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4A" w:rsidRDefault="0037294A" w:rsidP="004D643C">
      <w:pPr>
        <w:rPr>
          <w:noProof/>
        </w:rPr>
      </w:pPr>
    </w:p>
    <w:p w:rsidR="0037294A" w:rsidRDefault="0037294A" w:rsidP="004D643C">
      <w:pPr>
        <w:rPr>
          <w:noProof/>
        </w:rPr>
      </w:pPr>
    </w:p>
    <w:p w:rsidR="0089269C" w:rsidRDefault="0089269C" w:rsidP="004D643C">
      <w:pPr>
        <w:rPr>
          <w:noProof/>
        </w:rPr>
      </w:pPr>
    </w:p>
    <w:p w:rsidR="006A3752" w:rsidRDefault="006A3752" w:rsidP="004D643C">
      <w:pPr>
        <w:rPr>
          <w:b/>
        </w:rPr>
      </w:pPr>
      <w:r>
        <w:rPr>
          <w:noProof/>
          <w:lang w:eastAsia="tr-TR"/>
        </w:rPr>
        <w:drawing>
          <wp:anchor distT="0" distB="0" distL="114300" distR="114300" simplePos="0" relativeHeight="251660288" behindDoc="1" locked="0" layoutInCell="1" allowOverlap="1">
            <wp:simplePos x="0" y="0"/>
            <wp:positionH relativeFrom="column">
              <wp:posOffset>4310380</wp:posOffset>
            </wp:positionH>
            <wp:positionV relativeFrom="paragraph">
              <wp:posOffset>-4445</wp:posOffset>
            </wp:positionV>
            <wp:extent cx="1332000" cy="1332000"/>
            <wp:effectExtent l="0" t="0" r="1905" b="1905"/>
            <wp:wrapTight wrapText="bothSides">
              <wp:wrapPolygon edited="0">
                <wp:start x="0" y="0"/>
                <wp:lineTo x="0" y="21322"/>
                <wp:lineTo x="21322" y="21322"/>
                <wp:lineTo x="21322" y="0"/>
                <wp:lineTo x="0" y="0"/>
              </wp:wrapPolygon>
            </wp:wrapTight>
            <wp:docPr id="32" name="Resim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a:stretch>
                      <a:fillRect/>
                    </a:stretch>
                  </pic:blipFill>
                  <pic:spPr bwMode="auto">
                    <a:xfrm>
                      <a:off x="0" y="0"/>
                      <a:ext cx="1332000" cy="133200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59264" behindDoc="1" locked="0" layoutInCell="1" allowOverlap="1">
            <wp:simplePos x="0" y="0"/>
            <wp:positionH relativeFrom="column">
              <wp:posOffset>386080</wp:posOffset>
            </wp:positionH>
            <wp:positionV relativeFrom="paragraph">
              <wp:posOffset>-4445</wp:posOffset>
            </wp:positionV>
            <wp:extent cx="1332000" cy="1332000"/>
            <wp:effectExtent l="0" t="0" r="1905" b="1905"/>
            <wp:wrapTight wrapText="bothSides">
              <wp:wrapPolygon edited="0">
                <wp:start x="0" y="0"/>
                <wp:lineTo x="0" y="21322"/>
                <wp:lineTo x="21322" y="21322"/>
                <wp:lineTo x="21322" y="0"/>
                <wp:lineTo x="0" y="0"/>
              </wp:wrapPolygon>
            </wp:wrapTight>
            <wp:docPr id="31" name="Resim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1332000" cy="1332000"/>
                    </a:xfrm>
                    <a:prstGeom prst="rect">
                      <a:avLst/>
                    </a:prstGeom>
                    <a:noFill/>
                    <a:ln w="9525">
                      <a:noFill/>
                      <a:miter lim="800000"/>
                      <a:headEnd/>
                      <a:tailEnd/>
                    </a:ln>
                  </pic:spPr>
                </pic:pic>
              </a:graphicData>
            </a:graphic>
          </wp:anchor>
        </w:drawing>
      </w:r>
      <w:r>
        <w:rPr>
          <w:noProof/>
        </w:rPr>
        <w:t xml:space="preserve">                                                                                       </w:t>
      </w:r>
    </w:p>
    <w:p w:rsidR="006A3752" w:rsidRDefault="006A3752" w:rsidP="00A446F1">
      <w:pPr>
        <w:spacing w:after="0" w:line="480" w:lineRule="auto"/>
        <w:jc w:val="center"/>
        <w:rPr>
          <w:b/>
        </w:rPr>
      </w:pPr>
    </w:p>
    <w:p w:rsidR="00D81AD4" w:rsidRDefault="00D81AD4" w:rsidP="00A446F1">
      <w:pPr>
        <w:spacing w:after="0" w:line="480" w:lineRule="auto"/>
        <w:jc w:val="center"/>
        <w:rPr>
          <w:b/>
        </w:rPr>
      </w:pPr>
    </w:p>
    <w:p w:rsidR="00D81AD4" w:rsidRDefault="00D81AD4" w:rsidP="00A446F1">
      <w:pPr>
        <w:spacing w:after="0" w:line="480" w:lineRule="auto"/>
        <w:jc w:val="center"/>
        <w:rPr>
          <w:b/>
        </w:rPr>
      </w:pPr>
    </w:p>
    <w:p w:rsidR="006A3752" w:rsidRDefault="000F534F" w:rsidP="00A446F1">
      <w:pPr>
        <w:spacing w:after="0" w:line="480" w:lineRule="auto"/>
        <w:jc w:val="center"/>
        <w:rPr>
          <w:b/>
          <w:sz w:val="36"/>
        </w:rPr>
      </w:pPr>
      <w:r w:rsidRPr="000F534F">
        <w:rPr>
          <w:b/>
          <w:noProof/>
          <w:lang w:eastAsia="tr-TR"/>
        </w:rPr>
        <w:pict>
          <v:line id="Düz Bağlayıcı 1" o:spid="_x0000_s1026" style="position:absolute;left:0;text-align:left;z-index:251661312;visibility:visible;mso-wrap-distance-top:-3e-5mm;mso-wrap-distance-bottom:-3e-5mm;mso-width-relative:margin" from="-70.85pt,27pt" to="524.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" strokecolor="#365f91 [2404]" strokeweight="10pt">
            <o:lock v:ext="edit" shapetype="f"/>
          </v:line>
        </w:pict>
      </w:r>
    </w:p>
    <w:p w:rsidR="006A3752" w:rsidRPr="001B2B17" w:rsidRDefault="006A3752" w:rsidP="00171314">
      <w:pPr>
        <w:spacing w:after="0" w:line="360" w:lineRule="auto"/>
        <w:jc w:val="center"/>
        <w:rPr>
          <w:rFonts w:ascii="Times New Roman" w:hAnsi="Times New Roman" w:cs="Times New Roman"/>
          <w:b/>
          <w:sz w:val="28"/>
          <w:szCs w:val="28"/>
        </w:rPr>
      </w:pPr>
      <w:r w:rsidRPr="001B2B17">
        <w:rPr>
          <w:rFonts w:ascii="Times New Roman" w:hAnsi="Times New Roman" w:cs="Times New Roman"/>
          <w:b/>
          <w:sz w:val="28"/>
          <w:szCs w:val="28"/>
        </w:rPr>
        <w:t>T.C.</w:t>
      </w:r>
    </w:p>
    <w:p w:rsidR="006A3752" w:rsidRPr="001B2B17" w:rsidRDefault="006A3752" w:rsidP="00171314">
      <w:pPr>
        <w:spacing w:after="0" w:line="360" w:lineRule="auto"/>
        <w:jc w:val="center"/>
        <w:rPr>
          <w:rFonts w:ascii="Times New Roman" w:hAnsi="Times New Roman" w:cs="Times New Roman"/>
          <w:b/>
          <w:sz w:val="28"/>
          <w:szCs w:val="28"/>
        </w:rPr>
      </w:pPr>
      <w:r w:rsidRPr="001B2B17">
        <w:rPr>
          <w:rFonts w:ascii="Times New Roman" w:hAnsi="Times New Roman" w:cs="Times New Roman"/>
          <w:b/>
          <w:sz w:val="28"/>
          <w:szCs w:val="28"/>
        </w:rPr>
        <w:t>PAMUKKALE ÜNİVERSİTESİ</w:t>
      </w:r>
    </w:p>
    <w:p w:rsidR="006A3752" w:rsidRPr="001B2B17" w:rsidRDefault="006A3752" w:rsidP="00171314">
      <w:pPr>
        <w:spacing w:after="0" w:line="360" w:lineRule="auto"/>
        <w:jc w:val="center"/>
        <w:rPr>
          <w:rFonts w:ascii="Times New Roman" w:hAnsi="Times New Roman" w:cs="Times New Roman"/>
          <w:b/>
          <w:sz w:val="28"/>
          <w:szCs w:val="28"/>
        </w:rPr>
      </w:pPr>
      <w:r w:rsidRPr="001B2B17">
        <w:rPr>
          <w:rFonts w:ascii="Times New Roman" w:hAnsi="Times New Roman" w:cs="Times New Roman"/>
          <w:b/>
          <w:sz w:val="28"/>
          <w:szCs w:val="28"/>
        </w:rPr>
        <w:t>EĞİTİM BİLİMLERİ ENSTİTÜSÜ</w:t>
      </w:r>
    </w:p>
    <w:p w:rsidR="006A3752" w:rsidRPr="001B2B17" w:rsidRDefault="006A3752" w:rsidP="00171314">
      <w:pPr>
        <w:spacing w:after="0" w:line="360" w:lineRule="auto"/>
        <w:jc w:val="center"/>
        <w:rPr>
          <w:rFonts w:ascii="Times New Roman" w:hAnsi="Times New Roman" w:cs="Times New Roman"/>
          <w:b/>
          <w:sz w:val="28"/>
          <w:szCs w:val="28"/>
        </w:rPr>
      </w:pPr>
      <w:r w:rsidRPr="001B2B17">
        <w:rPr>
          <w:rFonts w:ascii="Times New Roman" w:hAnsi="Times New Roman" w:cs="Times New Roman"/>
          <w:b/>
          <w:sz w:val="28"/>
          <w:szCs w:val="28"/>
        </w:rPr>
        <w:t>EĞİTİM BİLİMLERİ ANABİLİM DALI</w:t>
      </w:r>
    </w:p>
    <w:p w:rsidR="006A3752" w:rsidRPr="001B2B17" w:rsidRDefault="006A3752" w:rsidP="00171314">
      <w:pPr>
        <w:spacing w:after="0" w:line="360" w:lineRule="auto"/>
        <w:jc w:val="center"/>
        <w:rPr>
          <w:rFonts w:ascii="Times New Roman" w:hAnsi="Times New Roman" w:cs="Times New Roman"/>
          <w:b/>
          <w:sz w:val="28"/>
          <w:szCs w:val="28"/>
        </w:rPr>
      </w:pPr>
      <w:r w:rsidRPr="001B2B17">
        <w:rPr>
          <w:rFonts w:ascii="Times New Roman" w:hAnsi="Times New Roman" w:cs="Times New Roman"/>
          <w:b/>
          <w:sz w:val="28"/>
          <w:szCs w:val="28"/>
        </w:rPr>
        <w:t xml:space="preserve">EĞİTİM YÖNETİMİ, PLANLAMASI, TEFTİŞİ ve EKONOMİSİ </w:t>
      </w:r>
    </w:p>
    <w:p w:rsidR="006A3752" w:rsidRPr="001B2B17" w:rsidRDefault="006A3752" w:rsidP="00171314">
      <w:pPr>
        <w:spacing w:after="0" w:line="360" w:lineRule="auto"/>
        <w:jc w:val="center"/>
        <w:rPr>
          <w:rFonts w:ascii="Times New Roman" w:hAnsi="Times New Roman" w:cs="Times New Roman"/>
          <w:b/>
          <w:sz w:val="28"/>
          <w:szCs w:val="28"/>
        </w:rPr>
      </w:pPr>
      <w:r w:rsidRPr="001B2B17">
        <w:rPr>
          <w:rFonts w:ascii="Times New Roman" w:hAnsi="Times New Roman" w:cs="Times New Roman"/>
          <w:b/>
          <w:sz w:val="28"/>
          <w:szCs w:val="28"/>
        </w:rPr>
        <w:t>BİLİM DALI</w:t>
      </w:r>
    </w:p>
    <w:p w:rsidR="00C3426F" w:rsidRPr="00387ADA" w:rsidRDefault="00C3426F" w:rsidP="00A446F1">
      <w:pPr>
        <w:spacing w:after="0" w:line="480" w:lineRule="auto"/>
        <w:rPr>
          <w:b/>
          <w:sz w:val="40"/>
          <w:szCs w:val="40"/>
        </w:rPr>
      </w:pPr>
    </w:p>
    <w:p w:rsidR="00171314" w:rsidRPr="001B2B17" w:rsidRDefault="00715BB2" w:rsidP="00171314">
      <w:pPr>
        <w:pStyle w:val="Default"/>
        <w:spacing w:line="360" w:lineRule="auto"/>
        <w:jc w:val="center"/>
        <w:rPr>
          <w:b/>
          <w:bCs/>
          <w:sz w:val="32"/>
          <w:szCs w:val="32"/>
        </w:rPr>
      </w:pPr>
      <w:r w:rsidRPr="001B2B17">
        <w:rPr>
          <w:b/>
          <w:bCs/>
          <w:sz w:val="32"/>
          <w:szCs w:val="32"/>
        </w:rPr>
        <w:t xml:space="preserve">ORTAOKUL 8. SINIF </w:t>
      </w:r>
      <w:r w:rsidR="00C3426F" w:rsidRPr="001B2B17">
        <w:rPr>
          <w:b/>
          <w:bCs/>
          <w:sz w:val="32"/>
          <w:szCs w:val="32"/>
        </w:rPr>
        <w:t>ÖĞRENCİLERİNİN ORTAÖĞRETİME</w:t>
      </w:r>
      <w:r w:rsidRPr="001B2B17">
        <w:rPr>
          <w:b/>
          <w:bCs/>
          <w:sz w:val="32"/>
          <w:szCs w:val="32"/>
        </w:rPr>
        <w:t xml:space="preserve"> GEÇİŞTE UYGULANAN MERKEZİ ORTAK SINAVLARA İLİŞKİN GÖRÜŞLERİ</w:t>
      </w:r>
    </w:p>
    <w:p w:rsidR="00171314" w:rsidRDefault="00171314" w:rsidP="00171314">
      <w:pPr>
        <w:pStyle w:val="Default"/>
        <w:spacing w:line="480" w:lineRule="auto"/>
        <w:jc w:val="center"/>
        <w:rPr>
          <w:b/>
          <w:bCs/>
          <w:sz w:val="32"/>
          <w:szCs w:val="40"/>
        </w:rPr>
      </w:pPr>
    </w:p>
    <w:p w:rsidR="00171314" w:rsidRDefault="00171314" w:rsidP="00171314">
      <w:pPr>
        <w:pStyle w:val="Default"/>
        <w:spacing w:line="480" w:lineRule="auto"/>
        <w:jc w:val="center"/>
        <w:rPr>
          <w:b/>
          <w:bCs/>
          <w:sz w:val="32"/>
          <w:szCs w:val="40"/>
        </w:rPr>
      </w:pPr>
    </w:p>
    <w:p w:rsidR="00171314" w:rsidRPr="00430A4E" w:rsidRDefault="00CC47D2" w:rsidP="00430A4E">
      <w:pPr>
        <w:pStyle w:val="Default"/>
        <w:spacing w:line="480" w:lineRule="auto"/>
        <w:jc w:val="center"/>
        <w:rPr>
          <w:b/>
          <w:bCs/>
          <w:sz w:val="28"/>
          <w:szCs w:val="28"/>
        </w:rPr>
      </w:pPr>
      <w:r w:rsidRPr="001B2B17">
        <w:rPr>
          <w:b/>
          <w:bCs/>
          <w:sz w:val="28"/>
          <w:szCs w:val="28"/>
        </w:rPr>
        <w:t>ZEYNEP UĞUR</w:t>
      </w:r>
    </w:p>
    <w:p w:rsidR="00715BB2" w:rsidRPr="001B2B17" w:rsidRDefault="00C3426F" w:rsidP="00A446F1">
      <w:pPr>
        <w:pStyle w:val="Default"/>
        <w:spacing w:line="480" w:lineRule="auto"/>
        <w:jc w:val="center"/>
        <w:rPr>
          <w:b/>
          <w:bCs/>
        </w:rPr>
      </w:pPr>
      <w:r w:rsidRPr="001B2B17">
        <w:rPr>
          <w:b/>
          <w:bCs/>
        </w:rPr>
        <w:t>DENİZLİ-</w:t>
      </w:r>
      <w:r w:rsidR="008359C4">
        <w:rPr>
          <w:b/>
          <w:bCs/>
        </w:rPr>
        <w:t>2016</w:t>
      </w:r>
    </w:p>
    <w:p w:rsidR="00B925F0" w:rsidRDefault="00B925F0" w:rsidP="00A446F1">
      <w:pPr>
        <w:pStyle w:val="Default"/>
        <w:spacing w:line="480" w:lineRule="auto"/>
        <w:jc w:val="center"/>
        <w:rPr>
          <w:b/>
          <w:bCs/>
          <w:sz w:val="28"/>
          <w:szCs w:val="40"/>
        </w:rPr>
      </w:pPr>
    </w:p>
    <w:p w:rsidR="001B2B17" w:rsidRPr="00B925F0" w:rsidRDefault="001B2B17" w:rsidP="00A446F1">
      <w:pPr>
        <w:pStyle w:val="Default"/>
        <w:spacing w:line="480" w:lineRule="auto"/>
        <w:jc w:val="center"/>
        <w:rPr>
          <w:b/>
          <w:bCs/>
          <w:sz w:val="28"/>
          <w:szCs w:val="40"/>
        </w:rPr>
      </w:pPr>
    </w:p>
    <w:p w:rsidR="006A3752" w:rsidRPr="001B2B17" w:rsidRDefault="006A3752" w:rsidP="00171314">
      <w:pPr>
        <w:spacing w:after="0" w:line="360" w:lineRule="auto"/>
        <w:jc w:val="center"/>
        <w:rPr>
          <w:rFonts w:ascii="Times New Roman" w:hAnsi="Times New Roman" w:cs="Times New Roman"/>
          <w:b/>
          <w:sz w:val="24"/>
          <w:szCs w:val="24"/>
        </w:rPr>
      </w:pPr>
      <w:r w:rsidRPr="001B2B17">
        <w:rPr>
          <w:rFonts w:ascii="Times New Roman" w:hAnsi="Times New Roman" w:cs="Times New Roman"/>
          <w:b/>
          <w:sz w:val="24"/>
          <w:szCs w:val="24"/>
        </w:rPr>
        <w:lastRenderedPageBreak/>
        <w:t>T.C.</w:t>
      </w:r>
    </w:p>
    <w:p w:rsidR="006A3752" w:rsidRPr="001B2B17" w:rsidRDefault="006A3752" w:rsidP="00171314">
      <w:pPr>
        <w:spacing w:after="0" w:line="360" w:lineRule="auto"/>
        <w:jc w:val="center"/>
        <w:rPr>
          <w:rFonts w:ascii="Times New Roman" w:hAnsi="Times New Roman" w:cs="Times New Roman"/>
          <w:b/>
          <w:sz w:val="24"/>
          <w:szCs w:val="24"/>
        </w:rPr>
      </w:pPr>
      <w:r w:rsidRPr="001B2B17">
        <w:rPr>
          <w:rFonts w:ascii="Times New Roman" w:hAnsi="Times New Roman" w:cs="Times New Roman"/>
          <w:b/>
          <w:sz w:val="24"/>
          <w:szCs w:val="24"/>
        </w:rPr>
        <w:t>PAMUKKALE ÜNİVERSİTESİ</w:t>
      </w:r>
    </w:p>
    <w:p w:rsidR="006A3752" w:rsidRPr="001B2B17" w:rsidRDefault="006A3752" w:rsidP="00171314">
      <w:pPr>
        <w:spacing w:after="0" w:line="360" w:lineRule="auto"/>
        <w:jc w:val="center"/>
        <w:rPr>
          <w:rFonts w:ascii="Times New Roman" w:hAnsi="Times New Roman" w:cs="Times New Roman"/>
          <w:b/>
          <w:sz w:val="24"/>
          <w:szCs w:val="24"/>
        </w:rPr>
      </w:pPr>
      <w:r w:rsidRPr="001B2B17">
        <w:rPr>
          <w:rFonts w:ascii="Times New Roman" w:hAnsi="Times New Roman" w:cs="Times New Roman"/>
          <w:b/>
          <w:sz w:val="24"/>
          <w:szCs w:val="24"/>
        </w:rPr>
        <w:t>EĞİTİM BİLİMLERİ ENSTİTÜSÜ</w:t>
      </w:r>
    </w:p>
    <w:p w:rsidR="006A3752" w:rsidRPr="001B2B17" w:rsidRDefault="006A3752" w:rsidP="00171314">
      <w:pPr>
        <w:spacing w:after="0" w:line="360" w:lineRule="auto"/>
        <w:jc w:val="center"/>
        <w:rPr>
          <w:rFonts w:ascii="Times New Roman" w:hAnsi="Times New Roman" w:cs="Times New Roman"/>
          <w:b/>
          <w:sz w:val="24"/>
          <w:szCs w:val="24"/>
        </w:rPr>
      </w:pPr>
      <w:r w:rsidRPr="001B2B17">
        <w:rPr>
          <w:rFonts w:ascii="Times New Roman" w:hAnsi="Times New Roman" w:cs="Times New Roman"/>
          <w:b/>
          <w:sz w:val="24"/>
          <w:szCs w:val="24"/>
        </w:rPr>
        <w:t>EĞİTİM BİLİMLERİ ANABİLİM DALI</w:t>
      </w:r>
    </w:p>
    <w:p w:rsidR="006A3752" w:rsidRPr="001B2B17" w:rsidRDefault="006A3752" w:rsidP="00171314">
      <w:pPr>
        <w:spacing w:after="0" w:line="360" w:lineRule="auto"/>
        <w:jc w:val="center"/>
        <w:rPr>
          <w:rFonts w:ascii="Times New Roman" w:hAnsi="Times New Roman" w:cs="Times New Roman"/>
          <w:b/>
          <w:sz w:val="24"/>
          <w:szCs w:val="24"/>
        </w:rPr>
      </w:pPr>
      <w:r w:rsidRPr="001B2B17">
        <w:rPr>
          <w:rFonts w:ascii="Times New Roman" w:hAnsi="Times New Roman" w:cs="Times New Roman"/>
          <w:b/>
          <w:sz w:val="24"/>
          <w:szCs w:val="24"/>
        </w:rPr>
        <w:t xml:space="preserve">EĞİTİM YÖNETİMİ, PLANLAMASI, TEFTİŞİ ve EKONOMİSİ </w:t>
      </w:r>
    </w:p>
    <w:p w:rsidR="006A3752" w:rsidRPr="001B2B17" w:rsidRDefault="006A3752" w:rsidP="00171314">
      <w:pPr>
        <w:spacing w:after="0" w:line="360" w:lineRule="auto"/>
        <w:jc w:val="center"/>
        <w:rPr>
          <w:rFonts w:ascii="Times New Roman" w:hAnsi="Times New Roman" w:cs="Times New Roman"/>
          <w:b/>
          <w:sz w:val="24"/>
          <w:szCs w:val="24"/>
        </w:rPr>
      </w:pPr>
      <w:r w:rsidRPr="001B2B17">
        <w:rPr>
          <w:rFonts w:ascii="Times New Roman" w:hAnsi="Times New Roman" w:cs="Times New Roman"/>
          <w:b/>
          <w:sz w:val="24"/>
          <w:szCs w:val="24"/>
        </w:rPr>
        <w:t>BİLİM DALI</w:t>
      </w:r>
    </w:p>
    <w:p w:rsidR="00C3426F" w:rsidRDefault="00C3426F" w:rsidP="00A446F1">
      <w:pPr>
        <w:spacing w:after="0" w:line="480" w:lineRule="auto"/>
        <w:rPr>
          <w:b/>
          <w:sz w:val="40"/>
          <w:szCs w:val="40"/>
        </w:rPr>
      </w:pPr>
    </w:p>
    <w:p w:rsidR="00C3426F" w:rsidRPr="00387ADA" w:rsidRDefault="00C3426F" w:rsidP="00A446F1">
      <w:pPr>
        <w:spacing w:after="0" w:line="480" w:lineRule="auto"/>
        <w:rPr>
          <w:b/>
          <w:sz w:val="40"/>
          <w:szCs w:val="40"/>
        </w:rPr>
      </w:pPr>
    </w:p>
    <w:p w:rsidR="00C3426F" w:rsidRPr="001B2B17" w:rsidRDefault="00C3426F" w:rsidP="00171314">
      <w:pPr>
        <w:pStyle w:val="Default"/>
        <w:spacing w:line="360" w:lineRule="auto"/>
        <w:jc w:val="center"/>
        <w:rPr>
          <w:b/>
          <w:bCs/>
          <w:sz w:val="28"/>
          <w:szCs w:val="28"/>
        </w:rPr>
      </w:pPr>
      <w:r w:rsidRPr="001B2B17">
        <w:rPr>
          <w:b/>
          <w:bCs/>
          <w:sz w:val="28"/>
          <w:szCs w:val="28"/>
        </w:rPr>
        <w:t>ORTAOKUL 8. SINIF ÖĞRENCİLERİNİN ORTAÖĞRETİME GEÇİŞTE UYGULANAN MERKEZİ ORTAK SINAVLARA İLİŞKİN GÖRÜŞLERİ</w:t>
      </w:r>
    </w:p>
    <w:p w:rsidR="00C3426F" w:rsidRDefault="00C3426F" w:rsidP="00A446F1">
      <w:pPr>
        <w:spacing w:after="0" w:line="480" w:lineRule="auto"/>
        <w:rPr>
          <w:b/>
          <w:sz w:val="48"/>
          <w:szCs w:val="48"/>
        </w:rPr>
      </w:pPr>
    </w:p>
    <w:p w:rsidR="00171314" w:rsidRDefault="00171314" w:rsidP="00A446F1">
      <w:pPr>
        <w:spacing w:after="0" w:line="480" w:lineRule="auto"/>
        <w:rPr>
          <w:b/>
          <w:sz w:val="48"/>
          <w:szCs w:val="48"/>
        </w:rPr>
      </w:pPr>
    </w:p>
    <w:p w:rsidR="00C3426F" w:rsidRPr="001B2B17" w:rsidRDefault="00C3426F" w:rsidP="00A446F1">
      <w:pPr>
        <w:pStyle w:val="Default"/>
        <w:spacing w:line="480" w:lineRule="auto"/>
        <w:jc w:val="center"/>
        <w:rPr>
          <w:b/>
          <w:bCs/>
        </w:rPr>
      </w:pPr>
      <w:r w:rsidRPr="001B2B17">
        <w:rPr>
          <w:b/>
          <w:bCs/>
        </w:rPr>
        <w:t>ZEYNEP UĞUR</w:t>
      </w:r>
    </w:p>
    <w:p w:rsidR="00C3426F" w:rsidRPr="001B2B17" w:rsidRDefault="00C3426F" w:rsidP="00A446F1">
      <w:pPr>
        <w:pStyle w:val="Default"/>
        <w:spacing w:line="480" w:lineRule="auto"/>
        <w:jc w:val="center"/>
        <w:rPr>
          <w:b/>
          <w:bCs/>
        </w:rPr>
      </w:pPr>
    </w:p>
    <w:p w:rsidR="00171314" w:rsidRDefault="00171314" w:rsidP="00A446F1">
      <w:pPr>
        <w:pStyle w:val="Default"/>
        <w:spacing w:line="480" w:lineRule="auto"/>
        <w:jc w:val="center"/>
        <w:rPr>
          <w:b/>
          <w:bCs/>
        </w:rPr>
      </w:pPr>
    </w:p>
    <w:p w:rsidR="0035203B" w:rsidRPr="001B2B17" w:rsidRDefault="0035203B" w:rsidP="00A446F1">
      <w:pPr>
        <w:pStyle w:val="Default"/>
        <w:spacing w:line="480" w:lineRule="auto"/>
        <w:jc w:val="center"/>
        <w:rPr>
          <w:b/>
          <w:bCs/>
        </w:rPr>
      </w:pPr>
    </w:p>
    <w:p w:rsidR="00C3426F" w:rsidRPr="001B2B17" w:rsidRDefault="00C3426F" w:rsidP="00A446F1">
      <w:pPr>
        <w:pStyle w:val="Default"/>
        <w:spacing w:line="480" w:lineRule="auto"/>
        <w:jc w:val="center"/>
        <w:rPr>
          <w:b/>
          <w:bCs/>
        </w:rPr>
      </w:pPr>
      <w:r w:rsidRPr="001B2B17">
        <w:rPr>
          <w:b/>
          <w:bCs/>
        </w:rPr>
        <w:t>DANIŞMAN</w:t>
      </w:r>
    </w:p>
    <w:p w:rsidR="00C3426F" w:rsidRPr="001B2B17" w:rsidRDefault="001C39F4" w:rsidP="00A446F1">
      <w:pPr>
        <w:pStyle w:val="Default"/>
        <w:spacing w:line="480" w:lineRule="auto"/>
        <w:jc w:val="center"/>
        <w:rPr>
          <w:b/>
          <w:bCs/>
        </w:rPr>
      </w:pPr>
      <w:r>
        <w:rPr>
          <w:b/>
          <w:bCs/>
        </w:rPr>
        <w:t xml:space="preserve"> Doç. Dr. Kazım ÇELİK</w:t>
      </w:r>
    </w:p>
    <w:p w:rsidR="00A446F1" w:rsidRPr="001B2B17" w:rsidRDefault="00A446F1" w:rsidP="00A446F1">
      <w:pPr>
        <w:pStyle w:val="Default"/>
        <w:spacing w:line="480" w:lineRule="auto"/>
        <w:jc w:val="center"/>
        <w:rPr>
          <w:b/>
          <w:bCs/>
        </w:rPr>
      </w:pPr>
    </w:p>
    <w:p w:rsidR="001B2B17" w:rsidRDefault="001B2B17" w:rsidP="00A446F1">
      <w:pPr>
        <w:pStyle w:val="Default"/>
        <w:spacing w:line="480" w:lineRule="auto"/>
        <w:jc w:val="center"/>
        <w:rPr>
          <w:b/>
          <w:bCs/>
        </w:rPr>
      </w:pPr>
    </w:p>
    <w:p w:rsidR="008359C4" w:rsidRDefault="008359C4" w:rsidP="00A446F1">
      <w:pPr>
        <w:pStyle w:val="Default"/>
        <w:spacing w:line="480" w:lineRule="auto"/>
        <w:jc w:val="center"/>
        <w:rPr>
          <w:b/>
          <w:bCs/>
        </w:rPr>
        <w:sectPr w:rsidR="008359C4" w:rsidSect="00FC5F0A">
          <w:headerReference w:type="default" r:id="rId10"/>
          <w:footerReference w:type="default" r:id="rId11"/>
          <w:pgSz w:w="11906" w:h="16838"/>
          <w:pgMar w:top="1418" w:right="1134" w:bottom="1418" w:left="1985" w:header="709" w:footer="709" w:gutter="0"/>
          <w:pgNumType w:fmt="upperRoman" w:start="1"/>
          <w:cols w:space="708"/>
          <w:docGrid w:linePitch="360"/>
        </w:sectPr>
      </w:pPr>
    </w:p>
    <w:p w:rsidR="00223F86" w:rsidRPr="007033F6" w:rsidRDefault="00671672" w:rsidP="002A0166">
      <w:pPr>
        <w:pStyle w:val="Default"/>
        <w:spacing w:line="480" w:lineRule="auto"/>
      </w:pPr>
      <w:r>
        <w:rPr>
          <w:noProof/>
          <w:lang w:eastAsia="tr-TR"/>
        </w:rPr>
        <w:lastRenderedPageBreak/>
        <w:drawing>
          <wp:anchor distT="0" distB="0" distL="114300" distR="114300" simplePos="0" relativeHeight="251662336" behindDoc="1" locked="0" layoutInCell="1" allowOverlap="1">
            <wp:simplePos x="0" y="0"/>
            <wp:positionH relativeFrom="column">
              <wp:posOffset>-248285</wp:posOffset>
            </wp:positionH>
            <wp:positionV relativeFrom="paragraph">
              <wp:posOffset>123825</wp:posOffset>
            </wp:positionV>
            <wp:extent cx="5861050" cy="7803515"/>
            <wp:effectExtent l="19050" t="0" r="6350" b="0"/>
            <wp:wrapTight wrapText="bothSides">
              <wp:wrapPolygon edited="0">
                <wp:start x="-70" y="0"/>
                <wp:lineTo x="-70" y="21567"/>
                <wp:lineTo x="21623" y="21567"/>
                <wp:lineTo x="21623" y="0"/>
                <wp:lineTo x="-70" y="0"/>
              </wp:wrapPolygon>
            </wp:wrapTight>
            <wp:docPr id="2" name="1 Resim" descr="S22C-11606271259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2C-116062712591_0001.jpg"/>
                    <pic:cNvPicPr/>
                  </pic:nvPicPr>
                  <pic:blipFill>
                    <a:blip r:embed="rId12" cstate="print"/>
                    <a:stretch>
                      <a:fillRect/>
                    </a:stretch>
                  </pic:blipFill>
                  <pic:spPr>
                    <a:xfrm>
                      <a:off x="0" y="0"/>
                      <a:ext cx="5861050" cy="7803515"/>
                    </a:xfrm>
                    <a:prstGeom prst="rect">
                      <a:avLst/>
                    </a:prstGeom>
                  </pic:spPr>
                </pic:pic>
              </a:graphicData>
            </a:graphic>
          </wp:anchor>
        </w:drawing>
      </w:r>
    </w:p>
    <w:p w:rsidR="00223F86" w:rsidRPr="007033F6" w:rsidRDefault="00223F86" w:rsidP="002A0166">
      <w:pPr>
        <w:pStyle w:val="Default"/>
        <w:spacing w:line="480" w:lineRule="auto"/>
      </w:pPr>
    </w:p>
    <w:p w:rsidR="00223F86" w:rsidRPr="007033F6" w:rsidRDefault="00223F86" w:rsidP="002A0166">
      <w:pPr>
        <w:pStyle w:val="Default"/>
        <w:spacing w:line="480" w:lineRule="auto"/>
      </w:pPr>
    </w:p>
    <w:p w:rsidR="00223F86" w:rsidRPr="007033F6" w:rsidRDefault="00671672" w:rsidP="002A0166">
      <w:pPr>
        <w:pStyle w:val="Default"/>
        <w:spacing w:line="480" w:lineRule="auto"/>
      </w:pPr>
      <w:r>
        <w:rPr>
          <w:noProof/>
          <w:lang w:eastAsia="tr-TR"/>
        </w:rPr>
        <w:drawing>
          <wp:anchor distT="0" distB="0" distL="114300" distR="114300" simplePos="0" relativeHeight="251663360" behindDoc="1" locked="0" layoutInCell="1" allowOverlap="1">
            <wp:simplePos x="0" y="0"/>
            <wp:positionH relativeFrom="column">
              <wp:posOffset>255905</wp:posOffset>
            </wp:positionH>
            <wp:positionV relativeFrom="paragraph">
              <wp:posOffset>-5715</wp:posOffset>
            </wp:positionV>
            <wp:extent cx="5246370" cy="7583170"/>
            <wp:effectExtent l="19050" t="0" r="0" b="0"/>
            <wp:wrapTight wrapText="bothSides">
              <wp:wrapPolygon edited="0">
                <wp:start x="-78" y="0"/>
                <wp:lineTo x="-78" y="21542"/>
                <wp:lineTo x="21569" y="21542"/>
                <wp:lineTo x="21569" y="0"/>
                <wp:lineTo x="-78" y="0"/>
              </wp:wrapPolygon>
            </wp:wrapTight>
            <wp:docPr id="5" name="2 Resim" descr="S22C-116062712591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2C-116062712591_0002.jpg"/>
                    <pic:cNvPicPr/>
                  </pic:nvPicPr>
                  <pic:blipFill>
                    <a:blip r:embed="rId13" cstate="print"/>
                    <a:stretch>
                      <a:fillRect/>
                    </a:stretch>
                  </pic:blipFill>
                  <pic:spPr>
                    <a:xfrm>
                      <a:off x="0" y="0"/>
                      <a:ext cx="5246370" cy="7583170"/>
                    </a:xfrm>
                    <a:prstGeom prst="rect">
                      <a:avLst/>
                    </a:prstGeom>
                  </pic:spPr>
                </pic:pic>
              </a:graphicData>
            </a:graphic>
          </wp:anchor>
        </w:drawing>
      </w:r>
    </w:p>
    <w:p w:rsidR="0052003E" w:rsidRDefault="0052003E"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671672" w:rsidRDefault="00671672" w:rsidP="0052003E">
      <w:pPr>
        <w:pStyle w:val="Default"/>
        <w:spacing w:line="480" w:lineRule="auto"/>
        <w:rPr>
          <w:b/>
          <w:bCs/>
        </w:rPr>
      </w:pPr>
    </w:p>
    <w:p w:rsidR="0052003E" w:rsidRDefault="0052003E" w:rsidP="0052003E">
      <w:pPr>
        <w:spacing w:line="360" w:lineRule="auto"/>
        <w:rPr>
          <w:rFonts w:ascii="Times New Roman" w:hAnsi="Times New Roman" w:cs="Times New Roman"/>
          <w:b/>
          <w:bCs/>
          <w:color w:val="000000"/>
          <w:sz w:val="24"/>
          <w:szCs w:val="24"/>
        </w:rPr>
      </w:pPr>
    </w:p>
    <w:p w:rsidR="0052003E" w:rsidRDefault="0052003E" w:rsidP="0052003E">
      <w:pPr>
        <w:spacing w:line="360" w:lineRule="auto"/>
        <w:rPr>
          <w:rFonts w:ascii="Times New Roman" w:hAnsi="Times New Roman" w:cs="Times New Roman"/>
          <w:b/>
          <w:sz w:val="24"/>
          <w:szCs w:val="24"/>
        </w:rPr>
      </w:pPr>
      <w:r>
        <w:rPr>
          <w:rFonts w:ascii="Times New Roman" w:hAnsi="Times New Roman" w:cs="Times New Roman"/>
          <w:b/>
          <w:bCs/>
          <w:color w:val="000000"/>
          <w:sz w:val="24"/>
          <w:szCs w:val="24"/>
        </w:rPr>
        <w:lastRenderedPageBreak/>
        <w:t xml:space="preserve">                                                      </w:t>
      </w:r>
      <w:r w:rsidRPr="0026328D">
        <w:rPr>
          <w:rFonts w:ascii="Times New Roman" w:hAnsi="Times New Roman" w:cs="Times New Roman"/>
          <w:b/>
          <w:sz w:val="24"/>
          <w:szCs w:val="24"/>
        </w:rPr>
        <w:t>TEŞEKKÜR</w:t>
      </w:r>
    </w:p>
    <w:p w:rsidR="008359C4" w:rsidRDefault="008359C4" w:rsidP="0052003E">
      <w:pPr>
        <w:spacing w:line="360" w:lineRule="auto"/>
        <w:rPr>
          <w:rFonts w:ascii="Times New Roman" w:hAnsi="Times New Roman" w:cs="Times New Roman"/>
          <w:b/>
          <w:sz w:val="24"/>
          <w:szCs w:val="24"/>
        </w:rPr>
      </w:pPr>
    </w:p>
    <w:p w:rsidR="001C39F4" w:rsidRDefault="001C39F4" w:rsidP="008359C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O</w:t>
      </w:r>
      <w:r w:rsidR="0052003E" w:rsidRPr="0026328D">
        <w:rPr>
          <w:rFonts w:ascii="Times New Roman" w:hAnsi="Times New Roman" w:cs="Times New Roman"/>
          <w:sz w:val="24"/>
          <w:szCs w:val="24"/>
        </w:rPr>
        <w:t>rtaya nitelikli bir eser çıkarmamızı sağlay</w:t>
      </w:r>
      <w:r>
        <w:rPr>
          <w:rFonts w:ascii="Times New Roman" w:hAnsi="Times New Roman" w:cs="Times New Roman"/>
          <w:sz w:val="24"/>
          <w:szCs w:val="24"/>
        </w:rPr>
        <w:t xml:space="preserve">an, araştırmamı </w:t>
      </w:r>
      <w:r w:rsidR="0052003E" w:rsidRPr="0026328D">
        <w:rPr>
          <w:rFonts w:ascii="Times New Roman" w:hAnsi="Times New Roman" w:cs="Times New Roman"/>
          <w:sz w:val="24"/>
          <w:szCs w:val="24"/>
        </w:rPr>
        <w:t>titizlikle değerlendiren h</w:t>
      </w:r>
      <w:r w:rsidR="001D6482">
        <w:rPr>
          <w:rFonts w:ascii="Times New Roman" w:hAnsi="Times New Roman" w:cs="Times New Roman"/>
          <w:sz w:val="24"/>
          <w:szCs w:val="24"/>
        </w:rPr>
        <w:t>er aşamasında düşüncelerini benim</w:t>
      </w:r>
      <w:r w:rsidR="0052003E" w:rsidRPr="0026328D">
        <w:rPr>
          <w:rFonts w:ascii="Times New Roman" w:hAnsi="Times New Roman" w:cs="Times New Roman"/>
          <w:sz w:val="24"/>
          <w:szCs w:val="24"/>
        </w:rPr>
        <w:t>le paylaşıp, yar</w:t>
      </w:r>
      <w:r>
        <w:rPr>
          <w:rFonts w:ascii="Times New Roman" w:hAnsi="Times New Roman" w:cs="Times New Roman"/>
          <w:sz w:val="24"/>
          <w:szCs w:val="24"/>
        </w:rPr>
        <w:t>dımlarını esirgemey</w:t>
      </w:r>
      <w:r w:rsidR="001D6482">
        <w:rPr>
          <w:rFonts w:ascii="Times New Roman" w:hAnsi="Times New Roman" w:cs="Times New Roman"/>
          <w:sz w:val="24"/>
          <w:szCs w:val="24"/>
        </w:rPr>
        <w:t xml:space="preserve">en Sayın, Doç. Dr. Kazım ÇELİK </w:t>
      </w:r>
      <w:r w:rsidR="0052003E" w:rsidRPr="0026328D">
        <w:rPr>
          <w:rFonts w:ascii="Times New Roman" w:hAnsi="Times New Roman" w:cs="Times New Roman"/>
          <w:sz w:val="24"/>
          <w:szCs w:val="24"/>
        </w:rPr>
        <w:t>hocama teşekkürlerimi sunarım.</w:t>
      </w:r>
    </w:p>
    <w:p w:rsidR="0052003E" w:rsidRPr="0026328D" w:rsidRDefault="0052003E" w:rsidP="008359C4">
      <w:pPr>
        <w:spacing w:line="360" w:lineRule="auto"/>
        <w:ind w:firstLine="708"/>
        <w:jc w:val="both"/>
        <w:rPr>
          <w:rFonts w:ascii="Times New Roman" w:hAnsi="Times New Roman" w:cs="Times New Roman"/>
          <w:sz w:val="24"/>
          <w:szCs w:val="24"/>
        </w:rPr>
      </w:pPr>
      <w:r w:rsidRPr="0026328D">
        <w:rPr>
          <w:rFonts w:ascii="Times New Roman" w:hAnsi="Times New Roman" w:cs="Times New Roman"/>
          <w:sz w:val="24"/>
          <w:szCs w:val="24"/>
        </w:rPr>
        <w:t xml:space="preserve"> </w:t>
      </w:r>
      <w:r w:rsidR="001C39F4" w:rsidRPr="001C39F4">
        <w:rPr>
          <w:rFonts w:ascii="Times New Roman" w:hAnsi="Times New Roman" w:cs="Times New Roman"/>
          <w:sz w:val="24"/>
          <w:szCs w:val="24"/>
        </w:rPr>
        <w:t>Proje yapımını bizlere öğreten, araştırmam</w:t>
      </w:r>
      <w:r w:rsidR="001C39F4">
        <w:rPr>
          <w:rFonts w:ascii="Times New Roman" w:hAnsi="Times New Roman" w:cs="Times New Roman"/>
          <w:sz w:val="24"/>
          <w:szCs w:val="24"/>
        </w:rPr>
        <w:t xml:space="preserve">daki istatistiksel çözümlemelerde yardımcı olan </w:t>
      </w:r>
      <w:r w:rsidR="001C39F4" w:rsidRPr="001C39F4">
        <w:rPr>
          <w:rFonts w:ascii="Times New Roman" w:hAnsi="Times New Roman" w:cs="Times New Roman"/>
          <w:sz w:val="24"/>
          <w:szCs w:val="24"/>
        </w:rPr>
        <w:t>Sayın,</w:t>
      </w:r>
      <w:r w:rsidR="001C39F4">
        <w:rPr>
          <w:rFonts w:ascii="Times New Roman" w:hAnsi="Times New Roman" w:cs="Times New Roman"/>
          <w:sz w:val="24"/>
          <w:szCs w:val="24"/>
        </w:rPr>
        <w:t xml:space="preserve"> Yrd.</w:t>
      </w:r>
      <w:r w:rsidR="001C39F4" w:rsidRPr="001C39F4">
        <w:rPr>
          <w:rFonts w:ascii="Times New Roman" w:hAnsi="Times New Roman" w:cs="Times New Roman"/>
          <w:sz w:val="24"/>
          <w:szCs w:val="24"/>
        </w:rPr>
        <w:t xml:space="preserve">  Doç. Dr</w:t>
      </w:r>
      <w:r w:rsidR="001C39F4">
        <w:rPr>
          <w:rFonts w:ascii="Times New Roman" w:hAnsi="Times New Roman" w:cs="Times New Roman"/>
          <w:sz w:val="24"/>
          <w:szCs w:val="24"/>
        </w:rPr>
        <w:t xml:space="preserve">. Metin YAŞAR </w:t>
      </w:r>
      <w:r w:rsidR="001C39F4" w:rsidRPr="001C39F4">
        <w:rPr>
          <w:rFonts w:ascii="Times New Roman" w:hAnsi="Times New Roman" w:cs="Times New Roman"/>
          <w:sz w:val="24"/>
          <w:szCs w:val="24"/>
        </w:rPr>
        <w:t>hocama teşekkürlerimi sunarım</w:t>
      </w:r>
      <w:r w:rsidR="001D6482">
        <w:rPr>
          <w:rFonts w:ascii="Times New Roman" w:hAnsi="Times New Roman" w:cs="Times New Roman"/>
          <w:sz w:val="24"/>
          <w:szCs w:val="24"/>
        </w:rPr>
        <w:t>.</w:t>
      </w:r>
    </w:p>
    <w:p w:rsidR="0052003E" w:rsidRPr="0026328D" w:rsidRDefault="0052003E" w:rsidP="008359C4">
      <w:pPr>
        <w:spacing w:after="120" w:line="360" w:lineRule="auto"/>
        <w:ind w:firstLine="708"/>
        <w:jc w:val="both"/>
        <w:rPr>
          <w:rFonts w:ascii="Times New Roman" w:hAnsi="Times New Roman" w:cs="Times New Roman"/>
          <w:sz w:val="24"/>
          <w:szCs w:val="24"/>
        </w:rPr>
      </w:pPr>
      <w:r w:rsidRPr="0026328D">
        <w:rPr>
          <w:rFonts w:ascii="Times New Roman" w:hAnsi="Times New Roman" w:cs="Times New Roman"/>
          <w:sz w:val="24"/>
          <w:szCs w:val="24"/>
        </w:rPr>
        <w:t>Proje yazımının başından sonuna kadar, bu zorlu süreçte, projeme yön veren, önemli görüşleri ile beni yönlendiren, bana sürekli yardımcı olan, desteğini esirgemeyen, bilişim teknolojileri öğretmeni Mehmet IRMAK hocama teşekkürlerimi sunarım.</w:t>
      </w:r>
    </w:p>
    <w:p w:rsidR="00810859" w:rsidRDefault="0052003E" w:rsidP="008359C4">
      <w:pPr>
        <w:spacing w:after="120" w:line="360" w:lineRule="auto"/>
        <w:ind w:firstLine="708"/>
        <w:jc w:val="both"/>
        <w:rPr>
          <w:rFonts w:ascii="Times New Roman" w:hAnsi="Times New Roman" w:cs="Times New Roman"/>
          <w:sz w:val="24"/>
          <w:szCs w:val="24"/>
        </w:rPr>
      </w:pPr>
      <w:r w:rsidRPr="0026328D">
        <w:rPr>
          <w:rFonts w:ascii="Times New Roman" w:hAnsi="Times New Roman" w:cs="Times New Roman"/>
          <w:sz w:val="24"/>
          <w:szCs w:val="24"/>
        </w:rPr>
        <w:t xml:space="preserve"> Okulumuzda ölçek geliştirilmesi ve uygulaması, sırasında bana yardımcı olan değerli rehber öğretmen arkadaşlarım</w:t>
      </w:r>
      <w:r w:rsidR="008359C4">
        <w:rPr>
          <w:rFonts w:ascii="Times New Roman" w:hAnsi="Times New Roman" w:cs="Times New Roman"/>
          <w:sz w:val="24"/>
          <w:szCs w:val="24"/>
        </w:rPr>
        <w:t xml:space="preserve"> Filiz YILDIRIM ve Metin ÖZGÜR’</w:t>
      </w:r>
      <w:r w:rsidRPr="0026328D">
        <w:rPr>
          <w:rFonts w:ascii="Times New Roman" w:hAnsi="Times New Roman" w:cs="Times New Roman"/>
          <w:sz w:val="24"/>
          <w:szCs w:val="24"/>
        </w:rPr>
        <w:t>e, düzenlemelerde, yardımlarını esirgemeyen Okul Md</w:t>
      </w:r>
      <w:r w:rsidR="008359C4">
        <w:rPr>
          <w:rFonts w:ascii="Times New Roman" w:hAnsi="Times New Roman" w:cs="Times New Roman"/>
          <w:sz w:val="24"/>
          <w:szCs w:val="24"/>
        </w:rPr>
        <w:t>. Yrd. Hasan SOFUOĞLU hocam ve o</w:t>
      </w:r>
      <w:r w:rsidRPr="0026328D">
        <w:rPr>
          <w:rFonts w:ascii="Times New Roman" w:hAnsi="Times New Roman" w:cs="Times New Roman"/>
          <w:sz w:val="24"/>
          <w:szCs w:val="24"/>
        </w:rPr>
        <w:t>kulumuz memuru</w:t>
      </w:r>
      <w:r w:rsidR="00810859">
        <w:rPr>
          <w:rFonts w:ascii="Times New Roman" w:hAnsi="Times New Roman" w:cs="Times New Roman"/>
          <w:sz w:val="24"/>
          <w:szCs w:val="24"/>
        </w:rPr>
        <w:t>,</w:t>
      </w:r>
      <w:r w:rsidR="008359C4">
        <w:rPr>
          <w:rFonts w:ascii="Times New Roman" w:hAnsi="Times New Roman" w:cs="Times New Roman"/>
          <w:sz w:val="24"/>
          <w:szCs w:val="24"/>
        </w:rPr>
        <w:t xml:space="preserve"> Mehmet Ali </w:t>
      </w:r>
      <w:r w:rsidR="00AC09F1">
        <w:rPr>
          <w:rFonts w:ascii="Times New Roman" w:hAnsi="Times New Roman" w:cs="Times New Roman"/>
          <w:sz w:val="24"/>
          <w:szCs w:val="24"/>
        </w:rPr>
        <w:t>GÖKER</w:t>
      </w:r>
      <w:r w:rsidR="00AC09F1" w:rsidRPr="0026328D">
        <w:rPr>
          <w:rFonts w:ascii="Times New Roman" w:hAnsi="Times New Roman" w:cs="Times New Roman"/>
          <w:sz w:val="24"/>
          <w:szCs w:val="24"/>
        </w:rPr>
        <w:t>’</w:t>
      </w:r>
      <w:r w:rsidR="00AC09F1">
        <w:rPr>
          <w:rFonts w:ascii="Times New Roman" w:hAnsi="Times New Roman" w:cs="Times New Roman"/>
          <w:sz w:val="24"/>
          <w:szCs w:val="24"/>
        </w:rPr>
        <w:t xml:space="preserve"> </w:t>
      </w:r>
      <w:r w:rsidR="00AC09F1" w:rsidRPr="0026328D">
        <w:rPr>
          <w:rFonts w:ascii="Times New Roman" w:hAnsi="Times New Roman" w:cs="Times New Roman"/>
          <w:sz w:val="24"/>
          <w:szCs w:val="24"/>
        </w:rPr>
        <w:t>e</w:t>
      </w:r>
      <w:r w:rsidRPr="0026328D">
        <w:rPr>
          <w:rFonts w:ascii="Times New Roman" w:hAnsi="Times New Roman" w:cs="Times New Roman"/>
          <w:sz w:val="24"/>
          <w:szCs w:val="24"/>
        </w:rPr>
        <w:t xml:space="preserve"> teşekkürlerimi sunarım</w:t>
      </w:r>
      <w:r w:rsidR="00810859">
        <w:rPr>
          <w:rFonts w:ascii="Times New Roman" w:hAnsi="Times New Roman" w:cs="Times New Roman"/>
          <w:sz w:val="24"/>
          <w:szCs w:val="24"/>
        </w:rPr>
        <w:t>.</w:t>
      </w:r>
    </w:p>
    <w:p w:rsidR="0052003E" w:rsidRDefault="0052003E" w:rsidP="008359C4">
      <w:pPr>
        <w:spacing w:after="120" w:line="360" w:lineRule="auto"/>
        <w:ind w:firstLine="708"/>
        <w:jc w:val="both"/>
        <w:rPr>
          <w:rFonts w:ascii="Times New Roman" w:hAnsi="Times New Roman" w:cs="Times New Roman"/>
          <w:sz w:val="24"/>
          <w:szCs w:val="24"/>
        </w:rPr>
      </w:pPr>
      <w:r w:rsidRPr="0026328D">
        <w:rPr>
          <w:rFonts w:ascii="Times New Roman" w:hAnsi="Times New Roman" w:cs="Times New Roman"/>
          <w:sz w:val="24"/>
          <w:szCs w:val="24"/>
        </w:rPr>
        <w:t xml:space="preserve"> Araştırmama katılarak sorularıma yanıt veren tüm öğrencilerime gönülden teşekkür ederim. </w:t>
      </w:r>
    </w:p>
    <w:p w:rsidR="0052003E" w:rsidRPr="0026328D" w:rsidRDefault="00810859" w:rsidP="008359C4">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Son olarak </w:t>
      </w:r>
      <w:r w:rsidR="001F41CB">
        <w:rPr>
          <w:rFonts w:ascii="Times New Roman" w:hAnsi="Times New Roman" w:cs="Times New Roman"/>
          <w:sz w:val="24"/>
          <w:szCs w:val="24"/>
        </w:rPr>
        <w:t>d</w:t>
      </w:r>
      <w:r>
        <w:rPr>
          <w:rFonts w:ascii="Times New Roman" w:hAnsi="Times New Roman" w:cs="Times New Roman"/>
          <w:sz w:val="24"/>
          <w:szCs w:val="24"/>
        </w:rPr>
        <w:t>a</w:t>
      </w:r>
      <w:r w:rsidR="0052003E" w:rsidRPr="0026328D">
        <w:rPr>
          <w:rFonts w:ascii="Times New Roman" w:hAnsi="Times New Roman" w:cs="Times New Roman"/>
          <w:sz w:val="24"/>
          <w:szCs w:val="24"/>
        </w:rPr>
        <w:t>, Yüksek lisans öğrenimim boyunca manevi her türlü desteğini benden esirgemeyen hayat arka</w:t>
      </w:r>
      <w:r w:rsidR="008359C4">
        <w:rPr>
          <w:rFonts w:ascii="Times New Roman" w:hAnsi="Times New Roman" w:cs="Times New Roman"/>
          <w:sz w:val="24"/>
          <w:szCs w:val="24"/>
        </w:rPr>
        <w:t>daşım, sevgili eşim Erkan UĞUR’</w:t>
      </w:r>
      <w:r w:rsidR="00AC09F1">
        <w:rPr>
          <w:rFonts w:ascii="Times New Roman" w:hAnsi="Times New Roman" w:cs="Times New Roman"/>
          <w:sz w:val="24"/>
          <w:szCs w:val="24"/>
        </w:rPr>
        <w:t xml:space="preserve"> </w:t>
      </w:r>
      <w:r w:rsidR="0052003E" w:rsidRPr="0026328D">
        <w:rPr>
          <w:rFonts w:ascii="Times New Roman" w:hAnsi="Times New Roman" w:cs="Times New Roman"/>
          <w:sz w:val="24"/>
          <w:szCs w:val="24"/>
        </w:rPr>
        <w:t>a ve sevgisiyle bana destek olan hayatımın anlamı oğullarım, Arda Çağrı UĞUR,</w:t>
      </w:r>
      <w:r>
        <w:rPr>
          <w:rFonts w:ascii="Times New Roman" w:hAnsi="Times New Roman" w:cs="Times New Roman"/>
          <w:sz w:val="24"/>
          <w:szCs w:val="24"/>
        </w:rPr>
        <w:t xml:space="preserve"> </w:t>
      </w:r>
      <w:r w:rsidR="008359C4">
        <w:rPr>
          <w:rFonts w:ascii="Times New Roman" w:hAnsi="Times New Roman" w:cs="Times New Roman"/>
          <w:sz w:val="24"/>
          <w:szCs w:val="24"/>
        </w:rPr>
        <w:t xml:space="preserve"> Vasfin Tuğal U</w:t>
      </w:r>
      <w:r w:rsidR="001F41CB">
        <w:rPr>
          <w:rFonts w:ascii="Times New Roman" w:hAnsi="Times New Roman" w:cs="Times New Roman"/>
          <w:sz w:val="24"/>
          <w:szCs w:val="24"/>
        </w:rPr>
        <w:t>ĞUR</w:t>
      </w:r>
      <w:r w:rsidR="008359C4">
        <w:rPr>
          <w:rFonts w:ascii="Times New Roman" w:hAnsi="Times New Roman" w:cs="Times New Roman"/>
          <w:sz w:val="24"/>
          <w:szCs w:val="24"/>
        </w:rPr>
        <w:t>’</w:t>
      </w:r>
      <w:r w:rsidR="0052003E" w:rsidRPr="0026328D">
        <w:rPr>
          <w:rFonts w:ascii="Times New Roman" w:hAnsi="Times New Roman" w:cs="Times New Roman"/>
          <w:sz w:val="24"/>
          <w:szCs w:val="24"/>
        </w:rPr>
        <w:t xml:space="preserve">a kucak dolusu teşekkür ve sevgilerimi iletirim.  </w:t>
      </w:r>
    </w:p>
    <w:p w:rsidR="0052003E" w:rsidRPr="0026328D" w:rsidRDefault="0052003E" w:rsidP="0052003E">
      <w:pPr>
        <w:pStyle w:val="Default"/>
        <w:spacing w:line="360" w:lineRule="auto"/>
      </w:pPr>
    </w:p>
    <w:p w:rsidR="0052003E" w:rsidRPr="0026328D" w:rsidRDefault="0052003E" w:rsidP="0052003E">
      <w:pPr>
        <w:pStyle w:val="Default"/>
        <w:spacing w:line="360" w:lineRule="auto"/>
      </w:pPr>
    </w:p>
    <w:p w:rsidR="0052003E" w:rsidRPr="0026328D" w:rsidRDefault="0052003E" w:rsidP="0052003E">
      <w:pPr>
        <w:pStyle w:val="Default"/>
        <w:spacing w:line="360" w:lineRule="auto"/>
      </w:pPr>
    </w:p>
    <w:p w:rsidR="0052003E" w:rsidRPr="0026328D" w:rsidRDefault="0052003E" w:rsidP="0052003E">
      <w:pPr>
        <w:pStyle w:val="Default"/>
        <w:spacing w:line="360" w:lineRule="auto"/>
      </w:pPr>
    </w:p>
    <w:p w:rsidR="0052003E" w:rsidRDefault="0052003E" w:rsidP="0052003E">
      <w:pPr>
        <w:pStyle w:val="Default"/>
        <w:spacing w:line="480" w:lineRule="auto"/>
      </w:pPr>
    </w:p>
    <w:p w:rsidR="0052003E" w:rsidRDefault="0052003E" w:rsidP="0052003E">
      <w:pPr>
        <w:pStyle w:val="Default"/>
        <w:spacing w:line="480" w:lineRule="auto"/>
      </w:pPr>
    </w:p>
    <w:p w:rsidR="00A967C8" w:rsidRDefault="00A967C8" w:rsidP="0052003E">
      <w:pPr>
        <w:pStyle w:val="Default"/>
        <w:spacing w:line="480" w:lineRule="auto"/>
      </w:pPr>
    </w:p>
    <w:p w:rsidR="00A967C8" w:rsidRDefault="00A967C8" w:rsidP="0052003E">
      <w:pPr>
        <w:pStyle w:val="Default"/>
        <w:spacing w:line="480" w:lineRule="auto"/>
      </w:pPr>
    </w:p>
    <w:p w:rsidR="00A967C8" w:rsidRDefault="00A967C8" w:rsidP="0052003E">
      <w:pPr>
        <w:pStyle w:val="Default"/>
        <w:spacing w:line="480" w:lineRule="auto"/>
      </w:pPr>
    </w:p>
    <w:p w:rsidR="0052003E" w:rsidRDefault="0052003E" w:rsidP="00316A90">
      <w:pPr>
        <w:pStyle w:val="Default"/>
        <w:spacing w:line="480" w:lineRule="auto"/>
        <w:jc w:val="center"/>
        <w:rPr>
          <w:b/>
          <w:bCs/>
        </w:rPr>
      </w:pPr>
    </w:p>
    <w:p w:rsidR="00710ED5" w:rsidRDefault="00715BB2" w:rsidP="0052003E">
      <w:pPr>
        <w:pStyle w:val="Default"/>
        <w:spacing w:line="480" w:lineRule="auto"/>
        <w:jc w:val="center"/>
        <w:rPr>
          <w:b/>
          <w:bCs/>
        </w:rPr>
      </w:pPr>
      <w:r w:rsidRPr="007033F6">
        <w:rPr>
          <w:b/>
          <w:bCs/>
        </w:rPr>
        <w:t>İÇİNDEKİLER</w:t>
      </w:r>
    </w:p>
    <w:p w:rsidR="0052003E" w:rsidRDefault="0052003E" w:rsidP="0052003E">
      <w:pPr>
        <w:pStyle w:val="Default"/>
        <w:spacing w:line="480" w:lineRule="auto"/>
        <w:jc w:val="center"/>
        <w:rPr>
          <w:b/>
          <w:bCs/>
        </w:rPr>
      </w:pPr>
    </w:p>
    <w:p w:rsidR="00116EA0" w:rsidRPr="007033F6" w:rsidRDefault="0052003E" w:rsidP="002A0166">
      <w:pPr>
        <w:pStyle w:val="Default"/>
        <w:spacing w:line="480" w:lineRule="auto"/>
        <w:rPr>
          <w:b/>
          <w:bCs/>
        </w:rPr>
      </w:pPr>
      <w:r>
        <w:rPr>
          <w:b/>
          <w:bCs/>
        </w:rPr>
        <w:t xml:space="preserve">                                                         </w:t>
      </w:r>
      <w:r w:rsidR="00116EA0" w:rsidRPr="007033F6">
        <w:rPr>
          <w:b/>
          <w:bCs/>
        </w:rPr>
        <w:t>BİRİNCİ BÖLÜM</w:t>
      </w:r>
    </w:p>
    <w:p w:rsidR="00715BB2" w:rsidRPr="007033F6" w:rsidRDefault="0052003E" w:rsidP="002A0166">
      <w:pPr>
        <w:pStyle w:val="Default"/>
        <w:spacing w:line="480" w:lineRule="auto"/>
        <w:rPr>
          <w:b/>
          <w:bCs/>
        </w:rPr>
      </w:pPr>
      <w:r>
        <w:rPr>
          <w:b/>
          <w:bCs/>
        </w:rPr>
        <w:t xml:space="preserve">                                                                </w:t>
      </w:r>
      <w:r w:rsidR="00715BB2" w:rsidRPr="007033F6">
        <w:rPr>
          <w:b/>
          <w:bCs/>
        </w:rPr>
        <w:t>GİRİŞ</w:t>
      </w:r>
    </w:p>
    <w:p w:rsidR="00715BB2" w:rsidRPr="001C39F4" w:rsidRDefault="00715BB2" w:rsidP="002A0166">
      <w:pPr>
        <w:pStyle w:val="Default"/>
        <w:spacing w:line="480" w:lineRule="auto"/>
        <w:rPr>
          <w:bCs/>
        </w:rPr>
      </w:pPr>
      <w:r w:rsidRPr="007033F6">
        <w:rPr>
          <w:b/>
          <w:bCs/>
        </w:rPr>
        <w:t>1</w:t>
      </w:r>
      <w:r w:rsidRPr="001C39F4">
        <w:rPr>
          <w:bCs/>
        </w:rPr>
        <w:t>.1.</w:t>
      </w:r>
      <w:r w:rsidR="00710ED5" w:rsidRPr="001C39F4">
        <w:rPr>
          <w:bCs/>
        </w:rPr>
        <w:t xml:space="preserve"> </w:t>
      </w:r>
      <w:r w:rsidRPr="001C39F4">
        <w:rPr>
          <w:bCs/>
        </w:rPr>
        <w:t>Problem</w:t>
      </w:r>
      <w:r w:rsidR="00A446F1" w:rsidRPr="001C39F4">
        <w:rPr>
          <w:bCs/>
        </w:rPr>
        <w:t xml:space="preserve"> </w:t>
      </w:r>
      <w:r w:rsidRPr="001C39F4">
        <w:rPr>
          <w:bCs/>
        </w:rPr>
        <w:t>Durumu……………………………</w:t>
      </w:r>
      <w:r w:rsidR="002D23CC" w:rsidRPr="001C39F4">
        <w:rPr>
          <w:bCs/>
        </w:rPr>
        <w:t>…………………………………….</w:t>
      </w:r>
      <w:r w:rsidR="00964277">
        <w:rPr>
          <w:bCs/>
        </w:rPr>
        <w:t>.</w:t>
      </w:r>
      <w:r w:rsidR="002D23CC" w:rsidRPr="001C39F4">
        <w:rPr>
          <w:bCs/>
        </w:rPr>
        <w:t>.</w:t>
      </w:r>
      <w:r w:rsidR="00902535" w:rsidRPr="001C39F4">
        <w:rPr>
          <w:bCs/>
        </w:rPr>
        <w:t>.</w:t>
      </w:r>
      <w:r w:rsidR="00964277">
        <w:rPr>
          <w:bCs/>
        </w:rPr>
        <w:t>..</w:t>
      </w:r>
      <w:r w:rsidR="00902535" w:rsidRPr="001C39F4">
        <w:rPr>
          <w:bCs/>
        </w:rPr>
        <w:t>..3</w:t>
      </w:r>
    </w:p>
    <w:p w:rsidR="00715BB2" w:rsidRPr="001C39F4" w:rsidRDefault="00715BB2" w:rsidP="002A0166">
      <w:pPr>
        <w:pStyle w:val="Default"/>
        <w:spacing w:line="480" w:lineRule="auto"/>
        <w:rPr>
          <w:bCs/>
        </w:rPr>
      </w:pPr>
      <w:r w:rsidRPr="001C39F4">
        <w:rPr>
          <w:bCs/>
        </w:rPr>
        <w:t>1.2</w:t>
      </w:r>
      <w:r w:rsidR="003739B1" w:rsidRPr="001C39F4">
        <w:rPr>
          <w:bCs/>
        </w:rPr>
        <w:t>.</w:t>
      </w:r>
      <w:r w:rsidR="00710ED5" w:rsidRPr="001C39F4">
        <w:rPr>
          <w:bCs/>
        </w:rPr>
        <w:t xml:space="preserve"> </w:t>
      </w:r>
      <w:r w:rsidR="003739B1" w:rsidRPr="001C39F4">
        <w:rPr>
          <w:bCs/>
        </w:rPr>
        <w:t xml:space="preserve">Problem </w:t>
      </w:r>
      <w:r w:rsidR="00A446F1" w:rsidRPr="001C39F4">
        <w:rPr>
          <w:bCs/>
        </w:rPr>
        <w:t xml:space="preserve"> </w:t>
      </w:r>
      <w:r w:rsidR="003739B1" w:rsidRPr="001C39F4">
        <w:rPr>
          <w:bCs/>
        </w:rPr>
        <w:t>Cümlesi…………</w:t>
      </w:r>
      <w:r w:rsidR="00710ED5" w:rsidRPr="001C39F4">
        <w:rPr>
          <w:bCs/>
        </w:rPr>
        <w:t>...</w:t>
      </w:r>
      <w:r w:rsidR="003739B1" w:rsidRPr="001C39F4">
        <w:rPr>
          <w:bCs/>
        </w:rPr>
        <w:t>……………</w:t>
      </w:r>
      <w:r w:rsidR="00902535" w:rsidRPr="001C39F4">
        <w:rPr>
          <w:bCs/>
        </w:rPr>
        <w:t>…………………………………………</w:t>
      </w:r>
      <w:r w:rsidR="00964277">
        <w:rPr>
          <w:bCs/>
        </w:rPr>
        <w:t>...</w:t>
      </w:r>
      <w:r w:rsidR="00902535" w:rsidRPr="001C39F4">
        <w:rPr>
          <w:bCs/>
        </w:rPr>
        <w:t>.</w:t>
      </w:r>
      <w:r w:rsidR="00DF5F86">
        <w:rPr>
          <w:bCs/>
        </w:rPr>
        <w:t>8</w:t>
      </w:r>
    </w:p>
    <w:p w:rsidR="003739B1" w:rsidRPr="001C39F4" w:rsidRDefault="003739B1" w:rsidP="002A0166">
      <w:pPr>
        <w:pStyle w:val="Default"/>
        <w:spacing w:line="480" w:lineRule="auto"/>
        <w:rPr>
          <w:bCs/>
        </w:rPr>
      </w:pPr>
      <w:r w:rsidRPr="001C39F4">
        <w:rPr>
          <w:bCs/>
        </w:rPr>
        <w:t>1.3.</w:t>
      </w:r>
      <w:r w:rsidR="00710ED5" w:rsidRPr="001C39F4">
        <w:rPr>
          <w:bCs/>
        </w:rPr>
        <w:t xml:space="preserve"> Alt Problemler…...</w:t>
      </w:r>
      <w:r w:rsidRPr="001C39F4">
        <w:rPr>
          <w:bCs/>
        </w:rPr>
        <w:t>…………………………</w:t>
      </w:r>
      <w:r w:rsidR="00902535" w:rsidRPr="001C39F4">
        <w:rPr>
          <w:bCs/>
        </w:rPr>
        <w:t>………………………………………</w:t>
      </w:r>
      <w:r w:rsidR="00964277">
        <w:rPr>
          <w:bCs/>
        </w:rPr>
        <w:t>..</w:t>
      </w:r>
      <w:r w:rsidR="00902535" w:rsidRPr="001C39F4">
        <w:rPr>
          <w:bCs/>
        </w:rPr>
        <w:t>.</w:t>
      </w:r>
      <w:r w:rsidR="00964277">
        <w:rPr>
          <w:bCs/>
        </w:rPr>
        <w:t>.</w:t>
      </w:r>
      <w:r w:rsidR="00902535" w:rsidRPr="001C39F4">
        <w:rPr>
          <w:bCs/>
        </w:rPr>
        <w:t>.</w:t>
      </w:r>
      <w:r w:rsidR="00DF5F86">
        <w:rPr>
          <w:bCs/>
        </w:rPr>
        <w:t>9</w:t>
      </w:r>
    </w:p>
    <w:p w:rsidR="003739B1" w:rsidRPr="001C39F4" w:rsidRDefault="00F56F95" w:rsidP="002A0166">
      <w:pPr>
        <w:pStyle w:val="Default"/>
        <w:spacing w:line="480" w:lineRule="auto"/>
        <w:rPr>
          <w:bCs/>
        </w:rPr>
      </w:pPr>
      <w:r>
        <w:rPr>
          <w:bCs/>
        </w:rPr>
        <w:t>1.4</w:t>
      </w:r>
      <w:r w:rsidR="003739B1" w:rsidRPr="001C39F4">
        <w:rPr>
          <w:bCs/>
        </w:rPr>
        <w:t>.</w:t>
      </w:r>
      <w:r w:rsidR="00710ED5" w:rsidRPr="001C39F4">
        <w:rPr>
          <w:bCs/>
        </w:rPr>
        <w:t xml:space="preserve"> </w:t>
      </w:r>
      <w:r w:rsidR="003739B1" w:rsidRPr="001C39F4">
        <w:rPr>
          <w:bCs/>
        </w:rPr>
        <w:t>Araştırmanın Sayıltıları……………………</w:t>
      </w:r>
      <w:r w:rsidR="00345D17" w:rsidRPr="001C39F4">
        <w:rPr>
          <w:bCs/>
        </w:rPr>
        <w:t>………………………………………</w:t>
      </w:r>
      <w:r w:rsidR="00964277">
        <w:rPr>
          <w:bCs/>
        </w:rPr>
        <w:t>….</w:t>
      </w:r>
      <w:r w:rsidR="00DF5F86">
        <w:rPr>
          <w:bCs/>
        </w:rPr>
        <w:t>10</w:t>
      </w:r>
    </w:p>
    <w:p w:rsidR="003739B1" w:rsidRPr="001C39F4" w:rsidRDefault="00F56F95" w:rsidP="002A0166">
      <w:pPr>
        <w:pStyle w:val="Default"/>
        <w:spacing w:line="480" w:lineRule="auto"/>
        <w:rPr>
          <w:bCs/>
        </w:rPr>
      </w:pPr>
      <w:r>
        <w:rPr>
          <w:bCs/>
        </w:rPr>
        <w:t>1.5</w:t>
      </w:r>
      <w:r w:rsidR="003739B1" w:rsidRPr="001C39F4">
        <w:rPr>
          <w:bCs/>
        </w:rPr>
        <w:t>.</w:t>
      </w:r>
      <w:r w:rsidR="00710ED5" w:rsidRPr="001C39F4">
        <w:rPr>
          <w:bCs/>
        </w:rPr>
        <w:t xml:space="preserve"> </w:t>
      </w:r>
      <w:r w:rsidR="003739B1" w:rsidRPr="001C39F4">
        <w:rPr>
          <w:bCs/>
        </w:rPr>
        <w:t>Araştırmanın Sınırlılıkları……………………</w:t>
      </w:r>
      <w:r w:rsidR="00902535" w:rsidRPr="001C39F4">
        <w:rPr>
          <w:bCs/>
        </w:rPr>
        <w:t>……………………………………</w:t>
      </w:r>
      <w:r w:rsidR="00964277">
        <w:rPr>
          <w:bCs/>
        </w:rPr>
        <w:t>….</w:t>
      </w:r>
      <w:r w:rsidR="00DF5F86">
        <w:rPr>
          <w:bCs/>
        </w:rPr>
        <w:t>10</w:t>
      </w:r>
    </w:p>
    <w:p w:rsidR="003739B1" w:rsidRPr="001C39F4" w:rsidRDefault="00F56F95" w:rsidP="002A0166">
      <w:pPr>
        <w:pStyle w:val="Default"/>
        <w:spacing w:line="480" w:lineRule="auto"/>
        <w:rPr>
          <w:bCs/>
        </w:rPr>
      </w:pPr>
      <w:r>
        <w:rPr>
          <w:bCs/>
        </w:rPr>
        <w:t>1.6</w:t>
      </w:r>
      <w:r w:rsidR="003739B1" w:rsidRPr="001C39F4">
        <w:rPr>
          <w:bCs/>
        </w:rPr>
        <w:t>. Araştırmanın Önemi……………………………</w:t>
      </w:r>
      <w:r w:rsidR="00902535" w:rsidRPr="001C39F4">
        <w:rPr>
          <w:bCs/>
        </w:rPr>
        <w:t>………………………………….</w:t>
      </w:r>
      <w:r w:rsidR="00964277">
        <w:rPr>
          <w:bCs/>
        </w:rPr>
        <w:t>..</w:t>
      </w:r>
      <w:r w:rsidR="00902535" w:rsidRPr="001C39F4">
        <w:rPr>
          <w:bCs/>
        </w:rPr>
        <w:t>.</w:t>
      </w:r>
      <w:r w:rsidR="00345D17" w:rsidRPr="001C39F4">
        <w:rPr>
          <w:bCs/>
        </w:rPr>
        <w:t>.</w:t>
      </w:r>
      <w:r w:rsidR="00902535" w:rsidRPr="001C39F4">
        <w:rPr>
          <w:bCs/>
        </w:rPr>
        <w:t>1</w:t>
      </w:r>
      <w:r w:rsidR="00DF5F86">
        <w:rPr>
          <w:bCs/>
        </w:rPr>
        <w:t>0</w:t>
      </w:r>
    </w:p>
    <w:p w:rsidR="003739B1" w:rsidRPr="001C39F4" w:rsidRDefault="00F56F95" w:rsidP="002A0166">
      <w:pPr>
        <w:pStyle w:val="Default"/>
        <w:spacing w:line="480" w:lineRule="auto"/>
        <w:rPr>
          <w:bCs/>
        </w:rPr>
      </w:pPr>
      <w:r>
        <w:rPr>
          <w:bCs/>
        </w:rPr>
        <w:t>1.7</w:t>
      </w:r>
      <w:r w:rsidR="003739B1" w:rsidRPr="001C39F4">
        <w:rPr>
          <w:bCs/>
        </w:rPr>
        <w:t>. Araştırmanın Ama</w:t>
      </w:r>
      <w:r w:rsidR="00116EA0" w:rsidRPr="001C39F4">
        <w:rPr>
          <w:bCs/>
        </w:rPr>
        <w:t>cı……………………………</w:t>
      </w:r>
      <w:r w:rsidR="00902535" w:rsidRPr="001C39F4">
        <w:rPr>
          <w:bCs/>
        </w:rPr>
        <w:t>……………………………………</w:t>
      </w:r>
      <w:r w:rsidR="00964277">
        <w:rPr>
          <w:bCs/>
        </w:rPr>
        <w:t>..</w:t>
      </w:r>
      <w:r w:rsidR="00902535" w:rsidRPr="001C39F4">
        <w:rPr>
          <w:bCs/>
        </w:rPr>
        <w:t>1</w:t>
      </w:r>
      <w:r w:rsidR="00DF5F86">
        <w:rPr>
          <w:bCs/>
        </w:rPr>
        <w:t>1</w:t>
      </w:r>
    </w:p>
    <w:p w:rsidR="00116EA0" w:rsidRPr="00DF5F86" w:rsidRDefault="00F56F95" w:rsidP="002A0166">
      <w:pPr>
        <w:pStyle w:val="Default"/>
        <w:spacing w:line="480" w:lineRule="auto"/>
        <w:rPr>
          <w:bCs/>
        </w:rPr>
      </w:pPr>
      <w:r>
        <w:rPr>
          <w:bCs/>
        </w:rPr>
        <w:t>1.8</w:t>
      </w:r>
      <w:r w:rsidR="00116EA0" w:rsidRPr="001C39F4">
        <w:rPr>
          <w:bCs/>
        </w:rPr>
        <w:t>.</w:t>
      </w:r>
      <w:r w:rsidR="00710ED5" w:rsidRPr="001C39F4">
        <w:rPr>
          <w:bCs/>
        </w:rPr>
        <w:t xml:space="preserve"> </w:t>
      </w:r>
      <w:r w:rsidR="00116EA0" w:rsidRPr="001C39F4">
        <w:rPr>
          <w:bCs/>
        </w:rPr>
        <w:t>Tanımlar ve Kısaltmalar………</w:t>
      </w:r>
      <w:r w:rsidR="00710ED5" w:rsidRPr="001C39F4">
        <w:rPr>
          <w:bCs/>
        </w:rPr>
        <w:t>……...</w:t>
      </w:r>
      <w:r w:rsidR="00116EA0" w:rsidRPr="001C39F4">
        <w:rPr>
          <w:bCs/>
        </w:rPr>
        <w:t>………</w:t>
      </w:r>
      <w:r w:rsidR="00902535" w:rsidRPr="001C39F4">
        <w:rPr>
          <w:bCs/>
        </w:rPr>
        <w:t>……………………………………</w:t>
      </w:r>
      <w:r w:rsidR="00964277">
        <w:rPr>
          <w:bCs/>
        </w:rPr>
        <w:t>…</w:t>
      </w:r>
      <w:r w:rsidR="00DF5F86">
        <w:rPr>
          <w:bCs/>
        </w:rPr>
        <w:t>13</w:t>
      </w:r>
    </w:p>
    <w:p w:rsidR="00A446F1" w:rsidRPr="007033F6" w:rsidRDefault="00A446F1" w:rsidP="002A0166">
      <w:pPr>
        <w:pStyle w:val="Default"/>
        <w:spacing w:line="480" w:lineRule="auto"/>
        <w:rPr>
          <w:b/>
          <w:bCs/>
        </w:rPr>
      </w:pPr>
    </w:p>
    <w:p w:rsidR="00116EA0" w:rsidRDefault="005F13A6" w:rsidP="002A0166">
      <w:pPr>
        <w:pStyle w:val="Default"/>
        <w:spacing w:line="480" w:lineRule="auto"/>
        <w:rPr>
          <w:b/>
          <w:bCs/>
        </w:rPr>
      </w:pPr>
      <w:r>
        <w:rPr>
          <w:b/>
          <w:bCs/>
        </w:rPr>
        <w:t xml:space="preserve">                                                        </w:t>
      </w:r>
      <w:r w:rsidR="00116EA0" w:rsidRPr="007033F6">
        <w:rPr>
          <w:b/>
          <w:bCs/>
        </w:rPr>
        <w:t>İKİNCİ BÖLÜM</w:t>
      </w:r>
    </w:p>
    <w:p w:rsidR="00710ED5" w:rsidRPr="007033F6" w:rsidRDefault="005F13A6" w:rsidP="002A0166">
      <w:pPr>
        <w:pStyle w:val="Default"/>
        <w:spacing w:line="480" w:lineRule="auto"/>
        <w:rPr>
          <w:b/>
          <w:bCs/>
        </w:rPr>
      </w:pPr>
      <w:r>
        <w:rPr>
          <w:b/>
          <w:bCs/>
        </w:rPr>
        <w:t xml:space="preserve">                                               </w:t>
      </w:r>
      <w:r w:rsidR="00710ED5">
        <w:rPr>
          <w:b/>
          <w:bCs/>
        </w:rPr>
        <w:t>İLGİLİ ARAŞTIRMALAR</w:t>
      </w:r>
    </w:p>
    <w:p w:rsidR="00116EA0" w:rsidRPr="001C39F4" w:rsidRDefault="00116EA0" w:rsidP="002A0166">
      <w:pPr>
        <w:pStyle w:val="Default"/>
        <w:spacing w:line="480" w:lineRule="auto"/>
        <w:rPr>
          <w:bCs/>
        </w:rPr>
      </w:pPr>
      <w:r w:rsidRPr="001C39F4">
        <w:rPr>
          <w:bCs/>
        </w:rPr>
        <w:t>2.1.Yurt içi</w:t>
      </w:r>
      <w:r w:rsidR="00A446F1" w:rsidRPr="001C39F4">
        <w:rPr>
          <w:bCs/>
        </w:rPr>
        <w:t xml:space="preserve"> A</w:t>
      </w:r>
      <w:r w:rsidRPr="001C39F4">
        <w:rPr>
          <w:bCs/>
        </w:rPr>
        <w:t>raştırmalar</w:t>
      </w:r>
      <w:r w:rsidR="00A446F1" w:rsidRPr="001C39F4">
        <w:rPr>
          <w:bCs/>
        </w:rPr>
        <w:t xml:space="preserve"> …...</w:t>
      </w:r>
      <w:r w:rsidR="00345D17" w:rsidRPr="001C39F4">
        <w:rPr>
          <w:bCs/>
        </w:rPr>
        <w:t>…………………………………………………</w:t>
      </w:r>
      <w:r w:rsidR="00A967C8" w:rsidRPr="001C39F4">
        <w:rPr>
          <w:bCs/>
        </w:rPr>
        <w:t>.</w:t>
      </w:r>
      <w:r w:rsidR="00DF5F86">
        <w:rPr>
          <w:bCs/>
        </w:rPr>
        <w:t>……….</w:t>
      </w:r>
      <w:r w:rsidR="00964277">
        <w:rPr>
          <w:bCs/>
        </w:rPr>
        <w:t>.</w:t>
      </w:r>
      <w:r w:rsidR="00DF5F86">
        <w:rPr>
          <w:bCs/>
        </w:rPr>
        <w:t>.14</w:t>
      </w:r>
    </w:p>
    <w:p w:rsidR="00116EA0" w:rsidRPr="001C39F4" w:rsidRDefault="00116EA0" w:rsidP="002A0166">
      <w:pPr>
        <w:pStyle w:val="Default"/>
        <w:spacing w:line="480" w:lineRule="auto"/>
        <w:rPr>
          <w:bCs/>
        </w:rPr>
      </w:pPr>
      <w:r w:rsidRPr="001C39F4">
        <w:rPr>
          <w:bCs/>
        </w:rPr>
        <w:t xml:space="preserve">2.2.Yurt dışı </w:t>
      </w:r>
      <w:r w:rsidR="00945672" w:rsidRPr="001C39F4">
        <w:rPr>
          <w:bCs/>
        </w:rPr>
        <w:t>Araştırmalar</w:t>
      </w:r>
      <w:r w:rsidR="00A446F1" w:rsidRPr="001C39F4">
        <w:rPr>
          <w:bCs/>
        </w:rPr>
        <w:t xml:space="preserve"> </w:t>
      </w:r>
      <w:r w:rsidR="007F4F8F" w:rsidRPr="001C39F4">
        <w:rPr>
          <w:bCs/>
        </w:rPr>
        <w:t>…………………………………</w:t>
      </w:r>
      <w:r w:rsidR="00A446F1" w:rsidRPr="001C39F4">
        <w:rPr>
          <w:bCs/>
        </w:rPr>
        <w:t>...</w:t>
      </w:r>
      <w:r w:rsidR="00DF5F86">
        <w:rPr>
          <w:bCs/>
        </w:rPr>
        <w:t>………………………….</w:t>
      </w:r>
      <w:r w:rsidR="00964277">
        <w:rPr>
          <w:bCs/>
        </w:rPr>
        <w:t>.</w:t>
      </w:r>
      <w:r w:rsidR="00DF5F86">
        <w:rPr>
          <w:bCs/>
        </w:rPr>
        <w:t>24</w:t>
      </w:r>
    </w:p>
    <w:p w:rsidR="00810859" w:rsidRPr="001C39F4" w:rsidRDefault="00810859" w:rsidP="002A0166">
      <w:pPr>
        <w:pStyle w:val="Default"/>
        <w:spacing w:line="480" w:lineRule="auto"/>
        <w:rPr>
          <w:bCs/>
        </w:rPr>
      </w:pPr>
    </w:p>
    <w:p w:rsidR="00810859" w:rsidRDefault="005F13A6" w:rsidP="002A0166">
      <w:pPr>
        <w:pStyle w:val="Default"/>
        <w:spacing w:line="480" w:lineRule="auto"/>
        <w:rPr>
          <w:b/>
          <w:bCs/>
        </w:rPr>
      </w:pPr>
      <w:r>
        <w:rPr>
          <w:b/>
          <w:bCs/>
        </w:rPr>
        <w:t xml:space="preserve">                                                   </w:t>
      </w:r>
      <w:r w:rsidR="00810859">
        <w:rPr>
          <w:b/>
          <w:bCs/>
        </w:rPr>
        <w:t>ÜÇÜNCÜ BÖLÜM</w:t>
      </w:r>
    </w:p>
    <w:p w:rsidR="00810859" w:rsidRDefault="005F13A6" w:rsidP="002A0166">
      <w:pPr>
        <w:pStyle w:val="Default"/>
        <w:spacing w:line="480" w:lineRule="auto"/>
        <w:rPr>
          <w:b/>
          <w:bCs/>
        </w:rPr>
      </w:pPr>
      <w:r>
        <w:rPr>
          <w:b/>
          <w:bCs/>
        </w:rPr>
        <w:t xml:space="preserve">                                                          </w:t>
      </w:r>
      <w:r w:rsidR="00810859">
        <w:rPr>
          <w:b/>
          <w:bCs/>
        </w:rPr>
        <w:t>YÖNTEM</w:t>
      </w:r>
    </w:p>
    <w:p w:rsidR="005F13A6" w:rsidRPr="001C39F4" w:rsidRDefault="00810859" w:rsidP="002A0166">
      <w:pPr>
        <w:pStyle w:val="Default"/>
        <w:spacing w:line="480" w:lineRule="auto"/>
        <w:rPr>
          <w:bCs/>
        </w:rPr>
      </w:pPr>
      <w:r w:rsidRPr="001C39F4">
        <w:rPr>
          <w:bCs/>
        </w:rPr>
        <w:t>3.1.Araştırmanın Deseni……………………………………………………………</w:t>
      </w:r>
      <w:r w:rsidR="00A967C8" w:rsidRPr="001C39F4">
        <w:rPr>
          <w:bCs/>
        </w:rPr>
        <w:t>……</w:t>
      </w:r>
      <w:r w:rsidR="00DF5F86">
        <w:rPr>
          <w:bCs/>
        </w:rPr>
        <w:t>29</w:t>
      </w:r>
    </w:p>
    <w:p w:rsidR="005F13A6" w:rsidRPr="001C39F4" w:rsidRDefault="005F13A6" w:rsidP="002A0166">
      <w:pPr>
        <w:pStyle w:val="Default"/>
        <w:spacing w:line="480" w:lineRule="auto"/>
        <w:rPr>
          <w:bCs/>
        </w:rPr>
      </w:pPr>
      <w:r w:rsidRPr="001C39F4">
        <w:rPr>
          <w:bCs/>
        </w:rPr>
        <w:t>3.2</w:t>
      </w:r>
      <w:r w:rsidR="00163BCD" w:rsidRPr="001C39F4">
        <w:rPr>
          <w:bCs/>
        </w:rPr>
        <w:t>. Evren ve Örneklem…..</w:t>
      </w:r>
      <w:r w:rsidRPr="001C39F4">
        <w:rPr>
          <w:bCs/>
        </w:rPr>
        <w:t>…………………………………………………………</w:t>
      </w:r>
      <w:r w:rsidR="00A967C8" w:rsidRPr="001C39F4">
        <w:rPr>
          <w:bCs/>
        </w:rPr>
        <w:t>…...</w:t>
      </w:r>
      <w:r w:rsidR="00DF5F86">
        <w:rPr>
          <w:bCs/>
        </w:rPr>
        <w:t>29</w:t>
      </w:r>
    </w:p>
    <w:p w:rsidR="004345C1" w:rsidRDefault="004345C1" w:rsidP="005F13A6">
      <w:pPr>
        <w:pStyle w:val="Default"/>
        <w:rPr>
          <w:b/>
          <w:bCs/>
        </w:rPr>
      </w:pPr>
    </w:p>
    <w:p w:rsidR="004345C1" w:rsidRDefault="004345C1" w:rsidP="005F13A6">
      <w:pPr>
        <w:pStyle w:val="Default"/>
        <w:rPr>
          <w:b/>
          <w:bCs/>
        </w:rPr>
      </w:pPr>
    </w:p>
    <w:p w:rsidR="005F13A6" w:rsidRPr="001C39F4" w:rsidRDefault="005F13A6" w:rsidP="005F13A6">
      <w:pPr>
        <w:pStyle w:val="Default"/>
        <w:rPr>
          <w:bCs/>
        </w:rPr>
      </w:pPr>
      <w:r w:rsidRPr="001C39F4">
        <w:rPr>
          <w:bCs/>
        </w:rPr>
        <w:t>3.3 Örnekleme Alınan Kişilere Ait Genel Bilgiler…………………………………</w:t>
      </w:r>
      <w:r w:rsidR="00A967C8" w:rsidRPr="001C39F4">
        <w:rPr>
          <w:bCs/>
        </w:rPr>
        <w:t>…</w:t>
      </w:r>
      <w:r w:rsidR="001756BE">
        <w:rPr>
          <w:bCs/>
        </w:rPr>
        <w:t>….</w:t>
      </w:r>
      <w:r w:rsidR="00A967C8" w:rsidRPr="001C39F4">
        <w:rPr>
          <w:bCs/>
        </w:rPr>
        <w:t>.</w:t>
      </w:r>
      <w:r w:rsidR="00DF5F86">
        <w:rPr>
          <w:bCs/>
        </w:rPr>
        <w:t>30</w:t>
      </w:r>
    </w:p>
    <w:p w:rsidR="005F13A6" w:rsidRPr="001C39F4" w:rsidRDefault="005F13A6" w:rsidP="005F13A6">
      <w:pPr>
        <w:pStyle w:val="Default"/>
        <w:rPr>
          <w:bCs/>
        </w:rPr>
      </w:pPr>
    </w:p>
    <w:p w:rsidR="005F13A6" w:rsidRPr="001C39F4" w:rsidRDefault="005F13A6" w:rsidP="005F13A6">
      <w:pPr>
        <w:pStyle w:val="Default"/>
        <w:rPr>
          <w:bCs/>
        </w:rPr>
      </w:pPr>
      <w:r w:rsidRPr="001C39F4">
        <w:rPr>
          <w:bCs/>
        </w:rPr>
        <w:lastRenderedPageBreak/>
        <w:t>3.4. Ölçme Aracının Oluşturulması ve Verilerin Elde Edilmesi…………………</w:t>
      </w:r>
      <w:r w:rsidR="00B2421B" w:rsidRPr="001C39F4">
        <w:rPr>
          <w:bCs/>
        </w:rPr>
        <w:t>.</w:t>
      </w:r>
      <w:r w:rsidR="00A967C8" w:rsidRPr="001C39F4">
        <w:rPr>
          <w:bCs/>
        </w:rPr>
        <w:t>…...</w:t>
      </w:r>
      <w:r w:rsidR="001756BE">
        <w:rPr>
          <w:bCs/>
        </w:rPr>
        <w:t>.....</w:t>
      </w:r>
      <w:r w:rsidR="00DF5F86">
        <w:rPr>
          <w:bCs/>
        </w:rPr>
        <w:t>31</w:t>
      </w:r>
    </w:p>
    <w:p w:rsidR="005F13A6" w:rsidRPr="001C39F4" w:rsidRDefault="005F13A6" w:rsidP="005F13A6">
      <w:pPr>
        <w:pStyle w:val="Default"/>
        <w:rPr>
          <w:bCs/>
        </w:rPr>
      </w:pPr>
    </w:p>
    <w:p w:rsidR="005F13A6" w:rsidRPr="001C39F4" w:rsidRDefault="005F13A6" w:rsidP="005F13A6">
      <w:pPr>
        <w:pStyle w:val="Default"/>
      </w:pPr>
      <w:r w:rsidRPr="001C39F4">
        <w:t>3.5. Ölçme Aracının Güvenirlik ve Geçerliliği…………………………………….</w:t>
      </w:r>
      <w:r w:rsidR="00A967C8" w:rsidRPr="001C39F4">
        <w:rPr>
          <w:bCs/>
        </w:rPr>
        <w:t>…...</w:t>
      </w:r>
      <w:r w:rsidR="001756BE">
        <w:rPr>
          <w:bCs/>
        </w:rPr>
        <w:t>....</w:t>
      </w:r>
      <w:r w:rsidR="00DF5F86">
        <w:t>31</w:t>
      </w:r>
    </w:p>
    <w:p w:rsidR="005F13A6" w:rsidRPr="001C39F4" w:rsidRDefault="005F13A6" w:rsidP="005F13A6">
      <w:pPr>
        <w:pStyle w:val="Default"/>
      </w:pPr>
    </w:p>
    <w:p w:rsidR="005F13A6" w:rsidRPr="001C39F4" w:rsidRDefault="005F13A6" w:rsidP="005F13A6">
      <w:pPr>
        <w:pStyle w:val="Default"/>
      </w:pPr>
      <w:r w:rsidRPr="001C39F4">
        <w:t>3.6</w:t>
      </w:r>
      <w:r w:rsidR="00A967C8" w:rsidRPr="001C39F4">
        <w:t>.</w:t>
      </w:r>
      <w:r w:rsidRPr="001C39F4">
        <w:t xml:space="preserve"> Verilerin çözümlenmesi</w:t>
      </w:r>
      <w:r w:rsidR="00A967C8" w:rsidRPr="001C39F4">
        <w:t>………………………………………………...</w:t>
      </w:r>
      <w:r w:rsidRPr="001C39F4">
        <w:t>………</w:t>
      </w:r>
      <w:r w:rsidR="00A967C8" w:rsidRPr="001C39F4">
        <w:rPr>
          <w:bCs/>
        </w:rPr>
        <w:t>…...</w:t>
      </w:r>
      <w:r w:rsidR="001756BE">
        <w:rPr>
          <w:bCs/>
        </w:rPr>
        <w:t>..</w:t>
      </w:r>
      <w:r w:rsidR="00DF5F86">
        <w:rPr>
          <w:bCs/>
        </w:rPr>
        <w:t>35</w:t>
      </w:r>
    </w:p>
    <w:p w:rsidR="005F13A6" w:rsidRPr="001C39F4" w:rsidRDefault="005F13A6" w:rsidP="005F13A6">
      <w:pPr>
        <w:pStyle w:val="Default"/>
      </w:pPr>
    </w:p>
    <w:p w:rsidR="005F13A6" w:rsidRDefault="005F13A6" w:rsidP="005F13A6">
      <w:pPr>
        <w:pStyle w:val="Default"/>
        <w:rPr>
          <w:b/>
        </w:rPr>
      </w:pPr>
    </w:p>
    <w:p w:rsidR="00B2421B" w:rsidRDefault="005F13A6" w:rsidP="005F13A6">
      <w:pPr>
        <w:pStyle w:val="Default"/>
        <w:rPr>
          <w:b/>
        </w:rPr>
      </w:pPr>
      <w:r>
        <w:rPr>
          <w:b/>
        </w:rPr>
        <w:t xml:space="preserve">                                          </w:t>
      </w:r>
    </w:p>
    <w:p w:rsidR="005F13A6" w:rsidRPr="005F13A6" w:rsidRDefault="005F13A6" w:rsidP="00B2421B">
      <w:pPr>
        <w:pStyle w:val="Default"/>
        <w:jc w:val="center"/>
        <w:rPr>
          <w:b/>
        </w:rPr>
      </w:pPr>
      <w:r w:rsidRPr="005F13A6">
        <w:rPr>
          <w:b/>
        </w:rPr>
        <w:t>DÖRDÜNCÜ BÖLÜM</w:t>
      </w:r>
    </w:p>
    <w:p w:rsidR="005F13A6" w:rsidRPr="005F13A6" w:rsidRDefault="005F13A6" w:rsidP="00B2421B">
      <w:pPr>
        <w:pStyle w:val="Default"/>
        <w:jc w:val="center"/>
        <w:rPr>
          <w:b/>
        </w:rPr>
      </w:pPr>
    </w:p>
    <w:p w:rsidR="005F13A6" w:rsidRDefault="005F13A6" w:rsidP="00B2421B">
      <w:pPr>
        <w:pStyle w:val="Default"/>
        <w:jc w:val="center"/>
        <w:rPr>
          <w:b/>
        </w:rPr>
      </w:pPr>
      <w:r w:rsidRPr="005F13A6">
        <w:rPr>
          <w:b/>
        </w:rPr>
        <w:t>BULGULAR</w:t>
      </w:r>
    </w:p>
    <w:p w:rsidR="005F13A6" w:rsidRPr="005F13A6" w:rsidRDefault="005F13A6" w:rsidP="005F13A6">
      <w:pPr>
        <w:pStyle w:val="Default"/>
        <w:rPr>
          <w:b/>
        </w:rPr>
      </w:pPr>
    </w:p>
    <w:p w:rsidR="005F13A6" w:rsidRPr="005F13A6" w:rsidRDefault="005F13A6" w:rsidP="00411EFE">
      <w:pPr>
        <w:pStyle w:val="Default"/>
        <w:spacing w:line="360" w:lineRule="auto"/>
        <w:rPr>
          <w:b/>
        </w:rPr>
      </w:pPr>
    </w:p>
    <w:p w:rsidR="005F13A6" w:rsidRPr="001C39F4" w:rsidRDefault="00131A0F" w:rsidP="00B2421B">
      <w:pPr>
        <w:pStyle w:val="Default"/>
        <w:spacing w:after="120" w:line="360" w:lineRule="auto"/>
      </w:pPr>
      <w:r w:rsidRPr="001C39F4">
        <w:t>4.1. Cinsiyet Değişkenine Göre 8.Sınıf Öğrencilerinin Merkezi Ortak Sınavlara Yönelik Görüşlerinin Çözümlenmesi………………………………………</w:t>
      </w:r>
      <w:r w:rsidR="00630EB2" w:rsidRPr="001C39F4">
        <w:t>...</w:t>
      </w:r>
      <w:r w:rsidR="00DF5F86">
        <w:t>…………</w:t>
      </w:r>
      <w:r w:rsidR="001756BE">
        <w:t>…………..</w:t>
      </w:r>
      <w:r w:rsidR="00DF5F86">
        <w:t>36</w:t>
      </w:r>
    </w:p>
    <w:p w:rsidR="00131A0F" w:rsidRPr="001C39F4" w:rsidRDefault="00131A0F" w:rsidP="00B2421B">
      <w:pPr>
        <w:pStyle w:val="Default"/>
        <w:spacing w:after="120" w:line="360" w:lineRule="auto"/>
      </w:pPr>
      <w:r w:rsidRPr="001C39F4">
        <w:t>4.2</w:t>
      </w:r>
      <w:r w:rsidR="00C13807" w:rsidRPr="001C39F4">
        <w:t>.</w:t>
      </w:r>
      <w:r w:rsidRPr="001C39F4">
        <w:t xml:space="preserve"> Oda Değişkenine Göre, 8.Sınıf Öğrencilerinin Merkezi Ortak Sınavlara Yönelik Görüşlerinin Çözümlenmesi…………………………………………………………</w:t>
      </w:r>
      <w:r w:rsidR="00B2421B" w:rsidRPr="001C39F4">
        <w:rPr>
          <w:bCs/>
        </w:rPr>
        <w:t>…</w:t>
      </w:r>
      <w:r w:rsidR="001756BE">
        <w:rPr>
          <w:bCs/>
        </w:rPr>
        <w:t>….</w:t>
      </w:r>
      <w:r w:rsidR="00DF5F86">
        <w:rPr>
          <w:bCs/>
        </w:rPr>
        <w:t>38</w:t>
      </w:r>
    </w:p>
    <w:p w:rsidR="00411EFE" w:rsidRPr="001C39F4" w:rsidRDefault="002468C4" w:rsidP="00B2421B">
      <w:pPr>
        <w:pStyle w:val="Default"/>
        <w:spacing w:after="120" w:line="360" w:lineRule="auto"/>
      </w:pPr>
      <w:r w:rsidRPr="001C39F4">
        <w:rPr>
          <w:bCs/>
        </w:rPr>
        <w:t>4.3</w:t>
      </w:r>
      <w:r w:rsidR="00411EFE" w:rsidRPr="001C39F4">
        <w:rPr>
          <w:bCs/>
        </w:rPr>
        <w:t xml:space="preserve">. Annenin Eğitim Durumuna Göre </w:t>
      </w:r>
      <w:r w:rsidR="00411EFE" w:rsidRPr="001C39F4">
        <w:t>8.Sınıf Öğrencilerinin Merkezi Ortak Sınavlara Yönelik Görüşlerinin Çözümlenmesi………………………………………………</w:t>
      </w:r>
      <w:r w:rsidR="00B2421B" w:rsidRPr="001C39F4">
        <w:rPr>
          <w:bCs/>
        </w:rPr>
        <w:t>…...</w:t>
      </w:r>
      <w:r w:rsidR="001756BE">
        <w:rPr>
          <w:bCs/>
        </w:rPr>
        <w:t>....</w:t>
      </w:r>
      <w:r w:rsidR="00DF5F86">
        <w:t>39</w:t>
      </w:r>
    </w:p>
    <w:p w:rsidR="004345C1" w:rsidRPr="001C39F4" w:rsidRDefault="004345C1" w:rsidP="00B2421B">
      <w:pPr>
        <w:pStyle w:val="Default"/>
        <w:spacing w:after="120" w:line="360" w:lineRule="auto"/>
      </w:pPr>
      <w:r w:rsidRPr="001C39F4">
        <w:rPr>
          <w:bCs/>
        </w:rPr>
        <w:t xml:space="preserve">4.4. Babanın Eğitim Durumuna Göre </w:t>
      </w:r>
      <w:r w:rsidRPr="001C39F4">
        <w:t>8.Sınıf Öğrencilerinin Merkezi Ortak Sınavlara Yönelik Görüşlerinin Çözümlenmesi………………………………………………</w:t>
      </w:r>
      <w:r w:rsidR="00B2421B" w:rsidRPr="001C39F4">
        <w:rPr>
          <w:bCs/>
        </w:rPr>
        <w:t>…...</w:t>
      </w:r>
      <w:r w:rsidR="001756BE">
        <w:rPr>
          <w:bCs/>
        </w:rPr>
        <w:t>....</w:t>
      </w:r>
      <w:r w:rsidR="00DF5F86">
        <w:t>40</w:t>
      </w:r>
    </w:p>
    <w:p w:rsidR="002468C4" w:rsidRPr="001C39F4" w:rsidRDefault="002468C4" w:rsidP="002468C4">
      <w:pPr>
        <w:pStyle w:val="Default"/>
        <w:spacing w:after="120" w:line="360" w:lineRule="auto"/>
      </w:pPr>
      <w:r w:rsidRPr="001C39F4">
        <w:rPr>
          <w:bCs/>
        </w:rPr>
        <w:t xml:space="preserve">4.5. Babanın Mesleğine Göre </w:t>
      </w:r>
      <w:r w:rsidRPr="001C39F4">
        <w:t>8.Sınıf Öğrencilerinin Merkezi Ortak Sınavlara Yönelik Görüşlerinin Çözümlenmesi………………………………………………………..</w:t>
      </w:r>
      <w:r w:rsidRPr="001C39F4">
        <w:rPr>
          <w:bCs/>
        </w:rPr>
        <w:t>…...</w:t>
      </w:r>
      <w:r w:rsidR="001756BE">
        <w:rPr>
          <w:bCs/>
        </w:rPr>
        <w:t>....</w:t>
      </w:r>
      <w:r w:rsidR="00DF5F86">
        <w:t>42</w:t>
      </w:r>
    </w:p>
    <w:p w:rsidR="004345C1" w:rsidRPr="001C39F4" w:rsidRDefault="002468C4" w:rsidP="00B2421B">
      <w:pPr>
        <w:pStyle w:val="Default"/>
        <w:spacing w:after="120" w:line="360" w:lineRule="auto"/>
      </w:pPr>
      <w:r w:rsidRPr="001C39F4">
        <w:rPr>
          <w:bCs/>
        </w:rPr>
        <w:t>4.6</w:t>
      </w:r>
      <w:r w:rsidR="004345C1" w:rsidRPr="001C39F4">
        <w:rPr>
          <w:bCs/>
        </w:rPr>
        <w:t xml:space="preserve">. </w:t>
      </w:r>
      <w:r w:rsidR="00AC7D20" w:rsidRPr="001C39F4">
        <w:rPr>
          <w:bCs/>
        </w:rPr>
        <w:t xml:space="preserve">Annenin </w:t>
      </w:r>
      <w:r w:rsidR="004345C1" w:rsidRPr="001C39F4">
        <w:rPr>
          <w:bCs/>
        </w:rPr>
        <w:t xml:space="preserve">Mesleğine Göre </w:t>
      </w:r>
      <w:r w:rsidR="004345C1" w:rsidRPr="001C39F4">
        <w:t>8.Sınıf Öğrencilerinin Merkezi Ortak Sınavlara Yönelik Görüşlerinin Çözümlenmesi………………………………………………………..</w:t>
      </w:r>
      <w:r w:rsidR="00B2421B" w:rsidRPr="001C39F4">
        <w:rPr>
          <w:bCs/>
        </w:rPr>
        <w:t>…...</w:t>
      </w:r>
      <w:r w:rsidR="001756BE">
        <w:rPr>
          <w:bCs/>
        </w:rPr>
        <w:t>....</w:t>
      </w:r>
      <w:r w:rsidR="00DF5F86">
        <w:t>43</w:t>
      </w:r>
    </w:p>
    <w:p w:rsidR="00411EFE" w:rsidRPr="001C39F4" w:rsidRDefault="002468C4" w:rsidP="00B2421B">
      <w:pPr>
        <w:pStyle w:val="Default"/>
        <w:spacing w:after="120" w:line="360" w:lineRule="auto"/>
      </w:pPr>
      <w:r w:rsidRPr="001C39F4">
        <w:rPr>
          <w:bCs/>
        </w:rPr>
        <w:t>4.7</w:t>
      </w:r>
      <w:r w:rsidR="00411EFE" w:rsidRPr="001C39F4">
        <w:rPr>
          <w:bCs/>
        </w:rPr>
        <w:t>.</w:t>
      </w:r>
      <w:r w:rsidRPr="001C39F4">
        <w:rPr>
          <w:bCs/>
        </w:rPr>
        <w:t xml:space="preserve"> </w:t>
      </w:r>
      <w:r w:rsidR="00C157B0" w:rsidRPr="001C39F4">
        <w:rPr>
          <w:bCs/>
        </w:rPr>
        <w:t xml:space="preserve">Ailenin </w:t>
      </w:r>
      <w:r w:rsidR="00C13807" w:rsidRPr="001C39F4">
        <w:rPr>
          <w:bCs/>
        </w:rPr>
        <w:t xml:space="preserve">Gelir Düzeyine Göre  </w:t>
      </w:r>
      <w:r w:rsidR="00411EFE" w:rsidRPr="001C39F4">
        <w:t>8.Sınıf Öğrencilerinin Merkezi Ortak</w:t>
      </w:r>
      <w:r w:rsidR="00C157B0" w:rsidRPr="001C39F4">
        <w:t xml:space="preserve"> Sınavlara Yönelik Görüşlerinin </w:t>
      </w:r>
      <w:r w:rsidR="00411EFE" w:rsidRPr="001C39F4">
        <w:t>Çözümlenmesi………………………………………………</w:t>
      </w:r>
      <w:r w:rsidR="00B2421B" w:rsidRPr="001C39F4">
        <w:rPr>
          <w:bCs/>
        </w:rPr>
        <w:t>…...</w:t>
      </w:r>
      <w:r w:rsidR="001756BE">
        <w:rPr>
          <w:bCs/>
        </w:rPr>
        <w:t>..................</w:t>
      </w:r>
      <w:r w:rsidR="00DF5F86">
        <w:t>45</w:t>
      </w:r>
    </w:p>
    <w:p w:rsidR="00C157B0" w:rsidRPr="001C39F4" w:rsidRDefault="00C157B0" w:rsidP="00B2421B">
      <w:pPr>
        <w:pStyle w:val="Default"/>
        <w:spacing w:after="120" w:line="360" w:lineRule="auto"/>
      </w:pPr>
      <w:r w:rsidRPr="001C39F4">
        <w:rPr>
          <w:bCs/>
        </w:rPr>
        <w:t xml:space="preserve">4.8. Ailenin Oturdukları Semte Göre </w:t>
      </w:r>
      <w:r w:rsidRPr="001C39F4">
        <w:t>8.Sınıf Öğrencilerinin Merkezi Ortak Sınavlara Yönelik Görüşlerinin Çözümlenmesi………………………………………………</w:t>
      </w:r>
      <w:r w:rsidR="00B2421B" w:rsidRPr="001C39F4">
        <w:rPr>
          <w:bCs/>
        </w:rPr>
        <w:t>…...</w:t>
      </w:r>
      <w:r w:rsidR="001756BE">
        <w:rPr>
          <w:bCs/>
        </w:rPr>
        <w:t>....</w:t>
      </w:r>
      <w:r w:rsidR="00DF5F86">
        <w:t>46</w:t>
      </w:r>
    </w:p>
    <w:p w:rsidR="00C157B0" w:rsidRPr="001C39F4" w:rsidRDefault="00C157B0" w:rsidP="00B2421B">
      <w:pPr>
        <w:pStyle w:val="Default"/>
        <w:spacing w:after="120" w:line="360" w:lineRule="auto"/>
      </w:pPr>
      <w:r w:rsidRPr="001C39F4">
        <w:rPr>
          <w:bCs/>
        </w:rPr>
        <w:t xml:space="preserve">4.9. Kiminle Yaşadığına Göre </w:t>
      </w:r>
      <w:r w:rsidRPr="001C39F4">
        <w:t>8.Sınıf Öğrencilerinin Merkezi Ortak Sınavlara Yönelik Görüşlerinin Çözümlenmesi…………………………………………….</w:t>
      </w:r>
      <w:r w:rsidR="00B2421B" w:rsidRPr="001C39F4">
        <w:rPr>
          <w:bCs/>
        </w:rPr>
        <w:t>…......</w:t>
      </w:r>
      <w:r w:rsidR="001756BE">
        <w:rPr>
          <w:bCs/>
        </w:rPr>
        <w:t>..................</w:t>
      </w:r>
      <w:r w:rsidR="00DF5F86">
        <w:t>48</w:t>
      </w:r>
    </w:p>
    <w:p w:rsidR="005654C5" w:rsidRPr="001C39F4" w:rsidRDefault="005654C5" w:rsidP="00B2421B">
      <w:pPr>
        <w:pStyle w:val="Default"/>
        <w:spacing w:after="120" w:line="360" w:lineRule="auto"/>
      </w:pPr>
      <w:r w:rsidRPr="001C39F4">
        <w:rPr>
          <w:bCs/>
        </w:rPr>
        <w:t xml:space="preserve">4.10. Aile Durumuna Göre </w:t>
      </w:r>
      <w:r w:rsidRPr="001C39F4">
        <w:t>8.Sınıf Öğrencilerinin Merkezi Ortak Sınavlara Yönelik Görüşlerinin Çözümlenmesi…………………………………………………………</w:t>
      </w:r>
      <w:r w:rsidR="00B2421B" w:rsidRPr="001C39F4">
        <w:rPr>
          <w:bCs/>
        </w:rPr>
        <w:t>…</w:t>
      </w:r>
      <w:r w:rsidR="001756BE">
        <w:rPr>
          <w:bCs/>
        </w:rPr>
        <w:t>….</w:t>
      </w:r>
      <w:r w:rsidR="00DF5F86">
        <w:t>49</w:t>
      </w:r>
    </w:p>
    <w:p w:rsidR="005654C5" w:rsidRPr="001C39F4" w:rsidRDefault="00163BCD" w:rsidP="005654C5">
      <w:pPr>
        <w:pStyle w:val="Default"/>
        <w:spacing w:line="360" w:lineRule="auto"/>
      </w:pPr>
      <w:r w:rsidRPr="001C39F4">
        <w:rPr>
          <w:bCs/>
        </w:rPr>
        <w:t>4.</w:t>
      </w:r>
      <w:r w:rsidR="005654C5" w:rsidRPr="001C39F4">
        <w:rPr>
          <w:bCs/>
        </w:rPr>
        <w:t xml:space="preserve">11. Okul Dışında Akademik Destek Alıp Almamalarına Göre </w:t>
      </w:r>
      <w:r w:rsidR="005654C5" w:rsidRPr="001C39F4">
        <w:t>8.Sınıf Öğrencilerinin Merkezi Ortak Sınavlara Yönelik Görüşlerinin Çözümlenmesi…………………</w:t>
      </w:r>
      <w:r w:rsidR="00B2421B" w:rsidRPr="001C39F4">
        <w:rPr>
          <w:bCs/>
        </w:rPr>
        <w:t>…...</w:t>
      </w:r>
      <w:r w:rsidR="001756BE">
        <w:rPr>
          <w:bCs/>
        </w:rPr>
        <w:t>......</w:t>
      </w:r>
      <w:r w:rsidR="00DF5F86">
        <w:t>50</w:t>
      </w:r>
    </w:p>
    <w:p w:rsidR="005654C5" w:rsidRPr="001C39F4" w:rsidRDefault="005654C5" w:rsidP="005654C5">
      <w:pPr>
        <w:pStyle w:val="Default"/>
        <w:spacing w:line="360" w:lineRule="auto"/>
      </w:pPr>
      <w:r w:rsidRPr="001C39F4">
        <w:lastRenderedPageBreak/>
        <w:t xml:space="preserve">                       </w:t>
      </w:r>
    </w:p>
    <w:p w:rsidR="005654C5" w:rsidRPr="005654C5" w:rsidRDefault="005654C5" w:rsidP="00B2421B">
      <w:pPr>
        <w:pStyle w:val="Default"/>
        <w:spacing w:line="360" w:lineRule="auto"/>
        <w:jc w:val="center"/>
        <w:rPr>
          <w:b/>
          <w:bCs/>
        </w:rPr>
      </w:pPr>
      <w:r w:rsidRPr="005654C5">
        <w:rPr>
          <w:b/>
          <w:bCs/>
        </w:rPr>
        <w:t>BEŞİNCİ BÖLÜM</w:t>
      </w:r>
    </w:p>
    <w:p w:rsidR="005654C5" w:rsidRPr="005654C5" w:rsidRDefault="005654C5" w:rsidP="00B2421B">
      <w:pPr>
        <w:pStyle w:val="Default"/>
        <w:spacing w:line="360" w:lineRule="auto"/>
        <w:jc w:val="center"/>
        <w:rPr>
          <w:b/>
          <w:bCs/>
        </w:rPr>
      </w:pPr>
    </w:p>
    <w:p w:rsidR="005654C5" w:rsidRDefault="005654C5" w:rsidP="00B2421B">
      <w:pPr>
        <w:pStyle w:val="Default"/>
        <w:spacing w:line="360" w:lineRule="auto"/>
        <w:jc w:val="center"/>
        <w:rPr>
          <w:b/>
          <w:bCs/>
        </w:rPr>
      </w:pPr>
      <w:r w:rsidRPr="005654C5">
        <w:rPr>
          <w:b/>
          <w:bCs/>
        </w:rPr>
        <w:t>SONUÇ</w:t>
      </w:r>
      <w:r w:rsidR="00B2421B">
        <w:rPr>
          <w:b/>
          <w:bCs/>
        </w:rPr>
        <w:t>LAR</w:t>
      </w:r>
      <w:r w:rsidRPr="005654C5">
        <w:rPr>
          <w:b/>
          <w:bCs/>
        </w:rPr>
        <w:t xml:space="preserve"> ve ÖNERİLER</w:t>
      </w:r>
    </w:p>
    <w:p w:rsidR="005654C5" w:rsidRDefault="005654C5" w:rsidP="005654C5">
      <w:pPr>
        <w:pStyle w:val="Default"/>
        <w:spacing w:line="360" w:lineRule="auto"/>
        <w:rPr>
          <w:b/>
          <w:bCs/>
        </w:rPr>
      </w:pPr>
    </w:p>
    <w:p w:rsidR="005654C5" w:rsidRPr="001C39F4" w:rsidRDefault="005654C5" w:rsidP="005654C5">
      <w:pPr>
        <w:pStyle w:val="Default"/>
        <w:rPr>
          <w:bCs/>
        </w:rPr>
      </w:pPr>
      <w:r w:rsidRPr="001C39F4">
        <w:rPr>
          <w:bCs/>
        </w:rPr>
        <w:t>5.1.  SONUÇLAR…………………………………………………………………</w:t>
      </w:r>
      <w:r w:rsidR="00B2421B" w:rsidRPr="001C39F4">
        <w:rPr>
          <w:bCs/>
        </w:rPr>
        <w:t>..</w:t>
      </w:r>
      <w:r w:rsidRPr="001C39F4">
        <w:rPr>
          <w:bCs/>
        </w:rPr>
        <w:t>.</w:t>
      </w:r>
      <w:r w:rsidR="00B2421B" w:rsidRPr="001C39F4">
        <w:rPr>
          <w:bCs/>
        </w:rPr>
        <w:t>…...</w:t>
      </w:r>
      <w:r w:rsidR="001756BE">
        <w:rPr>
          <w:bCs/>
        </w:rPr>
        <w:t>.</w:t>
      </w:r>
      <w:r w:rsidR="00DF5F86">
        <w:rPr>
          <w:bCs/>
        </w:rPr>
        <w:t>53</w:t>
      </w:r>
    </w:p>
    <w:p w:rsidR="005654C5" w:rsidRPr="001C39F4" w:rsidRDefault="005654C5" w:rsidP="005654C5">
      <w:pPr>
        <w:pStyle w:val="Default"/>
        <w:rPr>
          <w:bCs/>
        </w:rPr>
      </w:pPr>
    </w:p>
    <w:p w:rsidR="005654C5" w:rsidRPr="001C39F4" w:rsidRDefault="005654C5" w:rsidP="005654C5">
      <w:pPr>
        <w:pStyle w:val="Default"/>
        <w:rPr>
          <w:bCs/>
        </w:rPr>
      </w:pPr>
      <w:r w:rsidRPr="001C39F4">
        <w:rPr>
          <w:bCs/>
        </w:rPr>
        <w:t>5.1.1. Araştırmanın Birinci Alt Problemine İlişkin Elde Edilen Sonuçlar ……</w:t>
      </w:r>
      <w:r w:rsidR="00B2421B" w:rsidRPr="001C39F4">
        <w:rPr>
          <w:bCs/>
        </w:rPr>
        <w:t>……</w:t>
      </w:r>
      <w:r w:rsidR="001756BE">
        <w:rPr>
          <w:bCs/>
        </w:rPr>
        <w:t>…….</w:t>
      </w:r>
      <w:r w:rsidR="00C13807" w:rsidRPr="001C39F4">
        <w:rPr>
          <w:bCs/>
        </w:rPr>
        <w:t>53</w:t>
      </w:r>
    </w:p>
    <w:p w:rsidR="005654C5" w:rsidRPr="001C39F4" w:rsidRDefault="005654C5" w:rsidP="005654C5">
      <w:pPr>
        <w:pStyle w:val="Default"/>
        <w:rPr>
          <w:bCs/>
        </w:rPr>
      </w:pPr>
    </w:p>
    <w:p w:rsidR="005654C5" w:rsidRPr="001C39F4" w:rsidRDefault="005654C5" w:rsidP="005654C5">
      <w:pPr>
        <w:pStyle w:val="Default"/>
        <w:rPr>
          <w:bCs/>
        </w:rPr>
      </w:pPr>
      <w:r w:rsidRPr="001C39F4">
        <w:rPr>
          <w:bCs/>
        </w:rPr>
        <w:t>5.1.2. Araştırmanın İkinci Alt Problemine İlişkin Elde Edilen Sonuçlar……..</w:t>
      </w:r>
      <w:r w:rsidR="00B2421B" w:rsidRPr="001C39F4">
        <w:rPr>
          <w:bCs/>
        </w:rPr>
        <w:t>……...</w:t>
      </w:r>
      <w:r w:rsidR="001756BE">
        <w:rPr>
          <w:bCs/>
        </w:rPr>
        <w:t>.......</w:t>
      </w:r>
      <w:r w:rsidR="00DF5F86">
        <w:rPr>
          <w:bCs/>
        </w:rPr>
        <w:t>54</w:t>
      </w:r>
      <w:r w:rsidRPr="001C39F4">
        <w:rPr>
          <w:bCs/>
        </w:rPr>
        <w:t xml:space="preserve"> </w:t>
      </w:r>
    </w:p>
    <w:p w:rsidR="005654C5" w:rsidRPr="001C39F4" w:rsidRDefault="005654C5" w:rsidP="005654C5">
      <w:pPr>
        <w:pStyle w:val="Default"/>
        <w:rPr>
          <w:bCs/>
        </w:rPr>
      </w:pPr>
    </w:p>
    <w:p w:rsidR="005654C5" w:rsidRPr="001C39F4" w:rsidRDefault="005654C5" w:rsidP="005654C5">
      <w:pPr>
        <w:pStyle w:val="Default"/>
        <w:rPr>
          <w:bCs/>
        </w:rPr>
      </w:pPr>
      <w:r w:rsidRPr="001C39F4">
        <w:rPr>
          <w:bCs/>
        </w:rPr>
        <w:t>5.1.3. Araştırmanın Üçüncü Alt Problemine İlişkin Elde Edilen Sonuçlar……</w:t>
      </w:r>
      <w:r w:rsidR="00B2421B" w:rsidRPr="001C39F4">
        <w:rPr>
          <w:bCs/>
        </w:rPr>
        <w:t>…......</w:t>
      </w:r>
      <w:r w:rsidR="001756BE">
        <w:rPr>
          <w:bCs/>
        </w:rPr>
        <w:t>.......</w:t>
      </w:r>
      <w:r w:rsidR="00C13807" w:rsidRPr="001C39F4">
        <w:rPr>
          <w:bCs/>
        </w:rPr>
        <w:t>54</w:t>
      </w:r>
    </w:p>
    <w:p w:rsidR="005654C5" w:rsidRPr="001C39F4" w:rsidRDefault="005654C5" w:rsidP="005654C5">
      <w:pPr>
        <w:pStyle w:val="Default"/>
        <w:rPr>
          <w:bCs/>
        </w:rPr>
      </w:pPr>
    </w:p>
    <w:p w:rsidR="005654C5" w:rsidRPr="001C39F4" w:rsidRDefault="005654C5" w:rsidP="005654C5">
      <w:pPr>
        <w:pStyle w:val="Default"/>
        <w:rPr>
          <w:bCs/>
        </w:rPr>
      </w:pPr>
      <w:r w:rsidRPr="001C39F4">
        <w:rPr>
          <w:bCs/>
        </w:rPr>
        <w:t xml:space="preserve">5.1.4. Araştırmanın Dördüncü Alt Problemine İlişkin Elde Edilen Sonuçlar </w:t>
      </w:r>
      <w:r w:rsidR="00843888" w:rsidRPr="001C39F4">
        <w:rPr>
          <w:bCs/>
        </w:rPr>
        <w:t>…</w:t>
      </w:r>
      <w:r w:rsidR="00C13807" w:rsidRPr="001C39F4">
        <w:rPr>
          <w:bCs/>
        </w:rPr>
        <w:t>.</w:t>
      </w:r>
      <w:r w:rsidR="00B2421B" w:rsidRPr="001C39F4">
        <w:rPr>
          <w:bCs/>
        </w:rPr>
        <w:t>…....</w:t>
      </w:r>
      <w:r w:rsidR="001756BE">
        <w:rPr>
          <w:bCs/>
        </w:rPr>
        <w:t>........</w:t>
      </w:r>
      <w:r w:rsidR="00DF5F86">
        <w:rPr>
          <w:bCs/>
        </w:rPr>
        <w:t>55</w:t>
      </w:r>
    </w:p>
    <w:p w:rsidR="005654C5" w:rsidRPr="001C39F4" w:rsidRDefault="005654C5" w:rsidP="005654C5">
      <w:pPr>
        <w:pStyle w:val="Default"/>
        <w:rPr>
          <w:bCs/>
        </w:rPr>
      </w:pPr>
    </w:p>
    <w:p w:rsidR="005654C5" w:rsidRPr="001C39F4" w:rsidRDefault="005654C5" w:rsidP="005654C5">
      <w:pPr>
        <w:pStyle w:val="Default"/>
        <w:rPr>
          <w:bCs/>
        </w:rPr>
      </w:pPr>
      <w:r w:rsidRPr="001C39F4">
        <w:rPr>
          <w:bCs/>
        </w:rPr>
        <w:t xml:space="preserve">5.1.5. Araştırmanın Beşinci Alt Problemine İlişkin Elde Edilen Sonuçlar </w:t>
      </w:r>
      <w:r w:rsidR="00843888" w:rsidRPr="001C39F4">
        <w:rPr>
          <w:bCs/>
        </w:rPr>
        <w:t>…….</w:t>
      </w:r>
      <w:r w:rsidR="00B2421B" w:rsidRPr="001C39F4">
        <w:rPr>
          <w:bCs/>
        </w:rPr>
        <w:t>….....</w:t>
      </w:r>
      <w:r w:rsidR="001756BE">
        <w:rPr>
          <w:bCs/>
        </w:rPr>
        <w:t>.......</w:t>
      </w:r>
      <w:r w:rsidR="00DF5F86">
        <w:rPr>
          <w:bCs/>
        </w:rPr>
        <w:t>55</w:t>
      </w:r>
    </w:p>
    <w:p w:rsidR="005654C5" w:rsidRPr="001C39F4" w:rsidRDefault="005654C5" w:rsidP="005654C5">
      <w:pPr>
        <w:pStyle w:val="Default"/>
        <w:rPr>
          <w:bCs/>
        </w:rPr>
      </w:pPr>
    </w:p>
    <w:p w:rsidR="005654C5" w:rsidRPr="001C39F4" w:rsidRDefault="005654C5" w:rsidP="005654C5">
      <w:pPr>
        <w:pStyle w:val="Default"/>
        <w:rPr>
          <w:bCs/>
        </w:rPr>
      </w:pPr>
      <w:r w:rsidRPr="001C39F4">
        <w:rPr>
          <w:bCs/>
        </w:rPr>
        <w:t>5.1.6. Araştırmanın Altıncı Alt Problemine İlişkin Elde Edilen Sonuçlar</w:t>
      </w:r>
      <w:r w:rsidR="00843888" w:rsidRPr="001C39F4">
        <w:rPr>
          <w:bCs/>
        </w:rPr>
        <w:t>……</w:t>
      </w:r>
      <w:r w:rsidR="00B2421B" w:rsidRPr="001C39F4">
        <w:rPr>
          <w:bCs/>
        </w:rPr>
        <w:t>….…...</w:t>
      </w:r>
      <w:r w:rsidR="001756BE">
        <w:rPr>
          <w:bCs/>
        </w:rPr>
        <w:t>.......</w:t>
      </w:r>
      <w:r w:rsidR="00C13807" w:rsidRPr="001C39F4">
        <w:rPr>
          <w:bCs/>
        </w:rPr>
        <w:t>55</w:t>
      </w:r>
      <w:r w:rsidRPr="001C39F4">
        <w:rPr>
          <w:bCs/>
        </w:rPr>
        <w:t xml:space="preserve"> </w:t>
      </w:r>
    </w:p>
    <w:p w:rsidR="005654C5" w:rsidRPr="001C39F4" w:rsidRDefault="005654C5" w:rsidP="005654C5">
      <w:pPr>
        <w:pStyle w:val="Default"/>
        <w:rPr>
          <w:bCs/>
        </w:rPr>
      </w:pPr>
    </w:p>
    <w:p w:rsidR="005654C5" w:rsidRPr="001C39F4" w:rsidRDefault="005654C5" w:rsidP="005654C5">
      <w:pPr>
        <w:pStyle w:val="Default"/>
        <w:rPr>
          <w:bCs/>
        </w:rPr>
      </w:pPr>
      <w:r w:rsidRPr="001C39F4">
        <w:rPr>
          <w:bCs/>
        </w:rPr>
        <w:t xml:space="preserve">5.1.7. Araştırmanın Yedinci Alt Problemine İlişkin Elde Edilen Sonuçlar </w:t>
      </w:r>
      <w:r w:rsidR="00843888" w:rsidRPr="001C39F4">
        <w:rPr>
          <w:bCs/>
        </w:rPr>
        <w:t>……</w:t>
      </w:r>
      <w:r w:rsidR="00B2421B" w:rsidRPr="001C39F4">
        <w:rPr>
          <w:bCs/>
        </w:rPr>
        <w:t>….....</w:t>
      </w:r>
      <w:r w:rsidR="001756BE">
        <w:rPr>
          <w:bCs/>
        </w:rPr>
        <w:t>.......</w:t>
      </w:r>
      <w:r w:rsidR="00DF5F86">
        <w:rPr>
          <w:bCs/>
        </w:rPr>
        <w:t>56</w:t>
      </w:r>
    </w:p>
    <w:p w:rsidR="005654C5" w:rsidRPr="001C39F4" w:rsidRDefault="005654C5" w:rsidP="005654C5">
      <w:pPr>
        <w:pStyle w:val="Default"/>
        <w:rPr>
          <w:bCs/>
        </w:rPr>
      </w:pPr>
    </w:p>
    <w:p w:rsidR="005654C5" w:rsidRPr="001C39F4" w:rsidRDefault="005654C5" w:rsidP="005654C5">
      <w:pPr>
        <w:pStyle w:val="Default"/>
        <w:rPr>
          <w:bCs/>
        </w:rPr>
      </w:pPr>
      <w:r w:rsidRPr="001C39F4">
        <w:rPr>
          <w:bCs/>
        </w:rPr>
        <w:t xml:space="preserve">5.1.8. Araştırmanın Sekizinci Alt Problemine İlişkin Elde Edilen Sonuçlar </w:t>
      </w:r>
      <w:r w:rsidR="00843888" w:rsidRPr="001C39F4">
        <w:rPr>
          <w:bCs/>
        </w:rPr>
        <w:t>….</w:t>
      </w:r>
      <w:r w:rsidR="00B2421B" w:rsidRPr="001C39F4">
        <w:rPr>
          <w:bCs/>
        </w:rPr>
        <w:t>….</w:t>
      </w:r>
      <w:r w:rsidR="00C13807" w:rsidRPr="001C39F4">
        <w:rPr>
          <w:bCs/>
        </w:rPr>
        <w:t>.</w:t>
      </w:r>
      <w:r w:rsidR="00B2421B" w:rsidRPr="001C39F4">
        <w:rPr>
          <w:bCs/>
        </w:rPr>
        <w:t>....</w:t>
      </w:r>
      <w:r w:rsidR="001756BE">
        <w:rPr>
          <w:bCs/>
        </w:rPr>
        <w:t>.......</w:t>
      </w:r>
      <w:r w:rsidR="00DF5F86">
        <w:rPr>
          <w:bCs/>
        </w:rPr>
        <w:t>56</w:t>
      </w:r>
    </w:p>
    <w:p w:rsidR="005654C5" w:rsidRPr="001C39F4" w:rsidRDefault="005654C5" w:rsidP="00B2421B">
      <w:pPr>
        <w:pStyle w:val="Default"/>
        <w:rPr>
          <w:bCs/>
        </w:rPr>
      </w:pPr>
    </w:p>
    <w:p w:rsidR="005654C5" w:rsidRPr="001C39F4" w:rsidRDefault="005654C5" w:rsidP="005654C5">
      <w:pPr>
        <w:pStyle w:val="Default"/>
        <w:rPr>
          <w:bCs/>
        </w:rPr>
      </w:pPr>
      <w:r w:rsidRPr="001C39F4">
        <w:rPr>
          <w:bCs/>
        </w:rPr>
        <w:t>5.1.9. Araştırmanın Dokuzuncu Alt Problemine İlişkin Elde Edilen Sonuçlar</w:t>
      </w:r>
      <w:r w:rsidR="00843888" w:rsidRPr="001C39F4">
        <w:rPr>
          <w:bCs/>
        </w:rPr>
        <w:t>…</w:t>
      </w:r>
      <w:r w:rsidR="00B2421B" w:rsidRPr="001C39F4">
        <w:rPr>
          <w:bCs/>
        </w:rPr>
        <w:t>…....</w:t>
      </w:r>
      <w:r w:rsidR="001756BE">
        <w:rPr>
          <w:bCs/>
        </w:rPr>
        <w:t>........</w:t>
      </w:r>
      <w:r w:rsidR="00DF5F86">
        <w:rPr>
          <w:bCs/>
        </w:rPr>
        <w:t>57</w:t>
      </w:r>
      <w:r w:rsidRPr="001C39F4">
        <w:rPr>
          <w:bCs/>
        </w:rPr>
        <w:t xml:space="preserve"> </w:t>
      </w:r>
    </w:p>
    <w:p w:rsidR="005654C5" w:rsidRPr="001C39F4" w:rsidRDefault="005654C5" w:rsidP="005654C5">
      <w:pPr>
        <w:pStyle w:val="Default"/>
        <w:rPr>
          <w:bCs/>
        </w:rPr>
      </w:pPr>
    </w:p>
    <w:p w:rsidR="005654C5" w:rsidRPr="001C39F4" w:rsidRDefault="005654C5" w:rsidP="005654C5">
      <w:pPr>
        <w:pStyle w:val="Default"/>
        <w:rPr>
          <w:bCs/>
        </w:rPr>
      </w:pPr>
      <w:r w:rsidRPr="001C39F4">
        <w:rPr>
          <w:bCs/>
        </w:rPr>
        <w:t>5.1.10. Araştırmanın Onuncu Alt Problemine İlişkin Elde Edilen Sonuçlar</w:t>
      </w:r>
      <w:r w:rsidR="00843888" w:rsidRPr="001C39F4">
        <w:rPr>
          <w:bCs/>
        </w:rPr>
        <w:t>…..</w:t>
      </w:r>
      <w:r w:rsidR="00B2421B" w:rsidRPr="001C39F4">
        <w:rPr>
          <w:bCs/>
        </w:rPr>
        <w:t>…......</w:t>
      </w:r>
      <w:r w:rsidR="001756BE">
        <w:rPr>
          <w:bCs/>
        </w:rPr>
        <w:t>.......</w:t>
      </w:r>
      <w:r w:rsidR="00DF5F86">
        <w:rPr>
          <w:bCs/>
        </w:rPr>
        <w:t>57</w:t>
      </w:r>
      <w:r w:rsidRPr="001C39F4">
        <w:rPr>
          <w:bCs/>
        </w:rPr>
        <w:t xml:space="preserve"> </w:t>
      </w:r>
    </w:p>
    <w:p w:rsidR="005654C5" w:rsidRPr="001C39F4" w:rsidRDefault="005654C5" w:rsidP="005654C5">
      <w:pPr>
        <w:pStyle w:val="Default"/>
        <w:rPr>
          <w:bCs/>
        </w:rPr>
      </w:pPr>
    </w:p>
    <w:p w:rsidR="005654C5" w:rsidRPr="001C39F4" w:rsidRDefault="005654C5" w:rsidP="005654C5">
      <w:pPr>
        <w:pStyle w:val="Default"/>
        <w:rPr>
          <w:bCs/>
        </w:rPr>
      </w:pPr>
      <w:r w:rsidRPr="001C39F4">
        <w:rPr>
          <w:bCs/>
        </w:rPr>
        <w:t xml:space="preserve">5.1.11. Araştırmanın On birinci Alt Problemine İlişkin Elde Edilen Sonuçlar </w:t>
      </w:r>
      <w:r w:rsidR="00843888" w:rsidRPr="001C39F4">
        <w:rPr>
          <w:bCs/>
        </w:rPr>
        <w:t>…</w:t>
      </w:r>
      <w:r w:rsidR="00B2421B" w:rsidRPr="001C39F4">
        <w:rPr>
          <w:bCs/>
        </w:rPr>
        <w:t>…...</w:t>
      </w:r>
      <w:r w:rsidR="001756BE">
        <w:rPr>
          <w:bCs/>
        </w:rPr>
        <w:t>.......</w:t>
      </w:r>
      <w:r w:rsidR="00DF5F86">
        <w:rPr>
          <w:bCs/>
        </w:rPr>
        <w:t>57</w:t>
      </w:r>
    </w:p>
    <w:p w:rsidR="00843888" w:rsidRPr="001C39F4" w:rsidRDefault="00843888" w:rsidP="005654C5">
      <w:pPr>
        <w:pStyle w:val="Default"/>
        <w:rPr>
          <w:bCs/>
        </w:rPr>
      </w:pPr>
    </w:p>
    <w:p w:rsidR="00843888" w:rsidRPr="001C39F4" w:rsidRDefault="00843888" w:rsidP="005654C5">
      <w:pPr>
        <w:pStyle w:val="Default"/>
        <w:rPr>
          <w:bCs/>
        </w:rPr>
      </w:pPr>
    </w:p>
    <w:p w:rsidR="00843888" w:rsidRPr="001C39F4" w:rsidRDefault="00843888" w:rsidP="00843888">
      <w:pPr>
        <w:pStyle w:val="Default"/>
        <w:rPr>
          <w:bCs/>
          <w:iCs/>
        </w:rPr>
      </w:pPr>
      <w:r w:rsidRPr="001C39F4">
        <w:rPr>
          <w:bCs/>
          <w:iCs/>
        </w:rPr>
        <w:t>5.2. ÖNERİLER…………………………………………………………………..</w:t>
      </w:r>
      <w:r w:rsidR="00163BCD" w:rsidRPr="001C39F4">
        <w:rPr>
          <w:bCs/>
        </w:rPr>
        <w:t>……...</w:t>
      </w:r>
      <w:r w:rsidR="001756BE">
        <w:rPr>
          <w:bCs/>
        </w:rPr>
        <w:t>..</w:t>
      </w:r>
      <w:r w:rsidR="00DF5F86">
        <w:rPr>
          <w:bCs/>
          <w:iCs/>
        </w:rPr>
        <w:t>58</w:t>
      </w:r>
    </w:p>
    <w:p w:rsidR="00843888" w:rsidRPr="001C39F4" w:rsidRDefault="00843888" w:rsidP="00843888">
      <w:pPr>
        <w:pStyle w:val="Default"/>
        <w:rPr>
          <w:bCs/>
          <w:iCs/>
        </w:rPr>
      </w:pPr>
    </w:p>
    <w:p w:rsidR="00843888" w:rsidRPr="001C39F4" w:rsidRDefault="00843888" w:rsidP="00843888">
      <w:pPr>
        <w:pStyle w:val="Default"/>
        <w:rPr>
          <w:bCs/>
          <w:iCs/>
        </w:rPr>
      </w:pPr>
      <w:r w:rsidRPr="001C39F4">
        <w:rPr>
          <w:bCs/>
          <w:iCs/>
        </w:rPr>
        <w:t>5.2.1. Uygulayıcılara Yönelik Öneriler…………………………………………..</w:t>
      </w:r>
      <w:r w:rsidR="00163BCD" w:rsidRPr="001C39F4">
        <w:rPr>
          <w:bCs/>
        </w:rPr>
        <w:t>……...</w:t>
      </w:r>
      <w:r w:rsidR="001756BE">
        <w:rPr>
          <w:bCs/>
        </w:rPr>
        <w:t>...</w:t>
      </w:r>
      <w:r w:rsidR="00DF5F86">
        <w:rPr>
          <w:bCs/>
          <w:iCs/>
        </w:rPr>
        <w:t>58</w:t>
      </w:r>
    </w:p>
    <w:p w:rsidR="00843888" w:rsidRPr="001C39F4" w:rsidRDefault="00843888" w:rsidP="00843888">
      <w:pPr>
        <w:pStyle w:val="Default"/>
        <w:rPr>
          <w:bCs/>
          <w:iCs/>
        </w:rPr>
      </w:pPr>
    </w:p>
    <w:p w:rsidR="00843888" w:rsidRPr="001C39F4" w:rsidRDefault="00843888" w:rsidP="00843888">
      <w:pPr>
        <w:pStyle w:val="Default"/>
        <w:rPr>
          <w:bCs/>
          <w:iCs/>
        </w:rPr>
      </w:pPr>
      <w:r w:rsidRPr="001C39F4">
        <w:rPr>
          <w:bCs/>
          <w:iCs/>
        </w:rPr>
        <w:t>5.2.2. Araştırmacılara Yönelik Öneriler…………………………………………</w:t>
      </w:r>
      <w:r w:rsidR="00163BCD" w:rsidRPr="001C39F4">
        <w:rPr>
          <w:bCs/>
        </w:rPr>
        <w:t>……</w:t>
      </w:r>
      <w:r w:rsidR="001756BE">
        <w:rPr>
          <w:bCs/>
        </w:rPr>
        <w:t>…...</w:t>
      </w:r>
      <w:r w:rsidR="00DF5F86">
        <w:rPr>
          <w:bCs/>
          <w:iCs/>
        </w:rPr>
        <w:t>59</w:t>
      </w:r>
    </w:p>
    <w:p w:rsidR="00843888" w:rsidRPr="001C39F4" w:rsidRDefault="00843888" w:rsidP="00843888">
      <w:pPr>
        <w:pStyle w:val="Default"/>
        <w:rPr>
          <w:bCs/>
          <w:iCs/>
        </w:rPr>
      </w:pPr>
    </w:p>
    <w:p w:rsidR="00116EA0" w:rsidRPr="001C39F4" w:rsidRDefault="00116EA0" w:rsidP="002A0166">
      <w:pPr>
        <w:pStyle w:val="Default"/>
        <w:spacing w:line="480" w:lineRule="auto"/>
        <w:rPr>
          <w:bCs/>
        </w:rPr>
      </w:pPr>
    </w:p>
    <w:p w:rsidR="003759BF" w:rsidRPr="001C39F4" w:rsidRDefault="002D23CC" w:rsidP="002A0166">
      <w:pPr>
        <w:pStyle w:val="Default"/>
        <w:spacing w:line="480" w:lineRule="auto"/>
        <w:rPr>
          <w:bCs/>
        </w:rPr>
      </w:pPr>
      <w:r w:rsidRPr="001C39F4">
        <w:rPr>
          <w:bCs/>
        </w:rPr>
        <w:t>KAYNAKÇA.</w:t>
      </w:r>
      <w:r w:rsidR="00DF5F86">
        <w:rPr>
          <w:bCs/>
        </w:rPr>
        <w:t>.……………………………………………………………………………61</w:t>
      </w:r>
    </w:p>
    <w:p w:rsidR="0052003E" w:rsidRPr="001C39F4" w:rsidRDefault="00630EB2" w:rsidP="002A0166">
      <w:pPr>
        <w:pStyle w:val="Default"/>
        <w:spacing w:line="480" w:lineRule="auto"/>
        <w:rPr>
          <w:bCs/>
        </w:rPr>
      </w:pPr>
      <w:r w:rsidRPr="001C39F4">
        <w:rPr>
          <w:bCs/>
        </w:rPr>
        <w:t>EKLER……</w:t>
      </w:r>
      <w:r w:rsidR="00DF5F86">
        <w:rPr>
          <w:bCs/>
        </w:rPr>
        <w:t>………………………………………………………………………………66</w:t>
      </w:r>
    </w:p>
    <w:p w:rsidR="00FF6C83" w:rsidRDefault="00FF6C83" w:rsidP="0052003E">
      <w:pPr>
        <w:jc w:val="center"/>
        <w:rPr>
          <w:rFonts w:ascii="Times New Roman" w:hAnsi="Times New Roman" w:cs="Times New Roman"/>
          <w:b/>
          <w:sz w:val="24"/>
        </w:rPr>
      </w:pPr>
    </w:p>
    <w:p w:rsidR="00671672" w:rsidRDefault="00671672" w:rsidP="0052003E">
      <w:pPr>
        <w:jc w:val="center"/>
        <w:rPr>
          <w:rFonts w:ascii="Times New Roman" w:hAnsi="Times New Roman" w:cs="Times New Roman"/>
          <w:b/>
          <w:sz w:val="24"/>
        </w:rPr>
      </w:pPr>
    </w:p>
    <w:p w:rsidR="00FF6C83" w:rsidRDefault="00FF6C83" w:rsidP="0052003E">
      <w:pPr>
        <w:jc w:val="center"/>
        <w:rPr>
          <w:rFonts w:ascii="Times New Roman" w:hAnsi="Times New Roman" w:cs="Times New Roman"/>
          <w:b/>
          <w:sz w:val="24"/>
        </w:rPr>
      </w:pPr>
    </w:p>
    <w:p w:rsidR="0052003E" w:rsidRPr="00A548D5" w:rsidRDefault="0052003E" w:rsidP="0052003E">
      <w:pPr>
        <w:jc w:val="center"/>
        <w:rPr>
          <w:rFonts w:ascii="Times New Roman" w:hAnsi="Times New Roman" w:cs="Times New Roman"/>
          <w:b/>
          <w:sz w:val="24"/>
        </w:rPr>
      </w:pPr>
      <w:r w:rsidRPr="00A548D5">
        <w:rPr>
          <w:rFonts w:ascii="Times New Roman" w:hAnsi="Times New Roman" w:cs="Times New Roman"/>
          <w:b/>
          <w:sz w:val="24"/>
        </w:rPr>
        <w:lastRenderedPageBreak/>
        <w:t>TABLOLAR LİSTESİ</w:t>
      </w:r>
    </w:p>
    <w:p w:rsidR="0052003E" w:rsidRDefault="0052003E" w:rsidP="0052003E"/>
    <w:p w:rsidR="0052003E" w:rsidRPr="001C39F4" w:rsidRDefault="00A7789E" w:rsidP="0052003E">
      <w:pPr>
        <w:spacing w:after="60" w:line="360" w:lineRule="auto"/>
        <w:rPr>
          <w:rFonts w:ascii="Times New Roman" w:hAnsi="Times New Roman" w:cs="Times New Roman"/>
          <w:sz w:val="24"/>
        </w:rPr>
      </w:pPr>
      <w:r>
        <w:rPr>
          <w:rFonts w:ascii="Times New Roman" w:hAnsi="Times New Roman" w:cs="Times New Roman"/>
          <w:sz w:val="24"/>
        </w:rPr>
        <w:t>Tablo 3.1</w:t>
      </w:r>
      <w:r w:rsidR="00862BF0" w:rsidRPr="001C39F4">
        <w:rPr>
          <w:rFonts w:ascii="Times New Roman" w:hAnsi="Times New Roman" w:cs="Times New Roman"/>
          <w:sz w:val="24"/>
        </w:rPr>
        <w:t xml:space="preserve"> Örnekleme ait </w:t>
      </w:r>
      <w:r w:rsidR="0052003E" w:rsidRPr="001C39F4">
        <w:rPr>
          <w:rFonts w:ascii="Times New Roman" w:hAnsi="Times New Roman" w:cs="Times New Roman"/>
          <w:sz w:val="24"/>
        </w:rPr>
        <w:t>İstatistikler</w:t>
      </w:r>
      <w:r w:rsidR="00862BF0" w:rsidRPr="001C39F4">
        <w:rPr>
          <w:rFonts w:ascii="Times New Roman" w:hAnsi="Times New Roman" w:cs="Times New Roman"/>
          <w:sz w:val="24"/>
        </w:rPr>
        <w:t>……………………………………………………</w:t>
      </w:r>
      <w:r w:rsidR="001756BE">
        <w:rPr>
          <w:rFonts w:ascii="Times New Roman" w:hAnsi="Times New Roman" w:cs="Times New Roman"/>
          <w:sz w:val="24"/>
        </w:rPr>
        <w:t>..</w:t>
      </w:r>
      <w:r w:rsidR="00163BCD" w:rsidRPr="001C39F4">
        <w:rPr>
          <w:rFonts w:ascii="Times New Roman" w:hAnsi="Times New Roman" w:cs="Times New Roman"/>
          <w:sz w:val="24"/>
        </w:rPr>
        <w:t>..</w:t>
      </w:r>
      <w:r w:rsidR="001756BE">
        <w:rPr>
          <w:rFonts w:ascii="Times New Roman" w:hAnsi="Times New Roman" w:cs="Times New Roman"/>
          <w:sz w:val="24"/>
        </w:rPr>
        <w:t>30</w:t>
      </w:r>
    </w:p>
    <w:p w:rsidR="0052003E" w:rsidRPr="001C39F4" w:rsidRDefault="0052003E" w:rsidP="0052003E">
      <w:pPr>
        <w:spacing w:after="60" w:line="360" w:lineRule="auto"/>
        <w:rPr>
          <w:rFonts w:ascii="Times New Roman" w:hAnsi="Times New Roman" w:cs="Times New Roman"/>
          <w:sz w:val="24"/>
        </w:rPr>
      </w:pPr>
      <w:r w:rsidRPr="001C39F4">
        <w:rPr>
          <w:rFonts w:ascii="Times New Roman" w:hAnsi="Times New Roman" w:cs="Times New Roman"/>
          <w:sz w:val="24"/>
        </w:rPr>
        <w:t>Tablo 3.2 Ölçek Maddelerine Ait İstatistikler</w:t>
      </w:r>
      <w:r w:rsidR="00862BF0" w:rsidRPr="001C39F4">
        <w:rPr>
          <w:rFonts w:ascii="Times New Roman" w:hAnsi="Times New Roman" w:cs="Times New Roman"/>
          <w:sz w:val="24"/>
        </w:rPr>
        <w:t>…………………………………………</w:t>
      </w:r>
      <w:r w:rsidR="001756BE">
        <w:rPr>
          <w:rFonts w:ascii="Times New Roman" w:hAnsi="Times New Roman" w:cs="Times New Roman"/>
          <w:sz w:val="24"/>
        </w:rPr>
        <w:t>..</w:t>
      </w:r>
      <w:r w:rsidR="00163BCD" w:rsidRPr="001C39F4">
        <w:rPr>
          <w:rFonts w:ascii="Times New Roman" w:hAnsi="Times New Roman" w:cs="Times New Roman"/>
          <w:sz w:val="24"/>
        </w:rPr>
        <w:t>…</w:t>
      </w:r>
      <w:r w:rsidR="001756BE">
        <w:rPr>
          <w:rFonts w:ascii="Times New Roman" w:hAnsi="Times New Roman" w:cs="Times New Roman"/>
          <w:sz w:val="24"/>
        </w:rPr>
        <w:t>32</w:t>
      </w:r>
    </w:p>
    <w:p w:rsidR="0052003E" w:rsidRPr="001C39F4" w:rsidRDefault="0052003E" w:rsidP="0052003E">
      <w:pPr>
        <w:spacing w:after="60" w:line="360" w:lineRule="auto"/>
        <w:rPr>
          <w:rFonts w:ascii="Times New Roman" w:hAnsi="Times New Roman" w:cs="Times New Roman"/>
          <w:sz w:val="24"/>
        </w:rPr>
      </w:pPr>
      <w:r w:rsidRPr="001C39F4">
        <w:rPr>
          <w:rFonts w:ascii="Times New Roman" w:hAnsi="Times New Roman" w:cs="Times New Roman"/>
          <w:sz w:val="24"/>
        </w:rPr>
        <w:t>Tablo 3.3 Ölçeğin Alt Boyutlarına İlişkin İç Tutarlılık Katsayıları</w:t>
      </w:r>
      <w:r w:rsidR="00862BF0" w:rsidRPr="001C39F4">
        <w:rPr>
          <w:rFonts w:ascii="Times New Roman" w:hAnsi="Times New Roman" w:cs="Times New Roman"/>
          <w:sz w:val="24"/>
        </w:rPr>
        <w:t>……………………</w:t>
      </w:r>
      <w:r w:rsidR="001756BE">
        <w:rPr>
          <w:rFonts w:ascii="Times New Roman" w:hAnsi="Times New Roman" w:cs="Times New Roman"/>
          <w:sz w:val="24"/>
        </w:rPr>
        <w:t>…</w:t>
      </w:r>
      <w:r w:rsidR="00163BCD" w:rsidRPr="001C39F4">
        <w:rPr>
          <w:rFonts w:ascii="Times New Roman" w:hAnsi="Times New Roman" w:cs="Times New Roman"/>
          <w:sz w:val="24"/>
        </w:rPr>
        <w:t>.</w:t>
      </w:r>
      <w:r w:rsidR="001756BE">
        <w:rPr>
          <w:rFonts w:ascii="Times New Roman" w:hAnsi="Times New Roman" w:cs="Times New Roman"/>
          <w:sz w:val="24"/>
        </w:rPr>
        <w:t>33</w:t>
      </w:r>
    </w:p>
    <w:p w:rsidR="0052003E" w:rsidRPr="001C39F4" w:rsidRDefault="0052003E" w:rsidP="0052003E">
      <w:pPr>
        <w:spacing w:after="60" w:line="360" w:lineRule="auto"/>
        <w:rPr>
          <w:rFonts w:ascii="Times New Roman" w:hAnsi="Times New Roman" w:cs="Times New Roman"/>
          <w:sz w:val="24"/>
        </w:rPr>
      </w:pPr>
      <w:r w:rsidRPr="001C39F4">
        <w:rPr>
          <w:rFonts w:ascii="Times New Roman" w:hAnsi="Times New Roman" w:cs="Times New Roman"/>
          <w:sz w:val="24"/>
        </w:rPr>
        <w:t>Tablo 3.4 Ölçeğe ilişkin faktör analizi sonucu</w:t>
      </w:r>
      <w:r w:rsidR="00862BF0" w:rsidRPr="001C39F4">
        <w:rPr>
          <w:rFonts w:ascii="Times New Roman" w:hAnsi="Times New Roman" w:cs="Times New Roman"/>
          <w:sz w:val="24"/>
        </w:rPr>
        <w:t>…………………………………………</w:t>
      </w:r>
      <w:r w:rsidR="001756BE">
        <w:rPr>
          <w:rFonts w:ascii="Times New Roman" w:hAnsi="Times New Roman" w:cs="Times New Roman"/>
          <w:sz w:val="24"/>
        </w:rPr>
        <w:t>…</w:t>
      </w:r>
      <w:r w:rsidR="00163BCD" w:rsidRPr="001C39F4">
        <w:rPr>
          <w:rFonts w:ascii="Times New Roman" w:hAnsi="Times New Roman" w:cs="Times New Roman"/>
          <w:sz w:val="24"/>
        </w:rPr>
        <w:t>.</w:t>
      </w:r>
      <w:r w:rsidR="001756BE">
        <w:rPr>
          <w:rFonts w:ascii="Times New Roman" w:hAnsi="Times New Roman" w:cs="Times New Roman"/>
          <w:sz w:val="24"/>
        </w:rPr>
        <w:t>33</w:t>
      </w:r>
    </w:p>
    <w:p w:rsidR="0052003E" w:rsidRPr="001C39F4" w:rsidRDefault="0052003E" w:rsidP="0052003E">
      <w:pPr>
        <w:spacing w:after="60" w:line="360" w:lineRule="auto"/>
        <w:jc w:val="both"/>
        <w:rPr>
          <w:rFonts w:ascii="Times New Roman" w:hAnsi="Times New Roman" w:cs="Times New Roman"/>
          <w:sz w:val="24"/>
          <w:szCs w:val="24"/>
        </w:rPr>
      </w:pPr>
      <w:r w:rsidRPr="001C39F4">
        <w:rPr>
          <w:rFonts w:ascii="Times New Roman" w:hAnsi="Times New Roman" w:cs="Times New Roman"/>
          <w:sz w:val="24"/>
          <w:szCs w:val="24"/>
        </w:rPr>
        <w:t>Tablo 3.5 Ölçek alt boyutlarına ait faktör değerleri, açıklanan varyans ve toplam açıklanan varyans oranları……………………………………………………………</w:t>
      </w:r>
      <w:r w:rsidR="00163BCD" w:rsidRPr="001C39F4">
        <w:rPr>
          <w:rFonts w:ascii="Times New Roman" w:hAnsi="Times New Roman" w:cs="Times New Roman"/>
          <w:sz w:val="24"/>
          <w:szCs w:val="24"/>
        </w:rPr>
        <w:t>……</w:t>
      </w:r>
      <w:r w:rsidR="001756BE">
        <w:rPr>
          <w:rFonts w:ascii="Times New Roman" w:hAnsi="Times New Roman" w:cs="Times New Roman"/>
          <w:sz w:val="24"/>
          <w:szCs w:val="24"/>
        </w:rPr>
        <w:t>…………33</w:t>
      </w:r>
    </w:p>
    <w:p w:rsidR="0052003E" w:rsidRPr="001C39F4" w:rsidRDefault="0052003E" w:rsidP="0052003E">
      <w:pPr>
        <w:spacing w:after="60" w:line="360" w:lineRule="auto"/>
        <w:rPr>
          <w:rFonts w:ascii="Times New Roman" w:hAnsi="Times New Roman" w:cs="Times New Roman"/>
          <w:sz w:val="24"/>
        </w:rPr>
      </w:pPr>
      <w:r w:rsidRPr="001C39F4">
        <w:rPr>
          <w:rFonts w:ascii="Times New Roman" w:hAnsi="Times New Roman" w:cs="Times New Roman"/>
          <w:sz w:val="24"/>
        </w:rPr>
        <w:t>Tablo 3.6 Döndürülmüş Bileşenler Matrisi……………………………………………</w:t>
      </w:r>
      <w:r w:rsidR="00163BCD" w:rsidRPr="001C39F4">
        <w:rPr>
          <w:rFonts w:ascii="Times New Roman" w:hAnsi="Times New Roman" w:cs="Times New Roman"/>
          <w:sz w:val="24"/>
        </w:rPr>
        <w:t>…</w:t>
      </w:r>
      <w:r w:rsidR="001756BE">
        <w:rPr>
          <w:rFonts w:ascii="Times New Roman" w:hAnsi="Times New Roman" w:cs="Times New Roman"/>
          <w:sz w:val="24"/>
        </w:rPr>
        <w:t>..34</w:t>
      </w:r>
    </w:p>
    <w:p w:rsidR="0052003E" w:rsidRPr="00E022AA" w:rsidRDefault="00E022AA" w:rsidP="00E022AA">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sidRPr="00E022AA">
        <w:rPr>
          <w:rFonts w:ascii="Times New Roman" w:eastAsia="Times New Roman" w:hAnsi="Times New Roman" w:cs="Times New Roman"/>
          <w:color w:val="000000"/>
          <w:sz w:val="24"/>
          <w:szCs w:val="24"/>
          <w:lang w:eastAsia="tr-TR"/>
        </w:rPr>
        <w:t>Tablo 4.1  Öğrencilerin Genel Algılarının cinsiyet değişkenine göre t-testi analizi …</w:t>
      </w:r>
      <w:r w:rsidR="001756BE">
        <w:rPr>
          <w:rFonts w:ascii="Times New Roman" w:eastAsia="Times New Roman" w:hAnsi="Times New Roman" w:cs="Times New Roman"/>
          <w:color w:val="000000"/>
          <w:sz w:val="24"/>
          <w:szCs w:val="24"/>
          <w:lang w:eastAsia="tr-TR"/>
        </w:rPr>
        <w:t>…...36</w:t>
      </w:r>
    </w:p>
    <w:p w:rsidR="00E022AA" w:rsidRPr="00A7789E" w:rsidRDefault="00E022AA" w:rsidP="00E022A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A7789E">
        <w:rPr>
          <w:rFonts w:ascii="Times New Roman" w:eastAsia="Times New Roman" w:hAnsi="Times New Roman" w:cs="Times New Roman"/>
          <w:color w:val="000000"/>
          <w:sz w:val="24"/>
          <w:szCs w:val="24"/>
          <w:lang w:eastAsia="tr-TR"/>
        </w:rPr>
        <w:t>Tablo 4.2 Kuruntu, Duyuşsallık ve Asabiyet alt boyutlarındaki öğrenci görüşlerinin cinsiyet d</w:t>
      </w:r>
      <w:r w:rsidR="00A7789E">
        <w:rPr>
          <w:rFonts w:ascii="Times New Roman" w:eastAsia="Times New Roman" w:hAnsi="Times New Roman" w:cs="Times New Roman"/>
          <w:color w:val="000000"/>
          <w:sz w:val="24"/>
          <w:szCs w:val="24"/>
          <w:lang w:eastAsia="tr-TR"/>
        </w:rPr>
        <w:t>eğişkenine göre t-testi analizi</w:t>
      </w:r>
      <w:r w:rsidR="00A7789E" w:rsidRPr="001C39F4">
        <w:rPr>
          <w:rFonts w:ascii="Times New Roman" w:hAnsi="Times New Roman" w:cs="Times New Roman"/>
          <w:sz w:val="24"/>
        </w:rPr>
        <w:t>………………………………………………</w:t>
      </w:r>
      <w:r w:rsidR="001756BE">
        <w:rPr>
          <w:rFonts w:ascii="Times New Roman" w:hAnsi="Times New Roman" w:cs="Times New Roman"/>
          <w:sz w:val="24"/>
        </w:rPr>
        <w:t>……37</w:t>
      </w:r>
    </w:p>
    <w:p w:rsidR="00E022AA" w:rsidRPr="00A7789E" w:rsidRDefault="00E022AA" w:rsidP="00E022A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A7789E">
        <w:rPr>
          <w:rFonts w:ascii="Times New Roman" w:eastAsia="Times New Roman" w:hAnsi="Times New Roman" w:cs="Times New Roman"/>
          <w:color w:val="000000"/>
          <w:sz w:val="24"/>
          <w:szCs w:val="24"/>
          <w:lang w:eastAsia="tr-TR"/>
        </w:rPr>
        <w:t>Tablo 4.3  Öğrencilerin Genel Algılarının Oda Değişkenine göre t-testi analizi</w:t>
      </w:r>
      <w:r w:rsidR="001756BE">
        <w:rPr>
          <w:rFonts w:ascii="Times New Roman" w:eastAsia="Times New Roman" w:hAnsi="Times New Roman" w:cs="Times New Roman"/>
          <w:color w:val="000000"/>
          <w:sz w:val="24"/>
          <w:szCs w:val="24"/>
          <w:lang w:eastAsia="tr-TR"/>
        </w:rPr>
        <w:t>………….38</w:t>
      </w:r>
      <w:r w:rsidRPr="00A7789E">
        <w:rPr>
          <w:rFonts w:ascii="Times New Roman" w:eastAsia="Times New Roman" w:hAnsi="Times New Roman" w:cs="Times New Roman"/>
          <w:color w:val="000000"/>
          <w:sz w:val="24"/>
          <w:szCs w:val="24"/>
          <w:lang w:eastAsia="tr-TR"/>
        </w:rPr>
        <w:t xml:space="preserve"> </w:t>
      </w:r>
    </w:p>
    <w:p w:rsidR="00E022AA" w:rsidRPr="00A7789E" w:rsidRDefault="00E022AA" w:rsidP="00E022A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A7789E">
        <w:rPr>
          <w:rFonts w:ascii="Times New Roman" w:eastAsia="Times New Roman" w:hAnsi="Times New Roman" w:cs="Times New Roman"/>
          <w:color w:val="000000"/>
          <w:sz w:val="24"/>
          <w:szCs w:val="24"/>
          <w:lang w:eastAsia="tr-TR"/>
        </w:rPr>
        <w:t>Tablo 4.4 Kuruntu, Duyuşsallık ve Asabiyet alt boyutlarındaki öğrenci görüşlerinin oda değişkenine göre t-testi analizi</w:t>
      </w:r>
      <w:r w:rsidR="00A7789E" w:rsidRPr="001C39F4">
        <w:rPr>
          <w:rFonts w:ascii="Times New Roman" w:hAnsi="Times New Roman" w:cs="Times New Roman"/>
          <w:sz w:val="24"/>
        </w:rPr>
        <w:t>………………………………………………</w:t>
      </w:r>
      <w:r w:rsidR="001756BE">
        <w:rPr>
          <w:rFonts w:ascii="Times New Roman" w:hAnsi="Times New Roman" w:cs="Times New Roman"/>
          <w:sz w:val="24"/>
        </w:rPr>
        <w:t>…………….38</w:t>
      </w:r>
    </w:p>
    <w:p w:rsidR="00E022AA" w:rsidRPr="00A7789E" w:rsidRDefault="00E022AA" w:rsidP="00E022A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sidRPr="00A7789E">
        <w:rPr>
          <w:rFonts w:ascii="Times New Roman" w:eastAsia="Times New Roman" w:hAnsi="Times New Roman" w:cs="Times New Roman"/>
          <w:color w:val="000000"/>
          <w:sz w:val="24"/>
          <w:szCs w:val="20"/>
          <w:lang w:eastAsia="tr-TR"/>
        </w:rPr>
        <w:t>Tablo 4.5  Öğrencilerin Genel Algılarının Annenin Eğitim Durumu d</w:t>
      </w:r>
      <w:r w:rsidR="00FF6C83">
        <w:rPr>
          <w:rFonts w:ascii="Times New Roman" w:eastAsia="Times New Roman" w:hAnsi="Times New Roman" w:cs="Times New Roman"/>
          <w:color w:val="000000"/>
          <w:sz w:val="24"/>
          <w:szCs w:val="20"/>
          <w:lang w:eastAsia="tr-TR"/>
        </w:rPr>
        <w:t>eğişkenine göre t-testi analizi………………………………………..</w:t>
      </w:r>
      <w:r w:rsidR="001756BE">
        <w:rPr>
          <w:rFonts w:ascii="Times New Roman" w:hAnsi="Times New Roman" w:cs="Times New Roman"/>
          <w:sz w:val="24"/>
        </w:rPr>
        <w:t>…………………………………………….39</w:t>
      </w:r>
    </w:p>
    <w:p w:rsidR="00E022AA" w:rsidRPr="00A7789E" w:rsidRDefault="00E022AA" w:rsidP="00E022A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sidRPr="00A7789E">
        <w:rPr>
          <w:rFonts w:ascii="Times New Roman" w:eastAsia="Times New Roman" w:hAnsi="Times New Roman" w:cs="Times New Roman"/>
          <w:color w:val="000000"/>
          <w:sz w:val="24"/>
          <w:szCs w:val="20"/>
          <w:lang w:eastAsia="tr-TR"/>
        </w:rPr>
        <w:t xml:space="preserve">Tablo 4.6 Kuruntu, Duyuşsallık ve Asabiyet alt boyutlarındaki öğrenci görüşlerinin </w:t>
      </w:r>
      <w:r w:rsidRPr="00A7789E">
        <w:rPr>
          <w:rFonts w:ascii="Times New Roman" w:eastAsia="Times New Roman" w:hAnsi="Times New Roman" w:cs="Times New Roman"/>
          <w:bCs/>
          <w:color w:val="000000"/>
          <w:sz w:val="24"/>
          <w:szCs w:val="20"/>
          <w:lang w:eastAsia="tr-TR"/>
        </w:rPr>
        <w:t xml:space="preserve">Annenin Eğitim Durumu </w:t>
      </w:r>
      <w:r w:rsidRPr="00A7789E">
        <w:rPr>
          <w:rFonts w:ascii="Times New Roman" w:eastAsia="Times New Roman" w:hAnsi="Times New Roman" w:cs="Times New Roman"/>
          <w:color w:val="000000"/>
          <w:sz w:val="24"/>
          <w:szCs w:val="20"/>
          <w:lang w:eastAsia="tr-TR"/>
        </w:rPr>
        <w:t xml:space="preserve">göre t-testi analizi </w:t>
      </w:r>
      <w:r w:rsidR="001756BE">
        <w:rPr>
          <w:rFonts w:ascii="Times New Roman" w:hAnsi="Times New Roman" w:cs="Times New Roman"/>
          <w:sz w:val="24"/>
        </w:rPr>
        <w:t>……………………………………………...40</w:t>
      </w:r>
    </w:p>
    <w:p w:rsidR="00E022AA" w:rsidRPr="00A7789E" w:rsidRDefault="00E022AA" w:rsidP="00E022A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A7789E">
        <w:rPr>
          <w:rFonts w:ascii="Times New Roman" w:eastAsia="Times New Roman" w:hAnsi="Times New Roman" w:cs="Times New Roman"/>
          <w:color w:val="000000"/>
          <w:sz w:val="24"/>
          <w:szCs w:val="24"/>
          <w:lang w:eastAsia="tr-TR"/>
        </w:rPr>
        <w:t xml:space="preserve">Tablo 4.7 Öğrencilerin Genel Algılarının Babanın Eğitim Durumu değişkenine göre t-testi analizi </w:t>
      </w:r>
      <w:r w:rsidR="00A7789E" w:rsidRPr="001C39F4">
        <w:rPr>
          <w:rFonts w:ascii="Times New Roman" w:hAnsi="Times New Roman" w:cs="Times New Roman"/>
          <w:sz w:val="24"/>
        </w:rPr>
        <w:t>………………………………………………</w:t>
      </w:r>
      <w:r w:rsidR="001756BE">
        <w:rPr>
          <w:rFonts w:ascii="Times New Roman" w:hAnsi="Times New Roman" w:cs="Times New Roman"/>
          <w:sz w:val="24"/>
        </w:rPr>
        <w:t>……………………………………..41</w:t>
      </w:r>
    </w:p>
    <w:p w:rsidR="00A7789E" w:rsidRPr="00A7789E" w:rsidRDefault="00A7789E" w:rsidP="00A7789E">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A7789E">
        <w:rPr>
          <w:rFonts w:ascii="Times New Roman" w:eastAsia="Times New Roman" w:hAnsi="Times New Roman" w:cs="Times New Roman"/>
          <w:color w:val="000000"/>
          <w:sz w:val="24"/>
          <w:szCs w:val="24"/>
          <w:lang w:eastAsia="tr-TR"/>
        </w:rPr>
        <w:t>Tablo 4.8 Kuruntu, Duyuşsallık ve Asabiyet alt boyutlarındaki öğrenci görüşlerinin Babanın</w:t>
      </w:r>
      <w:r w:rsidRPr="00A7789E">
        <w:rPr>
          <w:rFonts w:ascii="Times New Roman" w:eastAsia="Times New Roman" w:hAnsi="Times New Roman" w:cs="Times New Roman"/>
          <w:bCs/>
          <w:color w:val="000000"/>
          <w:sz w:val="24"/>
          <w:szCs w:val="24"/>
          <w:lang w:eastAsia="tr-TR"/>
        </w:rPr>
        <w:t xml:space="preserve"> Eğitim Durumu </w:t>
      </w:r>
      <w:r w:rsidRPr="00A7789E">
        <w:rPr>
          <w:rFonts w:ascii="Times New Roman" w:eastAsia="Times New Roman" w:hAnsi="Times New Roman" w:cs="Times New Roman"/>
          <w:color w:val="000000"/>
          <w:sz w:val="24"/>
          <w:szCs w:val="24"/>
          <w:lang w:eastAsia="tr-TR"/>
        </w:rPr>
        <w:t xml:space="preserve">göre t-testi analizi </w:t>
      </w:r>
      <w:r w:rsidR="001756BE">
        <w:rPr>
          <w:rFonts w:ascii="Times New Roman" w:hAnsi="Times New Roman" w:cs="Times New Roman"/>
          <w:sz w:val="24"/>
        </w:rPr>
        <w:t>………………………………………………41</w:t>
      </w:r>
    </w:p>
    <w:p w:rsidR="00A7789E" w:rsidRPr="00A7789E" w:rsidRDefault="00A7789E" w:rsidP="00A7789E">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A7789E">
        <w:rPr>
          <w:rFonts w:ascii="Times New Roman" w:eastAsia="Times New Roman" w:hAnsi="Times New Roman" w:cs="Times New Roman"/>
          <w:color w:val="000000"/>
          <w:sz w:val="24"/>
          <w:szCs w:val="24"/>
          <w:lang w:eastAsia="tr-TR"/>
        </w:rPr>
        <w:t>Tablo 4.9 Öğrencilerin Genel Algılarının Babanın Meslek değişkenine göre t-testi analizi</w:t>
      </w:r>
      <w:r>
        <w:rPr>
          <w:rFonts w:ascii="Times New Roman" w:eastAsia="Times New Roman" w:hAnsi="Times New Roman" w:cs="Times New Roman"/>
          <w:color w:val="000000"/>
          <w:sz w:val="24"/>
          <w:szCs w:val="24"/>
          <w:lang w:eastAsia="tr-TR"/>
        </w:rPr>
        <w:t>..</w:t>
      </w:r>
      <w:r w:rsidRPr="00A7789E">
        <w:rPr>
          <w:rFonts w:ascii="Times New Roman" w:hAnsi="Times New Roman" w:cs="Times New Roman"/>
          <w:sz w:val="24"/>
        </w:rPr>
        <w:t xml:space="preserve"> </w:t>
      </w:r>
      <w:r w:rsidRPr="001C39F4">
        <w:rPr>
          <w:rFonts w:ascii="Times New Roman" w:hAnsi="Times New Roman" w:cs="Times New Roman"/>
          <w:sz w:val="24"/>
        </w:rPr>
        <w:t>……………………………………………………………………………………………</w:t>
      </w:r>
      <w:r w:rsidR="001756BE">
        <w:rPr>
          <w:rFonts w:ascii="Times New Roman" w:hAnsi="Times New Roman" w:cs="Times New Roman"/>
          <w:sz w:val="24"/>
        </w:rPr>
        <w:t>..</w:t>
      </w:r>
      <w:r w:rsidR="001756BE">
        <w:rPr>
          <w:rFonts w:ascii="Times New Roman" w:eastAsia="Times New Roman" w:hAnsi="Times New Roman" w:cs="Times New Roman"/>
          <w:color w:val="000000"/>
          <w:sz w:val="24"/>
          <w:szCs w:val="24"/>
          <w:lang w:eastAsia="tr-TR"/>
        </w:rPr>
        <w:t>42</w:t>
      </w:r>
      <w:r w:rsidRPr="00A7789E">
        <w:rPr>
          <w:rFonts w:ascii="Times New Roman" w:eastAsia="Times New Roman" w:hAnsi="Times New Roman" w:cs="Times New Roman"/>
          <w:color w:val="000000"/>
          <w:sz w:val="24"/>
          <w:szCs w:val="24"/>
          <w:lang w:eastAsia="tr-TR"/>
        </w:rPr>
        <w:t xml:space="preserve"> </w:t>
      </w:r>
    </w:p>
    <w:p w:rsidR="00A7789E" w:rsidRPr="00A7789E" w:rsidRDefault="00A7789E" w:rsidP="00A7789E">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A7789E">
        <w:rPr>
          <w:rFonts w:ascii="Times New Roman" w:eastAsia="Times New Roman" w:hAnsi="Times New Roman" w:cs="Times New Roman"/>
          <w:color w:val="000000"/>
          <w:sz w:val="24"/>
          <w:szCs w:val="24"/>
          <w:lang w:eastAsia="tr-TR"/>
        </w:rPr>
        <w:t xml:space="preserve">Tablo 4.10 Kuruntu, Duyuşsallık ve Asabiyet alt boyutlarındaki öğrenci görüşlerinin Babanın Meslek değişkenine göre t-testi analizi </w:t>
      </w:r>
      <w:r w:rsidR="001756BE">
        <w:rPr>
          <w:rFonts w:ascii="Times New Roman" w:hAnsi="Times New Roman" w:cs="Times New Roman"/>
          <w:sz w:val="24"/>
        </w:rPr>
        <w:t>………………………………………….43</w:t>
      </w:r>
    </w:p>
    <w:p w:rsidR="00A7789E" w:rsidRPr="00A7789E" w:rsidRDefault="00A7789E" w:rsidP="00A7789E">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A7789E">
        <w:rPr>
          <w:rFonts w:ascii="Times New Roman" w:eastAsia="Times New Roman" w:hAnsi="Times New Roman" w:cs="Times New Roman"/>
          <w:bCs/>
          <w:color w:val="000000"/>
          <w:sz w:val="24"/>
          <w:szCs w:val="24"/>
          <w:lang w:eastAsia="tr-TR"/>
        </w:rPr>
        <w:t>Tablo 4.11 Öğrencilerin Genel Algılarının Annenin Meslek değişkenine göre t-testi analizi</w:t>
      </w:r>
      <w:r w:rsidR="001756BE">
        <w:rPr>
          <w:rFonts w:ascii="Times New Roman" w:eastAsia="Times New Roman" w:hAnsi="Times New Roman" w:cs="Times New Roman"/>
          <w:bCs/>
          <w:color w:val="000000"/>
          <w:sz w:val="24"/>
          <w:szCs w:val="24"/>
          <w:lang w:eastAsia="tr-TR"/>
        </w:rPr>
        <w:t>……………………………………………………………………………………...44</w:t>
      </w:r>
      <w:r w:rsidRPr="00A7789E">
        <w:rPr>
          <w:rFonts w:ascii="Times New Roman" w:eastAsia="Times New Roman" w:hAnsi="Times New Roman" w:cs="Times New Roman"/>
          <w:bCs/>
          <w:color w:val="000000"/>
          <w:sz w:val="24"/>
          <w:szCs w:val="24"/>
          <w:lang w:eastAsia="tr-TR"/>
        </w:rPr>
        <w:t xml:space="preserve"> </w:t>
      </w:r>
    </w:p>
    <w:p w:rsidR="00A7789E" w:rsidRPr="00A7789E" w:rsidRDefault="00A7789E" w:rsidP="00A7789E">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A7789E">
        <w:rPr>
          <w:rFonts w:ascii="Times New Roman" w:eastAsia="Times New Roman" w:hAnsi="Times New Roman" w:cs="Times New Roman"/>
          <w:bCs/>
          <w:color w:val="000000"/>
          <w:sz w:val="24"/>
          <w:szCs w:val="24"/>
          <w:lang w:eastAsia="tr-TR"/>
        </w:rPr>
        <w:t>Tablo 4.12 Kuruntu, Duyuşsallık ve Asabiyet alt boyutlarındaki öğrenci görüşlerinin Annenin Meslek d</w:t>
      </w:r>
      <w:r>
        <w:rPr>
          <w:rFonts w:ascii="Times New Roman" w:eastAsia="Times New Roman" w:hAnsi="Times New Roman" w:cs="Times New Roman"/>
          <w:bCs/>
          <w:color w:val="000000"/>
          <w:sz w:val="24"/>
          <w:szCs w:val="24"/>
          <w:lang w:eastAsia="tr-TR"/>
        </w:rPr>
        <w:t>eğişkenine göre t-testi analizi</w:t>
      </w:r>
      <w:r w:rsidRPr="001C39F4">
        <w:rPr>
          <w:rFonts w:ascii="Times New Roman" w:hAnsi="Times New Roman" w:cs="Times New Roman"/>
          <w:sz w:val="24"/>
        </w:rPr>
        <w:t>………………………………………</w:t>
      </w:r>
      <w:r>
        <w:rPr>
          <w:rFonts w:ascii="Times New Roman" w:hAnsi="Times New Roman" w:cs="Times New Roman"/>
          <w:sz w:val="24"/>
        </w:rPr>
        <w:t>…</w:t>
      </w:r>
      <w:r w:rsidR="001756BE">
        <w:rPr>
          <w:rFonts w:ascii="Times New Roman" w:hAnsi="Times New Roman" w:cs="Times New Roman"/>
          <w:sz w:val="24"/>
        </w:rPr>
        <w:t>.44</w:t>
      </w:r>
    </w:p>
    <w:p w:rsidR="00A7789E" w:rsidRPr="00A7789E" w:rsidRDefault="00A7789E" w:rsidP="00A7789E">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A7789E">
        <w:rPr>
          <w:rFonts w:ascii="Times New Roman" w:eastAsia="Times New Roman" w:hAnsi="Times New Roman" w:cs="Times New Roman"/>
          <w:bCs/>
          <w:color w:val="000000"/>
          <w:sz w:val="24"/>
          <w:szCs w:val="24"/>
          <w:lang w:eastAsia="tr-TR"/>
        </w:rPr>
        <w:t xml:space="preserve">Tablo 4.13 Öğrencilerin Genel Algılarının Ailenin Gelir Düzeyi değişkenine göre t-testi </w:t>
      </w:r>
      <w:r w:rsidRPr="00A7789E">
        <w:rPr>
          <w:rFonts w:ascii="Times New Roman" w:eastAsia="Times New Roman" w:hAnsi="Times New Roman" w:cs="Times New Roman"/>
          <w:bCs/>
          <w:color w:val="000000"/>
          <w:sz w:val="24"/>
          <w:szCs w:val="24"/>
          <w:lang w:eastAsia="tr-TR"/>
        </w:rPr>
        <w:lastRenderedPageBreak/>
        <w:t xml:space="preserve">analizi </w:t>
      </w:r>
      <w:r w:rsidRPr="001C39F4">
        <w:rPr>
          <w:rFonts w:ascii="Times New Roman" w:hAnsi="Times New Roman" w:cs="Times New Roman"/>
          <w:sz w:val="24"/>
        </w:rPr>
        <w:t>………………………………………………</w:t>
      </w:r>
      <w:r w:rsidR="001756BE">
        <w:rPr>
          <w:rFonts w:ascii="Times New Roman" w:hAnsi="Times New Roman" w:cs="Times New Roman"/>
          <w:sz w:val="24"/>
        </w:rPr>
        <w:t>…………………………………….45</w:t>
      </w:r>
    </w:p>
    <w:p w:rsidR="00A7789E" w:rsidRPr="00A7789E" w:rsidRDefault="00A7789E" w:rsidP="00A7789E">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A7789E">
        <w:rPr>
          <w:rFonts w:ascii="Times New Roman" w:eastAsia="Times New Roman" w:hAnsi="Times New Roman" w:cs="Times New Roman"/>
          <w:bCs/>
          <w:color w:val="000000"/>
          <w:sz w:val="24"/>
          <w:szCs w:val="24"/>
          <w:lang w:eastAsia="tr-TR"/>
        </w:rPr>
        <w:t xml:space="preserve">Tablo 4.14 Kuruntu, Duyuşsallık ve Asabiyet alt boyutlarındaki öğrenci görüşlerinin Ailenin geliri değişkenine göre t-testi analizi </w:t>
      </w:r>
      <w:r w:rsidR="001756BE">
        <w:rPr>
          <w:rFonts w:ascii="Times New Roman" w:hAnsi="Times New Roman" w:cs="Times New Roman"/>
          <w:sz w:val="24"/>
        </w:rPr>
        <w:t>……………………………………………46</w:t>
      </w:r>
    </w:p>
    <w:p w:rsidR="00A7789E" w:rsidRPr="00A7789E" w:rsidRDefault="00A7789E" w:rsidP="00A7789E">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A7789E">
        <w:rPr>
          <w:rFonts w:ascii="Times New Roman" w:eastAsia="Times New Roman" w:hAnsi="Times New Roman" w:cs="Times New Roman"/>
          <w:bCs/>
          <w:color w:val="000000"/>
          <w:sz w:val="24"/>
          <w:szCs w:val="24"/>
          <w:lang w:eastAsia="tr-TR"/>
        </w:rPr>
        <w:t>Tablo 4.15 Öğrencilerin Genel Algılarının Yaşadıkları Semt değişkenine göre t-testi analizi</w:t>
      </w:r>
      <w:r w:rsidR="001756BE">
        <w:rPr>
          <w:rFonts w:ascii="Times New Roman" w:eastAsia="Times New Roman" w:hAnsi="Times New Roman" w:cs="Times New Roman"/>
          <w:bCs/>
          <w:color w:val="000000"/>
          <w:sz w:val="24"/>
          <w:szCs w:val="24"/>
          <w:lang w:eastAsia="tr-TR"/>
        </w:rPr>
        <w:t>……………………………………………………………………………………...47</w:t>
      </w:r>
      <w:r w:rsidRPr="00A7789E">
        <w:rPr>
          <w:rFonts w:ascii="Times New Roman" w:eastAsia="Times New Roman" w:hAnsi="Times New Roman" w:cs="Times New Roman"/>
          <w:bCs/>
          <w:color w:val="000000"/>
          <w:sz w:val="24"/>
          <w:szCs w:val="24"/>
          <w:lang w:eastAsia="tr-TR"/>
        </w:rPr>
        <w:t xml:space="preserve"> </w:t>
      </w:r>
    </w:p>
    <w:p w:rsidR="00A7789E" w:rsidRPr="00A7789E" w:rsidRDefault="00A7789E" w:rsidP="00A7789E">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A7789E">
        <w:rPr>
          <w:rFonts w:ascii="Times New Roman" w:eastAsia="Times New Roman" w:hAnsi="Times New Roman" w:cs="Times New Roman"/>
          <w:bCs/>
          <w:color w:val="000000"/>
          <w:sz w:val="24"/>
          <w:szCs w:val="24"/>
          <w:lang w:eastAsia="tr-TR"/>
        </w:rPr>
        <w:t xml:space="preserve">Tablo 4.16 Kuruntu, Duyuşsallık ve Asabiyet alt boyutlarındaki öğrenci görüşlerinin Ailenin yaşadıkları yer değişkenine göre t-testi analizi </w:t>
      </w:r>
      <w:r w:rsidR="001756BE">
        <w:rPr>
          <w:rFonts w:ascii="Times New Roman" w:hAnsi="Times New Roman" w:cs="Times New Roman"/>
          <w:sz w:val="24"/>
        </w:rPr>
        <w:t>…………………………………..47</w:t>
      </w:r>
    </w:p>
    <w:p w:rsidR="00A7789E" w:rsidRPr="00A7789E" w:rsidRDefault="00A7789E" w:rsidP="00A7789E">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A7789E">
        <w:rPr>
          <w:rFonts w:ascii="Times New Roman" w:eastAsia="Times New Roman" w:hAnsi="Times New Roman" w:cs="Times New Roman"/>
          <w:bCs/>
          <w:color w:val="000000"/>
          <w:sz w:val="24"/>
          <w:szCs w:val="24"/>
          <w:lang w:eastAsia="tr-TR"/>
        </w:rPr>
        <w:t>Tablo 4.17 Öğrencilerin Genel Algılarının Kiminle Yaşadığı d</w:t>
      </w:r>
      <w:r>
        <w:rPr>
          <w:rFonts w:ascii="Times New Roman" w:eastAsia="Times New Roman" w:hAnsi="Times New Roman" w:cs="Times New Roman"/>
          <w:bCs/>
          <w:color w:val="000000"/>
          <w:sz w:val="24"/>
          <w:szCs w:val="24"/>
          <w:lang w:eastAsia="tr-TR"/>
        </w:rPr>
        <w:t>eğişkenine göre t-testi analizi</w:t>
      </w:r>
      <w:r w:rsidRPr="001C39F4">
        <w:rPr>
          <w:rFonts w:ascii="Times New Roman" w:hAnsi="Times New Roman" w:cs="Times New Roman"/>
          <w:sz w:val="24"/>
        </w:rPr>
        <w:t>………………………………………………</w:t>
      </w:r>
      <w:r w:rsidR="001756BE">
        <w:rPr>
          <w:rFonts w:ascii="Times New Roman" w:hAnsi="Times New Roman" w:cs="Times New Roman"/>
          <w:sz w:val="24"/>
        </w:rPr>
        <w:t>……………………………………...48</w:t>
      </w:r>
    </w:p>
    <w:p w:rsidR="00A7789E" w:rsidRPr="00A7789E" w:rsidRDefault="00A7789E" w:rsidP="00A7789E">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A7789E">
        <w:rPr>
          <w:rFonts w:ascii="Times New Roman" w:eastAsia="Times New Roman" w:hAnsi="Times New Roman" w:cs="Times New Roman"/>
          <w:bCs/>
          <w:color w:val="000000"/>
          <w:sz w:val="24"/>
          <w:szCs w:val="24"/>
          <w:lang w:eastAsia="tr-TR"/>
        </w:rPr>
        <w:t xml:space="preserve">Tablo 4.18 Kuruntu, Duyuşsallık ve Asabiyet alt boyutlarındaki öğrenci görüşlerinin Ailenin yaşadıkları yer değişkenine göre t-testi analizi </w:t>
      </w:r>
      <w:r w:rsidR="001756BE">
        <w:rPr>
          <w:rFonts w:ascii="Times New Roman" w:hAnsi="Times New Roman" w:cs="Times New Roman"/>
          <w:sz w:val="24"/>
        </w:rPr>
        <w:t>…………………………………..48</w:t>
      </w:r>
    </w:p>
    <w:p w:rsidR="00A7789E" w:rsidRPr="00A7789E" w:rsidRDefault="00A7789E" w:rsidP="00A7789E">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A7789E">
        <w:rPr>
          <w:rFonts w:ascii="Times New Roman" w:eastAsia="Times New Roman" w:hAnsi="Times New Roman" w:cs="Times New Roman"/>
          <w:bCs/>
          <w:color w:val="000000"/>
          <w:sz w:val="24"/>
          <w:szCs w:val="24"/>
          <w:lang w:eastAsia="tr-TR"/>
        </w:rPr>
        <w:t>Tablo 4.19 Öğrencilerin Genel Algılarının Aile Durumu değişkenine göre t-testi analizi</w:t>
      </w:r>
      <w:r w:rsidR="001756BE">
        <w:rPr>
          <w:rFonts w:ascii="Times New Roman" w:eastAsia="Times New Roman" w:hAnsi="Times New Roman" w:cs="Times New Roman"/>
          <w:bCs/>
          <w:color w:val="000000"/>
          <w:sz w:val="24"/>
          <w:szCs w:val="24"/>
          <w:lang w:eastAsia="tr-TR"/>
        </w:rPr>
        <w:t>..49</w:t>
      </w:r>
      <w:r w:rsidRPr="00A7789E">
        <w:rPr>
          <w:rFonts w:ascii="Times New Roman" w:eastAsia="Times New Roman" w:hAnsi="Times New Roman" w:cs="Times New Roman"/>
          <w:bCs/>
          <w:color w:val="000000"/>
          <w:sz w:val="24"/>
          <w:szCs w:val="24"/>
          <w:lang w:eastAsia="tr-TR"/>
        </w:rPr>
        <w:t xml:space="preserve"> </w:t>
      </w:r>
    </w:p>
    <w:p w:rsidR="00A7789E" w:rsidRPr="00A7789E" w:rsidRDefault="00A7789E" w:rsidP="00A7789E">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A7789E">
        <w:rPr>
          <w:rFonts w:ascii="Times New Roman" w:eastAsia="Times New Roman" w:hAnsi="Times New Roman" w:cs="Times New Roman"/>
          <w:bCs/>
          <w:color w:val="000000"/>
          <w:sz w:val="24"/>
          <w:szCs w:val="24"/>
          <w:lang w:eastAsia="tr-TR"/>
        </w:rPr>
        <w:t>Tablo 4.20 Kuruntu, Duyuşsallık ve Asabiyet alt boyutlarındaki öğrenci görüşlerinin Aile durumu değişkenine göre t-testi analizi</w:t>
      </w:r>
      <w:r w:rsidRPr="001C39F4">
        <w:rPr>
          <w:rFonts w:ascii="Times New Roman" w:hAnsi="Times New Roman" w:cs="Times New Roman"/>
          <w:sz w:val="24"/>
        </w:rPr>
        <w:t>………………………………………………</w:t>
      </w:r>
      <w:r w:rsidR="001756BE">
        <w:rPr>
          <w:rFonts w:ascii="Times New Roman" w:hAnsi="Times New Roman" w:cs="Times New Roman"/>
          <w:sz w:val="24"/>
        </w:rPr>
        <w:t>……50</w:t>
      </w:r>
      <w:r w:rsidRPr="00A7789E">
        <w:rPr>
          <w:rFonts w:ascii="Times New Roman" w:eastAsia="Times New Roman" w:hAnsi="Times New Roman" w:cs="Times New Roman"/>
          <w:bCs/>
          <w:color w:val="000000"/>
          <w:sz w:val="24"/>
          <w:szCs w:val="24"/>
          <w:lang w:eastAsia="tr-TR"/>
        </w:rPr>
        <w:t xml:space="preserve"> </w:t>
      </w:r>
    </w:p>
    <w:p w:rsidR="00A7789E" w:rsidRPr="00A7789E" w:rsidRDefault="00A7789E" w:rsidP="00A7789E">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A7789E">
        <w:rPr>
          <w:rFonts w:ascii="Times New Roman" w:eastAsia="Times New Roman" w:hAnsi="Times New Roman" w:cs="Times New Roman"/>
          <w:bCs/>
          <w:color w:val="000000"/>
          <w:sz w:val="24"/>
          <w:szCs w:val="24"/>
          <w:lang w:eastAsia="tr-TR"/>
        </w:rPr>
        <w:t>Tablo 4.21 Öğrencilerin Genel Algılarının Akademik Destek Alıp Almama değişkenine göre t-testi analizi</w:t>
      </w:r>
      <w:r w:rsidRPr="001C39F4">
        <w:rPr>
          <w:rFonts w:ascii="Times New Roman" w:hAnsi="Times New Roman" w:cs="Times New Roman"/>
          <w:sz w:val="24"/>
        </w:rPr>
        <w:t>………………………………………………</w:t>
      </w:r>
      <w:r w:rsidR="001756BE">
        <w:rPr>
          <w:rFonts w:ascii="Times New Roman" w:hAnsi="Times New Roman" w:cs="Times New Roman"/>
          <w:sz w:val="24"/>
        </w:rPr>
        <w:t>………………………….51</w:t>
      </w:r>
      <w:r w:rsidRPr="00A7789E">
        <w:rPr>
          <w:rFonts w:ascii="Times New Roman" w:eastAsia="Times New Roman" w:hAnsi="Times New Roman" w:cs="Times New Roman"/>
          <w:bCs/>
          <w:color w:val="000000"/>
          <w:sz w:val="24"/>
          <w:szCs w:val="24"/>
          <w:lang w:eastAsia="tr-TR"/>
        </w:rPr>
        <w:t xml:space="preserve"> </w:t>
      </w:r>
    </w:p>
    <w:p w:rsidR="00A7789E" w:rsidRPr="00A7789E" w:rsidRDefault="00A7789E" w:rsidP="00A7789E">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A7789E">
        <w:rPr>
          <w:rFonts w:ascii="Times New Roman" w:eastAsia="Times New Roman" w:hAnsi="Times New Roman" w:cs="Times New Roman"/>
          <w:bCs/>
          <w:color w:val="000000"/>
          <w:sz w:val="24"/>
          <w:szCs w:val="24"/>
          <w:lang w:eastAsia="tr-TR"/>
        </w:rPr>
        <w:t>Tablo 4.22 Kuruntu, Duyuşsallık ve Asabiyet alt boyutlarındaki öğrenci görüşlerinin Akademik Destek Alıp Almama değişkenine göre t-testi analizi</w:t>
      </w:r>
      <w:r w:rsidR="001756BE">
        <w:rPr>
          <w:rFonts w:ascii="Times New Roman" w:hAnsi="Times New Roman" w:cs="Times New Roman"/>
          <w:sz w:val="24"/>
        </w:rPr>
        <w:t>…………………………51</w:t>
      </w:r>
      <w:r w:rsidRPr="00A7789E">
        <w:rPr>
          <w:rFonts w:ascii="Times New Roman" w:eastAsia="Times New Roman" w:hAnsi="Times New Roman" w:cs="Times New Roman"/>
          <w:bCs/>
          <w:color w:val="000000"/>
          <w:sz w:val="24"/>
          <w:szCs w:val="24"/>
          <w:lang w:eastAsia="tr-TR"/>
        </w:rPr>
        <w:t xml:space="preserve"> </w:t>
      </w:r>
    </w:p>
    <w:p w:rsidR="0052003E" w:rsidRPr="001C39F4" w:rsidRDefault="0052003E" w:rsidP="0052003E"/>
    <w:p w:rsidR="0052003E" w:rsidRPr="001C39F4" w:rsidRDefault="0052003E" w:rsidP="0052003E">
      <w:pPr>
        <w:pStyle w:val="Default"/>
        <w:spacing w:line="480" w:lineRule="auto"/>
        <w:rPr>
          <w:bCs/>
        </w:rPr>
      </w:pPr>
    </w:p>
    <w:p w:rsidR="00A7789E" w:rsidRDefault="00A7789E" w:rsidP="0052003E">
      <w:pPr>
        <w:pStyle w:val="Default"/>
        <w:spacing w:line="480" w:lineRule="auto"/>
        <w:rPr>
          <w:bCs/>
        </w:rPr>
      </w:pPr>
      <w:r>
        <w:rPr>
          <w:bCs/>
        </w:rPr>
        <w:br w:type="page"/>
      </w:r>
    </w:p>
    <w:p w:rsidR="0052003E" w:rsidRPr="001C39F4" w:rsidRDefault="0052003E" w:rsidP="0052003E">
      <w:pPr>
        <w:pStyle w:val="Default"/>
        <w:spacing w:line="480" w:lineRule="auto"/>
        <w:rPr>
          <w:bCs/>
        </w:rPr>
      </w:pPr>
    </w:p>
    <w:p w:rsidR="0052003E" w:rsidRPr="001C39F4" w:rsidRDefault="0052003E" w:rsidP="0052003E">
      <w:pPr>
        <w:jc w:val="center"/>
        <w:rPr>
          <w:rFonts w:ascii="Times New Roman" w:hAnsi="Times New Roman" w:cs="Times New Roman"/>
          <w:b/>
          <w:sz w:val="24"/>
        </w:rPr>
      </w:pPr>
      <w:r w:rsidRPr="001C39F4">
        <w:rPr>
          <w:rFonts w:ascii="Times New Roman" w:hAnsi="Times New Roman" w:cs="Times New Roman"/>
          <w:b/>
          <w:sz w:val="24"/>
        </w:rPr>
        <w:t>ŞEKİLLER LİSTESİ</w:t>
      </w:r>
    </w:p>
    <w:p w:rsidR="00015EA5" w:rsidRPr="001C39F4" w:rsidRDefault="00015EA5" w:rsidP="0052003E">
      <w:pPr>
        <w:jc w:val="center"/>
        <w:rPr>
          <w:rFonts w:ascii="Times New Roman" w:hAnsi="Times New Roman" w:cs="Times New Roman"/>
          <w:b/>
          <w:sz w:val="24"/>
        </w:rPr>
      </w:pPr>
    </w:p>
    <w:p w:rsidR="0052003E" w:rsidRPr="001C39F4" w:rsidRDefault="0052003E" w:rsidP="0052003E">
      <w:pPr>
        <w:rPr>
          <w:rFonts w:ascii="Times New Roman" w:hAnsi="Times New Roman" w:cs="Times New Roman"/>
          <w:sz w:val="24"/>
        </w:rPr>
      </w:pPr>
      <w:r w:rsidRPr="001C39F4">
        <w:rPr>
          <w:rFonts w:ascii="Times New Roman" w:hAnsi="Times New Roman" w:cs="Times New Roman"/>
          <w:i/>
          <w:sz w:val="24"/>
        </w:rPr>
        <w:t>Şekil 3.1</w:t>
      </w:r>
      <w:r w:rsidRPr="001C39F4">
        <w:rPr>
          <w:rFonts w:ascii="Times New Roman" w:hAnsi="Times New Roman" w:cs="Times New Roman"/>
          <w:sz w:val="24"/>
        </w:rPr>
        <w:t xml:space="preserve"> Ölçek maddelerine ait Eigenvalue (Özdeğer) değerleri………………………</w:t>
      </w:r>
      <w:r w:rsidR="00015EA5" w:rsidRPr="001C39F4">
        <w:rPr>
          <w:rFonts w:ascii="Times New Roman" w:hAnsi="Times New Roman" w:cs="Times New Roman"/>
          <w:sz w:val="24"/>
        </w:rPr>
        <w:t>…</w:t>
      </w:r>
      <w:r w:rsidR="001756BE">
        <w:rPr>
          <w:rFonts w:ascii="Times New Roman" w:hAnsi="Times New Roman" w:cs="Times New Roman"/>
          <w:sz w:val="24"/>
        </w:rPr>
        <w:t>34</w:t>
      </w:r>
    </w:p>
    <w:p w:rsidR="0052003E" w:rsidRPr="001C39F4" w:rsidRDefault="0052003E" w:rsidP="0052003E">
      <w:pPr>
        <w:pStyle w:val="Default"/>
        <w:spacing w:line="480" w:lineRule="auto"/>
        <w:jc w:val="both"/>
      </w:pPr>
    </w:p>
    <w:p w:rsidR="0052003E" w:rsidRPr="001C39F4" w:rsidRDefault="0052003E" w:rsidP="0052003E">
      <w:pPr>
        <w:pStyle w:val="Default"/>
        <w:spacing w:line="480" w:lineRule="auto"/>
        <w:jc w:val="both"/>
      </w:pPr>
    </w:p>
    <w:p w:rsidR="0052003E" w:rsidRPr="001C39F4" w:rsidRDefault="0052003E" w:rsidP="0052003E">
      <w:pPr>
        <w:pStyle w:val="Default"/>
        <w:spacing w:line="480" w:lineRule="auto"/>
        <w:jc w:val="both"/>
      </w:pPr>
    </w:p>
    <w:p w:rsidR="0052003E" w:rsidRPr="001C39F4" w:rsidRDefault="0052003E" w:rsidP="0052003E">
      <w:pPr>
        <w:pStyle w:val="Default"/>
        <w:spacing w:line="480" w:lineRule="auto"/>
        <w:jc w:val="both"/>
      </w:pPr>
    </w:p>
    <w:p w:rsidR="0052003E" w:rsidRPr="001C39F4" w:rsidRDefault="0052003E" w:rsidP="0052003E">
      <w:pPr>
        <w:pStyle w:val="Default"/>
        <w:spacing w:line="480" w:lineRule="auto"/>
        <w:jc w:val="both"/>
      </w:pPr>
    </w:p>
    <w:p w:rsidR="0052003E" w:rsidRPr="001C39F4" w:rsidRDefault="0052003E" w:rsidP="0052003E">
      <w:pPr>
        <w:pStyle w:val="Default"/>
        <w:spacing w:line="480" w:lineRule="auto"/>
        <w:jc w:val="both"/>
      </w:pPr>
    </w:p>
    <w:p w:rsidR="0052003E" w:rsidRPr="001C39F4" w:rsidRDefault="0052003E" w:rsidP="0052003E">
      <w:pPr>
        <w:pStyle w:val="Default"/>
        <w:spacing w:line="480" w:lineRule="auto"/>
        <w:jc w:val="both"/>
      </w:pPr>
    </w:p>
    <w:p w:rsidR="0052003E" w:rsidRPr="001C39F4" w:rsidRDefault="0052003E" w:rsidP="0052003E">
      <w:pPr>
        <w:pStyle w:val="Default"/>
        <w:spacing w:line="480" w:lineRule="auto"/>
        <w:jc w:val="both"/>
      </w:pPr>
    </w:p>
    <w:p w:rsidR="0052003E" w:rsidRPr="001C39F4" w:rsidRDefault="0052003E" w:rsidP="0052003E">
      <w:pPr>
        <w:pStyle w:val="Default"/>
        <w:spacing w:line="480" w:lineRule="auto"/>
        <w:jc w:val="both"/>
      </w:pPr>
    </w:p>
    <w:p w:rsidR="0052003E" w:rsidRPr="001C39F4" w:rsidRDefault="0052003E" w:rsidP="0052003E">
      <w:pPr>
        <w:pStyle w:val="Default"/>
        <w:spacing w:line="480" w:lineRule="auto"/>
        <w:jc w:val="both"/>
      </w:pPr>
    </w:p>
    <w:p w:rsidR="0052003E" w:rsidRPr="001C39F4" w:rsidRDefault="0052003E" w:rsidP="0052003E">
      <w:pPr>
        <w:pStyle w:val="Default"/>
        <w:spacing w:line="480" w:lineRule="auto"/>
        <w:jc w:val="both"/>
      </w:pPr>
    </w:p>
    <w:p w:rsidR="0052003E" w:rsidRPr="001C39F4" w:rsidRDefault="0052003E" w:rsidP="0052003E">
      <w:pPr>
        <w:pStyle w:val="Default"/>
        <w:spacing w:line="480" w:lineRule="auto"/>
        <w:jc w:val="both"/>
      </w:pPr>
    </w:p>
    <w:p w:rsidR="0052003E" w:rsidRPr="001C39F4" w:rsidRDefault="0052003E" w:rsidP="0052003E">
      <w:pPr>
        <w:pStyle w:val="Default"/>
        <w:spacing w:line="480" w:lineRule="auto"/>
        <w:jc w:val="both"/>
      </w:pPr>
    </w:p>
    <w:p w:rsidR="0052003E" w:rsidRDefault="0052003E" w:rsidP="002A0166">
      <w:pPr>
        <w:pStyle w:val="Default"/>
        <w:spacing w:line="480" w:lineRule="auto"/>
        <w:rPr>
          <w:b/>
          <w:bCs/>
        </w:rPr>
      </w:pPr>
    </w:p>
    <w:p w:rsidR="0052003E" w:rsidRDefault="0052003E" w:rsidP="002A0166">
      <w:pPr>
        <w:pStyle w:val="Default"/>
        <w:spacing w:line="480" w:lineRule="auto"/>
        <w:rPr>
          <w:b/>
          <w:bCs/>
        </w:rPr>
      </w:pPr>
    </w:p>
    <w:p w:rsidR="0052003E" w:rsidRDefault="0052003E" w:rsidP="002A0166">
      <w:pPr>
        <w:pStyle w:val="Default"/>
        <w:spacing w:line="480" w:lineRule="auto"/>
        <w:rPr>
          <w:b/>
          <w:bCs/>
        </w:rPr>
        <w:sectPr w:rsidR="0052003E" w:rsidSect="007917B7">
          <w:headerReference w:type="default" r:id="rId14"/>
          <w:pgSz w:w="11906" w:h="16838"/>
          <w:pgMar w:top="1418" w:right="1134" w:bottom="1418" w:left="1985" w:header="709" w:footer="709" w:gutter="0"/>
          <w:pgNumType w:fmt="upperRoman" w:start="3"/>
          <w:cols w:space="708"/>
          <w:docGrid w:linePitch="360"/>
        </w:sectPr>
      </w:pPr>
    </w:p>
    <w:p w:rsidR="0052003E" w:rsidRDefault="0052003E" w:rsidP="002A0166">
      <w:pPr>
        <w:pStyle w:val="Default"/>
        <w:spacing w:line="480" w:lineRule="auto"/>
        <w:rPr>
          <w:b/>
          <w:bCs/>
        </w:rPr>
      </w:pPr>
    </w:p>
    <w:p w:rsidR="0067141F" w:rsidRPr="007033F6" w:rsidRDefault="0067141F" w:rsidP="002A0166">
      <w:pPr>
        <w:pStyle w:val="Default"/>
        <w:spacing w:line="480" w:lineRule="auto"/>
        <w:rPr>
          <w:b/>
          <w:bCs/>
        </w:rPr>
      </w:pPr>
    </w:p>
    <w:p w:rsidR="00D84CFC" w:rsidRPr="00DE20F4" w:rsidRDefault="00D84CFC" w:rsidP="00246AA6">
      <w:pPr>
        <w:pStyle w:val="Default"/>
        <w:spacing w:line="360" w:lineRule="auto"/>
        <w:jc w:val="center"/>
        <w:rPr>
          <w:b/>
        </w:rPr>
      </w:pPr>
      <w:r w:rsidRPr="00DE20F4">
        <w:rPr>
          <w:b/>
        </w:rPr>
        <w:t>BİRİNCİ BÖLÜM</w:t>
      </w:r>
    </w:p>
    <w:p w:rsidR="00DB7C1B" w:rsidRDefault="00DB7C1B" w:rsidP="00246AA6">
      <w:pPr>
        <w:pStyle w:val="Default"/>
        <w:spacing w:line="360" w:lineRule="auto"/>
        <w:rPr>
          <w:b/>
        </w:rPr>
      </w:pPr>
    </w:p>
    <w:p w:rsidR="00D84CFC" w:rsidRDefault="0052003E" w:rsidP="00246AA6">
      <w:pPr>
        <w:pStyle w:val="Default"/>
        <w:spacing w:line="360" w:lineRule="auto"/>
        <w:rPr>
          <w:b/>
        </w:rPr>
      </w:pPr>
      <w:r>
        <w:rPr>
          <w:b/>
        </w:rPr>
        <w:t xml:space="preserve">                                                                 </w:t>
      </w:r>
      <w:r w:rsidR="00D84CFC" w:rsidRPr="007033F6">
        <w:rPr>
          <w:b/>
        </w:rPr>
        <w:t>GİRİŞ</w:t>
      </w:r>
    </w:p>
    <w:p w:rsidR="00DB7C1B" w:rsidRPr="007033F6" w:rsidRDefault="00DB7C1B" w:rsidP="00246AA6">
      <w:pPr>
        <w:pStyle w:val="Default"/>
        <w:spacing w:line="360" w:lineRule="auto"/>
        <w:rPr>
          <w:b/>
        </w:rPr>
      </w:pPr>
    </w:p>
    <w:p w:rsidR="00D84CFC" w:rsidRPr="007033F6"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7033F6">
        <w:rPr>
          <w:rFonts w:ascii="Times New Roman" w:eastAsia="TimesNewRoman" w:hAnsi="Times New Roman" w:cs="Times New Roman"/>
          <w:sz w:val="24"/>
          <w:szCs w:val="24"/>
        </w:rPr>
        <w:t>İnsan türünün kendine özgü, öteki canlılardan daha değişik gelişim süreci ve ilkeleri vardır. Gelişim ilkeleri, insanın bir bütün olarak nasıl geliştiğini genel olarak tanıtır. İnsanın özel yönlerini tanımak için, bedensel, bilişsel, duyuşs</w:t>
      </w:r>
      <w:r w:rsidR="00E2006A">
        <w:rPr>
          <w:rFonts w:ascii="Times New Roman" w:eastAsia="TimesNewRoman" w:hAnsi="Times New Roman" w:cs="Times New Roman"/>
          <w:sz w:val="24"/>
          <w:szCs w:val="24"/>
        </w:rPr>
        <w:t>al,</w:t>
      </w:r>
      <w:r w:rsidRPr="007033F6">
        <w:rPr>
          <w:rFonts w:ascii="Times New Roman" w:eastAsia="TimesNewRoman" w:hAnsi="Times New Roman" w:cs="Times New Roman"/>
          <w:sz w:val="24"/>
          <w:szCs w:val="24"/>
        </w:rPr>
        <w:t xml:space="preserve"> duygusal, cinsel, toplumsal ve törel gelişimini incelemek gerekir. İnsan birbirine bağlı ve dayalı alt sistemlerden oluşan amaçlı bir sistemdir. İnsan, doğumdan önce ve ömrünün ilk yıllarında baştan ayağa, genelden özele, bütünden parçaya doğru bir gelişim gösterir. İnsanın gelişimi evre evredir, ama süreklidir (Başaran, 2000</w:t>
      </w:r>
      <w:r w:rsidR="00757E89">
        <w:rPr>
          <w:rFonts w:ascii="Times New Roman" w:eastAsia="TimesNewRoman" w:hAnsi="Times New Roman" w:cs="Times New Roman"/>
          <w:sz w:val="24"/>
          <w:szCs w:val="24"/>
        </w:rPr>
        <w:t>,</w:t>
      </w:r>
      <w:r w:rsidR="00B925F0">
        <w:rPr>
          <w:rFonts w:ascii="Times New Roman" w:eastAsia="TimesNewRoman" w:hAnsi="Times New Roman" w:cs="Times New Roman"/>
          <w:sz w:val="24"/>
          <w:szCs w:val="24"/>
        </w:rPr>
        <w:t xml:space="preserve"> </w:t>
      </w:r>
      <w:r w:rsidR="00757E89">
        <w:rPr>
          <w:rFonts w:ascii="Times New Roman" w:eastAsia="TimesNewRoman" w:hAnsi="Times New Roman" w:cs="Times New Roman"/>
          <w:sz w:val="24"/>
          <w:szCs w:val="24"/>
        </w:rPr>
        <w:t>s</w:t>
      </w:r>
      <w:r w:rsidR="008366DA">
        <w:rPr>
          <w:rFonts w:ascii="Times New Roman" w:eastAsia="TimesNewRoman" w:hAnsi="Times New Roman" w:cs="Times New Roman"/>
          <w:sz w:val="24"/>
          <w:szCs w:val="24"/>
        </w:rPr>
        <w:t>.21</w:t>
      </w:r>
      <w:r w:rsidRPr="007033F6">
        <w:rPr>
          <w:rFonts w:ascii="Times New Roman" w:eastAsia="TimesNewRoman" w:hAnsi="Times New Roman" w:cs="Times New Roman"/>
          <w:sz w:val="24"/>
          <w:szCs w:val="24"/>
        </w:rPr>
        <w:t>).</w:t>
      </w:r>
    </w:p>
    <w:p w:rsidR="003E4908" w:rsidRPr="00B925F0" w:rsidRDefault="003E4908"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B925F0">
        <w:rPr>
          <w:rFonts w:ascii="Times New Roman" w:eastAsia="TimesNewRoman" w:hAnsi="Times New Roman" w:cs="Times New Roman"/>
          <w:sz w:val="24"/>
          <w:szCs w:val="24"/>
        </w:rPr>
        <w:t>Çepni ve Çil</w:t>
      </w:r>
      <w:r w:rsidR="0098685D" w:rsidRPr="00B925F0">
        <w:rPr>
          <w:rFonts w:ascii="Times New Roman" w:eastAsia="TimesNewRoman" w:hAnsi="Times New Roman" w:cs="Times New Roman"/>
          <w:sz w:val="24"/>
          <w:szCs w:val="24"/>
        </w:rPr>
        <w:t xml:space="preserve">’e </w:t>
      </w:r>
      <w:r w:rsidRPr="00B925F0">
        <w:rPr>
          <w:rFonts w:ascii="Times New Roman" w:eastAsia="TimesNewRoman" w:hAnsi="Times New Roman" w:cs="Times New Roman"/>
          <w:sz w:val="24"/>
          <w:szCs w:val="24"/>
        </w:rPr>
        <w:t>(2010) göre</w:t>
      </w:r>
      <w:r w:rsidR="0098685D" w:rsidRPr="00B925F0">
        <w:rPr>
          <w:rFonts w:ascii="Times New Roman" w:eastAsia="TimesNewRoman" w:hAnsi="Times New Roman" w:cs="Times New Roman"/>
          <w:sz w:val="24"/>
          <w:szCs w:val="24"/>
        </w:rPr>
        <w:t xml:space="preserve">; </w:t>
      </w:r>
      <w:r w:rsidRPr="00B925F0">
        <w:rPr>
          <w:rFonts w:ascii="Times New Roman" w:eastAsia="TimesNewRoman" w:hAnsi="Times New Roman" w:cs="Times New Roman"/>
          <w:sz w:val="24"/>
          <w:szCs w:val="24"/>
        </w:rPr>
        <w:t xml:space="preserve"> ü</w:t>
      </w:r>
      <w:r w:rsidR="00D84CFC" w:rsidRPr="00B925F0">
        <w:rPr>
          <w:rFonts w:ascii="Times New Roman" w:eastAsia="TimesNewRoman" w:hAnsi="Times New Roman" w:cs="Times New Roman"/>
          <w:sz w:val="24"/>
          <w:szCs w:val="24"/>
        </w:rPr>
        <w:t>lkemizde formal</w:t>
      </w:r>
      <w:r w:rsidR="0098685D" w:rsidRPr="00B925F0">
        <w:rPr>
          <w:rFonts w:ascii="Times New Roman" w:eastAsia="TimesNewRoman" w:hAnsi="Times New Roman" w:cs="Times New Roman"/>
          <w:sz w:val="24"/>
          <w:szCs w:val="24"/>
        </w:rPr>
        <w:t xml:space="preserve"> eğitim;</w:t>
      </w:r>
      <w:r w:rsidR="00D84CFC" w:rsidRPr="00B925F0">
        <w:rPr>
          <w:rFonts w:ascii="Times New Roman" w:eastAsia="TimesNewRoman" w:hAnsi="Times New Roman" w:cs="Times New Roman"/>
          <w:sz w:val="24"/>
          <w:szCs w:val="24"/>
        </w:rPr>
        <w:t xml:space="preserve"> yaygın ve örgün olmak üzere iki şekilde yürütülmektedir. Yaygın eğitimde daha çok örgün eğitim almamış ya da örgün eğitimden ayrılmış bireylerin ilgi ve gereksinim duyduğu alanlara yönelik yapılan eğitim faaliyetleri yürütülmektedir. Örgün eğitimde ise, Milli Eğitim</w:t>
      </w:r>
      <w:r w:rsidR="00554358" w:rsidRPr="00B925F0">
        <w:rPr>
          <w:rFonts w:ascii="Times New Roman" w:eastAsia="TimesNewRoman" w:hAnsi="Times New Roman" w:cs="Times New Roman"/>
          <w:sz w:val="24"/>
          <w:szCs w:val="24"/>
        </w:rPr>
        <w:t>’</w:t>
      </w:r>
      <w:r w:rsidR="00D84CFC" w:rsidRPr="00B925F0">
        <w:rPr>
          <w:rFonts w:ascii="Times New Roman" w:eastAsia="TimesNewRoman" w:hAnsi="Times New Roman" w:cs="Times New Roman"/>
          <w:sz w:val="24"/>
          <w:szCs w:val="24"/>
        </w:rPr>
        <w:t xml:space="preserve">in amaçlarına göre hazırlanmış okul öncesi, ilköğretim, ortaöğretim ve </w:t>
      </w:r>
      <w:r w:rsidR="00EB50A4" w:rsidRPr="00B925F0">
        <w:rPr>
          <w:rFonts w:ascii="Times New Roman" w:eastAsia="TimesNewRoman" w:hAnsi="Times New Roman" w:cs="Times New Roman"/>
          <w:sz w:val="24"/>
          <w:szCs w:val="24"/>
        </w:rPr>
        <w:t>yükseköğretim</w:t>
      </w:r>
      <w:r w:rsidR="00D84CFC" w:rsidRPr="00B925F0">
        <w:rPr>
          <w:rFonts w:ascii="Times New Roman" w:eastAsia="TimesNewRoman" w:hAnsi="Times New Roman" w:cs="Times New Roman"/>
          <w:sz w:val="24"/>
          <w:szCs w:val="24"/>
        </w:rPr>
        <w:t xml:space="preserve"> gibi bir birini takip eden kademelerden oluşan ve belli bir yaş grubuna yönelik okullarda planlı ve programlı bir şekilde yürütülen eğitim olarak ifade edilme</w:t>
      </w:r>
      <w:r w:rsidR="00E41FCD">
        <w:rPr>
          <w:rFonts w:ascii="Times New Roman" w:eastAsia="TimesNewRoman" w:hAnsi="Times New Roman" w:cs="Times New Roman"/>
          <w:sz w:val="24"/>
          <w:szCs w:val="24"/>
        </w:rPr>
        <w:t>ktedir</w:t>
      </w:r>
      <w:r w:rsidR="00D84CFC" w:rsidRPr="00B925F0">
        <w:rPr>
          <w:rFonts w:ascii="Times New Roman" w:eastAsia="TimesNewRoman" w:hAnsi="Times New Roman" w:cs="Times New Roman"/>
          <w:sz w:val="24"/>
          <w:szCs w:val="24"/>
        </w:rPr>
        <w:t xml:space="preserve">. Bu örgün eğitim kademelerinde sekiz yıllık ilköğretim bölümü zorunlu diğer kademelerde ise bireylerin isteğine bağlı olarak eğitim faaliyetleri yürütülmektedir. Zorunlu eğitimden sonra öğrencilerin isteğine bağlı olarak eğitimlerini devam ettireceği ortaöğretim kademesi; öğrencileri ilgi, istidat ve kabiliyetleri ölçüsünde hem </w:t>
      </w:r>
      <w:r w:rsidR="006A094E" w:rsidRPr="00B925F0">
        <w:rPr>
          <w:rFonts w:ascii="Times New Roman" w:eastAsia="TimesNewRoman" w:hAnsi="Times New Roman" w:cs="Times New Roman"/>
          <w:sz w:val="24"/>
          <w:szCs w:val="24"/>
        </w:rPr>
        <w:t>yükseköğretime</w:t>
      </w:r>
      <w:r w:rsidR="00D84CFC" w:rsidRPr="00B925F0">
        <w:rPr>
          <w:rFonts w:ascii="Times New Roman" w:eastAsia="TimesNewRoman" w:hAnsi="Times New Roman" w:cs="Times New Roman"/>
          <w:sz w:val="24"/>
          <w:szCs w:val="24"/>
        </w:rPr>
        <w:t xml:space="preserve"> hem de meslek alanlarına hazırlamaktadır. Bu bakımdan ortaöğretim öğrencilerinin geleceğinin bel</w:t>
      </w:r>
      <w:r w:rsidR="00E41FCD">
        <w:rPr>
          <w:rFonts w:ascii="Times New Roman" w:eastAsia="TimesNewRoman" w:hAnsi="Times New Roman" w:cs="Times New Roman"/>
          <w:sz w:val="24"/>
          <w:szCs w:val="24"/>
        </w:rPr>
        <w:t xml:space="preserve">irlenmesinde ve şekillenmesinde </w:t>
      </w:r>
      <w:r w:rsidR="00D84CFC" w:rsidRPr="00B925F0">
        <w:rPr>
          <w:rFonts w:ascii="Times New Roman" w:eastAsia="TimesNewRoman" w:hAnsi="Times New Roman" w:cs="Times New Roman"/>
          <w:sz w:val="24"/>
          <w:szCs w:val="24"/>
        </w:rPr>
        <w:t>önemli bir role sahiptir. Dolayısıyla da öğrencilerin ortaöğretim kademesinde hangi okulda öğrenimlerini devam ettireceklerinin uygun b</w:t>
      </w:r>
      <w:r w:rsidR="006A094E" w:rsidRPr="00B925F0">
        <w:rPr>
          <w:rFonts w:ascii="Times New Roman" w:eastAsia="TimesNewRoman" w:hAnsi="Times New Roman" w:cs="Times New Roman"/>
          <w:sz w:val="24"/>
          <w:szCs w:val="24"/>
        </w:rPr>
        <w:t xml:space="preserve">ir şekilde belirlenmesi gerekir </w:t>
      </w:r>
      <w:r w:rsidR="00D84CFC" w:rsidRPr="00B925F0">
        <w:rPr>
          <w:rFonts w:ascii="Times New Roman" w:eastAsia="TimesNewRoman" w:hAnsi="Times New Roman" w:cs="Times New Roman"/>
          <w:sz w:val="24"/>
          <w:szCs w:val="24"/>
        </w:rPr>
        <w:t>(akt.</w:t>
      </w:r>
      <w:r w:rsidR="006A094E" w:rsidRPr="00B925F0">
        <w:rPr>
          <w:rFonts w:ascii="Times New Roman" w:eastAsia="TimesNewRoman" w:hAnsi="Times New Roman" w:cs="Times New Roman"/>
          <w:sz w:val="24"/>
          <w:szCs w:val="24"/>
        </w:rPr>
        <w:t xml:space="preserve"> </w:t>
      </w:r>
      <w:r w:rsidR="00D84CFC" w:rsidRPr="00B925F0">
        <w:rPr>
          <w:rFonts w:ascii="Times New Roman" w:eastAsia="TimesNewRoman" w:hAnsi="Times New Roman" w:cs="Times New Roman"/>
          <w:sz w:val="24"/>
          <w:szCs w:val="24"/>
        </w:rPr>
        <w:t>Metin,</w:t>
      </w:r>
      <w:r w:rsidR="006A094E" w:rsidRPr="00B925F0">
        <w:rPr>
          <w:rFonts w:ascii="Times New Roman" w:eastAsia="TimesNewRoman" w:hAnsi="Times New Roman" w:cs="Times New Roman"/>
          <w:sz w:val="24"/>
          <w:szCs w:val="24"/>
        </w:rPr>
        <w:t xml:space="preserve"> </w:t>
      </w:r>
      <w:r w:rsidR="00D84CFC" w:rsidRPr="00B925F0">
        <w:rPr>
          <w:rFonts w:ascii="Times New Roman" w:eastAsia="TimesNewRoman" w:hAnsi="Times New Roman" w:cs="Times New Roman"/>
          <w:sz w:val="24"/>
          <w:szCs w:val="24"/>
        </w:rPr>
        <w:t>2013</w:t>
      </w:r>
      <w:r w:rsidR="00C2668F" w:rsidRPr="00B925F0">
        <w:rPr>
          <w:rFonts w:ascii="Times New Roman" w:eastAsia="TimesNewRoman" w:hAnsi="Times New Roman" w:cs="Times New Roman"/>
          <w:sz w:val="24"/>
          <w:szCs w:val="24"/>
        </w:rPr>
        <w:t>,</w:t>
      </w:r>
      <w:r w:rsidR="00B925F0">
        <w:rPr>
          <w:rFonts w:ascii="Times New Roman" w:eastAsia="TimesNewRoman" w:hAnsi="Times New Roman" w:cs="Times New Roman"/>
          <w:sz w:val="24"/>
          <w:szCs w:val="24"/>
        </w:rPr>
        <w:t xml:space="preserve"> </w:t>
      </w:r>
      <w:r w:rsidR="00C2668F" w:rsidRPr="00B925F0">
        <w:rPr>
          <w:rFonts w:ascii="Times New Roman" w:eastAsia="TimesNewRoman" w:hAnsi="Times New Roman" w:cs="Times New Roman"/>
          <w:sz w:val="24"/>
          <w:szCs w:val="24"/>
        </w:rPr>
        <w:t>s.68</w:t>
      </w:r>
      <w:r w:rsidR="00D84CFC" w:rsidRPr="00B925F0">
        <w:rPr>
          <w:rFonts w:ascii="Times New Roman" w:eastAsia="TimesNewRoman" w:hAnsi="Times New Roman" w:cs="Times New Roman"/>
          <w:sz w:val="24"/>
          <w:szCs w:val="24"/>
        </w:rPr>
        <w:t>)</w:t>
      </w:r>
      <w:r w:rsidR="006A094E" w:rsidRPr="00B925F0">
        <w:rPr>
          <w:rFonts w:ascii="Times New Roman" w:eastAsia="TimesNewRoman" w:hAnsi="Times New Roman" w:cs="Times New Roman"/>
          <w:sz w:val="24"/>
          <w:szCs w:val="24"/>
        </w:rPr>
        <w:t>.</w:t>
      </w:r>
    </w:p>
    <w:p w:rsidR="0098685D" w:rsidRPr="00B925F0" w:rsidRDefault="003E4908"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B925F0">
        <w:rPr>
          <w:rFonts w:ascii="Times New Roman" w:eastAsia="TimesNewRoman" w:hAnsi="Times New Roman" w:cs="Times New Roman"/>
          <w:sz w:val="24"/>
          <w:szCs w:val="24"/>
        </w:rPr>
        <w:t>Karabacak</w:t>
      </w:r>
      <w:r w:rsidR="0098685D" w:rsidRPr="00B925F0">
        <w:rPr>
          <w:rFonts w:ascii="Times New Roman" w:eastAsia="TimesNewRoman" w:hAnsi="Times New Roman" w:cs="Times New Roman"/>
          <w:sz w:val="24"/>
          <w:szCs w:val="24"/>
        </w:rPr>
        <w:t>’a</w:t>
      </w:r>
      <w:r w:rsidR="002D23CC">
        <w:rPr>
          <w:rFonts w:ascii="Times New Roman" w:eastAsia="TimesNewRoman" w:hAnsi="Times New Roman" w:cs="Times New Roman"/>
          <w:sz w:val="24"/>
          <w:szCs w:val="24"/>
        </w:rPr>
        <w:t xml:space="preserve"> </w:t>
      </w:r>
      <w:r w:rsidRPr="00B925F0">
        <w:rPr>
          <w:rFonts w:ascii="Times New Roman" w:eastAsia="TimesNewRoman" w:hAnsi="Times New Roman" w:cs="Times New Roman"/>
          <w:sz w:val="24"/>
          <w:szCs w:val="24"/>
        </w:rPr>
        <w:t>(2010) göre</w:t>
      </w:r>
      <w:r w:rsidR="0098685D" w:rsidRPr="00B925F0">
        <w:rPr>
          <w:rFonts w:ascii="Times New Roman" w:eastAsia="TimesNewRoman" w:hAnsi="Times New Roman" w:cs="Times New Roman"/>
          <w:sz w:val="24"/>
          <w:szCs w:val="24"/>
        </w:rPr>
        <w:t>;</w:t>
      </w:r>
      <w:r w:rsidRPr="00B925F0">
        <w:rPr>
          <w:rFonts w:ascii="Times New Roman" w:eastAsia="TimesNewRoman" w:hAnsi="Times New Roman" w:cs="Times New Roman"/>
          <w:sz w:val="24"/>
          <w:szCs w:val="24"/>
        </w:rPr>
        <w:t xml:space="preserve"> i</w:t>
      </w:r>
      <w:r w:rsidR="00D84CFC" w:rsidRPr="00B925F0">
        <w:rPr>
          <w:rFonts w:ascii="Times New Roman" w:eastAsia="TimesNewRoman" w:hAnsi="Times New Roman" w:cs="Times New Roman"/>
          <w:sz w:val="24"/>
          <w:szCs w:val="24"/>
        </w:rPr>
        <w:t xml:space="preserve">nsanoğlu var olduğu günden bu yana yerine getirmesi gereken bir takım görevleri başarıyla gerçekleştirmek ve amaçlarına ulaşabilmek için tüm gücüyle çalışmaktadır. Gelecekte iyi bir yaşam planlayanlar, bunun iyi bir meslekle elde edilebileceğinin, iyi bir mesleğin de, iyi bir eğitimle mümkün olduğunun farkındadırlar. </w:t>
      </w:r>
      <w:r w:rsidR="00D84CFC" w:rsidRPr="00B925F0">
        <w:rPr>
          <w:rFonts w:ascii="Times New Roman" w:eastAsia="TimesNewRoman" w:hAnsi="Times New Roman" w:cs="Times New Roman"/>
          <w:sz w:val="24"/>
          <w:szCs w:val="24"/>
        </w:rPr>
        <w:lastRenderedPageBreak/>
        <w:t xml:space="preserve">Kaliteli bir ortaöğretim kurumuna yerleşmek ise bunun </w:t>
      </w:r>
      <w:r w:rsidR="006A094E" w:rsidRPr="00B925F0">
        <w:rPr>
          <w:rFonts w:ascii="Times New Roman" w:eastAsia="TimesNewRoman" w:hAnsi="Times New Roman" w:cs="Times New Roman"/>
          <w:sz w:val="24"/>
          <w:szCs w:val="24"/>
        </w:rPr>
        <w:t>ilk basamaklarından birisidir (akt. Özkan</w:t>
      </w:r>
      <w:r w:rsidR="002D23CC">
        <w:rPr>
          <w:rFonts w:ascii="Times New Roman" w:eastAsia="TimesNewRoman" w:hAnsi="Times New Roman" w:cs="Times New Roman"/>
          <w:sz w:val="24"/>
          <w:szCs w:val="24"/>
        </w:rPr>
        <w:t xml:space="preserve"> ve </w:t>
      </w:r>
      <w:r w:rsidR="002E1820" w:rsidRPr="00B925F0">
        <w:rPr>
          <w:rFonts w:ascii="Times New Roman" w:eastAsia="TimesNewRoman" w:hAnsi="Times New Roman" w:cs="Times New Roman"/>
          <w:sz w:val="24"/>
          <w:szCs w:val="24"/>
        </w:rPr>
        <w:t>Benli</w:t>
      </w:r>
      <w:r w:rsidR="006A094E" w:rsidRPr="00B925F0">
        <w:rPr>
          <w:rFonts w:ascii="Times New Roman" w:eastAsia="TimesNewRoman" w:hAnsi="Times New Roman" w:cs="Times New Roman"/>
          <w:sz w:val="24"/>
          <w:szCs w:val="24"/>
        </w:rPr>
        <w:t xml:space="preserve"> Özdemir, 2014</w:t>
      </w:r>
      <w:r w:rsidR="00C2668F" w:rsidRPr="00B925F0">
        <w:rPr>
          <w:rFonts w:ascii="Times New Roman" w:eastAsia="TimesNewRoman" w:hAnsi="Times New Roman" w:cs="Times New Roman"/>
          <w:sz w:val="24"/>
          <w:szCs w:val="24"/>
        </w:rPr>
        <w:t>,</w:t>
      </w:r>
      <w:r w:rsidR="00B925F0">
        <w:rPr>
          <w:rFonts w:ascii="Times New Roman" w:eastAsia="TimesNewRoman" w:hAnsi="Times New Roman" w:cs="Times New Roman"/>
          <w:sz w:val="24"/>
          <w:szCs w:val="24"/>
        </w:rPr>
        <w:t xml:space="preserve"> </w:t>
      </w:r>
      <w:r w:rsidR="00C2668F" w:rsidRPr="00B925F0">
        <w:rPr>
          <w:rFonts w:ascii="Times New Roman" w:eastAsia="TimesNewRoman" w:hAnsi="Times New Roman" w:cs="Times New Roman"/>
          <w:sz w:val="24"/>
          <w:szCs w:val="24"/>
        </w:rPr>
        <w:t>s.443</w:t>
      </w:r>
      <w:r w:rsidR="00D84CFC" w:rsidRPr="00B925F0">
        <w:rPr>
          <w:rFonts w:ascii="Times New Roman" w:eastAsia="TimesNewRoman" w:hAnsi="Times New Roman" w:cs="Times New Roman"/>
          <w:sz w:val="24"/>
          <w:szCs w:val="24"/>
        </w:rPr>
        <w:t>)</w:t>
      </w:r>
      <w:r w:rsidR="006A094E" w:rsidRPr="00B925F0">
        <w:rPr>
          <w:rFonts w:ascii="Times New Roman" w:eastAsia="TimesNewRoman" w:hAnsi="Times New Roman" w:cs="Times New Roman"/>
          <w:sz w:val="24"/>
          <w:szCs w:val="24"/>
        </w:rPr>
        <w:t>.</w:t>
      </w:r>
      <w:r w:rsidR="00D84CFC" w:rsidRPr="00B925F0">
        <w:rPr>
          <w:rFonts w:ascii="Times New Roman" w:eastAsia="TimesNewRoman" w:hAnsi="Times New Roman" w:cs="Times New Roman"/>
          <w:sz w:val="24"/>
          <w:szCs w:val="24"/>
        </w:rPr>
        <w:t xml:space="preserve"> </w:t>
      </w:r>
    </w:p>
    <w:p w:rsidR="00231E32" w:rsidRPr="00B925F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B925F0">
        <w:rPr>
          <w:rFonts w:ascii="Times New Roman" w:eastAsia="TimesNewRoman" w:hAnsi="Times New Roman" w:cs="Times New Roman"/>
          <w:sz w:val="24"/>
          <w:szCs w:val="24"/>
        </w:rPr>
        <w:t>İlköğretimi bitiren öğrencilerin ortaöğretime geçişinde günümüze kadar pek çok yöntem dene</w:t>
      </w:r>
      <w:r w:rsidR="00554358" w:rsidRPr="00B925F0">
        <w:rPr>
          <w:rFonts w:ascii="Times New Roman" w:eastAsia="TimesNewRoman" w:hAnsi="Times New Roman" w:cs="Times New Roman"/>
          <w:sz w:val="24"/>
          <w:szCs w:val="24"/>
        </w:rPr>
        <w:t>nmiştir. Uygulanan yöntemlerin ş</w:t>
      </w:r>
      <w:r w:rsidRPr="00B925F0">
        <w:rPr>
          <w:rFonts w:ascii="Times New Roman" w:eastAsia="TimesNewRoman" w:hAnsi="Times New Roman" w:cs="Times New Roman"/>
          <w:sz w:val="24"/>
          <w:szCs w:val="24"/>
        </w:rPr>
        <w:t>ekli ve içeriği, eğitim çevresinde her zaman eleştirilerin odağı olmuştur. Ancak, uygulanan yöntemler, alınan eğitimi genel olarak ölçme ve değerlendirmekten ziyade üst kuruma geçiş aracı olarak kullanılmış</w:t>
      </w:r>
      <w:r w:rsidR="00554358" w:rsidRPr="00B925F0">
        <w:rPr>
          <w:rFonts w:ascii="Times New Roman" w:eastAsia="TimesNewRoman" w:hAnsi="Times New Roman" w:cs="Times New Roman"/>
          <w:sz w:val="24"/>
          <w:szCs w:val="24"/>
        </w:rPr>
        <w:t xml:space="preserve">tır. Yapılan sınavlardan alınan </w:t>
      </w:r>
      <w:r w:rsidRPr="00B925F0">
        <w:rPr>
          <w:rFonts w:ascii="Times New Roman" w:eastAsia="TimesNewRoman" w:hAnsi="Times New Roman" w:cs="Times New Roman"/>
          <w:sz w:val="24"/>
          <w:szCs w:val="24"/>
        </w:rPr>
        <w:t>sonuçların öğrencinin girmek istediği kurumun puanına yetip yetmediğine bakılıp, elde edilen sonucun önceki eğitimle birlikte bir bütün olarak değerlendirmesi yapılmamaktadır.</w:t>
      </w:r>
      <w:r w:rsidR="00554358" w:rsidRPr="00B925F0">
        <w:rPr>
          <w:rFonts w:ascii="Times New Roman" w:eastAsia="TimesNewRoman" w:hAnsi="Times New Roman" w:cs="Times New Roman"/>
          <w:sz w:val="24"/>
          <w:szCs w:val="24"/>
        </w:rPr>
        <w:t xml:space="preserve"> </w:t>
      </w:r>
      <w:r w:rsidRPr="00B925F0">
        <w:rPr>
          <w:rFonts w:ascii="Times New Roman" w:eastAsia="TimesNewRoman" w:hAnsi="Times New Roman" w:cs="Times New Roman"/>
          <w:sz w:val="24"/>
          <w:szCs w:val="24"/>
        </w:rPr>
        <w:t xml:space="preserve"> Kutlu’nun (2003</w:t>
      </w:r>
      <w:r w:rsidR="0098685D" w:rsidRPr="00B925F0">
        <w:rPr>
          <w:rFonts w:ascii="Times New Roman" w:eastAsia="TimesNewRoman" w:hAnsi="Times New Roman" w:cs="Times New Roman"/>
          <w:sz w:val="24"/>
          <w:szCs w:val="24"/>
        </w:rPr>
        <w:t>,</w:t>
      </w:r>
      <w:r w:rsidR="00B925F0">
        <w:rPr>
          <w:rFonts w:ascii="Times New Roman" w:eastAsia="TimesNewRoman" w:hAnsi="Times New Roman" w:cs="Times New Roman"/>
          <w:sz w:val="24"/>
          <w:szCs w:val="24"/>
        </w:rPr>
        <w:t xml:space="preserve"> </w:t>
      </w:r>
      <w:r w:rsidR="0098685D" w:rsidRPr="00B925F0">
        <w:rPr>
          <w:rFonts w:ascii="Times New Roman" w:eastAsia="TimesNewRoman" w:hAnsi="Times New Roman" w:cs="Times New Roman"/>
          <w:sz w:val="24"/>
          <w:szCs w:val="24"/>
        </w:rPr>
        <w:t>s.</w:t>
      </w:r>
      <w:r w:rsidR="00623830" w:rsidRPr="00B925F0">
        <w:rPr>
          <w:rFonts w:ascii="Times New Roman" w:eastAsia="TimesNewRoman" w:hAnsi="Times New Roman" w:cs="Times New Roman"/>
          <w:sz w:val="24"/>
          <w:szCs w:val="24"/>
        </w:rPr>
        <w:t>160</w:t>
      </w:r>
      <w:r w:rsidRPr="00B925F0">
        <w:rPr>
          <w:rFonts w:ascii="Times New Roman" w:eastAsia="TimesNewRoman" w:hAnsi="Times New Roman" w:cs="Times New Roman"/>
          <w:sz w:val="24"/>
          <w:szCs w:val="24"/>
        </w:rPr>
        <w:t xml:space="preserve">) ifadesiyle eğitim-öğretim sürecinin en önemli halkalarından biri olan ölçme ve değerlendirme, bu tür uygulamalarla gerçek anlamını yitirmektedir. Çağdaş eğitim anlayışına göre bu, doğru bir ölçme değerlendirme biçimi değildir. Ölçme ve değerlendirmenin, öğretimdeki önemini daha iyi anlamak ve uygulamaya dönük girişimlerde bulunmak gerekmektedir. </w:t>
      </w:r>
    </w:p>
    <w:p w:rsidR="00DB7C1B" w:rsidRPr="00B925F0" w:rsidRDefault="00231E32"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B925F0">
        <w:rPr>
          <w:rFonts w:ascii="Times New Roman" w:eastAsia="TimesNewRoman" w:hAnsi="Times New Roman" w:cs="Times New Roman"/>
          <w:sz w:val="24"/>
          <w:szCs w:val="24"/>
        </w:rPr>
        <w:t>“</w:t>
      </w:r>
      <w:r w:rsidR="00D84CFC" w:rsidRPr="00B925F0">
        <w:rPr>
          <w:rFonts w:ascii="Times New Roman" w:eastAsia="TimesNewRoman" w:hAnsi="Times New Roman" w:cs="Times New Roman"/>
          <w:sz w:val="24"/>
          <w:szCs w:val="24"/>
        </w:rPr>
        <w:t>Ölçmenin bilimsel çalışmalarda ve günlük yasamda önemi tartışılamaz. Bilim dallarındaki ilerlemeler, o bilim dalına özgü ölçme yöntemlerinin bulunmasıyla olanaklı hale gelmiştir. Günümüzde hiç bir ölçme yöntemine d</w:t>
      </w:r>
      <w:r w:rsidRPr="00B925F0">
        <w:rPr>
          <w:rFonts w:ascii="Times New Roman" w:eastAsia="TimesNewRoman" w:hAnsi="Times New Roman" w:cs="Times New Roman"/>
          <w:sz w:val="24"/>
          <w:szCs w:val="24"/>
        </w:rPr>
        <w:t>ayanmayan bir bilim dalı yoktur’’</w:t>
      </w:r>
      <w:r w:rsidR="002D23CC">
        <w:rPr>
          <w:rFonts w:ascii="Times New Roman" w:eastAsia="TimesNewRoman" w:hAnsi="Times New Roman" w:cs="Times New Roman"/>
          <w:sz w:val="24"/>
          <w:szCs w:val="24"/>
        </w:rPr>
        <w:t xml:space="preserve"> </w:t>
      </w:r>
      <w:r w:rsidR="007E4EFA" w:rsidRPr="00B925F0">
        <w:rPr>
          <w:rFonts w:ascii="Times New Roman" w:eastAsia="TimesNewRoman" w:hAnsi="Times New Roman" w:cs="Times New Roman"/>
          <w:sz w:val="24"/>
          <w:szCs w:val="24"/>
        </w:rPr>
        <w:t>(Tavşancıl, 2002,</w:t>
      </w:r>
      <w:r w:rsidR="00B925F0">
        <w:rPr>
          <w:rFonts w:ascii="Times New Roman" w:eastAsia="TimesNewRoman" w:hAnsi="Times New Roman" w:cs="Times New Roman"/>
          <w:sz w:val="24"/>
          <w:szCs w:val="24"/>
        </w:rPr>
        <w:t xml:space="preserve"> </w:t>
      </w:r>
      <w:r w:rsidR="007E4EFA" w:rsidRPr="00B925F0">
        <w:rPr>
          <w:rFonts w:ascii="Times New Roman" w:eastAsia="TimesNewRoman" w:hAnsi="Times New Roman" w:cs="Times New Roman"/>
          <w:sz w:val="24"/>
          <w:szCs w:val="24"/>
        </w:rPr>
        <w:t>s</w:t>
      </w:r>
      <w:r w:rsidR="00B925F0">
        <w:rPr>
          <w:rFonts w:ascii="Times New Roman" w:eastAsia="TimesNewRoman" w:hAnsi="Times New Roman" w:cs="Times New Roman"/>
          <w:sz w:val="24"/>
          <w:szCs w:val="24"/>
        </w:rPr>
        <w:t>.16</w:t>
      </w:r>
      <w:r w:rsidR="00D84CFC" w:rsidRPr="00B925F0">
        <w:rPr>
          <w:rFonts w:ascii="Times New Roman" w:eastAsia="TimesNewRoman" w:hAnsi="Times New Roman" w:cs="Times New Roman"/>
          <w:sz w:val="24"/>
          <w:szCs w:val="24"/>
        </w:rPr>
        <w:t xml:space="preserve">). </w:t>
      </w:r>
    </w:p>
    <w:p w:rsidR="00231E32" w:rsidRPr="00B925F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B925F0">
        <w:rPr>
          <w:rFonts w:ascii="Times New Roman" w:eastAsia="TimesNewRoman" w:hAnsi="Times New Roman" w:cs="Times New Roman"/>
          <w:sz w:val="24"/>
          <w:szCs w:val="24"/>
        </w:rPr>
        <w:t>Öğrencilerin başarı</w:t>
      </w:r>
      <w:r w:rsidR="00FD31F9">
        <w:rPr>
          <w:rFonts w:ascii="Times New Roman" w:eastAsia="TimesNewRoman" w:hAnsi="Times New Roman" w:cs="Times New Roman"/>
          <w:sz w:val="24"/>
          <w:szCs w:val="24"/>
        </w:rPr>
        <w:t xml:space="preserve"> düzeylerinin belirlenmesine ek </w:t>
      </w:r>
      <w:r w:rsidRPr="00B925F0">
        <w:rPr>
          <w:rFonts w:ascii="Times New Roman" w:eastAsia="TimesNewRoman" w:hAnsi="Times New Roman" w:cs="Times New Roman"/>
          <w:sz w:val="24"/>
          <w:szCs w:val="24"/>
        </w:rPr>
        <w:t xml:space="preserve">olarak, öğrenme gereksinimlerinin,  hazır oluş düzeylerinin ve öğrenme eksikliklerinin neler olduğunun belirlenmesi amacıyla ölçme ve değerlendirmeden yararlanılır. Eğitimde ölçme ve değerlendirmenin bu denli geniş bir kullanım </w:t>
      </w:r>
      <w:r w:rsidR="00554358" w:rsidRPr="00B925F0">
        <w:rPr>
          <w:rFonts w:ascii="Times New Roman" w:eastAsia="TimesNewRoman" w:hAnsi="Times New Roman" w:cs="Times New Roman"/>
          <w:sz w:val="24"/>
          <w:szCs w:val="24"/>
        </w:rPr>
        <w:t>alanının olmasına karş</w:t>
      </w:r>
      <w:r w:rsidRPr="00B925F0">
        <w:rPr>
          <w:rFonts w:ascii="Times New Roman" w:eastAsia="TimesNewRoman" w:hAnsi="Times New Roman" w:cs="Times New Roman"/>
          <w:sz w:val="24"/>
          <w:szCs w:val="24"/>
        </w:rPr>
        <w:t>ın, uygulamada değerlendirme etkinliklerinin büyük ölçüde başarının değerlendirilmesiyle sınırlı kaldığı bi</w:t>
      </w:r>
      <w:r w:rsidR="00DB7C1B" w:rsidRPr="00B925F0">
        <w:rPr>
          <w:rFonts w:ascii="Times New Roman" w:eastAsia="TimesNewRoman" w:hAnsi="Times New Roman" w:cs="Times New Roman"/>
          <w:sz w:val="24"/>
          <w:szCs w:val="24"/>
        </w:rPr>
        <w:t xml:space="preserve">linmektedir </w:t>
      </w:r>
      <w:r w:rsidR="002E1820" w:rsidRPr="00B925F0">
        <w:rPr>
          <w:rFonts w:ascii="Times New Roman" w:eastAsia="TimesNewRoman" w:hAnsi="Times New Roman" w:cs="Times New Roman"/>
          <w:sz w:val="24"/>
          <w:szCs w:val="24"/>
        </w:rPr>
        <w:t>(Gültekin, 2003</w:t>
      </w:r>
      <w:r w:rsidR="00B925F0">
        <w:rPr>
          <w:rFonts w:ascii="Times New Roman" w:eastAsia="TimesNewRoman" w:hAnsi="Times New Roman" w:cs="Times New Roman"/>
          <w:sz w:val="24"/>
          <w:szCs w:val="24"/>
        </w:rPr>
        <w:t xml:space="preserve">, </w:t>
      </w:r>
      <w:r w:rsidR="00231E32" w:rsidRPr="00B925F0">
        <w:rPr>
          <w:rFonts w:ascii="Times New Roman" w:eastAsia="TimesNewRoman" w:hAnsi="Times New Roman" w:cs="Times New Roman"/>
          <w:sz w:val="24"/>
          <w:szCs w:val="24"/>
        </w:rPr>
        <w:t>s.</w:t>
      </w:r>
      <w:r w:rsidR="001E66B5" w:rsidRPr="00B925F0">
        <w:rPr>
          <w:rFonts w:ascii="Times New Roman" w:eastAsia="TimesNewRoman" w:hAnsi="Times New Roman" w:cs="Times New Roman"/>
          <w:sz w:val="24"/>
          <w:szCs w:val="24"/>
        </w:rPr>
        <w:t>218</w:t>
      </w:r>
      <w:r w:rsidRPr="00B925F0">
        <w:rPr>
          <w:rFonts w:ascii="Times New Roman" w:eastAsia="TimesNewRoman" w:hAnsi="Times New Roman" w:cs="Times New Roman"/>
          <w:sz w:val="24"/>
          <w:szCs w:val="24"/>
        </w:rPr>
        <w:t>)</w:t>
      </w:r>
      <w:r w:rsidR="002E1820" w:rsidRPr="00B925F0">
        <w:rPr>
          <w:rFonts w:ascii="Times New Roman" w:eastAsia="TimesNewRoman" w:hAnsi="Times New Roman" w:cs="Times New Roman"/>
          <w:sz w:val="24"/>
          <w:szCs w:val="24"/>
        </w:rPr>
        <w:t>.</w:t>
      </w:r>
      <w:r w:rsidR="00DB7C1B" w:rsidRPr="00B925F0">
        <w:rPr>
          <w:rFonts w:ascii="Times New Roman" w:eastAsia="TimesNewRoman" w:hAnsi="Times New Roman" w:cs="Times New Roman"/>
          <w:sz w:val="24"/>
          <w:szCs w:val="24"/>
        </w:rPr>
        <w:t xml:space="preserve"> </w:t>
      </w:r>
    </w:p>
    <w:p w:rsidR="00D84CFC" w:rsidRPr="00B925F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B925F0">
        <w:rPr>
          <w:rFonts w:ascii="Times New Roman" w:eastAsia="TimesNewRoman" w:hAnsi="Times New Roman" w:cs="Times New Roman"/>
          <w:sz w:val="24"/>
          <w:szCs w:val="24"/>
        </w:rPr>
        <w:t>Gelecekte iyi bir yasam planlayanlar, bunun</w:t>
      </w:r>
      <w:r w:rsidR="00231E32" w:rsidRPr="00B925F0">
        <w:rPr>
          <w:rFonts w:ascii="Times New Roman" w:eastAsia="TimesNewRoman" w:hAnsi="Times New Roman" w:cs="Times New Roman"/>
          <w:sz w:val="24"/>
          <w:szCs w:val="24"/>
        </w:rPr>
        <w:t xml:space="preserve"> iyi bir meslekle elde edile</w:t>
      </w:r>
      <w:r w:rsidRPr="00B925F0">
        <w:rPr>
          <w:rFonts w:ascii="Times New Roman" w:eastAsia="TimesNewRoman" w:hAnsi="Times New Roman" w:cs="Times New Roman"/>
          <w:sz w:val="24"/>
          <w:szCs w:val="24"/>
        </w:rPr>
        <w:t>ceğinin, iyi</w:t>
      </w:r>
      <w:r w:rsidR="00231E32" w:rsidRPr="00B925F0">
        <w:rPr>
          <w:rFonts w:ascii="Times New Roman" w:eastAsia="TimesNewRoman" w:hAnsi="Times New Roman" w:cs="Times New Roman"/>
          <w:sz w:val="24"/>
          <w:szCs w:val="24"/>
        </w:rPr>
        <w:t xml:space="preserve"> bir mesleğin ise</w:t>
      </w:r>
      <w:r w:rsidRPr="00B925F0">
        <w:rPr>
          <w:rFonts w:ascii="Times New Roman" w:eastAsia="TimesNewRoman" w:hAnsi="Times New Roman" w:cs="Times New Roman"/>
          <w:sz w:val="24"/>
          <w:szCs w:val="24"/>
        </w:rPr>
        <w:t>, iyi bir üniversiteyi kazanmakla olacağının farkındadırlar. Tüm bunlara ulaşabil</w:t>
      </w:r>
      <w:r w:rsidR="00231E32" w:rsidRPr="00B925F0">
        <w:rPr>
          <w:rFonts w:ascii="Times New Roman" w:eastAsia="TimesNewRoman" w:hAnsi="Times New Roman" w:cs="Times New Roman"/>
          <w:sz w:val="24"/>
          <w:szCs w:val="24"/>
        </w:rPr>
        <w:t>menin yolu, aynı zamanda kaliteli</w:t>
      </w:r>
      <w:r w:rsidRPr="00B925F0">
        <w:rPr>
          <w:rFonts w:ascii="Times New Roman" w:eastAsia="TimesNewRoman" w:hAnsi="Times New Roman" w:cs="Times New Roman"/>
          <w:sz w:val="24"/>
          <w:szCs w:val="24"/>
        </w:rPr>
        <w:t xml:space="preserve"> bir ortaöğretim k</w:t>
      </w:r>
      <w:r w:rsidR="00231E32" w:rsidRPr="00B925F0">
        <w:rPr>
          <w:rFonts w:ascii="Times New Roman" w:eastAsia="TimesNewRoman" w:hAnsi="Times New Roman" w:cs="Times New Roman"/>
          <w:sz w:val="24"/>
          <w:szCs w:val="24"/>
        </w:rPr>
        <w:t>urumunu kazanmakla başlar</w:t>
      </w:r>
      <w:r w:rsidRPr="00B925F0">
        <w:rPr>
          <w:rFonts w:ascii="Times New Roman" w:eastAsia="TimesNewRoman" w:hAnsi="Times New Roman" w:cs="Times New Roman"/>
          <w:sz w:val="24"/>
          <w:szCs w:val="24"/>
        </w:rPr>
        <w:t>. Uygulanmış olan</w:t>
      </w:r>
      <w:r w:rsidR="00DB7C1B" w:rsidRPr="00B925F0">
        <w:rPr>
          <w:rFonts w:ascii="Times New Roman" w:eastAsia="TimesNewRoman" w:hAnsi="Times New Roman" w:cs="Times New Roman"/>
          <w:sz w:val="24"/>
          <w:szCs w:val="24"/>
        </w:rPr>
        <w:t xml:space="preserve"> o</w:t>
      </w:r>
      <w:r w:rsidRPr="00B925F0">
        <w:rPr>
          <w:rFonts w:ascii="Times New Roman" w:eastAsia="TimesNewRoman" w:hAnsi="Times New Roman" w:cs="Times New Roman"/>
          <w:sz w:val="24"/>
          <w:szCs w:val="24"/>
        </w:rPr>
        <w:t>rtaöğretime geçiş</w:t>
      </w:r>
      <w:r w:rsidR="00231E32" w:rsidRPr="00B925F0">
        <w:rPr>
          <w:rFonts w:ascii="Times New Roman" w:eastAsia="TimesNewRoman" w:hAnsi="Times New Roman" w:cs="Times New Roman"/>
          <w:sz w:val="24"/>
          <w:szCs w:val="24"/>
        </w:rPr>
        <w:t xml:space="preserve"> sınav</w:t>
      </w:r>
      <w:r w:rsidRPr="00B925F0">
        <w:rPr>
          <w:rFonts w:ascii="Times New Roman" w:eastAsia="TimesNewRoman" w:hAnsi="Times New Roman" w:cs="Times New Roman"/>
          <w:sz w:val="24"/>
          <w:szCs w:val="24"/>
        </w:rPr>
        <w:t xml:space="preserve"> sistemlerinde, öğrenci için çok önemli o</w:t>
      </w:r>
      <w:r w:rsidR="00231E32" w:rsidRPr="00B925F0">
        <w:rPr>
          <w:rFonts w:ascii="Times New Roman" w:eastAsia="TimesNewRoman" w:hAnsi="Times New Roman" w:cs="Times New Roman"/>
          <w:sz w:val="24"/>
          <w:szCs w:val="24"/>
        </w:rPr>
        <w:t>lan bu hedeflerin yolu, bir kaç</w:t>
      </w:r>
      <w:r w:rsidRPr="00B925F0">
        <w:rPr>
          <w:rFonts w:ascii="Times New Roman" w:eastAsia="TimesNewRoman" w:hAnsi="Times New Roman" w:cs="Times New Roman"/>
          <w:sz w:val="24"/>
          <w:szCs w:val="24"/>
        </w:rPr>
        <w:t xml:space="preserve"> saatlik sınav sürecinden geçmektedir. Bu durumda, öğrenciler ve aileleri büyük bir stres altına girmekte ve okul dışı</w:t>
      </w:r>
      <w:r w:rsidR="00231E32" w:rsidRPr="00B925F0">
        <w:rPr>
          <w:rFonts w:ascii="Times New Roman" w:eastAsia="TimesNewRoman" w:hAnsi="Times New Roman" w:cs="Times New Roman"/>
          <w:sz w:val="24"/>
          <w:szCs w:val="24"/>
        </w:rPr>
        <w:t>nda</w:t>
      </w:r>
      <w:r w:rsidRPr="00B925F0">
        <w:rPr>
          <w:rFonts w:ascii="Times New Roman" w:eastAsia="TimesNewRoman" w:hAnsi="Times New Roman" w:cs="Times New Roman"/>
          <w:sz w:val="24"/>
          <w:szCs w:val="24"/>
        </w:rPr>
        <w:t xml:space="preserve"> farklı kaynaklara yönelmektedirler.</w:t>
      </w:r>
    </w:p>
    <w:p w:rsidR="00DB7C1B" w:rsidRPr="00B925F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B925F0">
        <w:rPr>
          <w:rFonts w:ascii="Times New Roman" w:eastAsia="TimesNewRoman" w:hAnsi="Times New Roman" w:cs="Times New Roman"/>
          <w:sz w:val="24"/>
          <w:szCs w:val="24"/>
        </w:rPr>
        <w:lastRenderedPageBreak/>
        <w:t xml:space="preserve">Bu araştırmanın </w:t>
      </w:r>
      <w:r w:rsidR="004C152C" w:rsidRPr="00B925F0">
        <w:rPr>
          <w:rFonts w:ascii="Times New Roman" w:eastAsia="TimesNewRoman" w:hAnsi="Times New Roman" w:cs="Times New Roman"/>
          <w:sz w:val="24"/>
          <w:szCs w:val="24"/>
        </w:rPr>
        <w:t>amacı, 8. sınıf öğrencilerinin</w:t>
      </w:r>
      <w:r w:rsidRPr="00B925F0">
        <w:rPr>
          <w:rFonts w:ascii="Times New Roman" w:eastAsia="TimesNewRoman" w:hAnsi="Times New Roman" w:cs="Times New Roman"/>
          <w:sz w:val="24"/>
          <w:szCs w:val="24"/>
        </w:rPr>
        <w:t xml:space="preserve"> </w:t>
      </w:r>
      <w:r w:rsidR="00DB7C1B" w:rsidRPr="00B925F0">
        <w:rPr>
          <w:rFonts w:ascii="Times New Roman" w:eastAsia="TimesNewRoman" w:hAnsi="Times New Roman" w:cs="Times New Roman"/>
          <w:sz w:val="24"/>
          <w:szCs w:val="24"/>
        </w:rPr>
        <w:t>ilköğretimden ortaöğretime g</w:t>
      </w:r>
      <w:r w:rsidRPr="00B925F0">
        <w:rPr>
          <w:rFonts w:ascii="Times New Roman" w:eastAsia="TimesNewRoman" w:hAnsi="Times New Roman" w:cs="Times New Roman"/>
          <w:sz w:val="24"/>
          <w:szCs w:val="24"/>
        </w:rPr>
        <w:t>eçiş</w:t>
      </w:r>
      <w:r w:rsidR="00DB7C1B" w:rsidRPr="00B925F0">
        <w:rPr>
          <w:rFonts w:ascii="Times New Roman" w:eastAsia="TimesNewRoman" w:hAnsi="Times New Roman" w:cs="Times New Roman"/>
          <w:sz w:val="24"/>
          <w:szCs w:val="24"/>
        </w:rPr>
        <w:t xml:space="preserve"> sınav (OKS, </w:t>
      </w:r>
      <w:r w:rsidRPr="00B925F0">
        <w:rPr>
          <w:rFonts w:ascii="Times New Roman" w:eastAsia="TimesNewRoman" w:hAnsi="Times New Roman" w:cs="Times New Roman"/>
          <w:sz w:val="24"/>
          <w:szCs w:val="24"/>
        </w:rPr>
        <w:t>SBS, TEOG) sisteminin incelenerek, Merkezi Ortak Sınavlar (MOS)’a ilişkin görüşlerinin belirlenmesidir.</w:t>
      </w:r>
    </w:p>
    <w:p w:rsidR="002D23CC" w:rsidRPr="00B925F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B925F0">
        <w:rPr>
          <w:rFonts w:ascii="Times New Roman" w:eastAsia="TimesNewRoman" w:hAnsi="Times New Roman" w:cs="Times New Roman"/>
          <w:sz w:val="24"/>
          <w:szCs w:val="24"/>
        </w:rPr>
        <w:t>Bu bölümde problem durumu,  problem cümlesi ve alt problemler, araştırmanın önemi, araştırmanın sayıltıları,  araştırmanın sınırlılıkları, tanımlar ve kısaltmalar, alan yazın taraması ve ilg</w:t>
      </w:r>
      <w:r w:rsidR="002D23CC">
        <w:rPr>
          <w:rFonts w:ascii="Times New Roman" w:eastAsia="TimesNewRoman" w:hAnsi="Times New Roman" w:cs="Times New Roman"/>
          <w:sz w:val="24"/>
          <w:szCs w:val="24"/>
        </w:rPr>
        <w:t>ili araştırmalar yer almaktadır.</w:t>
      </w:r>
    </w:p>
    <w:p w:rsidR="00B925F0" w:rsidRPr="00B925F0" w:rsidRDefault="00DB7C1B" w:rsidP="00246AA6">
      <w:pPr>
        <w:pStyle w:val="NormalWeb"/>
        <w:numPr>
          <w:ilvl w:val="1"/>
          <w:numId w:val="11"/>
        </w:numPr>
        <w:spacing w:before="0" w:beforeAutospacing="0" w:after="240" w:line="360" w:lineRule="auto"/>
        <w:rPr>
          <w:rFonts w:eastAsiaTheme="minorHAnsi"/>
          <w:b/>
          <w:lang w:eastAsia="en-US"/>
        </w:rPr>
      </w:pPr>
      <w:r w:rsidRPr="006A094E">
        <w:rPr>
          <w:rFonts w:eastAsiaTheme="minorHAnsi"/>
          <w:b/>
          <w:lang w:eastAsia="en-US"/>
        </w:rPr>
        <w:t>Problem Durumu</w:t>
      </w:r>
    </w:p>
    <w:p w:rsidR="00C51704" w:rsidRDefault="00231E32" w:rsidP="00246AA6">
      <w:pPr>
        <w:autoSpaceDE w:val="0"/>
        <w:autoSpaceDN w:val="0"/>
        <w:adjustRightInd w:val="0"/>
        <w:spacing w:after="240" w:line="360" w:lineRule="auto"/>
        <w:ind w:firstLine="709"/>
        <w:jc w:val="both"/>
        <w:rPr>
          <w:rFonts w:ascii="Times New Roman" w:hAnsi="Times New Roman" w:cs="Times New Roman"/>
          <w:color w:val="000000"/>
          <w:sz w:val="24"/>
          <w:szCs w:val="24"/>
        </w:rPr>
      </w:pPr>
      <w:r w:rsidRPr="00B925F0">
        <w:rPr>
          <w:rFonts w:ascii="Times New Roman" w:eastAsia="TimesNewRoman" w:hAnsi="Times New Roman" w:cs="Times New Roman"/>
          <w:sz w:val="24"/>
          <w:szCs w:val="24"/>
        </w:rPr>
        <w:t>Erdoğan’</w:t>
      </w:r>
      <w:r w:rsidR="00C51704" w:rsidRPr="00B925F0">
        <w:rPr>
          <w:rFonts w:ascii="Times New Roman" w:eastAsia="TimesNewRoman" w:hAnsi="Times New Roman" w:cs="Times New Roman"/>
          <w:sz w:val="24"/>
          <w:szCs w:val="24"/>
        </w:rPr>
        <w:t xml:space="preserve">a </w:t>
      </w:r>
      <w:r w:rsidRPr="00B925F0">
        <w:rPr>
          <w:rFonts w:ascii="Times New Roman" w:eastAsia="TimesNewRoman" w:hAnsi="Times New Roman" w:cs="Times New Roman"/>
          <w:sz w:val="24"/>
          <w:szCs w:val="24"/>
        </w:rPr>
        <w:t>(2010) göre</w:t>
      </w:r>
      <w:r w:rsidR="00C51704" w:rsidRPr="00B925F0">
        <w:rPr>
          <w:rFonts w:ascii="Times New Roman" w:eastAsia="TimesNewRoman" w:hAnsi="Times New Roman" w:cs="Times New Roman"/>
          <w:sz w:val="24"/>
          <w:szCs w:val="24"/>
        </w:rPr>
        <w:t>;</w:t>
      </w:r>
      <w:r w:rsidR="00D51DC4" w:rsidRPr="00B925F0">
        <w:rPr>
          <w:rFonts w:ascii="Times New Roman" w:eastAsia="TimesNewRoman" w:hAnsi="Times New Roman" w:cs="Times New Roman"/>
          <w:sz w:val="24"/>
          <w:szCs w:val="24"/>
        </w:rPr>
        <w:t xml:space="preserve"> </w:t>
      </w:r>
      <w:r w:rsidR="00D84CFC" w:rsidRPr="00B925F0">
        <w:rPr>
          <w:rFonts w:ascii="Times New Roman" w:eastAsia="TimesNewRoman" w:hAnsi="Times New Roman" w:cs="Times New Roman"/>
          <w:sz w:val="24"/>
          <w:szCs w:val="24"/>
        </w:rPr>
        <w:t>Eğitim ihtiyacı insanlık tarihi boyunca artarak ve nitelik değiştirerek devam etmektedir. Günümüzde ise hızlı bilimsel ve teknolojik gelişmelerle, bilgi üretimi ve birikimindeki hızlı artışa paralel olarak bu ihtiyaç her geçen gün daha da artmaktadır. Ülkeler, içinde bulunduğu çağa ayak uydurabilmek ve küreselleşen dünyada toplum olarak önemli bir yere sahip olabilmek için eğitim sistemleri üzerinde yapacakları reformları politikalarının merkezine almak zorunda kalmıştır. Toplumların, diğer toplumlar arasındaki gelişmişlik farklarını eğitim aracılığı ile kapatmaya çalışmaları konusundaki çabaları da sözü edilen savın doğruluğunu gözler önüne sermektedir. Çünkü toplumların eğitim niteliği onların gelişmişlik düzeyini belirleme ölçütü olarak algılanmaktadır. Bu nedenle makro düzeyde devletler, mikro düzeyde aileler gelecek nesillerinin daha iyi eğitim alması için yoğun çaba göstermektedir. Verilecek eğitimle; bir yandan yetiştirilecek bireyin çağa ayak uydurarak sağlıklı ve nitelikli bir yaşam sürdürmesine araç olması amaçlanırken diğer yandan toplumsal benliğin korunarak ve gelişerek sürdürülebilmesini s</w:t>
      </w:r>
      <w:r w:rsidR="00DB7C1B" w:rsidRPr="00B925F0">
        <w:rPr>
          <w:rFonts w:ascii="Times New Roman" w:eastAsia="TimesNewRoman" w:hAnsi="Times New Roman" w:cs="Times New Roman"/>
          <w:sz w:val="24"/>
          <w:szCs w:val="24"/>
        </w:rPr>
        <w:t xml:space="preserve">ağlanması amaçlanmaktadır (akt. </w:t>
      </w:r>
      <w:r w:rsidR="00D84CFC" w:rsidRPr="00B925F0">
        <w:rPr>
          <w:rFonts w:ascii="Times New Roman" w:eastAsia="TimesNewRoman" w:hAnsi="Times New Roman" w:cs="Times New Roman"/>
          <w:sz w:val="24"/>
          <w:szCs w:val="24"/>
        </w:rPr>
        <w:t>Süer,</w:t>
      </w:r>
      <w:r w:rsidR="00DB7C1B" w:rsidRPr="00B925F0">
        <w:rPr>
          <w:rFonts w:ascii="Times New Roman" w:eastAsia="TimesNewRoman" w:hAnsi="Times New Roman" w:cs="Times New Roman"/>
          <w:sz w:val="24"/>
          <w:szCs w:val="24"/>
        </w:rPr>
        <w:t xml:space="preserve"> </w:t>
      </w:r>
      <w:r w:rsidR="00D84CFC" w:rsidRPr="00B925F0">
        <w:rPr>
          <w:rFonts w:ascii="Times New Roman" w:eastAsia="TimesNewRoman" w:hAnsi="Times New Roman" w:cs="Times New Roman"/>
          <w:sz w:val="24"/>
          <w:szCs w:val="24"/>
        </w:rPr>
        <w:t>2014</w:t>
      </w:r>
      <w:r w:rsidR="007E4EFA" w:rsidRPr="00B925F0">
        <w:rPr>
          <w:rFonts w:ascii="Times New Roman" w:eastAsia="TimesNewRoman" w:hAnsi="Times New Roman" w:cs="Times New Roman"/>
          <w:sz w:val="24"/>
          <w:szCs w:val="24"/>
        </w:rPr>
        <w:t>,</w:t>
      </w:r>
      <w:r w:rsidR="00B925F0">
        <w:rPr>
          <w:rFonts w:ascii="Times New Roman" w:eastAsia="TimesNewRoman" w:hAnsi="Times New Roman" w:cs="Times New Roman"/>
          <w:sz w:val="24"/>
          <w:szCs w:val="24"/>
        </w:rPr>
        <w:t xml:space="preserve"> </w:t>
      </w:r>
      <w:r w:rsidR="007E4EFA" w:rsidRPr="00B925F0">
        <w:rPr>
          <w:rFonts w:ascii="Times New Roman" w:eastAsia="TimesNewRoman" w:hAnsi="Times New Roman" w:cs="Times New Roman"/>
          <w:sz w:val="24"/>
          <w:szCs w:val="24"/>
        </w:rPr>
        <w:t>s.1</w:t>
      </w:r>
      <w:r w:rsidR="00D84CFC" w:rsidRPr="00B925F0">
        <w:rPr>
          <w:rFonts w:ascii="Times New Roman" w:eastAsia="TimesNewRoman" w:hAnsi="Times New Roman" w:cs="Times New Roman"/>
          <w:sz w:val="24"/>
          <w:szCs w:val="24"/>
        </w:rPr>
        <w:t>).</w:t>
      </w:r>
    </w:p>
    <w:p w:rsidR="00D84CFC" w:rsidRPr="00B925F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B925F0">
        <w:rPr>
          <w:rFonts w:ascii="Times New Roman" w:eastAsia="TimesNewRoman" w:hAnsi="Times New Roman" w:cs="Times New Roman"/>
          <w:sz w:val="24"/>
          <w:szCs w:val="24"/>
        </w:rPr>
        <w:t xml:space="preserve">Ülkemizde bilgi üretmek, öğrenme ve öğretme süreçlerinde yeni yaklaşımlar geliştirmek böylece donanımlı bireyler yetiştirmek eğitim hedefimizin temel önceliğini oluşturmaktadır. Bu bilinç ve sorumlulukla, eğitimin hemen her alanında önemli atılımlar yapmak, neler yapabileceğini tasarlamak için oldukça yoğun bir çaba sarf edildiği ilgili kurum ve kuruluşlarca </w:t>
      </w:r>
      <w:r w:rsidR="00B925F0">
        <w:rPr>
          <w:rFonts w:ascii="Times New Roman" w:eastAsia="TimesNewRoman" w:hAnsi="Times New Roman" w:cs="Times New Roman"/>
          <w:sz w:val="24"/>
          <w:szCs w:val="24"/>
        </w:rPr>
        <w:t>dile getirilmektedir (MEB</w:t>
      </w:r>
      <w:r w:rsidR="00087367" w:rsidRPr="00B925F0">
        <w:rPr>
          <w:rFonts w:ascii="Times New Roman" w:eastAsia="TimesNewRoman" w:hAnsi="Times New Roman" w:cs="Times New Roman"/>
          <w:sz w:val="24"/>
          <w:szCs w:val="24"/>
        </w:rPr>
        <w:t>, 2013</w:t>
      </w:r>
      <w:r w:rsidRPr="00B925F0">
        <w:rPr>
          <w:rFonts w:ascii="Times New Roman" w:eastAsia="TimesNewRoman" w:hAnsi="Times New Roman" w:cs="Times New Roman"/>
          <w:sz w:val="24"/>
          <w:szCs w:val="24"/>
        </w:rPr>
        <w:t>).</w:t>
      </w:r>
    </w:p>
    <w:p w:rsidR="00FD4CA6"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7033F6">
        <w:rPr>
          <w:rFonts w:ascii="Times New Roman" w:eastAsia="TimesNewRoman" w:hAnsi="Times New Roman" w:cs="Times New Roman"/>
          <w:sz w:val="24"/>
          <w:szCs w:val="24"/>
        </w:rPr>
        <w:t>Eğitim sistemimiz içinde ilköğretim kademesinin son sınıfında girilen Ortaöğretim Kurumları Öğrenci ve Yerleştirme Seçme Sınavları</w:t>
      </w:r>
      <w:r w:rsidR="00DB7C1B">
        <w:rPr>
          <w:rFonts w:ascii="Times New Roman" w:eastAsia="TimesNewRoman" w:hAnsi="Times New Roman" w:cs="Times New Roman"/>
          <w:sz w:val="24"/>
          <w:szCs w:val="24"/>
        </w:rPr>
        <w:t xml:space="preserve"> </w:t>
      </w:r>
      <w:r w:rsidRPr="007033F6">
        <w:rPr>
          <w:rFonts w:ascii="Times New Roman" w:eastAsia="TimesNewRoman" w:hAnsi="Times New Roman" w:cs="Times New Roman"/>
          <w:sz w:val="24"/>
          <w:szCs w:val="24"/>
        </w:rPr>
        <w:t>(</w:t>
      </w:r>
      <w:r w:rsidR="00DB7C1B">
        <w:rPr>
          <w:rFonts w:ascii="Times New Roman" w:eastAsia="TimesNewRoman" w:hAnsi="Times New Roman" w:cs="Times New Roman"/>
          <w:sz w:val="24"/>
          <w:szCs w:val="24"/>
        </w:rPr>
        <w:t>OKS, SBS, TEOG)</w:t>
      </w:r>
      <w:r w:rsidRPr="007033F6">
        <w:rPr>
          <w:rFonts w:ascii="Times New Roman" w:eastAsia="TimesNewRoman" w:hAnsi="Times New Roman" w:cs="Times New Roman"/>
          <w:sz w:val="24"/>
          <w:szCs w:val="24"/>
        </w:rPr>
        <w:t>, sınava giren öğrenciler, anne-babalar ve dershaneler açısında</w:t>
      </w:r>
      <w:r w:rsidR="009F66E2">
        <w:rPr>
          <w:rFonts w:ascii="Times New Roman" w:eastAsia="TimesNewRoman" w:hAnsi="Times New Roman" w:cs="Times New Roman"/>
          <w:sz w:val="24"/>
          <w:szCs w:val="24"/>
        </w:rPr>
        <w:t>n büyük bir öneme sahiptir. Bu sınavlar</w:t>
      </w:r>
      <w:r w:rsidRPr="007033F6">
        <w:rPr>
          <w:rFonts w:ascii="Times New Roman" w:eastAsia="TimesNewRoman" w:hAnsi="Times New Roman" w:cs="Times New Roman"/>
          <w:sz w:val="24"/>
          <w:szCs w:val="24"/>
        </w:rPr>
        <w:t xml:space="preserve"> Milli Eğitim Bakanlığı’na bağlı Sınavlar Dairesi Başkanlığı tarafından yılda bir defa, gecen yıldan bu yana yılda iki </w:t>
      </w:r>
      <w:r w:rsidR="00EB38D4" w:rsidRPr="007033F6">
        <w:rPr>
          <w:rFonts w:ascii="Times New Roman" w:eastAsia="TimesNewRoman" w:hAnsi="Times New Roman" w:cs="Times New Roman"/>
          <w:sz w:val="24"/>
          <w:szCs w:val="24"/>
        </w:rPr>
        <w:t>defa ilköğretim</w:t>
      </w:r>
      <w:r w:rsidRPr="007033F6">
        <w:rPr>
          <w:rFonts w:ascii="Times New Roman" w:eastAsia="TimesNewRoman" w:hAnsi="Times New Roman" w:cs="Times New Roman"/>
          <w:sz w:val="24"/>
          <w:szCs w:val="24"/>
        </w:rPr>
        <w:t xml:space="preserve"> 8. sınıf öğrencilerine yönelik olarak </w:t>
      </w:r>
      <w:r w:rsidRPr="007033F6">
        <w:rPr>
          <w:rFonts w:ascii="Times New Roman" w:eastAsia="TimesNewRoman" w:hAnsi="Times New Roman" w:cs="Times New Roman"/>
          <w:sz w:val="24"/>
          <w:szCs w:val="24"/>
        </w:rPr>
        <w:lastRenderedPageBreak/>
        <w:t xml:space="preserve">gerçekleştirilir. Gelecekte iyi </w:t>
      </w:r>
      <w:r w:rsidR="00CA4AA8">
        <w:rPr>
          <w:rFonts w:ascii="Times New Roman" w:eastAsia="TimesNewRoman" w:hAnsi="Times New Roman" w:cs="Times New Roman"/>
          <w:sz w:val="24"/>
          <w:szCs w:val="24"/>
        </w:rPr>
        <w:t xml:space="preserve">bir üniversiteye girmenin, </w:t>
      </w:r>
      <w:r w:rsidRPr="007033F6">
        <w:rPr>
          <w:rFonts w:ascii="Times New Roman" w:eastAsia="TimesNewRoman" w:hAnsi="Times New Roman" w:cs="Times New Roman"/>
          <w:sz w:val="24"/>
          <w:szCs w:val="24"/>
        </w:rPr>
        <w:t xml:space="preserve"> iyi bir mesleğe sahip olmanın yolu kaliteli bir ort</w:t>
      </w:r>
      <w:r w:rsidR="00CA4AA8">
        <w:rPr>
          <w:rFonts w:ascii="Times New Roman" w:eastAsia="TimesNewRoman" w:hAnsi="Times New Roman" w:cs="Times New Roman"/>
          <w:sz w:val="24"/>
          <w:szCs w:val="24"/>
        </w:rPr>
        <w:t>a öğretim kurumundan geçer</w:t>
      </w:r>
      <w:r w:rsidRPr="007033F6">
        <w:rPr>
          <w:rFonts w:ascii="Times New Roman" w:eastAsia="TimesNewRoman" w:hAnsi="Times New Roman" w:cs="Times New Roman"/>
          <w:sz w:val="24"/>
          <w:szCs w:val="24"/>
        </w:rPr>
        <w:t xml:space="preserve">. Eğitim sistemimiz ve koşullar gereği öğrencilerimiz çok küçük yaşlardan itibaren kendilerini bir sınav ve rekabet ortamının içinde bulmaktadırlar. Ailelerin </w:t>
      </w:r>
      <w:r w:rsidR="00EB38D4" w:rsidRPr="007033F6">
        <w:rPr>
          <w:rFonts w:ascii="Times New Roman" w:eastAsia="TimesNewRoman" w:hAnsi="Times New Roman" w:cs="Times New Roman"/>
          <w:sz w:val="24"/>
          <w:szCs w:val="24"/>
        </w:rPr>
        <w:t xml:space="preserve">büyük </w:t>
      </w:r>
      <w:r w:rsidR="00C51704" w:rsidRPr="007033F6">
        <w:rPr>
          <w:rFonts w:ascii="Times New Roman" w:eastAsia="TimesNewRoman" w:hAnsi="Times New Roman" w:cs="Times New Roman"/>
          <w:sz w:val="24"/>
          <w:szCs w:val="24"/>
        </w:rPr>
        <w:t>fedakârlıklarla</w:t>
      </w:r>
      <w:r w:rsidRPr="007033F6">
        <w:rPr>
          <w:rFonts w:ascii="Times New Roman" w:eastAsia="TimesNewRoman" w:hAnsi="Times New Roman" w:cs="Times New Roman"/>
          <w:sz w:val="24"/>
          <w:szCs w:val="24"/>
        </w:rPr>
        <w:t xml:space="preserve"> çocuklarının eğitim masraflarını karşılamaları ve dershanelerin sınav sistemindeki etkisi de yadsınamaz bir gerçektir. İlköğretimin son sınıfında okuyan öğrenciler yaş dönemlerinin özelliği gereği kendi kimliğ</w:t>
      </w:r>
      <w:r w:rsidR="0081364A">
        <w:rPr>
          <w:rFonts w:ascii="Times New Roman" w:eastAsia="TimesNewRoman" w:hAnsi="Times New Roman" w:cs="Times New Roman"/>
          <w:sz w:val="24"/>
          <w:szCs w:val="24"/>
        </w:rPr>
        <w:t>ini kazanma ve kendini kanıtlama</w:t>
      </w:r>
      <w:r w:rsidRPr="007033F6">
        <w:rPr>
          <w:rFonts w:ascii="Times New Roman" w:eastAsia="TimesNewRoman" w:hAnsi="Times New Roman" w:cs="Times New Roman"/>
          <w:sz w:val="24"/>
          <w:szCs w:val="24"/>
        </w:rPr>
        <w:t xml:space="preserve"> mücadelesi verirken hem de ilgi ve yeteneklerine uygun bir eğitim almak için geleceğe ilişkin kararlar verme noktasında kaygı ve çatışmalar yaşamaktadırlar.</w:t>
      </w:r>
      <w:r w:rsidR="007E4EFA">
        <w:rPr>
          <w:rFonts w:ascii="Times New Roman" w:eastAsia="TimesNewRoman" w:hAnsi="Times New Roman" w:cs="Times New Roman"/>
          <w:sz w:val="24"/>
          <w:szCs w:val="24"/>
        </w:rPr>
        <w:t xml:space="preserve"> </w:t>
      </w:r>
      <w:r w:rsidRPr="007033F6">
        <w:rPr>
          <w:rFonts w:ascii="Times New Roman" w:eastAsia="TimesNewRoman" w:hAnsi="Times New Roman" w:cs="Times New Roman"/>
          <w:sz w:val="24"/>
          <w:szCs w:val="24"/>
        </w:rPr>
        <w:t>Öğrencinin bu dönemde ihtiyacı olan duygusal destek ve motivasyonu sağlamak konusunda öncelikli olarak anne-babalara ve öğretmenlere görev düşmektedir.</w:t>
      </w:r>
    </w:p>
    <w:p w:rsidR="00D84CFC" w:rsidRDefault="00B925F0"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Kısa </w:t>
      </w:r>
      <w:r w:rsidR="001C3577">
        <w:rPr>
          <w:rFonts w:ascii="Times New Roman" w:eastAsia="TimesNewRoman" w:hAnsi="Times New Roman" w:cs="Times New Roman"/>
          <w:sz w:val="24"/>
          <w:szCs w:val="24"/>
        </w:rPr>
        <w:t>(1996)</w:t>
      </w:r>
      <w:r>
        <w:rPr>
          <w:rFonts w:ascii="Times New Roman" w:eastAsia="TimesNewRoman" w:hAnsi="Times New Roman" w:cs="Times New Roman"/>
          <w:sz w:val="24"/>
          <w:szCs w:val="24"/>
        </w:rPr>
        <w:t>’ya</w:t>
      </w:r>
      <w:r w:rsidR="00FD4CA6">
        <w:rPr>
          <w:rFonts w:ascii="Times New Roman" w:eastAsia="TimesNewRoman" w:hAnsi="Times New Roman" w:cs="Times New Roman"/>
          <w:sz w:val="24"/>
          <w:szCs w:val="24"/>
        </w:rPr>
        <w:t xml:space="preserve"> </w:t>
      </w:r>
      <w:r w:rsidR="001C3577">
        <w:rPr>
          <w:rFonts w:ascii="Times New Roman" w:eastAsia="TimesNewRoman" w:hAnsi="Times New Roman" w:cs="Times New Roman"/>
          <w:sz w:val="24"/>
          <w:szCs w:val="24"/>
        </w:rPr>
        <w:t>göre;</w:t>
      </w:r>
      <w:r w:rsidR="00FD4CA6">
        <w:rPr>
          <w:rFonts w:ascii="Times New Roman" w:eastAsia="TimesNewRoman" w:hAnsi="Times New Roman" w:cs="Times New Roman"/>
          <w:sz w:val="24"/>
          <w:szCs w:val="24"/>
        </w:rPr>
        <w:t xml:space="preserve"> </w:t>
      </w:r>
      <w:r w:rsidR="001C3577">
        <w:rPr>
          <w:rFonts w:ascii="Times New Roman" w:eastAsia="TimesNewRoman" w:hAnsi="Times New Roman" w:cs="Times New Roman"/>
          <w:sz w:val="24"/>
          <w:szCs w:val="24"/>
        </w:rPr>
        <w:t>b</w:t>
      </w:r>
      <w:r w:rsidR="00D84CFC" w:rsidRPr="007033F6">
        <w:rPr>
          <w:rFonts w:ascii="Times New Roman" w:eastAsia="TimesNewRoman" w:hAnsi="Times New Roman" w:cs="Times New Roman"/>
          <w:sz w:val="24"/>
          <w:szCs w:val="24"/>
        </w:rPr>
        <w:t>azen anne-babalar çocukları sayesinde toplumda saygınlık kazanmak ister ve onların tutkularını kışkırtırlar. Bütün öğrencilerde rastlanan normal başarı isteğine, bu kez başarı yoluyla ailenin toplumsal durumunu yükseltmek amacıyla daha gizli bir duygu da eklenir. Böylece öğrenci sürekli olarak okul başarısının izlendiğini hisseder, önemsiz başarısızlıkların bile sadece ana-babanın beklentilerinin değil, bütün ailenin toplumsal yükselişini etkileyeceğini düşünür (akt. Kayapınar,</w:t>
      </w:r>
      <w:r w:rsidR="0067141F">
        <w:rPr>
          <w:rFonts w:ascii="Times New Roman" w:eastAsia="TimesNewRoman" w:hAnsi="Times New Roman" w:cs="Times New Roman"/>
          <w:sz w:val="24"/>
          <w:szCs w:val="24"/>
        </w:rPr>
        <w:t xml:space="preserve"> </w:t>
      </w:r>
      <w:r w:rsidR="00D84CFC" w:rsidRPr="007033F6">
        <w:rPr>
          <w:rFonts w:ascii="Times New Roman" w:eastAsia="TimesNewRoman" w:hAnsi="Times New Roman" w:cs="Times New Roman"/>
          <w:sz w:val="24"/>
          <w:szCs w:val="24"/>
        </w:rPr>
        <w:t>2006</w:t>
      </w:r>
      <w:r w:rsidR="004C4045">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004C4045">
        <w:rPr>
          <w:rFonts w:ascii="Times New Roman" w:eastAsia="TimesNewRoman" w:hAnsi="Times New Roman" w:cs="Times New Roman"/>
          <w:sz w:val="24"/>
          <w:szCs w:val="24"/>
        </w:rPr>
        <w:t>s.1</w:t>
      </w:r>
      <w:r w:rsidR="00D84CFC" w:rsidRPr="007033F6">
        <w:rPr>
          <w:rFonts w:ascii="Times New Roman" w:eastAsia="TimesNewRoman" w:hAnsi="Times New Roman" w:cs="Times New Roman"/>
          <w:sz w:val="24"/>
          <w:szCs w:val="24"/>
        </w:rPr>
        <w:t>).</w:t>
      </w:r>
    </w:p>
    <w:p w:rsidR="00D84CFC" w:rsidRPr="00B925F0" w:rsidRDefault="00F848EF"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B925F0">
        <w:rPr>
          <w:rFonts w:ascii="Times New Roman" w:eastAsia="TimesNewRoman" w:hAnsi="Times New Roman" w:cs="Times New Roman"/>
          <w:sz w:val="24"/>
          <w:szCs w:val="24"/>
        </w:rPr>
        <w:t>Kutlu</w:t>
      </w:r>
      <w:r w:rsidR="00B925F0" w:rsidRPr="00B925F0">
        <w:rPr>
          <w:rFonts w:ascii="Times New Roman" w:eastAsia="TimesNewRoman" w:hAnsi="Times New Roman" w:cs="Times New Roman"/>
          <w:sz w:val="24"/>
          <w:szCs w:val="24"/>
        </w:rPr>
        <w:t xml:space="preserve"> </w:t>
      </w:r>
      <w:r w:rsidRPr="00B925F0">
        <w:rPr>
          <w:rFonts w:ascii="Times New Roman" w:eastAsia="TimesNewRoman" w:hAnsi="Times New Roman" w:cs="Times New Roman"/>
          <w:sz w:val="24"/>
          <w:szCs w:val="24"/>
        </w:rPr>
        <w:t>(2003)</w:t>
      </w:r>
      <w:r w:rsidR="00B925F0" w:rsidRPr="00B925F0">
        <w:rPr>
          <w:rFonts w:ascii="Times New Roman" w:eastAsia="TimesNewRoman" w:hAnsi="Times New Roman" w:cs="Times New Roman"/>
          <w:sz w:val="24"/>
          <w:szCs w:val="24"/>
        </w:rPr>
        <w:t>’ya</w:t>
      </w:r>
      <w:r w:rsidRPr="00B925F0">
        <w:rPr>
          <w:rFonts w:ascii="Times New Roman" w:eastAsia="TimesNewRoman" w:hAnsi="Times New Roman" w:cs="Times New Roman"/>
          <w:sz w:val="24"/>
          <w:szCs w:val="24"/>
        </w:rPr>
        <w:t xml:space="preserve"> göre; T</w:t>
      </w:r>
      <w:r w:rsidR="00D84CFC" w:rsidRPr="00B925F0">
        <w:rPr>
          <w:rFonts w:ascii="Times New Roman" w:eastAsia="TimesNewRoman" w:hAnsi="Times New Roman" w:cs="Times New Roman"/>
          <w:sz w:val="24"/>
          <w:szCs w:val="24"/>
        </w:rPr>
        <w:t>ürkiye’de iyi bir gelecek için çaba sarf eden öğrencilerin eğitim yaşamlarında merkezi sınavlar önemli bir yere sahiptir.</w:t>
      </w:r>
      <w:r w:rsidR="00EB38D4" w:rsidRPr="00B925F0">
        <w:rPr>
          <w:rFonts w:ascii="Times New Roman" w:eastAsia="TimesNewRoman" w:hAnsi="Times New Roman" w:cs="Times New Roman"/>
          <w:sz w:val="24"/>
          <w:szCs w:val="24"/>
        </w:rPr>
        <w:t xml:space="preserve"> </w:t>
      </w:r>
      <w:r w:rsidR="00D84CFC" w:rsidRPr="00B925F0">
        <w:rPr>
          <w:rFonts w:ascii="Times New Roman" w:eastAsia="TimesNewRoman" w:hAnsi="Times New Roman" w:cs="Times New Roman"/>
          <w:sz w:val="24"/>
          <w:szCs w:val="24"/>
        </w:rPr>
        <w:t>Bir eğitim kurumuna yerleştirilmek için ülkemizde birçok sınav kullanılmaktadır. Bireylerin bu anlamda ilk yol ayrımına geldikleri nokta ise temel eğitimden ortaöğretime geçiştir. Bu amacı gerçekleştirmek üzere ülkemizde birçok sınav türü denenmiş, ancak toplumun önemli kesimlerinden gelen tepkiler ve sınavlardan elde edilen sonuçların sadece öğrencinin öğrenim görmek istediği kurumun puanına yetip yetmediğine bakılması, elde edilen sonuçların sınavdan önce gerçekleştirilen eğitim öğretim çalışmalarıyla birlikte bir bütün olarak değerlendirmesinin yapılmaması, eğitim öğretim sürecinin en önemli halkalarından biri olan ölçme ve değerlendirmenin, bu tip uygulamalarla birlikte gerçek anlamını yitirmesine neden olmakta ve sonuç olarak süreklilik arz eden bir sınav sisteminin benimsemesini neredeyse i</w:t>
      </w:r>
      <w:r w:rsidR="0067141F">
        <w:rPr>
          <w:rFonts w:ascii="Times New Roman" w:eastAsia="TimesNewRoman" w:hAnsi="Times New Roman" w:cs="Times New Roman"/>
          <w:sz w:val="24"/>
          <w:szCs w:val="24"/>
        </w:rPr>
        <w:t xml:space="preserve">mkânsız kılmaktadır </w:t>
      </w:r>
      <w:r w:rsidR="002D23CC">
        <w:rPr>
          <w:rFonts w:ascii="Times New Roman" w:eastAsia="TimesNewRoman" w:hAnsi="Times New Roman" w:cs="Times New Roman"/>
          <w:sz w:val="24"/>
          <w:szCs w:val="24"/>
        </w:rPr>
        <w:t xml:space="preserve">(akt. Özkan ve </w:t>
      </w:r>
      <w:r w:rsidR="00D84CFC" w:rsidRPr="00B925F0">
        <w:rPr>
          <w:rFonts w:ascii="Times New Roman" w:eastAsia="TimesNewRoman" w:hAnsi="Times New Roman" w:cs="Times New Roman"/>
          <w:sz w:val="24"/>
          <w:szCs w:val="24"/>
        </w:rPr>
        <w:t>Özdemir,</w:t>
      </w:r>
      <w:r w:rsidR="0067141F">
        <w:rPr>
          <w:rFonts w:ascii="Times New Roman" w:eastAsia="TimesNewRoman" w:hAnsi="Times New Roman" w:cs="Times New Roman"/>
          <w:sz w:val="24"/>
          <w:szCs w:val="24"/>
        </w:rPr>
        <w:t xml:space="preserve"> </w:t>
      </w:r>
      <w:r w:rsidR="00D84CFC" w:rsidRPr="00B925F0">
        <w:rPr>
          <w:rFonts w:ascii="Times New Roman" w:eastAsia="TimesNewRoman" w:hAnsi="Times New Roman" w:cs="Times New Roman"/>
          <w:sz w:val="24"/>
          <w:szCs w:val="24"/>
        </w:rPr>
        <w:t>2014</w:t>
      </w:r>
      <w:r w:rsidR="004C4045" w:rsidRPr="00B925F0">
        <w:rPr>
          <w:rFonts w:ascii="Times New Roman" w:eastAsia="TimesNewRoman" w:hAnsi="Times New Roman" w:cs="Times New Roman"/>
          <w:sz w:val="24"/>
          <w:szCs w:val="24"/>
        </w:rPr>
        <w:t>,</w:t>
      </w:r>
      <w:r w:rsidR="00B925F0">
        <w:rPr>
          <w:rFonts w:ascii="Times New Roman" w:eastAsia="TimesNewRoman" w:hAnsi="Times New Roman" w:cs="Times New Roman"/>
          <w:sz w:val="24"/>
          <w:szCs w:val="24"/>
        </w:rPr>
        <w:t xml:space="preserve"> </w:t>
      </w:r>
      <w:r w:rsidR="004C4045" w:rsidRPr="00B925F0">
        <w:rPr>
          <w:rFonts w:ascii="Times New Roman" w:eastAsia="TimesNewRoman" w:hAnsi="Times New Roman" w:cs="Times New Roman"/>
          <w:sz w:val="24"/>
          <w:szCs w:val="24"/>
        </w:rPr>
        <w:t>s.443</w:t>
      </w:r>
      <w:r w:rsidR="00D84CFC" w:rsidRPr="00B925F0">
        <w:rPr>
          <w:rFonts w:ascii="Times New Roman" w:eastAsia="TimesNewRoman" w:hAnsi="Times New Roman" w:cs="Times New Roman"/>
          <w:sz w:val="24"/>
          <w:szCs w:val="24"/>
        </w:rPr>
        <w:t>).</w:t>
      </w:r>
    </w:p>
    <w:p w:rsidR="00D84CFC" w:rsidRPr="00B925F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B925F0">
        <w:rPr>
          <w:rFonts w:ascii="Times New Roman" w:eastAsia="TimesNewRoman" w:hAnsi="Times New Roman" w:cs="Times New Roman"/>
          <w:sz w:val="24"/>
          <w:szCs w:val="24"/>
        </w:rPr>
        <w:t>Ülkemizd</w:t>
      </w:r>
      <w:r w:rsidR="00F848EF" w:rsidRPr="00B925F0">
        <w:rPr>
          <w:rFonts w:ascii="Times New Roman" w:eastAsia="TimesNewRoman" w:hAnsi="Times New Roman" w:cs="Times New Roman"/>
          <w:sz w:val="24"/>
          <w:szCs w:val="24"/>
        </w:rPr>
        <w:t>e öğrenci sayısının fazla olması ve</w:t>
      </w:r>
      <w:r w:rsidRPr="00B925F0">
        <w:rPr>
          <w:rFonts w:ascii="Times New Roman" w:eastAsia="TimesNewRoman" w:hAnsi="Times New Roman" w:cs="Times New Roman"/>
          <w:sz w:val="24"/>
          <w:szCs w:val="24"/>
        </w:rPr>
        <w:t xml:space="preserve"> nitelikli okul sayısının</w:t>
      </w:r>
      <w:r w:rsidR="00F848EF" w:rsidRPr="00B925F0">
        <w:rPr>
          <w:rFonts w:ascii="Times New Roman" w:eastAsia="TimesNewRoman" w:hAnsi="Times New Roman" w:cs="Times New Roman"/>
          <w:sz w:val="24"/>
          <w:szCs w:val="24"/>
        </w:rPr>
        <w:t xml:space="preserve"> ise</w:t>
      </w:r>
      <w:r w:rsidRPr="00B925F0">
        <w:rPr>
          <w:rFonts w:ascii="Times New Roman" w:eastAsia="TimesNewRoman" w:hAnsi="Times New Roman" w:cs="Times New Roman"/>
          <w:sz w:val="24"/>
          <w:szCs w:val="24"/>
        </w:rPr>
        <w:t xml:space="preserve"> az olması nedeniyle bütün öğrencile</w:t>
      </w:r>
      <w:r w:rsidR="00F848EF" w:rsidRPr="00B925F0">
        <w:rPr>
          <w:rFonts w:ascii="Times New Roman" w:eastAsia="TimesNewRoman" w:hAnsi="Times New Roman" w:cs="Times New Roman"/>
          <w:sz w:val="24"/>
          <w:szCs w:val="24"/>
        </w:rPr>
        <w:t>rin istedikleri okulda eğitimine</w:t>
      </w:r>
      <w:r w:rsidRPr="00B925F0">
        <w:rPr>
          <w:rFonts w:ascii="Times New Roman" w:eastAsia="TimesNewRoman" w:hAnsi="Times New Roman" w:cs="Times New Roman"/>
          <w:sz w:val="24"/>
          <w:szCs w:val="24"/>
        </w:rPr>
        <w:t xml:space="preserve"> devam ettirmesi mümkün görülmemektedir. Sınav odaklı eğitim sistemi, ilgili taraflar üzerinde sözü edilen etkiyi doğururken arzu edilen öğrenci profilinin oluşmasını engelleyen unsurlardan biri olarak </w:t>
      </w:r>
      <w:r w:rsidRPr="00B925F0">
        <w:rPr>
          <w:rFonts w:ascii="Times New Roman" w:eastAsia="TimesNewRoman" w:hAnsi="Times New Roman" w:cs="Times New Roman"/>
          <w:sz w:val="24"/>
          <w:szCs w:val="24"/>
        </w:rPr>
        <w:lastRenderedPageBreak/>
        <w:t>sistemi olumsuz yönde etkileyen bir gerçek olarak da karşımıza çıkmaktadır. Oysa eğitimde başarı, yalnızca sınava dayalı performans olarak algılanmamalıdır (MEB,</w:t>
      </w:r>
      <w:r w:rsidR="00B925F0">
        <w:rPr>
          <w:rFonts w:ascii="Times New Roman" w:eastAsia="TimesNewRoman" w:hAnsi="Times New Roman" w:cs="Times New Roman"/>
          <w:sz w:val="24"/>
          <w:szCs w:val="24"/>
        </w:rPr>
        <w:t xml:space="preserve"> </w:t>
      </w:r>
      <w:r w:rsidRPr="00B925F0">
        <w:rPr>
          <w:rFonts w:ascii="Times New Roman" w:eastAsia="TimesNewRoman" w:hAnsi="Times New Roman" w:cs="Times New Roman"/>
          <w:sz w:val="24"/>
          <w:szCs w:val="24"/>
        </w:rPr>
        <w:t>2013a). Türkiye'de ortaöğretime yerleştirme sürecinde merkezi sınavlar belirleyici olurken, sınavlar çeşitli dönemlerde yöntem ve içerik olarak farklılık gösterdi. Ülke genelinde kimi zaman tek, kimi zaman birden çok sınavlar uygulandı.</w:t>
      </w:r>
    </w:p>
    <w:p w:rsidR="00D84CFC" w:rsidRPr="00B925F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B925F0">
        <w:rPr>
          <w:rFonts w:ascii="Times New Roman" w:eastAsia="TimesNewRoman" w:hAnsi="Times New Roman" w:cs="Times New Roman"/>
          <w:sz w:val="24"/>
          <w:szCs w:val="24"/>
        </w:rPr>
        <w:t>Türkiye'deki ortaöğretime geçiş sistemine ilişkin SETA' nın hazırladığı rapor ve derlenen bilgilere göre, sınavla öğrenci alan okulların tarihi çok eskilere dayanıyor. 1955 yılından itibaren hizmet vermeye başlayan ve yabancı dilde eğitim sunan kolejler öğrencilerini sınavla seçiyordu. Daha sonra öğrencilerini sınavla alan 1964 yılında itibaren fen lisesi, 1985 yılından itibaren Anadolu imam hatip liseleri, 1990 yılından itibaren Anadolu öğretmen liseleri ile 2003 yılında faaliyete geçen sosyal bilimler lisesi kurulmaya başladı. Kolej olara</w:t>
      </w:r>
      <w:r w:rsidR="002D23CC">
        <w:rPr>
          <w:rFonts w:ascii="Times New Roman" w:eastAsia="TimesNewRoman" w:hAnsi="Times New Roman" w:cs="Times New Roman"/>
          <w:sz w:val="24"/>
          <w:szCs w:val="24"/>
        </w:rPr>
        <w:t>k açılan ve şimdilerde Anadolu L</w:t>
      </w:r>
      <w:r w:rsidRPr="00B925F0">
        <w:rPr>
          <w:rFonts w:ascii="Times New Roman" w:eastAsia="TimesNewRoman" w:hAnsi="Times New Roman" w:cs="Times New Roman"/>
          <w:sz w:val="24"/>
          <w:szCs w:val="24"/>
        </w:rPr>
        <w:t>isesi olarak bilinen okullar ise 1999 yılına kadar öğrencilerini ilkokuldan itibaren merkezi sınavla aldı. Sekiz yıllık kesintisiz eğitim uygulamasının başlamasıyla Anadolu liselerinin ortaokul kısmı kapanmış, Anadolu liseleri hazırlık ve üç yıllık lise eğitimi vermeye başladı. Yeni düzenlemeyle öğrenciler, 8’inci sınıftan itibaren Anadolu liselerine yerleşmek için sınava girmeye başladı.</w:t>
      </w:r>
    </w:p>
    <w:p w:rsidR="00D84CFC" w:rsidRPr="00B925F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B925F0">
        <w:rPr>
          <w:rFonts w:ascii="Times New Roman" w:eastAsia="TimesNewRoman" w:hAnsi="Times New Roman" w:cs="Times New Roman"/>
          <w:sz w:val="24"/>
          <w:szCs w:val="24"/>
        </w:rPr>
        <w:t>Türkiye'de ortaöğretime geçişte merkezi sınavlar hep var oldu, ancak bu sınavların yöntemleri farklılıklar gösterdi. Ortaöğretim Kurumları Seçme ve Yerleştirme Sınavı (OKS), Seviye Belirleme Sınavları, Seviye Belirleme Sınavı (SBS) uygulanan farklı sınav sistemleriydi. 2000'li yıllarda sınavla öğrenci alan ortaöğretim kurumlarına LGS ile yerleştirme yapılırken, 2004 yılından itibaren OKS 'ye geçilmiş, 2008 yılında son kez yapılan OKS ile bu sistem de terkedildi. OKS sistemine geçilerek özel okullar ile polis kolejine öğrenci alımları da bu sınavla yapılmaya başlandı. İlköğretim 6, 7 ve 8’inci  sınıflar için düzenlenen SBS'lere ise 2008 yılında geçildi, bu yılda sadece 6 ve 7’nci sınıflar için SBS düzenlendi. 2009 yılından itibaren ise bu sınav ilköğretim 8’inci sınıflara uygulandı.</w:t>
      </w:r>
    </w:p>
    <w:p w:rsidR="00D84CFC" w:rsidRPr="00B925F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B925F0">
        <w:rPr>
          <w:rFonts w:ascii="Times New Roman" w:eastAsia="TimesNewRoman" w:hAnsi="Times New Roman" w:cs="Times New Roman"/>
          <w:sz w:val="24"/>
          <w:szCs w:val="24"/>
        </w:rPr>
        <w:t xml:space="preserve">MEB, SBS sınavlarına geçişin sebeplerini açıklayan bir kitapçık hazırlayarak, değişikliğin müfredattaki yenilenmeye bağlı olarak, farklı bir ölçme sınavının yapılmasına gereksinim duyulduğu dile getirildi. İlerleyen süreçte SBS'ler kademeli olarak kaldırıldı ve sadece ilköğretim 8’inci sınıflara uygulanır hale geldi. SBS ise 2012-2013 eğitim öğretim yılında son kez yapıldı. Bu noktadan yola çıkılarak öğrencileri bu sınav stresinden kurtarmak amacıyla, Milli Eğitim Bakanlığının 2013-2014 Eğitim-Öğretim yılından </w:t>
      </w:r>
      <w:r w:rsidRPr="00B925F0">
        <w:rPr>
          <w:rFonts w:ascii="Times New Roman" w:eastAsia="TimesNewRoman" w:hAnsi="Times New Roman" w:cs="Times New Roman"/>
          <w:sz w:val="24"/>
          <w:szCs w:val="24"/>
        </w:rPr>
        <w:lastRenderedPageBreak/>
        <w:t>başlayarak kamuoyunda Seviye Belirleme Sınavı (SBS) olarak bilinen elemeye dayalı ortaöğretime geçiş sınavını kaldırılmıştır. Bu sınavın yerine MEB, ortaöğretime geçişte yeni sistemi dün kamuoyuyla paylaştı. Gelecek yıldan itibaren 6 temel ders için 8’inci sınıfta öğretmen tarafından dönemsel yapılan sınavlardan biri merkezi olarak gerçekleştirilecek. Bu yeni sistemde, yeni bir sınav olmayacak, öğrencilerin her dersten zaten girdikleri yazılıları </w:t>
      </w:r>
      <w:hyperlink r:id="rId15" w:tgtFrame="_blank" w:tooltip="Milli Eğitim Bakanlığı" w:history="1">
        <w:r w:rsidRPr="00B925F0">
          <w:rPr>
            <w:rFonts w:ascii="Times New Roman" w:eastAsia="TimesNewRoman" w:hAnsi="Times New Roman" w:cs="Times New Roman"/>
            <w:sz w:val="24"/>
            <w:szCs w:val="24"/>
          </w:rPr>
          <w:t>Milli Eğitim Bakanlığı</w:t>
        </w:r>
      </w:hyperlink>
      <w:r w:rsidR="002D23CC">
        <w:rPr>
          <w:rFonts w:ascii="Times New Roman" w:eastAsia="TimesNewRoman" w:hAnsi="Times New Roman" w:cs="Times New Roman"/>
          <w:sz w:val="24"/>
          <w:szCs w:val="24"/>
        </w:rPr>
        <w:t> merkezi olarak yapacak.(H</w:t>
      </w:r>
      <w:r w:rsidRPr="00B925F0">
        <w:rPr>
          <w:rFonts w:ascii="Times New Roman" w:eastAsia="TimesNewRoman" w:hAnsi="Times New Roman" w:cs="Times New Roman"/>
          <w:sz w:val="24"/>
          <w:szCs w:val="24"/>
        </w:rPr>
        <w:t>ürriyet Eğitim)</w:t>
      </w:r>
    </w:p>
    <w:p w:rsidR="002D23CC"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B925F0">
        <w:rPr>
          <w:rFonts w:ascii="Times New Roman" w:eastAsia="TimesNewRoman" w:hAnsi="Times New Roman" w:cs="Times New Roman"/>
          <w:sz w:val="24"/>
          <w:szCs w:val="24"/>
        </w:rPr>
        <w:t>Ülkemizde ortaöğretime geçiş sistemi (OGES) kapsamında sınavlarla öğrenciler okullara yerleştirilmeye çalışılmaktadır. OGES ise sadece bir geçiş sistemi değil aynı zamanda 2004 yılından itibaren kademeli olarak yenilenen öğretim programlarına bir uyum süreci ola</w:t>
      </w:r>
      <w:r w:rsidR="002D23CC">
        <w:rPr>
          <w:rFonts w:ascii="Times New Roman" w:eastAsia="TimesNewRoman" w:hAnsi="Times New Roman" w:cs="Times New Roman"/>
          <w:sz w:val="24"/>
          <w:szCs w:val="24"/>
        </w:rPr>
        <w:t xml:space="preserve">rak tanımlanmıştır (akt. Metin, </w:t>
      </w:r>
      <w:r w:rsidRPr="00B925F0">
        <w:rPr>
          <w:rFonts w:ascii="Times New Roman" w:eastAsia="TimesNewRoman" w:hAnsi="Times New Roman" w:cs="Times New Roman"/>
          <w:sz w:val="24"/>
          <w:szCs w:val="24"/>
        </w:rPr>
        <w:t xml:space="preserve">2013). </w:t>
      </w:r>
    </w:p>
    <w:p w:rsidR="00D84CFC" w:rsidRPr="00B925F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B925F0">
        <w:rPr>
          <w:rFonts w:ascii="Times New Roman" w:eastAsia="TimesNewRoman" w:hAnsi="Times New Roman" w:cs="Times New Roman"/>
          <w:sz w:val="24"/>
          <w:szCs w:val="24"/>
        </w:rPr>
        <w:t xml:space="preserve"> Bu anlayıştan hareketle Milli E</w:t>
      </w:r>
      <w:r w:rsidRPr="007033F6">
        <w:rPr>
          <w:rFonts w:ascii="Times New Roman" w:eastAsia="TimesNewRoman" w:hAnsi="Times New Roman" w:cs="Times New Roman"/>
          <w:sz w:val="24"/>
          <w:szCs w:val="24"/>
        </w:rPr>
        <w:t>ğ</w:t>
      </w:r>
      <w:r w:rsidRPr="00B925F0">
        <w:rPr>
          <w:rFonts w:ascii="Times New Roman" w:eastAsia="TimesNewRoman" w:hAnsi="Times New Roman" w:cs="Times New Roman"/>
          <w:sz w:val="24"/>
          <w:szCs w:val="24"/>
        </w:rPr>
        <w:t>itim Bakanlı</w:t>
      </w:r>
      <w:r w:rsidRPr="007033F6">
        <w:rPr>
          <w:rFonts w:ascii="Times New Roman" w:eastAsia="TimesNewRoman" w:hAnsi="Times New Roman" w:cs="Times New Roman"/>
          <w:sz w:val="24"/>
          <w:szCs w:val="24"/>
        </w:rPr>
        <w:t>ğ</w:t>
      </w:r>
      <w:r w:rsidRPr="00B925F0">
        <w:rPr>
          <w:rFonts w:ascii="Times New Roman" w:eastAsia="TimesNewRoman" w:hAnsi="Times New Roman" w:cs="Times New Roman"/>
          <w:sz w:val="24"/>
          <w:szCs w:val="24"/>
        </w:rPr>
        <w:t>ı, 2007–2008 ö</w:t>
      </w:r>
      <w:r w:rsidRPr="007033F6">
        <w:rPr>
          <w:rFonts w:ascii="Times New Roman" w:eastAsia="TimesNewRoman" w:hAnsi="Times New Roman" w:cs="Times New Roman"/>
          <w:sz w:val="24"/>
          <w:szCs w:val="24"/>
        </w:rPr>
        <w:t>ğ</w:t>
      </w:r>
      <w:r w:rsidRPr="00B925F0">
        <w:rPr>
          <w:rFonts w:ascii="Times New Roman" w:eastAsia="TimesNewRoman" w:hAnsi="Times New Roman" w:cs="Times New Roman"/>
          <w:sz w:val="24"/>
          <w:szCs w:val="24"/>
        </w:rPr>
        <w:t>retim yılında 6. ve 7. sınıflardan ba</w:t>
      </w:r>
      <w:r w:rsidRPr="007033F6">
        <w:rPr>
          <w:rFonts w:ascii="Times New Roman" w:eastAsia="TimesNewRoman" w:hAnsi="Times New Roman" w:cs="Times New Roman"/>
          <w:sz w:val="24"/>
          <w:szCs w:val="24"/>
        </w:rPr>
        <w:t>ş</w:t>
      </w:r>
      <w:r w:rsidRPr="00B925F0">
        <w:rPr>
          <w:rFonts w:ascii="Times New Roman" w:eastAsia="TimesNewRoman" w:hAnsi="Times New Roman" w:cs="Times New Roman"/>
          <w:sz w:val="24"/>
          <w:szCs w:val="24"/>
        </w:rPr>
        <w:t>lanmak üzere  “Ortaö</w:t>
      </w:r>
      <w:r w:rsidRPr="007033F6">
        <w:rPr>
          <w:rFonts w:ascii="Times New Roman" w:eastAsia="TimesNewRoman" w:hAnsi="Times New Roman" w:cs="Times New Roman"/>
          <w:sz w:val="24"/>
          <w:szCs w:val="24"/>
        </w:rPr>
        <w:t>ğ</w:t>
      </w:r>
      <w:r w:rsidRPr="00B925F0">
        <w:rPr>
          <w:rFonts w:ascii="Times New Roman" w:eastAsia="TimesNewRoman" w:hAnsi="Times New Roman" w:cs="Times New Roman"/>
          <w:sz w:val="24"/>
          <w:szCs w:val="24"/>
        </w:rPr>
        <w:t>retime Geçi</w:t>
      </w:r>
      <w:r w:rsidRPr="007033F6">
        <w:rPr>
          <w:rFonts w:ascii="Times New Roman" w:eastAsia="TimesNewRoman" w:hAnsi="Times New Roman" w:cs="Times New Roman"/>
          <w:sz w:val="24"/>
          <w:szCs w:val="24"/>
        </w:rPr>
        <w:t xml:space="preserve">ş </w:t>
      </w:r>
      <w:r w:rsidRPr="00B925F0">
        <w:rPr>
          <w:rFonts w:ascii="Times New Roman" w:eastAsia="TimesNewRoman" w:hAnsi="Times New Roman" w:cs="Times New Roman"/>
          <w:sz w:val="24"/>
          <w:szCs w:val="24"/>
        </w:rPr>
        <w:t>Sistemi’ni uygulamaya koymu</w:t>
      </w:r>
      <w:r w:rsidRPr="007033F6">
        <w:rPr>
          <w:rFonts w:ascii="Times New Roman" w:eastAsia="TimesNewRoman" w:hAnsi="Times New Roman" w:cs="Times New Roman"/>
          <w:sz w:val="24"/>
          <w:szCs w:val="24"/>
        </w:rPr>
        <w:t>ş</w:t>
      </w:r>
      <w:r w:rsidRPr="00B925F0">
        <w:rPr>
          <w:rFonts w:ascii="Times New Roman" w:eastAsia="TimesNewRoman" w:hAnsi="Times New Roman" w:cs="Times New Roman"/>
          <w:sz w:val="24"/>
          <w:szCs w:val="24"/>
        </w:rPr>
        <w:t>tur. Sistem genel olarak üç ana unsurdan olu</w:t>
      </w:r>
      <w:r w:rsidRPr="007033F6">
        <w:rPr>
          <w:rFonts w:ascii="Times New Roman" w:eastAsia="TimesNewRoman" w:hAnsi="Times New Roman" w:cs="Times New Roman"/>
          <w:sz w:val="24"/>
          <w:szCs w:val="24"/>
        </w:rPr>
        <w:t>ş</w:t>
      </w:r>
      <w:r w:rsidRPr="00B925F0">
        <w:rPr>
          <w:rFonts w:ascii="Times New Roman" w:eastAsia="TimesNewRoman" w:hAnsi="Times New Roman" w:cs="Times New Roman"/>
          <w:sz w:val="24"/>
          <w:szCs w:val="24"/>
        </w:rPr>
        <w:t>maktadır:</w:t>
      </w:r>
    </w:p>
    <w:p w:rsidR="00D84CFC" w:rsidRPr="00EB38D4" w:rsidRDefault="00D84CFC" w:rsidP="00246AA6">
      <w:pPr>
        <w:pStyle w:val="ListeParagraf"/>
        <w:numPr>
          <w:ilvl w:val="0"/>
          <w:numId w:val="7"/>
        </w:numPr>
        <w:autoSpaceDE w:val="0"/>
        <w:autoSpaceDN w:val="0"/>
        <w:adjustRightInd w:val="0"/>
        <w:spacing w:after="0" w:line="360" w:lineRule="auto"/>
        <w:rPr>
          <w:rFonts w:ascii="Times New Roman" w:hAnsi="Times New Roman" w:cs="Times New Roman"/>
          <w:i/>
          <w:iCs/>
          <w:sz w:val="24"/>
          <w:szCs w:val="24"/>
        </w:rPr>
      </w:pPr>
      <w:r w:rsidRPr="00EB38D4">
        <w:rPr>
          <w:rFonts w:ascii="Times New Roman" w:hAnsi="Times New Roman" w:cs="Times New Roman"/>
          <w:i/>
          <w:iCs/>
          <w:sz w:val="24"/>
          <w:szCs w:val="24"/>
        </w:rPr>
        <w:t>Seviye Belirleme Sınavı</w:t>
      </w:r>
      <w:r w:rsidR="00EB38D4">
        <w:rPr>
          <w:rFonts w:ascii="Times New Roman" w:hAnsi="Times New Roman" w:cs="Times New Roman"/>
          <w:i/>
          <w:iCs/>
          <w:sz w:val="24"/>
          <w:szCs w:val="24"/>
        </w:rPr>
        <w:t xml:space="preserve"> </w:t>
      </w:r>
      <w:r w:rsidRPr="00EB38D4">
        <w:rPr>
          <w:rFonts w:ascii="Times New Roman" w:hAnsi="Times New Roman" w:cs="Times New Roman"/>
          <w:i/>
          <w:iCs/>
          <w:sz w:val="24"/>
          <w:szCs w:val="24"/>
        </w:rPr>
        <w:t>(SBS)</w:t>
      </w:r>
    </w:p>
    <w:p w:rsidR="00D84CFC" w:rsidRDefault="00D84CFC" w:rsidP="00246AA6">
      <w:pPr>
        <w:autoSpaceDE w:val="0"/>
        <w:autoSpaceDN w:val="0"/>
        <w:adjustRightInd w:val="0"/>
        <w:spacing w:after="0" w:line="360" w:lineRule="auto"/>
        <w:ind w:firstLine="708"/>
        <w:rPr>
          <w:rFonts w:ascii="Times New Roman" w:hAnsi="Times New Roman" w:cs="Times New Roman"/>
          <w:sz w:val="24"/>
          <w:szCs w:val="24"/>
        </w:rPr>
      </w:pPr>
      <w:r w:rsidRPr="007033F6">
        <w:rPr>
          <w:rFonts w:ascii="Times New Roman" w:hAnsi="Times New Roman" w:cs="Times New Roman"/>
          <w:sz w:val="24"/>
          <w:szCs w:val="24"/>
        </w:rPr>
        <w:t>İlkö</w:t>
      </w:r>
      <w:r w:rsidRPr="007033F6">
        <w:rPr>
          <w:rFonts w:ascii="Times New Roman" w:eastAsia="TimesNewRoman" w:hAnsi="Times New Roman" w:cs="Times New Roman"/>
          <w:sz w:val="24"/>
          <w:szCs w:val="24"/>
        </w:rPr>
        <w:t>ğ</w:t>
      </w:r>
      <w:r w:rsidRPr="007033F6">
        <w:rPr>
          <w:rFonts w:ascii="Times New Roman" w:hAnsi="Times New Roman" w:cs="Times New Roman"/>
          <w:sz w:val="24"/>
          <w:szCs w:val="24"/>
        </w:rPr>
        <w:t>retimin 6. 7. ve 8. sınıflarında ö</w:t>
      </w:r>
      <w:r w:rsidRPr="007033F6">
        <w:rPr>
          <w:rFonts w:ascii="Times New Roman" w:eastAsia="TimesNewRoman" w:hAnsi="Times New Roman" w:cs="Times New Roman"/>
          <w:sz w:val="24"/>
          <w:szCs w:val="24"/>
        </w:rPr>
        <w:t>ğ</w:t>
      </w:r>
      <w:r w:rsidRPr="007033F6">
        <w:rPr>
          <w:rFonts w:ascii="Times New Roman" w:hAnsi="Times New Roman" w:cs="Times New Roman"/>
          <w:sz w:val="24"/>
          <w:szCs w:val="24"/>
        </w:rPr>
        <w:t>rencinin derslerden, o yılın ö</w:t>
      </w:r>
      <w:r w:rsidRPr="007033F6">
        <w:rPr>
          <w:rFonts w:ascii="Times New Roman" w:eastAsia="TimesNewRoman" w:hAnsi="Times New Roman" w:cs="Times New Roman"/>
          <w:sz w:val="24"/>
          <w:szCs w:val="24"/>
        </w:rPr>
        <w:t>ğ</w:t>
      </w:r>
      <w:r w:rsidRPr="007033F6">
        <w:rPr>
          <w:rFonts w:ascii="Times New Roman" w:hAnsi="Times New Roman" w:cs="Times New Roman"/>
          <w:sz w:val="24"/>
          <w:szCs w:val="24"/>
        </w:rPr>
        <w:t>retim Programlarında belirtilen kazanımları elde etme seviyesinin ölçülece</w:t>
      </w:r>
      <w:r w:rsidRPr="007033F6">
        <w:rPr>
          <w:rFonts w:ascii="Times New Roman" w:eastAsia="TimesNewRoman" w:hAnsi="Times New Roman" w:cs="Times New Roman"/>
          <w:sz w:val="24"/>
          <w:szCs w:val="24"/>
        </w:rPr>
        <w:t>ğ</w:t>
      </w:r>
      <w:r w:rsidRPr="007033F6">
        <w:rPr>
          <w:rFonts w:ascii="Times New Roman" w:hAnsi="Times New Roman" w:cs="Times New Roman"/>
          <w:sz w:val="24"/>
          <w:szCs w:val="24"/>
        </w:rPr>
        <w:t>i, Millî E</w:t>
      </w:r>
      <w:r w:rsidRPr="007033F6">
        <w:rPr>
          <w:rFonts w:ascii="Times New Roman" w:eastAsia="TimesNewRoman" w:hAnsi="Times New Roman" w:cs="Times New Roman"/>
          <w:sz w:val="24"/>
          <w:szCs w:val="24"/>
        </w:rPr>
        <w:t>ğ</w:t>
      </w:r>
      <w:r w:rsidRPr="007033F6">
        <w:rPr>
          <w:rFonts w:ascii="Times New Roman" w:hAnsi="Times New Roman" w:cs="Times New Roman"/>
          <w:sz w:val="24"/>
          <w:szCs w:val="24"/>
        </w:rPr>
        <w:t>itim Bakanlı</w:t>
      </w:r>
      <w:r w:rsidRPr="007033F6">
        <w:rPr>
          <w:rFonts w:ascii="Times New Roman" w:eastAsia="TimesNewRoman" w:hAnsi="Times New Roman" w:cs="Times New Roman"/>
          <w:sz w:val="24"/>
          <w:szCs w:val="24"/>
        </w:rPr>
        <w:t>ğ</w:t>
      </w:r>
      <w:r w:rsidRPr="007033F6">
        <w:rPr>
          <w:rFonts w:ascii="Times New Roman" w:hAnsi="Times New Roman" w:cs="Times New Roman"/>
          <w:sz w:val="24"/>
          <w:szCs w:val="24"/>
        </w:rPr>
        <w:t>ı tarafından her yıl haziran ayında ders kesiminden sonra düzenlenen merkezi sistem sınavlarıdır.</w:t>
      </w:r>
    </w:p>
    <w:p w:rsidR="00EB38D4" w:rsidRPr="00EB38D4" w:rsidRDefault="00EB38D4" w:rsidP="00246AA6">
      <w:pPr>
        <w:autoSpaceDE w:val="0"/>
        <w:autoSpaceDN w:val="0"/>
        <w:adjustRightInd w:val="0"/>
        <w:spacing w:after="0" w:line="360" w:lineRule="auto"/>
        <w:rPr>
          <w:rFonts w:ascii="Times New Roman" w:hAnsi="Times New Roman" w:cs="Times New Roman"/>
          <w:sz w:val="12"/>
          <w:szCs w:val="24"/>
        </w:rPr>
      </w:pPr>
    </w:p>
    <w:p w:rsidR="00D84CFC" w:rsidRPr="00EB38D4" w:rsidRDefault="00D84CFC" w:rsidP="00246AA6">
      <w:pPr>
        <w:pStyle w:val="ListeParagraf"/>
        <w:numPr>
          <w:ilvl w:val="0"/>
          <w:numId w:val="7"/>
        </w:numPr>
        <w:autoSpaceDE w:val="0"/>
        <w:autoSpaceDN w:val="0"/>
        <w:adjustRightInd w:val="0"/>
        <w:spacing w:after="0" w:line="360" w:lineRule="auto"/>
        <w:rPr>
          <w:rFonts w:ascii="Times New Roman" w:hAnsi="Times New Roman" w:cs="Times New Roman"/>
          <w:i/>
          <w:iCs/>
          <w:sz w:val="24"/>
          <w:szCs w:val="24"/>
        </w:rPr>
      </w:pPr>
      <w:r w:rsidRPr="00EB38D4">
        <w:rPr>
          <w:rFonts w:ascii="Times New Roman" w:hAnsi="Times New Roman" w:cs="Times New Roman"/>
          <w:i/>
          <w:iCs/>
          <w:sz w:val="24"/>
          <w:szCs w:val="24"/>
        </w:rPr>
        <w:t>Yılsonu Ba</w:t>
      </w:r>
      <w:r w:rsidRPr="00EB38D4">
        <w:rPr>
          <w:rFonts w:ascii="Times New Roman" w:eastAsia="TimesNewRoman" w:hAnsi="Times New Roman" w:cs="Times New Roman"/>
          <w:sz w:val="24"/>
          <w:szCs w:val="24"/>
        </w:rPr>
        <w:t>ş</w:t>
      </w:r>
      <w:r w:rsidRPr="00EB38D4">
        <w:rPr>
          <w:rFonts w:ascii="Times New Roman" w:hAnsi="Times New Roman" w:cs="Times New Roman"/>
          <w:i/>
          <w:iCs/>
          <w:sz w:val="24"/>
          <w:szCs w:val="24"/>
        </w:rPr>
        <w:t>arı Puanı</w:t>
      </w:r>
      <w:r w:rsidR="00EB38D4">
        <w:rPr>
          <w:rFonts w:ascii="Times New Roman" w:hAnsi="Times New Roman" w:cs="Times New Roman"/>
          <w:i/>
          <w:iCs/>
          <w:sz w:val="24"/>
          <w:szCs w:val="24"/>
        </w:rPr>
        <w:t xml:space="preserve"> </w:t>
      </w:r>
      <w:r w:rsidRPr="00EB38D4">
        <w:rPr>
          <w:rFonts w:ascii="Times New Roman" w:hAnsi="Times New Roman" w:cs="Times New Roman"/>
          <w:i/>
          <w:iCs/>
          <w:sz w:val="24"/>
          <w:szCs w:val="24"/>
        </w:rPr>
        <w:t>(YBS)</w:t>
      </w:r>
    </w:p>
    <w:p w:rsidR="00D84CFC" w:rsidRDefault="00D84CFC" w:rsidP="00246AA6">
      <w:pPr>
        <w:autoSpaceDE w:val="0"/>
        <w:autoSpaceDN w:val="0"/>
        <w:adjustRightInd w:val="0"/>
        <w:spacing w:after="0" w:line="360" w:lineRule="auto"/>
        <w:ind w:firstLine="708"/>
        <w:rPr>
          <w:rFonts w:ascii="Times New Roman" w:hAnsi="Times New Roman" w:cs="Times New Roman"/>
          <w:sz w:val="24"/>
          <w:szCs w:val="24"/>
        </w:rPr>
      </w:pPr>
      <w:r w:rsidRPr="007033F6">
        <w:rPr>
          <w:rFonts w:ascii="Times New Roman" w:eastAsia="TimesNewRoman" w:hAnsi="Times New Roman" w:cs="Times New Roman"/>
          <w:sz w:val="24"/>
          <w:szCs w:val="24"/>
        </w:rPr>
        <w:t>İ</w:t>
      </w:r>
      <w:r w:rsidRPr="007033F6">
        <w:rPr>
          <w:rFonts w:ascii="Times New Roman" w:hAnsi="Times New Roman" w:cs="Times New Roman"/>
          <w:sz w:val="24"/>
          <w:szCs w:val="24"/>
        </w:rPr>
        <w:t>lkö</w:t>
      </w:r>
      <w:r w:rsidRPr="007033F6">
        <w:rPr>
          <w:rFonts w:ascii="Times New Roman" w:eastAsia="TimesNewRoman" w:hAnsi="Times New Roman" w:cs="Times New Roman"/>
          <w:sz w:val="24"/>
          <w:szCs w:val="24"/>
        </w:rPr>
        <w:t>ğ</w:t>
      </w:r>
      <w:r w:rsidRPr="007033F6">
        <w:rPr>
          <w:rFonts w:ascii="Times New Roman" w:hAnsi="Times New Roman" w:cs="Times New Roman"/>
          <w:sz w:val="24"/>
          <w:szCs w:val="24"/>
        </w:rPr>
        <w:t>retimin 6. 7. ve 8. sınıflarda, ö</w:t>
      </w:r>
      <w:r w:rsidRPr="007033F6">
        <w:rPr>
          <w:rFonts w:ascii="Times New Roman" w:eastAsia="TimesNewRoman" w:hAnsi="Times New Roman" w:cs="Times New Roman"/>
          <w:sz w:val="24"/>
          <w:szCs w:val="24"/>
        </w:rPr>
        <w:t>ğ</w:t>
      </w:r>
      <w:r w:rsidRPr="007033F6">
        <w:rPr>
          <w:rFonts w:ascii="Times New Roman" w:hAnsi="Times New Roman" w:cs="Times New Roman"/>
          <w:sz w:val="24"/>
          <w:szCs w:val="24"/>
        </w:rPr>
        <w:t>rencinin o yıl derslerden aldı</w:t>
      </w:r>
      <w:r w:rsidRPr="007033F6">
        <w:rPr>
          <w:rFonts w:ascii="Times New Roman" w:eastAsia="TimesNewRoman" w:hAnsi="Times New Roman" w:cs="Times New Roman"/>
          <w:sz w:val="24"/>
          <w:szCs w:val="24"/>
        </w:rPr>
        <w:t>ğ</w:t>
      </w:r>
      <w:r w:rsidRPr="007033F6">
        <w:rPr>
          <w:rFonts w:ascii="Times New Roman" w:hAnsi="Times New Roman" w:cs="Times New Roman"/>
          <w:sz w:val="24"/>
          <w:szCs w:val="24"/>
        </w:rPr>
        <w:t>ı yılsonu puanlarının haftalık ders saati ile çarpılarak elde edilen a</w:t>
      </w:r>
      <w:r w:rsidRPr="007033F6">
        <w:rPr>
          <w:rFonts w:ascii="Times New Roman" w:eastAsia="TimesNewRoman" w:hAnsi="Times New Roman" w:cs="Times New Roman"/>
          <w:sz w:val="24"/>
          <w:szCs w:val="24"/>
        </w:rPr>
        <w:t>ğ</w:t>
      </w:r>
      <w:r w:rsidRPr="007033F6">
        <w:rPr>
          <w:rFonts w:ascii="Times New Roman" w:hAnsi="Times New Roman" w:cs="Times New Roman"/>
          <w:sz w:val="24"/>
          <w:szCs w:val="24"/>
        </w:rPr>
        <w:t>ırlıklı puan toplamının, haftalık ders saati toplamına bölümü ile hesaplanan puandır.</w:t>
      </w:r>
    </w:p>
    <w:p w:rsidR="00EB38D4" w:rsidRPr="00EB38D4" w:rsidRDefault="00EB38D4" w:rsidP="00246AA6">
      <w:pPr>
        <w:autoSpaceDE w:val="0"/>
        <w:autoSpaceDN w:val="0"/>
        <w:adjustRightInd w:val="0"/>
        <w:spacing w:after="0" w:line="360" w:lineRule="auto"/>
        <w:rPr>
          <w:rFonts w:ascii="Times New Roman" w:hAnsi="Times New Roman" w:cs="Times New Roman"/>
          <w:sz w:val="12"/>
          <w:szCs w:val="24"/>
        </w:rPr>
      </w:pPr>
    </w:p>
    <w:p w:rsidR="00D84CFC" w:rsidRPr="00EB38D4" w:rsidRDefault="00D84CFC" w:rsidP="00246AA6">
      <w:pPr>
        <w:pStyle w:val="ListeParagraf"/>
        <w:numPr>
          <w:ilvl w:val="0"/>
          <w:numId w:val="7"/>
        </w:numPr>
        <w:autoSpaceDE w:val="0"/>
        <w:autoSpaceDN w:val="0"/>
        <w:adjustRightInd w:val="0"/>
        <w:spacing w:after="0" w:line="360" w:lineRule="auto"/>
        <w:rPr>
          <w:rFonts w:ascii="Times New Roman" w:hAnsi="Times New Roman" w:cs="Times New Roman"/>
          <w:sz w:val="24"/>
          <w:szCs w:val="24"/>
        </w:rPr>
      </w:pPr>
      <w:r w:rsidRPr="00EB38D4">
        <w:rPr>
          <w:rFonts w:ascii="Times New Roman" w:hAnsi="Times New Roman" w:cs="Times New Roman"/>
          <w:i/>
          <w:iCs/>
          <w:sz w:val="24"/>
          <w:szCs w:val="24"/>
        </w:rPr>
        <w:t>Davranı</w:t>
      </w:r>
      <w:r w:rsidRPr="00EB38D4">
        <w:rPr>
          <w:rFonts w:ascii="Times New Roman" w:eastAsia="TimesNewRoman" w:hAnsi="Times New Roman" w:cs="Times New Roman"/>
          <w:sz w:val="24"/>
          <w:szCs w:val="24"/>
        </w:rPr>
        <w:t xml:space="preserve">ş </w:t>
      </w:r>
      <w:r w:rsidRPr="00EB38D4">
        <w:rPr>
          <w:rFonts w:ascii="Times New Roman" w:hAnsi="Times New Roman" w:cs="Times New Roman"/>
          <w:i/>
          <w:iCs/>
          <w:sz w:val="24"/>
          <w:szCs w:val="24"/>
        </w:rPr>
        <w:t>Puanı</w:t>
      </w:r>
      <w:r w:rsidR="00EB38D4">
        <w:rPr>
          <w:rFonts w:ascii="Times New Roman" w:hAnsi="Times New Roman" w:cs="Times New Roman"/>
          <w:i/>
          <w:iCs/>
          <w:sz w:val="24"/>
          <w:szCs w:val="24"/>
        </w:rPr>
        <w:t xml:space="preserve"> </w:t>
      </w:r>
      <w:r w:rsidRPr="00EB38D4">
        <w:rPr>
          <w:rFonts w:ascii="Times New Roman" w:hAnsi="Times New Roman" w:cs="Times New Roman"/>
          <w:i/>
          <w:iCs/>
          <w:sz w:val="24"/>
          <w:szCs w:val="24"/>
        </w:rPr>
        <w:t>(DP)</w:t>
      </w:r>
    </w:p>
    <w:p w:rsidR="002D23CC" w:rsidRDefault="00D84CFC" w:rsidP="00246AA6">
      <w:pPr>
        <w:autoSpaceDE w:val="0"/>
        <w:autoSpaceDN w:val="0"/>
        <w:adjustRightInd w:val="0"/>
        <w:spacing w:after="240" w:line="360" w:lineRule="auto"/>
        <w:ind w:firstLine="709"/>
        <w:rPr>
          <w:rFonts w:ascii="Times New Roman" w:eastAsia="TimesNewRoman" w:hAnsi="Times New Roman" w:cs="Times New Roman"/>
          <w:sz w:val="24"/>
          <w:szCs w:val="24"/>
        </w:rPr>
      </w:pPr>
      <w:r w:rsidRPr="00082370">
        <w:rPr>
          <w:rFonts w:ascii="Times New Roman" w:eastAsia="TimesNewRoman" w:hAnsi="Times New Roman" w:cs="Times New Roman"/>
          <w:sz w:val="24"/>
          <w:szCs w:val="24"/>
        </w:rPr>
        <w:t>İlkö</w:t>
      </w:r>
      <w:r w:rsidRPr="007033F6">
        <w:rPr>
          <w:rFonts w:ascii="Times New Roman" w:eastAsia="TimesNewRoman" w:hAnsi="Times New Roman" w:cs="Times New Roman"/>
          <w:sz w:val="24"/>
          <w:szCs w:val="24"/>
        </w:rPr>
        <w:t>ğ</w:t>
      </w:r>
      <w:r w:rsidRPr="00082370">
        <w:rPr>
          <w:rFonts w:ascii="Times New Roman" w:eastAsia="TimesNewRoman" w:hAnsi="Times New Roman" w:cs="Times New Roman"/>
          <w:sz w:val="24"/>
          <w:szCs w:val="24"/>
        </w:rPr>
        <w:t>retim okullarında; ö</w:t>
      </w:r>
      <w:r w:rsidRPr="007033F6">
        <w:rPr>
          <w:rFonts w:ascii="Times New Roman" w:eastAsia="TimesNewRoman" w:hAnsi="Times New Roman" w:cs="Times New Roman"/>
          <w:sz w:val="24"/>
          <w:szCs w:val="24"/>
        </w:rPr>
        <w:t>ğ</w:t>
      </w:r>
      <w:r w:rsidRPr="00082370">
        <w:rPr>
          <w:rFonts w:ascii="Times New Roman" w:eastAsia="TimesNewRoman" w:hAnsi="Times New Roman" w:cs="Times New Roman"/>
          <w:sz w:val="24"/>
          <w:szCs w:val="24"/>
        </w:rPr>
        <w:t>rencilerin tavır, davranı</w:t>
      </w:r>
      <w:r w:rsidRPr="007033F6">
        <w:rPr>
          <w:rFonts w:ascii="Times New Roman" w:eastAsia="TimesNewRoman" w:hAnsi="Times New Roman" w:cs="Times New Roman"/>
          <w:sz w:val="24"/>
          <w:szCs w:val="24"/>
        </w:rPr>
        <w:t xml:space="preserve">ş </w:t>
      </w:r>
      <w:r w:rsidRPr="00082370">
        <w:rPr>
          <w:rFonts w:ascii="Times New Roman" w:eastAsia="TimesNewRoman" w:hAnsi="Times New Roman" w:cs="Times New Roman"/>
          <w:sz w:val="24"/>
          <w:szCs w:val="24"/>
        </w:rPr>
        <w:t>ve yetenekleri ile ilgili olarak belirlenen kriterlere göre derslerine fiilen giren ö</w:t>
      </w:r>
      <w:r w:rsidRPr="007033F6">
        <w:rPr>
          <w:rFonts w:ascii="Times New Roman" w:eastAsia="TimesNewRoman" w:hAnsi="Times New Roman" w:cs="Times New Roman"/>
          <w:sz w:val="24"/>
          <w:szCs w:val="24"/>
        </w:rPr>
        <w:t>ğ</w:t>
      </w:r>
      <w:r w:rsidRPr="00082370">
        <w:rPr>
          <w:rFonts w:ascii="Times New Roman" w:eastAsia="TimesNewRoman" w:hAnsi="Times New Roman" w:cs="Times New Roman"/>
          <w:sz w:val="24"/>
          <w:szCs w:val="24"/>
        </w:rPr>
        <w:t>retmenlerin ayrı ayrı verecekleri puanların aritmetik ortalamasından sistem tarafından otomatik olarak elde edilen puandır. (</w:t>
      </w:r>
      <w:r w:rsidR="00082370" w:rsidRPr="00082370">
        <w:rPr>
          <w:rFonts w:ascii="Times New Roman" w:eastAsia="TimesNewRoman" w:hAnsi="Times New Roman" w:cs="Times New Roman"/>
          <w:sz w:val="24"/>
          <w:szCs w:val="24"/>
        </w:rPr>
        <w:t>MEB</w:t>
      </w:r>
      <w:r w:rsidRPr="00082370">
        <w:rPr>
          <w:rFonts w:ascii="Times New Roman" w:eastAsia="TimesNewRoman" w:hAnsi="Times New Roman" w:cs="Times New Roman"/>
          <w:sz w:val="24"/>
          <w:szCs w:val="24"/>
        </w:rPr>
        <w:t xml:space="preserve">, 2007). </w:t>
      </w:r>
    </w:p>
    <w:p w:rsidR="00D84CFC" w:rsidRPr="0008237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082370">
        <w:rPr>
          <w:rFonts w:ascii="Times New Roman" w:eastAsia="TimesNewRoman" w:hAnsi="Times New Roman" w:cs="Times New Roman"/>
          <w:sz w:val="24"/>
          <w:szCs w:val="24"/>
        </w:rPr>
        <w:t>Genel hatlarıyla açıklanan yeni sistemin (OGES) ö</w:t>
      </w:r>
      <w:r w:rsidRPr="007033F6">
        <w:rPr>
          <w:rFonts w:ascii="Times New Roman" w:eastAsia="TimesNewRoman" w:hAnsi="Times New Roman" w:cs="Times New Roman"/>
          <w:sz w:val="24"/>
          <w:szCs w:val="24"/>
        </w:rPr>
        <w:t>ğ</w:t>
      </w:r>
      <w:r w:rsidRPr="00082370">
        <w:rPr>
          <w:rFonts w:ascii="Times New Roman" w:eastAsia="TimesNewRoman" w:hAnsi="Times New Roman" w:cs="Times New Roman"/>
          <w:sz w:val="24"/>
          <w:szCs w:val="24"/>
        </w:rPr>
        <w:t>renciler ve aileler üzerindeki stresi azaltaca</w:t>
      </w:r>
      <w:r w:rsidRPr="007033F6">
        <w:rPr>
          <w:rFonts w:ascii="Times New Roman" w:eastAsia="TimesNewRoman" w:hAnsi="Times New Roman" w:cs="Times New Roman"/>
          <w:sz w:val="24"/>
          <w:szCs w:val="24"/>
        </w:rPr>
        <w:t>ğ</w:t>
      </w:r>
      <w:r w:rsidRPr="00082370">
        <w:rPr>
          <w:rFonts w:ascii="Times New Roman" w:eastAsia="TimesNewRoman" w:hAnsi="Times New Roman" w:cs="Times New Roman"/>
          <w:sz w:val="24"/>
          <w:szCs w:val="24"/>
        </w:rPr>
        <w:t>ı ve dershanelere olan ba</w:t>
      </w:r>
      <w:r w:rsidRPr="007033F6">
        <w:rPr>
          <w:rFonts w:ascii="Times New Roman" w:eastAsia="TimesNewRoman" w:hAnsi="Times New Roman" w:cs="Times New Roman"/>
          <w:sz w:val="24"/>
          <w:szCs w:val="24"/>
        </w:rPr>
        <w:t>ğ</w:t>
      </w:r>
      <w:r w:rsidRPr="00082370">
        <w:rPr>
          <w:rFonts w:ascii="Times New Roman" w:eastAsia="TimesNewRoman" w:hAnsi="Times New Roman" w:cs="Times New Roman"/>
          <w:sz w:val="24"/>
          <w:szCs w:val="24"/>
        </w:rPr>
        <w:t>ımlılı</w:t>
      </w:r>
      <w:r w:rsidRPr="007033F6">
        <w:rPr>
          <w:rFonts w:ascii="Times New Roman" w:eastAsia="TimesNewRoman" w:hAnsi="Times New Roman" w:cs="Times New Roman"/>
          <w:sz w:val="24"/>
          <w:szCs w:val="24"/>
        </w:rPr>
        <w:t>ğ</w:t>
      </w:r>
      <w:r w:rsidRPr="00082370">
        <w:rPr>
          <w:rFonts w:ascii="Times New Roman" w:eastAsia="TimesNewRoman" w:hAnsi="Times New Roman" w:cs="Times New Roman"/>
          <w:sz w:val="24"/>
          <w:szCs w:val="24"/>
        </w:rPr>
        <w:t>ı ortadan kaldıraca</w:t>
      </w:r>
      <w:r w:rsidRPr="007033F6">
        <w:rPr>
          <w:rFonts w:ascii="Times New Roman" w:eastAsia="TimesNewRoman" w:hAnsi="Times New Roman" w:cs="Times New Roman"/>
          <w:sz w:val="24"/>
          <w:szCs w:val="24"/>
        </w:rPr>
        <w:t>ğ</w:t>
      </w:r>
      <w:r w:rsidRPr="00082370">
        <w:rPr>
          <w:rFonts w:ascii="Times New Roman" w:eastAsia="TimesNewRoman" w:hAnsi="Times New Roman" w:cs="Times New Roman"/>
          <w:sz w:val="24"/>
          <w:szCs w:val="24"/>
        </w:rPr>
        <w:t xml:space="preserve">ı Millî Eğitim Bakanlığı’nın Kasım 2007 tarih ve 2602 sayılı Ortaöğretim Kurumlarına Geçiş Yönergesi </w:t>
      </w:r>
      <w:r w:rsidRPr="00082370">
        <w:rPr>
          <w:rFonts w:ascii="Times New Roman" w:eastAsia="TimesNewRoman" w:hAnsi="Times New Roman" w:cs="Times New Roman"/>
          <w:sz w:val="24"/>
          <w:szCs w:val="24"/>
        </w:rPr>
        <w:lastRenderedPageBreak/>
        <w:t>ile yürürlüğe konulan Ortaöğ</w:t>
      </w:r>
      <w:r w:rsidR="004C4045" w:rsidRPr="00082370">
        <w:rPr>
          <w:rFonts w:ascii="Times New Roman" w:eastAsia="TimesNewRoman" w:hAnsi="Times New Roman" w:cs="Times New Roman"/>
          <w:sz w:val="24"/>
          <w:szCs w:val="24"/>
        </w:rPr>
        <w:t>retim Kurumlarına Geçiş Sistemi</w:t>
      </w:r>
      <w:r w:rsidR="00D47627">
        <w:rPr>
          <w:rFonts w:ascii="Times New Roman" w:eastAsia="TimesNewRoman" w:hAnsi="Times New Roman" w:cs="Times New Roman"/>
          <w:sz w:val="24"/>
          <w:szCs w:val="24"/>
        </w:rPr>
        <w:t xml:space="preserve"> </w:t>
      </w:r>
      <w:r w:rsidR="004C4045" w:rsidRPr="00082370">
        <w:rPr>
          <w:rFonts w:ascii="Times New Roman" w:eastAsia="TimesNewRoman" w:hAnsi="Times New Roman" w:cs="Times New Roman"/>
          <w:sz w:val="24"/>
          <w:szCs w:val="24"/>
        </w:rPr>
        <w:t xml:space="preserve"> </w:t>
      </w:r>
      <w:r w:rsidRPr="00082370">
        <w:rPr>
          <w:rFonts w:ascii="Times New Roman" w:eastAsia="TimesNewRoman" w:hAnsi="Times New Roman" w:cs="Times New Roman"/>
          <w:sz w:val="24"/>
          <w:szCs w:val="24"/>
        </w:rPr>
        <w:t>(OGES)’nin bir parçası ve sistemin değerlendirme öğesi olarak Seviye Belirleme Sınavı (SBS) tanımlanmıştır. OGES de öğrencileri ortaöğretime yerleştirirken SBS puanı ve yılsonu başarı puanlarının dikkate alındığı bir geçiş modeli öngörülmektedir. Bu amaçla 2008 yılında 6 ve 7. sınıfların, 2009 yılından itibaren ise 6, 7 ve 8. sınıfların katılımıyla SBS uygulamaları başlatılmıştır (MEB, 2008). Bu uygulamaya göre ilköğretim öğrencilerinin ortaöğretime yerleştirilme puanlarının, %70’ini 6., 7. ve 8. sınıf SBS puanları, %25’ini öğrencilerin yıl sonu başarı ortalamaları ve %5’ini ise öğrencinin davranış puanı oluşturmaktaydı. Fakat bu uygulama 2010 yılında Millî Eğitim Bakanlığı tarafından SBS uygulamasının kademeli olarak yürürlükten kaldırılması ve OGES kapsamında 8. sınıf sonunda uygulanacak tek bir sınava dayalı bir değerlendirme modeline geçilmesi kararı ile yürürlükten kaldırılmıştır.</w:t>
      </w:r>
    </w:p>
    <w:p w:rsidR="00D84CFC" w:rsidRPr="0008237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082370">
        <w:rPr>
          <w:rFonts w:ascii="Times New Roman" w:eastAsia="TimesNewRoman" w:hAnsi="Times New Roman" w:cs="Times New Roman"/>
          <w:sz w:val="24"/>
          <w:szCs w:val="24"/>
        </w:rPr>
        <w:t>2010 yılından sonra SBS, her yıl haziran ayında dönemin bitiminden sonra öğrencilerin ilköğretimin 6, 7 ve 8’inci sınıflarındaki Türkçe, Matematik, Fen Bilimleri, Sosyal Bilimler ve İngilizce derslerinin öğretim programlarında belirtilen kazanımları elde etme seviyesini ölçmeye çalışan merkezi sınav sistemi olarak</w:t>
      </w:r>
      <w:r w:rsidR="0094326D" w:rsidRPr="00082370">
        <w:rPr>
          <w:rFonts w:ascii="Times New Roman" w:eastAsia="TimesNewRoman" w:hAnsi="Times New Roman" w:cs="Times New Roman"/>
          <w:sz w:val="24"/>
          <w:szCs w:val="24"/>
        </w:rPr>
        <w:t xml:space="preserve"> ifade edilmektedir (MEB, 2008a</w:t>
      </w:r>
      <w:r w:rsidRPr="00082370">
        <w:rPr>
          <w:rFonts w:ascii="Times New Roman" w:eastAsia="TimesNewRoman" w:hAnsi="Times New Roman" w:cs="Times New Roman"/>
          <w:sz w:val="24"/>
          <w:szCs w:val="24"/>
        </w:rPr>
        <w:t>). SBS’de öğrencilere yöneltilen sorular, kazanımlar esas alınarak öğrencinin; yorumlama, analiz etme, eleştirel düşünme, sonuçları tahmin etme, problem çözme vb. yeterliliklerini ölçecek</w:t>
      </w:r>
      <w:r w:rsidR="0094326D" w:rsidRPr="00082370">
        <w:rPr>
          <w:rFonts w:ascii="Times New Roman" w:eastAsia="TimesNewRoman" w:hAnsi="Times New Roman" w:cs="Times New Roman"/>
          <w:sz w:val="24"/>
          <w:szCs w:val="24"/>
        </w:rPr>
        <w:t xml:space="preserve"> </w:t>
      </w:r>
      <w:r w:rsidRPr="00082370">
        <w:rPr>
          <w:rFonts w:ascii="Times New Roman" w:eastAsia="TimesNewRoman" w:hAnsi="Times New Roman" w:cs="Times New Roman"/>
          <w:sz w:val="24"/>
          <w:szCs w:val="24"/>
        </w:rPr>
        <w:t>nitelikt</w:t>
      </w:r>
      <w:r w:rsidR="0094326D" w:rsidRPr="00082370">
        <w:rPr>
          <w:rFonts w:ascii="Times New Roman" w:eastAsia="TimesNewRoman" w:hAnsi="Times New Roman" w:cs="Times New Roman"/>
          <w:sz w:val="24"/>
          <w:szCs w:val="24"/>
        </w:rPr>
        <w:t xml:space="preserve">e hazırlanılmaktadır (MEB, </w:t>
      </w:r>
      <w:r w:rsidR="00327F95" w:rsidRPr="00082370">
        <w:rPr>
          <w:rFonts w:ascii="Times New Roman" w:eastAsia="TimesNewRoman" w:hAnsi="Times New Roman" w:cs="Times New Roman"/>
          <w:sz w:val="24"/>
          <w:szCs w:val="24"/>
        </w:rPr>
        <w:t>2010</w:t>
      </w:r>
      <w:r w:rsidR="0094326D" w:rsidRPr="00082370">
        <w:rPr>
          <w:rFonts w:ascii="Times New Roman" w:eastAsia="TimesNewRoman" w:hAnsi="Times New Roman" w:cs="Times New Roman"/>
          <w:sz w:val="24"/>
          <w:szCs w:val="24"/>
        </w:rPr>
        <w:t xml:space="preserve">). </w:t>
      </w:r>
      <w:r w:rsidRPr="00082370">
        <w:rPr>
          <w:rFonts w:ascii="Times New Roman" w:eastAsia="TimesNewRoman" w:hAnsi="Times New Roman" w:cs="Times New Roman"/>
          <w:sz w:val="24"/>
          <w:szCs w:val="24"/>
        </w:rPr>
        <w:t>Böyle bir yerleştirme mantığının gereği öğrencinin derslere odaklanmasını sağlayarak bütün derslerin eşit derecede önemli olduğunu öğrenciye hissettirmektir.</w:t>
      </w:r>
    </w:p>
    <w:p w:rsidR="00D84CFC" w:rsidRPr="0008237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082370">
        <w:rPr>
          <w:rFonts w:ascii="Times New Roman" w:eastAsia="TimesNewRoman" w:hAnsi="Times New Roman" w:cs="Times New Roman"/>
          <w:sz w:val="24"/>
          <w:szCs w:val="24"/>
        </w:rPr>
        <w:t>2013-2014 Eğitim Öğretim Yılından itibaren öğrencilerin okula devamsızlığını en aza indirmek, okul dışı eğitim kurumlarına yönelik ihtiyacı azaltmak, telafi imkanı sağlayarak tek sınavdan kaynaklanan olumsuzlukları azaltmak, sınav kaygısını sürece yayarak azaltmak, öğrenci kazanımlarını objektif bir şekilde izlemek ve değerlendirmek, orta ve uzun vadede ders dışı sosyal, kültürel, sanatsal ve sportif etkinlikleri değerlendirmek amaçlarını gerçekleştirmek için Ortaöğretime geçiş sistemi yenilenerek TEOG Sınavı ismi verildi.</w:t>
      </w:r>
    </w:p>
    <w:p w:rsidR="00D84CFC" w:rsidRPr="00082370" w:rsidRDefault="00082370"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B</w:t>
      </w:r>
      <w:r w:rsidR="00D47627">
        <w:rPr>
          <w:rFonts w:ascii="Times New Roman" w:eastAsia="TimesNewRoman" w:hAnsi="Times New Roman" w:cs="Times New Roman"/>
          <w:sz w:val="24"/>
          <w:szCs w:val="24"/>
        </w:rPr>
        <w:t>u yeni sınav sistemi  ö</w:t>
      </w:r>
      <w:r w:rsidR="00D84CFC" w:rsidRPr="00082370">
        <w:rPr>
          <w:rFonts w:ascii="Times New Roman" w:eastAsia="TimesNewRoman" w:hAnsi="Times New Roman" w:cs="Times New Roman"/>
          <w:sz w:val="24"/>
          <w:szCs w:val="24"/>
        </w:rPr>
        <w:t xml:space="preserve">ğrenci başarısının anlık performansa dayalı olarak değil geniş bir zaman dilimine yayılarak belirlenmesini sağlayan bu uygulama; telafi imkânının sağlanması, merkezi ortak sınavların iki okul gününde yapılması, ortak sınavların, sınav gününe kadar işlenen konuları kapsayacak olması, merkezi sınavların süresinin bir yazılı süresi kadar olması gibi </w:t>
      </w:r>
      <w:r w:rsidR="00FD31F9" w:rsidRPr="00082370">
        <w:rPr>
          <w:rFonts w:ascii="Times New Roman" w:eastAsia="TimesNewRoman" w:hAnsi="Times New Roman" w:cs="Times New Roman"/>
          <w:sz w:val="24"/>
          <w:szCs w:val="24"/>
        </w:rPr>
        <w:t>yenilikleri içermektedir</w:t>
      </w:r>
      <w:r w:rsidR="00D84CFC" w:rsidRPr="00082370">
        <w:rPr>
          <w:rFonts w:ascii="Times New Roman" w:eastAsia="TimesNewRoman" w:hAnsi="Times New Roman" w:cs="Times New Roman"/>
          <w:sz w:val="24"/>
          <w:szCs w:val="24"/>
        </w:rPr>
        <w:t>.</w:t>
      </w:r>
    </w:p>
    <w:p w:rsidR="00D84CFC" w:rsidRPr="00082370" w:rsidRDefault="009753AA"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9753AA">
        <w:rPr>
          <w:rFonts w:ascii="Times New Roman" w:eastAsia="TimesNewRoman" w:hAnsi="Times New Roman" w:cs="Times New Roman"/>
          <w:sz w:val="24"/>
          <w:szCs w:val="24"/>
        </w:rPr>
        <w:lastRenderedPageBreak/>
        <w:t>MEB (2013b), Temel Eğitimden Ortaöğretime Geçiş (TEOG) sistemi olarak yeniden yapılandırdığı ortaöğr</w:t>
      </w:r>
      <w:r>
        <w:rPr>
          <w:rFonts w:ascii="Times New Roman" w:eastAsia="TimesNewRoman" w:hAnsi="Times New Roman" w:cs="Times New Roman"/>
          <w:sz w:val="24"/>
          <w:szCs w:val="24"/>
        </w:rPr>
        <w:t xml:space="preserve">etime geçiş sistemin amaçlarını, </w:t>
      </w:r>
      <w:r w:rsidR="00D84CFC" w:rsidRPr="00082370">
        <w:rPr>
          <w:rFonts w:ascii="Times New Roman" w:eastAsia="TimesNewRoman" w:hAnsi="Times New Roman" w:cs="Times New Roman"/>
          <w:sz w:val="24"/>
          <w:szCs w:val="24"/>
        </w:rPr>
        <w:t xml:space="preserve">Temel Eğitimden Ortaöğretime Geçiş (TEOG) sistemi olarak karşımıza çıkan yeni uygulamada; ortaöğretime geçişi, tek tip insan yetiştirme anlayışından çıkarıp, farklılıklara saygı duyan, onları güvence altına alan çoğulcu bir yaklaşım hedeflenmektedir. Eğitim sistemimizi, salt ezbere ve yarışmacı mantığa dayalı olmaktan çıkarmak, elemeli sınav geçiş sistemlerinin tüm eğitim alanında yarattığı olumsuzlukları ortadan kaldıracak tedbirleri almak yeni sistemin amaçları arasındadır. Bu sisteme göre 6, 7 ve 8. sınıflarda 6 temel ders için (Türkçe, Matematik, Fen ve Teknoloji, TC İnkılap Tarihi, Yabancı Dil, Din Kültürü ve Ahlak Bilgisi) sınava girilip alınan puanların ortalaması ve okul puanlarıyla merkezi sınav </w:t>
      </w:r>
      <w:r>
        <w:rPr>
          <w:rFonts w:ascii="Times New Roman" w:eastAsia="TimesNewRoman" w:hAnsi="Times New Roman" w:cs="Times New Roman"/>
          <w:sz w:val="24"/>
          <w:szCs w:val="24"/>
        </w:rPr>
        <w:t>puanı hesaplanacaktır, olarak açıklamıştır</w:t>
      </w:r>
      <w:r w:rsidR="0094326D" w:rsidRPr="00082370">
        <w:rPr>
          <w:rFonts w:ascii="Times New Roman" w:eastAsia="TimesNewRoman" w:hAnsi="Times New Roman" w:cs="Times New Roman"/>
          <w:sz w:val="24"/>
          <w:szCs w:val="24"/>
        </w:rPr>
        <w:t xml:space="preserve">. Öğrencilerin </w:t>
      </w:r>
      <w:r w:rsidR="00D84CFC" w:rsidRPr="00082370">
        <w:rPr>
          <w:rFonts w:ascii="Times New Roman" w:eastAsia="TimesNewRoman" w:hAnsi="Times New Roman" w:cs="Times New Roman"/>
          <w:sz w:val="24"/>
          <w:szCs w:val="24"/>
        </w:rPr>
        <w:t>eğitim sürecinde kazandırılmaya çalışılan davranışların ne kadarını kazanmış olduklarının belirlenmesi için Türkiye</w:t>
      </w:r>
      <w:r w:rsidR="00A446F1" w:rsidRPr="00082370">
        <w:rPr>
          <w:rFonts w:ascii="Times New Roman" w:eastAsia="TimesNewRoman" w:hAnsi="Times New Roman" w:cs="Times New Roman"/>
          <w:sz w:val="24"/>
          <w:szCs w:val="24"/>
        </w:rPr>
        <w:t>’</w:t>
      </w:r>
      <w:r w:rsidR="00D84CFC" w:rsidRPr="00082370">
        <w:rPr>
          <w:rFonts w:ascii="Times New Roman" w:eastAsia="TimesNewRoman" w:hAnsi="Times New Roman" w:cs="Times New Roman"/>
          <w:sz w:val="24"/>
          <w:szCs w:val="24"/>
        </w:rPr>
        <w:t>de Milli Eğitim Bakanlığı tarafından merkezi olarak yapılan sınavlar ve bu sınavda ulaşılan başarı düzeyi çocuğun geleceğine yön vermesi açısından önemlidir. Bu bağlamda sınav başarısı bu kadar önemli iken, öğrenci sınav başarısını etkileyen değişkenlerin ortaya konulması ve daha iyi anlaşılması için bu araştırmada yeni bir sistem olan TEOG sınavı incelenmeye değer bulunmuştur.</w:t>
      </w:r>
    </w:p>
    <w:p w:rsidR="00345D17" w:rsidRPr="0008237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082370">
        <w:rPr>
          <w:rFonts w:ascii="Times New Roman" w:eastAsia="TimesNewRoman" w:hAnsi="Times New Roman" w:cs="Times New Roman"/>
          <w:sz w:val="24"/>
          <w:szCs w:val="24"/>
        </w:rPr>
        <w:t>Bir sınav sisteminin mükemmel olması beklenilemez</w:t>
      </w:r>
      <w:r w:rsidR="0094326D" w:rsidRPr="00082370">
        <w:rPr>
          <w:rFonts w:ascii="Times New Roman" w:eastAsia="TimesNewRoman" w:hAnsi="Times New Roman" w:cs="Times New Roman"/>
          <w:sz w:val="24"/>
          <w:szCs w:val="24"/>
        </w:rPr>
        <w:t>, sınav sisteminin</w:t>
      </w:r>
      <w:r w:rsidRPr="00082370">
        <w:rPr>
          <w:rFonts w:ascii="Times New Roman" w:eastAsia="TimesNewRoman" w:hAnsi="Times New Roman" w:cs="Times New Roman"/>
          <w:sz w:val="24"/>
          <w:szCs w:val="24"/>
        </w:rPr>
        <w:t xml:space="preserve"> olumlu ve olumsuz özelliklerinin olması muhtemeldir. Teog sisteminin de diğer sınav sistemleri gibi olumlu ve olumsuz özelliklerinin olabileceğini kabul etmek gerekir. Olumlu ya da olumsuz özelliğinin olan bir sınav sisteminin başarılı olabilmesi için sınav sisteminin olumsuz özellikleri giderilmeye çalışılmalıdır ya da</w:t>
      </w:r>
      <w:r w:rsidR="006A2CBE" w:rsidRPr="00082370">
        <w:rPr>
          <w:rFonts w:ascii="Times New Roman" w:eastAsia="TimesNewRoman" w:hAnsi="Times New Roman" w:cs="Times New Roman"/>
          <w:sz w:val="24"/>
          <w:szCs w:val="24"/>
        </w:rPr>
        <w:t xml:space="preserve"> bu sınav sisteminin etki etkilediği</w:t>
      </w:r>
      <w:r w:rsidRPr="00082370">
        <w:rPr>
          <w:rFonts w:ascii="Times New Roman" w:eastAsia="TimesNewRoman" w:hAnsi="Times New Roman" w:cs="Times New Roman"/>
          <w:sz w:val="24"/>
          <w:szCs w:val="24"/>
        </w:rPr>
        <w:t xml:space="preserve"> öğrencilerin bu olumsuzluklarda</w:t>
      </w:r>
      <w:r w:rsidR="006A2CBE" w:rsidRPr="00082370">
        <w:rPr>
          <w:rFonts w:ascii="Times New Roman" w:eastAsia="TimesNewRoman" w:hAnsi="Times New Roman" w:cs="Times New Roman"/>
          <w:sz w:val="24"/>
          <w:szCs w:val="24"/>
        </w:rPr>
        <w:t>n</w:t>
      </w:r>
      <w:r w:rsidRPr="00082370">
        <w:rPr>
          <w:rFonts w:ascii="Times New Roman" w:eastAsia="TimesNewRoman" w:hAnsi="Times New Roman" w:cs="Times New Roman"/>
          <w:sz w:val="24"/>
          <w:szCs w:val="24"/>
        </w:rPr>
        <w:t xml:space="preserve"> daha az etkilenmesi için önlemler</w:t>
      </w:r>
      <w:r w:rsidR="006A2CBE" w:rsidRPr="00082370">
        <w:rPr>
          <w:rFonts w:ascii="Times New Roman" w:eastAsia="TimesNewRoman" w:hAnsi="Times New Roman" w:cs="Times New Roman"/>
          <w:sz w:val="24"/>
          <w:szCs w:val="24"/>
        </w:rPr>
        <w:t xml:space="preserve"> alınmalıdır. Buradan hareketle</w:t>
      </w:r>
      <w:r w:rsidRPr="00082370">
        <w:rPr>
          <w:rFonts w:ascii="Times New Roman" w:eastAsia="TimesNewRoman" w:hAnsi="Times New Roman" w:cs="Times New Roman"/>
          <w:sz w:val="24"/>
          <w:szCs w:val="24"/>
        </w:rPr>
        <w:t xml:space="preserve"> bir sınav sisteminin başarısının o sınavın uygulandığı öğrencilerin başarısıyla ilişkili </w:t>
      </w:r>
      <w:r w:rsidR="0094326D" w:rsidRPr="00082370">
        <w:rPr>
          <w:rFonts w:ascii="Times New Roman" w:eastAsia="TimesNewRoman" w:hAnsi="Times New Roman" w:cs="Times New Roman"/>
          <w:sz w:val="24"/>
          <w:szCs w:val="24"/>
        </w:rPr>
        <w:t>olduğu söylenebilir. Bu açıdan</w:t>
      </w:r>
      <w:r w:rsidRPr="00082370">
        <w:rPr>
          <w:rFonts w:ascii="Times New Roman" w:eastAsia="TimesNewRoman" w:hAnsi="Times New Roman" w:cs="Times New Roman"/>
          <w:sz w:val="24"/>
          <w:szCs w:val="24"/>
        </w:rPr>
        <w:t xml:space="preserve"> Teog’un</w:t>
      </w:r>
      <w:r w:rsidR="0094326D" w:rsidRPr="00082370">
        <w:rPr>
          <w:rFonts w:ascii="Times New Roman" w:eastAsia="TimesNewRoman" w:hAnsi="Times New Roman" w:cs="Times New Roman"/>
          <w:sz w:val="24"/>
          <w:szCs w:val="24"/>
        </w:rPr>
        <w:t xml:space="preserve"> uygulandığı </w:t>
      </w:r>
      <w:r w:rsidRPr="00082370">
        <w:rPr>
          <w:rFonts w:ascii="Times New Roman" w:eastAsia="TimesNewRoman" w:hAnsi="Times New Roman" w:cs="Times New Roman"/>
          <w:sz w:val="24"/>
          <w:szCs w:val="24"/>
        </w:rPr>
        <w:t>8. öğrencilerinin başarı durumlarının incelenmesi gerekir. Ayrıca öğrencilerin Teog’</w:t>
      </w:r>
      <w:r w:rsidR="0094326D" w:rsidRPr="00082370">
        <w:rPr>
          <w:rFonts w:ascii="Times New Roman" w:eastAsia="TimesNewRoman" w:hAnsi="Times New Roman" w:cs="Times New Roman"/>
          <w:sz w:val="24"/>
          <w:szCs w:val="24"/>
        </w:rPr>
        <w:t xml:space="preserve"> </w:t>
      </w:r>
      <w:r w:rsidRPr="00082370">
        <w:rPr>
          <w:rFonts w:ascii="Times New Roman" w:eastAsia="TimesNewRoman" w:hAnsi="Times New Roman" w:cs="Times New Roman"/>
          <w:sz w:val="24"/>
          <w:szCs w:val="24"/>
        </w:rPr>
        <w:t>da</w:t>
      </w:r>
      <w:r w:rsidR="0094326D" w:rsidRPr="00082370">
        <w:rPr>
          <w:rFonts w:ascii="Times New Roman" w:eastAsia="TimesNewRoman" w:hAnsi="Times New Roman" w:cs="Times New Roman"/>
          <w:sz w:val="24"/>
          <w:szCs w:val="24"/>
        </w:rPr>
        <w:t xml:space="preserve"> </w:t>
      </w:r>
      <w:r w:rsidRPr="00082370">
        <w:rPr>
          <w:rFonts w:ascii="Times New Roman" w:eastAsia="TimesNewRoman" w:hAnsi="Times New Roman" w:cs="Times New Roman"/>
          <w:sz w:val="24"/>
          <w:szCs w:val="24"/>
        </w:rPr>
        <w:t>ki b</w:t>
      </w:r>
      <w:r w:rsidR="0094326D" w:rsidRPr="00082370">
        <w:rPr>
          <w:rFonts w:ascii="Times New Roman" w:eastAsia="TimesNewRoman" w:hAnsi="Times New Roman" w:cs="Times New Roman"/>
          <w:sz w:val="24"/>
          <w:szCs w:val="24"/>
        </w:rPr>
        <w:t xml:space="preserve">aşarılarına etki eden </w:t>
      </w:r>
      <w:r w:rsidR="006A2CBE" w:rsidRPr="00082370">
        <w:rPr>
          <w:rFonts w:ascii="Times New Roman" w:eastAsia="TimesNewRoman" w:hAnsi="Times New Roman" w:cs="Times New Roman"/>
          <w:sz w:val="24"/>
          <w:szCs w:val="24"/>
        </w:rPr>
        <w:t>etkenlerin</w:t>
      </w:r>
      <w:r w:rsidRPr="00082370">
        <w:rPr>
          <w:rFonts w:ascii="Times New Roman" w:eastAsia="TimesNewRoman" w:hAnsi="Times New Roman" w:cs="Times New Roman"/>
          <w:sz w:val="24"/>
          <w:szCs w:val="24"/>
        </w:rPr>
        <w:t xml:space="preserve"> neler olduğu</w:t>
      </w:r>
      <w:r w:rsidR="006A2CBE" w:rsidRPr="00082370">
        <w:rPr>
          <w:rFonts w:ascii="Times New Roman" w:eastAsia="TimesNewRoman" w:hAnsi="Times New Roman" w:cs="Times New Roman"/>
          <w:sz w:val="24"/>
          <w:szCs w:val="24"/>
        </w:rPr>
        <w:t>n</w:t>
      </w:r>
      <w:r w:rsidRPr="00082370">
        <w:rPr>
          <w:rFonts w:ascii="Times New Roman" w:eastAsia="TimesNewRoman" w:hAnsi="Times New Roman" w:cs="Times New Roman"/>
          <w:sz w:val="24"/>
          <w:szCs w:val="24"/>
        </w:rPr>
        <w:t xml:space="preserve"> belirlenmesi ö</w:t>
      </w:r>
      <w:r w:rsidR="0094326D" w:rsidRPr="00082370">
        <w:rPr>
          <w:rFonts w:ascii="Times New Roman" w:eastAsia="TimesNewRoman" w:hAnsi="Times New Roman" w:cs="Times New Roman"/>
          <w:sz w:val="24"/>
          <w:szCs w:val="24"/>
        </w:rPr>
        <w:t>nem arz etmektedir. Bu şekilde ö</w:t>
      </w:r>
      <w:r w:rsidRPr="00082370">
        <w:rPr>
          <w:rFonts w:ascii="Times New Roman" w:eastAsia="TimesNewRoman" w:hAnsi="Times New Roman" w:cs="Times New Roman"/>
          <w:sz w:val="24"/>
          <w:szCs w:val="24"/>
        </w:rPr>
        <w:t>ğrencilerin SBS’de</w:t>
      </w:r>
      <w:r w:rsidR="0094326D" w:rsidRPr="00082370">
        <w:rPr>
          <w:rFonts w:ascii="Times New Roman" w:eastAsia="TimesNewRoman" w:hAnsi="Times New Roman" w:cs="Times New Roman"/>
          <w:sz w:val="24"/>
          <w:szCs w:val="24"/>
        </w:rPr>
        <w:t xml:space="preserve"> </w:t>
      </w:r>
      <w:r w:rsidRPr="00082370">
        <w:rPr>
          <w:rFonts w:ascii="Times New Roman" w:eastAsia="TimesNewRoman" w:hAnsi="Times New Roman" w:cs="Times New Roman"/>
          <w:sz w:val="24"/>
          <w:szCs w:val="24"/>
        </w:rPr>
        <w:t>ki başarıları arttırılabilir ve sınav sisteminin daha etkili hale gelmesi için paydaşlarının neler yapması gerektiği belirlenebilir.</w:t>
      </w:r>
    </w:p>
    <w:p w:rsidR="00A70EFC" w:rsidRPr="00345D17" w:rsidRDefault="00D84CFC" w:rsidP="00246AA6">
      <w:pPr>
        <w:pStyle w:val="ListeParagraf"/>
        <w:numPr>
          <w:ilvl w:val="1"/>
          <w:numId w:val="11"/>
        </w:numPr>
        <w:autoSpaceDE w:val="0"/>
        <w:autoSpaceDN w:val="0"/>
        <w:adjustRightInd w:val="0"/>
        <w:spacing w:after="240" w:line="360" w:lineRule="auto"/>
        <w:rPr>
          <w:rFonts w:ascii="Times New Roman" w:hAnsi="Times New Roman" w:cs="Times New Roman"/>
          <w:b/>
          <w:bCs/>
          <w:iCs/>
          <w:sz w:val="24"/>
          <w:szCs w:val="24"/>
        </w:rPr>
      </w:pPr>
      <w:r w:rsidRPr="00A70EFC">
        <w:rPr>
          <w:rFonts w:ascii="Times New Roman" w:hAnsi="Times New Roman" w:cs="Times New Roman"/>
          <w:b/>
          <w:bCs/>
          <w:iCs/>
          <w:sz w:val="24"/>
          <w:szCs w:val="24"/>
        </w:rPr>
        <w:t>Problem Cümlesi</w:t>
      </w:r>
    </w:p>
    <w:p w:rsidR="00D84CFC" w:rsidRPr="007033F6" w:rsidRDefault="00D84CFC" w:rsidP="00246AA6">
      <w:pPr>
        <w:autoSpaceDE w:val="0"/>
        <w:autoSpaceDN w:val="0"/>
        <w:adjustRightInd w:val="0"/>
        <w:spacing w:after="0" w:line="360" w:lineRule="auto"/>
        <w:jc w:val="both"/>
        <w:rPr>
          <w:rFonts w:ascii="Times New Roman" w:hAnsi="Times New Roman" w:cs="Times New Roman"/>
          <w:sz w:val="24"/>
          <w:szCs w:val="24"/>
        </w:rPr>
      </w:pPr>
      <w:r w:rsidRPr="007033F6">
        <w:rPr>
          <w:rFonts w:ascii="Times New Roman" w:eastAsia="TimesNewRoman" w:hAnsi="Times New Roman" w:cs="Times New Roman"/>
          <w:sz w:val="24"/>
          <w:szCs w:val="24"/>
        </w:rPr>
        <w:t>İ</w:t>
      </w:r>
      <w:r w:rsidRPr="007033F6">
        <w:rPr>
          <w:rFonts w:ascii="Times New Roman" w:hAnsi="Times New Roman" w:cs="Times New Roman"/>
          <w:sz w:val="24"/>
          <w:szCs w:val="24"/>
        </w:rPr>
        <w:t>lkö</w:t>
      </w:r>
      <w:r w:rsidRPr="007033F6">
        <w:rPr>
          <w:rFonts w:ascii="Times New Roman" w:eastAsia="TimesNewRoman" w:hAnsi="Times New Roman" w:cs="Times New Roman"/>
          <w:sz w:val="24"/>
          <w:szCs w:val="24"/>
        </w:rPr>
        <w:t>ğ</w:t>
      </w:r>
      <w:r w:rsidRPr="007033F6">
        <w:rPr>
          <w:rFonts w:ascii="Times New Roman" w:hAnsi="Times New Roman" w:cs="Times New Roman"/>
          <w:sz w:val="24"/>
          <w:szCs w:val="24"/>
        </w:rPr>
        <w:t>retim 8. sınıf ö</w:t>
      </w:r>
      <w:r w:rsidRPr="007033F6">
        <w:rPr>
          <w:rFonts w:ascii="Times New Roman" w:eastAsia="TimesNewRoman" w:hAnsi="Times New Roman" w:cs="Times New Roman"/>
          <w:sz w:val="24"/>
          <w:szCs w:val="24"/>
        </w:rPr>
        <w:t>ğ</w:t>
      </w:r>
      <w:r w:rsidRPr="007033F6">
        <w:rPr>
          <w:rFonts w:ascii="Times New Roman" w:hAnsi="Times New Roman" w:cs="Times New Roman"/>
          <w:sz w:val="24"/>
          <w:szCs w:val="24"/>
        </w:rPr>
        <w:t xml:space="preserve">rencilerinin “Merkezi Ortak Sınavlara </w:t>
      </w:r>
      <w:r w:rsidR="00EB38D4" w:rsidRPr="007033F6">
        <w:rPr>
          <w:rFonts w:ascii="Times New Roman" w:hAnsi="Times New Roman" w:cs="Times New Roman"/>
          <w:sz w:val="24"/>
          <w:szCs w:val="24"/>
        </w:rPr>
        <w:t>Yönelik görüşleri nelerdir</w:t>
      </w:r>
      <w:r w:rsidRPr="007033F6">
        <w:rPr>
          <w:rFonts w:ascii="Times New Roman" w:hAnsi="Times New Roman" w:cs="Times New Roman"/>
          <w:sz w:val="24"/>
          <w:szCs w:val="24"/>
        </w:rPr>
        <w:t>?</w:t>
      </w:r>
    </w:p>
    <w:p w:rsidR="00D84CFC" w:rsidRDefault="00D84CFC" w:rsidP="00246AA6">
      <w:pPr>
        <w:autoSpaceDE w:val="0"/>
        <w:autoSpaceDN w:val="0"/>
        <w:adjustRightInd w:val="0"/>
        <w:spacing w:after="0" w:line="360" w:lineRule="auto"/>
        <w:jc w:val="both"/>
        <w:rPr>
          <w:rFonts w:ascii="Times New Roman" w:hAnsi="Times New Roman" w:cs="Times New Roman"/>
          <w:sz w:val="24"/>
          <w:szCs w:val="24"/>
        </w:rPr>
      </w:pPr>
      <w:r w:rsidRPr="007033F6">
        <w:rPr>
          <w:rFonts w:ascii="Times New Roman" w:hAnsi="Times New Roman" w:cs="Times New Roman"/>
          <w:sz w:val="24"/>
          <w:szCs w:val="24"/>
        </w:rPr>
        <w:t>Ara</w:t>
      </w:r>
      <w:r w:rsidRPr="007033F6">
        <w:rPr>
          <w:rFonts w:ascii="Times New Roman" w:eastAsia="TimesNewRoman" w:hAnsi="Times New Roman" w:cs="Times New Roman"/>
          <w:sz w:val="24"/>
          <w:szCs w:val="24"/>
        </w:rPr>
        <w:t>ş</w:t>
      </w:r>
      <w:r w:rsidRPr="007033F6">
        <w:rPr>
          <w:rFonts w:ascii="Times New Roman" w:hAnsi="Times New Roman" w:cs="Times New Roman"/>
          <w:sz w:val="24"/>
          <w:szCs w:val="24"/>
        </w:rPr>
        <w:t xml:space="preserve">tırmada bu problemle ilgili </w:t>
      </w:r>
      <w:r w:rsidRPr="007033F6">
        <w:rPr>
          <w:rFonts w:ascii="Times New Roman" w:eastAsia="TimesNewRoman" w:hAnsi="Times New Roman" w:cs="Times New Roman"/>
          <w:sz w:val="24"/>
          <w:szCs w:val="24"/>
        </w:rPr>
        <w:t>ş</w:t>
      </w:r>
      <w:r w:rsidRPr="007033F6">
        <w:rPr>
          <w:rFonts w:ascii="Times New Roman" w:hAnsi="Times New Roman" w:cs="Times New Roman"/>
          <w:sz w:val="24"/>
          <w:szCs w:val="24"/>
        </w:rPr>
        <w:t xml:space="preserve">u alt problemlere </w:t>
      </w:r>
      <w:r w:rsidR="00EB38D4" w:rsidRPr="007033F6">
        <w:rPr>
          <w:rFonts w:ascii="Times New Roman" w:hAnsi="Times New Roman" w:cs="Times New Roman"/>
          <w:sz w:val="24"/>
          <w:szCs w:val="24"/>
        </w:rPr>
        <w:t>yanıt aranacaktır</w:t>
      </w:r>
      <w:r w:rsidRPr="007033F6">
        <w:rPr>
          <w:rFonts w:ascii="Times New Roman" w:hAnsi="Times New Roman" w:cs="Times New Roman"/>
          <w:sz w:val="24"/>
          <w:szCs w:val="24"/>
        </w:rPr>
        <w:t>.</w:t>
      </w:r>
    </w:p>
    <w:p w:rsidR="00EB38D4" w:rsidRPr="007033F6" w:rsidRDefault="00EB38D4" w:rsidP="00246AA6">
      <w:pPr>
        <w:autoSpaceDE w:val="0"/>
        <w:autoSpaceDN w:val="0"/>
        <w:adjustRightInd w:val="0"/>
        <w:spacing w:after="0" w:line="360" w:lineRule="auto"/>
        <w:rPr>
          <w:rFonts w:ascii="Times New Roman" w:hAnsi="Times New Roman" w:cs="Times New Roman"/>
          <w:sz w:val="24"/>
          <w:szCs w:val="24"/>
        </w:rPr>
      </w:pPr>
    </w:p>
    <w:p w:rsidR="00D84CFC" w:rsidRPr="00D50396" w:rsidRDefault="00D50396" w:rsidP="00246AA6">
      <w:pPr>
        <w:pStyle w:val="ListeParagraf"/>
        <w:tabs>
          <w:tab w:val="left" w:pos="0"/>
        </w:tabs>
        <w:autoSpaceDE w:val="0"/>
        <w:autoSpaceDN w:val="0"/>
        <w:adjustRightInd w:val="0"/>
        <w:spacing w:after="240" w:line="360" w:lineRule="auto"/>
        <w:ind w:left="0"/>
        <w:rPr>
          <w:rFonts w:ascii="Times New Roman" w:hAnsi="Times New Roman" w:cs="Times New Roman"/>
          <w:b/>
          <w:bCs/>
          <w:iCs/>
          <w:sz w:val="24"/>
          <w:szCs w:val="24"/>
        </w:rPr>
      </w:pPr>
      <w:r>
        <w:rPr>
          <w:rFonts w:ascii="Times New Roman" w:hAnsi="Times New Roman" w:cs="Times New Roman"/>
          <w:b/>
          <w:bCs/>
          <w:iCs/>
          <w:sz w:val="24"/>
          <w:szCs w:val="24"/>
        </w:rPr>
        <w:t xml:space="preserve">1.3. </w:t>
      </w:r>
      <w:r w:rsidR="00D84CFC" w:rsidRPr="00D50396">
        <w:rPr>
          <w:rFonts w:ascii="Times New Roman" w:hAnsi="Times New Roman" w:cs="Times New Roman"/>
          <w:b/>
          <w:bCs/>
          <w:iCs/>
          <w:sz w:val="24"/>
          <w:szCs w:val="24"/>
        </w:rPr>
        <w:t>Alt Problemler</w:t>
      </w:r>
    </w:p>
    <w:p w:rsidR="007903D8" w:rsidRDefault="007903D8" w:rsidP="00246AA6">
      <w:pPr>
        <w:pStyle w:val="ListeParagraf"/>
        <w:widowControl w:val="0"/>
        <w:numPr>
          <w:ilvl w:val="0"/>
          <w:numId w:val="8"/>
        </w:numPr>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7903D8">
        <w:rPr>
          <w:rFonts w:ascii="Times New Roman" w:eastAsia="Times New Roman" w:hAnsi="Times New Roman" w:cs="Times New Roman"/>
          <w:bCs/>
          <w:color w:val="000000"/>
          <w:sz w:val="24"/>
          <w:szCs w:val="24"/>
          <w:lang w:eastAsia="tr-TR"/>
        </w:rPr>
        <w:t xml:space="preserve">İlköğretim 8.sınıf öğrencilerinin </w:t>
      </w:r>
      <w:r w:rsidR="009753AA">
        <w:rPr>
          <w:rFonts w:ascii="Times New Roman" w:eastAsia="Times New Roman" w:hAnsi="Times New Roman" w:cs="Times New Roman"/>
          <w:bCs/>
          <w:color w:val="000000"/>
          <w:sz w:val="24"/>
          <w:szCs w:val="24"/>
          <w:lang w:eastAsia="tr-TR"/>
        </w:rPr>
        <w:t>merkezi ortak s</w:t>
      </w:r>
      <w:r w:rsidR="009753AA" w:rsidRPr="009753AA">
        <w:rPr>
          <w:rFonts w:ascii="Times New Roman" w:eastAsia="Times New Roman" w:hAnsi="Times New Roman" w:cs="Times New Roman"/>
          <w:bCs/>
          <w:color w:val="000000"/>
          <w:sz w:val="24"/>
          <w:szCs w:val="24"/>
          <w:lang w:eastAsia="tr-TR"/>
        </w:rPr>
        <w:t xml:space="preserve">ınavlara </w:t>
      </w:r>
      <w:r w:rsidR="009753AA">
        <w:rPr>
          <w:rFonts w:ascii="Times New Roman" w:eastAsia="Times New Roman" w:hAnsi="Times New Roman" w:cs="Times New Roman"/>
          <w:bCs/>
          <w:color w:val="000000"/>
          <w:sz w:val="24"/>
          <w:szCs w:val="24"/>
          <w:lang w:eastAsia="tr-TR"/>
        </w:rPr>
        <w:t xml:space="preserve">yönelik görüşleri, </w:t>
      </w:r>
      <w:r w:rsidR="009F43A1">
        <w:rPr>
          <w:rFonts w:ascii="Times New Roman" w:eastAsia="Times New Roman" w:hAnsi="Times New Roman" w:cs="Times New Roman"/>
          <w:bCs/>
          <w:color w:val="000000"/>
          <w:sz w:val="24"/>
          <w:szCs w:val="24"/>
          <w:lang w:eastAsia="tr-TR"/>
        </w:rPr>
        <w:t>cinsiyet değişkenine</w:t>
      </w:r>
      <w:r w:rsidRPr="007903D8">
        <w:rPr>
          <w:rFonts w:ascii="Times New Roman" w:eastAsia="Times New Roman" w:hAnsi="Times New Roman" w:cs="Times New Roman"/>
          <w:bCs/>
          <w:color w:val="000000"/>
          <w:sz w:val="24"/>
          <w:szCs w:val="24"/>
          <w:lang w:eastAsia="tr-TR"/>
        </w:rPr>
        <w:t xml:space="preserve"> göre a</w:t>
      </w:r>
      <w:r>
        <w:rPr>
          <w:rFonts w:ascii="Times New Roman" w:eastAsia="Times New Roman" w:hAnsi="Times New Roman" w:cs="Times New Roman"/>
          <w:bCs/>
          <w:color w:val="000000"/>
          <w:sz w:val="24"/>
          <w:szCs w:val="24"/>
          <w:lang w:eastAsia="tr-TR"/>
        </w:rPr>
        <w:t>nlamlı bir farklılık var mıdır?</w:t>
      </w:r>
    </w:p>
    <w:p w:rsidR="007903D8" w:rsidRDefault="007903D8" w:rsidP="00246AA6">
      <w:pPr>
        <w:pStyle w:val="ListeParagraf"/>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7903D8" w:rsidRDefault="007903D8" w:rsidP="00246AA6">
      <w:pPr>
        <w:pStyle w:val="ListeParagraf"/>
        <w:widowControl w:val="0"/>
        <w:numPr>
          <w:ilvl w:val="0"/>
          <w:numId w:val="8"/>
        </w:numPr>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7903D8">
        <w:rPr>
          <w:rFonts w:ascii="Times New Roman" w:eastAsia="Times New Roman" w:hAnsi="Times New Roman" w:cs="Times New Roman"/>
          <w:bCs/>
          <w:color w:val="000000"/>
          <w:sz w:val="24"/>
          <w:szCs w:val="24"/>
          <w:lang w:eastAsia="tr-TR"/>
        </w:rPr>
        <w:t>İlköğretim 8.sınıf öğrencilerinin</w:t>
      </w:r>
      <w:r w:rsidR="009F43A1" w:rsidRPr="009F43A1">
        <w:rPr>
          <w:rFonts w:ascii="Times New Roman" w:eastAsia="Times New Roman" w:hAnsi="Times New Roman" w:cs="Times New Roman"/>
          <w:bCs/>
          <w:color w:val="000000"/>
          <w:sz w:val="24"/>
          <w:szCs w:val="24"/>
          <w:lang w:eastAsia="tr-TR"/>
        </w:rPr>
        <w:t xml:space="preserve"> merkezi ortak sınavlara y</w:t>
      </w:r>
      <w:r w:rsidR="009F43A1">
        <w:rPr>
          <w:rFonts w:ascii="Times New Roman" w:eastAsia="Times New Roman" w:hAnsi="Times New Roman" w:cs="Times New Roman"/>
          <w:bCs/>
          <w:color w:val="000000"/>
          <w:sz w:val="24"/>
          <w:szCs w:val="24"/>
          <w:lang w:eastAsia="tr-TR"/>
        </w:rPr>
        <w:t>önelik görüşleri,</w:t>
      </w:r>
      <w:r w:rsidRPr="007903D8">
        <w:rPr>
          <w:rFonts w:ascii="Times New Roman" w:eastAsia="Times New Roman" w:hAnsi="Times New Roman" w:cs="Times New Roman"/>
          <w:bCs/>
          <w:color w:val="000000"/>
          <w:sz w:val="24"/>
          <w:szCs w:val="24"/>
          <w:lang w:eastAsia="tr-TR"/>
        </w:rPr>
        <w:t xml:space="preserve"> oda değişkenine göre a</w:t>
      </w:r>
      <w:r>
        <w:rPr>
          <w:rFonts w:ascii="Times New Roman" w:eastAsia="Times New Roman" w:hAnsi="Times New Roman" w:cs="Times New Roman"/>
          <w:bCs/>
          <w:color w:val="000000"/>
          <w:sz w:val="24"/>
          <w:szCs w:val="24"/>
          <w:lang w:eastAsia="tr-TR"/>
        </w:rPr>
        <w:t>nlamlı bir farklılık var mıdır?</w:t>
      </w:r>
    </w:p>
    <w:p w:rsidR="007903D8" w:rsidRPr="007903D8" w:rsidRDefault="007903D8" w:rsidP="00246AA6">
      <w:pPr>
        <w:pStyle w:val="ListeParagraf"/>
        <w:spacing w:line="360" w:lineRule="auto"/>
        <w:rPr>
          <w:rFonts w:ascii="Times New Roman" w:eastAsia="Times New Roman" w:hAnsi="Times New Roman" w:cs="Times New Roman"/>
          <w:bCs/>
          <w:color w:val="000000"/>
          <w:sz w:val="24"/>
          <w:szCs w:val="24"/>
          <w:lang w:eastAsia="tr-TR"/>
        </w:rPr>
      </w:pPr>
    </w:p>
    <w:p w:rsidR="007903D8" w:rsidRDefault="007903D8" w:rsidP="00246AA6">
      <w:pPr>
        <w:pStyle w:val="ListeParagraf"/>
        <w:widowControl w:val="0"/>
        <w:numPr>
          <w:ilvl w:val="0"/>
          <w:numId w:val="8"/>
        </w:numPr>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7903D8">
        <w:rPr>
          <w:rFonts w:ascii="Times New Roman" w:eastAsia="Times New Roman" w:hAnsi="Times New Roman" w:cs="Times New Roman"/>
          <w:bCs/>
          <w:color w:val="000000"/>
          <w:sz w:val="24"/>
          <w:szCs w:val="24"/>
          <w:lang w:eastAsia="tr-TR"/>
        </w:rPr>
        <w:t xml:space="preserve">İlköğretim 8.sınıf </w:t>
      </w:r>
      <w:r w:rsidR="009F43A1" w:rsidRPr="007903D8">
        <w:rPr>
          <w:rFonts w:ascii="Times New Roman" w:eastAsia="Times New Roman" w:hAnsi="Times New Roman" w:cs="Times New Roman"/>
          <w:bCs/>
          <w:color w:val="000000"/>
          <w:sz w:val="24"/>
          <w:szCs w:val="24"/>
          <w:lang w:eastAsia="tr-TR"/>
        </w:rPr>
        <w:t>öğrencilerinin</w:t>
      </w:r>
      <w:r w:rsidR="009F43A1">
        <w:rPr>
          <w:rFonts w:ascii="Times New Roman" w:eastAsia="Times New Roman" w:hAnsi="Times New Roman" w:cs="Times New Roman"/>
          <w:bCs/>
          <w:color w:val="000000"/>
          <w:sz w:val="24"/>
          <w:szCs w:val="24"/>
          <w:lang w:eastAsia="tr-TR"/>
        </w:rPr>
        <w:t xml:space="preserve"> </w:t>
      </w:r>
      <w:r w:rsidR="009F43A1" w:rsidRPr="009F43A1">
        <w:rPr>
          <w:rFonts w:ascii="Times New Roman" w:eastAsia="Times New Roman" w:hAnsi="Times New Roman" w:cs="Times New Roman"/>
          <w:bCs/>
          <w:color w:val="000000"/>
          <w:sz w:val="24"/>
          <w:szCs w:val="24"/>
          <w:lang w:eastAsia="tr-TR"/>
        </w:rPr>
        <w:t>merkezi ortak sınavlara y</w:t>
      </w:r>
      <w:r w:rsidR="009F43A1">
        <w:rPr>
          <w:rFonts w:ascii="Times New Roman" w:eastAsia="Times New Roman" w:hAnsi="Times New Roman" w:cs="Times New Roman"/>
          <w:bCs/>
          <w:color w:val="000000"/>
          <w:sz w:val="24"/>
          <w:szCs w:val="24"/>
          <w:lang w:eastAsia="tr-TR"/>
        </w:rPr>
        <w:t>önelik görüşler</w:t>
      </w:r>
      <w:r w:rsidR="009F43A1" w:rsidRPr="009F43A1">
        <w:rPr>
          <w:rFonts w:ascii="Times New Roman" w:eastAsia="Times New Roman" w:hAnsi="Times New Roman" w:cs="Times New Roman"/>
          <w:bCs/>
          <w:color w:val="000000"/>
          <w:sz w:val="24"/>
          <w:szCs w:val="24"/>
          <w:lang w:eastAsia="tr-TR"/>
        </w:rPr>
        <w:t xml:space="preserve">i, </w:t>
      </w:r>
      <w:r w:rsidR="009F43A1" w:rsidRPr="007903D8">
        <w:rPr>
          <w:rFonts w:ascii="Times New Roman" w:eastAsia="Times New Roman" w:hAnsi="Times New Roman" w:cs="Times New Roman"/>
          <w:bCs/>
          <w:color w:val="000000"/>
          <w:sz w:val="24"/>
          <w:szCs w:val="24"/>
          <w:lang w:eastAsia="tr-TR"/>
        </w:rPr>
        <w:t>annenin</w:t>
      </w:r>
      <w:r w:rsidRPr="007903D8">
        <w:rPr>
          <w:rFonts w:ascii="Times New Roman" w:eastAsia="Times New Roman" w:hAnsi="Times New Roman" w:cs="Times New Roman"/>
          <w:bCs/>
          <w:color w:val="000000"/>
          <w:sz w:val="24"/>
          <w:szCs w:val="24"/>
          <w:lang w:eastAsia="tr-TR"/>
        </w:rPr>
        <w:t xml:space="preserve"> eğitim durumuna</w:t>
      </w:r>
      <w:r w:rsidR="009F43A1">
        <w:rPr>
          <w:rFonts w:ascii="Times New Roman" w:eastAsia="Times New Roman" w:hAnsi="Times New Roman" w:cs="Times New Roman"/>
          <w:bCs/>
          <w:color w:val="000000"/>
          <w:sz w:val="24"/>
          <w:szCs w:val="24"/>
          <w:lang w:eastAsia="tr-TR"/>
        </w:rPr>
        <w:t xml:space="preserve"> göre</w:t>
      </w:r>
      <w:r w:rsidRPr="007903D8">
        <w:rPr>
          <w:rFonts w:ascii="Times New Roman" w:eastAsia="Times New Roman" w:hAnsi="Times New Roman" w:cs="Times New Roman"/>
          <w:bCs/>
          <w:color w:val="000000"/>
          <w:sz w:val="24"/>
          <w:szCs w:val="24"/>
          <w:lang w:eastAsia="tr-TR"/>
        </w:rPr>
        <w:t xml:space="preserve"> a</w:t>
      </w:r>
      <w:r w:rsidR="009F43A1">
        <w:rPr>
          <w:rFonts w:ascii="Times New Roman" w:eastAsia="Times New Roman" w:hAnsi="Times New Roman" w:cs="Times New Roman"/>
          <w:bCs/>
          <w:color w:val="000000"/>
          <w:sz w:val="24"/>
          <w:szCs w:val="24"/>
          <w:lang w:eastAsia="tr-TR"/>
        </w:rPr>
        <w:t>nlamlı bir farklılık var mıdır?</w:t>
      </w:r>
    </w:p>
    <w:p w:rsidR="007903D8" w:rsidRPr="007903D8" w:rsidRDefault="007903D8" w:rsidP="00246AA6">
      <w:pPr>
        <w:pStyle w:val="ListeParagraf"/>
        <w:spacing w:line="360" w:lineRule="auto"/>
        <w:rPr>
          <w:rFonts w:ascii="Times New Roman" w:eastAsia="Times New Roman" w:hAnsi="Times New Roman" w:cs="Times New Roman"/>
          <w:bCs/>
          <w:color w:val="000000"/>
          <w:sz w:val="24"/>
          <w:szCs w:val="24"/>
          <w:lang w:eastAsia="tr-TR"/>
        </w:rPr>
      </w:pPr>
    </w:p>
    <w:p w:rsidR="007903D8" w:rsidRDefault="007903D8" w:rsidP="00246AA6">
      <w:pPr>
        <w:pStyle w:val="ListeParagraf"/>
        <w:widowControl w:val="0"/>
        <w:numPr>
          <w:ilvl w:val="0"/>
          <w:numId w:val="8"/>
        </w:numPr>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7903D8">
        <w:rPr>
          <w:rFonts w:ascii="Times New Roman" w:eastAsia="Times New Roman" w:hAnsi="Times New Roman" w:cs="Times New Roman"/>
          <w:bCs/>
          <w:color w:val="000000"/>
          <w:sz w:val="24"/>
          <w:szCs w:val="24"/>
          <w:lang w:eastAsia="tr-TR"/>
        </w:rPr>
        <w:t xml:space="preserve">İlköğretim 8.sınıf </w:t>
      </w:r>
      <w:r w:rsidR="009F43A1" w:rsidRPr="007903D8">
        <w:rPr>
          <w:rFonts w:ascii="Times New Roman" w:eastAsia="Times New Roman" w:hAnsi="Times New Roman" w:cs="Times New Roman"/>
          <w:bCs/>
          <w:color w:val="000000"/>
          <w:sz w:val="24"/>
          <w:szCs w:val="24"/>
          <w:lang w:eastAsia="tr-TR"/>
        </w:rPr>
        <w:t>öğrencilerinin</w:t>
      </w:r>
      <w:r w:rsidR="009F43A1">
        <w:rPr>
          <w:rFonts w:ascii="Times New Roman" w:eastAsia="Times New Roman" w:hAnsi="Times New Roman" w:cs="Times New Roman"/>
          <w:bCs/>
          <w:color w:val="000000"/>
          <w:sz w:val="24"/>
          <w:szCs w:val="24"/>
          <w:lang w:eastAsia="tr-TR"/>
        </w:rPr>
        <w:t xml:space="preserve"> </w:t>
      </w:r>
      <w:r w:rsidR="009F43A1" w:rsidRPr="009F43A1">
        <w:rPr>
          <w:rFonts w:ascii="Times New Roman" w:eastAsia="Times New Roman" w:hAnsi="Times New Roman" w:cs="Times New Roman"/>
          <w:bCs/>
          <w:color w:val="000000"/>
          <w:sz w:val="24"/>
          <w:szCs w:val="24"/>
          <w:lang w:eastAsia="tr-TR"/>
        </w:rPr>
        <w:t xml:space="preserve">merkezi ortak sınavlara yönelik görüşleri, </w:t>
      </w:r>
      <w:r w:rsidR="009F43A1" w:rsidRPr="007903D8">
        <w:rPr>
          <w:rFonts w:ascii="Times New Roman" w:eastAsia="Times New Roman" w:hAnsi="Times New Roman" w:cs="Times New Roman"/>
          <w:bCs/>
          <w:color w:val="000000"/>
          <w:sz w:val="24"/>
          <w:szCs w:val="24"/>
          <w:lang w:eastAsia="tr-TR"/>
        </w:rPr>
        <w:t>babanın</w:t>
      </w:r>
      <w:r>
        <w:rPr>
          <w:rFonts w:ascii="Times New Roman" w:eastAsia="Times New Roman" w:hAnsi="Times New Roman" w:cs="Times New Roman"/>
          <w:bCs/>
          <w:color w:val="000000"/>
          <w:sz w:val="24"/>
          <w:szCs w:val="24"/>
          <w:lang w:eastAsia="tr-TR"/>
        </w:rPr>
        <w:t xml:space="preserve"> </w:t>
      </w:r>
      <w:r w:rsidRPr="007903D8">
        <w:rPr>
          <w:rFonts w:ascii="Times New Roman" w:eastAsia="Times New Roman" w:hAnsi="Times New Roman" w:cs="Times New Roman"/>
          <w:bCs/>
          <w:color w:val="000000"/>
          <w:sz w:val="24"/>
          <w:szCs w:val="24"/>
          <w:lang w:eastAsia="tr-TR"/>
        </w:rPr>
        <w:t xml:space="preserve">eğitim durumuna </w:t>
      </w:r>
      <w:r w:rsidR="009F43A1">
        <w:rPr>
          <w:rFonts w:ascii="Times New Roman" w:eastAsia="Times New Roman" w:hAnsi="Times New Roman" w:cs="Times New Roman"/>
          <w:bCs/>
          <w:color w:val="000000"/>
          <w:sz w:val="24"/>
          <w:szCs w:val="24"/>
          <w:lang w:eastAsia="tr-TR"/>
        </w:rPr>
        <w:t xml:space="preserve">göre </w:t>
      </w:r>
      <w:r w:rsidRPr="007903D8">
        <w:rPr>
          <w:rFonts w:ascii="Times New Roman" w:eastAsia="Times New Roman" w:hAnsi="Times New Roman" w:cs="Times New Roman"/>
          <w:bCs/>
          <w:color w:val="000000"/>
          <w:sz w:val="24"/>
          <w:szCs w:val="24"/>
          <w:lang w:eastAsia="tr-TR"/>
        </w:rPr>
        <w:t>a</w:t>
      </w:r>
      <w:r w:rsidR="009F43A1">
        <w:rPr>
          <w:rFonts w:ascii="Times New Roman" w:eastAsia="Times New Roman" w:hAnsi="Times New Roman" w:cs="Times New Roman"/>
          <w:bCs/>
          <w:color w:val="000000"/>
          <w:sz w:val="24"/>
          <w:szCs w:val="24"/>
          <w:lang w:eastAsia="tr-TR"/>
        </w:rPr>
        <w:t>nlamlı bir farklılık var mıdır?</w:t>
      </w:r>
    </w:p>
    <w:p w:rsidR="007903D8" w:rsidRDefault="007903D8" w:rsidP="00246AA6">
      <w:pPr>
        <w:pStyle w:val="ListeParagraf"/>
        <w:spacing w:line="360" w:lineRule="auto"/>
        <w:rPr>
          <w:rFonts w:ascii="Times New Roman" w:eastAsia="Times New Roman" w:hAnsi="Times New Roman" w:cs="Times New Roman"/>
          <w:bCs/>
          <w:color w:val="000000"/>
          <w:sz w:val="24"/>
          <w:szCs w:val="24"/>
          <w:lang w:eastAsia="tr-TR"/>
        </w:rPr>
      </w:pPr>
    </w:p>
    <w:p w:rsidR="007903D8" w:rsidRPr="007903D8" w:rsidRDefault="007903D8" w:rsidP="00246AA6">
      <w:pPr>
        <w:pStyle w:val="ListeParagraf"/>
        <w:spacing w:line="360" w:lineRule="auto"/>
        <w:rPr>
          <w:rFonts w:ascii="Times New Roman" w:eastAsia="Times New Roman" w:hAnsi="Times New Roman" w:cs="Times New Roman"/>
          <w:bCs/>
          <w:color w:val="000000"/>
          <w:sz w:val="24"/>
          <w:szCs w:val="24"/>
          <w:lang w:eastAsia="tr-TR"/>
        </w:rPr>
      </w:pPr>
    </w:p>
    <w:p w:rsidR="007903D8" w:rsidRDefault="007903D8" w:rsidP="00246AA6">
      <w:pPr>
        <w:pStyle w:val="ListeParagraf"/>
        <w:widowControl w:val="0"/>
        <w:numPr>
          <w:ilvl w:val="0"/>
          <w:numId w:val="8"/>
        </w:num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7903D8">
        <w:rPr>
          <w:rFonts w:ascii="Times New Roman" w:eastAsia="Times New Roman" w:hAnsi="Times New Roman" w:cs="Times New Roman"/>
          <w:bCs/>
          <w:iCs/>
          <w:color w:val="000000"/>
          <w:sz w:val="24"/>
          <w:szCs w:val="24"/>
          <w:lang w:eastAsia="tr-TR"/>
        </w:rPr>
        <w:t xml:space="preserve">İlköğretim 8.sınıf öğrencilerinin </w:t>
      </w:r>
      <w:r w:rsidR="009F43A1" w:rsidRPr="009F43A1">
        <w:rPr>
          <w:rFonts w:ascii="Times New Roman" w:eastAsia="Times New Roman" w:hAnsi="Times New Roman" w:cs="Times New Roman"/>
          <w:bCs/>
          <w:iCs/>
          <w:color w:val="000000"/>
          <w:sz w:val="24"/>
          <w:szCs w:val="24"/>
          <w:lang w:eastAsia="tr-TR"/>
        </w:rPr>
        <w:t xml:space="preserve">merkezi ortak sınavlara yönelik görüşleri, </w:t>
      </w:r>
      <w:r w:rsidRPr="007903D8">
        <w:rPr>
          <w:rFonts w:ascii="Times New Roman" w:eastAsia="Times New Roman" w:hAnsi="Times New Roman" w:cs="Times New Roman"/>
          <w:bCs/>
          <w:iCs/>
          <w:color w:val="000000"/>
          <w:sz w:val="24"/>
          <w:szCs w:val="24"/>
          <w:lang w:eastAsia="tr-TR"/>
        </w:rPr>
        <w:t>babanın mesleğine göre</w:t>
      </w:r>
      <w:r>
        <w:rPr>
          <w:rFonts w:ascii="Times New Roman" w:eastAsia="Times New Roman" w:hAnsi="Times New Roman" w:cs="Times New Roman"/>
          <w:bCs/>
          <w:iCs/>
          <w:color w:val="000000"/>
          <w:sz w:val="24"/>
          <w:szCs w:val="24"/>
          <w:lang w:eastAsia="tr-TR"/>
        </w:rPr>
        <w:t>,</w:t>
      </w:r>
      <w:r w:rsidR="009F43A1">
        <w:rPr>
          <w:rFonts w:ascii="Times New Roman" w:eastAsia="Times New Roman" w:hAnsi="Times New Roman" w:cs="Times New Roman"/>
          <w:bCs/>
          <w:iCs/>
          <w:color w:val="000000"/>
          <w:sz w:val="24"/>
          <w:szCs w:val="24"/>
          <w:lang w:eastAsia="tr-TR"/>
        </w:rPr>
        <w:t xml:space="preserve"> anlamlı</w:t>
      </w:r>
      <w:r>
        <w:rPr>
          <w:rFonts w:ascii="Times New Roman" w:eastAsia="Times New Roman" w:hAnsi="Times New Roman" w:cs="Times New Roman"/>
          <w:bCs/>
          <w:iCs/>
          <w:color w:val="000000"/>
          <w:sz w:val="24"/>
          <w:szCs w:val="24"/>
          <w:lang w:eastAsia="tr-TR"/>
        </w:rPr>
        <w:t xml:space="preserve"> bir farklılık var mıdır?</w:t>
      </w:r>
    </w:p>
    <w:p w:rsidR="007903D8" w:rsidRDefault="007903D8" w:rsidP="00246AA6">
      <w:pPr>
        <w:pStyle w:val="ListeParagraf"/>
        <w:widowControl w:val="0"/>
        <w:autoSpaceDE w:val="0"/>
        <w:autoSpaceDN w:val="0"/>
        <w:adjustRightInd w:val="0"/>
        <w:spacing w:after="0" w:line="360" w:lineRule="auto"/>
        <w:ind w:left="644"/>
        <w:jc w:val="both"/>
        <w:rPr>
          <w:rFonts w:ascii="Times New Roman" w:eastAsia="Times New Roman" w:hAnsi="Times New Roman" w:cs="Times New Roman"/>
          <w:bCs/>
          <w:iCs/>
          <w:color w:val="000000"/>
          <w:sz w:val="24"/>
          <w:szCs w:val="24"/>
          <w:lang w:eastAsia="tr-TR"/>
        </w:rPr>
      </w:pPr>
    </w:p>
    <w:p w:rsidR="007903D8" w:rsidRDefault="007903D8" w:rsidP="00246AA6">
      <w:pPr>
        <w:pStyle w:val="ListeParagraf"/>
        <w:widowControl w:val="0"/>
        <w:numPr>
          <w:ilvl w:val="0"/>
          <w:numId w:val="8"/>
        </w:num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7903D8">
        <w:rPr>
          <w:rFonts w:ascii="Times New Roman" w:eastAsia="Times New Roman" w:hAnsi="Times New Roman" w:cs="Times New Roman"/>
          <w:bCs/>
          <w:iCs/>
          <w:color w:val="000000"/>
          <w:sz w:val="24"/>
          <w:szCs w:val="24"/>
          <w:lang w:eastAsia="tr-TR"/>
        </w:rPr>
        <w:t xml:space="preserve">İlköğretim 8.sınıf öğrencilerinin </w:t>
      </w:r>
      <w:r w:rsidR="009F43A1" w:rsidRPr="009F43A1">
        <w:rPr>
          <w:rFonts w:ascii="Times New Roman" w:eastAsia="Times New Roman" w:hAnsi="Times New Roman" w:cs="Times New Roman"/>
          <w:bCs/>
          <w:iCs/>
          <w:color w:val="000000"/>
          <w:sz w:val="24"/>
          <w:szCs w:val="24"/>
          <w:lang w:eastAsia="tr-TR"/>
        </w:rPr>
        <w:t xml:space="preserve">merkezi ortak sınavlara yönelik görüşleri, </w:t>
      </w:r>
      <w:r>
        <w:rPr>
          <w:rFonts w:ascii="Times New Roman" w:eastAsia="Times New Roman" w:hAnsi="Times New Roman" w:cs="Times New Roman"/>
          <w:bCs/>
          <w:iCs/>
          <w:color w:val="000000"/>
          <w:sz w:val="24"/>
          <w:szCs w:val="24"/>
          <w:lang w:eastAsia="tr-TR"/>
        </w:rPr>
        <w:t xml:space="preserve">annenin </w:t>
      </w:r>
      <w:r w:rsidRPr="007903D8">
        <w:rPr>
          <w:rFonts w:ascii="Times New Roman" w:eastAsia="Times New Roman" w:hAnsi="Times New Roman" w:cs="Times New Roman"/>
          <w:bCs/>
          <w:iCs/>
          <w:color w:val="000000"/>
          <w:sz w:val="24"/>
          <w:szCs w:val="24"/>
          <w:lang w:eastAsia="tr-TR"/>
        </w:rPr>
        <w:t>mesleğine göre</w:t>
      </w:r>
      <w:r w:rsidR="009F43A1">
        <w:rPr>
          <w:rFonts w:ascii="Times New Roman" w:eastAsia="Times New Roman" w:hAnsi="Times New Roman" w:cs="Times New Roman"/>
          <w:bCs/>
          <w:iCs/>
          <w:color w:val="000000"/>
          <w:sz w:val="24"/>
          <w:szCs w:val="24"/>
          <w:lang w:eastAsia="tr-TR"/>
        </w:rPr>
        <w:t xml:space="preserve"> </w:t>
      </w:r>
      <w:r w:rsidRPr="007903D8">
        <w:rPr>
          <w:rFonts w:ascii="Times New Roman" w:eastAsia="Times New Roman" w:hAnsi="Times New Roman" w:cs="Times New Roman"/>
          <w:bCs/>
          <w:iCs/>
          <w:color w:val="000000"/>
          <w:sz w:val="24"/>
          <w:szCs w:val="24"/>
          <w:lang w:eastAsia="tr-TR"/>
        </w:rPr>
        <w:t>a</w:t>
      </w:r>
      <w:r>
        <w:rPr>
          <w:rFonts w:ascii="Times New Roman" w:eastAsia="Times New Roman" w:hAnsi="Times New Roman" w:cs="Times New Roman"/>
          <w:bCs/>
          <w:iCs/>
          <w:color w:val="000000"/>
          <w:sz w:val="24"/>
          <w:szCs w:val="24"/>
          <w:lang w:eastAsia="tr-TR"/>
        </w:rPr>
        <w:t>nlamlı bir farklılık var mıdır?</w:t>
      </w:r>
    </w:p>
    <w:p w:rsidR="007903D8" w:rsidRPr="007903D8" w:rsidRDefault="007903D8" w:rsidP="00246AA6">
      <w:pPr>
        <w:pStyle w:val="ListeParagraf"/>
        <w:spacing w:line="360" w:lineRule="auto"/>
        <w:rPr>
          <w:rFonts w:ascii="Times New Roman" w:eastAsia="Times New Roman" w:hAnsi="Times New Roman" w:cs="Times New Roman"/>
          <w:bCs/>
          <w:iCs/>
          <w:color w:val="000000"/>
          <w:sz w:val="24"/>
          <w:szCs w:val="24"/>
          <w:lang w:eastAsia="tr-TR"/>
        </w:rPr>
      </w:pPr>
    </w:p>
    <w:p w:rsidR="007903D8" w:rsidRDefault="007903D8" w:rsidP="00246AA6">
      <w:pPr>
        <w:pStyle w:val="ListeParagraf"/>
        <w:widowControl w:val="0"/>
        <w:numPr>
          <w:ilvl w:val="0"/>
          <w:numId w:val="8"/>
        </w:num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7903D8">
        <w:rPr>
          <w:rFonts w:ascii="Times New Roman" w:eastAsia="Times New Roman" w:hAnsi="Times New Roman" w:cs="Times New Roman"/>
          <w:bCs/>
          <w:iCs/>
          <w:color w:val="000000"/>
          <w:sz w:val="24"/>
          <w:szCs w:val="24"/>
          <w:lang w:eastAsia="tr-TR"/>
        </w:rPr>
        <w:t xml:space="preserve">İlköğretim 8.sınıf öğrencilerinin </w:t>
      </w:r>
      <w:r w:rsidR="009F43A1" w:rsidRPr="009F43A1">
        <w:rPr>
          <w:rFonts w:ascii="Times New Roman" w:eastAsia="Times New Roman" w:hAnsi="Times New Roman" w:cs="Times New Roman"/>
          <w:bCs/>
          <w:iCs/>
          <w:color w:val="000000"/>
          <w:sz w:val="24"/>
          <w:szCs w:val="24"/>
          <w:lang w:eastAsia="tr-TR"/>
        </w:rPr>
        <w:t xml:space="preserve">merkezi ortak sınavlara yönelik görüşleri, </w:t>
      </w:r>
      <w:r w:rsidRPr="007903D8">
        <w:rPr>
          <w:rFonts w:ascii="Times New Roman" w:eastAsia="Times New Roman" w:hAnsi="Times New Roman" w:cs="Times New Roman"/>
          <w:bCs/>
          <w:iCs/>
          <w:color w:val="000000"/>
          <w:sz w:val="24"/>
          <w:szCs w:val="24"/>
          <w:lang w:eastAsia="tr-TR"/>
        </w:rPr>
        <w:t>gelir dü</w:t>
      </w:r>
      <w:r w:rsidR="009F43A1">
        <w:rPr>
          <w:rFonts w:ascii="Times New Roman" w:eastAsia="Times New Roman" w:hAnsi="Times New Roman" w:cs="Times New Roman"/>
          <w:bCs/>
          <w:iCs/>
          <w:color w:val="000000"/>
          <w:sz w:val="24"/>
          <w:szCs w:val="24"/>
          <w:lang w:eastAsia="tr-TR"/>
        </w:rPr>
        <w:t xml:space="preserve">zeyine göre </w:t>
      </w:r>
      <w:r w:rsidRPr="007903D8">
        <w:rPr>
          <w:rFonts w:ascii="Times New Roman" w:eastAsia="Times New Roman" w:hAnsi="Times New Roman" w:cs="Times New Roman"/>
          <w:bCs/>
          <w:iCs/>
          <w:color w:val="000000"/>
          <w:sz w:val="24"/>
          <w:szCs w:val="24"/>
          <w:lang w:eastAsia="tr-TR"/>
        </w:rPr>
        <w:t xml:space="preserve"> a</w:t>
      </w:r>
      <w:r>
        <w:rPr>
          <w:rFonts w:ascii="Times New Roman" w:eastAsia="Times New Roman" w:hAnsi="Times New Roman" w:cs="Times New Roman"/>
          <w:bCs/>
          <w:iCs/>
          <w:color w:val="000000"/>
          <w:sz w:val="24"/>
          <w:szCs w:val="24"/>
          <w:lang w:eastAsia="tr-TR"/>
        </w:rPr>
        <w:t>nlamlı bir farklılık var mıdır?</w:t>
      </w:r>
    </w:p>
    <w:p w:rsidR="007903D8" w:rsidRPr="007903D8" w:rsidRDefault="007903D8" w:rsidP="00246AA6">
      <w:pPr>
        <w:pStyle w:val="ListeParagraf"/>
        <w:spacing w:line="360" w:lineRule="auto"/>
        <w:rPr>
          <w:rFonts w:ascii="Times New Roman" w:eastAsia="Times New Roman" w:hAnsi="Times New Roman" w:cs="Times New Roman"/>
          <w:bCs/>
          <w:iCs/>
          <w:color w:val="000000"/>
          <w:sz w:val="24"/>
          <w:szCs w:val="24"/>
          <w:lang w:eastAsia="tr-TR"/>
        </w:rPr>
      </w:pPr>
    </w:p>
    <w:p w:rsidR="007903D8" w:rsidRDefault="008E3466" w:rsidP="00246AA6">
      <w:pPr>
        <w:pStyle w:val="ListeParagraf"/>
        <w:widowControl w:val="0"/>
        <w:numPr>
          <w:ilvl w:val="0"/>
          <w:numId w:val="8"/>
        </w:num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 xml:space="preserve">İlköğretim 8.sınıf öğrencilerinin </w:t>
      </w:r>
      <w:r w:rsidR="009F43A1" w:rsidRPr="009F43A1">
        <w:rPr>
          <w:rFonts w:ascii="Times New Roman" w:eastAsia="Times New Roman" w:hAnsi="Times New Roman" w:cs="Times New Roman"/>
          <w:bCs/>
          <w:iCs/>
          <w:color w:val="000000"/>
          <w:sz w:val="24"/>
          <w:szCs w:val="24"/>
          <w:lang w:eastAsia="tr-TR"/>
        </w:rPr>
        <w:t xml:space="preserve">merkezi ortak sınavlara yönelik görüşleri, </w:t>
      </w:r>
      <w:r w:rsidRPr="00CC23B8">
        <w:rPr>
          <w:rFonts w:ascii="Times New Roman" w:eastAsia="Times New Roman" w:hAnsi="Times New Roman" w:cs="Times New Roman"/>
          <w:bCs/>
          <w:iCs/>
          <w:color w:val="000000"/>
          <w:sz w:val="24"/>
          <w:szCs w:val="24"/>
          <w:lang w:eastAsia="tr-TR"/>
        </w:rPr>
        <w:t>oturdukları semte göre</w:t>
      </w:r>
      <w:r>
        <w:rPr>
          <w:rFonts w:ascii="Times New Roman" w:eastAsia="Times New Roman" w:hAnsi="Times New Roman" w:cs="Times New Roman"/>
          <w:bCs/>
          <w:iCs/>
          <w:color w:val="000000"/>
          <w:sz w:val="24"/>
          <w:szCs w:val="24"/>
          <w:lang w:eastAsia="tr-TR"/>
        </w:rPr>
        <w:t>,</w:t>
      </w:r>
      <w:r w:rsidR="009F43A1">
        <w:rPr>
          <w:rFonts w:ascii="Times New Roman" w:eastAsia="Times New Roman" w:hAnsi="Times New Roman" w:cs="Times New Roman"/>
          <w:bCs/>
          <w:iCs/>
          <w:color w:val="000000"/>
          <w:sz w:val="24"/>
          <w:szCs w:val="24"/>
          <w:lang w:eastAsia="tr-TR"/>
        </w:rPr>
        <w:t xml:space="preserve"> </w:t>
      </w:r>
      <w:r w:rsidRPr="00CC23B8">
        <w:rPr>
          <w:rFonts w:ascii="Times New Roman" w:eastAsia="Times New Roman" w:hAnsi="Times New Roman" w:cs="Times New Roman"/>
          <w:bCs/>
          <w:iCs/>
          <w:color w:val="000000"/>
          <w:sz w:val="24"/>
          <w:szCs w:val="24"/>
          <w:lang w:eastAsia="tr-TR"/>
        </w:rPr>
        <w:t xml:space="preserve"> anlamlı bir farklılık var mıdır?</w:t>
      </w:r>
    </w:p>
    <w:p w:rsidR="008E3466" w:rsidRPr="008E3466" w:rsidRDefault="008E3466" w:rsidP="00246AA6">
      <w:pPr>
        <w:pStyle w:val="ListeParagraf"/>
        <w:spacing w:line="360" w:lineRule="auto"/>
        <w:rPr>
          <w:rFonts w:ascii="Times New Roman" w:eastAsia="Times New Roman" w:hAnsi="Times New Roman" w:cs="Times New Roman"/>
          <w:bCs/>
          <w:iCs/>
          <w:color w:val="000000"/>
          <w:sz w:val="24"/>
          <w:szCs w:val="24"/>
          <w:lang w:eastAsia="tr-TR"/>
        </w:rPr>
      </w:pPr>
    </w:p>
    <w:p w:rsidR="008E3466" w:rsidRDefault="008E3466" w:rsidP="00246AA6">
      <w:pPr>
        <w:pStyle w:val="ListeParagraf"/>
        <w:widowControl w:val="0"/>
        <w:numPr>
          <w:ilvl w:val="0"/>
          <w:numId w:val="8"/>
        </w:num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8E3466">
        <w:rPr>
          <w:rFonts w:ascii="Times New Roman" w:eastAsia="Times New Roman" w:hAnsi="Times New Roman" w:cs="Times New Roman"/>
          <w:bCs/>
          <w:iCs/>
          <w:color w:val="000000"/>
          <w:sz w:val="24"/>
          <w:szCs w:val="24"/>
          <w:lang w:eastAsia="tr-TR"/>
        </w:rPr>
        <w:t xml:space="preserve">İlköğretim 8.sınıf öğrencilerinin </w:t>
      </w:r>
      <w:r w:rsidR="009F43A1" w:rsidRPr="009F43A1">
        <w:rPr>
          <w:rFonts w:ascii="Times New Roman" w:eastAsia="Times New Roman" w:hAnsi="Times New Roman" w:cs="Times New Roman"/>
          <w:bCs/>
          <w:iCs/>
          <w:color w:val="000000"/>
          <w:sz w:val="24"/>
          <w:szCs w:val="24"/>
          <w:lang w:eastAsia="tr-TR"/>
        </w:rPr>
        <w:t xml:space="preserve">merkezi ortak sınavlara yönelik görüşleri, </w:t>
      </w:r>
      <w:r w:rsidRPr="008E3466">
        <w:rPr>
          <w:rFonts w:ascii="Times New Roman" w:eastAsia="Times New Roman" w:hAnsi="Times New Roman" w:cs="Times New Roman"/>
          <w:bCs/>
          <w:iCs/>
          <w:color w:val="000000"/>
          <w:sz w:val="24"/>
          <w:szCs w:val="24"/>
          <w:lang w:eastAsia="tr-TR"/>
        </w:rPr>
        <w:t>kiminle yaşad</w:t>
      </w:r>
      <w:r w:rsidR="009F43A1">
        <w:rPr>
          <w:rFonts w:ascii="Times New Roman" w:eastAsia="Times New Roman" w:hAnsi="Times New Roman" w:cs="Times New Roman"/>
          <w:bCs/>
          <w:iCs/>
          <w:color w:val="000000"/>
          <w:sz w:val="24"/>
          <w:szCs w:val="24"/>
          <w:lang w:eastAsia="tr-TR"/>
        </w:rPr>
        <w:t xml:space="preserve">ığına göre </w:t>
      </w:r>
      <w:r w:rsidRPr="008E3466">
        <w:rPr>
          <w:rFonts w:ascii="Times New Roman" w:eastAsia="Times New Roman" w:hAnsi="Times New Roman" w:cs="Times New Roman"/>
          <w:bCs/>
          <w:iCs/>
          <w:color w:val="000000"/>
          <w:sz w:val="24"/>
          <w:szCs w:val="24"/>
          <w:lang w:eastAsia="tr-TR"/>
        </w:rPr>
        <w:t>a</w:t>
      </w:r>
      <w:r>
        <w:rPr>
          <w:rFonts w:ascii="Times New Roman" w:eastAsia="Times New Roman" w:hAnsi="Times New Roman" w:cs="Times New Roman"/>
          <w:bCs/>
          <w:iCs/>
          <w:color w:val="000000"/>
          <w:sz w:val="24"/>
          <w:szCs w:val="24"/>
          <w:lang w:eastAsia="tr-TR"/>
        </w:rPr>
        <w:t>nlamlı bir farklılık var mıdır?</w:t>
      </w:r>
    </w:p>
    <w:p w:rsidR="008E3466" w:rsidRPr="008E3466" w:rsidRDefault="008E3466" w:rsidP="00246AA6">
      <w:pPr>
        <w:pStyle w:val="ListeParagraf"/>
        <w:spacing w:line="360" w:lineRule="auto"/>
        <w:rPr>
          <w:rFonts w:ascii="Times New Roman" w:eastAsia="Times New Roman" w:hAnsi="Times New Roman" w:cs="Times New Roman"/>
          <w:bCs/>
          <w:iCs/>
          <w:color w:val="000000"/>
          <w:sz w:val="24"/>
          <w:szCs w:val="24"/>
          <w:lang w:eastAsia="tr-TR"/>
        </w:rPr>
      </w:pPr>
    </w:p>
    <w:p w:rsidR="008E3466" w:rsidRDefault="008E3466" w:rsidP="00246AA6">
      <w:pPr>
        <w:pStyle w:val="ListeParagraf"/>
        <w:widowControl w:val="0"/>
        <w:numPr>
          <w:ilvl w:val="0"/>
          <w:numId w:val="8"/>
        </w:num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8E3466">
        <w:rPr>
          <w:rFonts w:ascii="Times New Roman" w:eastAsia="Times New Roman" w:hAnsi="Times New Roman" w:cs="Times New Roman"/>
          <w:bCs/>
          <w:iCs/>
          <w:color w:val="000000"/>
          <w:sz w:val="24"/>
          <w:szCs w:val="24"/>
          <w:lang w:eastAsia="tr-TR"/>
        </w:rPr>
        <w:t xml:space="preserve">8.sınıf öğrencilerinin </w:t>
      </w:r>
      <w:r w:rsidR="00022467" w:rsidRPr="00022467">
        <w:rPr>
          <w:rFonts w:ascii="Times New Roman" w:eastAsia="Times New Roman" w:hAnsi="Times New Roman" w:cs="Times New Roman"/>
          <w:bCs/>
          <w:iCs/>
          <w:color w:val="000000"/>
          <w:sz w:val="24"/>
          <w:szCs w:val="24"/>
          <w:lang w:eastAsia="tr-TR"/>
        </w:rPr>
        <w:t xml:space="preserve">merkezi ortak sınavlara yönelik görüşleri, </w:t>
      </w:r>
      <w:r w:rsidRPr="008E3466">
        <w:rPr>
          <w:rFonts w:ascii="Times New Roman" w:eastAsia="Times New Roman" w:hAnsi="Times New Roman" w:cs="Times New Roman"/>
          <w:bCs/>
          <w:iCs/>
          <w:color w:val="000000"/>
          <w:sz w:val="24"/>
          <w:szCs w:val="24"/>
          <w:lang w:eastAsia="tr-TR"/>
        </w:rPr>
        <w:t>aile durumuna göre</w:t>
      </w:r>
      <w:r>
        <w:rPr>
          <w:rFonts w:ascii="Times New Roman" w:eastAsia="Times New Roman" w:hAnsi="Times New Roman" w:cs="Times New Roman"/>
          <w:bCs/>
          <w:iCs/>
          <w:color w:val="000000"/>
          <w:sz w:val="24"/>
          <w:szCs w:val="24"/>
          <w:lang w:eastAsia="tr-TR"/>
        </w:rPr>
        <w:t>,</w:t>
      </w:r>
      <w:r w:rsidR="00022467">
        <w:rPr>
          <w:rFonts w:ascii="Times New Roman" w:eastAsia="Times New Roman" w:hAnsi="Times New Roman" w:cs="Times New Roman"/>
          <w:bCs/>
          <w:iCs/>
          <w:color w:val="000000"/>
          <w:sz w:val="24"/>
          <w:szCs w:val="24"/>
          <w:lang w:eastAsia="tr-TR"/>
        </w:rPr>
        <w:t xml:space="preserve"> </w:t>
      </w:r>
      <w:r w:rsidRPr="008E3466">
        <w:rPr>
          <w:rFonts w:ascii="Times New Roman" w:eastAsia="Times New Roman" w:hAnsi="Times New Roman" w:cs="Times New Roman"/>
          <w:bCs/>
          <w:iCs/>
          <w:color w:val="000000"/>
          <w:sz w:val="24"/>
          <w:szCs w:val="24"/>
          <w:lang w:eastAsia="tr-TR"/>
        </w:rPr>
        <w:t xml:space="preserve"> an</w:t>
      </w:r>
      <w:r>
        <w:rPr>
          <w:rFonts w:ascii="Times New Roman" w:eastAsia="Times New Roman" w:hAnsi="Times New Roman" w:cs="Times New Roman"/>
          <w:bCs/>
          <w:iCs/>
          <w:color w:val="000000"/>
          <w:sz w:val="24"/>
          <w:szCs w:val="24"/>
          <w:lang w:eastAsia="tr-TR"/>
        </w:rPr>
        <w:t>lamlı bir farklılık var mıdır?</w:t>
      </w:r>
    </w:p>
    <w:p w:rsidR="008E3466" w:rsidRPr="008E3466" w:rsidRDefault="008E3466" w:rsidP="00246AA6">
      <w:pPr>
        <w:pStyle w:val="ListeParagraf"/>
        <w:spacing w:line="360" w:lineRule="auto"/>
        <w:rPr>
          <w:rFonts w:ascii="Times New Roman" w:eastAsia="Times New Roman" w:hAnsi="Times New Roman" w:cs="Times New Roman"/>
          <w:bCs/>
          <w:iCs/>
          <w:color w:val="000000"/>
          <w:sz w:val="24"/>
          <w:szCs w:val="24"/>
          <w:lang w:eastAsia="tr-TR"/>
        </w:rPr>
      </w:pPr>
    </w:p>
    <w:p w:rsidR="008E3466" w:rsidRDefault="008E3466" w:rsidP="00246AA6">
      <w:pPr>
        <w:pStyle w:val="ListeParagraf"/>
        <w:widowControl w:val="0"/>
        <w:numPr>
          <w:ilvl w:val="0"/>
          <w:numId w:val="8"/>
        </w:num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8E3466">
        <w:rPr>
          <w:rFonts w:ascii="Times New Roman" w:eastAsia="Times New Roman" w:hAnsi="Times New Roman" w:cs="Times New Roman"/>
          <w:bCs/>
          <w:iCs/>
          <w:color w:val="000000"/>
          <w:sz w:val="24"/>
          <w:szCs w:val="24"/>
          <w:lang w:eastAsia="tr-TR"/>
        </w:rPr>
        <w:lastRenderedPageBreak/>
        <w:t xml:space="preserve">İlköğretim 8.sınıf öğrencilerinin </w:t>
      </w:r>
      <w:r w:rsidR="00022467" w:rsidRPr="00022467">
        <w:rPr>
          <w:rFonts w:ascii="Times New Roman" w:eastAsia="Times New Roman" w:hAnsi="Times New Roman" w:cs="Times New Roman"/>
          <w:bCs/>
          <w:iCs/>
          <w:color w:val="000000"/>
          <w:sz w:val="24"/>
          <w:szCs w:val="24"/>
          <w:lang w:eastAsia="tr-TR"/>
        </w:rPr>
        <w:t xml:space="preserve">merkezi ortak sınavlara yönelik görüşleri, </w:t>
      </w:r>
      <w:r w:rsidRPr="008E3466">
        <w:rPr>
          <w:rFonts w:ascii="Times New Roman" w:eastAsia="Times New Roman" w:hAnsi="Times New Roman" w:cs="Times New Roman"/>
          <w:bCs/>
          <w:iCs/>
          <w:color w:val="000000"/>
          <w:sz w:val="24"/>
          <w:szCs w:val="24"/>
          <w:lang w:eastAsia="tr-TR"/>
        </w:rPr>
        <w:t>akademik de</w:t>
      </w:r>
      <w:r w:rsidR="00022467">
        <w:rPr>
          <w:rFonts w:ascii="Times New Roman" w:eastAsia="Times New Roman" w:hAnsi="Times New Roman" w:cs="Times New Roman"/>
          <w:bCs/>
          <w:iCs/>
          <w:color w:val="000000"/>
          <w:sz w:val="24"/>
          <w:szCs w:val="24"/>
          <w:lang w:eastAsia="tr-TR"/>
        </w:rPr>
        <w:t xml:space="preserve">stek alıp almamalarına </w:t>
      </w:r>
      <w:r w:rsidRPr="008E3466">
        <w:rPr>
          <w:rFonts w:ascii="Times New Roman" w:eastAsia="Times New Roman" w:hAnsi="Times New Roman" w:cs="Times New Roman"/>
          <w:bCs/>
          <w:iCs/>
          <w:color w:val="000000"/>
          <w:sz w:val="24"/>
          <w:szCs w:val="24"/>
          <w:lang w:eastAsia="tr-TR"/>
        </w:rPr>
        <w:t>gö</w:t>
      </w:r>
      <w:r w:rsidR="00022467">
        <w:rPr>
          <w:rFonts w:ascii="Times New Roman" w:eastAsia="Times New Roman" w:hAnsi="Times New Roman" w:cs="Times New Roman"/>
          <w:bCs/>
          <w:iCs/>
          <w:color w:val="000000"/>
          <w:sz w:val="24"/>
          <w:szCs w:val="24"/>
          <w:lang w:eastAsia="tr-TR"/>
        </w:rPr>
        <w:t>re</w:t>
      </w:r>
      <w:r w:rsidRPr="008E3466">
        <w:rPr>
          <w:rFonts w:ascii="Times New Roman" w:eastAsia="Times New Roman" w:hAnsi="Times New Roman" w:cs="Times New Roman"/>
          <w:bCs/>
          <w:iCs/>
          <w:color w:val="000000"/>
          <w:sz w:val="24"/>
          <w:szCs w:val="24"/>
          <w:lang w:eastAsia="tr-TR"/>
        </w:rPr>
        <w:t xml:space="preserve"> a</w:t>
      </w:r>
      <w:r w:rsidR="00022467">
        <w:rPr>
          <w:rFonts w:ascii="Times New Roman" w:eastAsia="Times New Roman" w:hAnsi="Times New Roman" w:cs="Times New Roman"/>
          <w:bCs/>
          <w:iCs/>
          <w:color w:val="000000"/>
          <w:sz w:val="24"/>
          <w:szCs w:val="24"/>
          <w:lang w:eastAsia="tr-TR"/>
        </w:rPr>
        <w:t>nlamlı bir farklılık var mıdır?</w:t>
      </w:r>
    </w:p>
    <w:p w:rsidR="00022467" w:rsidRPr="00022467" w:rsidRDefault="00022467" w:rsidP="00246AA6">
      <w:pPr>
        <w:widowControl w:val="0"/>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p>
    <w:p w:rsidR="00D84CFC" w:rsidRDefault="00022467" w:rsidP="00246AA6">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1.4</w:t>
      </w:r>
      <w:r w:rsidR="00D84CFC" w:rsidRPr="007033F6">
        <w:rPr>
          <w:rFonts w:ascii="Times New Roman" w:hAnsi="Times New Roman" w:cs="Times New Roman"/>
          <w:b/>
          <w:sz w:val="24"/>
          <w:szCs w:val="24"/>
        </w:rPr>
        <w:t>.</w:t>
      </w:r>
      <w:r w:rsidR="00D50396">
        <w:rPr>
          <w:rFonts w:ascii="Times New Roman" w:hAnsi="Times New Roman" w:cs="Times New Roman"/>
          <w:b/>
          <w:sz w:val="24"/>
          <w:szCs w:val="24"/>
        </w:rPr>
        <w:t xml:space="preserve"> </w:t>
      </w:r>
      <w:r w:rsidR="00D84CFC" w:rsidRPr="007033F6">
        <w:rPr>
          <w:rFonts w:ascii="Times New Roman" w:hAnsi="Times New Roman" w:cs="Times New Roman"/>
          <w:b/>
          <w:sz w:val="24"/>
          <w:szCs w:val="24"/>
        </w:rPr>
        <w:t>Sayıltılar</w:t>
      </w:r>
    </w:p>
    <w:p w:rsidR="00EB38D4" w:rsidRPr="00EB38D4" w:rsidRDefault="00EB38D4" w:rsidP="00246AA6">
      <w:pPr>
        <w:autoSpaceDE w:val="0"/>
        <w:autoSpaceDN w:val="0"/>
        <w:adjustRightInd w:val="0"/>
        <w:spacing w:after="0" w:line="360" w:lineRule="auto"/>
        <w:rPr>
          <w:rFonts w:ascii="Times New Roman" w:hAnsi="Times New Roman" w:cs="Times New Roman"/>
          <w:b/>
          <w:sz w:val="12"/>
          <w:szCs w:val="24"/>
        </w:rPr>
      </w:pPr>
    </w:p>
    <w:p w:rsidR="00D84CFC" w:rsidRDefault="00D84CFC" w:rsidP="00246AA6">
      <w:pPr>
        <w:autoSpaceDE w:val="0"/>
        <w:autoSpaceDN w:val="0"/>
        <w:adjustRightInd w:val="0"/>
        <w:spacing w:after="0" w:line="360" w:lineRule="auto"/>
        <w:rPr>
          <w:rFonts w:ascii="Times New Roman" w:hAnsi="Times New Roman" w:cs="Times New Roman"/>
          <w:sz w:val="24"/>
          <w:szCs w:val="24"/>
        </w:rPr>
      </w:pPr>
      <w:r w:rsidRPr="007033F6">
        <w:rPr>
          <w:rFonts w:ascii="Times New Roman" w:hAnsi="Times New Roman" w:cs="Times New Roman"/>
          <w:sz w:val="24"/>
          <w:szCs w:val="24"/>
        </w:rPr>
        <w:t>Araştırmanın temel sayıltıları şunlardır:</w:t>
      </w:r>
    </w:p>
    <w:p w:rsidR="00022467" w:rsidRPr="00022467" w:rsidRDefault="00022467" w:rsidP="00246AA6">
      <w:pPr>
        <w:numPr>
          <w:ilvl w:val="0"/>
          <w:numId w:val="17"/>
        </w:numPr>
        <w:autoSpaceDE w:val="0"/>
        <w:autoSpaceDN w:val="0"/>
        <w:adjustRightInd w:val="0"/>
        <w:spacing w:after="0" w:line="360" w:lineRule="auto"/>
        <w:rPr>
          <w:rFonts w:ascii="Times New Roman" w:hAnsi="Times New Roman" w:cs="Times New Roman"/>
          <w:sz w:val="24"/>
          <w:szCs w:val="24"/>
        </w:rPr>
      </w:pPr>
      <w:r w:rsidRPr="00022467">
        <w:rPr>
          <w:rFonts w:ascii="Times New Roman" w:hAnsi="Times New Roman" w:cs="Times New Roman"/>
          <w:sz w:val="24"/>
          <w:szCs w:val="24"/>
        </w:rPr>
        <w:t>Öğrencilerin akademik gelişimi ortaöğretime geçiş sınavıyla ilgili bilgi verebilecek yeterliliktedir.</w:t>
      </w:r>
    </w:p>
    <w:p w:rsidR="00022467" w:rsidRPr="000876DA" w:rsidRDefault="00022467" w:rsidP="000876DA">
      <w:pPr>
        <w:pStyle w:val="ListeParagraf"/>
        <w:numPr>
          <w:ilvl w:val="0"/>
          <w:numId w:val="17"/>
        </w:numPr>
        <w:autoSpaceDE w:val="0"/>
        <w:autoSpaceDN w:val="0"/>
        <w:adjustRightInd w:val="0"/>
        <w:spacing w:after="0" w:line="360" w:lineRule="auto"/>
        <w:rPr>
          <w:rFonts w:ascii="Times New Roman" w:hAnsi="Times New Roman" w:cs="Times New Roman"/>
          <w:sz w:val="24"/>
          <w:szCs w:val="24"/>
        </w:rPr>
      </w:pPr>
      <w:r w:rsidRPr="000876DA">
        <w:rPr>
          <w:rFonts w:ascii="Times New Roman" w:hAnsi="Times New Roman" w:cs="Times New Roman"/>
          <w:sz w:val="24"/>
          <w:szCs w:val="24"/>
        </w:rPr>
        <w:t>Öğrenciler OGES’le ilgili yeterli bilgiye sahiptir.</w:t>
      </w:r>
    </w:p>
    <w:p w:rsidR="000C6FE0" w:rsidRDefault="000C6FE0" w:rsidP="00246AA6">
      <w:pPr>
        <w:autoSpaceDE w:val="0"/>
        <w:autoSpaceDN w:val="0"/>
        <w:adjustRightInd w:val="0"/>
        <w:spacing w:after="0" w:line="360" w:lineRule="auto"/>
        <w:rPr>
          <w:rFonts w:ascii="Times New Roman" w:hAnsi="Times New Roman" w:cs="Times New Roman"/>
          <w:b/>
          <w:sz w:val="24"/>
          <w:szCs w:val="24"/>
        </w:rPr>
      </w:pPr>
    </w:p>
    <w:p w:rsidR="00D84CFC" w:rsidRDefault="00022467" w:rsidP="00246AA6">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1.5</w:t>
      </w:r>
      <w:r w:rsidR="00D84CFC" w:rsidRPr="007033F6">
        <w:rPr>
          <w:rFonts w:ascii="Times New Roman" w:hAnsi="Times New Roman" w:cs="Times New Roman"/>
          <w:b/>
          <w:sz w:val="24"/>
          <w:szCs w:val="24"/>
        </w:rPr>
        <w:t>.</w:t>
      </w:r>
      <w:r w:rsidR="00D50396">
        <w:rPr>
          <w:rFonts w:ascii="Times New Roman" w:hAnsi="Times New Roman" w:cs="Times New Roman"/>
          <w:b/>
          <w:sz w:val="24"/>
          <w:szCs w:val="24"/>
        </w:rPr>
        <w:t xml:space="preserve"> </w:t>
      </w:r>
      <w:r w:rsidR="00D84CFC" w:rsidRPr="007033F6">
        <w:rPr>
          <w:rFonts w:ascii="Times New Roman" w:hAnsi="Times New Roman" w:cs="Times New Roman"/>
          <w:b/>
          <w:sz w:val="24"/>
          <w:szCs w:val="24"/>
        </w:rPr>
        <w:t>Sınırlılıklar</w:t>
      </w:r>
    </w:p>
    <w:p w:rsidR="00D84CFC" w:rsidRPr="007033F6" w:rsidRDefault="00D84CFC" w:rsidP="00246AA6">
      <w:pPr>
        <w:autoSpaceDE w:val="0"/>
        <w:autoSpaceDN w:val="0"/>
        <w:adjustRightInd w:val="0"/>
        <w:spacing w:after="0" w:line="360" w:lineRule="auto"/>
        <w:rPr>
          <w:rFonts w:ascii="Times New Roman" w:hAnsi="Times New Roman" w:cs="Times New Roman"/>
          <w:sz w:val="24"/>
          <w:szCs w:val="24"/>
        </w:rPr>
      </w:pPr>
      <w:r w:rsidRPr="007033F6">
        <w:rPr>
          <w:rFonts w:ascii="Times New Roman" w:hAnsi="Times New Roman" w:cs="Times New Roman"/>
          <w:sz w:val="24"/>
          <w:szCs w:val="24"/>
        </w:rPr>
        <w:t>Bu araştırma;</w:t>
      </w:r>
    </w:p>
    <w:p w:rsidR="00D84CFC" w:rsidRPr="00EB38D4" w:rsidRDefault="00D84CFC" w:rsidP="00090DBC">
      <w:pPr>
        <w:pStyle w:val="ListeParagraf"/>
        <w:numPr>
          <w:ilvl w:val="0"/>
          <w:numId w:val="18"/>
        </w:numPr>
        <w:autoSpaceDE w:val="0"/>
        <w:autoSpaceDN w:val="0"/>
        <w:adjustRightInd w:val="0"/>
        <w:spacing w:after="0" w:line="360" w:lineRule="auto"/>
        <w:rPr>
          <w:rFonts w:ascii="Times New Roman" w:hAnsi="Times New Roman" w:cs="Times New Roman"/>
          <w:sz w:val="24"/>
          <w:szCs w:val="24"/>
        </w:rPr>
      </w:pPr>
      <w:r w:rsidRPr="00EB38D4">
        <w:rPr>
          <w:rFonts w:ascii="Times New Roman" w:hAnsi="Times New Roman" w:cs="Times New Roman"/>
          <w:sz w:val="24"/>
          <w:szCs w:val="24"/>
        </w:rPr>
        <w:t>2014-2015 Eğitim Öğretim Yılı ile sınırlıdır.</w:t>
      </w:r>
    </w:p>
    <w:p w:rsidR="00D84CFC" w:rsidRPr="00EB38D4" w:rsidRDefault="00D84CFC" w:rsidP="00090DBC">
      <w:pPr>
        <w:pStyle w:val="ListeParagraf"/>
        <w:numPr>
          <w:ilvl w:val="0"/>
          <w:numId w:val="18"/>
        </w:numPr>
        <w:autoSpaceDE w:val="0"/>
        <w:autoSpaceDN w:val="0"/>
        <w:adjustRightInd w:val="0"/>
        <w:spacing w:after="0" w:line="360" w:lineRule="auto"/>
        <w:rPr>
          <w:rFonts w:ascii="Times New Roman" w:hAnsi="Times New Roman" w:cs="Times New Roman"/>
          <w:sz w:val="24"/>
          <w:szCs w:val="24"/>
        </w:rPr>
      </w:pPr>
      <w:r w:rsidRPr="00EB38D4">
        <w:rPr>
          <w:rFonts w:ascii="Times New Roman" w:hAnsi="Times New Roman" w:cs="Times New Roman"/>
          <w:sz w:val="24"/>
          <w:szCs w:val="24"/>
        </w:rPr>
        <w:t>Araştırma Denizli ili sınırları içerisindeki 8.sınıf öğrencileri ile sınırlıdır.</w:t>
      </w:r>
    </w:p>
    <w:p w:rsidR="004778BF" w:rsidRDefault="004778BF" w:rsidP="00246AA6">
      <w:pPr>
        <w:autoSpaceDE w:val="0"/>
        <w:autoSpaceDN w:val="0"/>
        <w:adjustRightInd w:val="0"/>
        <w:spacing w:after="0" w:line="360" w:lineRule="auto"/>
        <w:rPr>
          <w:rFonts w:ascii="Times New Roman" w:hAnsi="Times New Roman" w:cs="Times New Roman"/>
          <w:b/>
          <w:sz w:val="24"/>
          <w:szCs w:val="24"/>
        </w:rPr>
      </w:pPr>
    </w:p>
    <w:p w:rsidR="00D84CFC" w:rsidRDefault="004778BF" w:rsidP="00246AA6">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1.6</w:t>
      </w:r>
      <w:r w:rsidR="00D84CFC" w:rsidRPr="007033F6">
        <w:rPr>
          <w:rFonts w:ascii="Times New Roman" w:hAnsi="Times New Roman" w:cs="Times New Roman"/>
          <w:b/>
          <w:sz w:val="24"/>
          <w:szCs w:val="24"/>
        </w:rPr>
        <w:t>.</w:t>
      </w:r>
      <w:r w:rsidR="00D50396">
        <w:rPr>
          <w:rFonts w:ascii="Times New Roman" w:hAnsi="Times New Roman" w:cs="Times New Roman"/>
          <w:b/>
          <w:sz w:val="24"/>
          <w:szCs w:val="24"/>
        </w:rPr>
        <w:t xml:space="preserve"> </w:t>
      </w:r>
      <w:r w:rsidR="00D84CFC" w:rsidRPr="007033F6">
        <w:rPr>
          <w:rFonts w:ascii="Times New Roman" w:hAnsi="Times New Roman" w:cs="Times New Roman"/>
          <w:b/>
          <w:sz w:val="24"/>
          <w:szCs w:val="24"/>
        </w:rPr>
        <w:t>Araştırmanın Önemi</w:t>
      </w:r>
    </w:p>
    <w:p w:rsidR="00EB38D4" w:rsidRPr="00EB38D4" w:rsidRDefault="00EB38D4" w:rsidP="00246AA6">
      <w:pPr>
        <w:autoSpaceDE w:val="0"/>
        <w:autoSpaceDN w:val="0"/>
        <w:adjustRightInd w:val="0"/>
        <w:spacing w:after="0" w:line="360" w:lineRule="auto"/>
        <w:rPr>
          <w:rFonts w:ascii="Times New Roman" w:hAnsi="Times New Roman" w:cs="Times New Roman"/>
          <w:b/>
          <w:sz w:val="14"/>
          <w:szCs w:val="24"/>
        </w:rPr>
      </w:pPr>
    </w:p>
    <w:p w:rsidR="00B04E81" w:rsidRPr="00082370" w:rsidRDefault="006A2CBE"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082370">
        <w:rPr>
          <w:rFonts w:ascii="Times New Roman" w:eastAsia="TimesNewRoman" w:hAnsi="Times New Roman" w:cs="Times New Roman"/>
          <w:sz w:val="24"/>
          <w:szCs w:val="24"/>
        </w:rPr>
        <w:t>Erdoğan</w:t>
      </w:r>
      <w:r w:rsidR="00082370" w:rsidRPr="00082370">
        <w:rPr>
          <w:rFonts w:ascii="Times New Roman" w:eastAsia="TimesNewRoman" w:hAnsi="Times New Roman" w:cs="Times New Roman"/>
          <w:sz w:val="24"/>
          <w:szCs w:val="24"/>
        </w:rPr>
        <w:t xml:space="preserve"> </w:t>
      </w:r>
      <w:r w:rsidRPr="00082370">
        <w:rPr>
          <w:rFonts w:ascii="Times New Roman" w:eastAsia="TimesNewRoman" w:hAnsi="Times New Roman" w:cs="Times New Roman"/>
          <w:sz w:val="24"/>
          <w:szCs w:val="24"/>
        </w:rPr>
        <w:t>(2010)</w:t>
      </w:r>
      <w:r w:rsidR="00082370" w:rsidRPr="00082370">
        <w:rPr>
          <w:rFonts w:ascii="Times New Roman" w:eastAsia="TimesNewRoman" w:hAnsi="Times New Roman" w:cs="Times New Roman"/>
          <w:sz w:val="24"/>
          <w:szCs w:val="24"/>
        </w:rPr>
        <w:t>’a</w:t>
      </w:r>
      <w:r w:rsidR="009C1E2F" w:rsidRPr="00082370">
        <w:rPr>
          <w:rFonts w:ascii="Times New Roman" w:eastAsia="TimesNewRoman" w:hAnsi="Times New Roman" w:cs="Times New Roman"/>
          <w:sz w:val="24"/>
          <w:szCs w:val="24"/>
        </w:rPr>
        <w:t xml:space="preserve"> </w:t>
      </w:r>
      <w:r w:rsidRPr="00082370">
        <w:rPr>
          <w:rFonts w:ascii="Times New Roman" w:eastAsia="TimesNewRoman" w:hAnsi="Times New Roman" w:cs="Times New Roman"/>
          <w:sz w:val="24"/>
          <w:szCs w:val="24"/>
        </w:rPr>
        <w:t>göre,</w:t>
      </w:r>
      <w:r w:rsidR="009C1E2F" w:rsidRPr="00082370">
        <w:rPr>
          <w:rFonts w:ascii="Times New Roman" w:eastAsia="TimesNewRoman" w:hAnsi="Times New Roman" w:cs="Times New Roman"/>
          <w:sz w:val="24"/>
          <w:szCs w:val="24"/>
        </w:rPr>
        <w:t xml:space="preserve"> </w:t>
      </w:r>
      <w:r w:rsidRPr="00082370">
        <w:rPr>
          <w:rFonts w:ascii="Times New Roman" w:eastAsia="TimesNewRoman" w:hAnsi="Times New Roman" w:cs="Times New Roman"/>
          <w:sz w:val="24"/>
          <w:szCs w:val="24"/>
        </w:rPr>
        <w:t xml:space="preserve"> e</w:t>
      </w:r>
      <w:r w:rsidR="00B04E81" w:rsidRPr="00082370">
        <w:rPr>
          <w:rFonts w:ascii="Times New Roman" w:eastAsia="TimesNewRoman" w:hAnsi="Times New Roman" w:cs="Times New Roman"/>
          <w:sz w:val="24"/>
          <w:szCs w:val="24"/>
        </w:rPr>
        <w:t xml:space="preserve">ğitim ihtiyacı insanlık tarihi boyunca artarak ve nitelik değiştirerek devam etmektedir. Günümüzde ise hızlı bilimsel ve teknolojik gelişmelerle, bilgi üretimi ve birikimindeki hızlı artışa paralel olarak bu ihtiyaç her geçen gün daha da artmaktadır. Ülkeler, içinde bulunduğu çağa ayak uydurabilmek ve küreselleşen dünyada toplum olarak önemli bir yere sahip olabilmek için eğitim sistemleri üzerinde yapacakları reformları politikalarının merkezine almak zorunda kalmıştır. Toplumların, diğer toplumlar arasındaki gelişmişlik farklarını eğitim aracılığı ile kapatmaya çalışmaları konusundaki çabaları da sözü edilen savın doğruluğunu gözler önüne sermektedir. Çünkü toplumların eğitim niteliği onların gelişmişlik düzeyini belirleme ölçütü olarak algılanmaktadır </w:t>
      </w:r>
      <w:r w:rsidR="00D51DC4" w:rsidRPr="00082370">
        <w:rPr>
          <w:rFonts w:ascii="Times New Roman" w:eastAsia="TimesNewRoman" w:hAnsi="Times New Roman" w:cs="Times New Roman"/>
          <w:sz w:val="24"/>
          <w:szCs w:val="24"/>
        </w:rPr>
        <w:t>(akt.</w:t>
      </w:r>
      <w:r w:rsidR="00B04E81" w:rsidRPr="00082370">
        <w:rPr>
          <w:rFonts w:ascii="Times New Roman" w:eastAsia="TimesNewRoman" w:hAnsi="Times New Roman" w:cs="Times New Roman"/>
          <w:sz w:val="24"/>
          <w:szCs w:val="24"/>
        </w:rPr>
        <w:t xml:space="preserve"> Süer,</w:t>
      </w:r>
      <w:r w:rsidR="00B24E95" w:rsidRPr="00082370">
        <w:rPr>
          <w:rFonts w:ascii="Times New Roman" w:eastAsia="TimesNewRoman" w:hAnsi="Times New Roman" w:cs="Times New Roman"/>
          <w:sz w:val="24"/>
          <w:szCs w:val="24"/>
        </w:rPr>
        <w:t xml:space="preserve"> </w:t>
      </w:r>
      <w:r w:rsidR="00B04E81" w:rsidRPr="00082370">
        <w:rPr>
          <w:rFonts w:ascii="Times New Roman" w:eastAsia="TimesNewRoman" w:hAnsi="Times New Roman" w:cs="Times New Roman"/>
          <w:sz w:val="24"/>
          <w:szCs w:val="24"/>
        </w:rPr>
        <w:t>2014</w:t>
      </w:r>
      <w:r w:rsidR="004C4045" w:rsidRPr="00082370">
        <w:rPr>
          <w:rFonts w:ascii="Times New Roman" w:eastAsia="TimesNewRoman" w:hAnsi="Times New Roman" w:cs="Times New Roman"/>
          <w:sz w:val="24"/>
          <w:szCs w:val="24"/>
        </w:rPr>
        <w:t>,</w:t>
      </w:r>
      <w:r w:rsidR="00082370" w:rsidRPr="00082370">
        <w:rPr>
          <w:rFonts w:ascii="Times New Roman" w:eastAsia="TimesNewRoman" w:hAnsi="Times New Roman" w:cs="Times New Roman"/>
          <w:sz w:val="24"/>
          <w:szCs w:val="24"/>
        </w:rPr>
        <w:t xml:space="preserve"> </w:t>
      </w:r>
      <w:r w:rsidR="004C4045" w:rsidRPr="00082370">
        <w:rPr>
          <w:rFonts w:ascii="Times New Roman" w:eastAsia="TimesNewRoman" w:hAnsi="Times New Roman" w:cs="Times New Roman"/>
          <w:sz w:val="24"/>
          <w:szCs w:val="24"/>
        </w:rPr>
        <w:t>s.1</w:t>
      </w:r>
      <w:r w:rsidR="00B04E81" w:rsidRPr="00082370">
        <w:rPr>
          <w:rFonts w:ascii="Times New Roman" w:eastAsia="TimesNewRoman" w:hAnsi="Times New Roman" w:cs="Times New Roman"/>
          <w:sz w:val="24"/>
          <w:szCs w:val="24"/>
        </w:rPr>
        <w:t>).</w:t>
      </w:r>
    </w:p>
    <w:p w:rsidR="00D84CFC" w:rsidRPr="0008237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082370">
        <w:rPr>
          <w:rFonts w:ascii="Times New Roman" w:eastAsia="TimesNewRoman" w:hAnsi="Times New Roman" w:cs="Times New Roman"/>
          <w:sz w:val="24"/>
          <w:szCs w:val="24"/>
        </w:rPr>
        <w:t>Bu araştırmanın yap</w:t>
      </w:r>
      <w:r w:rsidR="00022467">
        <w:rPr>
          <w:rFonts w:ascii="Times New Roman" w:eastAsia="TimesNewRoman" w:hAnsi="Times New Roman" w:cs="Times New Roman"/>
          <w:sz w:val="24"/>
          <w:szCs w:val="24"/>
        </w:rPr>
        <w:t>ılma nedeni Türkiye’de 2013-2014 yılında</w:t>
      </w:r>
      <w:r w:rsidRPr="00082370">
        <w:rPr>
          <w:rFonts w:ascii="Times New Roman" w:eastAsia="TimesNewRoman" w:hAnsi="Times New Roman" w:cs="Times New Roman"/>
          <w:sz w:val="24"/>
          <w:szCs w:val="24"/>
        </w:rPr>
        <w:t xml:space="preserve"> uygulanmaya</w:t>
      </w:r>
      <w:r w:rsidR="00163224" w:rsidRPr="00082370">
        <w:rPr>
          <w:rFonts w:ascii="Times New Roman" w:eastAsia="TimesNewRoman" w:hAnsi="Times New Roman" w:cs="Times New Roman"/>
          <w:sz w:val="24"/>
          <w:szCs w:val="24"/>
        </w:rPr>
        <w:t xml:space="preserve"> başlayan TEOG sisteminin</w:t>
      </w:r>
      <w:r w:rsidR="00022467">
        <w:rPr>
          <w:rFonts w:ascii="Times New Roman" w:eastAsia="TimesNewRoman" w:hAnsi="Times New Roman" w:cs="Times New Roman"/>
          <w:sz w:val="24"/>
          <w:szCs w:val="24"/>
        </w:rPr>
        <w:t>,</w:t>
      </w:r>
      <w:r w:rsidR="00163224" w:rsidRPr="00082370">
        <w:rPr>
          <w:rFonts w:ascii="Times New Roman" w:eastAsia="TimesNewRoman" w:hAnsi="Times New Roman" w:cs="Times New Roman"/>
          <w:sz w:val="24"/>
          <w:szCs w:val="24"/>
        </w:rPr>
        <w:t xml:space="preserve"> bazı</w:t>
      </w:r>
      <w:r w:rsidRPr="00082370">
        <w:rPr>
          <w:rFonts w:ascii="Times New Roman" w:eastAsia="TimesNewRoman" w:hAnsi="Times New Roman" w:cs="Times New Roman"/>
          <w:sz w:val="24"/>
          <w:szCs w:val="24"/>
        </w:rPr>
        <w:t xml:space="preserve"> değişkenlerle öğrenci başarısı üzerinde etkisini incelemektir. Türkiye’de sınavların öğrenci hayatında büyük etkisinin olması ve uygulanan TEOG sisteminin yeni olması incelenmesini</w:t>
      </w:r>
      <w:r w:rsidR="00163224" w:rsidRPr="00082370">
        <w:rPr>
          <w:rFonts w:ascii="Times New Roman" w:eastAsia="TimesNewRoman" w:hAnsi="Times New Roman" w:cs="Times New Roman"/>
          <w:sz w:val="24"/>
          <w:szCs w:val="24"/>
        </w:rPr>
        <w:t xml:space="preserve"> önemli kılmıştır</w:t>
      </w:r>
      <w:r w:rsidRPr="00082370">
        <w:rPr>
          <w:rFonts w:ascii="Times New Roman" w:eastAsia="TimesNewRoman" w:hAnsi="Times New Roman" w:cs="Times New Roman"/>
          <w:sz w:val="24"/>
          <w:szCs w:val="24"/>
        </w:rPr>
        <w:t>. Yapılan çalışmalarda s</w:t>
      </w:r>
      <w:r w:rsidR="00163224" w:rsidRPr="00082370">
        <w:rPr>
          <w:rFonts w:ascii="Times New Roman" w:eastAsia="TimesNewRoman" w:hAnsi="Times New Roman" w:cs="Times New Roman"/>
          <w:sz w:val="24"/>
          <w:szCs w:val="24"/>
        </w:rPr>
        <w:t>ınav başarısını etkileyen farklı</w:t>
      </w:r>
      <w:r w:rsidRPr="00082370">
        <w:rPr>
          <w:rFonts w:ascii="Times New Roman" w:eastAsia="TimesNewRoman" w:hAnsi="Times New Roman" w:cs="Times New Roman"/>
          <w:sz w:val="24"/>
          <w:szCs w:val="24"/>
        </w:rPr>
        <w:t xml:space="preserve"> değişkenin olduğu görülm</w:t>
      </w:r>
      <w:r w:rsidR="009C1E2F" w:rsidRPr="00082370">
        <w:rPr>
          <w:rFonts w:ascii="Times New Roman" w:eastAsia="TimesNewRoman" w:hAnsi="Times New Roman" w:cs="Times New Roman"/>
          <w:sz w:val="24"/>
          <w:szCs w:val="24"/>
        </w:rPr>
        <w:t>üş ve bu değişkenlerin cinsiyet</w:t>
      </w:r>
      <w:r w:rsidRPr="00082370">
        <w:rPr>
          <w:rFonts w:ascii="Times New Roman" w:eastAsia="TimesNewRoman" w:hAnsi="Times New Roman" w:cs="Times New Roman"/>
          <w:sz w:val="24"/>
          <w:szCs w:val="24"/>
        </w:rPr>
        <w:t>,</w:t>
      </w:r>
      <w:r w:rsidR="009C1E2F" w:rsidRPr="00082370">
        <w:rPr>
          <w:rFonts w:ascii="Times New Roman" w:eastAsia="TimesNewRoman" w:hAnsi="Times New Roman" w:cs="Times New Roman"/>
          <w:sz w:val="24"/>
          <w:szCs w:val="24"/>
        </w:rPr>
        <w:t xml:space="preserve"> anne v</w:t>
      </w:r>
      <w:r w:rsidRPr="00082370">
        <w:rPr>
          <w:rFonts w:ascii="Times New Roman" w:eastAsia="TimesNewRoman" w:hAnsi="Times New Roman" w:cs="Times New Roman"/>
          <w:sz w:val="24"/>
          <w:szCs w:val="24"/>
        </w:rPr>
        <w:t>e babaları</w:t>
      </w:r>
      <w:r w:rsidR="009C1E2F" w:rsidRPr="00082370">
        <w:rPr>
          <w:rFonts w:ascii="Times New Roman" w:eastAsia="TimesNewRoman" w:hAnsi="Times New Roman" w:cs="Times New Roman"/>
          <w:sz w:val="24"/>
          <w:szCs w:val="24"/>
        </w:rPr>
        <w:t>n</w:t>
      </w:r>
      <w:r w:rsidRPr="00082370">
        <w:rPr>
          <w:rFonts w:ascii="Times New Roman" w:eastAsia="TimesNewRoman" w:hAnsi="Times New Roman" w:cs="Times New Roman"/>
          <w:sz w:val="24"/>
          <w:szCs w:val="24"/>
        </w:rPr>
        <w:t xml:space="preserve"> eğitim durumu</w:t>
      </w:r>
      <w:r w:rsidR="009C1E2F" w:rsidRPr="00082370">
        <w:rPr>
          <w:rFonts w:ascii="Times New Roman" w:eastAsia="TimesNewRoman" w:hAnsi="Times New Roman" w:cs="Times New Roman"/>
          <w:sz w:val="24"/>
          <w:szCs w:val="24"/>
        </w:rPr>
        <w:t>,</w:t>
      </w:r>
      <w:r w:rsidRPr="00082370">
        <w:rPr>
          <w:rFonts w:ascii="Times New Roman" w:eastAsia="TimesNewRoman" w:hAnsi="Times New Roman" w:cs="Times New Roman"/>
          <w:sz w:val="24"/>
          <w:szCs w:val="24"/>
        </w:rPr>
        <w:t xml:space="preserve"> dershaneye gitme durumu ve sosyo ekonomik durumun akademik</w:t>
      </w:r>
      <w:r w:rsidR="00163224" w:rsidRPr="00082370">
        <w:rPr>
          <w:rFonts w:ascii="Times New Roman" w:eastAsia="TimesNewRoman" w:hAnsi="Times New Roman" w:cs="Times New Roman"/>
          <w:sz w:val="24"/>
          <w:szCs w:val="24"/>
        </w:rPr>
        <w:t xml:space="preserve"> başarıdaki önemi vurgulanmıştır</w:t>
      </w:r>
      <w:r w:rsidRPr="00082370">
        <w:rPr>
          <w:rFonts w:ascii="Times New Roman" w:eastAsia="TimesNewRoman" w:hAnsi="Times New Roman" w:cs="Times New Roman"/>
          <w:sz w:val="24"/>
          <w:szCs w:val="24"/>
        </w:rPr>
        <w:t xml:space="preserve">. TEOG sınavında başarılı olmak, sınava </w:t>
      </w:r>
      <w:r w:rsidRPr="00082370">
        <w:rPr>
          <w:rFonts w:ascii="Times New Roman" w:eastAsia="TimesNewRoman" w:hAnsi="Times New Roman" w:cs="Times New Roman"/>
          <w:sz w:val="24"/>
          <w:szCs w:val="24"/>
        </w:rPr>
        <w:lastRenderedPageBreak/>
        <w:t>girenlerin yaşamlarında önemli bir etkiye sahip olduğu için bu değişkenleri</w:t>
      </w:r>
      <w:r w:rsidR="00163224" w:rsidRPr="00082370">
        <w:rPr>
          <w:rFonts w:ascii="Times New Roman" w:eastAsia="TimesNewRoman" w:hAnsi="Times New Roman" w:cs="Times New Roman"/>
          <w:sz w:val="24"/>
          <w:szCs w:val="24"/>
        </w:rPr>
        <w:t>n dikkate alınması gerekir</w:t>
      </w:r>
      <w:r w:rsidRPr="00082370">
        <w:rPr>
          <w:rFonts w:ascii="Times New Roman" w:eastAsia="TimesNewRoman" w:hAnsi="Times New Roman" w:cs="Times New Roman"/>
          <w:sz w:val="24"/>
          <w:szCs w:val="24"/>
        </w:rPr>
        <w:t>. Bu çalışmada da TEOG sınavında alınan puanların cinsiyete, dershaneye gitme durumuna ve sosyo ekonomik düzeye göre farklılık gösterip göstermed</w:t>
      </w:r>
      <w:r w:rsidR="009C1E2F" w:rsidRPr="00082370">
        <w:rPr>
          <w:rFonts w:ascii="Times New Roman" w:eastAsia="TimesNewRoman" w:hAnsi="Times New Roman" w:cs="Times New Roman"/>
          <w:sz w:val="24"/>
          <w:szCs w:val="24"/>
        </w:rPr>
        <w:t>iğini incelenmiştir</w:t>
      </w:r>
      <w:r w:rsidRPr="00082370">
        <w:rPr>
          <w:rFonts w:ascii="Times New Roman" w:eastAsia="TimesNewRoman" w:hAnsi="Times New Roman" w:cs="Times New Roman"/>
          <w:sz w:val="24"/>
          <w:szCs w:val="24"/>
        </w:rPr>
        <w:t>. Araştırma bulgularının, öğretim üyelerine, ilgili eğitim kuruluşlarına, sivil toplum örg</w:t>
      </w:r>
      <w:r w:rsidR="009C1E2F" w:rsidRPr="00082370">
        <w:rPr>
          <w:rFonts w:ascii="Times New Roman" w:eastAsia="TimesNewRoman" w:hAnsi="Times New Roman" w:cs="Times New Roman"/>
          <w:sz w:val="24"/>
          <w:szCs w:val="24"/>
        </w:rPr>
        <w:t>ütlerine, öğrencilere ve ailelerine</w:t>
      </w:r>
      <w:r w:rsidRPr="00082370">
        <w:rPr>
          <w:rFonts w:ascii="Times New Roman" w:eastAsia="TimesNewRoman" w:hAnsi="Times New Roman" w:cs="Times New Roman"/>
          <w:sz w:val="24"/>
          <w:szCs w:val="24"/>
        </w:rPr>
        <w:t>, eğitim sistemi içer</w:t>
      </w:r>
      <w:r w:rsidR="009C1E2F" w:rsidRPr="00082370">
        <w:rPr>
          <w:rFonts w:ascii="Times New Roman" w:eastAsia="TimesNewRoman" w:hAnsi="Times New Roman" w:cs="Times New Roman"/>
          <w:sz w:val="24"/>
          <w:szCs w:val="24"/>
        </w:rPr>
        <w:t>i</w:t>
      </w:r>
      <w:r w:rsidRPr="00082370">
        <w:rPr>
          <w:rFonts w:ascii="Times New Roman" w:eastAsia="TimesNewRoman" w:hAnsi="Times New Roman" w:cs="Times New Roman"/>
          <w:sz w:val="24"/>
          <w:szCs w:val="24"/>
        </w:rPr>
        <w:t>sinde yapılacak olan değişikliklere ışık tutması beklenmektedir. Araştırmanın, öğrencilerin merkezi sına</w:t>
      </w:r>
      <w:r w:rsidR="009C1E2F" w:rsidRPr="00082370">
        <w:rPr>
          <w:rFonts w:ascii="Times New Roman" w:eastAsia="TimesNewRoman" w:hAnsi="Times New Roman" w:cs="Times New Roman"/>
          <w:sz w:val="24"/>
          <w:szCs w:val="24"/>
        </w:rPr>
        <w:t xml:space="preserve">v başarılarını açıklamaya fayda </w:t>
      </w:r>
      <w:r w:rsidRPr="00082370">
        <w:rPr>
          <w:rFonts w:ascii="Times New Roman" w:eastAsia="TimesNewRoman" w:hAnsi="Times New Roman" w:cs="Times New Roman"/>
          <w:sz w:val="24"/>
          <w:szCs w:val="24"/>
        </w:rPr>
        <w:t xml:space="preserve">sağlaması umulmaktadır. </w:t>
      </w:r>
      <w:r w:rsidR="009C1E2F" w:rsidRPr="00082370">
        <w:rPr>
          <w:rFonts w:ascii="Times New Roman" w:eastAsia="TimesNewRoman" w:hAnsi="Times New Roman" w:cs="Times New Roman"/>
          <w:sz w:val="24"/>
          <w:szCs w:val="24"/>
        </w:rPr>
        <w:t>Son olarak; araştırma çerçevesinde</w:t>
      </w:r>
      <w:r w:rsidRPr="00082370">
        <w:rPr>
          <w:rFonts w:ascii="Times New Roman" w:eastAsia="TimesNewRoman" w:hAnsi="Times New Roman" w:cs="Times New Roman"/>
          <w:sz w:val="24"/>
          <w:szCs w:val="24"/>
        </w:rPr>
        <w:t xml:space="preserve"> ulaşılan sonuçlar ve ortaya çıkan ilişkilerin yeni yapılan sınav ile ilgili; yeni açılımlara, yeni araştırmalara bir başlangıç noktası oluşturması düşünülmektedir.</w:t>
      </w:r>
    </w:p>
    <w:p w:rsidR="008E1445"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082370">
        <w:rPr>
          <w:rFonts w:ascii="Times New Roman" w:eastAsia="TimesNewRoman" w:hAnsi="Times New Roman" w:cs="Times New Roman"/>
          <w:sz w:val="24"/>
          <w:szCs w:val="24"/>
        </w:rPr>
        <w:t>Bu Araştırma 8. sınıf öğrencilerinin ilköğretimden Ortaöğretime Geçiş (TEOG) sistemi ve Merkezi Ortak Sınavlar (MOS)’a ilişkin görüşlerinin belirlenmesi amacıyla yapılmıştır.</w:t>
      </w:r>
      <w:r w:rsidR="00163224" w:rsidRPr="00082370">
        <w:rPr>
          <w:rFonts w:ascii="Times New Roman" w:eastAsia="TimesNewRoman" w:hAnsi="Times New Roman" w:cs="Times New Roman"/>
          <w:sz w:val="24"/>
          <w:szCs w:val="24"/>
        </w:rPr>
        <w:t xml:space="preserve"> </w:t>
      </w:r>
      <w:r w:rsidRPr="00082370">
        <w:rPr>
          <w:rFonts w:ascii="Times New Roman" w:eastAsia="TimesNewRoman" w:hAnsi="Times New Roman" w:cs="Times New Roman"/>
          <w:sz w:val="24"/>
          <w:szCs w:val="24"/>
        </w:rPr>
        <w:t>8.sınıf öğrencilerinin Orta Öğretime Geçiş sınavları hakkında tutumlarını inceleyerek bu uygulamalarda başarıyı arttırmak, sorunları tespit etmek ve eğitim bilimine katkı sağlamak amacıyla yapılmıştır.</w:t>
      </w:r>
    </w:p>
    <w:p w:rsidR="00D84CFC" w:rsidRDefault="004778BF" w:rsidP="00246AA6">
      <w:pPr>
        <w:pStyle w:val="Default"/>
        <w:spacing w:line="360" w:lineRule="auto"/>
        <w:rPr>
          <w:b/>
        </w:rPr>
      </w:pPr>
      <w:r>
        <w:rPr>
          <w:b/>
        </w:rPr>
        <w:t>1.7</w:t>
      </w:r>
      <w:r w:rsidR="00D84CFC" w:rsidRPr="007033F6">
        <w:rPr>
          <w:b/>
        </w:rPr>
        <w:t>.</w:t>
      </w:r>
      <w:r w:rsidR="00D50396">
        <w:rPr>
          <w:b/>
        </w:rPr>
        <w:t xml:space="preserve"> </w:t>
      </w:r>
      <w:r w:rsidR="00D84CFC" w:rsidRPr="007033F6">
        <w:rPr>
          <w:b/>
        </w:rPr>
        <w:t>Araştırmanın Amacı</w:t>
      </w:r>
    </w:p>
    <w:p w:rsidR="004778BF" w:rsidRDefault="004778BF" w:rsidP="00246AA6">
      <w:pPr>
        <w:pStyle w:val="Default"/>
        <w:spacing w:line="360" w:lineRule="auto"/>
        <w:rPr>
          <w:b/>
        </w:rPr>
      </w:pPr>
    </w:p>
    <w:p w:rsidR="00EB38D4" w:rsidRPr="0008237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082370">
        <w:rPr>
          <w:rFonts w:ascii="Times New Roman" w:eastAsia="TimesNewRoman" w:hAnsi="Times New Roman" w:cs="Times New Roman"/>
          <w:sz w:val="24"/>
          <w:szCs w:val="24"/>
        </w:rPr>
        <w:t>Ülkemizde kaliteli bir e</w:t>
      </w:r>
      <w:r w:rsidRPr="007033F6">
        <w:rPr>
          <w:rFonts w:ascii="Times New Roman" w:eastAsia="TimesNewRoman" w:hAnsi="Times New Roman" w:cs="Times New Roman"/>
          <w:sz w:val="24"/>
          <w:szCs w:val="24"/>
        </w:rPr>
        <w:t>ğ</w:t>
      </w:r>
      <w:r w:rsidRPr="00082370">
        <w:rPr>
          <w:rFonts w:ascii="Times New Roman" w:eastAsia="TimesNewRoman" w:hAnsi="Times New Roman" w:cs="Times New Roman"/>
          <w:sz w:val="24"/>
          <w:szCs w:val="24"/>
        </w:rPr>
        <w:t>itim alabilmek için ö</w:t>
      </w:r>
      <w:r w:rsidRPr="007033F6">
        <w:rPr>
          <w:rFonts w:ascii="Times New Roman" w:eastAsia="TimesNewRoman" w:hAnsi="Times New Roman" w:cs="Times New Roman"/>
          <w:sz w:val="24"/>
          <w:szCs w:val="24"/>
        </w:rPr>
        <w:t>ğ</w:t>
      </w:r>
      <w:r w:rsidRPr="00082370">
        <w:rPr>
          <w:rFonts w:ascii="Times New Roman" w:eastAsia="TimesNewRoman" w:hAnsi="Times New Roman" w:cs="Times New Roman"/>
          <w:sz w:val="24"/>
          <w:szCs w:val="24"/>
        </w:rPr>
        <w:t>renciler, küçük ya</w:t>
      </w:r>
      <w:r w:rsidR="00163224">
        <w:rPr>
          <w:rFonts w:ascii="Times New Roman" w:eastAsia="TimesNewRoman" w:hAnsi="Times New Roman" w:cs="Times New Roman"/>
          <w:sz w:val="24"/>
          <w:szCs w:val="24"/>
        </w:rPr>
        <w:t>ş</w:t>
      </w:r>
      <w:r w:rsidRPr="00082370">
        <w:rPr>
          <w:rFonts w:ascii="Times New Roman" w:eastAsia="TimesNewRoman" w:hAnsi="Times New Roman" w:cs="Times New Roman"/>
          <w:sz w:val="24"/>
          <w:szCs w:val="24"/>
        </w:rPr>
        <w:t>ta</w:t>
      </w:r>
      <w:r w:rsidR="00163224" w:rsidRPr="00082370">
        <w:rPr>
          <w:rFonts w:ascii="Times New Roman" w:eastAsia="TimesNewRoman" w:hAnsi="Times New Roman" w:cs="Times New Roman"/>
          <w:sz w:val="24"/>
          <w:szCs w:val="24"/>
        </w:rPr>
        <w:t>n itibaren</w:t>
      </w:r>
      <w:r w:rsidRPr="00082370">
        <w:rPr>
          <w:rFonts w:ascii="Times New Roman" w:eastAsia="TimesNewRoman" w:hAnsi="Times New Roman" w:cs="Times New Roman"/>
          <w:sz w:val="24"/>
          <w:szCs w:val="24"/>
        </w:rPr>
        <w:t xml:space="preserve"> kendilerini</w:t>
      </w:r>
      <w:r w:rsidR="00450195" w:rsidRPr="00082370">
        <w:rPr>
          <w:rFonts w:ascii="Times New Roman" w:eastAsia="TimesNewRoman" w:hAnsi="Times New Roman" w:cs="Times New Roman"/>
          <w:sz w:val="24"/>
          <w:szCs w:val="24"/>
        </w:rPr>
        <w:t xml:space="preserve"> </w:t>
      </w:r>
      <w:r w:rsidR="00163224" w:rsidRPr="00082370">
        <w:rPr>
          <w:rFonts w:ascii="Times New Roman" w:eastAsia="TimesNewRoman" w:hAnsi="Times New Roman" w:cs="Times New Roman"/>
          <w:sz w:val="24"/>
          <w:szCs w:val="24"/>
        </w:rPr>
        <w:t>zorlu</w:t>
      </w:r>
      <w:r w:rsidRPr="00082370">
        <w:rPr>
          <w:rFonts w:ascii="Times New Roman" w:eastAsia="TimesNewRoman" w:hAnsi="Times New Roman" w:cs="Times New Roman"/>
          <w:sz w:val="24"/>
          <w:szCs w:val="24"/>
        </w:rPr>
        <w:t xml:space="preserve"> bir rekabetin içinde bulmaktadırlar. Kurumlara giri</w:t>
      </w:r>
      <w:r w:rsidRPr="007033F6">
        <w:rPr>
          <w:rFonts w:ascii="Times New Roman" w:eastAsia="TimesNewRoman" w:hAnsi="Times New Roman" w:cs="Times New Roman"/>
          <w:sz w:val="24"/>
          <w:szCs w:val="24"/>
        </w:rPr>
        <w:t xml:space="preserve">ş </w:t>
      </w:r>
      <w:r w:rsidRPr="00082370">
        <w:rPr>
          <w:rFonts w:ascii="Times New Roman" w:eastAsia="TimesNewRoman" w:hAnsi="Times New Roman" w:cs="Times New Roman"/>
          <w:sz w:val="24"/>
          <w:szCs w:val="24"/>
        </w:rPr>
        <w:t>sınavları, rekabet</w:t>
      </w:r>
      <w:r w:rsidR="00450195" w:rsidRPr="00082370">
        <w:rPr>
          <w:rFonts w:ascii="Times New Roman" w:eastAsia="TimesNewRoman" w:hAnsi="Times New Roman" w:cs="Times New Roman"/>
          <w:sz w:val="24"/>
          <w:szCs w:val="24"/>
        </w:rPr>
        <w:t xml:space="preserve"> </w:t>
      </w:r>
      <w:r w:rsidRPr="00082370">
        <w:rPr>
          <w:rFonts w:ascii="Times New Roman" w:eastAsia="TimesNewRoman" w:hAnsi="Times New Roman" w:cs="Times New Roman"/>
          <w:sz w:val="24"/>
          <w:szCs w:val="24"/>
        </w:rPr>
        <w:t>ortamında ya</w:t>
      </w:r>
      <w:r w:rsidRPr="007033F6">
        <w:rPr>
          <w:rFonts w:ascii="Times New Roman" w:eastAsia="TimesNewRoman" w:hAnsi="Times New Roman" w:cs="Times New Roman"/>
          <w:sz w:val="24"/>
          <w:szCs w:val="24"/>
        </w:rPr>
        <w:t>s</w:t>
      </w:r>
      <w:r w:rsidRPr="00082370">
        <w:rPr>
          <w:rFonts w:ascii="Times New Roman" w:eastAsia="TimesNewRoman" w:hAnsi="Times New Roman" w:cs="Times New Roman"/>
          <w:sz w:val="24"/>
          <w:szCs w:val="24"/>
        </w:rPr>
        <w:t>ayan bu ö</w:t>
      </w:r>
      <w:r w:rsidRPr="007033F6">
        <w:rPr>
          <w:rFonts w:ascii="Times New Roman" w:eastAsia="TimesNewRoman" w:hAnsi="Times New Roman" w:cs="Times New Roman"/>
          <w:sz w:val="24"/>
          <w:szCs w:val="24"/>
        </w:rPr>
        <w:t>ğ</w:t>
      </w:r>
      <w:r w:rsidR="00163224" w:rsidRPr="00082370">
        <w:rPr>
          <w:rFonts w:ascii="Times New Roman" w:eastAsia="TimesNewRoman" w:hAnsi="Times New Roman" w:cs="Times New Roman"/>
          <w:sz w:val="24"/>
          <w:szCs w:val="24"/>
        </w:rPr>
        <w:t>rencilerin ve ailelerinin</w:t>
      </w:r>
      <w:r w:rsidRPr="00082370">
        <w:rPr>
          <w:rFonts w:ascii="Times New Roman" w:eastAsia="TimesNewRoman" w:hAnsi="Times New Roman" w:cs="Times New Roman"/>
          <w:sz w:val="24"/>
          <w:szCs w:val="24"/>
        </w:rPr>
        <w:t xml:space="preserve"> ya</w:t>
      </w:r>
      <w:r w:rsidR="00163224">
        <w:rPr>
          <w:rFonts w:ascii="Times New Roman" w:eastAsia="TimesNewRoman" w:hAnsi="Times New Roman" w:cs="Times New Roman"/>
          <w:sz w:val="24"/>
          <w:szCs w:val="24"/>
        </w:rPr>
        <w:t>ş</w:t>
      </w:r>
      <w:r w:rsidRPr="00082370">
        <w:rPr>
          <w:rFonts w:ascii="Times New Roman" w:eastAsia="TimesNewRoman" w:hAnsi="Times New Roman" w:cs="Times New Roman"/>
          <w:sz w:val="24"/>
          <w:szCs w:val="24"/>
        </w:rPr>
        <w:t>adıkları, görülmeye ve</w:t>
      </w:r>
      <w:r w:rsidR="00450195" w:rsidRPr="00082370">
        <w:rPr>
          <w:rFonts w:ascii="Times New Roman" w:eastAsia="TimesNewRoman" w:hAnsi="Times New Roman" w:cs="Times New Roman"/>
          <w:sz w:val="24"/>
          <w:szCs w:val="24"/>
        </w:rPr>
        <w:t xml:space="preserve"> </w:t>
      </w:r>
      <w:r w:rsidRPr="00082370">
        <w:rPr>
          <w:rFonts w:ascii="Times New Roman" w:eastAsia="TimesNewRoman" w:hAnsi="Times New Roman" w:cs="Times New Roman"/>
          <w:sz w:val="24"/>
          <w:szCs w:val="24"/>
        </w:rPr>
        <w:t>incelenmeye değer</w:t>
      </w:r>
      <w:r w:rsidR="00163224" w:rsidRPr="00082370">
        <w:rPr>
          <w:rFonts w:ascii="Times New Roman" w:eastAsia="TimesNewRoman" w:hAnsi="Times New Roman" w:cs="Times New Roman"/>
          <w:sz w:val="24"/>
          <w:szCs w:val="24"/>
        </w:rPr>
        <w:t>dir. Uygulanan her yeni sistemle</w:t>
      </w:r>
      <w:r w:rsidRPr="00082370">
        <w:rPr>
          <w:rFonts w:ascii="Times New Roman" w:eastAsia="TimesNewRoman" w:hAnsi="Times New Roman" w:cs="Times New Roman"/>
          <w:sz w:val="24"/>
          <w:szCs w:val="24"/>
        </w:rPr>
        <w:t xml:space="preserve"> bir öncekinde </w:t>
      </w:r>
      <w:r w:rsidR="00450195" w:rsidRPr="00082370">
        <w:rPr>
          <w:rFonts w:ascii="Times New Roman" w:eastAsia="TimesNewRoman" w:hAnsi="Times New Roman" w:cs="Times New Roman"/>
          <w:sz w:val="24"/>
          <w:szCs w:val="24"/>
        </w:rPr>
        <w:t>kar</w:t>
      </w:r>
      <w:r w:rsidR="00450195" w:rsidRPr="007033F6">
        <w:rPr>
          <w:rFonts w:ascii="Times New Roman" w:eastAsia="TimesNewRoman" w:hAnsi="Times New Roman" w:cs="Times New Roman"/>
          <w:sz w:val="24"/>
          <w:szCs w:val="24"/>
        </w:rPr>
        <w:t>ş</w:t>
      </w:r>
      <w:r w:rsidR="00450195" w:rsidRPr="00082370">
        <w:rPr>
          <w:rFonts w:ascii="Times New Roman" w:eastAsia="TimesNewRoman" w:hAnsi="Times New Roman" w:cs="Times New Roman"/>
          <w:sz w:val="24"/>
          <w:szCs w:val="24"/>
        </w:rPr>
        <w:t>ıla</w:t>
      </w:r>
      <w:r w:rsidR="00450195" w:rsidRPr="007033F6">
        <w:rPr>
          <w:rFonts w:ascii="Times New Roman" w:eastAsia="TimesNewRoman" w:hAnsi="Times New Roman" w:cs="Times New Roman"/>
          <w:sz w:val="24"/>
          <w:szCs w:val="24"/>
        </w:rPr>
        <w:t>ş</w:t>
      </w:r>
      <w:r w:rsidR="00450195" w:rsidRPr="00082370">
        <w:rPr>
          <w:rFonts w:ascii="Times New Roman" w:eastAsia="TimesNewRoman" w:hAnsi="Times New Roman" w:cs="Times New Roman"/>
          <w:sz w:val="24"/>
          <w:szCs w:val="24"/>
        </w:rPr>
        <w:t>ılan</w:t>
      </w:r>
      <w:r w:rsidRPr="00082370">
        <w:rPr>
          <w:rFonts w:ascii="Times New Roman" w:eastAsia="TimesNewRoman" w:hAnsi="Times New Roman" w:cs="Times New Roman"/>
          <w:sz w:val="24"/>
          <w:szCs w:val="24"/>
        </w:rPr>
        <w:t xml:space="preserve"> sorunlar giderilmeye</w:t>
      </w:r>
      <w:r w:rsidR="00163224" w:rsidRPr="00082370">
        <w:rPr>
          <w:rFonts w:ascii="Times New Roman" w:eastAsia="TimesNewRoman" w:hAnsi="Times New Roman" w:cs="Times New Roman"/>
          <w:sz w:val="24"/>
          <w:szCs w:val="24"/>
        </w:rPr>
        <w:t xml:space="preserve"> ve </w:t>
      </w:r>
      <w:r w:rsidR="00FD31F9" w:rsidRPr="00082370">
        <w:rPr>
          <w:rFonts w:ascii="Times New Roman" w:eastAsia="TimesNewRoman" w:hAnsi="Times New Roman" w:cs="Times New Roman"/>
          <w:sz w:val="24"/>
          <w:szCs w:val="24"/>
        </w:rPr>
        <w:t>çözülmeye</w:t>
      </w:r>
      <w:r w:rsidR="00FD31F9">
        <w:rPr>
          <w:rFonts w:ascii="Times New Roman" w:eastAsia="TimesNewRoman" w:hAnsi="Times New Roman" w:cs="Times New Roman"/>
          <w:sz w:val="24"/>
          <w:szCs w:val="24"/>
        </w:rPr>
        <w:t xml:space="preserve"> </w:t>
      </w:r>
      <w:r w:rsidR="00FD31F9" w:rsidRPr="00082370">
        <w:rPr>
          <w:rFonts w:ascii="Times New Roman" w:eastAsia="TimesNewRoman" w:hAnsi="Times New Roman" w:cs="Times New Roman"/>
          <w:sz w:val="24"/>
          <w:szCs w:val="24"/>
        </w:rPr>
        <w:t>çalışılmaktadır</w:t>
      </w:r>
      <w:r w:rsidRPr="00082370">
        <w:rPr>
          <w:rFonts w:ascii="Times New Roman" w:eastAsia="TimesNewRoman" w:hAnsi="Times New Roman" w:cs="Times New Roman"/>
          <w:sz w:val="24"/>
          <w:szCs w:val="24"/>
        </w:rPr>
        <w:t>.</w:t>
      </w:r>
    </w:p>
    <w:p w:rsidR="00D84CFC" w:rsidRPr="00082370" w:rsidRDefault="00163224"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082370">
        <w:rPr>
          <w:rFonts w:ascii="Times New Roman" w:eastAsia="TimesNewRoman" w:hAnsi="Times New Roman" w:cs="Times New Roman"/>
          <w:sz w:val="24"/>
          <w:szCs w:val="24"/>
        </w:rPr>
        <w:t>İleride</w:t>
      </w:r>
      <w:r w:rsidR="00D84CFC" w:rsidRPr="00082370">
        <w:rPr>
          <w:rFonts w:ascii="Times New Roman" w:eastAsia="TimesNewRoman" w:hAnsi="Times New Roman" w:cs="Times New Roman"/>
          <w:sz w:val="24"/>
          <w:szCs w:val="24"/>
        </w:rPr>
        <w:t xml:space="preserve"> iyi bir ya</w:t>
      </w:r>
      <w:r w:rsidR="00D84CFC" w:rsidRPr="007033F6">
        <w:rPr>
          <w:rFonts w:ascii="Times New Roman" w:eastAsia="TimesNewRoman" w:hAnsi="Times New Roman" w:cs="Times New Roman"/>
          <w:sz w:val="24"/>
          <w:szCs w:val="24"/>
        </w:rPr>
        <w:t>s</w:t>
      </w:r>
      <w:r w:rsidR="00D84CFC" w:rsidRPr="00082370">
        <w:rPr>
          <w:rFonts w:ascii="Times New Roman" w:eastAsia="TimesNewRoman" w:hAnsi="Times New Roman" w:cs="Times New Roman"/>
          <w:sz w:val="24"/>
          <w:szCs w:val="24"/>
        </w:rPr>
        <w:t xml:space="preserve">am planlayanlar, bunun iyi bir meslekle </w:t>
      </w:r>
      <w:r w:rsidR="004E0677" w:rsidRPr="00082370">
        <w:rPr>
          <w:rFonts w:ascii="Times New Roman" w:eastAsia="TimesNewRoman" w:hAnsi="Times New Roman" w:cs="Times New Roman"/>
          <w:sz w:val="24"/>
          <w:szCs w:val="24"/>
        </w:rPr>
        <w:t>elde</w:t>
      </w:r>
      <w:r w:rsidR="004E0677" w:rsidRPr="007033F6">
        <w:rPr>
          <w:rFonts w:ascii="Times New Roman" w:eastAsia="TimesNewRoman" w:hAnsi="Times New Roman" w:cs="Times New Roman"/>
          <w:sz w:val="24"/>
          <w:szCs w:val="24"/>
        </w:rPr>
        <w:t xml:space="preserve"> edilebileceğinin</w:t>
      </w:r>
      <w:r w:rsidR="00D84CFC" w:rsidRPr="00082370">
        <w:rPr>
          <w:rFonts w:ascii="Times New Roman" w:eastAsia="TimesNewRoman" w:hAnsi="Times New Roman" w:cs="Times New Roman"/>
          <w:sz w:val="24"/>
          <w:szCs w:val="24"/>
        </w:rPr>
        <w:t>, iyi bir mesle</w:t>
      </w:r>
      <w:r w:rsidR="00D84CFC" w:rsidRPr="007033F6">
        <w:rPr>
          <w:rFonts w:ascii="Times New Roman" w:eastAsia="TimesNewRoman" w:hAnsi="Times New Roman" w:cs="Times New Roman"/>
          <w:sz w:val="24"/>
          <w:szCs w:val="24"/>
        </w:rPr>
        <w:t>ğ</w:t>
      </w:r>
      <w:r w:rsidR="00D84CFC" w:rsidRPr="00082370">
        <w:rPr>
          <w:rFonts w:ascii="Times New Roman" w:eastAsia="TimesNewRoman" w:hAnsi="Times New Roman" w:cs="Times New Roman"/>
          <w:sz w:val="24"/>
          <w:szCs w:val="24"/>
        </w:rPr>
        <w:t>inde, iyi bir üniversiteyi kazanmakla olaca</w:t>
      </w:r>
      <w:r w:rsidR="00D84CFC" w:rsidRPr="007033F6">
        <w:rPr>
          <w:rFonts w:ascii="Times New Roman" w:eastAsia="TimesNewRoman" w:hAnsi="Times New Roman" w:cs="Times New Roman"/>
          <w:sz w:val="24"/>
          <w:szCs w:val="24"/>
        </w:rPr>
        <w:t>ğ</w:t>
      </w:r>
      <w:r w:rsidR="00D84CFC" w:rsidRPr="00082370">
        <w:rPr>
          <w:rFonts w:ascii="Times New Roman" w:eastAsia="TimesNewRoman" w:hAnsi="Times New Roman" w:cs="Times New Roman"/>
          <w:sz w:val="24"/>
          <w:szCs w:val="24"/>
        </w:rPr>
        <w:t>ının</w:t>
      </w:r>
      <w:r w:rsidR="00D84CFC" w:rsidRPr="007033F6">
        <w:rPr>
          <w:rFonts w:ascii="Times New Roman" w:eastAsia="TimesNewRoman" w:hAnsi="Times New Roman" w:cs="Times New Roman"/>
          <w:sz w:val="24"/>
          <w:szCs w:val="24"/>
        </w:rPr>
        <w:t xml:space="preserve"> </w:t>
      </w:r>
      <w:r w:rsidRPr="00082370">
        <w:rPr>
          <w:rFonts w:ascii="Times New Roman" w:eastAsia="TimesNewRoman" w:hAnsi="Times New Roman" w:cs="Times New Roman"/>
          <w:sz w:val="24"/>
          <w:szCs w:val="24"/>
        </w:rPr>
        <w:t>bilincindedirler</w:t>
      </w:r>
      <w:r w:rsidR="00D84CFC" w:rsidRPr="00082370">
        <w:rPr>
          <w:rFonts w:ascii="Times New Roman" w:eastAsia="TimesNewRoman" w:hAnsi="Times New Roman" w:cs="Times New Roman"/>
          <w:sz w:val="24"/>
          <w:szCs w:val="24"/>
        </w:rPr>
        <w:t xml:space="preserve">. Tüm bunlara </w:t>
      </w:r>
      <w:r w:rsidR="00450195" w:rsidRPr="00082370">
        <w:rPr>
          <w:rFonts w:ascii="Times New Roman" w:eastAsia="TimesNewRoman" w:hAnsi="Times New Roman" w:cs="Times New Roman"/>
          <w:sz w:val="24"/>
          <w:szCs w:val="24"/>
        </w:rPr>
        <w:t>ula</w:t>
      </w:r>
      <w:r w:rsidR="00450195" w:rsidRPr="007033F6">
        <w:rPr>
          <w:rFonts w:ascii="Times New Roman" w:eastAsia="TimesNewRoman" w:hAnsi="Times New Roman" w:cs="Times New Roman"/>
          <w:sz w:val="24"/>
          <w:szCs w:val="24"/>
        </w:rPr>
        <w:t>ş</w:t>
      </w:r>
      <w:r w:rsidR="00450195" w:rsidRPr="00082370">
        <w:rPr>
          <w:rFonts w:ascii="Times New Roman" w:eastAsia="TimesNewRoman" w:hAnsi="Times New Roman" w:cs="Times New Roman"/>
          <w:sz w:val="24"/>
          <w:szCs w:val="24"/>
        </w:rPr>
        <w:t>abilmenin</w:t>
      </w:r>
      <w:r w:rsidR="00D84CFC" w:rsidRPr="00082370">
        <w:rPr>
          <w:rFonts w:ascii="Times New Roman" w:eastAsia="TimesNewRoman" w:hAnsi="Times New Roman" w:cs="Times New Roman"/>
          <w:sz w:val="24"/>
          <w:szCs w:val="24"/>
        </w:rPr>
        <w:t xml:space="preserve"> yolu, aynı zamanda kaliteli bir</w:t>
      </w:r>
      <w:r w:rsidR="00D84CFC" w:rsidRPr="007033F6">
        <w:rPr>
          <w:rFonts w:ascii="Times New Roman" w:eastAsia="TimesNewRoman" w:hAnsi="Times New Roman" w:cs="Times New Roman"/>
          <w:sz w:val="24"/>
          <w:szCs w:val="24"/>
        </w:rPr>
        <w:t xml:space="preserve"> </w:t>
      </w:r>
      <w:r w:rsidR="00D84CFC" w:rsidRPr="00082370">
        <w:rPr>
          <w:rFonts w:ascii="Times New Roman" w:eastAsia="TimesNewRoman" w:hAnsi="Times New Roman" w:cs="Times New Roman"/>
          <w:sz w:val="24"/>
          <w:szCs w:val="24"/>
        </w:rPr>
        <w:t>ortaö</w:t>
      </w:r>
      <w:r w:rsidR="00D84CFC" w:rsidRPr="007033F6">
        <w:rPr>
          <w:rFonts w:ascii="Times New Roman" w:eastAsia="TimesNewRoman" w:hAnsi="Times New Roman" w:cs="Times New Roman"/>
          <w:sz w:val="24"/>
          <w:szCs w:val="24"/>
        </w:rPr>
        <w:t>ğ</w:t>
      </w:r>
      <w:r w:rsidR="00D84CFC" w:rsidRPr="00082370">
        <w:rPr>
          <w:rFonts w:ascii="Times New Roman" w:eastAsia="TimesNewRoman" w:hAnsi="Times New Roman" w:cs="Times New Roman"/>
          <w:sz w:val="24"/>
          <w:szCs w:val="24"/>
        </w:rPr>
        <w:t xml:space="preserve">retim kurumunu kazanmakla </w:t>
      </w:r>
      <w:r w:rsidR="00450195" w:rsidRPr="00082370">
        <w:rPr>
          <w:rFonts w:ascii="Times New Roman" w:eastAsia="TimesNewRoman" w:hAnsi="Times New Roman" w:cs="Times New Roman"/>
          <w:sz w:val="24"/>
          <w:szCs w:val="24"/>
        </w:rPr>
        <w:t>ba</w:t>
      </w:r>
      <w:r w:rsidR="00450195" w:rsidRPr="007033F6">
        <w:rPr>
          <w:rFonts w:ascii="Times New Roman" w:eastAsia="TimesNewRoman" w:hAnsi="Times New Roman" w:cs="Times New Roman"/>
          <w:sz w:val="24"/>
          <w:szCs w:val="24"/>
        </w:rPr>
        <w:t>ş</w:t>
      </w:r>
      <w:r w:rsidRPr="00082370">
        <w:rPr>
          <w:rFonts w:ascii="Times New Roman" w:eastAsia="TimesNewRoman" w:hAnsi="Times New Roman" w:cs="Times New Roman"/>
          <w:sz w:val="24"/>
          <w:szCs w:val="24"/>
        </w:rPr>
        <w:t>lar</w:t>
      </w:r>
      <w:r w:rsidR="00D84CFC" w:rsidRPr="00082370">
        <w:rPr>
          <w:rFonts w:ascii="Times New Roman" w:eastAsia="TimesNewRoman" w:hAnsi="Times New Roman" w:cs="Times New Roman"/>
          <w:sz w:val="24"/>
          <w:szCs w:val="24"/>
        </w:rPr>
        <w:t xml:space="preserve">. </w:t>
      </w:r>
      <w:r w:rsidR="00450195" w:rsidRPr="00082370">
        <w:rPr>
          <w:rFonts w:ascii="Times New Roman" w:eastAsia="TimesNewRoman" w:hAnsi="Times New Roman" w:cs="Times New Roman"/>
          <w:sz w:val="24"/>
          <w:szCs w:val="24"/>
        </w:rPr>
        <w:t>Uygulanmı</w:t>
      </w:r>
      <w:r w:rsidR="00450195" w:rsidRPr="007033F6">
        <w:rPr>
          <w:rFonts w:ascii="Times New Roman" w:eastAsia="TimesNewRoman" w:hAnsi="Times New Roman" w:cs="Times New Roman"/>
          <w:sz w:val="24"/>
          <w:szCs w:val="24"/>
        </w:rPr>
        <w:t>ş</w:t>
      </w:r>
      <w:r w:rsidR="00D84CFC" w:rsidRPr="007033F6">
        <w:rPr>
          <w:rFonts w:ascii="Times New Roman" w:eastAsia="TimesNewRoman" w:hAnsi="Times New Roman" w:cs="Times New Roman"/>
          <w:sz w:val="24"/>
          <w:szCs w:val="24"/>
        </w:rPr>
        <w:t xml:space="preserve"> </w:t>
      </w:r>
      <w:r w:rsidR="00D84CFC" w:rsidRPr="00082370">
        <w:rPr>
          <w:rFonts w:ascii="Times New Roman" w:eastAsia="TimesNewRoman" w:hAnsi="Times New Roman" w:cs="Times New Roman"/>
          <w:sz w:val="24"/>
          <w:szCs w:val="24"/>
        </w:rPr>
        <w:t>olan</w:t>
      </w:r>
      <w:r w:rsidR="00D84CFC" w:rsidRPr="007033F6">
        <w:rPr>
          <w:rFonts w:ascii="Times New Roman" w:eastAsia="TimesNewRoman" w:hAnsi="Times New Roman" w:cs="Times New Roman"/>
          <w:sz w:val="24"/>
          <w:szCs w:val="24"/>
        </w:rPr>
        <w:t xml:space="preserve"> </w:t>
      </w:r>
      <w:r w:rsidR="00D84CFC" w:rsidRPr="00082370">
        <w:rPr>
          <w:rFonts w:ascii="Times New Roman" w:eastAsia="TimesNewRoman" w:hAnsi="Times New Roman" w:cs="Times New Roman"/>
          <w:sz w:val="24"/>
          <w:szCs w:val="24"/>
        </w:rPr>
        <w:t>ortaö</w:t>
      </w:r>
      <w:r w:rsidR="00D84CFC" w:rsidRPr="007033F6">
        <w:rPr>
          <w:rFonts w:ascii="Times New Roman" w:eastAsia="TimesNewRoman" w:hAnsi="Times New Roman" w:cs="Times New Roman"/>
          <w:sz w:val="24"/>
          <w:szCs w:val="24"/>
        </w:rPr>
        <w:t>ğ</w:t>
      </w:r>
      <w:r w:rsidR="00D84CFC" w:rsidRPr="00082370">
        <w:rPr>
          <w:rFonts w:ascii="Times New Roman" w:eastAsia="TimesNewRoman" w:hAnsi="Times New Roman" w:cs="Times New Roman"/>
          <w:sz w:val="24"/>
          <w:szCs w:val="24"/>
        </w:rPr>
        <w:t>retime geçi</w:t>
      </w:r>
      <w:r w:rsidR="00D84CFC" w:rsidRPr="007033F6">
        <w:rPr>
          <w:rFonts w:ascii="Times New Roman" w:eastAsia="TimesNewRoman" w:hAnsi="Times New Roman" w:cs="Times New Roman"/>
          <w:sz w:val="24"/>
          <w:szCs w:val="24"/>
        </w:rPr>
        <w:t xml:space="preserve">ş </w:t>
      </w:r>
      <w:r w:rsidR="00D84CFC" w:rsidRPr="00082370">
        <w:rPr>
          <w:rFonts w:ascii="Times New Roman" w:eastAsia="TimesNewRoman" w:hAnsi="Times New Roman" w:cs="Times New Roman"/>
          <w:sz w:val="24"/>
          <w:szCs w:val="24"/>
        </w:rPr>
        <w:t>sistemlerinde, ö</w:t>
      </w:r>
      <w:r w:rsidR="00D84CFC" w:rsidRPr="007033F6">
        <w:rPr>
          <w:rFonts w:ascii="Times New Roman" w:eastAsia="TimesNewRoman" w:hAnsi="Times New Roman" w:cs="Times New Roman"/>
          <w:sz w:val="24"/>
          <w:szCs w:val="24"/>
        </w:rPr>
        <w:t>ğ</w:t>
      </w:r>
      <w:r w:rsidR="00D84CFC" w:rsidRPr="00082370">
        <w:rPr>
          <w:rFonts w:ascii="Times New Roman" w:eastAsia="TimesNewRoman" w:hAnsi="Times New Roman" w:cs="Times New Roman"/>
          <w:sz w:val="24"/>
          <w:szCs w:val="24"/>
        </w:rPr>
        <w:t>renci iç</w:t>
      </w:r>
      <w:r w:rsidRPr="00082370">
        <w:rPr>
          <w:rFonts w:ascii="Times New Roman" w:eastAsia="TimesNewRoman" w:hAnsi="Times New Roman" w:cs="Times New Roman"/>
          <w:sz w:val="24"/>
          <w:szCs w:val="24"/>
        </w:rPr>
        <w:t>in çok önemli olan bu hedefe giden yol, bir kaç</w:t>
      </w:r>
      <w:r w:rsidR="00D84CFC" w:rsidRPr="00082370">
        <w:rPr>
          <w:rFonts w:ascii="Times New Roman" w:eastAsia="TimesNewRoman" w:hAnsi="Times New Roman" w:cs="Times New Roman"/>
          <w:sz w:val="24"/>
          <w:szCs w:val="24"/>
        </w:rPr>
        <w:t xml:space="preserve"> saatlik sınav sürecinden geçmektedir. Bu durumda, ö</w:t>
      </w:r>
      <w:r w:rsidR="00D84CFC" w:rsidRPr="007033F6">
        <w:rPr>
          <w:rFonts w:ascii="Times New Roman" w:eastAsia="TimesNewRoman" w:hAnsi="Times New Roman" w:cs="Times New Roman"/>
          <w:sz w:val="24"/>
          <w:szCs w:val="24"/>
        </w:rPr>
        <w:t>ğ</w:t>
      </w:r>
      <w:r w:rsidR="00D84CFC" w:rsidRPr="00082370">
        <w:rPr>
          <w:rFonts w:ascii="Times New Roman" w:eastAsia="TimesNewRoman" w:hAnsi="Times New Roman" w:cs="Times New Roman"/>
          <w:sz w:val="24"/>
          <w:szCs w:val="24"/>
        </w:rPr>
        <w:t>renciler ve</w:t>
      </w:r>
      <w:r w:rsidR="00D84CFC" w:rsidRPr="007033F6">
        <w:rPr>
          <w:rFonts w:ascii="Times New Roman" w:eastAsia="TimesNewRoman" w:hAnsi="Times New Roman" w:cs="Times New Roman"/>
          <w:sz w:val="24"/>
          <w:szCs w:val="24"/>
        </w:rPr>
        <w:t xml:space="preserve"> </w:t>
      </w:r>
      <w:r w:rsidR="00D84CFC" w:rsidRPr="00082370">
        <w:rPr>
          <w:rFonts w:ascii="Times New Roman" w:eastAsia="TimesNewRoman" w:hAnsi="Times New Roman" w:cs="Times New Roman"/>
          <w:sz w:val="24"/>
          <w:szCs w:val="24"/>
        </w:rPr>
        <w:t>aileleri büyük bir stres altına girmekte ve okul dı</w:t>
      </w:r>
      <w:r w:rsidR="00D84CFC" w:rsidRPr="007033F6">
        <w:rPr>
          <w:rFonts w:ascii="Times New Roman" w:eastAsia="TimesNewRoman" w:hAnsi="Times New Roman" w:cs="Times New Roman"/>
          <w:sz w:val="24"/>
          <w:szCs w:val="24"/>
        </w:rPr>
        <w:t>ş</w:t>
      </w:r>
      <w:r w:rsidR="00D84CFC" w:rsidRPr="00082370">
        <w:rPr>
          <w:rFonts w:ascii="Times New Roman" w:eastAsia="TimesNewRoman" w:hAnsi="Times New Roman" w:cs="Times New Roman"/>
          <w:sz w:val="24"/>
          <w:szCs w:val="24"/>
        </w:rPr>
        <w:t>ı farklı</w:t>
      </w:r>
      <w:r w:rsidRPr="00082370">
        <w:rPr>
          <w:rFonts w:ascii="Times New Roman" w:eastAsia="TimesNewRoman" w:hAnsi="Times New Roman" w:cs="Times New Roman"/>
          <w:sz w:val="24"/>
          <w:szCs w:val="24"/>
        </w:rPr>
        <w:t xml:space="preserve"> </w:t>
      </w:r>
      <w:r w:rsidR="00FD31F9" w:rsidRPr="00082370">
        <w:rPr>
          <w:rFonts w:ascii="Times New Roman" w:eastAsia="TimesNewRoman" w:hAnsi="Times New Roman" w:cs="Times New Roman"/>
          <w:sz w:val="24"/>
          <w:szCs w:val="24"/>
        </w:rPr>
        <w:t>ek kaynaklara</w:t>
      </w:r>
      <w:r w:rsidR="00D84CFC" w:rsidRPr="007033F6">
        <w:rPr>
          <w:rFonts w:ascii="Times New Roman" w:eastAsia="TimesNewRoman" w:hAnsi="Times New Roman" w:cs="Times New Roman"/>
          <w:sz w:val="24"/>
          <w:szCs w:val="24"/>
        </w:rPr>
        <w:t xml:space="preserve"> </w:t>
      </w:r>
      <w:r w:rsidR="00D84CFC" w:rsidRPr="00082370">
        <w:rPr>
          <w:rFonts w:ascii="Times New Roman" w:eastAsia="TimesNewRoman" w:hAnsi="Times New Roman" w:cs="Times New Roman"/>
          <w:sz w:val="24"/>
          <w:szCs w:val="24"/>
        </w:rPr>
        <w:t>yönelmektedirler.</w:t>
      </w:r>
      <w:r w:rsidR="00D51DC4" w:rsidRPr="00082370">
        <w:rPr>
          <w:rFonts w:ascii="Times New Roman" w:eastAsia="TimesNewRoman" w:hAnsi="Times New Roman" w:cs="Times New Roman"/>
          <w:sz w:val="24"/>
          <w:szCs w:val="24"/>
        </w:rPr>
        <w:t xml:space="preserve"> </w:t>
      </w:r>
    </w:p>
    <w:p w:rsidR="00D51DC4" w:rsidRPr="00082370" w:rsidRDefault="00D81AD4"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082370">
        <w:rPr>
          <w:rFonts w:ascii="Times New Roman" w:eastAsia="TimesNewRoman" w:hAnsi="Times New Roman" w:cs="Times New Roman"/>
          <w:sz w:val="24"/>
          <w:szCs w:val="24"/>
        </w:rPr>
        <w:t xml:space="preserve">Öğrencilerin </w:t>
      </w:r>
      <w:r w:rsidR="00D51DC4" w:rsidRPr="00082370">
        <w:rPr>
          <w:rFonts w:ascii="Times New Roman" w:eastAsia="TimesNewRoman" w:hAnsi="Times New Roman" w:cs="Times New Roman"/>
          <w:sz w:val="24"/>
          <w:szCs w:val="24"/>
        </w:rPr>
        <w:t>yapılan sınavlardan aldıkları puana göre, yerleştirildikleri lise</w:t>
      </w:r>
      <w:r w:rsidR="00163224" w:rsidRPr="00082370">
        <w:rPr>
          <w:rFonts w:ascii="Times New Roman" w:eastAsia="TimesNewRoman" w:hAnsi="Times New Roman" w:cs="Times New Roman"/>
          <w:sz w:val="24"/>
          <w:szCs w:val="24"/>
        </w:rPr>
        <w:t>den</w:t>
      </w:r>
      <w:r w:rsidR="00D51DC4" w:rsidRPr="00082370">
        <w:rPr>
          <w:rFonts w:ascii="Times New Roman" w:eastAsia="TimesNewRoman" w:hAnsi="Times New Roman" w:cs="Times New Roman"/>
          <w:sz w:val="24"/>
          <w:szCs w:val="24"/>
        </w:rPr>
        <w:t xml:space="preserve"> ve üniversiteden aldıkları </w:t>
      </w:r>
      <w:r w:rsidR="00663203" w:rsidRPr="00082370">
        <w:rPr>
          <w:rFonts w:ascii="Times New Roman" w:eastAsia="TimesNewRoman" w:hAnsi="Times New Roman" w:cs="Times New Roman"/>
          <w:sz w:val="24"/>
          <w:szCs w:val="24"/>
        </w:rPr>
        <w:t>eğitimin niteliği de değiş</w:t>
      </w:r>
      <w:r w:rsidR="00D51DC4" w:rsidRPr="00082370">
        <w:rPr>
          <w:rFonts w:ascii="Times New Roman" w:eastAsia="TimesNewRoman" w:hAnsi="Times New Roman" w:cs="Times New Roman"/>
          <w:sz w:val="24"/>
          <w:szCs w:val="24"/>
        </w:rPr>
        <w:t>ir. Öğrenci merkezi sınavda</w:t>
      </w:r>
      <w:r w:rsidR="00163224" w:rsidRPr="00082370">
        <w:rPr>
          <w:rFonts w:ascii="Times New Roman" w:eastAsia="TimesNewRoman" w:hAnsi="Times New Roman" w:cs="Times New Roman"/>
          <w:sz w:val="24"/>
          <w:szCs w:val="24"/>
        </w:rPr>
        <w:t>n</w:t>
      </w:r>
      <w:r w:rsidR="00D51DC4" w:rsidRPr="00082370">
        <w:rPr>
          <w:rFonts w:ascii="Times New Roman" w:eastAsia="TimesNewRoman" w:hAnsi="Times New Roman" w:cs="Times New Roman"/>
          <w:sz w:val="24"/>
          <w:szCs w:val="24"/>
        </w:rPr>
        <w:t xml:space="preserve"> iyi bir puan aldıysa eğitim kalitesi daha yüksek bir üst kademede öğren</w:t>
      </w:r>
      <w:r w:rsidR="00163224" w:rsidRPr="00082370">
        <w:rPr>
          <w:rFonts w:ascii="Times New Roman" w:eastAsia="TimesNewRoman" w:hAnsi="Times New Roman" w:cs="Times New Roman"/>
          <w:sz w:val="24"/>
          <w:szCs w:val="24"/>
        </w:rPr>
        <w:t>im görme hakkına sahip olmaktadır. Önemli bir başka konu</w:t>
      </w:r>
      <w:r w:rsidR="00D51DC4" w:rsidRPr="00082370">
        <w:rPr>
          <w:rFonts w:ascii="Times New Roman" w:eastAsia="TimesNewRoman" w:hAnsi="Times New Roman" w:cs="Times New Roman"/>
          <w:sz w:val="24"/>
          <w:szCs w:val="24"/>
        </w:rPr>
        <w:t xml:space="preserve"> ise ü</w:t>
      </w:r>
      <w:r w:rsidR="00663203" w:rsidRPr="00082370">
        <w:rPr>
          <w:rFonts w:ascii="Times New Roman" w:eastAsia="TimesNewRoman" w:hAnsi="Times New Roman" w:cs="Times New Roman"/>
          <w:sz w:val="24"/>
          <w:szCs w:val="24"/>
        </w:rPr>
        <w:t>lkemizde eğitim, toplumsal konum</w:t>
      </w:r>
      <w:r w:rsidR="00D51DC4" w:rsidRPr="00082370">
        <w:rPr>
          <w:rFonts w:ascii="Times New Roman" w:eastAsia="TimesNewRoman" w:hAnsi="Times New Roman" w:cs="Times New Roman"/>
          <w:sz w:val="24"/>
          <w:szCs w:val="24"/>
        </w:rPr>
        <w:t xml:space="preserve"> kazanmada </w:t>
      </w:r>
      <w:r w:rsidR="00D51DC4" w:rsidRPr="00082370">
        <w:rPr>
          <w:rFonts w:ascii="Times New Roman" w:eastAsia="TimesNewRoman" w:hAnsi="Times New Roman" w:cs="Times New Roman"/>
          <w:sz w:val="24"/>
          <w:szCs w:val="24"/>
        </w:rPr>
        <w:lastRenderedPageBreak/>
        <w:t>önemli bir a</w:t>
      </w:r>
      <w:r w:rsidR="00663203" w:rsidRPr="00082370">
        <w:rPr>
          <w:rFonts w:ascii="Times New Roman" w:eastAsia="TimesNewRoman" w:hAnsi="Times New Roman" w:cs="Times New Roman"/>
          <w:sz w:val="24"/>
          <w:szCs w:val="24"/>
        </w:rPr>
        <w:t>nahtar olarak kabul edilir. Bu doğrudan</w:t>
      </w:r>
      <w:r w:rsidR="00D51DC4" w:rsidRPr="00082370">
        <w:rPr>
          <w:rFonts w:ascii="Times New Roman" w:eastAsia="TimesNewRoman" w:hAnsi="Times New Roman" w:cs="Times New Roman"/>
          <w:sz w:val="24"/>
          <w:szCs w:val="24"/>
        </w:rPr>
        <w:t xml:space="preserve"> hareketle aileler çocuklarına yakın hedef olarak nitelikli bir eğitim</w:t>
      </w:r>
      <w:r w:rsidR="00663203" w:rsidRPr="00082370">
        <w:rPr>
          <w:rFonts w:ascii="Times New Roman" w:eastAsia="TimesNewRoman" w:hAnsi="Times New Roman" w:cs="Times New Roman"/>
          <w:sz w:val="24"/>
          <w:szCs w:val="24"/>
        </w:rPr>
        <w:t>,</w:t>
      </w:r>
      <w:r w:rsidR="00D51DC4" w:rsidRPr="00082370">
        <w:rPr>
          <w:rFonts w:ascii="Times New Roman" w:eastAsia="TimesNewRoman" w:hAnsi="Times New Roman" w:cs="Times New Roman"/>
          <w:sz w:val="24"/>
          <w:szCs w:val="24"/>
        </w:rPr>
        <w:t xml:space="preserve"> uzak hedef olarak da iyi bir gelecek sağlamak için </w:t>
      </w:r>
      <w:r w:rsidR="00663203" w:rsidRPr="00082370">
        <w:rPr>
          <w:rFonts w:ascii="Times New Roman" w:eastAsia="TimesNewRoman" w:hAnsi="Times New Roman" w:cs="Times New Roman"/>
          <w:sz w:val="24"/>
          <w:szCs w:val="24"/>
        </w:rPr>
        <w:t>olanak</w:t>
      </w:r>
      <w:r w:rsidR="00450195" w:rsidRPr="00082370">
        <w:rPr>
          <w:rFonts w:ascii="Times New Roman" w:eastAsia="TimesNewRoman" w:hAnsi="Times New Roman" w:cs="Times New Roman"/>
          <w:sz w:val="24"/>
          <w:szCs w:val="24"/>
        </w:rPr>
        <w:t>ları</w:t>
      </w:r>
      <w:r w:rsidR="00D51DC4" w:rsidRPr="00082370">
        <w:rPr>
          <w:rFonts w:ascii="Times New Roman" w:eastAsia="TimesNewRoman" w:hAnsi="Times New Roman" w:cs="Times New Roman"/>
          <w:sz w:val="24"/>
          <w:szCs w:val="24"/>
        </w:rPr>
        <w:t xml:space="preserve"> ölçüsünde en yüksek çabayı gös</w:t>
      </w:r>
      <w:r w:rsidR="00663203" w:rsidRPr="00082370">
        <w:rPr>
          <w:rFonts w:ascii="Times New Roman" w:eastAsia="TimesNewRoman" w:hAnsi="Times New Roman" w:cs="Times New Roman"/>
          <w:sz w:val="24"/>
          <w:szCs w:val="24"/>
        </w:rPr>
        <w:t>terme eğilimi sergilerler</w:t>
      </w:r>
      <w:r w:rsidR="00D51DC4" w:rsidRPr="00082370">
        <w:rPr>
          <w:rFonts w:ascii="Times New Roman" w:eastAsia="TimesNewRoman" w:hAnsi="Times New Roman" w:cs="Times New Roman"/>
          <w:sz w:val="24"/>
          <w:szCs w:val="24"/>
        </w:rPr>
        <w:t>. Sınav</w:t>
      </w:r>
      <w:r w:rsidR="00663203" w:rsidRPr="00082370">
        <w:rPr>
          <w:rFonts w:ascii="Times New Roman" w:eastAsia="TimesNewRoman" w:hAnsi="Times New Roman" w:cs="Times New Roman"/>
          <w:sz w:val="24"/>
          <w:szCs w:val="24"/>
        </w:rPr>
        <w:t>a</w:t>
      </w:r>
      <w:r w:rsidR="00D51DC4" w:rsidRPr="00082370">
        <w:rPr>
          <w:rFonts w:ascii="Times New Roman" w:eastAsia="TimesNewRoman" w:hAnsi="Times New Roman" w:cs="Times New Roman"/>
          <w:sz w:val="24"/>
          <w:szCs w:val="24"/>
        </w:rPr>
        <w:t xml:space="preserve"> odaklı eğitim sistemi, ilgili taraflar üzerinde sözü edilen etkiyi doğururken arzu edilen öğrenci profilinin ol</w:t>
      </w:r>
      <w:r w:rsidR="00663203" w:rsidRPr="00082370">
        <w:rPr>
          <w:rFonts w:ascii="Times New Roman" w:eastAsia="TimesNewRoman" w:hAnsi="Times New Roman" w:cs="Times New Roman"/>
          <w:sz w:val="24"/>
          <w:szCs w:val="24"/>
        </w:rPr>
        <w:t xml:space="preserve">uşmasını engelleyen faktörlerden </w:t>
      </w:r>
      <w:r w:rsidR="00D51DC4" w:rsidRPr="00082370">
        <w:rPr>
          <w:rFonts w:ascii="Times New Roman" w:eastAsia="TimesNewRoman" w:hAnsi="Times New Roman" w:cs="Times New Roman"/>
          <w:sz w:val="24"/>
          <w:szCs w:val="24"/>
        </w:rPr>
        <w:t>biri olarak sistemi olumsuz yönde etkileyen bir gerçek olarak da karşımıza çıkmaktadır.  Türkiye</w:t>
      </w:r>
      <w:r w:rsidR="00450195" w:rsidRPr="00082370">
        <w:rPr>
          <w:rFonts w:ascii="Times New Roman" w:eastAsia="TimesNewRoman" w:hAnsi="Times New Roman" w:cs="Times New Roman"/>
          <w:sz w:val="24"/>
          <w:szCs w:val="24"/>
        </w:rPr>
        <w:t>’</w:t>
      </w:r>
      <w:r w:rsidR="00D51DC4" w:rsidRPr="00082370">
        <w:rPr>
          <w:rFonts w:ascii="Times New Roman" w:eastAsia="TimesNewRoman" w:hAnsi="Times New Roman" w:cs="Times New Roman"/>
          <w:sz w:val="24"/>
          <w:szCs w:val="24"/>
        </w:rPr>
        <w:t xml:space="preserve">de Milli Eğitim Bakanlığı tarafından merkezi olarak yapılan sınavlar ve bu sınavda </w:t>
      </w:r>
      <w:r w:rsidR="00663203" w:rsidRPr="00082370">
        <w:rPr>
          <w:rFonts w:ascii="Times New Roman" w:eastAsia="TimesNewRoman" w:hAnsi="Times New Roman" w:cs="Times New Roman"/>
          <w:sz w:val="24"/>
          <w:szCs w:val="24"/>
        </w:rPr>
        <w:t>ulaşılan başarı düzeyi çocuğun ilerideki hayatına</w:t>
      </w:r>
      <w:r w:rsidR="00D51DC4" w:rsidRPr="00082370">
        <w:rPr>
          <w:rFonts w:ascii="Times New Roman" w:eastAsia="TimesNewRoman" w:hAnsi="Times New Roman" w:cs="Times New Roman"/>
          <w:sz w:val="24"/>
          <w:szCs w:val="24"/>
        </w:rPr>
        <w:t xml:space="preserve"> yön vermesi açısından önemlidir. </w:t>
      </w:r>
    </w:p>
    <w:p w:rsidR="00D84CFC" w:rsidRPr="0008237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082370">
        <w:rPr>
          <w:rFonts w:ascii="Times New Roman" w:eastAsia="TimesNewRoman" w:hAnsi="Times New Roman" w:cs="Times New Roman"/>
          <w:sz w:val="24"/>
          <w:szCs w:val="24"/>
        </w:rPr>
        <w:t>Bu araştırmanın çıkış noktası Türkiye’de geçen yıl uygulanmaya başlayan TEOG sisteminin farklı değişkenlerle öğrenci başarısı üzerinde etkisini incelemektir. Tabi ki bunu inceleyebilmek içinde daha önce yapılan sınavların incelenerek neden sınav değişikliğine gidildiğinin nedenlerinin bulunması gerekir. Türkiye’de sınavların öğrenci hayatında büyük etkisinin olması ve uygulanan TEOG sisteminin yeni olması incelenmesini önemli kılmaktadır. Yapılan çalışmalarda sınav başarısını etkileyen birçok değişkenin olduğu görülmüş ve bu değişkenlerin anne ve babalarının eğitim durumu, cinsiyet durumu, sınıf seviyesi durumu, yaşanılan sosyal çevre durumu, dershaneye gitme durumu ve sosyo ekonomik durumun akademik başarıdaki önemi vurgulanmaktadır. TEOG sınavında başarılı olmak, sınava girenlerin yaşamlarında önemli bir etkiye sahip olduğu için bu değişkenlerin dikkate alınması gerekmektedir.</w:t>
      </w:r>
    </w:p>
    <w:p w:rsidR="00D50396" w:rsidRPr="0008237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082370">
        <w:rPr>
          <w:rFonts w:ascii="Times New Roman" w:eastAsia="TimesNewRoman" w:hAnsi="Times New Roman" w:cs="Times New Roman"/>
          <w:sz w:val="24"/>
          <w:szCs w:val="24"/>
        </w:rPr>
        <w:t>Bu araştırmanın amacı 8. sınıf öğrencilerinin ilköğretimden Ortaöğretime Geçiş sınav sistemi( OKS, SBS, TEOG) ve Merkezi Ortak Sınavlar (MOS)’a ilişkin görüşlerinin belirlenmesidir.</w:t>
      </w:r>
    </w:p>
    <w:p w:rsidR="00663203" w:rsidRPr="00082370"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082370">
        <w:rPr>
          <w:rFonts w:ascii="Times New Roman" w:eastAsia="TimesNewRoman" w:hAnsi="Times New Roman" w:cs="Times New Roman"/>
          <w:sz w:val="24"/>
          <w:szCs w:val="24"/>
        </w:rPr>
        <w:t xml:space="preserve">Araştırma bulgularının, öğretim üyelerine, ilgili eğitim kuruluşlarına, sivil toplum örgütlerine, öğrencilere ve ebeveynlere, eğitim sistemi içerisinde yapılacak olan değişikliklere ışık tutması beklenmektedir. Araştırmanın, öğrencilerin merkezi sınav başarılarını açıklamaya katkı sağlaması umulmaktadır. </w:t>
      </w:r>
    </w:p>
    <w:p w:rsidR="00A70EFC" w:rsidRDefault="00D84CFC"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r w:rsidRPr="00082370">
        <w:rPr>
          <w:rFonts w:ascii="Times New Roman" w:eastAsia="TimesNewRoman" w:hAnsi="Times New Roman" w:cs="Times New Roman"/>
          <w:sz w:val="24"/>
          <w:szCs w:val="24"/>
        </w:rPr>
        <w:t>Son olarak; araştırma kapsamında ulaşılan sonuçlar ve ortaya çıkan ilişkilerin yeni yapılan sınav ile ilgili; yeni açılımlara, yeni araştırmalara bir başlangıç noktası oluşturması düşünülmektedir.</w:t>
      </w:r>
    </w:p>
    <w:p w:rsidR="004778BF" w:rsidRDefault="004778BF" w:rsidP="00246AA6">
      <w:pPr>
        <w:autoSpaceDE w:val="0"/>
        <w:autoSpaceDN w:val="0"/>
        <w:adjustRightInd w:val="0"/>
        <w:spacing w:after="240" w:line="360" w:lineRule="auto"/>
        <w:ind w:firstLine="709"/>
        <w:jc w:val="both"/>
        <w:rPr>
          <w:rFonts w:ascii="Times New Roman" w:eastAsia="TimesNewRoman" w:hAnsi="Times New Roman" w:cs="Times New Roman"/>
          <w:sz w:val="24"/>
          <w:szCs w:val="24"/>
        </w:rPr>
      </w:pPr>
    </w:p>
    <w:p w:rsidR="00D50396" w:rsidRDefault="00AA3511" w:rsidP="00246AA6">
      <w:pPr>
        <w:pStyle w:val="Default"/>
        <w:spacing w:after="240" w:line="360" w:lineRule="auto"/>
        <w:rPr>
          <w:b/>
        </w:rPr>
      </w:pPr>
      <w:r>
        <w:rPr>
          <w:b/>
        </w:rPr>
        <w:lastRenderedPageBreak/>
        <w:t>1.8</w:t>
      </w:r>
      <w:r w:rsidR="000B391A" w:rsidRPr="007033F6">
        <w:rPr>
          <w:b/>
        </w:rPr>
        <w:t>.</w:t>
      </w:r>
      <w:r w:rsidR="00D50396">
        <w:rPr>
          <w:b/>
        </w:rPr>
        <w:t xml:space="preserve"> </w:t>
      </w:r>
      <w:r w:rsidR="000B391A" w:rsidRPr="007033F6">
        <w:rPr>
          <w:b/>
        </w:rPr>
        <w:t>Tanımlar ve Kısaltmalar</w:t>
      </w:r>
    </w:p>
    <w:p w:rsidR="000B391A" w:rsidRPr="007033F6" w:rsidRDefault="004C152C" w:rsidP="00246AA6">
      <w:pPr>
        <w:pStyle w:val="Default"/>
        <w:spacing w:line="360" w:lineRule="auto"/>
        <w:jc w:val="both"/>
        <w:rPr>
          <w:b/>
        </w:rPr>
      </w:pPr>
      <w:r w:rsidRPr="007033F6">
        <w:rPr>
          <w:b/>
        </w:rPr>
        <w:t xml:space="preserve">Meb: </w:t>
      </w:r>
      <w:r w:rsidR="00086B57" w:rsidRPr="007033F6">
        <w:rPr>
          <w:b/>
        </w:rPr>
        <w:t xml:space="preserve"> </w:t>
      </w:r>
      <w:r w:rsidRPr="00BF3800">
        <w:t>Milli Eğitim Bakanlığı</w:t>
      </w:r>
    </w:p>
    <w:p w:rsidR="00086B57" w:rsidRPr="007033F6" w:rsidRDefault="00086B57" w:rsidP="00246AA6">
      <w:pPr>
        <w:pStyle w:val="Default"/>
        <w:spacing w:line="360" w:lineRule="auto"/>
        <w:jc w:val="both"/>
        <w:rPr>
          <w:b/>
        </w:rPr>
      </w:pPr>
      <w:r w:rsidRPr="007033F6">
        <w:rPr>
          <w:b/>
        </w:rPr>
        <w:t xml:space="preserve">Mos: </w:t>
      </w:r>
      <w:r w:rsidRPr="00BF3800">
        <w:t>Merkezi Ortak Sınavlar</w:t>
      </w:r>
    </w:p>
    <w:p w:rsidR="00086B57" w:rsidRPr="007033F6" w:rsidRDefault="00086B57" w:rsidP="00246AA6">
      <w:pPr>
        <w:pStyle w:val="Default"/>
        <w:spacing w:line="360" w:lineRule="auto"/>
        <w:jc w:val="both"/>
        <w:rPr>
          <w:b/>
        </w:rPr>
      </w:pPr>
      <w:r w:rsidRPr="007033F6">
        <w:rPr>
          <w:b/>
        </w:rPr>
        <w:t xml:space="preserve">Oges: </w:t>
      </w:r>
      <w:r w:rsidRPr="00BF3800">
        <w:t xml:space="preserve">Orta Öğretime Geçiş Sistemi </w:t>
      </w:r>
    </w:p>
    <w:p w:rsidR="007A1DBE" w:rsidRPr="007033F6" w:rsidRDefault="007A1DBE" w:rsidP="00246AA6">
      <w:pPr>
        <w:pStyle w:val="Default"/>
        <w:spacing w:line="360" w:lineRule="auto"/>
        <w:jc w:val="both"/>
        <w:rPr>
          <w:b/>
        </w:rPr>
      </w:pPr>
      <w:r w:rsidRPr="007033F6">
        <w:rPr>
          <w:b/>
        </w:rPr>
        <w:t>Lgs:</w:t>
      </w:r>
      <w:r w:rsidR="00086B57" w:rsidRPr="007033F6">
        <w:rPr>
          <w:b/>
        </w:rPr>
        <w:t xml:space="preserve"> </w:t>
      </w:r>
      <w:r w:rsidRPr="00BF3800">
        <w:t>L</w:t>
      </w:r>
      <w:r w:rsidR="00DB4E62" w:rsidRPr="00BF3800">
        <w:t xml:space="preserve">iselere </w:t>
      </w:r>
      <w:r w:rsidRPr="00BF3800">
        <w:t>G</w:t>
      </w:r>
      <w:r w:rsidR="00DB4E62" w:rsidRPr="00BF3800">
        <w:t xml:space="preserve">iriş </w:t>
      </w:r>
      <w:r w:rsidRPr="00BF3800">
        <w:t>S</w:t>
      </w:r>
      <w:r w:rsidR="00DB4E62" w:rsidRPr="00BF3800">
        <w:t>ınavının kısaltılmış adıdır.1997’de başlayıp 2004’te yürürlükten kaldırılmıştır.</w:t>
      </w:r>
    </w:p>
    <w:p w:rsidR="004C152C" w:rsidRPr="007033F6" w:rsidRDefault="004C152C" w:rsidP="00246AA6">
      <w:pPr>
        <w:pStyle w:val="Default"/>
        <w:spacing w:line="360" w:lineRule="auto"/>
        <w:jc w:val="both"/>
        <w:rPr>
          <w:b/>
        </w:rPr>
      </w:pPr>
      <w:r w:rsidRPr="007033F6">
        <w:rPr>
          <w:b/>
        </w:rPr>
        <w:t>Oks:</w:t>
      </w:r>
      <w:r w:rsidR="00086B57" w:rsidRPr="007033F6">
        <w:rPr>
          <w:b/>
        </w:rPr>
        <w:t xml:space="preserve"> </w:t>
      </w:r>
      <w:r w:rsidR="007A1DBE" w:rsidRPr="00BF3800">
        <w:t>Orta Öğretim Kurumları Öğrenci Seçme ve Yerleştirme Sınavı’nın kısaltılmış adıdır.2004’ten sonra bu adı almıştır.</w:t>
      </w:r>
    </w:p>
    <w:p w:rsidR="004C152C" w:rsidRPr="007033F6" w:rsidRDefault="004C152C" w:rsidP="00246AA6">
      <w:pPr>
        <w:pStyle w:val="Default"/>
        <w:spacing w:line="360" w:lineRule="auto"/>
        <w:jc w:val="both"/>
        <w:rPr>
          <w:b/>
        </w:rPr>
      </w:pPr>
      <w:r w:rsidRPr="007033F6">
        <w:rPr>
          <w:b/>
        </w:rPr>
        <w:t>Sbs:</w:t>
      </w:r>
      <w:r w:rsidR="00450195">
        <w:rPr>
          <w:b/>
        </w:rPr>
        <w:t xml:space="preserve"> </w:t>
      </w:r>
      <w:r w:rsidR="00DB4E62" w:rsidRPr="00BF3800">
        <w:t>Seviye Belirleme Sınavının kısaltılmış adıdır.</w:t>
      </w:r>
      <w:r w:rsidR="00450195" w:rsidRPr="00BF3800">
        <w:t xml:space="preserve"> </w:t>
      </w:r>
      <w:r w:rsidR="00DB4E62" w:rsidRPr="00BF3800">
        <w:t>İlköğretim 6.7.ve 8.sınavlarda ders yılı sonunda yapılan bir sınavdır.2008 yılında uygulanmaya başladı.2013 yılında yürürlükten kaldırıldı.</w:t>
      </w:r>
    </w:p>
    <w:p w:rsidR="00DB4E62" w:rsidRPr="00BF3800" w:rsidRDefault="00DB4E62" w:rsidP="00246AA6">
      <w:pPr>
        <w:pStyle w:val="Default"/>
        <w:spacing w:line="360" w:lineRule="auto"/>
        <w:jc w:val="both"/>
      </w:pPr>
      <w:r w:rsidRPr="007033F6">
        <w:rPr>
          <w:b/>
        </w:rPr>
        <w:t>Teog:</w:t>
      </w:r>
      <w:r w:rsidR="00086B57" w:rsidRPr="007033F6">
        <w:rPr>
          <w:b/>
        </w:rPr>
        <w:t xml:space="preserve"> </w:t>
      </w:r>
      <w:r w:rsidRPr="00BF3800">
        <w:t>2013 yılında uygulanmaya başlayan Temel Öğretimden Orta Öğretime Geçiş Sistemine verilen addır.</w:t>
      </w:r>
      <w:r w:rsidR="00450195" w:rsidRPr="00BF3800">
        <w:t xml:space="preserve"> </w:t>
      </w:r>
      <w:r w:rsidRPr="00BF3800">
        <w:t>Merkezi ortak yazılı şek</w:t>
      </w:r>
      <w:r w:rsidR="00086B57" w:rsidRPr="00BF3800">
        <w:t>line Kasım ve Nisan sonunda olmak üzere yılda iki kez yapılır. Türkçe,</w:t>
      </w:r>
      <w:r w:rsidR="00450195" w:rsidRPr="00BF3800">
        <w:t xml:space="preserve"> </w:t>
      </w:r>
      <w:r w:rsidR="00086B57" w:rsidRPr="00BF3800">
        <w:t>Matematik,</w:t>
      </w:r>
      <w:r w:rsidR="00450195" w:rsidRPr="00BF3800">
        <w:t xml:space="preserve"> </w:t>
      </w:r>
      <w:r w:rsidR="00086B57" w:rsidRPr="00BF3800">
        <w:t xml:space="preserve">Fen ve Teknoloji, </w:t>
      </w:r>
      <w:r w:rsidR="00450195" w:rsidRPr="00BF3800">
        <w:t>İnkılap</w:t>
      </w:r>
      <w:r w:rsidR="00086B57" w:rsidRPr="00BF3800">
        <w:t xml:space="preserve"> Tarihi,</w:t>
      </w:r>
      <w:r w:rsidR="00450195" w:rsidRPr="00BF3800">
        <w:t xml:space="preserve"> </w:t>
      </w:r>
      <w:r w:rsidR="00086B57" w:rsidRPr="00BF3800">
        <w:t>Din Kültürü ve Yabancı Dil sınavlarından oluşur.</w:t>
      </w:r>
    </w:p>
    <w:p w:rsidR="00D81AD4" w:rsidRPr="007033F6" w:rsidRDefault="00825AE2" w:rsidP="00246AA6">
      <w:pPr>
        <w:pStyle w:val="Default"/>
        <w:spacing w:line="360" w:lineRule="auto"/>
        <w:jc w:val="both"/>
        <w:rPr>
          <w:b/>
        </w:rPr>
      </w:pPr>
      <w:r w:rsidRPr="007033F6">
        <w:rPr>
          <w:b/>
        </w:rPr>
        <w:t>Ybs:</w:t>
      </w:r>
      <w:r w:rsidR="00086B57" w:rsidRPr="007033F6">
        <w:rPr>
          <w:b/>
        </w:rPr>
        <w:t xml:space="preserve"> </w:t>
      </w:r>
      <w:r w:rsidR="00450195" w:rsidRPr="00BF3800">
        <w:t>Yılsonu</w:t>
      </w:r>
      <w:r w:rsidR="00086B57" w:rsidRPr="00BF3800">
        <w:t xml:space="preserve"> başarı puanı</w:t>
      </w:r>
    </w:p>
    <w:p w:rsidR="00B04E81" w:rsidRPr="007033F6" w:rsidRDefault="00825AE2" w:rsidP="00246AA6">
      <w:pPr>
        <w:pStyle w:val="Default"/>
        <w:spacing w:line="360" w:lineRule="auto"/>
        <w:jc w:val="both"/>
        <w:rPr>
          <w:b/>
        </w:rPr>
      </w:pPr>
      <w:r w:rsidRPr="007033F6">
        <w:rPr>
          <w:b/>
        </w:rPr>
        <w:t>Dp:</w:t>
      </w:r>
      <w:r w:rsidR="00450195">
        <w:rPr>
          <w:b/>
        </w:rPr>
        <w:t xml:space="preserve"> </w:t>
      </w:r>
      <w:r w:rsidR="00086B57" w:rsidRPr="00BF3800">
        <w:t>Davranış puanı</w:t>
      </w:r>
    </w:p>
    <w:p w:rsidR="00B04E81" w:rsidRPr="007033F6" w:rsidRDefault="00B04E81" w:rsidP="00246AA6">
      <w:pPr>
        <w:pStyle w:val="Default"/>
        <w:spacing w:line="360" w:lineRule="auto"/>
        <w:jc w:val="both"/>
      </w:pPr>
      <w:r w:rsidRPr="007033F6">
        <w:rPr>
          <w:b/>
          <w:bCs/>
        </w:rPr>
        <w:t xml:space="preserve">OECD: </w:t>
      </w:r>
      <w:r w:rsidRPr="007033F6">
        <w:t>Ekonomik İşbirliği ve Kalkınma Teşkilatı (Organisation for Economic Co-operation and Development )</w:t>
      </w:r>
    </w:p>
    <w:p w:rsidR="00B04E81" w:rsidRPr="007033F6" w:rsidRDefault="00B04E81" w:rsidP="00246AA6">
      <w:pPr>
        <w:pStyle w:val="Default"/>
        <w:spacing w:line="360" w:lineRule="auto"/>
        <w:jc w:val="both"/>
      </w:pPr>
      <w:r w:rsidRPr="007033F6">
        <w:rPr>
          <w:b/>
          <w:bCs/>
        </w:rPr>
        <w:t xml:space="preserve">PISA: </w:t>
      </w:r>
      <w:r w:rsidRPr="007033F6">
        <w:t>Uluslararası Öğrenci Değerlendirme Programı (Programme for International Student Assessment)</w:t>
      </w:r>
    </w:p>
    <w:p w:rsidR="00B04E81" w:rsidRDefault="00B04E81" w:rsidP="00246AA6">
      <w:pPr>
        <w:pStyle w:val="Default"/>
        <w:spacing w:line="360" w:lineRule="auto"/>
        <w:jc w:val="both"/>
      </w:pPr>
      <w:r w:rsidRPr="007033F6">
        <w:rPr>
          <w:b/>
          <w:bCs/>
        </w:rPr>
        <w:t>TED</w:t>
      </w:r>
      <w:r w:rsidRPr="007033F6">
        <w:t>: Türk Eğitim Derneği</w:t>
      </w:r>
    </w:p>
    <w:p w:rsidR="00D84CFC" w:rsidRPr="007033F6" w:rsidRDefault="00D84CFC" w:rsidP="002A0166">
      <w:pPr>
        <w:autoSpaceDE w:val="0"/>
        <w:autoSpaceDN w:val="0"/>
        <w:adjustRightInd w:val="0"/>
        <w:spacing w:after="0" w:line="480" w:lineRule="auto"/>
        <w:rPr>
          <w:rFonts w:ascii="Times New Roman" w:hAnsi="Times New Roman" w:cs="Times New Roman"/>
          <w:sz w:val="24"/>
          <w:szCs w:val="24"/>
        </w:rPr>
      </w:pPr>
    </w:p>
    <w:p w:rsidR="00D50396" w:rsidRDefault="00D50396" w:rsidP="002A0166">
      <w:pPr>
        <w:pStyle w:val="Default"/>
        <w:spacing w:line="480" w:lineRule="auto"/>
      </w:pPr>
    </w:p>
    <w:p w:rsidR="00BF3800" w:rsidRDefault="00BF3800" w:rsidP="002A0166">
      <w:pPr>
        <w:pStyle w:val="Default"/>
        <w:spacing w:line="480" w:lineRule="auto"/>
        <w:rPr>
          <w:b/>
        </w:rPr>
      </w:pPr>
    </w:p>
    <w:p w:rsidR="00342576" w:rsidRDefault="00342576" w:rsidP="002A0166">
      <w:pPr>
        <w:pStyle w:val="Default"/>
        <w:spacing w:line="480" w:lineRule="auto"/>
        <w:rPr>
          <w:b/>
        </w:rPr>
      </w:pPr>
    </w:p>
    <w:p w:rsidR="00342576" w:rsidRDefault="00342576" w:rsidP="002A0166">
      <w:pPr>
        <w:pStyle w:val="Default"/>
        <w:spacing w:line="480" w:lineRule="auto"/>
        <w:rPr>
          <w:b/>
        </w:rPr>
      </w:pPr>
    </w:p>
    <w:p w:rsidR="00342576" w:rsidRDefault="00342576" w:rsidP="002A0166">
      <w:pPr>
        <w:pStyle w:val="Default"/>
        <w:spacing w:line="480" w:lineRule="auto"/>
        <w:rPr>
          <w:b/>
        </w:rPr>
      </w:pPr>
    </w:p>
    <w:p w:rsidR="00DB5A6D" w:rsidRDefault="00DB5A6D" w:rsidP="002A0166">
      <w:pPr>
        <w:pStyle w:val="Default"/>
        <w:spacing w:line="480" w:lineRule="auto"/>
        <w:rPr>
          <w:b/>
        </w:rPr>
      </w:pPr>
      <w:r>
        <w:rPr>
          <w:b/>
        </w:rPr>
        <w:br w:type="page"/>
      </w:r>
    </w:p>
    <w:p w:rsidR="00342576" w:rsidRDefault="00342576" w:rsidP="002A0166">
      <w:pPr>
        <w:pStyle w:val="Default"/>
        <w:spacing w:line="480" w:lineRule="auto"/>
        <w:rPr>
          <w:b/>
        </w:rPr>
      </w:pPr>
    </w:p>
    <w:p w:rsidR="00342576" w:rsidRDefault="00342576" w:rsidP="002A0166">
      <w:pPr>
        <w:pStyle w:val="Default"/>
        <w:spacing w:line="480" w:lineRule="auto"/>
        <w:rPr>
          <w:b/>
        </w:rPr>
      </w:pPr>
    </w:p>
    <w:p w:rsidR="00D81AD4" w:rsidRPr="00BF3800" w:rsidRDefault="00D81AD4" w:rsidP="003D04A2">
      <w:pPr>
        <w:pStyle w:val="Default"/>
        <w:spacing w:line="480" w:lineRule="auto"/>
        <w:jc w:val="center"/>
        <w:rPr>
          <w:b/>
        </w:rPr>
      </w:pPr>
      <w:r w:rsidRPr="00BF3800">
        <w:rPr>
          <w:b/>
        </w:rPr>
        <w:t>İKİNCİ BÖLÜM</w:t>
      </w:r>
    </w:p>
    <w:p w:rsidR="00D81AD4" w:rsidRPr="00BF3800" w:rsidRDefault="00D81AD4" w:rsidP="002A0166">
      <w:pPr>
        <w:pStyle w:val="Default"/>
        <w:spacing w:line="480" w:lineRule="auto"/>
        <w:rPr>
          <w:b/>
        </w:rPr>
      </w:pPr>
    </w:p>
    <w:p w:rsidR="00145AB8" w:rsidRPr="00BF3800" w:rsidRDefault="00145AB8" w:rsidP="003D04A2">
      <w:pPr>
        <w:pStyle w:val="Default"/>
        <w:spacing w:line="480" w:lineRule="auto"/>
        <w:jc w:val="center"/>
        <w:rPr>
          <w:b/>
        </w:rPr>
      </w:pPr>
      <w:r w:rsidRPr="00BF3800">
        <w:rPr>
          <w:b/>
        </w:rPr>
        <w:t>İLGİLİ ARAŞTIRMALAR</w:t>
      </w:r>
    </w:p>
    <w:p w:rsidR="00BF3800" w:rsidRDefault="00BF3800" w:rsidP="002A0166">
      <w:pPr>
        <w:pStyle w:val="Default"/>
        <w:spacing w:line="480" w:lineRule="auto"/>
      </w:pPr>
    </w:p>
    <w:p w:rsidR="00145AB8" w:rsidRDefault="00F6524F" w:rsidP="00246AA6">
      <w:pPr>
        <w:pStyle w:val="Default"/>
        <w:spacing w:line="360" w:lineRule="auto"/>
        <w:ind w:firstLine="708"/>
        <w:jc w:val="both"/>
      </w:pPr>
      <w:r>
        <w:t>Bu araştırma da</w:t>
      </w:r>
      <w:r w:rsidR="00A96832" w:rsidRPr="007033F6">
        <w:t xml:space="preserve"> öğrencilerin merkezi sınavlar</w:t>
      </w:r>
      <w:r w:rsidR="00145AB8">
        <w:t xml:space="preserve"> hakkındaki görüşleri üzerinde </w:t>
      </w:r>
      <w:r w:rsidR="00A96832" w:rsidRPr="007033F6">
        <w:t xml:space="preserve">etkili </w:t>
      </w:r>
      <w:r w:rsidR="006A094E" w:rsidRPr="007033F6">
        <w:t>olan cinsiyet</w:t>
      </w:r>
      <w:r w:rsidR="00A96832" w:rsidRPr="007033F6">
        <w:t>, dershane gidip gitmeme durumu,  yaşanılan sosyal çevre,</w:t>
      </w:r>
      <w:r w:rsidR="00450195">
        <w:t xml:space="preserve"> </w:t>
      </w:r>
      <w:r w:rsidR="00A96832" w:rsidRPr="007033F6">
        <w:t>ailelerin eğitim durumu, s</w:t>
      </w:r>
      <w:bookmarkStart w:id="0" w:name="_GoBack"/>
      <w:bookmarkEnd w:id="0"/>
      <w:r w:rsidR="00A96832" w:rsidRPr="007033F6">
        <w:t>ınıf düzey</w:t>
      </w:r>
      <w:r w:rsidR="00145AB8">
        <w:t xml:space="preserve">indeki </w:t>
      </w:r>
      <w:r w:rsidR="006A094E">
        <w:t xml:space="preserve">farklılıklar </w:t>
      </w:r>
      <w:r w:rsidR="006A094E" w:rsidRPr="007033F6">
        <w:t>ve sosyo</w:t>
      </w:r>
      <w:r w:rsidR="00A96832" w:rsidRPr="007033F6">
        <w:t xml:space="preserve">-ekonomik düzeyleriyle </w:t>
      </w:r>
      <w:r w:rsidR="00B9034F">
        <w:t xml:space="preserve">sınav kaygısının akademik başarıya etkisi ile </w:t>
      </w:r>
      <w:r w:rsidR="00A96832" w:rsidRPr="007033F6">
        <w:t>ilgili araştırmalara yer verilmiştir.  Akademik başarı ile ilgili araştırmaların bir kısmı</w:t>
      </w:r>
      <w:r w:rsidR="00145AB8">
        <w:t xml:space="preserve">nda </w:t>
      </w:r>
      <w:r w:rsidR="00A96832" w:rsidRPr="007033F6">
        <w:t>da cinsiyet, dershane ve sosyo-ekonomik,</w:t>
      </w:r>
      <w:r w:rsidR="00450195">
        <w:t xml:space="preserve"> </w:t>
      </w:r>
      <w:r w:rsidR="00A96832" w:rsidRPr="007033F6">
        <w:t xml:space="preserve">yaşanılan sosyal </w:t>
      </w:r>
      <w:r w:rsidR="006A094E" w:rsidRPr="007033F6">
        <w:t>çevre</w:t>
      </w:r>
      <w:r w:rsidR="00B9034F">
        <w:t>, kaygı düzeyi</w:t>
      </w:r>
      <w:r w:rsidR="00A96832" w:rsidRPr="007033F6">
        <w:t xml:space="preserve"> gibi değişkenlerinin etkisini </w:t>
      </w:r>
      <w:r w:rsidR="00145AB8">
        <w:t>incelemiştir. Eldeki çalışmada</w:t>
      </w:r>
      <w:r w:rsidR="00FD31F9">
        <w:t xml:space="preserve"> s</w:t>
      </w:r>
      <w:r w:rsidR="00A96832" w:rsidRPr="007033F6">
        <w:t xml:space="preserve">osyo-ekonomik düzey, dershaneye gidip gitmeme </w:t>
      </w:r>
      <w:r w:rsidR="006A094E" w:rsidRPr="007033F6">
        <w:t>durumu, cinsiyet</w:t>
      </w:r>
      <w:r w:rsidR="00A96832" w:rsidRPr="007033F6">
        <w:t>,</w:t>
      </w:r>
      <w:r w:rsidR="00481227" w:rsidRPr="007033F6">
        <w:t xml:space="preserve"> </w:t>
      </w:r>
      <w:r w:rsidR="00A96832" w:rsidRPr="007033F6">
        <w:t>ailelerin eğitim</w:t>
      </w:r>
      <w:r w:rsidR="006A094E">
        <w:t xml:space="preserve"> düzeylerine</w:t>
      </w:r>
      <w:r w:rsidR="00B9034F">
        <w:t xml:space="preserve"> ve kaygı düzeylerine</w:t>
      </w:r>
      <w:r w:rsidR="006A094E">
        <w:t xml:space="preserve"> göre öğrencilerin </w:t>
      </w:r>
      <w:r w:rsidR="00FD31F9">
        <w:t>T</w:t>
      </w:r>
      <w:r w:rsidR="00FD31F9" w:rsidRPr="007033F6">
        <w:t>eog’a</w:t>
      </w:r>
      <w:r w:rsidR="00FD31F9">
        <w:t xml:space="preserve"> </w:t>
      </w:r>
      <w:r w:rsidR="00FD31F9" w:rsidRPr="007033F6">
        <w:t>bakış</w:t>
      </w:r>
      <w:r>
        <w:t xml:space="preserve"> aç</w:t>
      </w:r>
      <w:r w:rsidR="00A96832" w:rsidRPr="007033F6">
        <w:t xml:space="preserve">ısının değişmesi </w:t>
      </w:r>
      <w:r w:rsidR="00145AB8">
        <w:t xml:space="preserve">ve ayrıca bu sınavların değerlendirilmesi ilgili </w:t>
      </w:r>
      <w:r w:rsidR="006A094E">
        <w:t>araştırmalar</w:t>
      </w:r>
      <w:r>
        <w:t>,</w:t>
      </w:r>
      <w:r w:rsidR="006A094E">
        <w:t xml:space="preserve"> yurt içi ve </w:t>
      </w:r>
      <w:r w:rsidR="00145AB8">
        <w:t>yurt dışı olm</w:t>
      </w:r>
      <w:r w:rsidR="00BF3800">
        <w:t>ak üzere aşağıda belirtilmiştir.</w:t>
      </w:r>
    </w:p>
    <w:p w:rsidR="00BF3800" w:rsidRDefault="00BF3800" w:rsidP="00246AA6">
      <w:pPr>
        <w:pStyle w:val="Default"/>
        <w:spacing w:line="360" w:lineRule="auto"/>
        <w:ind w:firstLine="708"/>
      </w:pPr>
    </w:p>
    <w:p w:rsidR="00A96832" w:rsidRDefault="00145AB8" w:rsidP="00246AA6">
      <w:pPr>
        <w:pStyle w:val="Default"/>
        <w:spacing w:line="360" w:lineRule="auto"/>
        <w:rPr>
          <w:b/>
        </w:rPr>
      </w:pPr>
      <w:r w:rsidRPr="00BF3800">
        <w:rPr>
          <w:b/>
        </w:rPr>
        <w:t>2.1.</w:t>
      </w:r>
      <w:r w:rsidR="00BF3800">
        <w:rPr>
          <w:b/>
        </w:rPr>
        <w:t xml:space="preserve"> </w:t>
      </w:r>
      <w:r w:rsidRPr="00BF3800">
        <w:rPr>
          <w:b/>
        </w:rPr>
        <w:t>Yurt içi araştırmalar</w:t>
      </w:r>
    </w:p>
    <w:p w:rsidR="00BF3800" w:rsidRPr="00BF3800" w:rsidRDefault="00BF3800" w:rsidP="00246AA6">
      <w:pPr>
        <w:pStyle w:val="Default"/>
        <w:spacing w:line="360" w:lineRule="auto"/>
        <w:rPr>
          <w:b/>
        </w:rPr>
      </w:pPr>
    </w:p>
    <w:p w:rsidR="00BF3800" w:rsidRDefault="00145AB8" w:rsidP="00246AA6">
      <w:pPr>
        <w:pStyle w:val="Default"/>
        <w:spacing w:line="360" w:lineRule="auto"/>
        <w:ind w:firstLine="708"/>
        <w:jc w:val="both"/>
      </w:pPr>
      <w:r>
        <w:t>Kahveci tarafından 2009 yılında y</w:t>
      </w:r>
      <w:r w:rsidR="00F6524F">
        <w:t>üksek lisans tezi olarak sunulup,</w:t>
      </w:r>
      <w:r>
        <w:t xml:space="preserve"> onaylanan bir araştırmada Türkiye’de ortaöğretim kuru</w:t>
      </w:r>
      <w:r w:rsidR="00F6524F">
        <w:t>mlarına geçiş sistemi amacıyla</w:t>
      </w:r>
      <w:r>
        <w:t xml:space="preserve"> uygulanan sınavların</w:t>
      </w:r>
      <w:r w:rsidR="00F6524F">
        <w:t>,</w:t>
      </w:r>
      <w:r>
        <w:t xml:space="preserve"> ailel</w:t>
      </w:r>
      <w:r w:rsidR="00F6524F">
        <w:t>ere maliyeti ve ailelerin toplam eğitim harcamaları içinde ki</w:t>
      </w:r>
      <w:r>
        <w:t xml:space="preserve"> payı incelenmiştir. Araştırmada öncelikle ilköğretim 6, 7 ve 8. sınıf öğrenci ailelerinin toplam</w:t>
      </w:r>
      <w:r w:rsidR="00F6524F">
        <w:t xml:space="preserve"> eğitim harcamalarının içinde,</w:t>
      </w:r>
      <w:r>
        <w:t xml:space="preserve"> öğrencilerin OKS/SBS sınavlarına hazırlanmaları sürecinde yapılan harcamaların miktarlarının belirlenmesi amaçlanmıştır. Bu bağlamda SBS/OKS sınavları kapsamında yapılan harcamaların, toplam eğitim harcamaları içerisindeki payı belirlenm</w:t>
      </w:r>
      <w:r w:rsidR="00F6524F">
        <w:t>iştir. Araştırmada ulaşılan</w:t>
      </w:r>
      <w:r>
        <w:t xml:space="preserve"> sonuçlar şunlardır: 1. Öğrenci başına kurs, der</w:t>
      </w:r>
      <w:r w:rsidR="00F6524F">
        <w:t>shane, özel ders, etüt vb.</w:t>
      </w:r>
      <w:r>
        <w:t xml:space="preserve"> nedeniyle yapılan ödemeler toplamının</w:t>
      </w:r>
      <w:r w:rsidR="00F6524F">
        <w:t>,</w:t>
      </w:r>
      <w:r>
        <w:t xml:space="preserve"> toplam özel har</w:t>
      </w:r>
      <w:r w:rsidR="00F6524F">
        <w:t>cama içindeki payı %68</w:t>
      </w:r>
      <w:r>
        <w:t>,13’dir. Öğrenci başına yapılan toplam</w:t>
      </w:r>
      <w:r w:rsidR="00D46551">
        <w:t xml:space="preserve"> </w:t>
      </w:r>
      <w:r>
        <w:t>özel harcama miktarının yarısından fazlasının kurs, dershane, özel ders ve etüt merkezleri için yapılması OKS/SBS’</w:t>
      </w:r>
      <w:r w:rsidR="00D47627">
        <w:t xml:space="preserve"> </w:t>
      </w:r>
      <w:r>
        <w:t>ye hazırlık kapsamında ailelerin yaptığı harcama miktarının büyüklüğünü ortaya k</w:t>
      </w:r>
      <w:r w:rsidR="00F6524F">
        <w:t>oyar</w:t>
      </w:r>
      <w:r>
        <w:t xml:space="preserve">. 2. Öğrencilere </w:t>
      </w:r>
      <w:r>
        <w:lastRenderedPageBreak/>
        <w:t>yapılan eğitim harcamal</w:t>
      </w:r>
      <w:r w:rsidR="00D64807">
        <w:t>arının miktarı, sınıf düzeyine</w:t>
      </w:r>
      <w:r>
        <w:t xml:space="preserve"> paralel olarak artmaktadır. 3. Öğrencilerin dershane gitme ve özel ders</w:t>
      </w:r>
      <w:r w:rsidR="00D64807">
        <w:t xml:space="preserve"> alma oranları, sınıf düzeyine</w:t>
      </w:r>
      <w:r>
        <w:t xml:space="preserve"> paralel olarak artmaktadır. 4. Öğrencilerin etüt merkezine gitme ve okulda açılan kurslara katılıma oranları ile sınıf düzeyleri arasınd</w:t>
      </w:r>
      <w:r w:rsidR="00D64807">
        <w:t>a negatif yönlü bir ilişki görülmüştür</w:t>
      </w:r>
      <w:r w:rsidR="00D46551">
        <w:t>. 5</w:t>
      </w:r>
      <w:r>
        <w:t>. Ailelerin gelir düzeyi arttıkça öğren</w:t>
      </w:r>
      <w:r w:rsidR="002D0721">
        <w:t xml:space="preserve">ci başına </w:t>
      </w:r>
      <w:r w:rsidR="00DB5A6D">
        <w:t>yaptıkları özel</w:t>
      </w:r>
      <w:r w:rsidR="00327F95">
        <w:t xml:space="preserve"> harcama miktarı artmaktadır.</w:t>
      </w:r>
    </w:p>
    <w:p w:rsidR="00BF3800" w:rsidRDefault="00BF3800" w:rsidP="00246AA6">
      <w:pPr>
        <w:pStyle w:val="Default"/>
        <w:spacing w:line="360" w:lineRule="auto"/>
        <w:ind w:firstLine="708"/>
      </w:pPr>
    </w:p>
    <w:p w:rsidR="00D46551" w:rsidRDefault="00145AB8" w:rsidP="00246AA6">
      <w:pPr>
        <w:pStyle w:val="Default"/>
        <w:spacing w:line="360" w:lineRule="auto"/>
        <w:ind w:firstLine="708"/>
        <w:jc w:val="both"/>
      </w:pPr>
      <w:r>
        <w:t>Çevik tarafından 2009 yılında yüks</w:t>
      </w:r>
      <w:r w:rsidR="002D0721">
        <w:t>ek lisans tezi olarak sunulup</w:t>
      </w:r>
      <w:r>
        <w:t xml:space="preserve"> onaylanan bir araştırmada ilköğretim okullarının 6. ve 7. sınıflarında yapılan yazılı sınavlar</w:t>
      </w:r>
      <w:r w:rsidR="004C5CEC">
        <w:t xml:space="preserve"> ile SBS karşılaştırılmış, sınavlar arasındaki uyum ile </w:t>
      </w:r>
      <w:r>
        <w:t xml:space="preserve">sınavların öğretim programına uyumu incelenmiştir. Sosyal Bilgiler dersi ile sınırlandırılan </w:t>
      </w:r>
      <w:r w:rsidR="004C5CEC">
        <w:t xml:space="preserve">bu </w:t>
      </w:r>
      <w:r>
        <w:t>araştırmanın amacı; Seviye Belirleme Sınavı ile öğretmenlerin yazılı sınav sorularının MEB İlköğretim Sosyal Bilgiler dersi 6. ve 7. sınıf öğretim programlarına uygunluğunu inc</w:t>
      </w:r>
      <w:r w:rsidR="004C5CEC">
        <w:t>elemek olarak ifade edilmiştir. Araştırmanın örneklemi</w:t>
      </w:r>
      <w:r>
        <w:t xml:space="preserve"> Niğde ili merkez ilçe</w:t>
      </w:r>
      <w:r w:rsidR="004C5CEC">
        <w:t>sin</w:t>
      </w:r>
      <w:r>
        <w:t>de yer alan 25 ilköğretim okulunda</w:t>
      </w:r>
      <w:r w:rsidR="004C5CEC">
        <w:t xml:space="preserve"> ki </w:t>
      </w:r>
      <w:r>
        <w:t xml:space="preserve"> görev yapan Sosyal Bilgiler öğretmenlerinin</w:t>
      </w:r>
      <w:r w:rsidR="004C5CEC">
        <w:t>,</w:t>
      </w:r>
      <w:r>
        <w:t xml:space="preserve"> 2007-2008 öğretim yılında yaptıkları 6. ve 7. sınıf Sosyal Bilgiler dersi yazıl</w:t>
      </w:r>
      <w:r w:rsidR="004C5CEC">
        <w:t>ı sınav soruları oluşturmuştur</w:t>
      </w:r>
      <w:r w:rsidR="00D46551">
        <w:t>.</w:t>
      </w:r>
    </w:p>
    <w:p w:rsidR="00082370" w:rsidRDefault="00082370" w:rsidP="00246AA6">
      <w:pPr>
        <w:pStyle w:val="Default"/>
        <w:spacing w:line="360" w:lineRule="auto"/>
        <w:ind w:firstLine="708"/>
      </w:pPr>
    </w:p>
    <w:p w:rsidR="00BF3800" w:rsidRDefault="004C5CEC" w:rsidP="00246AA6">
      <w:pPr>
        <w:pStyle w:val="Default"/>
        <w:spacing w:line="360" w:lineRule="auto"/>
        <w:ind w:firstLine="708"/>
        <w:jc w:val="both"/>
      </w:pPr>
      <w:r>
        <w:t xml:space="preserve">Araştırma sonucunda hem </w:t>
      </w:r>
      <w:r w:rsidR="00145AB8">
        <w:t>yazılı sınav soru</w:t>
      </w:r>
      <w:r>
        <w:t>larının hem de</w:t>
      </w:r>
      <w:r w:rsidR="00D46551">
        <w:t xml:space="preserve"> SBS sorularının, </w:t>
      </w:r>
      <w:r>
        <w:t>öğretim programıyla</w:t>
      </w:r>
      <w:r w:rsidR="00145AB8">
        <w:t xml:space="preserve"> uyumunun düşük </w:t>
      </w:r>
      <w:r w:rsidR="006D7A41">
        <w:t>olduğu görülmüştür</w:t>
      </w:r>
      <w:r w:rsidR="00D46551">
        <w:t>,</w:t>
      </w:r>
      <w:r>
        <w:t xml:space="preserve"> </w:t>
      </w:r>
      <w:r w:rsidR="006D7A41">
        <w:t>ayrıca</w:t>
      </w:r>
      <w:r w:rsidR="00145AB8">
        <w:t xml:space="preserve"> </w:t>
      </w:r>
      <w:r w:rsidR="00D46551">
        <w:t>sorular</w:t>
      </w:r>
      <w:r>
        <w:t>ın</w:t>
      </w:r>
      <w:r w:rsidR="00D46551">
        <w:t xml:space="preserve"> </w:t>
      </w:r>
      <w:r>
        <w:t>kapsam geçerliği</w:t>
      </w:r>
      <w:r w:rsidR="006D7A41">
        <w:t xml:space="preserve"> de</w:t>
      </w:r>
      <w:r>
        <w:t xml:space="preserve"> zayıf </w:t>
      </w:r>
      <w:r w:rsidR="00145AB8">
        <w:t>bulunmuştur. Soruların ünitelere dağılımında bir deng</w:t>
      </w:r>
      <w:r w:rsidR="006D7A41">
        <w:t>esizlik bulunduğu belirlenmiş, y</w:t>
      </w:r>
      <w:r w:rsidR="00145AB8">
        <w:t xml:space="preserve">azılı sınav soruları ile SBS soruları arasında anlamlı düzeyde bir uyumun bulunmadığı </w:t>
      </w:r>
      <w:r w:rsidR="006D7A41">
        <w:t>görülmüştür. Yazılı sınav sorularıyla,</w:t>
      </w:r>
      <w:r w:rsidR="00145AB8">
        <w:t xml:space="preserve"> öğretim programında yer alan kazanı</w:t>
      </w:r>
      <w:r w:rsidR="006D7A41">
        <w:t xml:space="preserve">mlar da, SBS soruları da </w:t>
      </w:r>
      <w:r w:rsidR="00145AB8">
        <w:t xml:space="preserve">anlamlı bir ilişki göstermemektedir. </w:t>
      </w:r>
    </w:p>
    <w:p w:rsidR="00BF3800" w:rsidRDefault="00BF3800" w:rsidP="00246AA6">
      <w:pPr>
        <w:pStyle w:val="Default"/>
        <w:spacing w:line="360" w:lineRule="auto"/>
        <w:ind w:firstLine="708"/>
      </w:pPr>
    </w:p>
    <w:p w:rsidR="00BF3800" w:rsidRDefault="00145AB8" w:rsidP="00246AA6">
      <w:pPr>
        <w:pStyle w:val="Default"/>
        <w:spacing w:line="360" w:lineRule="auto"/>
        <w:ind w:firstLine="708"/>
        <w:jc w:val="both"/>
      </w:pPr>
      <w:r>
        <w:t>Tekbaş tarafından 2009 yılında y</w:t>
      </w:r>
      <w:r w:rsidR="006D7A41">
        <w:t xml:space="preserve">üksek lisans tezi olarak sunulup, </w:t>
      </w:r>
      <w:r>
        <w:t>onaylanan bir araştırma</w:t>
      </w:r>
      <w:r w:rsidR="006D7A41">
        <w:t xml:space="preserve"> </w:t>
      </w:r>
      <w:r>
        <w:t>da</w:t>
      </w:r>
      <w:r w:rsidR="006D7A41">
        <w:t>,</w:t>
      </w:r>
      <w:r>
        <w:t xml:space="preserve"> ilköğretim ve ortaöğre</w:t>
      </w:r>
      <w:r w:rsidR="006D7A41">
        <w:t>tim öğrencilerinin sınav kaygıları</w:t>
      </w:r>
      <w:r>
        <w:t xml:space="preserve"> incelenmiştir. Araştırmanın amacı; ÖSS ve OKS uygulamaları</w:t>
      </w:r>
      <w:r w:rsidR="00D47627">
        <w:t xml:space="preserve">nın öğrenciler üzerindeki kaygı </w:t>
      </w:r>
      <w:r>
        <w:t>düze</w:t>
      </w:r>
      <w:r w:rsidR="006D7A41">
        <w:t>ylerinin ve bu kaygıyı neden olan</w:t>
      </w:r>
      <w:r>
        <w:t xml:space="preserve"> bazı değişkenlerin belirle</w:t>
      </w:r>
      <w:r w:rsidR="001C0A7C">
        <w:t>nmesidir</w:t>
      </w:r>
      <w:r w:rsidR="003C380E">
        <w:t>. A</w:t>
      </w:r>
      <w:r>
        <w:t>raştırmanın örneklemi Edirne ili merkez ilçede 11 ilköğretim okulunda öğrenim gören 400 7. ve 8. sınıf öğrencisi ile</w:t>
      </w:r>
      <w:r w:rsidR="001C0A7C">
        <w:t>,</w:t>
      </w:r>
      <w:r>
        <w:t xml:space="preserve"> 5 lisede öğrenim gören 200 Lise 2 ve Lise 3 öğrencisinden oluşmaktadır.. Ul</w:t>
      </w:r>
      <w:r w:rsidR="001C0A7C">
        <w:t>aşılan bazı bulgu</w:t>
      </w:r>
      <w:r w:rsidR="00F80460">
        <w:t xml:space="preserve"> ve sonuçlar</w:t>
      </w:r>
      <w:r>
        <w:t xml:space="preserve"> </w:t>
      </w:r>
      <w:r w:rsidR="00F80460">
        <w:t xml:space="preserve">şunlardır: 1. Kendisine ait </w:t>
      </w:r>
      <w:r>
        <w:t>odası olan öğrencilerin sınav kaygı düzeyleri anlamlı şekilde daha düşüktür. 2. Dershaneye gitmeyen öğrencilerde sınav kaygı düzeyi anlamlı şekilde daha yüksektir. 3. Aile baskısı gördüğünü belirten öğrencilerde sınav kaygı düzeyi anlamlı şekilde daha yüksektir.</w:t>
      </w:r>
      <w:r w:rsidR="00F80460">
        <w:t xml:space="preserve"> 4. Özel ders alan </w:t>
      </w:r>
      <w:r w:rsidR="00F80460">
        <w:lastRenderedPageBreak/>
        <w:t xml:space="preserve">öğrencilerin, </w:t>
      </w:r>
      <w:r w:rsidR="00F80460" w:rsidRPr="00F80460">
        <w:t>sınav kaygı düzey</w:t>
      </w:r>
      <w:r w:rsidR="00F80460">
        <w:t>i anlamlı şekilde daha düşüktür</w:t>
      </w:r>
      <w:r w:rsidR="00F80460" w:rsidRPr="00F80460">
        <w:t>.</w:t>
      </w:r>
      <w:r w:rsidR="00F80460">
        <w:t xml:space="preserve"> 5. H</w:t>
      </w:r>
      <w:r>
        <w:t>aneye giren gelir miktarındaki farklılıklar,</w:t>
      </w:r>
      <w:r w:rsidR="00F80460" w:rsidRPr="00F80460">
        <w:rPr>
          <w:rFonts w:asciiTheme="minorHAnsi" w:hAnsiTheme="minorHAnsi" w:cstheme="minorBidi"/>
          <w:color w:val="auto"/>
          <w:sz w:val="22"/>
          <w:szCs w:val="22"/>
        </w:rPr>
        <w:t xml:space="preserve"> </w:t>
      </w:r>
      <w:r w:rsidR="00F80460" w:rsidRPr="00F80460">
        <w:t>sınav kaygı düzeyi</w:t>
      </w:r>
      <w:r w:rsidR="00F80460">
        <w:t>ni anlamlı şekilde etkilemektedir</w:t>
      </w:r>
      <w:r w:rsidR="00F80460" w:rsidRPr="00F80460">
        <w:t>.</w:t>
      </w:r>
      <w:r w:rsidR="00F80460">
        <w:t xml:space="preserve"> 6. A</w:t>
      </w:r>
      <w:r>
        <w:t>iledeki fert sayısı, anne-baba</w:t>
      </w:r>
      <w:r w:rsidR="00F80460">
        <w:t>nın</w:t>
      </w:r>
      <w:r>
        <w:t xml:space="preserve"> eğitim durumu </w:t>
      </w:r>
      <w:r w:rsidR="00F80460">
        <w:t xml:space="preserve">da </w:t>
      </w:r>
      <w:r>
        <w:t>öğrencilerin sınav kaygılarını anla</w:t>
      </w:r>
      <w:r w:rsidR="00327F95">
        <w:t xml:space="preserve">mlı şekilde etkilememektedir. </w:t>
      </w:r>
    </w:p>
    <w:p w:rsidR="00BF3800" w:rsidRDefault="00BF3800" w:rsidP="00246AA6">
      <w:pPr>
        <w:pStyle w:val="Default"/>
        <w:spacing w:line="360" w:lineRule="auto"/>
        <w:ind w:firstLine="708"/>
      </w:pPr>
    </w:p>
    <w:p w:rsidR="003C380E" w:rsidRDefault="00145AB8" w:rsidP="00246AA6">
      <w:pPr>
        <w:pStyle w:val="Default"/>
        <w:spacing w:line="360" w:lineRule="auto"/>
        <w:ind w:firstLine="708"/>
        <w:jc w:val="both"/>
      </w:pPr>
      <w:r>
        <w:t>Özerman tarafından 2007 yılında yüksek lisans tezi olarak yapılan bir araştırmada Ortaöğretim Kurumları Giriş Sınavı örneği üzerinden hareketle</w:t>
      </w:r>
      <w:r w:rsidR="00F80460">
        <w:t>,</w:t>
      </w:r>
      <w:r>
        <w:t xml:space="preserve"> sınavlara hazırlık süreci</w:t>
      </w:r>
      <w:r w:rsidR="00F80460">
        <w:t>nde ergenlik çağında yaşanılan</w:t>
      </w:r>
      <w:r w:rsidR="00670E61">
        <w:t xml:space="preserve"> kaygı</w:t>
      </w:r>
      <w:r w:rsidR="00F80460">
        <w:t xml:space="preserve"> durumu</w:t>
      </w:r>
      <w:r w:rsidR="00670E61">
        <w:t xml:space="preserve"> inc</w:t>
      </w:r>
      <w:r>
        <w:t>elenmiştir. Araştırmanın amacı; OKS sınavına hazırlık sürecindeki öğrenci</w:t>
      </w:r>
      <w:r w:rsidR="00F80460">
        <w:t xml:space="preserve">lerin sınava hazırlık kaygı düzeyinin ve bu kaygıyla </w:t>
      </w:r>
      <w:r>
        <w:t>baş etme becerilerinin kuramsal bir etkileşim modeli çerçevesinde el</w:t>
      </w:r>
      <w:r w:rsidR="00F80460">
        <w:t xml:space="preserve">e alınması olarak belirtilmiştir. Tarama modelinde yürütülen bu </w:t>
      </w:r>
      <w:r>
        <w:t>araştırmanın örneklemi</w:t>
      </w:r>
      <w:r w:rsidR="00F80460">
        <w:t>ni</w:t>
      </w:r>
      <w:r>
        <w:t>, Türkiye’de ortaöğretim kurumları giriş sınavına hazırlanan 351</w:t>
      </w:r>
      <w:r w:rsidR="00F80460">
        <w:t xml:space="preserve">, 8. sınıf öğrencisi </w:t>
      </w:r>
      <w:r>
        <w:t>oluşmaktadır</w:t>
      </w:r>
      <w:r w:rsidR="00F80460">
        <w:t>.</w:t>
      </w:r>
      <w:r w:rsidR="003C380E">
        <w:t xml:space="preserve"> </w:t>
      </w:r>
      <w:r>
        <w:t>Ar</w:t>
      </w:r>
      <w:r w:rsidR="00F80460">
        <w:t>aştırmada ulaşılan bazı bulgu</w:t>
      </w:r>
      <w:r>
        <w:t xml:space="preserve"> ve sonuçlar şunlardır: 1. Sınava hazırlık kaygısının, sınav kaygısı</w:t>
      </w:r>
      <w:r w:rsidR="00F80460">
        <w:t>ndan daha farklı bir kaygı kavramı</w:t>
      </w:r>
      <w:r>
        <w:t xml:space="preserve"> olduğu ortaya çıkmıştır. 2. Sınavda kız öğrencilerin erk</w:t>
      </w:r>
      <w:r w:rsidR="0001554B">
        <w:t>ek öğrencilerle benzer sonuçlar elde ettikleri gözlemlenmiştir. 3. Öğrencilerde görülen</w:t>
      </w:r>
      <w:r>
        <w:t xml:space="preserve"> başarı beklentisi, sınava hazırlık kaygısı ve iki sınav kaygısıyla baş etme becerisi</w:t>
      </w:r>
      <w:r w:rsidR="0001554B">
        <w:t>,</w:t>
      </w:r>
      <w:r>
        <w:t xml:space="preserve"> değişkenlerind</w:t>
      </w:r>
      <w:r w:rsidR="0001554B">
        <w:t>e cinsiyet farkı gözlenmiştir. 4</w:t>
      </w:r>
      <w:r>
        <w:t>. Sınav tarihi yaklaştıkça öğrencil</w:t>
      </w:r>
      <w:r w:rsidR="0001554B">
        <w:t>erin kaygı düzeylerinin düştüğü ya da azaldığı</w:t>
      </w:r>
      <w:r>
        <w:t xml:space="preserve"> görülmüştür.</w:t>
      </w:r>
      <w:r w:rsidR="0001554B">
        <w:t>5</w:t>
      </w:r>
      <w:r>
        <w:t xml:space="preserve">. Öğrencilerin başarı beklentilerinin </w:t>
      </w:r>
      <w:r w:rsidR="0001554B">
        <w:t>sınav başarısı ile doğrudan ilişk</w:t>
      </w:r>
      <w:r>
        <w:t>ili olduğu gözlemlenmiştir.</w:t>
      </w:r>
    </w:p>
    <w:p w:rsidR="006A094E" w:rsidRDefault="006A094E" w:rsidP="00246AA6">
      <w:pPr>
        <w:pStyle w:val="Default"/>
        <w:spacing w:line="360" w:lineRule="auto"/>
        <w:ind w:firstLine="708"/>
      </w:pPr>
    </w:p>
    <w:p w:rsidR="00BF3800" w:rsidRDefault="00145AB8" w:rsidP="00246AA6">
      <w:pPr>
        <w:pStyle w:val="Default"/>
        <w:spacing w:line="360" w:lineRule="auto"/>
        <w:ind w:firstLine="708"/>
        <w:jc w:val="both"/>
      </w:pPr>
      <w:r>
        <w:t xml:space="preserve"> Ayvacı ve Nas tarafından yürütülen ve 2009 yılında makale olarak yayımlanan bir araştırmada fen ve teknoloji dersi konularının okul ve dersha</w:t>
      </w:r>
      <w:r w:rsidR="0001554B">
        <w:t xml:space="preserve">nede işlenişleri karşılaştırılarak </w:t>
      </w:r>
      <w:r>
        <w:t>analiz edilmiştir. Amacı; dershane ve okullarda verilen fen ve teknoloji dersinin amaç, içerik ve zamanlama bakımından farklılıklarının olup</w:t>
      </w:r>
      <w:r w:rsidR="0099088A">
        <w:t xml:space="preserve"> olmadığının belirlenmemektir</w:t>
      </w:r>
      <w:r w:rsidR="00670E61">
        <w:t xml:space="preserve">. </w:t>
      </w:r>
      <w:r>
        <w:t xml:space="preserve">Araştırmada ulaşılan bazı </w:t>
      </w:r>
      <w:r w:rsidR="0099088A">
        <w:t xml:space="preserve">bulgular ve </w:t>
      </w:r>
      <w:r>
        <w:t>sonuçlar şunlardır: 1. Öğretmen görüşleri doğrultusunda dershanelerde fen ve teknoloji dersinin amacının</w:t>
      </w:r>
      <w:r w:rsidR="0099088A">
        <w:t xml:space="preserve"> öğrencileri sınavlara hazırlamakken</w:t>
      </w:r>
      <w:r>
        <w:t>, okuldaki fen ve teknoloji dersinin a</w:t>
      </w:r>
      <w:r w:rsidR="0099088A">
        <w:t>macının ise öğrenilen bilgi ve becerilerin</w:t>
      </w:r>
      <w:r w:rsidR="00882370">
        <w:t xml:space="preserve"> günlük hayata aktarılabilm</w:t>
      </w:r>
      <w:r w:rsidR="000A26D5">
        <w:t>e</w:t>
      </w:r>
      <w:r w:rsidR="00882370">
        <w:t>s</w:t>
      </w:r>
      <w:r w:rsidR="00273A24">
        <w:t>ini</w:t>
      </w:r>
      <w:r>
        <w:t xml:space="preserve"> sağlamak ol</w:t>
      </w:r>
      <w:r w:rsidR="00882370">
        <w:t xml:space="preserve">duğu anlaşılmıştır. Dershaneyle </w:t>
      </w:r>
      <w:r>
        <w:t xml:space="preserve">okullarda fen ve teknoloji dersinin amaçları </w:t>
      </w:r>
      <w:r w:rsidR="00273A24">
        <w:t xml:space="preserve">bu yönüyle </w:t>
      </w:r>
      <w:r>
        <w:t>farklı</w:t>
      </w:r>
      <w:r w:rsidR="00273A24">
        <w:t>lık oluşturmaktadır. 2. Öğrenciler</w:t>
      </w:r>
      <w:r>
        <w:t xml:space="preserve">, dershanedeki öğrenmelerin etkisiyle kazanımlar dışında </w:t>
      </w:r>
      <w:r w:rsidR="00273A24">
        <w:t>öğrendikleri bilgileri okulda</w:t>
      </w:r>
      <w:r>
        <w:t xml:space="preserve"> öğretmenlerine sorarak onların bilgisi</w:t>
      </w:r>
      <w:r w:rsidR="00273A24">
        <w:t xml:space="preserve">ni ölçmeye çalışmaktadır. Bunun sonucunda </w:t>
      </w:r>
      <w:r>
        <w:t>öğrenci-öğretme</w:t>
      </w:r>
      <w:r w:rsidR="00FA2D04">
        <w:t>n ilişkilerinde güvensizlik yaşan</w:t>
      </w:r>
      <w:r>
        <w:t xml:space="preserve">masına neden olabilmektedir. </w:t>
      </w:r>
      <w:r w:rsidR="00FA2D04">
        <w:t>3. Öğretmenlerin çoğu</w:t>
      </w:r>
      <w:r>
        <w:t>, dershane ve okullarda işlenen fen ve tekno</w:t>
      </w:r>
      <w:r w:rsidR="00FA2D04">
        <w:t xml:space="preserve">loji dersinin içerik ve </w:t>
      </w:r>
      <w:r>
        <w:lastRenderedPageBreak/>
        <w:t>yöntemi açısından çok da farklı olmadığını düşünmektedirler. 4. Öğrencilerin yaklaşık %80’i sınav başarısı açısından dershanelerin</w:t>
      </w:r>
      <w:r w:rsidR="00FA2D04">
        <w:t xml:space="preserve"> okullara göre</w:t>
      </w:r>
      <w:r>
        <w:t xml:space="preserve"> </w:t>
      </w:r>
      <w:r w:rsidR="00FA2D04">
        <w:t xml:space="preserve">daha önde olduğu düşünmektedirler. Bu durum dershanelerdeki </w:t>
      </w:r>
      <w:r>
        <w:t>eğitimin, sınav başarısına odaklı olması ile ilişkilendirilmiştir. 5. Öğrenciler, dershanelerde konuların daha önceden işlenmesine bağlı olarak okulla</w:t>
      </w:r>
      <w:r w:rsidR="00FA2D04">
        <w:t>rında bazı sıkıntılar yaşadıklarını</w:t>
      </w:r>
      <w:r>
        <w:t xml:space="preserve"> ifade etmişlerdir. </w:t>
      </w:r>
    </w:p>
    <w:p w:rsidR="00BF3800" w:rsidRDefault="00BF3800" w:rsidP="00246AA6">
      <w:pPr>
        <w:pStyle w:val="Default"/>
        <w:spacing w:line="360" w:lineRule="auto"/>
        <w:ind w:firstLine="708"/>
      </w:pPr>
    </w:p>
    <w:p w:rsidR="00BF3800" w:rsidRDefault="00145AB8" w:rsidP="00246AA6">
      <w:pPr>
        <w:pStyle w:val="Default"/>
        <w:spacing w:line="360" w:lineRule="auto"/>
        <w:ind w:firstLine="708"/>
        <w:jc w:val="both"/>
      </w:pPr>
      <w:r>
        <w:t>Yavuz tarafından yürütülen ve 2010 yılında elektronik makale olarak yayımlanan bir araştırma</w:t>
      </w:r>
      <w:r w:rsidR="00FA2D04">
        <w:t>da Türkiye’de yerleştirmeye yönelik yapılan</w:t>
      </w:r>
      <w:r>
        <w:t xml:space="preserve"> sınavların ilköğretim öğrencilerinin sınıf puanlarına etkisi incelenmiştir. Amacı; öğrencilerin, ilk defa 200</w:t>
      </w:r>
      <w:r w:rsidR="00FA2D04">
        <w:t>7-2008 öğretim yılında uygulanmaya başlayan</w:t>
      </w:r>
      <w:r>
        <w:t xml:space="preserve"> 6 ve 7. sınıflar Yerleştirme Sınavında (SBS) aldıkları puanların %70’i ve yılsonu ba</w:t>
      </w:r>
      <w:r w:rsidR="008736F0">
        <w:t>şarı puanlarının %25’i eklenip</w:t>
      </w:r>
      <w:r>
        <w:t xml:space="preserve"> elde edilen sınıf puanlarını yordayan değişkenlerin tanım</w:t>
      </w:r>
      <w:r w:rsidR="00670E61">
        <w:t xml:space="preserve">lanması olarak belirlenmiştir. </w:t>
      </w:r>
      <w:r>
        <w:t>Araştırma bulguları doğrultusunda ‘SBS hazırlık amaçlı özel eğitim kurumlarına devam durumu’ ile ‘günlük çalışma durumu’ değişkenlerinin, öğrencilerin sınıf başarılarını yordadığı sonucuna ulaşılmıştır. Ayrıca söz konusu bu iki değişkenin de gerek 6. sınıf gerekse 7. sınıf düzeyinde sınıf başarısını yordama düzeyleri arasında anlamlı bir farkın olmadığı</w:t>
      </w:r>
      <w:r w:rsidR="008736F0">
        <w:t xml:space="preserve"> gözlemlenmiş olup</w:t>
      </w:r>
      <w:r>
        <w:t xml:space="preserve">, bu anlamda benzerlik gösterdikleri belirlenmiştir. </w:t>
      </w:r>
    </w:p>
    <w:p w:rsidR="00BF3800" w:rsidRDefault="00BF3800" w:rsidP="00246AA6">
      <w:pPr>
        <w:pStyle w:val="Default"/>
        <w:spacing w:line="360" w:lineRule="auto"/>
        <w:ind w:firstLine="708"/>
      </w:pPr>
    </w:p>
    <w:p w:rsidR="00BF3800" w:rsidRDefault="00145AB8" w:rsidP="00246AA6">
      <w:pPr>
        <w:pStyle w:val="Default"/>
        <w:spacing w:line="360" w:lineRule="auto"/>
        <w:ind w:firstLine="708"/>
        <w:jc w:val="both"/>
      </w:pPr>
      <w:r>
        <w:t xml:space="preserve">Gündoğdu, Kızıltaş ve Çimen tarafından yürütülen ve 2010 yılında elektronik makale olarak yayımlanan bir </w:t>
      </w:r>
      <w:r w:rsidR="00FD31F9">
        <w:t>araştırmada SBS’ye</w:t>
      </w:r>
      <w:r>
        <w:t xml:space="preserve"> ilişkin öğretmen v</w:t>
      </w:r>
      <w:r w:rsidR="008736F0">
        <w:t>e öğrenci görüşleri incelen</w:t>
      </w:r>
      <w:r>
        <w:t xml:space="preserve">miştir. Araştırmanın amacı; </w:t>
      </w:r>
      <w:r w:rsidR="00670E61">
        <w:t xml:space="preserve"> </w:t>
      </w:r>
      <w:r>
        <w:t>SBS’ye ilişkin olarak öğrenci, öğretmen ve özel dershane öğretmenlerinin görü</w:t>
      </w:r>
      <w:r w:rsidR="008736F0">
        <w:t xml:space="preserve">şlerinin alınarak </w:t>
      </w:r>
      <w:r>
        <w:t>betimsel bir inceleme s</w:t>
      </w:r>
      <w:r w:rsidR="008736F0">
        <w:t>ağlamaktır</w:t>
      </w:r>
      <w:r>
        <w:t>. Araştırmada ulaşılan bazı sonuçlar şunlardır: 1. SBS sistemi önceki OKS sistemine göre, yapılandırmacı yaklaşımla yenilenen öğretim program</w:t>
      </w:r>
      <w:r w:rsidR="008736F0">
        <w:t>larına daha uyumlu olduğu görülmüştür</w:t>
      </w:r>
      <w:r>
        <w:t>.</w:t>
      </w:r>
      <w:r w:rsidR="008736F0">
        <w:t xml:space="preserve"> 2. SBS sistemi dershaneye gitme</w:t>
      </w:r>
      <w:r>
        <w:t xml:space="preserve"> yaşını düşürmüş ve dershaneye devam oranlarını </w:t>
      </w:r>
      <w:r w:rsidR="007D6F6C">
        <w:t>ise arttırmıştır</w:t>
      </w:r>
      <w:r>
        <w:t>. 3. SBS sistemi öğrencilerde sına</w:t>
      </w:r>
      <w:r w:rsidR="007D6F6C">
        <w:t>v kaygısı düzeyini yükseltmiştir</w:t>
      </w:r>
      <w:r>
        <w:t xml:space="preserve">. 4. SBS sistemi öğrenciler üzerindeki aile </w:t>
      </w:r>
      <w:r w:rsidR="007D6F6C">
        <w:t>ve çevre baskısını arttırdığı görülmüştür</w:t>
      </w:r>
      <w:r>
        <w:t xml:space="preserve">. 5. SBS, süreç odaklı olmaktan çok </w:t>
      </w:r>
      <w:r w:rsidR="007D6F6C">
        <w:t xml:space="preserve">sınav odaklı bir sistem </w:t>
      </w:r>
      <w:r>
        <w:t xml:space="preserve">olarak görülmektedir. </w:t>
      </w:r>
    </w:p>
    <w:p w:rsidR="00BF3800" w:rsidRDefault="00BF3800" w:rsidP="00246AA6">
      <w:pPr>
        <w:pStyle w:val="Default"/>
        <w:spacing w:line="360" w:lineRule="auto"/>
        <w:ind w:firstLine="708"/>
      </w:pPr>
    </w:p>
    <w:p w:rsidR="00BF3800" w:rsidRDefault="00145AB8" w:rsidP="00246AA6">
      <w:pPr>
        <w:pStyle w:val="Default"/>
        <w:spacing w:line="360" w:lineRule="auto"/>
        <w:ind w:firstLine="708"/>
        <w:jc w:val="both"/>
      </w:pPr>
      <w:r>
        <w:t>Erözkan tarafından yürütülen ve 2009 yılında elektronik makale olarak yayımlanan bir araştırmada ilköğretim 8. sınıf öğrencilerin</w:t>
      </w:r>
      <w:r w:rsidR="007D6F6C">
        <w:t>de depresyonun yordayıcıları ince</w:t>
      </w:r>
      <w:r>
        <w:t>lenmiştir. Araştırmanın amacı; ilköğretim sekizinci sınıf öğrencilerinin depresyon d</w:t>
      </w:r>
      <w:r w:rsidR="007D6F6C">
        <w:t>üzeylerini etkileyen faktörleri belirlemek</w:t>
      </w:r>
      <w:r>
        <w:t xml:space="preserve"> olarak ifade edilmiştir. Araştırmada bağımsız değişkenler </w:t>
      </w:r>
      <w:r>
        <w:lastRenderedPageBreak/>
        <w:t>olarak</w:t>
      </w:r>
      <w:r w:rsidR="007D6F6C">
        <w:t>,</w:t>
      </w:r>
      <w:r>
        <w:t xml:space="preserve"> ebeveyn</w:t>
      </w:r>
      <w:r w:rsidR="007D6F6C">
        <w:t>lerin tutumları, benlik saygılar</w:t>
      </w:r>
      <w:r>
        <w:t>ı, mükemmeliyetçilik ve sı</w:t>
      </w:r>
      <w:r w:rsidR="007D6F6C">
        <w:t>nav kaygısı dikkate alınmıştır</w:t>
      </w:r>
      <w:r>
        <w:t>. Bu bağımsız değişkenlerle öğrencilerin depresyon düzeyleri arasındaki ilişk</w:t>
      </w:r>
      <w:r w:rsidR="007D6F6C">
        <w:t>inin anlamlılığı irdelenmiştir</w:t>
      </w:r>
      <w:r>
        <w:t>. Betimse</w:t>
      </w:r>
      <w:r w:rsidR="007D6F6C">
        <w:t>l modelde yürütülen araştırmada</w:t>
      </w:r>
      <w:r>
        <w:t xml:space="preserve"> örne</w:t>
      </w:r>
      <w:r w:rsidR="007D6F6C">
        <w:t>klem</w:t>
      </w:r>
      <w:r>
        <w:t>, Muğla ilinde beş farklı ilköğretim okulunda öğrenim gören ve seçkisiz örnekleme ile belirlenen topl</w:t>
      </w:r>
      <w:r w:rsidR="007D6F6C">
        <w:t>am 500 öğrenciden oluşmuştur</w:t>
      </w:r>
      <w:r w:rsidR="00BF3800">
        <w:t xml:space="preserve">. </w:t>
      </w:r>
      <w:r>
        <w:t>Araştırma sonucunda ebeveyn tutumları, benlik saygısı, mükemmeliyetçilik ve sınav kaygısı değişkenleri, öğrencilerde depresy</w:t>
      </w:r>
      <w:r w:rsidR="007D6F6C">
        <w:t>onun yordayıcısı olarak belirtil</w:t>
      </w:r>
      <w:r>
        <w:t xml:space="preserve">miştir. </w:t>
      </w:r>
    </w:p>
    <w:p w:rsidR="002141EE" w:rsidRDefault="002141EE" w:rsidP="00246AA6">
      <w:pPr>
        <w:pStyle w:val="Default"/>
        <w:spacing w:line="360" w:lineRule="auto"/>
        <w:ind w:firstLine="708"/>
      </w:pPr>
    </w:p>
    <w:p w:rsidR="002141EE" w:rsidRDefault="00145AB8" w:rsidP="00246AA6">
      <w:pPr>
        <w:pStyle w:val="Default"/>
        <w:spacing w:line="360" w:lineRule="auto"/>
        <w:ind w:firstLine="708"/>
        <w:jc w:val="both"/>
      </w:pPr>
      <w:r>
        <w:t>Üzkurt ve Koçakoğlu tarafından yürütülen ve 2009 yılında bildiri olarak da sunulan bir araştırmada ilköğretim 7. s</w:t>
      </w:r>
      <w:r w:rsidR="007D6F6C">
        <w:t>ınıf öğrencilerinin ders</w:t>
      </w:r>
      <w:r w:rsidR="0055623B">
        <w:t>te aldıkları puanlar</w:t>
      </w:r>
      <w:r w:rsidR="007D6F6C">
        <w:t>la</w:t>
      </w:r>
      <w:r>
        <w:t xml:space="preserve"> SBS puanları arasındaki ilişki incelenmiştir. Araştırmanın amacı; öğrencilerin 2007-2008 eğitim-öğretim yılında ilk kez uygulanan SBS sonucunda aldık</w:t>
      </w:r>
      <w:r w:rsidR="008A3AB3">
        <w:t xml:space="preserve">ları puanlar ile </w:t>
      </w:r>
      <w:r>
        <w:t>yılsonu başarı puanları ar</w:t>
      </w:r>
      <w:r w:rsidR="008A3AB3">
        <w:t>asındaki ilişkinin incelenmesi</w:t>
      </w:r>
      <w:r>
        <w:t xml:space="preserve"> olarak belirtilmektedir. İlişkisel tarama modelinde yürü</w:t>
      </w:r>
      <w:r w:rsidR="0055623B">
        <w:t>tülen araştırmanın örneklemi,</w:t>
      </w:r>
      <w:r>
        <w:t xml:space="preserve"> Türkiye’deki 10 farklı ilde seçkisiz olarak belirlenen 10’ar ilköğretim okulunda 2007-2008 öğretim yılında 8. sınıfa deva</w:t>
      </w:r>
      <w:r w:rsidR="0055623B">
        <w:t>m eden 1620 öğrenciden oluşmuştur</w:t>
      </w:r>
      <w:r>
        <w:t>. İkincil analiz olarak yürütülen araştırmada gerekli veriler MEB e-Okul sisteminden sağlanmıştır. Araştırma sonucunda öğrencilerin Seviye Belirleme Sınavından aldıkları puanlar ile akademik başarılarını gösteren yılsonu başarı pua</w:t>
      </w:r>
      <w:r w:rsidR="0055623B">
        <w:t xml:space="preserve">nları arasında pozitif yönlü, </w:t>
      </w:r>
      <w:r>
        <w:t>güçlü</w:t>
      </w:r>
      <w:r w:rsidR="0055623B">
        <w:t xml:space="preserve"> bir ilişkinin olduğu görülmektedir</w:t>
      </w:r>
      <w:r w:rsidR="00D468F2">
        <w:t>. Ayrıca öğrencilerin</w:t>
      </w:r>
      <w:r>
        <w:t xml:space="preserve"> Seviye Belirleme Sınavından aldıkları puanlar ile okul başarılarına göre yeniden düzenlenmiş akademik başarılarını gösteren yılsonu başarı puanlarının arasında pozitif yönlü ve güçlü bir ilişki bulunduğu sonucuna ulaşılmıştır. SBS alt alan puanlarına göre yapılan irdelemelerde de benzer bir ilişkinin varlığı tespit edilmiştir. </w:t>
      </w:r>
    </w:p>
    <w:p w:rsidR="00D468F2" w:rsidRDefault="00D468F2" w:rsidP="00246AA6">
      <w:pPr>
        <w:pStyle w:val="Default"/>
        <w:spacing w:line="360" w:lineRule="auto"/>
        <w:ind w:firstLine="708"/>
      </w:pPr>
    </w:p>
    <w:p w:rsidR="00BF3800" w:rsidRDefault="00145AB8" w:rsidP="00246AA6">
      <w:pPr>
        <w:pStyle w:val="Default"/>
        <w:spacing w:line="360" w:lineRule="auto"/>
        <w:ind w:firstLine="708"/>
        <w:jc w:val="both"/>
      </w:pPr>
      <w:r>
        <w:t>Erdin ve Kaptan tarafından yürütülen ve 2009 yılında bildiri olarak da sunulan bir araştırmada SBS’de yer alan soruların öğretim programlarında öngörülen öğrenme alanları ve bu alanlara yönelik kazanımlarla uyumluluğu irdelenmiştir. 2008 yılı SBS uygulamasında kullanılan soruların dikkate alındığı araştırma, Fen ve Teknoloji dersi ile bu derse yönelik öğretim programı ile sınırlandırılmıştır. Bu bağlamda araştırmanın amacı; 6. ve 7. sınıflar SBS 2008 Fen ve Teknoloji sorularının, Fen ve Teknoloji dersi öğretim programındaki öğrenme alanları ve kazanımlarına uyumunun incelenmesi olarak belirlenm</w:t>
      </w:r>
      <w:r w:rsidR="002141EE">
        <w:t>iştir. A</w:t>
      </w:r>
      <w:r>
        <w:t xml:space="preserve">raştırmada Fen ve Teknoloji dersindeki kazanımların öğrenme alanları düzeyinde yüzdelik dağılımları ile SBS’de yer alan Fen ve Teknoloji sorularının yüzdelik </w:t>
      </w:r>
      <w:r>
        <w:lastRenderedPageBreak/>
        <w:t xml:space="preserve">dağılımları karşılaştırılmıştır. Araştırma sonucunda, SBS Fen ve Teknoloji sorularının dağılımı ile öğretim programında yer alan öğrenme alanlarının dağılımı arasında yüksek bir uyumun varlığı belirlenmiştir. Gündelik hayatta karşılaşılabilecek problem durumları olarak verilen sorular, kazanımlarla birebir ilişkilendirilmemiştir. Soruların geneli birden fazla kazanıma yöneliktir. Genel olarak açık-seçik ve anlaşılır bulunan sorular, bilimsel süreç becerilerinin yanı sıra bilişsel alanın bilgi, kavrama ve uygulama boyutlarına yönelik olarak hazırlanmıştır. </w:t>
      </w:r>
    </w:p>
    <w:p w:rsidR="00BF3800" w:rsidRDefault="00BF3800" w:rsidP="00246AA6">
      <w:pPr>
        <w:pStyle w:val="Default"/>
        <w:spacing w:line="360" w:lineRule="auto"/>
        <w:ind w:firstLine="708"/>
      </w:pPr>
    </w:p>
    <w:p w:rsidR="002141EE" w:rsidRDefault="00145AB8" w:rsidP="00246AA6">
      <w:pPr>
        <w:pStyle w:val="Default"/>
        <w:spacing w:line="360" w:lineRule="auto"/>
        <w:ind w:firstLine="708"/>
        <w:jc w:val="both"/>
      </w:pPr>
      <w:r>
        <w:t>Erdoğan, Meşeci ve Çifçili tarafından yürütülen ve 2009 yılında bildiri olarak da sunulan bir araştırmada öğrencilerin SBS’de yer alan sorulara alt alanlar düzeyinde verdikleri doğru yanıtların oranı ile okul, derslik ve öğretmen başına düşen öğrenci sayıları arasında bir ilişkinin bulunup bulunmadığı belirlenmeye çalışılmıştır. Bu doğrultuda iller düzeyinde doğru yanıtların oranları arasında bir sıralama yapılması ve alt alanlar düzeyinde başarı düzeyinin en yüksek ve en düşük olduğu illerin</w:t>
      </w:r>
      <w:r w:rsidR="00D468F2">
        <w:t xml:space="preserve"> belirlenmesi de amaçlanmıştır.</w:t>
      </w:r>
      <w:r>
        <w:t xml:space="preserve"> Araştırma sonucunda SBS sorularına verilen doğru yanıtların oranı ile her bir okula düşen öğrenci sayıları arasında pozitif yönlü ve güçlü bir ilişki bulunmuştur. Doğru yanıtlar o</w:t>
      </w:r>
      <w:r w:rsidR="0017169C">
        <w:t xml:space="preserve">ranı ile öğretmen ve derslik </w:t>
      </w:r>
      <w:r>
        <w:t xml:space="preserve">başına düşen öğrenci sayıları arasında ise negatif yönlü ve anlamlı bir ilişki bulunmuştur. Ayrıca SBS sonuçlarına göre doğru cevap yüzdesi en yüksek illerin Türkiye’nin batısında yer alan iller olduğu, doğru cevap yüzdesi en düşük olan illerin ise Türkiye’nin doğusunda yer alan iller olduğu sonucuna ulaşılmıştır. </w:t>
      </w:r>
      <w:r w:rsidR="002141EE">
        <w:t xml:space="preserve"> </w:t>
      </w:r>
    </w:p>
    <w:p w:rsidR="002141EE" w:rsidRDefault="002141EE" w:rsidP="00246AA6">
      <w:pPr>
        <w:pStyle w:val="Default"/>
        <w:spacing w:line="360" w:lineRule="auto"/>
        <w:ind w:firstLine="708"/>
      </w:pPr>
    </w:p>
    <w:p w:rsidR="00BF3800" w:rsidRDefault="004459C6" w:rsidP="00246AA6">
      <w:pPr>
        <w:pStyle w:val="Default"/>
        <w:spacing w:line="360" w:lineRule="auto"/>
        <w:ind w:firstLine="708"/>
        <w:jc w:val="both"/>
      </w:pPr>
      <w:r>
        <w:t>Durmuş Ç</w:t>
      </w:r>
      <w:r w:rsidR="00145AB8">
        <w:t>elebi tarafından yürütülen ve 2009 yılında bildiri olarak da sunulan bir araştırmada 2006, 2007 ve 2008 yıllarında uygulanan SBS sonuçları analiz edilmiş ve bu sınavların Türkçe öğretim programlarında yer alan öğretim hedefleri ile ne derece uyumlu olduğu incelenmiştir. Davranışsal sınıflandırmaya uygun olarak SBS sorularının hangi davranış düzeyini ölçtüğü belirlenmiş ve bu belirlemeye bağlı olarak soruların öğretim programındaki hedeflerle ne derece örtüştüğü belirlenmeye çalışılmıştır.</w:t>
      </w:r>
      <w:r w:rsidR="002141EE">
        <w:t xml:space="preserve"> A</w:t>
      </w:r>
      <w:r w:rsidR="00145AB8">
        <w:t xml:space="preserve">raştırmada üst düzey istatistik yöntemlerinin kullanımına gerek duyulmamıştır. </w:t>
      </w:r>
    </w:p>
    <w:p w:rsidR="002141EE" w:rsidRDefault="002141EE" w:rsidP="00246AA6">
      <w:pPr>
        <w:pStyle w:val="Default"/>
        <w:spacing w:line="360" w:lineRule="auto"/>
        <w:ind w:firstLine="708"/>
      </w:pPr>
    </w:p>
    <w:p w:rsidR="00D468F2" w:rsidRDefault="00145AB8" w:rsidP="00246AA6">
      <w:pPr>
        <w:pStyle w:val="Default"/>
        <w:spacing w:line="360" w:lineRule="auto"/>
        <w:ind w:firstLine="708"/>
        <w:jc w:val="both"/>
      </w:pPr>
      <w:r>
        <w:t xml:space="preserve">Çitemel, Bozkurt, Eroğlu, Yıldırım ve Mengi tarafından yürütülen ve 2009 yılında bildiri olarak da sunulan bir araştırmada sınav sisteminin yarattığı yarışmacı kültürün sonuçları irdelenmiştir. Amacı, sınav sisteminin yarattığı yarışmacı kültürün ortaöğretim öğrencileri üzerindeki etkilerini ortaya koymak olarak belirlenen araştırmada, </w:t>
      </w:r>
      <w:r>
        <w:lastRenderedPageBreak/>
        <w:t>sosyoekonomik düzey algısı, anne-baba tutumu, akademik başarı ve cinsiyet bağımsız değişkenleri dikkate alınmıştır. Araştırma, ortaöğretim kurumlarının 12. sınıflarında okumakta ol</w:t>
      </w:r>
      <w:r w:rsidR="002141EE">
        <w:t>an 27 öğrencinin katılmıştır.</w:t>
      </w:r>
      <w:r>
        <w:t xml:space="preserve"> Araştırmanın bazı bulguları şunlardır: 1. Öğrencilerin %55’i sınav olmasaydı, sosyal faaliyetlere daha fazla zaman ayıracaklarını belirtmişlerdir. Dolayısıyla öğrencilerin sınav sistemini, sosyal etkinliklerini azaltan bir yapı olarak gördükleri sonucuna ulaşılmıştır. 2. Öğrencilerin %44’ü sınav olmasaydı, sevdikleri ile daha fazla vakit geçireceklerini belirtmişlerdir. 3. Öğrencilerin %44’ü sınav olmasaydı dershaneye gitmeyeceklerini belirtmişlerdir. 4. Öğrencilerin %44’ü sınav olmasaydı, gereksiz yere ders çalışmayacaklarını belirtmişlerdir. 5. Öğrencilerin %33’ü sınav olmasaydı, sevdikleri ile kavga etm</w:t>
      </w:r>
      <w:r w:rsidR="00D468F2">
        <w:t>eyeceklerini belirtmişlerdir.</w:t>
      </w:r>
      <w:r>
        <w:t xml:space="preserve"> 6. Öğrencilerin %26’sı sınav olmasaydı, stres yapmayacağını ve alıngan olmayacağını belirtmiştir</w:t>
      </w:r>
    </w:p>
    <w:p w:rsidR="00D468F2" w:rsidRDefault="00D468F2" w:rsidP="00246AA6">
      <w:pPr>
        <w:pStyle w:val="Default"/>
        <w:spacing w:line="360" w:lineRule="auto"/>
        <w:ind w:firstLine="708"/>
      </w:pPr>
    </w:p>
    <w:p w:rsidR="00BF3800" w:rsidRDefault="00145AB8" w:rsidP="00246AA6">
      <w:pPr>
        <w:pStyle w:val="Default"/>
        <w:spacing w:line="360" w:lineRule="auto"/>
        <w:ind w:firstLine="708"/>
        <w:jc w:val="both"/>
      </w:pPr>
      <w:r>
        <w:t>Karakuş tarafından yürütülen ve 2008 yılında bildiri olarak da sunulan bir araştırmada ilköğretim öğretmen ve öğrencilerinin Ortaöğretime Geçiş Sistemi (OGES)’e yönelik görüşleri incelenmiştir. Araştırmanın amacı; ilköğretimde çalışan öğretmenler ile ilköğretim 6 ve 7. sınıf öğrencilerinin OGES’e ilişkin görüşlerinin değerlendirilmesi olarak ifade edilmekt</w:t>
      </w:r>
      <w:r w:rsidR="002141EE">
        <w:t>edir. A</w:t>
      </w:r>
      <w:r>
        <w:t>raştırmanın örneklemi, Adana ilinde ilköğretim okullarında görev yapmakta olan 597 öğretmen ile 436 6. ve 7. sınıf öğrencisinden oluşmaktadır. Araştırmada ulaşılan bazı sonuçlar şunlardır: 1. Öğretmen ve öğrenciler ortaöğretime geçiş sisteminde değişiklik yapılması gerektiği görüşündedir. 2. Yeni sistem, dershanelere bağımlılığı artıracak özelliktedir. 3. Yabancı dil alanında soruların bulunması, özel okullara avantaj sağlaması açısından eğitimde fırsat eşitliğini bozucu bir etkiye neden olmaktadır. 4. Öğretmenler din kültürü ve ahlâk bilgisi dersinden soru sorulmasını doğru bulmamaktadır. 5. Öğretmen ve öğrenciler, ilköğretimin ilk beş yılının da OGES kapsamında dikkate alınması gerektiği görüşündedir.</w:t>
      </w:r>
    </w:p>
    <w:p w:rsidR="00145AB8" w:rsidRPr="007033F6" w:rsidRDefault="00145AB8" w:rsidP="00246AA6">
      <w:pPr>
        <w:pStyle w:val="Default"/>
        <w:spacing w:line="360" w:lineRule="auto"/>
        <w:ind w:firstLine="708"/>
      </w:pPr>
      <w:r>
        <w:t xml:space="preserve"> </w:t>
      </w:r>
    </w:p>
    <w:p w:rsidR="002141EE" w:rsidRDefault="00481227" w:rsidP="00246AA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033F6">
        <w:rPr>
          <w:rFonts w:ascii="Times New Roman" w:hAnsi="Times New Roman" w:cs="Times New Roman"/>
          <w:color w:val="000000"/>
          <w:sz w:val="24"/>
          <w:szCs w:val="24"/>
        </w:rPr>
        <w:t>Ekici (2005) yaptığı çalışmada öğrencilerin Öğrenci Seçme Sınavı (ÖSS)’ye yönelik tutumlarını bazı de</w:t>
      </w:r>
      <w:r w:rsidR="00B55043">
        <w:rPr>
          <w:rFonts w:ascii="Times New Roman" w:hAnsi="Times New Roman" w:cs="Times New Roman"/>
          <w:color w:val="000000"/>
          <w:sz w:val="24"/>
          <w:szCs w:val="24"/>
        </w:rPr>
        <w:t xml:space="preserve">ğişkenler açısından incelemiştir. </w:t>
      </w:r>
      <w:r w:rsidRPr="007033F6">
        <w:rPr>
          <w:rFonts w:ascii="Times New Roman" w:hAnsi="Times New Roman" w:cs="Times New Roman"/>
          <w:color w:val="000000"/>
          <w:sz w:val="24"/>
          <w:szCs w:val="24"/>
        </w:rPr>
        <w:t xml:space="preserve">Ankara’daki üç özel dershanenin 258 </w:t>
      </w:r>
      <w:r w:rsidR="00B55043">
        <w:rPr>
          <w:rFonts w:ascii="Times New Roman" w:hAnsi="Times New Roman" w:cs="Times New Roman"/>
          <w:color w:val="000000"/>
          <w:sz w:val="24"/>
          <w:szCs w:val="24"/>
        </w:rPr>
        <w:t>öğrencisini araştırmanın çalışma grubu olarak belirlemiştir.</w:t>
      </w:r>
      <w:r w:rsidRPr="007033F6">
        <w:rPr>
          <w:rFonts w:ascii="Times New Roman" w:hAnsi="Times New Roman" w:cs="Times New Roman"/>
          <w:color w:val="000000"/>
          <w:sz w:val="24"/>
          <w:szCs w:val="24"/>
        </w:rPr>
        <w:t xml:space="preserve"> Uygulanan tutum ölçeği analizler sonrası öğrencilerin Öğrenci Seçme Sınavına yönelik tutumları öğrencilerin özel dershaneye gidip-gitmeme d</w:t>
      </w:r>
      <w:r w:rsidR="00B55043">
        <w:rPr>
          <w:rFonts w:ascii="Times New Roman" w:hAnsi="Times New Roman" w:cs="Times New Roman"/>
          <w:color w:val="000000"/>
          <w:sz w:val="24"/>
          <w:szCs w:val="24"/>
        </w:rPr>
        <w:t>urumuna göre değişmektedir. Ö</w:t>
      </w:r>
      <w:r w:rsidRPr="007033F6">
        <w:rPr>
          <w:rFonts w:ascii="Times New Roman" w:hAnsi="Times New Roman" w:cs="Times New Roman"/>
          <w:color w:val="000000"/>
          <w:sz w:val="24"/>
          <w:szCs w:val="24"/>
        </w:rPr>
        <w:t>ğrenci seçme sınavına yönelik</w:t>
      </w:r>
      <w:r w:rsidR="009D4B5F">
        <w:rPr>
          <w:rFonts w:ascii="Times New Roman" w:hAnsi="Times New Roman" w:cs="Times New Roman"/>
          <w:color w:val="000000"/>
          <w:sz w:val="24"/>
          <w:szCs w:val="24"/>
        </w:rPr>
        <w:t xml:space="preserve"> öğrencilerin</w:t>
      </w:r>
      <w:r w:rsidRPr="007033F6">
        <w:rPr>
          <w:rFonts w:ascii="Times New Roman" w:hAnsi="Times New Roman" w:cs="Times New Roman"/>
          <w:color w:val="000000"/>
          <w:sz w:val="24"/>
          <w:szCs w:val="24"/>
        </w:rPr>
        <w:t xml:space="preserve"> tutumları öğrencilerin cinsiyetine, sınava girip-girmeme </w:t>
      </w:r>
      <w:r w:rsidRPr="007033F6">
        <w:rPr>
          <w:rFonts w:ascii="Times New Roman" w:hAnsi="Times New Roman" w:cs="Times New Roman"/>
          <w:color w:val="000000"/>
          <w:sz w:val="24"/>
          <w:szCs w:val="24"/>
        </w:rPr>
        <w:lastRenderedPageBreak/>
        <w:t xml:space="preserve">durumuna, tercih ettikleri bölüme ait puan türüne, lise türüne ve sınıflara göre değişmemektedir. </w:t>
      </w:r>
    </w:p>
    <w:p w:rsidR="002141EE" w:rsidRDefault="002141EE" w:rsidP="00246AA6">
      <w:pPr>
        <w:autoSpaceDE w:val="0"/>
        <w:autoSpaceDN w:val="0"/>
        <w:adjustRightInd w:val="0"/>
        <w:spacing w:after="0" w:line="360" w:lineRule="auto"/>
        <w:ind w:firstLine="708"/>
        <w:rPr>
          <w:rFonts w:ascii="Times New Roman" w:hAnsi="Times New Roman" w:cs="Times New Roman"/>
          <w:color w:val="000000"/>
          <w:sz w:val="24"/>
          <w:szCs w:val="24"/>
        </w:rPr>
      </w:pPr>
    </w:p>
    <w:p w:rsidR="00481227" w:rsidRDefault="00481227" w:rsidP="00246AA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033F6">
        <w:rPr>
          <w:rFonts w:ascii="Times New Roman" w:hAnsi="Times New Roman" w:cs="Times New Roman"/>
          <w:color w:val="000000"/>
          <w:sz w:val="24"/>
          <w:szCs w:val="24"/>
        </w:rPr>
        <w:t>Dağlı (2006), dershaneler hakkında görüşleri belirlediği araştırmasında ve</w:t>
      </w:r>
      <w:r w:rsidR="009D4B5F">
        <w:rPr>
          <w:rFonts w:ascii="Times New Roman" w:hAnsi="Times New Roman" w:cs="Times New Roman"/>
          <w:color w:val="000000"/>
          <w:sz w:val="24"/>
          <w:szCs w:val="24"/>
        </w:rPr>
        <w:t>lilerin öğrencilerini gönderdikleri dershaneleri neye</w:t>
      </w:r>
      <w:r w:rsidRPr="007033F6">
        <w:rPr>
          <w:rFonts w:ascii="Times New Roman" w:hAnsi="Times New Roman" w:cs="Times New Roman"/>
          <w:color w:val="000000"/>
          <w:sz w:val="24"/>
          <w:szCs w:val="24"/>
        </w:rPr>
        <w:t xml:space="preserve"> göre seçtikleri ve bu dershaneden beklentilerinin karşılanıp karşılanmadığını tespit etmeye çalışmıştır. Bu araştırmanın sonuçlarına göre; velilerin dershane seçi</w:t>
      </w:r>
      <w:r w:rsidR="009D4B5F">
        <w:rPr>
          <w:rFonts w:ascii="Times New Roman" w:hAnsi="Times New Roman" w:cs="Times New Roman"/>
          <w:color w:val="000000"/>
          <w:sz w:val="24"/>
          <w:szCs w:val="24"/>
        </w:rPr>
        <w:t>mini etkileyen en önemli faktör</w:t>
      </w:r>
      <w:r w:rsidRPr="007033F6">
        <w:rPr>
          <w:rFonts w:ascii="Times New Roman" w:hAnsi="Times New Roman" w:cs="Times New Roman"/>
          <w:color w:val="000000"/>
          <w:sz w:val="24"/>
          <w:szCs w:val="24"/>
        </w:rPr>
        <w:t xml:space="preserve"> üniversiteyi kazan</w:t>
      </w:r>
      <w:r w:rsidR="009D4B5F">
        <w:rPr>
          <w:rFonts w:ascii="Times New Roman" w:hAnsi="Times New Roman" w:cs="Times New Roman"/>
          <w:color w:val="000000"/>
          <w:sz w:val="24"/>
          <w:szCs w:val="24"/>
        </w:rPr>
        <w:t xml:space="preserve">dırma oranıdır. Daha sonra kaynakların bol ve yeterli düzeyde olması, </w:t>
      </w:r>
      <w:r w:rsidRPr="007033F6">
        <w:rPr>
          <w:rFonts w:ascii="Times New Roman" w:hAnsi="Times New Roman" w:cs="Times New Roman"/>
          <w:color w:val="000000"/>
          <w:sz w:val="24"/>
          <w:szCs w:val="24"/>
        </w:rPr>
        <w:t>dokümanların kaliteli olması, öğretmen</w:t>
      </w:r>
      <w:r w:rsidR="009D4B5F">
        <w:rPr>
          <w:rFonts w:ascii="Times New Roman" w:hAnsi="Times New Roman" w:cs="Times New Roman"/>
          <w:color w:val="000000"/>
          <w:sz w:val="24"/>
          <w:szCs w:val="24"/>
        </w:rPr>
        <w:t>lerin tecrübeli ve idarecilerin nitelikli olması</w:t>
      </w:r>
      <w:r w:rsidRPr="007033F6">
        <w:rPr>
          <w:rFonts w:ascii="Times New Roman" w:hAnsi="Times New Roman" w:cs="Times New Roman"/>
          <w:color w:val="000000"/>
          <w:sz w:val="24"/>
          <w:szCs w:val="24"/>
        </w:rPr>
        <w:t>, verimli ders çalışma alışkanlıkları kazandır</w:t>
      </w:r>
      <w:r w:rsidR="009D4B5F">
        <w:rPr>
          <w:rFonts w:ascii="Times New Roman" w:hAnsi="Times New Roman" w:cs="Times New Roman"/>
          <w:color w:val="000000"/>
          <w:sz w:val="24"/>
          <w:szCs w:val="24"/>
        </w:rPr>
        <w:t>abilmesi</w:t>
      </w:r>
      <w:r w:rsidRPr="007033F6">
        <w:rPr>
          <w:rFonts w:ascii="Times New Roman" w:hAnsi="Times New Roman" w:cs="Times New Roman"/>
          <w:color w:val="000000"/>
          <w:sz w:val="24"/>
          <w:szCs w:val="24"/>
        </w:rPr>
        <w:t>, nitelikli bir eğitim ver</w:t>
      </w:r>
      <w:r w:rsidR="009D4B5F">
        <w:rPr>
          <w:rFonts w:ascii="Times New Roman" w:hAnsi="Times New Roman" w:cs="Times New Roman"/>
          <w:color w:val="000000"/>
          <w:sz w:val="24"/>
          <w:szCs w:val="24"/>
        </w:rPr>
        <w:t>il</w:t>
      </w:r>
      <w:r w:rsidRPr="007033F6">
        <w:rPr>
          <w:rFonts w:ascii="Times New Roman" w:hAnsi="Times New Roman" w:cs="Times New Roman"/>
          <w:color w:val="000000"/>
          <w:sz w:val="24"/>
          <w:szCs w:val="24"/>
        </w:rPr>
        <w:t>mesi, rehberlik hizmetleri</w:t>
      </w:r>
      <w:r w:rsidR="009D4B5F">
        <w:rPr>
          <w:rFonts w:ascii="Times New Roman" w:hAnsi="Times New Roman" w:cs="Times New Roman"/>
          <w:color w:val="000000"/>
          <w:sz w:val="24"/>
          <w:szCs w:val="24"/>
        </w:rPr>
        <w:t>nin yeterli olması ve bunların yanında</w:t>
      </w:r>
      <w:r w:rsidRPr="007033F6">
        <w:rPr>
          <w:rFonts w:ascii="Times New Roman" w:hAnsi="Times New Roman" w:cs="Times New Roman"/>
          <w:color w:val="000000"/>
          <w:sz w:val="24"/>
          <w:szCs w:val="24"/>
        </w:rPr>
        <w:t xml:space="preserve"> dershanenin fiyatı</w:t>
      </w:r>
      <w:r w:rsidR="009D4B5F">
        <w:rPr>
          <w:rFonts w:ascii="Times New Roman" w:hAnsi="Times New Roman" w:cs="Times New Roman"/>
          <w:color w:val="000000"/>
          <w:sz w:val="24"/>
          <w:szCs w:val="24"/>
        </w:rPr>
        <w:t>nın da uygun olması dikkat ettikleri kriterler arasındadır.</w:t>
      </w:r>
      <w:r w:rsidRPr="007033F6">
        <w:rPr>
          <w:rFonts w:ascii="Times New Roman" w:hAnsi="Times New Roman" w:cs="Times New Roman"/>
          <w:color w:val="000000"/>
          <w:sz w:val="24"/>
          <w:szCs w:val="24"/>
        </w:rPr>
        <w:t xml:space="preserve"> Velilerin % 90,5‟i dershaneler okulun açıklarını kapatmaktadır</w:t>
      </w:r>
      <w:r w:rsidR="009D4B5F">
        <w:rPr>
          <w:rFonts w:ascii="Times New Roman" w:hAnsi="Times New Roman" w:cs="Times New Roman"/>
          <w:color w:val="000000"/>
          <w:sz w:val="24"/>
          <w:szCs w:val="24"/>
        </w:rPr>
        <w:t xml:space="preserve"> şeklinde düşünmektedirler. % 87,8’</w:t>
      </w:r>
      <w:r w:rsidRPr="007033F6">
        <w:rPr>
          <w:rFonts w:ascii="Times New Roman" w:hAnsi="Times New Roman" w:cs="Times New Roman"/>
          <w:color w:val="000000"/>
          <w:sz w:val="24"/>
          <w:szCs w:val="24"/>
        </w:rPr>
        <w:t>i dershaneler sınav kazandırmada okullardan çok daha ba</w:t>
      </w:r>
      <w:r w:rsidR="009D4B5F">
        <w:rPr>
          <w:rFonts w:ascii="Times New Roman" w:hAnsi="Times New Roman" w:cs="Times New Roman"/>
          <w:color w:val="000000"/>
          <w:sz w:val="24"/>
          <w:szCs w:val="24"/>
        </w:rPr>
        <w:t>şarılı olduğunu,</w:t>
      </w:r>
      <w:r w:rsidR="00491932">
        <w:rPr>
          <w:rFonts w:ascii="Times New Roman" w:hAnsi="Times New Roman" w:cs="Times New Roman"/>
          <w:color w:val="000000"/>
          <w:sz w:val="24"/>
          <w:szCs w:val="24"/>
        </w:rPr>
        <w:t xml:space="preserve"> %87,7’si </w:t>
      </w:r>
      <w:r w:rsidRPr="007033F6">
        <w:rPr>
          <w:rFonts w:ascii="Times New Roman" w:hAnsi="Times New Roman" w:cs="Times New Roman"/>
          <w:color w:val="000000"/>
          <w:sz w:val="24"/>
          <w:szCs w:val="24"/>
        </w:rPr>
        <w:t>dershaneler</w:t>
      </w:r>
      <w:r w:rsidR="009D4B5F">
        <w:rPr>
          <w:rFonts w:ascii="Times New Roman" w:hAnsi="Times New Roman" w:cs="Times New Roman"/>
          <w:color w:val="000000"/>
          <w:sz w:val="24"/>
          <w:szCs w:val="24"/>
        </w:rPr>
        <w:t>in</w:t>
      </w:r>
      <w:r w:rsidRPr="007033F6">
        <w:rPr>
          <w:rFonts w:ascii="Times New Roman" w:hAnsi="Times New Roman" w:cs="Times New Roman"/>
          <w:color w:val="000000"/>
          <w:sz w:val="24"/>
          <w:szCs w:val="24"/>
        </w:rPr>
        <w:t xml:space="preserve"> dah</w:t>
      </w:r>
      <w:r w:rsidR="009D4B5F">
        <w:rPr>
          <w:rFonts w:ascii="Times New Roman" w:hAnsi="Times New Roman" w:cs="Times New Roman"/>
          <w:color w:val="000000"/>
          <w:sz w:val="24"/>
          <w:szCs w:val="24"/>
        </w:rPr>
        <w:t>a çok sınav tekniği kazandırdığını, % 87,5’</w:t>
      </w:r>
      <w:r w:rsidRPr="007033F6">
        <w:rPr>
          <w:rFonts w:ascii="Times New Roman" w:hAnsi="Times New Roman" w:cs="Times New Roman"/>
          <w:color w:val="000000"/>
          <w:sz w:val="24"/>
          <w:szCs w:val="24"/>
        </w:rPr>
        <w:t>i dershaneler kaldırılamaz</w:t>
      </w:r>
      <w:r w:rsidR="009D4B5F">
        <w:rPr>
          <w:rFonts w:ascii="Times New Roman" w:hAnsi="Times New Roman" w:cs="Times New Roman"/>
          <w:color w:val="000000"/>
          <w:sz w:val="24"/>
          <w:szCs w:val="24"/>
        </w:rPr>
        <w:t xml:space="preserve"> eğitim siteminin bir parçası olduğunu</w:t>
      </w:r>
      <w:r w:rsidRPr="007033F6">
        <w:rPr>
          <w:rFonts w:ascii="Times New Roman" w:hAnsi="Times New Roman" w:cs="Times New Roman"/>
          <w:color w:val="000000"/>
          <w:sz w:val="24"/>
          <w:szCs w:val="24"/>
        </w:rPr>
        <w:t>,</w:t>
      </w:r>
      <w:r w:rsidR="00491932">
        <w:rPr>
          <w:rFonts w:ascii="Times New Roman" w:hAnsi="Times New Roman" w:cs="Times New Roman"/>
          <w:color w:val="000000"/>
          <w:sz w:val="24"/>
          <w:szCs w:val="24"/>
        </w:rPr>
        <w:t xml:space="preserve"> </w:t>
      </w:r>
      <w:r w:rsidR="009D4B5F">
        <w:rPr>
          <w:rFonts w:ascii="Times New Roman" w:hAnsi="Times New Roman" w:cs="Times New Roman"/>
          <w:color w:val="000000"/>
          <w:sz w:val="24"/>
          <w:szCs w:val="24"/>
        </w:rPr>
        <w:t xml:space="preserve"> %76,9’</w:t>
      </w:r>
      <w:r w:rsidRPr="007033F6">
        <w:rPr>
          <w:rFonts w:ascii="Times New Roman" w:hAnsi="Times New Roman" w:cs="Times New Roman"/>
          <w:color w:val="000000"/>
          <w:sz w:val="24"/>
          <w:szCs w:val="24"/>
        </w:rPr>
        <w:t>u</w:t>
      </w:r>
      <w:r w:rsidR="00491932">
        <w:rPr>
          <w:rFonts w:ascii="Times New Roman" w:hAnsi="Times New Roman" w:cs="Times New Roman"/>
          <w:color w:val="000000"/>
          <w:sz w:val="24"/>
          <w:szCs w:val="24"/>
        </w:rPr>
        <w:t xml:space="preserve"> </w:t>
      </w:r>
      <w:r w:rsidRPr="007033F6">
        <w:rPr>
          <w:rFonts w:ascii="Times New Roman" w:hAnsi="Times New Roman" w:cs="Times New Roman"/>
          <w:color w:val="000000"/>
          <w:sz w:val="24"/>
          <w:szCs w:val="24"/>
        </w:rPr>
        <w:t>sınavlar var oldukça dershaneler</w:t>
      </w:r>
      <w:r w:rsidR="009D4B5F">
        <w:rPr>
          <w:rFonts w:ascii="Times New Roman" w:hAnsi="Times New Roman" w:cs="Times New Roman"/>
          <w:color w:val="000000"/>
          <w:sz w:val="24"/>
          <w:szCs w:val="24"/>
        </w:rPr>
        <w:t xml:space="preserve"> de var olacağını düşünmektedirler.</w:t>
      </w:r>
      <w:r w:rsidRPr="007033F6">
        <w:rPr>
          <w:rFonts w:ascii="Times New Roman" w:hAnsi="Times New Roman" w:cs="Times New Roman"/>
          <w:color w:val="000000"/>
          <w:sz w:val="24"/>
          <w:szCs w:val="24"/>
        </w:rPr>
        <w:t xml:space="preserve"> Veliler temel ihtiyaçlarından bile kesinti yaparak aile b</w:t>
      </w:r>
      <w:r w:rsidR="000038D2">
        <w:rPr>
          <w:rFonts w:ascii="Times New Roman" w:hAnsi="Times New Roman" w:cs="Times New Roman"/>
          <w:color w:val="000000"/>
          <w:sz w:val="24"/>
          <w:szCs w:val="24"/>
        </w:rPr>
        <w:t xml:space="preserve">ütçelerini zorlamasına </w:t>
      </w:r>
      <w:r w:rsidRPr="007033F6">
        <w:rPr>
          <w:rFonts w:ascii="Times New Roman" w:hAnsi="Times New Roman" w:cs="Times New Roman"/>
          <w:color w:val="000000"/>
          <w:sz w:val="24"/>
          <w:szCs w:val="24"/>
        </w:rPr>
        <w:t>rağmen en az bir yıl çocuklarına der</w:t>
      </w:r>
      <w:r w:rsidR="000038D2">
        <w:rPr>
          <w:rFonts w:ascii="Times New Roman" w:hAnsi="Times New Roman" w:cs="Times New Roman"/>
          <w:color w:val="000000"/>
          <w:sz w:val="24"/>
          <w:szCs w:val="24"/>
        </w:rPr>
        <w:t>shaneye gitme şansı tanıdıklarını</w:t>
      </w:r>
      <w:r w:rsidRPr="007033F6">
        <w:rPr>
          <w:rFonts w:ascii="Times New Roman" w:hAnsi="Times New Roman" w:cs="Times New Roman"/>
          <w:color w:val="000000"/>
          <w:sz w:val="24"/>
          <w:szCs w:val="24"/>
        </w:rPr>
        <w:t xml:space="preserve"> ve </w:t>
      </w:r>
      <w:r w:rsidR="000038D2">
        <w:rPr>
          <w:rFonts w:ascii="Times New Roman" w:hAnsi="Times New Roman" w:cs="Times New Roman"/>
          <w:color w:val="000000"/>
          <w:sz w:val="24"/>
          <w:szCs w:val="24"/>
        </w:rPr>
        <w:t xml:space="preserve">çocuklarını dershaneye göndermenin </w:t>
      </w:r>
      <w:r w:rsidRPr="007033F6">
        <w:rPr>
          <w:rFonts w:ascii="Times New Roman" w:hAnsi="Times New Roman" w:cs="Times New Roman"/>
          <w:color w:val="000000"/>
          <w:sz w:val="24"/>
          <w:szCs w:val="24"/>
        </w:rPr>
        <w:t>pek çok veli için çocuğu için yapılması gereken temel davranışlardan olduğunu belirtilmiştir. Veliler istemeseler de, gerek devlet okullarının eğ</w:t>
      </w:r>
      <w:r w:rsidR="000038D2">
        <w:rPr>
          <w:rFonts w:ascii="Times New Roman" w:hAnsi="Times New Roman" w:cs="Times New Roman"/>
          <w:color w:val="000000"/>
          <w:sz w:val="24"/>
          <w:szCs w:val="24"/>
        </w:rPr>
        <w:t>itimini yetersiz bulmalarından</w:t>
      </w:r>
      <w:r w:rsidRPr="007033F6">
        <w:rPr>
          <w:rFonts w:ascii="Times New Roman" w:hAnsi="Times New Roman" w:cs="Times New Roman"/>
          <w:color w:val="000000"/>
          <w:sz w:val="24"/>
          <w:szCs w:val="24"/>
        </w:rPr>
        <w:t>, gerekse çocuklarının sınav başarısı için ba</w:t>
      </w:r>
      <w:r w:rsidR="000038D2">
        <w:rPr>
          <w:rFonts w:ascii="Times New Roman" w:hAnsi="Times New Roman" w:cs="Times New Roman"/>
          <w:color w:val="000000"/>
          <w:sz w:val="24"/>
          <w:szCs w:val="24"/>
        </w:rPr>
        <w:t>şka alternatifleri olmamasından dolayı</w:t>
      </w:r>
      <w:r w:rsidRPr="007033F6">
        <w:rPr>
          <w:rFonts w:ascii="Times New Roman" w:hAnsi="Times New Roman" w:cs="Times New Roman"/>
          <w:color w:val="000000"/>
          <w:sz w:val="24"/>
          <w:szCs w:val="24"/>
        </w:rPr>
        <w:t>, çocuklarını dershanelere yolladıkları tespit edilmiştir. Veliler</w:t>
      </w:r>
      <w:r w:rsidR="000038D2">
        <w:rPr>
          <w:rFonts w:ascii="Times New Roman" w:hAnsi="Times New Roman" w:cs="Times New Roman"/>
          <w:color w:val="000000"/>
          <w:sz w:val="24"/>
          <w:szCs w:val="24"/>
        </w:rPr>
        <w:t xml:space="preserve"> öğrencilerine dershaneye gönderirken, ekonomik durumu  iyi olan </w:t>
      </w:r>
      <w:r w:rsidRPr="007033F6">
        <w:rPr>
          <w:rFonts w:ascii="Times New Roman" w:hAnsi="Times New Roman" w:cs="Times New Roman"/>
          <w:color w:val="000000"/>
          <w:sz w:val="24"/>
          <w:szCs w:val="24"/>
        </w:rPr>
        <w:t>veliler</w:t>
      </w:r>
      <w:r w:rsidR="000038D2">
        <w:rPr>
          <w:rFonts w:ascii="Times New Roman" w:hAnsi="Times New Roman" w:cs="Times New Roman"/>
          <w:color w:val="000000"/>
          <w:sz w:val="24"/>
          <w:szCs w:val="24"/>
        </w:rPr>
        <w:t xml:space="preserve"> üniversiteyi</w:t>
      </w:r>
      <w:r w:rsidRPr="007033F6">
        <w:rPr>
          <w:rFonts w:ascii="Times New Roman" w:hAnsi="Times New Roman" w:cs="Times New Roman"/>
          <w:color w:val="000000"/>
          <w:sz w:val="24"/>
          <w:szCs w:val="24"/>
        </w:rPr>
        <w:t xml:space="preserve"> kazandırma oranları yüksek dershaneleri</w:t>
      </w:r>
      <w:r w:rsidR="000038D2">
        <w:rPr>
          <w:rFonts w:ascii="Times New Roman" w:hAnsi="Times New Roman" w:cs="Times New Roman"/>
          <w:color w:val="000000"/>
          <w:sz w:val="24"/>
          <w:szCs w:val="24"/>
        </w:rPr>
        <w:t xml:space="preserve"> seçerken, ekonomik durumu düşük olan velilerin fiyatı makul</w:t>
      </w:r>
      <w:r w:rsidRPr="007033F6">
        <w:rPr>
          <w:rFonts w:ascii="Times New Roman" w:hAnsi="Times New Roman" w:cs="Times New Roman"/>
          <w:color w:val="000000"/>
          <w:sz w:val="24"/>
          <w:szCs w:val="24"/>
        </w:rPr>
        <w:t xml:space="preserve"> herhangi bir dershaneyi seçtikleri görülmekte</w:t>
      </w:r>
      <w:r w:rsidR="00BF3800">
        <w:rPr>
          <w:rFonts w:ascii="Times New Roman" w:hAnsi="Times New Roman" w:cs="Times New Roman"/>
          <w:color w:val="000000"/>
          <w:sz w:val="24"/>
          <w:szCs w:val="24"/>
        </w:rPr>
        <w:t>dir.</w:t>
      </w:r>
    </w:p>
    <w:p w:rsidR="00BF3800" w:rsidRPr="007033F6" w:rsidRDefault="00BF3800" w:rsidP="00246AA6">
      <w:pPr>
        <w:autoSpaceDE w:val="0"/>
        <w:autoSpaceDN w:val="0"/>
        <w:adjustRightInd w:val="0"/>
        <w:spacing w:after="0" w:line="360" w:lineRule="auto"/>
        <w:ind w:firstLine="708"/>
        <w:rPr>
          <w:rFonts w:ascii="Times New Roman" w:hAnsi="Times New Roman" w:cs="Times New Roman"/>
          <w:color w:val="000000"/>
          <w:sz w:val="24"/>
          <w:szCs w:val="24"/>
        </w:rPr>
      </w:pPr>
    </w:p>
    <w:p w:rsidR="00C01645" w:rsidRDefault="00481227" w:rsidP="00246AA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033F6">
        <w:rPr>
          <w:rFonts w:ascii="Times New Roman" w:hAnsi="Times New Roman" w:cs="Times New Roman"/>
          <w:color w:val="000000"/>
          <w:sz w:val="24"/>
          <w:szCs w:val="24"/>
        </w:rPr>
        <w:t>Hevedanlı ve Ekici (2011) yaptıkları çalışmada</w:t>
      </w:r>
      <w:r w:rsidR="0060743F">
        <w:rPr>
          <w:rFonts w:ascii="Times New Roman" w:hAnsi="Times New Roman" w:cs="Times New Roman"/>
          <w:color w:val="000000"/>
          <w:sz w:val="24"/>
          <w:szCs w:val="24"/>
        </w:rPr>
        <w:t xml:space="preserve"> ki amaçları,</w:t>
      </w:r>
      <w:r w:rsidRPr="007033F6">
        <w:rPr>
          <w:rFonts w:ascii="Times New Roman" w:hAnsi="Times New Roman" w:cs="Times New Roman"/>
          <w:color w:val="000000"/>
          <w:sz w:val="24"/>
          <w:szCs w:val="24"/>
        </w:rPr>
        <w:t xml:space="preserve"> lise öğrencilerinin Öğrenci Seçme Sınavına (ÖSS) y</w:t>
      </w:r>
      <w:r w:rsidR="0060743F">
        <w:rPr>
          <w:rFonts w:ascii="Times New Roman" w:hAnsi="Times New Roman" w:cs="Times New Roman"/>
          <w:color w:val="000000"/>
          <w:sz w:val="24"/>
          <w:szCs w:val="24"/>
        </w:rPr>
        <w:t>önelik tutumlarını belirlemektir</w:t>
      </w:r>
      <w:r w:rsidR="002141EE">
        <w:rPr>
          <w:rFonts w:ascii="Times New Roman" w:hAnsi="Times New Roman" w:cs="Times New Roman"/>
          <w:color w:val="000000"/>
          <w:sz w:val="24"/>
          <w:szCs w:val="24"/>
        </w:rPr>
        <w:t>.</w:t>
      </w:r>
      <w:r w:rsidRPr="007033F6">
        <w:rPr>
          <w:rFonts w:ascii="Times New Roman" w:hAnsi="Times New Roman" w:cs="Times New Roman"/>
          <w:color w:val="000000"/>
          <w:sz w:val="24"/>
          <w:szCs w:val="24"/>
        </w:rPr>
        <w:t xml:space="preserve"> </w:t>
      </w:r>
      <w:r w:rsidR="0060743F">
        <w:rPr>
          <w:rFonts w:ascii="Times New Roman" w:hAnsi="Times New Roman" w:cs="Times New Roman"/>
          <w:color w:val="000000"/>
          <w:sz w:val="24"/>
          <w:szCs w:val="24"/>
        </w:rPr>
        <w:t xml:space="preserve">Araştırmada </w:t>
      </w:r>
      <w:r w:rsidR="0060743F" w:rsidRPr="0060743F">
        <w:rPr>
          <w:rFonts w:ascii="Times New Roman" w:hAnsi="Times New Roman" w:cs="Times New Roman"/>
          <w:color w:val="000000"/>
          <w:sz w:val="24"/>
          <w:szCs w:val="24"/>
        </w:rPr>
        <w:t xml:space="preserve">çalışma grubu olarak 2007–2008 eğitim öğretim yılının ikinci döneminde, Diyarbakır İl Milli Eğitim Müdürlüğü’ne bağlı ortaöğretim kurumlarına devam eden toplam 1306 öğrenciyi belirlemişlerdir. Bunun sonucunda, öğrencilerin Öğrenci Seçme Sınavına (ÖSS) yönelik tutum puanları orta düzeydedir. Tutum puanları; cinsiyete göre erkekler lehine, kayıtlı bulundukları sınıflara göre 1. Sınıfların lehine, kayıtlı bulundukları lisedeki genel akademik başarılarına göre başarısı yüksek olan öğrenciler lehine anlamlı farklılık </w:t>
      </w:r>
      <w:r w:rsidR="0060743F" w:rsidRPr="0060743F">
        <w:rPr>
          <w:rFonts w:ascii="Times New Roman" w:hAnsi="Times New Roman" w:cs="Times New Roman"/>
          <w:color w:val="000000"/>
          <w:sz w:val="24"/>
          <w:szCs w:val="24"/>
        </w:rPr>
        <w:lastRenderedPageBreak/>
        <w:t>göstermiştir. Öğrencilerin ailelerin aylık gelirlerine göre Öğrenci Seçme Sınavına (ÖSS) yönelik tutum puanları arasında anlamlı fark  bulunmuş ve ailesinin aylık geliri en düşük olan öğrencilerin tutum puanının en yüksek olduğu görülmüştür.</w:t>
      </w:r>
      <w:r w:rsidR="0060743F">
        <w:rPr>
          <w:rFonts w:ascii="Times New Roman" w:hAnsi="Times New Roman" w:cs="Times New Roman"/>
          <w:color w:val="000000"/>
          <w:sz w:val="24"/>
          <w:szCs w:val="24"/>
        </w:rPr>
        <w:t xml:space="preserve"> Öğ</w:t>
      </w:r>
      <w:r w:rsidRPr="007033F6">
        <w:rPr>
          <w:rFonts w:ascii="Times New Roman" w:hAnsi="Times New Roman" w:cs="Times New Roman"/>
          <w:color w:val="000000"/>
          <w:sz w:val="24"/>
          <w:szCs w:val="24"/>
        </w:rPr>
        <w:t>rencilerin ailelerin a</w:t>
      </w:r>
      <w:r w:rsidR="0060743F">
        <w:rPr>
          <w:rFonts w:ascii="Times New Roman" w:hAnsi="Times New Roman" w:cs="Times New Roman"/>
          <w:color w:val="000000"/>
          <w:sz w:val="24"/>
          <w:szCs w:val="24"/>
        </w:rPr>
        <w:t>y</w:t>
      </w:r>
      <w:r w:rsidRPr="007033F6">
        <w:rPr>
          <w:rFonts w:ascii="Times New Roman" w:hAnsi="Times New Roman" w:cs="Times New Roman"/>
          <w:color w:val="000000"/>
          <w:sz w:val="24"/>
          <w:szCs w:val="24"/>
        </w:rPr>
        <w:t>lık gelirlerine göre Öğrenci Seçme Sınavına (ÖSS) yönelik tutum puanları arasında anlamlı fark</w:t>
      </w:r>
      <w:r w:rsidR="004C4045">
        <w:rPr>
          <w:rFonts w:ascii="Times New Roman" w:hAnsi="Times New Roman" w:cs="Times New Roman"/>
          <w:color w:val="000000"/>
          <w:sz w:val="24"/>
          <w:szCs w:val="24"/>
        </w:rPr>
        <w:t xml:space="preserve"> </w:t>
      </w:r>
      <w:r w:rsidR="0060743F">
        <w:rPr>
          <w:rFonts w:ascii="Times New Roman" w:hAnsi="Times New Roman" w:cs="Times New Roman"/>
          <w:color w:val="000000"/>
          <w:sz w:val="24"/>
          <w:szCs w:val="24"/>
        </w:rPr>
        <w:t>bulunmuş</w:t>
      </w:r>
      <w:r w:rsidRPr="007033F6">
        <w:rPr>
          <w:rFonts w:ascii="Times New Roman" w:hAnsi="Times New Roman" w:cs="Times New Roman"/>
          <w:color w:val="000000"/>
          <w:sz w:val="24"/>
          <w:szCs w:val="24"/>
        </w:rPr>
        <w:t xml:space="preserve"> ve ailesinin aylık geliri en düşük olan öğrencilerin tutum puanının</w:t>
      </w:r>
      <w:r w:rsidR="0060743F">
        <w:rPr>
          <w:rFonts w:ascii="Times New Roman" w:hAnsi="Times New Roman" w:cs="Times New Roman"/>
          <w:color w:val="000000"/>
          <w:sz w:val="24"/>
          <w:szCs w:val="24"/>
        </w:rPr>
        <w:t xml:space="preserve"> en yüksek olduğu görülmüştür</w:t>
      </w:r>
      <w:r w:rsidRPr="007033F6">
        <w:rPr>
          <w:rFonts w:ascii="Times New Roman" w:hAnsi="Times New Roman" w:cs="Times New Roman"/>
          <w:color w:val="000000"/>
          <w:sz w:val="24"/>
          <w:szCs w:val="24"/>
        </w:rPr>
        <w:t xml:space="preserve">. </w:t>
      </w:r>
      <w:r w:rsidR="0060743F">
        <w:rPr>
          <w:rFonts w:ascii="Times New Roman" w:hAnsi="Times New Roman" w:cs="Times New Roman"/>
          <w:color w:val="000000"/>
          <w:sz w:val="24"/>
          <w:szCs w:val="24"/>
        </w:rPr>
        <w:t>Yapılan bu a</w:t>
      </w:r>
      <w:r w:rsidRPr="007033F6">
        <w:rPr>
          <w:rFonts w:ascii="Times New Roman" w:hAnsi="Times New Roman" w:cs="Times New Roman"/>
          <w:color w:val="000000"/>
          <w:sz w:val="24"/>
          <w:szCs w:val="24"/>
        </w:rPr>
        <w:t xml:space="preserve">raştırmada </w:t>
      </w:r>
      <w:r w:rsidR="0060743F">
        <w:rPr>
          <w:rFonts w:ascii="Times New Roman" w:hAnsi="Times New Roman" w:cs="Times New Roman"/>
          <w:color w:val="000000"/>
          <w:sz w:val="24"/>
          <w:szCs w:val="24"/>
        </w:rPr>
        <w:t xml:space="preserve">görülen </w:t>
      </w:r>
      <w:r w:rsidRPr="007033F6">
        <w:rPr>
          <w:rFonts w:ascii="Times New Roman" w:hAnsi="Times New Roman" w:cs="Times New Roman"/>
          <w:color w:val="000000"/>
          <w:sz w:val="24"/>
          <w:szCs w:val="24"/>
        </w:rPr>
        <w:t xml:space="preserve">bir diğer sonuç ise öğrencilerin öğrenim gördükleri öğretim kurumuna ve mezun oldukları ilköğretimin bulunduğu yerleşim birimine göre farklılık göstermediği belirlenmiştir. </w:t>
      </w:r>
    </w:p>
    <w:p w:rsidR="002141EE" w:rsidRPr="002141EE" w:rsidRDefault="002141EE" w:rsidP="00246AA6">
      <w:pPr>
        <w:autoSpaceDE w:val="0"/>
        <w:autoSpaceDN w:val="0"/>
        <w:adjustRightInd w:val="0"/>
        <w:spacing w:after="0" w:line="360" w:lineRule="auto"/>
        <w:ind w:firstLine="708"/>
        <w:rPr>
          <w:rFonts w:ascii="Times New Roman" w:hAnsi="Times New Roman" w:cs="Times New Roman"/>
          <w:color w:val="000000"/>
          <w:sz w:val="24"/>
          <w:szCs w:val="24"/>
        </w:rPr>
      </w:pPr>
    </w:p>
    <w:p w:rsidR="002141EE" w:rsidRDefault="00C01645" w:rsidP="008F30B4">
      <w:pPr>
        <w:autoSpaceDE w:val="0"/>
        <w:autoSpaceDN w:val="0"/>
        <w:adjustRightInd w:val="0"/>
        <w:spacing w:after="240" w:line="360" w:lineRule="auto"/>
        <w:ind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Ar</w:t>
      </w:r>
      <w:r w:rsidR="00761934" w:rsidRPr="007033F6">
        <w:rPr>
          <w:rFonts w:ascii="Times New Roman" w:eastAsia="TimesNewRoman" w:hAnsi="Times New Roman" w:cs="Times New Roman"/>
          <w:sz w:val="24"/>
          <w:szCs w:val="24"/>
        </w:rPr>
        <w:t xml:space="preserve">da'nın (1991) </w:t>
      </w:r>
      <w:r w:rsidR="00374A54">
        <w:rPr>
          <w:rFonts w:ascii="Times New Roman" w:eastAsia="TimesNewRoman" w:hAnsi="Times New Roman" w:cs="Times New Roman"/>
          <w:sz w:val="24"/>
          <w:szCs w:val="24"/>
        </w:rPr>
        <w:t xml:space="preserve"> </w:t>
      </w:r>
      <w:r w:rsidR="00761934" w:rsidRPr="007033F6">
        <w:rPr>
          <w:rFonts w:ascii="Times New Roman" w:eastAsia="TimesNewRoman" w:hAnsi="Times New Roman" w:cs="Times New Roman"/>
          <w:sz w:val="24"/>
          <w:szCs w:val="24"/>
        </w:rPr>
        <w:t>İzmir' de Milli Eğitim Bakanlığına bağlı ilkokul son sınıfta</w:t>
      </w:r>
      <w:r w:rsidR="004D15B3" w:rsidRPr="007033F6">
        <w:rPr>
          <w:rFonts w:ascii="Times New Roman" w:eastAsia="TimesNewRoman" w:hAnsi="Times New Roman" w:cs="Times New Roman"/>
          <w:sz w:val="24"/>
          <w:szCs w:val="24"/>
        </w:rPr>
        <w:t xml:space="preserve"> </w:t>
      </w:r>
      <w:r w:rsidR="00761934" w:rsidRPr="007033F6">
        <w:rPr>
          <w:rFonts w:ascii="Times New Roman" w:eastAsia="TimesNewRoman" w:hAnsi="Times New Roman" w:cs="Times New Roman"/>
          <w:sz w:val="24"/>
          <w:szCs w:val="24"/>
        </w:rPr>
        <w:t>okuyan erkek öğrencilerde kaygı düzeyi ile başarı</w:t>
      </w:r>
      <w:r w:rsidR="004F2090">
        <w:rPr>
          <w:rFonts w:ascii="Times New Roman" w:eastAsia="TimesNewRoman" w:hAnsi="Times New Roman" w:cs="Times New Roman"/>
          <w:sz w:val="24"/>
          <w:szCs w:val="24"/>
        </w:rPr>
        <w:t xml:space="preserve"> düzeyi</w:t>
      </w:r>
      <w:r w:rsidR="00761934" w:rsidRPr="007033F6">
        <w:rPr>
          <w:rFonts w:ascii="Times New Roman" w:eastAsia="TimesNewRoman" w:hAnsi="Times New Roman" w:cs="Times New Roman"/>
          <w:sz w:val="24"/>
          <w:szCs w:val="24"/>
        </w:rPr>
        <w:t xml:space="preserve"> arasındaki ilişkiyi incelediği</w:t>
      </w:r>
      <w:r w:rsidR="004D15B3" w:rsidRPr="007033F6">
        <w:rPr>
          <w:rFonts w:ascii="Times New Roman" w:eastAsia="TimesNewRoman" w:hAnsi="Times New Roman" w:cs="Times New Roman"/>
          <w:sz w:val="24"/>
          <w:szCs w:val="24"/>
        </w:rPr>
        <w:t xml:space="preserve"> </w:t>
      </w:r>
      <w:r w:rsidR="00761934" w:rsidRPr="007033F6">
        <w:rPr>
          <w:rFonts w:ascii="Times New Roman" w:eastAsia="TimesNewRoman" w:hAnsi="Times New Roman" w:cs="Times New Roman"/>
          <w:sz w:val="24"/>
          <w:szCs w:val="24"/>
        </w:rPr>
        <w:t>araştırmasının sonuçlarına göre: Kaygı düzeyi ile okul başarısı arasında anlamlı bir</w:t>
      </w:r>
      <w:r w:rsidR="004D15B3" w:rsidRPr="007033F6">
        <w:rPr>
          <w:rFonts w:ascii="Times New Roman" w:eastAsia="TimesNewRoman" w:hAnsi="Times New Roman" w:cs="Times New Roman"/>
          <w:sz w:val="24"/>
          <w:szCs w:val="24"/>
        </w:rPr>
        <w:t xml:space="preserve"> </w:t>
      </w:r>
      <w:r w:rsidR="004F2090">
        <w:rPr>
          <w:rFonts w:ascii="Times New Roman" w:eastAsia="TimesNewRoman" w:hAnsi="Times New Roman" w:cs="Times New Roman"/>
          <w:sz w:val="24"/>
          <w:szCs w:val="24"/>
        </w:rPr>
        <w:t xml:space="preserve">ilişki bulunamazken, </w:t>
      </w:r>
      <w:r w:rsidR="00761934" w:rsidRPr="007033F6">
        <w:rPr>
          <w:rFonts w:ascii="Times New Roman" w:eastAsia="TimesNewRoman" w:hAnsi="Times New Roman" w:cs="Times New Roman"/>
          <w:sz w:val="24"/>
          <w:szCs w:val="24"/>
        </w:rPr>
        <w:t>ailenin gelir düzeyi ile başarı arasında anlamlı bir</w:t>
      </w:r>
      <w:r w:rsidR="004D15B3" w:rsidRPr="007033F6">
        <w:rPr>
          <w:rFonts w:ascii="Times New Roman" w:eastAsia="TimesNewRoman" w:hAnsi="Times New Roman" w:cs="Times New Roman"/>
          <w:sz w:val="24"/>
          <w:szCs w:val="24"/>
        </w:rPr>
        <w:t xml:space="preserve"> </w:t>
      </w:r>
      <w:r w:rsidR="00761934" w:rsidRPr="007033F6">
        <w:rPr>
          <w:rFonts w:ascii="Times New Roman" w:eastAsia="TimesNewRoman" w:hAnsi="Times New Roman" w:cs="Times New Roman"/>
          <w:sz w:val="24"/>
          <w:szCs w:val="24"/>
        </w:rPr>
        <w:t>ilişki olduğu görülmüştür.</w:t>
      </w:r>
      <w:r w:rsidR="004D15B3" w:rsidRPr="007033F6">
        <w:rPr>
          <w:rFonts w:ascii="Times New Roman" w:eastAsia="TimesNewRoman" w:hAnsi="Times New Roman" w:cs="Times New Roman"/>
          <w:sz w:val="24"/>
          <w:szCs w:val="24"/>
        </w:rPr>
        <w:t xml:space="preserve"> </w:t>
      </w:r>
    </w:p>
    <w:p w:rsidR="00761934" w:rsidRDefault="00761934" w:rsidP="00246AA6">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7033F6">
        <w:rPr>
          <w:rFonts w:ascii="Times New Roman" w:eastAsia="TimesNewRoman" w:hAnsi="Times New Roman" w:cs="Times New Roman"/>
          <w:sz w:val="24"/>
          <w:szCs w:val="24"/>
        </w:rPr>
        <w:t>Bozak</w:t>
      </w:r>
      <w:r w:rsidR="00374A54">
        <w:rPr>
          <w:rFonts w:ascii="Times New Roman" w:eastAsia="TimesNewRoman" w:hAnsi="Times New Roman" w:cs="Times New Roman"/>
          <w:sz w:val="24"/>
          <w:szCs w:val="24"/>
        </w:rPr>
        <w:t xml:space="preserve"> </w:t>
      </w:r>
      <w:r w:rsidRPr="007033F6">
        <w:rPr>
          <w:rFonts w:ascii="Times New Roman" w:eastAsia="TimesNewRoman" w:hAnsi="Times New Roman" w:cs="Times New Roman"/>
          <w:sz w:val="24"/>
          <w:szCs w:val="24"/>
        </w:rPr>
        <w:t xml:space="preserve"> (1982)</w:t>
      </w:r>
      <w:r w:rsidR="005D68E3">
        <w:rPr>
          <w:rFonts w:ascii="Times New Roman" w:eastAsia="TimesNewRoman" w:hAnsi="Times New Roman" w:cs="Times New Roman"/>
          <w:sz w:val="24"/>
          <w:szCs w:val="24"/>
        </w:rPr>
        <w:t>’ın</w:t>
      </w:r>
      <w:r w:rsidRPr="007033F6">
        <w:rPr>
          <w:rFonts w:ascii="Times New Roman" w:eastAsia="TimesNewRoman" w:hAnsi="Times New Roman" w:cs="Times New Roman"/>
          <w:sz w:val="24"/>
          <w:szCs w:val="24"/>
        </w:rPr>
        <w:t xml:space="preserve"> kaygı ve okul başarısı arasındaki ilişkiyi bulmak amacıyla 10 ile</w:t>
      </w:r>
      <w:r w:rsidR="004D15B3" w:rsidRPr="007033F6">
        <w:rPr>
          <w:rFonts w:ascii="Times New Roman" w:eastAsia="TimesNewRoman" w:hAnsi="Times New Roman" w:cs="Times New Roman"/>
          <w:sz w:val="24"/>
          <w:szCs w:val="24"/>
        </w:rPr>
        <w:t xml:space="preserve"> </w:t>
      </w:r>
      <w:r w:rsidRPr="007033F6">
        <w:rPr>
          <w:rFonts w:ascii="Times New Roman" w:eastAsia="TimesNewRoman" w:hAnsi="Times New Roman" w:cs="Times New Roman"/>
          <w:sz w:val="24"/>
          <w:szCs w:val="24"/>
        </w:rPr>
        <w:t>15 yaşları arasında 107 erkek ve 75 kız ortaokul öğrencisi üzerinde yaptığı araştırma</w:t>
      </w:r>
      <w:r w:rsidR="00925343">
        <w:rPr>
          <w:rFonts w:ascii="Times New Roman" w:eastAsia="TimesNewRoman" w:hAnsi="Times New Roman" w:cs="Times New Roman"/>
          <w:sz w:val="24"/>
          <w:szCs w:val="24"/>
        </w:rPr>
        <w:t xml:space="preserve">sında:  </w:t>
      </w:r>
      <w:r w:rsidRPr="007033F6">
        <w:rPr>
          <w:rFonts w:ascii="Times New Roman" w:eastAsia="TimesNewRoman" w:hAnsi="Times New Roman" w:cs="Times New Roman"/>
          <w:sz w:val="24"/>
          <w:szCs w:val="24"/>
        </w:rPr>
        <w:t>kız ve erkek öğrencilerin kaygı derecelerinin yaşlara göre farklılık</w:t>
      </w:r>
      <w:r w:rsidR="004D15B3" w:rsidRPr="007033F6">
        <w:rPr>
          <w:rFonts w:ascii="Times New Roman" w:eastAsia="TimesNewRoman" w:hAnsi="Times New Roman" w:cs="Times New Roman"/>
          <w:sz w:val="24"/>
          <w:szCs w:val="24"/>
        </w:rPr>
        <w:t xml:space="preserve"> </w:t>
      </w:r>
      <w:r w:rsidR="00925343">
        <w:rPr>
          <w:rFonts w:ascii="Times New Roman" w:eastAsia="TimesNewRoman" w:hAnsi="Times New Roman" w:cs="Times New Roman"/>
          <w:sz w:val="24"/>
          <w:szCs w:val="24"/>
        </w:rPr>
        <w:t xml:space="preserve">gösterdiği bulunmuştur.  Bu araştırma da kızlar 12 yaşa kadar, </w:t>
      </w:r>
      <w:r w:rsidRPr="007033F6">
        <w:rPr>
          <w:rFonts w:ascii="Times New Roman" w:eastAsia="TimesNewRoman" w:hAnsi="Times New Roman" w:cs="Times New Roman"/>
          <w:sz w:val="24"/>
          <w:szCs w:val="24"/>
        </w:rPr>
        <w:t>erkeklerden daha yüksek</w:t>
      </w:r>
      <w:r w:rsidR="004D15B3" w:rsidRPr="007033F6">
        <w:rPr>
          <w:rFonts w:ascii="Times New Roman" w:eastAsia="TimesNewRoman" w:hAnsi="Times New Roman" w:cs="Times New Roman"/>
          <w:sz w:val="24"/>
          <w:szCs w:val="24"/>
        </w:rPr>
        <w:t xml:space="preserve"> </w:t>
      </w:r>
      <w:r w:rsidRPr="007033F6">
        <w:rPr>
          <w:rFonts w:ascii="Times New Roman" w:eastAsia="TimesNewRoman" w:hAnsi="Times New Roman" w:cs="Times New Roman"/>
          <w:sz w:val="24"/>
          <w:szCs w:val="24"/>
        </w:rPr>
        <w:t>kaygı d</w:t>
      </w:r>
      <w:r w:rsidR="00925343">
        <w:rPr>
          <w:rFonts w:ascii="Times New Roman" w:eastAsia="TimesNewRoman" w:hAnsi="Times New Roman" w:cs="Times New Roman"/>
          <w:sz w:val="24"/>
          <w:szCs w:val="24"/>
        </w:rPr>
        <w:t>erecesine sahip olduğu görülürken</w:t>
      </w:r>
      <w:r w:rsidRPr="007033F6">
        <w:rPr>
          <w:rFonts w:ascii="Times New Roman" w:eastAsia="TimesNewRoman" w:hAnsi="Times New Roman" w:cs="Times New Roman"/>
          <w:sz w:val="24"/>
          <w:szCs w:val="24"/>
        </w:rPr>
        <w:t>,</w:t>
      </w:r>
      <w:r w:rsidR="00925343">
        <w:rPr>
          <w:rFonts w:ascii="Times New Roman" w:eastAsia="TimesNewRoman" w:hAnsi="Times New Roman" w:cs="Times New Roman"/>
          <w:sz w:val="24"/>
          <w:szCs w:val="24"/>
        </w:rPr>
        <w:t xml:space="preserve"> 12 yaştan sonra erkeklere göre kaygı düzeylerinin </w:t>
      </w:r>
      <w:r w:rsidRPr="007033F6">
        <w:rPr>
          <w:rFonts w:ascii="Times New Roman" w:eastAsia="TimesNewRoman" w:hAnsi="Times New Roman" w:cs="Times New Roman"/>
          <w:sz w:val="24"/>
          <w:szCs w:val="24"/>
        </w:rPr>
        <w:t>daha düşük</w:t>
      </w:r>
      <w:r w:rsidR="00925343">
        <w:rPr>
          <w:rFonts w:ascii="Times New Roman" w:eastAsia="TimesNewRoman" w:hAnsi="Times New Roman" w:cs="Times New Roman"/>
          <w:sz w:val="24"/>
          <w:szCs w:val="24"/>
        </w:rPr>
        <w:t xml:space="preserve"> olduğu veya</w:t>
      </w:r>
      <w:r w:rsidR="004D15B3" w:rsidRPr="007033F6">
        <w:rPr>
          <w:rFonts w:ascii="Times New Roman" w:eastAsia="TimesNewRoman" w:hAnsi="Times New Roman" w:cs="Times New Roman"/>
          <w:sz w:val="24"/>
          <w:szCs w:val="24"/>
        </w:rPr>
        <w:t xml:space="preserve"> </w:t>
      </w:r>
      <w:r w:rsidR="00925343">
        <w:rPr>
          <w:rFonts w:ascii="Times New Roman" w:eastAsia="TimesNewRoman" w:hAnsi="Times New Roman" w:cs="Times New Roman"/>
          <w:sz w:val="24"/>
          <w:szCs w:val="24"/>
        </w:rPr>
        <w:t xml:space="preserve">erkeklerle eşit </w:t>
      </w:r>
      <w:r w:rsidRPr="007033F6">
        <w:rPr>
          <w:rFonts w:ascii="Times New Roman" w:eastAsia="TimesNewRoman" w:hAnsi="Times New Roman" w:cs="Times New Roman"/>
          <w:sz w:val="24"/>
          <w:szCs w:val="24"/>
        </w:rPr>
        <w:t>düzeyinde</w:t>
      </w:r>
      <w:r w:rsidR="00925343">
        <w:rPr>
          <w:rFonts w:ascii="Times New Roman" w:eastAsia="TimesNewRoman" w:hAnsi="Times New Roman" w:cs="Times New Roman"/>
          <w:sz w:val="24"/>
          <w:szCs w:val="24"/>
        </w:rPr>
        <w:t xml:space="preserve"> kaygılandıkları görülmüştü</w:t>
      </w:r>
      <w:r w:rsidRPr="007033F6">
        <w:rPr>
          <w:rFonts w:ascii="Times New Roman" w:eastAsia="TimesNewRoman" w:hAnsi="Times New Roman" w:cs="Times New Roman"/>
          <w:sz w:val="24"/>
          <w:szCs w:val="24"/>
        </w:rPr>
        <w:t>r. Ayrı</w:t>
      </w:r>
      <w:r w:rsidR="00925343">
        <w:rPr>
          <w:rFonts w:ascii="Times New Roman" w:eastAsia="TimesNewRoman" w:hAnsi="Times New Roman" w:cs="Times New Roman"/>
          <w:sz w:val="24"/>
          <w:szCs w:val="24"/>
        </w:rPr>
        <w:t xml:space="preserve">ca, başarılı öğrencilerin </w:t>
      </w:r>
      <w:r w:rsidRPr="007033F6">
        <w:rPr>
          <w:rFonts w:ascii="Times New Roman" w:eastAsia="TimesNewRoman" w:hAnsi="Times New Roman" w:cs="Times New Roman"/>
          <w:sz w:val="24"/>
          <w:szCs w:val="24"/>
        </w:rPr>
        <w:t>kaygı</w:t>
      </w:r>
      <w:r w:rsidR="00925343">
        <w:rPr>
          <w:rFonts w:ascii="Times New Roman" w:eastAsia="TimesNewRoman" w:hAnsi="Times New Roman" w:cs="Times New Roman"/>
          <w:sz w:val="24"/>
          <w:szCs w:val="24"/>
        </w:rPr>
        <w:t xml:space="preserve"> düzeyinin, </w:t>
      </w:r>
      <w:r w:rsidRPr="007033F6">
        <w:rPr>
          <w:rFonts w:ascii="Times New Roman" w:eastAsia="TimesNewRoman" w:hAnsi="Times New Roman" w:cs="Times New Roman"/>
          <w:sz w:val="24"/>
          <w:szCs w:val="24"/>
        </w:rPr>
        <w:t>başarısız</w:t>
      </w:r>
      <w:r w:rsidR="004D15B3" w:rsidRPr="007033F6">
        <w:rPr>
          <w:rFonts w:ascii="Times New Roman" w:eastAsia="TimesNewRoman" w:hAnsi="Times New Roman" w:cs="Times New Roman"/>
          <w:sz w:val="24"/>
          <w:szCs w:val="24"/>
        </w:rPr>
        <w:t xml:space="preserve"> </w:t>
      </w:r>
      <w:r w:rsidRPr="007033F6">
        <w:rPr>
          <w:rFonts w:ascii="Times New Roman" w:eastAsia="TimesNewRoman" w:hAnsi="Times New Roman" w:cs="Times New Roman"/>
          <w:sz w:val="24"/>
          <w:szCs w:val="24"/>
        </w:rPr>
        <w:t>öğrencilerin kaygı puanlarından daha düşük olduğu ve bu farkın yine istatistik olarak</w:t>
      </w:r>
      <w:r w:rsidR="004D15B3" w:rsidRPr="007033F6">
        <w:rPr>
          <w:rFonts w:ascii="Times New Roman" w:eastAsia="TimesNewRoman" w:hAnsi="Times New Roman" w:cs="Times New Roman"/>
          <w:sz w:val="24"/>
          <w:szCs w:val="24"/>
        </w:rPr>
        <w:t xml:space="preserve"> </w:t>
      </w:r>
      <w:r w:rsidRPr="007033F6">
        <w:rPr>
          <w:rFonts w:ascii="Times New Roman" w:eastAsia="TimesNewRoman" w:hAnsi="Times New Roman" w:cs="Times New Roman"/>
          <w:sz w:val="24"/>
          <w:szCs w:val="24"/>
        </w:rPr>
        <w:t>önemli olduğu görülmüştür.</w:t>
      </w:r>
    </w:p>
    <w:p w:rsidR="002141EE" w:rsidRPr="007033F6" w:rsidRDefault="002141EE" w:rsidP="00246AA6">
      <w:pPr>
        <w:autoSpaceDE w:val="0"/>
        <w:autoSpaceDN w:val="0"/>
        <w:adjustRightInd w:val="0"/>
        <w:spacing w:after="0" w:line="360" w:lineRule="auto"/>
        <w:ind w:firstLine="708"/>
        <w:rPr>
          <w:rFonts w:ascii="Times New Roman" w:eastAsia="TimesNewRoman" w:hAnsi="Times New Roman" w:cs="Times New Roman"/>
          <w:sz w:val="24"/>
          <w:szCs w:val="24"/>
        </w:rPr>
      </w:pPr>
    </w:p>
    <w:p w:rsidR="00761934" w:rsidRDefault="002141EE" w:rsidP="00246AA6">
      <w:pPr>
        <w:autoSpaceDE w:val="0"/>
        <w:autoSpaceDN w:val="0"/>
        <w:adjustRightInd w:val="0"/>
        <w:spacing w:after="0" w:line="360" w:lineRule="auto"/>
        <w:ind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005D68E3">
        <w:rPr>
          <w:rFonts w:ascii="Times New Roman" w:eastAsia="TimesNewRoman" w:hAnsi="Times New Roman" w:cs="Times New Roman"/>
          <w:sz w:val="24"/>
          <w:szCs w:val="24"/>
        </w:rPr>
        <w:t xml:space="preserve">Börü </w:t>
      </w:r>
      <w:r w:rsidR="00374A54">
        <w:rPr>
          <w:rFonts w:ascii="Times New Roman" w:eastAsia="TimesNewRoman" w:hAnsi="Times New Roman" w:cs="Times New Roman"/>
          <w:sz w:val="24"/>
          <w:szCs w:val="24"/>
        </w:rPr>
        <w:t>(</w:t>
      </w:r>
      <w:r w:rsidR="00761934" w:rsidRPr="007033F6">
        <w:rPr>
          <w:rFonts w:ascii="Times New Roman" w:eastAsia="TimesNewRoman" w:hAnsi="Times New Roman" w:cs="Times New Roman"/>
          <w:sz w:val="24"/>
          <w:szCs w:val="24"/>
        </w:rPr>
        <w:t>2000</w:t>
      </w:r>
      <w:r w:rsidR="00374A54">
        <w:rPr>
          <w:rFonts w:ascii="Times New Roman" w:eastAsia="TimesNewRoman" w:hAnsi="Times New Roman" w:cs="Times New Roman"/>
          <w:sz w:val="24"/>
          <w:szCs w:val="24"/>
        </w:rPr>
        <w:t>)</w:t>
      </w:r>
      <w:r w:rsidR="005D68E3">
        <w:rPr>
          <w:rFonts w:ascii="Times New Roman" w:eastAsia="TimesNewRoman" w:hAnsi="Times New Roman" w:cs="Times New Roman"/>
          <w:sz w:val="24"/>
          <w:szCs w:val="24"/>
        </w:rPr>
        <w:t>’nün,</w:t>
      </w:r>
      <w:r w:rsidR="00761934" w:rsidRPr="007033F6">
        <w:rPr>
          <w:rFonts w:ascii="Times New Roman" w:eastAsia="TimesNewRoman" w:hAnsi="Times New Roman" w:cs="Times New Roman"/>
          <w:sz w:val="24"/>
          <w:szCs w:val="24"/>
        </w:rPr>
        <w:t xml:space="preserve"> Anadolu Üniversitesi Sosyal Bilimler Enstitüsü’nde hazırladığı</w:t>
      </w:r>
      <w:r w:rsidR="004D15B3" w:rsidRPr="007033F6">
        <w:rPr>
          <w:rFonts w:ascii="Times New Roman" w:eastAsia="TimesNewRoman" w:hAnsi="Times New Roman" w:cs="Times New Roman"/>
          <w:sz w:val="24"/>
          <w:szCs w:val="24"/>
        </w:rPr>
        <w:t xml:space="preserve"> </w:t>
      </w:r>
      <w:r w:rsidR="00761934" w:rsidRPr="007033F6">
        <w:rPr>
          <w:rFonts w:ascii="Times New Roman" w:eastAsia="TimesNewRoman" w:hAnsi="Times New Roman" w:cs="Times New Roman"/>
          <w:sz w:val="24"/>
          <w:szCs w:val="24"/>
        </w:rPr>
        <w:t>“Üniversite Giriş Sınavlarında Öğrencilerin Yaşadığı Kaygı ve Nedenleri (Eskişehir</w:t>
      </w:r>
      <w:r w:rsidR="004D15B3" w:rsidRPr="007033F6">
        <w:rPr>
          <w:rFonts w:ascii="Times New Roman" w:eastAsia="TimesNewRoman" w:hAnsi="Times New Roman" w:cs="Times New Roman"/>
          <w:sz w:val="24"/>
          <w:szCs w:val="24"/>
        </w:rPr>
        <w:t xml:space="preserve"> </w:t>
      </w:r>
      <w:r w:rsidR="00761934" w:rsidRPr="007033F6">
        <w:rPr>
          <w:rFonts w:ascii="Times New Roman" w:eastAsia="TimesNewRoman" w:hAnsi="Times New Roman" w:cs="Times New Roman"/>
          <w:sz w:val="24"/>
          <w:szCs w:val="24"/>
        </w:rPr>
        <w:t>TMS Dersanesi Örneği) adlı yüksek lisans tezinde</w:t>
      </w:r>
      <w:r w:rsidR="00925343">
        <w:rPr>
          <w:rFonts w:ascii="Times New Roman" w:eastAsia="TimesNewRoman" w:hAnsi="Times New Roman" w:cs="Times New Roman"/>
          <w:sz w:val="24"/>
          <w:szCs w:val="24"/>
        </w:rPr>
        <w:t>,</w:t>
      </w:r>
      <w:r w:rsidR="00250D17" w:rsidRPr="00250D17">
        <w:rPr>
          <w:rFonts w:ascii="Times New Roman" w:eastAsia="TimesNewRoman" w:hAnsi="Times New Roman" w:cs="Times New Roman"/>
          <w:sz w:val="24"/>
          <w:szCs w:val="24"/>
        </w:rPr>
        <w:t xml:space="preserve"> </w:t>
      </w:r>
      <w:r w:rsidR="00250D17">
        <w:rPr>
          <w:rFonts w:ascii="Times New Roman" w:eastAsia="TimesNewRoman" w:hAnsi="Times New Roman" w:cs="Times New Roman"/>
          <w:sz w:val="24"/>
          <w:szCs w:val="24"/>
        </w:rPr>
        <w:t xml:space="preserve">kaygının </w:t>
      </w:r>
      <w:r w:rsidR="00250D17" w:rsidRPr="00250D17">
        <w:rPr>
          <w:rFonts w:ascii="Times New Roman" w:eastAsia="TimesNewRoman" w:hAnsi="Times New Roman" w:cs="Times New Roman"/>
          <w:sz w:val="24"/>
          <w:szCs w:val="24"/>
        </w:rPr>
        <w:t>ne</w:t>
      </w:r>
      <w:r w:rsidR="00250D17">
        <w:rPr>
          <w:rFonts w:ascii="Times New Roman" w:eastAsia="TimesNewRoman" w:hAnsi="Times New Roman" w:cs="Times New Roman"/>
          <w:sz w:val="24"/>
          <w:szCs w:val="24"/>
        </w:rPr>
        <w:t xml:space="preserve">denlerinden birinin de </w:t>
      </w:r>
      <w:r w:rsidR="00250D17" w:rsidRPr="00250D17">
        <w:rPr>
          <w:rFonts w:ascii="Times New Roman" w:eastAsia="TimesNewRoman" w:hAnsi="Times New Roman" w:cs="Times New Roman"/>
          <w:sz w:val="24"/>
          <w:szCs w:val="24"/>
        </w:rPr>
        <w:t>ailelerin tutumundan kaynaklandığı görülmüştür.</w:t>
      </w:r>
      <w:r w:rsidR="00250D17">
        <w:rPr>
          <w:rFonts w:ascii="Times New Roman" w:eastAsia="TimesNewRoman" w:hAnsi="Times New Roman" w:cs="Times New Roman"/>
          <w:sz w:val="24"/>
          <w:szCs w:val="24"/>
        </w:rPr>
        <w:t xml:space="preserve"> Ayrıca s</w:t>
      </w:r>
      <w:r w:rsidR="00761934" w:rsidRPr="007033F6">
        <w:rPr>
          <w:rFonts w:ascii="Times New Roman" w:eastAsia="TimesNewRoman" w:hAnsi="Times New Roman" w:cs="Times New Roman"/>
          <w:sz w:val="24"/>
          <w:szCs w:val="24"/>
        </w:rPr>
        <w:t>ınavdan sonra öğrencilerin kaygı</w:t>
      </w:r>
      <w:r w:rsidR="004D15B3" w:rsidRPr="007033F6">
        <w:rPr>
          <w:rFonts w:ascii="Times New Roman" w:eastAsia="TimesNewRoman" w:hAnsi="Times New Roman" w:cs="Times New Roman"/>
          <w:sz w:val="24"/>
          <w:szCs w:val="24"/>
        </w:rPr>
        <w:t xml:space="preserve"> </w:t>
      </w:r>
      <w:r w:rsidR="00925343">
        <w:rPr>
          <w:rFonts w:ascii="Times New Roman" w:eastAsia="TimesNewRoman" w:hAnsi="Times New Roman" w:cs="Times New Roman"/>
          <w:sz w:val="24"/>
          <w:szCs w:val="24"/>
        </w:rPr>
        <w:t>düzeylerinin</w:t>
      </w:r>
      <w:r w:rsidR="00250D17">
        <w:rPr>
          <w:rFonts w:ascii="Times New Roman" w:eastAsia="TimesNewRoman" w:hAnsi="Times New Roman" w:cs="Times New Roman"/>
          <w:sz w:val="24"/>
          <w:szCs w:val="24"/>
        </w:rPr>
        <w:t xml:space="preserve"> sınav öncesine göre biraz azaldığı görülmüştür.</w:t>
      </w:r>
      <w:r w:rsidR="00761934" w:rsidRPr="007033F6">
        <w:rPr>
          <w:rFonts w:ascii="Times New Roman" w:eastAsia="TimesNewRoman" w:hAnsi="Times New Roman" w:cs="Times New Roman"/>
          <w:sz w:val="24"/>
          <w:szCs w:val="24"/>
        </w:rPr>
        <w:t xml:space="preserve"> </w:t>
      </w:r>
    </w:p>
    <w:p w:rsidR="002141EE" w:rsidRPr="007033F6" w:rsidRDefault="002141EE" w:rsidP="00246AA6">
      <w:pPr>
        <w:autoSpaceDE w:val="0"/>
        <w:autoSpaceDN w:val="0"/>
        <w:adjustRightInd w:val="0"/>
        <w:spacing w:after="0" w:line="360" w:lineRule="auto"/>
        <w:ind w:firstLine="708"/>
        <w:rPr>
          <w:rFonts w:ascii="Times New Roman" w:eastAsia="TimesNewRoman" w:hAnsi="Times New Roman" w:cs="Times New Roman"/>
          <w:sz w:val="24"/>
          <w:szCs w:val="24"/>
        </w:rPr>
      </w:pPr>
    </w:p>
    <w:p w:rsidR="00761934" w:rsidRDefault="002141EE" w:rsidP="00246AA6">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005D68E3">
        <w:rPr>
          <w:rFonts w:ascii="Times New Roman" w:eastAsia="TimesNewRoman" w:hAnsi="Times New Roman" w:cs="Times New Roman"/>
          <w:sz w:val="24"/>
          <w:szCs w:val="24"/>
        </w:rPr>
        <w:t>Erkan</w:t>
      </w:r>
      <w:r w:rsidR="00374A54">
        <w:rPr>
          <w:rFonts w:ascii="Times New Roman" w:eastAsia="TimesNewRoman" w:hAnsi="Times New Roman" w:cs="Times New Roman"/>
          <w:sz w:val="24"/>
          <w:szCs w:val="24"/>
        </w:rPr>
        <w:t xml:space="preserve"> (</w:t>
      </w:r>
      <w:r w:rsidR="00761934" w:rsidRPr="007033F6">
        <w:rPr>
          <w:rFonts w:ascii="Times New Roman" w:eastAsia="TimesNewRoman" w:hAnsi="Times New Roman" w:cs="Times New Roman"/>
          <w:sz w:val="24"/>
          <w:szCs w:val="24"/>
        </w:rPr>
        <w:t>1991</w:t>
      </w:r>
      <w:r w:rsidR="00374A54">
        <w:rPr>
          <w:rFonts w:ascii="Times New Roman" w:eastAsia="TimesNewRoman" w:hAnsi="Times New Roman" w:cs="Times New Roman"/>
          <w:sz w:val="24"/>
          <w:szCs w:val="24"/>
        </w:rPr>
        <w:t>)</w:t>
      </w:r>
      <w:r w:rsidR="005D68E3">
        <w:rPr>
          <w:rFonts w:ascii="Times New Roman" w:eastAsia="TimesNewRoman" w:hAnsi="Times New Roman" w:cs="Times New Roman"/>
          <w:sz w:val="24"/>
          <w:szCs w:val="24"/>
        </w:rPr>
        <w:t>’ın</w:t>
      </w:r>
      <w:r w:rsidR="005D68E3" w:rsidRPr="007033F6">
        <w:rPr>
          <w:rFonts w:ascii="Times New Roman" w:eastAsia="TimesNewRoman" w:hAnsi="Times New Roman" w:cs="Times New Roman"/>
          <w:sz w:val="24"/>
          <w:szCs w:val="24"/>
        </w:rPr>
        <w:t xml:space="preserve"> </w:t>
      </w:r>
      <w:r w:rsidR="00761934" w:rsidRPr="007033F6">
        <w:rPr>
          <w:rFonts w:ascii="Times New Roman" w:eastAsia="TimesNewRoman" w:hAnsi="Times New Roman" w:cs="Times New Roman"/>
          <w:sz w:val="24"/>
          <w:szCs w:val="24"/>
        </w:rPr>
        <w:t>Ankara Üni</w:t>
      </w:r>
      <w:r w:rsidR="006A094E">
        <w:rPr>
          <w:rFonts w:ascii="Times New Roman" w:eastAsia="TimesNewRoman" w:hAnsi="Times New Roman" w:cs="Times New Roman"/>
          <w:sz w:val="24"/>
          <w:szCs w:val="24"/>
        </w:rPr>
        <w:t>versitesi, Sosyal B</w:t>
      </w:r>
      <w:r w:rsidR="00761934" w:rsidRPr="007033F6">
        <w:rPr>
          <w:rFonts w:ascii="Times New Roman" w:eastAsia="TimesNewRoman" w:hAnsi="Times New Roman" w:cs="Times New Roman"/>
          <w:sz w:val="24"/>
          <w:szCs w:val="24"/>
        </w:rPr>
        <w:t xml:space="preserve">ilimler </w:t>
      </w:r>
      <w:r w:rsidR="006A094E" w:rsidRPr="007033F6">
        <w:rPr>
          <w:rFonts w:ascii="Times New Roman" w:eastAsia="TimesNewRoman" w:hAnsi="Times New Roman" w:cs="Times New Roman"/>
          <w:sz w:val="24"/>
          <w:szCs w:val="24"/>
        </w:rPr>
        <w:t>Enstitüsü’nde</w:t>
      </w:r>
      <w:r w:rsidR="00761934" w:rsidRPr="007033F6">
        <w:rPr>
          <w:rFonts w:ascii="Times New Roman" w:eastAsia="TimesNewRoman" w:hAnsi="Times New Roman" w:cs="Times New Roman"/>
          <w:sz w:val="24"/>
          <w:szCs w:val="24"/>
        </w:rPr>
        <w:t xml:space="preserve"> hazırladığı</w:t>
      </w:r>
      <w:r w:rsidR="004D15B3" w:rsidRPr="007033F6">
        <w:rPr>
          <w:rFonts w:ascii="Times New Roman" w:eastAsia="TimesNewRoman" w:hAnsi="Times New Roman" w:cs="Times New Roman"/>
          <w:sz w:val="24"/>
          <w:szCs w:val="24"/>
        </w:rPr>
        <w:t xml:space="preserve"> </w:t>
      </w:r>
      <w:r w:rsidR="00761934" w:rsidRPr="007033F6">
        <w:rPr>
          <w:rFonts w:ascii="Times New Roman" w:eastAsia="TimesNewRoman" w:hAnsi="Times New Roman" w:cs="Times New Roman"/>
          <w:sz w:val="24"/>
          <w:szCs w:val="24"/>
        </w:rPr>
        <w:t>“Sınav Kaygısının Öğrenci Seçme Sınavı Başarısı ile İlişkisi” adlı doktora tezinde sınav</w:t>
      </w:r>
      <w:r w:rsidR="004D15B3" w:rsidRPr="007033F6">
        <w:rPr>
          <w:rFonts w:ascii="Times New Roman" w:eastAsia="TimesNewRoman" w:hAnsi="Times New Roman" w:cs="Times New Roman"/>
          <w:sz w:val="24"/>
          <w:szCs w:val="24"/>
        </w:rPr>
        <w:t xml:space="preserve"> </w:t>
      </w:r>
      <w:r w:rsidR="00761934" w:rsidRPr="007033F6">
        <w:rPr>
          <w:rFonts w:ascii="Times New Roman" w:eastAsia="TimesNewRoman" w:hAnsi="Times New Roman" w:cs="Times New Roman"/>
          <w:sz w:val="24"/>
          <w:szCs w:val="24"/>
        </w:rPr>
        <w:t>kaygısı ile ÖSS arasındaki ilişkiyi incelemiştir.</w:t>
      </w:r>
    </w:p>
    <w:p w:rsidR="003C0CCB" w:rsidRDefault="00F503FF" w:rsidP="00246AA6">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6A094E">
        <w:rPr>
          <w:rFonts w:ascii="Times New Roman" w:eastAsia="TimesNewRoman" w:hAnsi="Times New Roman" w:cs="Times New Roman"/>
          <w:sz w:val="24"/>
          <w:szCs w:val="24"/>
        </w:rPr>
        <w:lastRenderedPageBreak/>
        <w:t>Gündoğdu (1994)</w:t>
      </w:r>
      <w:r w:rsidR="00FD31F9">
        <w:rPr>
          <w:rFonts w:ascii="Times New Roman" w:eastAsia="TimesNewRoman" w:hAnsi="Times New Roman" w:cs="Times New Roman"/>
          <w:sz w:val="24"/>
          <w:szCs w:val="24"/>
        </w:rPr>
        <w:t>’nun</w:t>
      </w:r>
      <w:r w:rsidR="00374A54">
        <w:rPr>
          <w:rFonts w:ascii="Times New Roman" w:eastAsia="TimesNewRoman" w:hAnsi="Times New Roman" w:cs="Times New Roman"/>
          <w:sz w:val="24"/>
          <w:szCs w:val="24"/>
        </w:rPr>
        <w:t xml:space="preserve"> ü</w:t>
      </w:r>
      <w:r w:rsidRPr="006A094E">
        <w:rPr>
          <w:rFonts w:ascii="Times New Roman" w:eastAsia="TimesNewRoman" w:hAnsi="Times New Roman" w:cs="Times New Roman"/>
          <w:sz w:val="24"/>
          <w:szCs w:val="24"/>
        </w:rPr>
        <w:t xml:space="preserve">lkemizde ilköğretim altıncı sınıf öğrencilerinin sınav kaygıları, öğrenilmiş çaresizlikleri ve akademik başarıları arasındaki ilişkileri incelediği araştırma </w:t>
      </w:r>
      <w:r w:rsidR="00BC50DA">
        <w:rPr>
          <w:rFonts w:ascii="Times New Roman" w:eastAsia="TimesNewRoman" w:hAnsi="Times New Roman" w:cs="Times New Roman"/>
          <w:sz w:val="24"/>
          <w:szCs w:val="24"/>
        </w:rPr>
        <w:t>da şu sonuçlara ulaşmıştır: 1.A</w:t>
      </w:r>
      <w:r w:rsidRPr="006A094E">
        <w:rPr>
          <w:rFonts w:ascii="Times New Roman" w:eastAsia="TimesNewRoman" w:hAnsi="Times New Roman" w:cs="Times New Roman"/>
          <w:sz w:val="24"/>
          <w:szCs w:val="24"/>
        </w:rPr>
        <w:t>ltıncı sınıf öğrencilerinin sınav kaygısı düzeyleri yükseldikçe, akadem</w:t>
      </w:r>
      <w:r w:rsidR="00BC50DA">
        <w:rPr>
          <w:rFonts w:ascii="Times New Roman" w:eastAsia="TimesNewRoman" w:hAnsi="Times New Roman" w:cs="Times New Roman"/>
          <w:sz w:val="24"/>
          <w:szCs w:val="24"/>
        </w:rPr>
        <w:t>ik başarı düzeylerinin düşmektedir. 2.A</w:t>
      </w:r>
      <w:r w:rsidRPr="006A094E">
        <w:rPr>
          <w:rFonts w:ascii="Times New Roman" w:eastAsia="TimesNewRoman" w:hAnsi="Times New Roman" w:cs="Times New Roman"/>
          <w:sz w:val="24"/>
          <w:szCs w:val="24"/>
        </w:rPr>
        <w:t>ltıncı sınıf öğrencileri arasında sınav kaygısının görülme sıklığını</w:t>
      </w:r>
      <w:r w:rsidR="00BC50DA">
        <w:rPr>
          <w:rFonts w:ascii="Times New Roman" w:eastAsia="TimesNewRoman" w:hAnsi="Times New Roman" w:cs="Times New Roman"/>
          <w:sz w:val="24"/>
          <w:szCs w:val="24"/>
        </w:rPr>
        <w:t>n % 69, 25 olduğu görülmüştür</w:t>
      </w:r>
      <w:r w:rsidRPr="006A094E">
        <w:rPr>
          <w:rFonts w:ascii="Times New Roman" w:eastAsia="TimesNewRoman" w:hAnsi="Times New Roman" w:cs="Times New Roman"/>
          <w:sz w:val="24"/>
          <w:szCs w:val="24"/>
        </w:rPr>
        <w:t xml:space="preserve">. </w:t>
      </w:r>
      <w:r w:rsidR="00BC50DA">
        <w:rPr>
          <w:rFonts w:ascii="Times New Roman" w:eastAsia="TimesNewRoman" w:hAnsi="Times New Roman" w:cs="Times New Roman"/>
          <w:sz w:val="24"/>
          <w:szCs w:val="24"/>
        </w:rPr>
        <w:t>3.</w:t>
      </w:r>
      <w:r w:rsidRPr="006A094E">
        <w:rPr>
          <w:rFonts w:ascii="Times New Roman" w:eastAsia="TimesNewRoman" w:hAnsi="Times New Roman" w:cs="Times New Roman"/>
          <w:sz w:val="24"/>
          <w:szCs w:val="24"/>
        </w:rPr>
        <w:t>Sınav ka</w:t>
      </w:r>
      <w:r w:rsidR="00BC50DA">
        <w:rPr>
          <w:rFonts w:ascii="Times New Roman" w:eastAsia="TimesNewRoman" w:hAnsi="Times New Roman" w:cs="Times New Roman"/>
          <w:sz w:val="24"/>
          <w:szCs w:val="24"/>
        </w:rPr>
        <w:t xml:space="preserve">ygısı yüksek olan bireyler, </w:t>
      </w:r>
      <w:r w:rsidRPr="006A094E">
        <w:rPr>
          <w:rFonts w:ascii="Times New Roman" w:eastAsia="TimesNewRoman" w:hAnsi="Times New Roman" w:cs="Times New Roman"/>
          <w:sz w:val="24"/>
          <w:szCs w:val="24"/>
        </w:rPr>
        <w:t>sınav ve değerlendirme durumunda, s</w:t>
      </w:r>
      <w:r w:rsidR="00BC50DA">
        <w:rPr>
          <w:rFonts w:ascii="Times New Roman" w:eastAsia="TimesNewRoman" w:hAnsi="Times New Roman" w:cs="Times New Roman"/>
          <w:sz w:val="24"/>
          <w:szCs w:val="24"/>
        </w:rPr>
        <w:t>ınav sorularını doğru okuma,</w:t>
      </w:r>
      <w:r w:rsidRPr="006A094E">
        <w:rPr>
          <w:rFonts w:ascii="Times New Roman" w:eastAsia="TimesNewRoman" w:hAnsi="Times New Roman" w:cs="Times New Roman"/>
          <w:sz w:val="24"/>
          <w:szCs w:val="24"/>
        </w:rPr>
        <w:t xml:space="preserve"> doğru cevaplama, k</w:t>
      </w:r>
      <w:r w:rsidR="00BC50DA">
        <w:rPr>
          <w:rFonts w:ascii="Times New Roman" w:eastAsia="TimesNewRoman" w:hAnsi="Times New Roman" w:cs="Times New Roman"/>
          <w:sz w:val="24"/>
          <w:szCs w:val="24"/>
        </w:rPr>
        <w:t>onuşurken düşüncelerini düzgün ifade</w:t>
      </w:r>
      <w:r w:rsidRPr="006A094E">
        <w:rPr>
          <w:rFonts w:ascii="Times New Roman" w:eastAsia="TimesNewRoman" w:hAnsi="Times New Roman" w:cs="Times New Roman"/>
          <w:sz w:val="24"/>
          <w:szCs w:val="24"/>
        </w:rPr>
        <w:t xml:space="preserve"> </w:t>
      </w:r>
      <w:r w:rsidR="00BC50DA">
        <w:rPr>
          <w:rFonts w:ascii="Times New Roman" w:eastAsia="TimesNewRoman" w:hAnsi="Times New Roman" w:cs="Times New Roman"/>
          <w:sz w:val="24"/>
          <w:szCs w:val="24"/>
        </w:rPr>
        <w:t>etme, uygun sözcükleri seçme</w:t>
      </w:r>
      <w:r w:rsidRPr="006A094E">
        <w:rPr>
          <w:rFonts w:ascii="Times New Roman" w:eastAsia="TimesNewRoman" w:hAnsi="Times New Roman" w:cs="Times New Roman"/>
          <w:sz w:val="24"/>
          <w:szCs w:val="24"/>
        </w:rPr>
        <w:t xml:space="preserve"> gibi davranışlarda başarısız olabilirler. Sınav kaygısı, öğrencilerin sahip olduğu potansiye</w:t>
      </w:r>
      <w:r w:rsidR="00BC50DA">
        <w:rPr>
          <w:rFonts w:ascii="Times New Roman" w:eastAsia="TimesNewRoman" w:hAnsi="Times New Roman" w:cs="Times New Roman"/>
          <w:sz w:val="24"/>
          <w:szCs w:val="24"/>
        </w:rPr>
        <w:t>li sergilemelerini engellerken</w:t>
      </w:r>
      <w:r w:rsidRPr="006A094E">
        <w:rPr>
          <w:rFonts w:ascii="Times New Roman" w:eastAsia="TimesNewRoman" w:hAnsi="Times New Roman" w:cs="Times New Roman"/>
          <w:sz w:val="24"/>
          <w:szCs w:val="24"/>
        </w:rPr>
        <w:t xml:space="preserve"> zaman zaman</w:t>
      </w:r>
      <w:r w:rsidR="00BC50DA">
        <w:rPr>
          <w:rFonts w:ascii="Times New Roman" w:eastAsia="TimesNewRoman" w:hAnsi="Times New Roman" w:cs="Times New Roman"/>
          <w:sz w:val="24"/>
          <w:szCs w:val="24"/>
        </w:rPr>
        <w:t xml:space="preserve"> da</w:t>
      </w:r>
      <w:r w:rsidRPr="006A094E">
        <w:rPr>
          <w:rFonts w:ascii="Times New Roman" w:eastAsia="TimesNewRoman" w:hAnsi="Times New Roman" w:cs="Times New Roman"/>
          <w:sz w:val="24"/>
          <w:szCs w:val="24"/>
        </w:rPr>
        <w:t xml:space="preserve"> öğrenimlerini yarıda bırakmalarına neden olmakta, öğrencilerin gelecekteki yaşam tercihlerini ve mesleki kararlarını</w:t>
      </w:r>
      <w:r w:rsidR="00C9032E">
        <w:rPr>
          <w:rFonts w:ascii="Times New Roman" w:eastAsia="TimesNewRoman" w:hAnsi="Times New Roman" w:cs="Times New Roman"/>
          <w:sz w:val="24"/>
          <w:szCs w:val="24"/>
        </w:rPr>
        <w:t xml:space="preserve"> da ciddi derecede </w:t>
      </w:r>
      <w:r w:rsidRPr="006A094E">
        <w:rPr>
          <w:rFonts w:ascii="Times New Roman" w:eastAsia="TimesNewRoman" w:hAnsi="Times New Roman" w:cs="Times New Roman"/>
          <w:sz w:val="24"/>
          <w:szCs w:val="24"/>
        </w:rPr>
        <w:t>etkilemektedir. Sınav kaygısı yüksek olan bireyler, bilişsel yeteneklerini yeter</w:t>
      </w:r>
      <w:r w:rsidR="00C9032E">
        <w:rPr>
          <w:rFonts w:ascii="Times New Roman" w:eastAsia="TimesNewRoman" w:hAnsi="Times New Roman" w:cs="Times New Roman"/>
          <w:sz w:val="24"/>
          <w:szCs w:val="24"/>
        </w:rPr>
        <w:t xml:space="preserve">ince ortaya koyamadıklarından </w:t>
      </w:r>
      <w:r w:rsidRPr="006A094E">
        <w:rPr>
          <w:rFonts w:ascii="Times New Roman" w:eastAsia="TimesNewRoman" w:hAnsi="Times New Roman" w:cs="Times New Roman"/>
          <w:sz w:val="24"/>
          <w:szCs w:val="24"/>
        </w:rPr>
        <w:t>daha düşük sta</w:t>
      </w:r>
      <w:r w:rsidR="00C9032E">
        <w:rPr>
          <w:rFonts w:ascii="Times New Roman" w:eastAsia="TimesNewRoman" w:hAnsi="Times New Roman" w:cs="Times New Roman"/>
          <w:sz w:val="24"/>
          <w:szCs w:val="24"/>
        </w:rPr>
        <w:t>tülü,</w:t>
      </w:r>
      <w:r w:rsidRPr="006A094E">
        <w:rPr>
          <w:rFonts w:ascii="Times New Roman" w:eastAsia="TimesNewRoman" w:hAnsi="Times New Roman" w:cs="Times New Roman"/>
          <w:sz w:val="24"/>
          <w:szCs w:val="24"/>
        </w:rPr>
        <w:t xml:space="preserve"> rekabetin daha az olduğu mesleklere yönelmektedirler</w:t>
      </w:r>
      <w:r w:rsidR="006A094E">
        <w:rPr>
          <w:rFonts w:ascii="Times New Roman" w:eastAsia="TimesNewRoman" w:hAnsi="Times New Roman" w:cs="Times New Roman"/>
          <w:sz w:val="24"/>
          <w:szCs w:val="24"/>
        </w:rPr>
        <w:t>.</w:t>
      </w:r>
    </w:p>
    <w:p w:rsidR="006A094E" w:rsidRPr="006A094E" w:rsidRDefault="006A094E" w:rsidP="00246AA6">
      <w:pPr>
        <w:autoSpaceDE w:val="0"/>
        <w:autoSpaceDN w:val="0"/>
        <w:adjustRightInd w:val="0"/>
        <w:spacing w:after="0" w:line="360" w:lineRule="auto"/>
        <w:rPr>
          <w:rFonts w:ascii="Times New Roman" w:eastAsia="TimesNewRoman" w:hAnsi="Times New Roman" w:cs="Times New Roman"/>
          <w:sz w:val="24"/>
          <w:szCs w:val="24"/>
        </w:rPr>
      </w:pPr>
    </w:p>
    <w:p w:rsidR="00374A54" w:rsidRDefault="00C9032E" w:rsidP="008F30B4">
      <w:pPr>
        <w:autoSpaceDE w:val="0"/>
        <w:autoSpaceDN w:val="0"/>
        <w:adjustRightInd w:val="0"/>
        <w:spacing w:after="0" w:line="360" w:lineRule="auto"/>
        <w:ind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Kapıkıran (2002),</w:t>
      </w:r>
      <w:r w:rsidRPr="00C9032E">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S</w:t>
      </w:r>
      <w:r w:rsidR="00F503FF" w:rsidRPr="006A094E">
        <w:rPr>
          <w:rFonts w:ascii="Times New Roman" w:eastAsia="TimesNewRoman" w:hAnsi="Times New Roman" w:cs="Times New Roman"/>
          <w:sz w:val="24"/>
          <w:szCs w:val="24"/>
        </w:rPr>
        <w:t>ına</w:t>
      </w:r>
      <w:r>
        <w:rPr>
          <w:rFonts w:ascii="Times New Roman" w:eastAsia="TimesNewRoman" w:hAnsi="Times New Roman" w:cs="Times New Roman"/>
          <w:sz w:val="24"/>
          <w:szCs w:val="24"/>
        </w:rPr>
        <w:t>v kaygısı düzeyinin</w:t>
      </w:r>
      <w:r w:rsidR="00F503FF" w:rsidRPr="006A094E">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b</w:t>
      </w:r>
      <w:r w:rsidRPr="00C9032E">
        <w:rPr>
          <w:rFonts w:ascii="Times New Roman" w:eastAsia="TimesNewRoman" w:hAnsi="Times New Roman" w:cs="Times New Roman"/>
          <w:sz w:val="24"/>
          <w:szCs w:val="24"/>
        </w:rPr>
        <w:t>azı değişkenlerle ili</w:t>
      </w:r>
      <w:r w:rsidR="00752F49">
        <w:rPr>
          <w:rFonts w:ascii="Times New Roman" w:eastAsia="TimesNewRoman" w:hAnsi="Times New Roman" w:cs="Times New Roman"/>
          <w:sz w:val="24"/>
          <w:szCs w:val="24"/>
        </w:rPr>
        <w:t>şkisinin incelendiği bir çalışmasında</w:t>
      </w:r>
      <w:r>
        <w:rPr>
          <w:rFonts w:ascii="Times New Roman" w:eastAsia="TimesNewRoman" w:hAnsi="Times New Roman" w:cs="Times New Roman"/>
          <w:sz w:val="24"/>
          <w:szCs w:val="24"/>
        </w:rPr>
        <w:t>, cinsiyet değişkeninde, kızların erkeklere göre da kaygı düzeylerinin daha az</w:t>
      </w:r>
      <w:r w:rsidR="00F503FF" w:rsidRPr="006A094E">
        <w:rPr>
          <w:rFonts w:ascii="Times New Roman" w:eastAsia="TimesNewRoman" w:hAnsi="Times New Roman" w:cs="Times New Roman"/>
          <w:sz w:val="24"/>
          <w:szCs w:val="24"/>
        </w:rPr>
        <w:t xml:space="preserve"> olduğu sonucuna ulaşmıştır. Kapıkıran (2002)’ın yaptığı diğer bir çalışmada, sınav kaygısının bazı psiko-sosyal değişkenlere gö</w:t>
      </w:r>
      <w:r>
        <w:rPr>
          <w:rFonts w:ascii="Times New Roman" w:eastAsia="TimesNewRoman" w:hAnsi="Times New Roman" w:cs="Times New Roman"/>
          <w:sz w:val="24"/>
          <w:szCs w:val="24"/>
        </w:rPr>
        <w:t>re değişip değişmediğini</w:t>
      </w:r>
      <w:r w:rsidR="00F503FF" w:rsidRPr="006A094E">
        <w:rPr>
          <w:rFonts w:ascii="Times New Roman" w:eastAsia="TimesNewRoman" w:hAnsi="Times New Roman" w:cs="Times New Roman"/>
          <w:sz w:val="24"/>
          <w:szCs w:val="24"/>
        </w:rPr>
        <w:t xml:space="preserve"> incelemiştir. Analiz sonuçlarına göre; sınav kaygısının cinsiyet, cinsiyet rolü kimliği özellikleri, başarı düzeyini algılama, bölümler ve sınıflar arasında anlamlı düzeyde fark</w:t>
      </w:r>
      <w:r>
        <w:rPr>
          <w:rFonts w:ascii="Times New Roman" w:eastAsia="TimesNewRoman" w:hAnsi="Times New Roman" w:cs="Times New Roman"/>
          <w:sz w:val="24"/>
          <w:szCs w:val="24"/>
        </w:rPr>
        <w:t xml:space="preserve"> yarattığı sonucuna ulaşmış ve s</w:t>
      </w:r>
      <w:r w:rsidR="00F503FF" w:rsidRPr="006A094E">
        <w:rPr>
          <w:rFonts w:ascii="Times New Roman" w:eastAsia="TimesNewRoman" w:hAnsi="Times New Roman" w:cs="Times New Roman"/>
          <w:sz w:val="24"/>
          <w:szCs w:val="24"/>
        </w:rPr>
        <w:t xml:space="preserve">ınav kaygısını azaltma programları, sınav kaygısını </w:t>
      </w:r>
      <w:r>
        <w:rPr>
          <w:rFonts w:ascii="Times New Roman" w:eastAsia="TimesNewRoman" w:hAnsi="Times New Roman" w:cs="Times New Roman"/>
          <w:sz w:val="24"/>
          <w:szCs w:val="24"/>
        </w:rPr>
        <w:t>azaltmada etkili bir yol olduğunu görmüştür</w:t>
      </w:r>
      <w:r w:rsidR="00F503FF" w:rsidRPr="006A094E">
        <w:rPr>
          <w:rFonts w:ascii="Times New Roman" w:eastAsia="TimesNewRoman" w:hAnsi="Times New Roman" w:cs="Times New Roman"/>
          <w:sz w:val="24"/>
          <w:szCs w:val="24"/>
        </w:rPr>
        <w:t>.</w:t>
      </w:r>
    </w:p>
    <w:p w:rsidR="004C4045" w:rsidRDefault="004C4045" w:rsidP="00246AA6">
      <w:pPr>
        <w:autoSpaceDE w:val="0"/>
        <w:autoSpaceDN w:val="0"/>
        <w:adjustRightInd w:val="0"/>
        <w:spacing w:after="0" w:line="360" w:lineRule="auto"/>
        <w:ind w:firstLine="708"/>
        <w:rPr>
          <w:rFonts w:ascii="Times New Roman" w:eastAsia="TimesNewRoman" w:hAnsi="Times New Roman" w:cs="Times New Roman"/>
          <w:sz w:val="24"/>
          <w:szCs w:val="24"/>
        </w:rPr>
      </w:pPr>
    </w:p>
    <w:p w:rsidR="003D24D0" w:rsidRDefault="00374A54" w:rsidP="00246AA6">
      <w:pPr>
        <w:autoSpaceDE w:val="0"/>
        <w:autoSpaceDN w:val="0"/>
        <w:adjustRightInd w:val="0"/>
        <w:spacing w:after="0" w:line="360" w:lineRule="auto"/>
        <w:ind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Ergene (2003)</w:t>
      </w:r>
      <w:r w:rsidR="005D68E3">
        <w:rPr>
          <w:rFonts w:ascii="Times New Roman" w:eastAsia="TimesNewRoman" w:hAnsi="Times New Roman" w:cs="Times New Roman"/>
          <w:sz w:val="24"/>
          <w:szCs w:val="24"/>
        </w:rPr>
        <w:t>’nin</w:t>
      </w:r>
      <w:r w:rsidR="00F503FF" w:rsidRPr="006A094E">
        <w:rPr>
          <w:rFonts w:ascii="Times New Roman" w:eastAsia="TimesNewRoman" w:hAnsi="Times New Roman" w:cs="Times New Roman"/>
          <w:sz w:val="24"/>
          <w:szCs w:val="24"/>
        </w:rPr>
        <w:t xml:space="preserve"> sınav kaygısının etkililiğini inceleyen çalışmasında, sınav kaygısını azaltma programlarına katılanların, katılmayanlara o</w:t>
      </w:r>
      <w:r w:rsidR="00752F49">
        <w:rPr>
          <w:rFonts w:ascii="Times New Roman" w:eastAsia="TimesNewRoman" w:hAnsi="Times New Roman" w:cs="Times New Roman"/>
          <w:sz w:val="24"/>
          <w:szCs w:val="24"/>
        </w:rPr>
        <w:t>ranla sınav kaygısını bastırabildikleri</w:t>
      </w:r>
      <w:r w:rsidR="00F503FF" w:rsidRPr="006A094E">
        <w:rPr>
          <w:rFonts w:ascii="Times New Roman" w:eastAsia="TimesNewRoman" w:hAnsi="Times New Roman" w:cs="Times New Roman"/>
          <w:sz w:val="24"/>
          <w:szCs w:val="24"/>
        </w:rPr>
        <w:t xml:space="preserve"> sonucuna ulaşmıştır. Ayrıca, davranışçı</w:t>
      </w:r>
      <w:r w:rsidR="00752F49">
        <w:rPr>
          <w:rFonts w:ascii="Times New Roman" w:eastAsia="TimesNewRoman" w:hAnsi="Times New Roman" w:cs="Times New Roman"/>
          <w:sz w:val="24"/>
          <w:szCs w:val="24"/>
        </w:rPr>
        <w:t xml:space="preserve"> yaklaşımlarla </w:t>
      </w:r>
      <w:r w:rsidR="00F503FF" w:rsidRPr="006A094E">
        <w:rPr>
          <w:rFonts w:ascii="Times New Roman" w:eastAsia="TimesNewRoman" w:hAnsi="Times New Roman" w:cs="Times New Roman"/>
          <w:sz w:val="24"/>
          <w:szCs w:val="24"/>
        </w:rPr>
        <w:t>bilişsel yaklaşımların</w:t>
      </w:r>
      <w:r w:rsidR="00752F49">
        <w:rPr>
          <w:rFonts w:ascii="Times New Roman" w:eastAsia="TimesNewRoman" w:hAnsi="Times New Roman" w:cs="Times New Roman"/>
          <w:sz w:val="24"/>
          <w:szCs w:val="24"/>
        </w:rPr>
        <w:t>,</w:t>
      </w:r>
      <w:r w:rsidR="00F503FF" w:rsidRPr="006A094E">
        <w:rPr>
          <w:rFonts w:ascii="Times New Roman" w:eastAsia="TimesNewRoman" w:hAnsi="Times New Roman" w:cs="Times New Roman"/>
          <w:sz w:val="24"/>
          <w:szCs w:val="24"/>
        </w:rPr>
        <w:t xml:space="preserve"> beceri odaklı yaklaşımlarla birlik</w:t>
      </w:r>
      <w:r w:rsidR="00752F49">
        <w:rPr>
          <w:rFonts w:ascii="Times New Roman" w:eastAsia="TimesNewRoman" w:hAnsi="Times New Roman" w:cs="Times New Roman"/>
          <w:sz w:val="24"/>
          <w:szCs w:val="24"/>
        </w:rPr>
        <w:t>te kullanılması durumunda daha etkili sonuçlar sağladığı</w:t>
      </w:r>
      <w:r w:rsidR="00F503FF" w:rsidRPr="006A094E">
        <w:rPr>
          <w:rFonts w:ascii="Times New Roman" w:eastAsia="TimesNewRoman" w:hAnsi="Times New Roman" w:cs="Times New Roman"/>
          <w:sz w:val="24"/>
          <w:szCs w:val="24"/>
        </w:rPr>
        <w:t xml:space="preserve"> ortaya koy</w:t>
      </w:r>
      <w:r w:rsidR="00752F49">
        <w:rPr>
          <w:rFonts w:ascii="Times New Roman" w:eastAsia="TimesNewRoman" w:hAnsi="Times New Roman" w:cs="Times New Roman"/>
          <w:sz w:val="24"/>
          <w:szCs w:val="24"/>
        </w:rPr>
        <w:t>ulmuştur. S</w:t>
      </w:r>
      <w:r w:rsidR="00F503FF" w:rsidRPr="006A094E">
        <w:rPr>
          <w:rFonts w:ascii="Times New Roman" w:eastAsia="TimesNewRoman" w:hAnsi="Times New Roman" w:cs="Times New Roman"/>
          <w:sz w:val="24"/>
          <w:szCs w:val="24"/>
        </w:rPr>
        <w:t>ınav kaygısını azaltmaya yönelik, bilişsel teknikler, gevşeme egzersizleri, sistematik duyarsızlaştırma, verimli ders ç</w:t>
      </w:r>
      <w:r w:rsidR="00752F49">
        <w:rPr>
          <w:rFonts w:ascii="Times New Roman" w:eastAsia="TimesNewRoman" w:hAnsi="Times New Roman" w:cs="Times New Roman"/>
          <w:sz w:val="24"/>
          <w:szCs w:val="24"/>
        </w:rPr>
        <w:t xml:space="preserve">alışma gibi deneysel çalışmalar, </w:t>
      </w:r>
      <w:r w:rsidR="00F503FF" w:rsidRPr="006A094E">
        <w:rPr>
          <w:rFonts w:ascii="Times New Roman" w:eastAsia="TimesNewRoman" w:hAnsi="Times New Roman" w:cs="Times New Roman"/>
          <w:sz w:val="24"/>
          <w:szCs w:val="24"/>
        </w:rPr>
        <w:t>sınav kaygısını azaltmad</w:t>
      </w:r>
      <w:r w:rsidR="00752F49">
        <w:rPr>
          <w:rFonts w:ascii="Times New Roman" w:eastAsia="TimesNewRoman" w:hAnsi="Times New Roman" w:cs="Times New Roman"/>
          <w:sz w:val="24"/>
          <w:szCs w:val="24"/>
        </w:rPr>
        <w:t>a başarılı sonuçlar ortaya çıkarmıştır</w:t>
      </w:r>
      <w:r w:rsidR="003D24D0">
        <w:rPr>
          <w:rFonts w:ascii="Times New Roman" w:eastAsia="TimesNewRoman" w:hAnsi="Times New Roman" w:cs="Times New Roman"/>
          <w:sz w:val="24"/>
          <w:szCs w:val="24"/>
        </w:rPr>
        <w:t>.</w:t>
      </w:r>
    </w:p>
    <w:p w:rsidR="003D24D0" w:rsidRDefault="003D24D0" w:rsidP="00246AA6">
      <w:pPr>
        <w:autoSpaceDE w:val="0"/>
        <w:autoSpaceDN w:val="0"/>
        <w:adjustRightInd w:val="0"/>
        <w:spacing w:after="0" w:line="360" w:lineRule="auto"/>
        <w:ind w:firstLine="708"/>
        <w:rPr>
          <w:rFonts w:ascii="Times New Roman" w:eastAsia="TimesNewRoman" w:hAnsi="Times New Roman" w:cs="Times New Roman"/>
          <w:sz w:val="24"/>
          <w:szCs w:val="24"/>
        </w:rPr>
      </w:pPr>
    </w:p>
    <w:p w:rsidR="00F503FF" w:rsidRDefault="005D68E3" w:rsidP="00246AA6">
      <w:pPr>
        <w:autoSpaceDE w:val="0"/>
        <w:autoSpaceDN w:val="0"/>
        <w:adjustRightInd w:val="0"/>
        <w:spacing w:after="0" w:line="360" w:lineRule="auto"/>
        <w:ind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Yerin, (1993); Polat ve Yurdabakan, (1999)</w:t>
      </w:r>
      <w:r w:rsidR="003D24D0">
        <w:rPr>
          <w:rFonts w:ascii="Times New Roman" w:eastAsia="TimesNewRoman" w:hAnsi="Times New Roman" w:cs="Times New Roman"/>
          <w:sz w:val="24"/>
          <w:szCs w:val="24"/>
        </w:rPr>
        <w:t xml:space="preserve"> ve Kaya (1997)</w:t>
      </w:r>
      <w:r>
        <w:rPr>
          <w:rFonts w:ascii="Times New Roman" w:eastAsia="TimesNewRoman" w:hAnsi="Times New Roman" w:cs="Times New Roman"/>
          <w:sz w:val="24"/>
          <w:szCs w:val="24"/>
        </w:rPr>
        <w:t>’nın</w:t>
      </w:r>
      <w:r w:rsidR="00F503FF" w:rsidRPr="006A094E">
        <w:rPr>
          <w:rFonts w:ascii="Times New Roman" w:eastAsia="TimesNewRoman" w:hAnsi="Times New Roman" w:cs="Times New Roman"/>
          <w:sz w:val="24"/>
          <w:szCs w:val="24"/>
        </w:rPr>
        <w:t xml:space="preserve"> anne-babaların çocuklarına yönelik davranışları ve çocuklarının sınav kaygısı düzeyl</w:t>
      </w:r>
      <w:r w:rsidR="00752F49">
        <w:rPr>
          <w:rFonts w:ascii="Times New Roman" w:eastAsia="TimesNewRoman" w:hAnsi="Times New Roman" w:cs="Times New Roman"/>
          <w:sz w:val="24"/>
          <w:szCs w:val="24"/>
        </w:rPr>
        <w:t xml:space="preserve">erine etkisini </w:t>
      </w:r>
      <w:r w:rsidR="00752F49">
        <w:rPr>
          <w:rFonts w:ascii="Times New Roman" w:eastAsia="TimesNewRoman" w:hAnsi="Times New Roman" w:cs="Times New Roman"/>
          <w:sz w:val="24"/>
          <w:szCs w:val="24"/>
        </w:rPr>
        <w:lastRenderedPageBreak/>
        <w:t>incelediği araştırm</w:t>
      </w:r>
      <w:r w:rsidR="00F503FF" w:rsidRPr="006A094E">
        <w:rPr>
          <w:rFonts w:ascii="Times New Roman" w:eastAsia="TimesNewRoman" w:hAnsi="Times New Roman" w:cs="Times New Roman"/>
          <w:sz w:val="24"/>
          <w:szCs w:val="24"/>
        </w:rPr>
        <w:t>asında, anne babalara yönelik</w:t>
      </w:r>
      <w:r w:rsidR="00752F49">
        <w:rPr>
          <w:rFonts w:ascii="Times New Roman" w:eastAsia="TimesNewRoman" w:hAnsi="Times New Roman" w:cs="Times New Roman"/>
          <w:sz w:val="24"/>
          <w:szCs w:val="24"/>
        </w:rPr>
        <w:t xml:space="preserve"> </w:t>
      </w:r>
      <w:r w:rsidR="00F503FF" w:rsidRPr="006A094E">
        <w:rPr>
          <w:rFonts w:ascii="Times New Roman" w:eastAsia="TimesNewRoman" w:hAnsi="Times New Roman" w:cs="Times New Roman"/>
          <w:sz w:val="24"/>
          <w:szCs w:val="24"/>
        </w:rPr>
        <w:t>grup rehberliğinin, ebeveynlerin çocuklarına yönelik davr</w:t>
      </w:r>
      <w:r w:rsidR="005546C6">
        <w:rPr>
          <w:rFonts w:ascii="Times New Roman" w:eastAsia="TimesNewRoman" w:hAnsi="Times New Roman" w:cs="Times New Roman"/>
          <w:sz w:val="24"/>
          <w:szCs w:val="24"/>
        </w:rPr>
        <w:t>anışlarında olumlu yönde etkilenme ve değişim</w:t>
      </w:r>
      <w:r w:rsidR="00F503FF" w:rsidRPr="006A094E">
        <w:rPr>
          <w:rFonts w:ascii="Times New Roman" w:eastAsia="TimesNewRoman" w:hAnsi="Times New Roman" w:cs="Times New Roman"/>
          <w:sz w:val="24"/>
          <w:szCs w:val="24"/>
        </w:rPr>
        <w:t xml:space="preserve"> sağlamıştır. Ancak, olumlu davranış değişimine rağmen, anne babaya yönelik grup rehberliğinin çocukların sınav kaygı düzeylerinin azalmasında etk</w:t>
      </w:r>
      <w:r w:rsidR="005546C6">
        <w:rPr>
          <w:rFonts w:ascii="Times New Roman" w:eastAsia="TimesNewRoman" w:hAnsi="Times New Roman" w:cs="Times New Roman"/>
          <w:sz w:val="24"/>
          <w:szCs w:val="24"/>
        </w:rPr>
        <w:t>ili olmadığı görülmüştü</w:t>
      </w:r>
      <w:r w:rsidR="00C74053" w:rsidRPr="006A094E">
        <w:rPr>
          <w:rFonts w:ascii="Times New Roman" w:eastAsia="TimesNewRoman" w:hAnsi="Times New Roman" w:cs="Times New Roman"/>
          <w:sz w:val="24"/>
          <w:szCs w:val="24"/>
        </w:rPr>
        <w:t>r.</w:t>
      </w:r>
    </w:p>
    <w:p w:rsidR="006A094E" w:rsidRPr="006A094E" w:rsidRDefault="006A094E" w:rsidP="00246AA6">
      <w:pPr>
        <w:autoSpaceDE w:val="0"/>
        <w:autoSpaceDN w:val="0"/>
        <w:adjustRightInd w:val="0"/>
        <w:spacing w:after="0" w:line="360" w:lineRule="auto"/>
        <w:ind w:firstLine="708"/>
        <w:rPr>
          <w:rFonts w:ascii="Times New Roman" w:eastAsia="TimesNewRoman" w:hAnsi="Times New Roman" w:cs="Times New Roman"/>
          <w:sz w:val="24"/>
          <w:szCs w:val="24"/>
        </w:rPr>
      </w:pPr>
    </w:p>
    <w:p w:rsidR="002141EE" w:rsidRDefault="00FD31F9" w:rsidP="00246AA6">
      <w:pPr>
        <w:autoSpaceDE w:val="0"/>
        <w:autoSpaceDN w:val="0"/>
        <w:adjustRightInd w:val="0"/>
        <w:spacing w:after="0" w:line="360" w:lineRule="auto"/>
        <w:ind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Dönmez</w:t>
      </w:r>
      <w:r w:rsidR="002141EE" w:rsidRPr="006A094E">
        <w:rPr>
          <w:rFonts w:ascii="Times New Roman" w:eastAsia="TimesNewRoman" w:hAnsi="Times New Roman" w:cs="Times New Roman"/>
          <w:sz w:val="24"/>
          <w:szCs w:val="24"/>
        </w:rPr>
        <w:t xml:space="preserve"> </w:t>
      </w:r>
      <w:r w:rsidR="00F94121">
        <w:rPr>
          <w:rFonts w:ascii="Times New Roman" w:eastAsia="TimesNewRoman" w:hAnsi="Times New Roman" w:cs="Times New Roman"/>
          <w:sz w:val="24"/>
          <w:szCs w:val="24"/>
        </w:rPr>
        <w:t>(2012)</w:t>
      </w:r>
      <w:r>
        <w:rPr>
          <w:rFonts w:ascii="Times New Roman" w:eastAsia="TimesNewRoman" w:hAnsi="Times New Roman" w:cs="Times New Roman"/>
          <w:sz w:val="24"/>
          <w:szCs w:val="24"/>
        </w:rPr>
        <w:t>’</w:t>
      </w:r>
      <w:r w:rsidRPr="006A094E">
        <w:rPr>
          <w:rFonts w:ascii="Times New Roman" w:eastAsia="TimesNewRoman" w:hAnsi="Times New Roman" w:cs="Times New Roman"/>
          <w:sz w:val="24"/>
          <w:szCs w:val="24"/>
        </w:rPr>
        <w:t xml:space="preserve">in </w:t>
      </w:r>
      <w:r w:rsidR="002141EE" w:rsidRPr="006A094E">
        <w:rPr>
          <w:rFonts w:ascii="Times New Roman" w:eastAsia="TimesNewRoman" w:hAnsi="Times New Roman" w:cs="Times New Roman"/>
          <w:sz w:val="24"/>
          <w:szCs w:val="24"/>
        </w:rPr>
        <w:t>Ortaöğretim Kurumlarına Geçiş Sistemine İli</w:t>
      </w:r>
      <w:r w:rsidR="00894EFE">
        <w:rPr>
          <w:rFonts w:ascii="Times New Roman" w:eastAsia="TimesNewRoman" w:hAnsi="Times New Roman" w:cs="Times New Roman"/>
          <w:sz w:val="24"/>
          <w:szCs w:val="24"/>
        </w:rPr>
        <w:t xml:space="preserve">şkin Bir Değerlendirmesine göre; </w:t>
      </w:r>
      <w:r w:rsidR="002141EE" w:rsidRPr="006A094E">
        <w:rPr>
          <w:rFonts w:ascii="Times New Roman" w:eastAsia="TimesNewRoman" w:hAnsi="Times New Roman" w:cs="Times New Roman"/>
          <w:sz w:val="24"/>
          <w:szCs w:val="24"/>
        </w:rPr>
        <w:t>çok sayıda ülkede, kademeler arası geçişi düzenleyen sınav sistemleri uygulanmaktadır. Bu tür bir sistemi uygulayan ülkelerden biri de Türkiye’dir. Türkiye’de, İlköğretimden ortaöğretime geçişte, akademik</w:t>
      </w:r>
      <w:r w:rsidR="00894EFE">
        <w:rPr>
          <w:rFonts w:ascii="Times New Roman" w:eastAsia="TimesNewRoman" w:hAnsi="Times New Roman" w:cs="Times New Roman"/>
          <w:sz w:val="24"/>
          <w:szCs w:val="24"/>
        </w:rPr>
        <w:t xml:space="preserve"> alanda</w:t>
      </w:r>
      <w:r w:rsidR="002141EE" w:rsidRPr="006A094E">
        <w:rPr>
          <w:rFonts w:ascii="Times New Roman" w:eastAsia="TimesNewRoman" w:hAnsi="Times New Roman" w:cs="Times New Roman"/>
          <w:sz w:val="24"/>
          <w:szCs w:val="24"/>
        </w:rPr>
        <w:t xml:space="preserve"> seçicilik uygul</w:t>
      </w:r>
      <w:r w:rsidR="00894EFE">
        <w:rPr>
          <w:rFonts w:ascii="Times New Roman" w:eastAsia="TimesNewRoman" w:hAnsi="Times New Roman" w:cs="Times New Roman"/>
          <w:sz w:val="24"/>
          <w:szCs w:val="24"/>
        </w:rPr>
        <w:t>ama hakkına sahip olan liseler için</w:t>
      </w:r>
      <w:r w:rsidR="002141EE" w:rsidRPr="006A094E">
        <w:rPr>
          <w:rFonts w:ascii="Times New Roman" w:eastAsia="TimesNewRoman" w:hAnsi="Times New Roman" w:cs="Times New Roman"/>
          <w:sz w:val="24"/>
          <w:szCs w:val="24"/>
        </w:rPr>
        <w:t xml:space="preserve"> eğitim görme hakkı kazanacak öğrencileri belirlemek amacı ile 2008 yılında uygulanmaya başlanan Ortaöğretim Kurumlarına Geçiş Sistemi (OGES) olarak adlandırılan bir sistem vardır. OGES, 6., 7. ve 8. Sınıfları </w:t>
      </w:r>
      <w:r w:rsidR="00894EFE">
        <w:rPr>
          <w:rFonts w:ascii="Times New Roman" w:eastAsia="TimesNewRoman" w:hAnsi="Times New Roman" w:cs="Times New Roman"/>
          <w:sz w:val="24"/>
          <w:szCs w:val="24"/>
        </w:rPr>
        <w:t>kapsayan bir süreci içerir</w:t>
      </w:r>
      <w:r w:rsidR="002141EE" w:rsidRPr="006A094E">
        <w:rPr>
          <w:rFonts w:ascii="Times New Roman" w:eastAsia="TimesNewRoman" w:hAnsi="Times New Roman" w:cs="Times New Roman"/>
          <w:sz w:val="24"/>
          <w:szCs w:val="24"/>
        </w:rPr>
        <w:t>. Öğrenciler bu sınıflarda, her öğretim yılının sonunda, derslerden o yılın müfredatında yer alan kazanımları elde etme düzeylerini belirlemeyi amaçlayan, Milli Eğitim Bak</w:t>
      </w:r>
      <w:r w:rsidR="00894EFE">
        <w:rPr>
          <w:rFonts w:ascii="Times New Roman" w:eastAsia="TimesNewRoman" w:hAnsi="Times New Roman" w:cs="Times New Roman"/>
          <w:sz w:val="24"/>
          <w:szCs w:val="24"/>
        </w:rPr>
        <w:t>anlığı tarafından merkezi ortak</w:t>
      </w:r>
      <w:r w:rsidR="002141EE" w:rsidRPr="006A094E">
        <w:rPr>
          <w:rFonts w:ascii="Times New Roman" w:eastAsia="TimesNewRoman" w:hAnsi="Times New Roman" w:cs="Times New Roman"/>
          <w:sz w:val="24"/>
          <w:szCs w:val="24"/>
        </w:rPr>
        <w:t xml:space="preserve"> yapılan, Seviye Belirleme Sınavı (SBS) olarak adlandırılan sınavlara girmektedirler. Öğrencinin bir ortaöğretim kurumuna yerleştirilebilmesi için her yıl SBS’ den aldığı puanın yan</w:t>
      </w:r>
      <w:r w:rsidR="00894EFE">
        <w:rPr>
          <w:rFonts w:ascii="Times New Roman" w:eastAsia="TimesNewRoman" w:hAnsi="Times New Roman" w:cs="Times New Roman"/>
          <w:sz w:val="24"/>
          <w:szCs w:val="24"/>
        </w:rPr>
        <w:t>ında, yılsonu başarı puanıyla</w:t>
      </w:r>
      <w:r w:rsidR="002141EE" w:rsidRPr="006A094E">
        <w:rPr>
          <w:rFonts w:ascii="Times New Roman" w:eastAsia="TimesNewRoman" w:hAnsi="Times New Roman" w:cs="Times New Roman"/>
          <w:sz w:val="24"/>
          <w:szCs w:val="24"/>
        </w:rPr>
        <w:t xml:space="preserve"> sınıf puanının da belirlenmesi gerekmektedir. Sınıf puanının OGES’ e katkısı 6. sınıflar için %25, 7. sınıflar için % 35 ve 8.sınıflar için % 40’tır.</w:t>
      </w:r>
    </w:p>
    <w:p w:rsidR="00894EFE" w:rsidRPr="006A094E" w:rsidRDefault="00894EFE" w:rsidP="00246AA6">
      <w:pPr>
        <w:autoSpaceDE w:val="0"/>
        <w:autoSpaceDN w:val="0"/>
        <w:adjustRightInd w:val="0"/>
        <w:spacing w:after="0" w:line="360" w:lineRule="auto"/>
        <w:ind w:firstLine="708"/>
        <w:rPr>
          <w:rFonts w:ascii="Times New Roman" w:eastAsia="TimesNewRoman" w:hAnsi="Times New Roman" w:cs="Times New Roman"/>
          <w:sz w:val="24"/>
          <w:szCs w:val="24"/>
        </w:rPr>
      </w:pPr>
    </w:p>
    <w:p w:rsidR="0039481D" w:rsidRDefault="00762E50" w:rsidP="00246AA6">
      <w:pPr>
        <w:autoSpaceDE w:val="0"/>
        <w:autoSpaceDN w:val="0"/>
        <w:adjustRightInd w:val="0"/>
        <w:spacing w:after="0" w:line="360" w:lineRule="auto"/>
        <w:rPr>
          <w:rFonts w:ascii="Times New Roman" w:eastAsia="TimesNewRoman" w:hAnsi="Times New Roman" w:cs="Times New Roman"/>
          <w:b/>
          <w:bCs/>
          <w:sz w:val="24"/>
          <w:szCs w:val="24"/>
        </w:rPr>
      </w:pPr>
      <w:r w:rsidRPr="007033F6">
        <w:rPr>
          <w:rFonts w:ascii="Times New Roman" w:eastAsia="TimesNewRoman" w:hAnsi="Times New Roman" w:cs="Times New Roman"/>
          <w:b/>
          <w:bCs/>
          <w:sz w:val="24"/>
          <w:szCs w:val="24"/>
        </w:rPr>
        <w:t>2.2</w:t>
      </w:r>
      <w:r w:rsidR="0039481D" w:rsidRPr="007033F6">
        <w:rPr>
          <w:rFonts w:ascii="Times New Roman" w:eastAsia="TimesNewRoman" w:hAnsi="Times New Roman" w:cs="Times New Roman"/>
          <w:b/>
          <w:bCs/>
          <w:sz w:val="24"/>
          <w:szCs w:val="24"/>
        </w:rPr>
        <w:t>.</w:t>
      </w:r>
      <w:r w:rsidR="006A094E">
        <w:rPr>
          <w:rFonts w:ascii="Times New Roman" w:eastAsia="TimesNewRoman" w:hAnsi="Times New Roman" w:cs="Times New Roman"/>
          <w:b/>
          <w:bCs/>
          <w:sz w:val="24"/>
          <w:szCs w:val="24"/>
        </w:rPr>
        <w:t xml:space="preserve"> </w:t>
      </w:r>
      <w:r w:rsidR="0039481D" w:rsidRPr="007033F6">
        <w:rPr>
          <w:rFonts w:ascii="Times New Roman" w:eastAsia="TimesNewRoman" w:hAnsi="Times New Roman" w:cs="Times New Roman"/>
          <w:b/>
          <w:bCs/>
          <w:sz w:val="24"/>
          <w:szCs w:val="24"/>
        </w:rPr>
        <w:t>Yurt dışı Araştırmalar</w:t>
      </w:r>
    </w:p>
    <w:p w:rsidR="006A094E" w:rsidRPr="007033F6" w:rsidRDefault="006A094E" w:rsidP="00246AA6">
      <w:pPr>
        <w:autoSpaceDE w:val="0"/>
        <w:autoSpaceDN w:val="0"/>
        <w:adjustRightInd w:val="0"/>
        <w:spacing w:after="0" w:line="360" w:lineRule="auto"/>
        <w:rPr>
          <w:rFonts w:ascii="Times New Roman" w:eastAsia="TimesNewRoman" w:hAnsi="Times New Roman" w:cs="Times New Roman"/>
          <w:b/>
          <w:bCs/>
          <w:sz w:val="24"/>
          <w:szCs w:val="24"/>
        </w:rPr>
      </w:pPr>
    </w:p>
    <w:p w:rsidR="00300EB4" w:rsidRDefault="00A300B4" w:rsidP="00246AA6">
      <w:pPr>
        <w:autoSpaceDE w:val="0"/>
        <w:autoSpaceDN w:val="0"/>
        <w:adjustRightInd w:val="0"/>
        <w:spacing w:after="0" w:line="360" w:lineRule="auto"/>
        <w:ind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Sarason, Hill ve</w:t>
      </w:r>
      <w:r w:rsidR="00762E50" w:rsidRPr="007033F6">
        <w:rPr>
          <w:rFonts w:ascii="Times New Roman" w:eastAsia="TimesNewRoman" w:hAnsi="Times New Roman" w:cs="Times New Roman"/>
          <w:sz w:val="24"/>
          <w:szCs w:val="24"/>
        </w:rPr>
        <w:t xml:space="preserve"> Zimbordo (1964) 1104 ilkokul öğrencisi üzerinde dört yıl süren</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uzunlama</w:t>
      </w:r>
      <w:r w:rsidR="003D24D0">
        <w:rPr>
          <w:rFonts w:ascii="Times New Roman" w:eastAsia="TimesNewRoman" w:hAnsi="Times New Roman" w:cs="Times New Roman"/>
          <w:sz w:val="24"/>
          <w:szCs w:val="24"/>
        </w:rPr>
        <w:t>sına (longitidunal) araştırmada;</w:t>
      </w:r>
      <w:r w:rsidR="00762E50" w:rsidRPr="007033F6">
        <w:rPr>
          <w:rFonts w:ascii="Times New Roman" w:eastAsia="TimesNewRoman" w:hAnsi="Times New Roman" w:cs="Times New Roman"/>
          <w:sz w:val="24"/>
          <w:szCs w:val="24"/>
        </w:rPr>
        <w:t xml:space="preserve"> tüm denekler için sınav kaygı düzeyinin</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 xml:space="preserve">artması veya azalması başarı ve </w:t>
      </w:r>
      <w:r w:rsidR="008D7D9B" w:rsidRPr="007033F6">
        <w:rPr>
          <w:rFonts w:ascii="Times New Roman" w:eastAsia="TimesNewRoman" w:hAnsi="Times New Roman" w:cs="Times New Roman"/>
          <w:sz w:val="24"/>
          <w:szCs w:val="24"/>
        </w:rPr>
        <w:t>zekâ</w:t>
      </w:r>
      <w:r w:rsidR="00762E50" w:rsidRPr="007033F6">
        <w:rPr>
          <w:rFonts w:ascii="Times New Roman" w:eastAsia="TimesNewRoman" w:hAnsi="Times New Roman" w:cs="Times New Roman"/>
          <w:sz w:val="24"/>
          <w:szCs w:val="24"/>
        </w:rPr>
        <w:t xml:space="preserve"> testindeki performans düzeyinde karşılıklı</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değişmeye neden olduğu, ilk yıllar</w:t>
      </w:r>
      <w:r w:rsidR="008D7D9B">
        <w:rPr>
          <w:rFonts w:ascii="Times New Roman" w:eastAsia="TimesNewRoman" w:hAnsi="Times New Roman" w:cs="Times New Roman"/>
          <w:sz w:val="24"/>
          <w:szCs w:val="24"/>
        </w:rPr>
        <w:t xml:space="preserve"> için sınav kaygı skorları ile I</w:t>
      </w:r>
      <w:r w:rsidR="00762E50" w:rsidRPr="007033F6">
        <w:rPr>
          <w:rFonts w:ascii="Times New Roman" w:eastAsia="TimesNewRoman" w:hAnsi="Times New Roman" w:cs="Times New Roman"/>
          <w:sz w:val="24"/>
          <w:szCs w:val="24"/>
        </w:rPr>
        <w:t xml:space="preserve">Q </w:t>
      </w:r>
      <w:r w:rsidR="008D7D9B" w:rsidRPr="007033F6">
        <w:rPr>
          <w:rFonts w:ascii="Times New Roman" w:eastAsia="TimesNewRoman" w:hAnsi="Times New Roman" w:cs="Times New Roman"/>
          <w:sz w:val="24"/>
          <w:szCs w:val="24"/>
        </w:rPr>
        <w:t>skorları arasındaki</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negatif ilişki düşük, ilerleyen yıllarda ise anlamlı olarak yükseldiği, sınav kaygı skorları</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ile başarı test skorları arasındaki negatif ilişki, sınav kaygı skorları ile zeka test skorları</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arasındaki negatif ilişkiden daha güçlü olduğu, savunma eğilimleri ölçeklerinin</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skorlarına göre, deneklerin değerlendirme dışı bırakılarak yapılmış doğrulamalarda</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sınav kaygı skorları ile başarı ve zeka testleri arasındaki negatif ilişkinin daha</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güçlendiği şeklindek</w:t>
      </w:r>
      <w:r w:rsidR="006A094E">
        <w:rPr>
          <w:rFonts w:ascii="Times New Roman" w:eastAsia="TimesNewRoman" w:hAnsi="Times New Roman" w:cs="Times New Roman"/>
          <w:sz w:val="24"/>
          <w:szCs w:val="24"/>
        </w:rPr>
        <w:t xml:space="preserve">i tüm bulgular elde edilmiştir </w:t>
      </w:r>
      <w:r w:rsidR="00345D17">
        <w:rPr>
          <w:rFonts w:ascii="Times New Roman" w:eastAsia="TimesNewRoman" w:hAnsi="Times New Roman" w:cs="Times New Roman"/>
          <w:sz w:val="24"/>
          <w:szCs w:val="24"/>
        </w:rPr>
        <w:t>(akt.</w:t>
      </w:r>
      <w:r w:rsidR="00491932">
        <w:rPr>
          <w:rFonts w:ascii="Times New Roman" w:eastAsia="TimesNewRoman" w:hAnsi="Times New Roman" w:cs="Times New Roman"/>
          <w:sz w:val="24"/>
          <w:szCs w:val="24"/>
        </w:rPr>
        <w:t xml:space="preserve"> </w:t>
      </w:r>
      <w:r w:rsidR="00300EB4">
        <w:rPr>
          <w:rFonts w:ascii="Times New Roman" w:eastAsia="TimesNewRoman" w:hAnsi="Times New Roman" w:cs="Times New Roman"/>
          <w:sz w:val="24"/>
          <w:szCs w:val="24"/>
        </w:rPr>
        <w:t>Kayapınar,</w:t>
      </w:r>
      <w:r w:rsidR="006A094E">
        <w:rPr>
          <w:rFonts w:ascii="Times New Roman" w:eastAsia="TimesNewRoman" w:hAnsi="Times New Roman" w:cs="Times New Roman"/>
          <w:sz w:val="24"/>
          <w:szCs w:val="24"/>
        </w:rPr>
        <w:t xml:space="preserve"> </w:t>
      </w:r>
      <w:r w:rsidR="00300EB4">
        <w:rPr>
          <w:rFonts w:ascii="Times New Roman" w:eastAsia="TimesNewRoman" w:hAnsi="Times New Roman" w:cs="Times New Roman"/>
          <w:sz w:val="24"/>
          <w:szCs w:val="24"/>
        </w:rPr>
        <w:t>2006</w:t>
      </w:r>
      <w:r w:rsidR="004C4045">
        <w:rPr>
          <w:rFonts w:ascii="Times New Roman" w:eastAsia="TimesNewRoman" w:hAnsi="Times New Roman" w:cs="Times New Roman"/>
          <w:sz w:val="24"/>
          <w:szCs w:val="24"/>
        </w:rPr>
        <w:t>,</w:t>
      </w:r>
      <w:r w:rsidR="00345D17">
        <w:rPr>
          <w:rFonts w:ascii="Times New Roman" w:eastAsia="TimesNewRoman" w:hAnsi="Times New Roman" w:cs="Times New Roman"/>
          <w:sz w:val="24"/>
          <w:szCs w:val="24"/>
        </w:rPr>
        <w:t xml:space="preserve"> </w:t>
      </w:r>
      <w:r w:rsidR="004C4045">
        <w:rPr>
          <w:rFonts w:ascii="Times New Roman" w:eastAsia="TimesNewRoman" w:hAnsi="Times New Roman" w:cs="Times New Roman"/>
          <w:sz w:val="24"/>
          <w:szCs w:val="24"/>
        </w:rPr>
        <w:t>s.</w:t>
      </w:r>
      <w:r w:rsidR="00345D17">
        <w:rPr>
          <w:rFonts w:ascii="Times New Roman" w:eastAsia="TimesNewRoman" w:hAnsi="Times New Roman" w:cs="Times New Roman"/>
          <w:sz w:val="24"/>
          <w:szCs w:val="24"/>
        </w:rPr>
        <w:t xml:space="preserve"> </w:t>
      </w:r>
      <w:r w:rsidR="004C4045">
        <w:rPr>
          <w:rFonts w:ascii="Times New Roman" w:eastAsia="TimesNewRoman" w:hAnsi="Times New Roman" w:cs="Times New Roman"/>
          <w:sz w:val="24"/>
          <w:szCs w:val="24"/>
        </w:rPr>
        <w:t>37</w:t>
      </w:r>
      <w:r w:rsidR="00300EB4">
        <w:rPr>
          <w:rFonts w:ascii="Times New Roman" w:eastAsia="TimesNewRoman" w:hAnsi="Times New Roman" w:cs="Times New Roman"/>
          <w:sz w:val="24"/>
          <w:szCs w:val="24"/>
        </w:rPr>
        <w:t>)</w:t>
      </w:r>
      <w:r w:rsidR="006A094E">
        <w:rPr>
          <w:rFonts w:ascii="Times New Roman" w:eastAsia="TimesNewRoman" w:hAnsi="Times New Roman" w:cs="Times New Roman"/>
          <w:sz w:val="24"/>
          <w:szCs w:val="24"/>
        </w:rPr>
        <w:t>.</w:t>
      </w:r>
    </w:p>
    <w:p w:rsidR="000A38F0" w:rsidRDefault="000A38F0" w:rsidP="00246AA6">
      <w:pPr>
        <w:autoSpaceDE w:val="0"/>
        <w:autoSpaceDN w:val="0"/>
        <w:adjustRightInd w:val="0"/>
        <w:spacing w:after="0" w:line="360" w:lineRule="auto"/>
        <w:rPr>
          <w:rFonts w:ascii="Times New Roman" w:eastAsia="TimesNewRoman" w:hAnsi="Times New Roman" w:cs="Times New Roman"/>
          <w:sz w:val="24"/>
          <w:szCs w:val="24"/>
        </w:rPr>
      </w:pPr>
    </w:p>
    <w:p w:rsidR="00300EB4" w:rsidRDefault="006A094E" w:rsidP="00246AA6">
      <w:pPr>
        <w:autoSpaceDE w:val="0"/>
        <w:autoSpaceDN w:val="0"/>
        <w:adjustRightInd w:val="0"/>
        <w:spacing w:after="0" w:line="360" w:lineRule="auto"/>
        <w:ind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Hill</w:t>
      </w:r>
      <w:r w:rsidR="00A300B4">
        <w:rPr>
          <w:rFonts w:ascii="Times New Roman" w:eastAsia="TimesNewRoman" w:hAnsi="Times New Roman" w:cs="Times New Roman"/>
          <w:sz w:val="24"/>
          <w:szCs w:val="24"/>
        </w:rPr>
        <w:t xml:space="preserve"> ve </w:t>
      </w:r>
      <w:r w:rsidR="00762E50" w:rsidRPr="007033F6">
        <w:rPr>
          <w:rFonts w:ascii="Times New Roman" w:eastAsia="TimesNewRoman" w:hAnsi="Times New Roman" w:cs="Times New Roman"/>
          <w:sz w:val="24"/>
          <w:szCs w:val="24"/>
        </w:rPr>
        <w:t>Sarason (1966)</w:t>
      </w:r>
      <w:r w:rsidR="004C7147">
        <w:rPr>
          <w:rFonts w:ascii="Times New Roman" w:eastAsia="TimesNewRoman" w:hAnsi="Times New Roman" w:cs="Times New Roman"/>
          <w:sz w:val="24"/>
          <w:szCs w:val="24"/>
        </w:rPr>
        <w:t>,</w:t>
      </w:r>
      <w:r w:rsidR="00762E50" w:rsidRPr="007033F6">
        <w:rPr>
          <w:rFonts w:ascii="Times New Roman" w:eastAsia="TimesNewRoman" w:hAnsi="Times New Roman" w:cs="Times New Roman"/>
          <w:sz w:val="24"/>
          <w:szCs w:val="24"/>
        </w:rPr>
        <w:t xml:space="preserve"> 1104 ilkokul öğrencisi üzerinde beş yıl süren</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uzunlama</w:t>
      </w:r>
      <w:r w:rsidR="003D24D0">
        <w:rPr>
          <w:rFonts w:ascii="Times New Roman" w:eastAsia="TimesNewRoman" w:hAnsi="Times New Roman" w:cs="Times New Roman"/>
          <w:sz w:val="24"/>
          <w:szCs w:val="24"/>
        </w:rPr>
        <w:t>sına (longitidunal) araştırmada;</w:t>
      </w:r>
      <w:r w:rsidR="00762E50" w:rsidRPr="007033F6">
        <w:rPr>
          <w:rFonts w:ascii="Times New Roman" w:eastAsia="TimesNewRoman" w:hAnsi="Times New Roman" w:cs="Times New Roman"/>
          <w:sz w:val="24"/>
          <w:szCs w:val="24"/>
        </w:rPr>
        <w:t xml:space="preserve"> sınav kaygı skorları ile deneklerin üst sınıflara</w:t>
      </w:r>
      <w:r>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ilerlemesini sağlayan akademik performans skorları arasında negatif ilişki elde</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edilirken, ilerleyen yıllar ile birlikte sınav kaygı skorlarının artması zihinsel ve</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akademik per</w:t>
      </w:r>
      <w:r w:rsidR="008D7D9B">
        <w:rPr>
          <w:rFonts w:ascii="Times New Roman" w:eastAsia="TimesNewRoman" w:hAnsi="Times New Roman" w:cs="Times New Roman"/>
          <w:sz w:val="24"/>
          <w:szCs w:val="24"/>
        </w:rPr>
        <w:t xml:space="preserve">formansı düşürdüğü saptanmıştır </w:t>
      </w:r>
      <w:r w:rsidR="00345D17">
        <w:rPr>
          <w:rFonts w:ascii="Times New Roman" w:eastAsia="TimesNewRoman" w:hAnsi="Times New Roman" w:cs="Times New Roman"/>
          <w:sz w:val="24"/>
          <w:szCs w:val="24"/>
        </w:rPr>
        <w:t>(akt.</w:t>
      </w:r>
      <w:r w:rsidR="00491932">
        <w:rPr>
          <w:rFonts w:ascii="Times New Roman" w:eastAsia="TimesNewRoman" w:hAnsi="Times New Roman" w:cs="Times New Roman"/>
          <w:sz w:val="24"/>
          <w:szCs w:val="24"/>
        </w:rPr>
        <w:t xml:space="preserve"> </w:t>
      </w:r>
      <w:r w:rsidR="00A300B4">
        <w:rPr>
          <w:rFonts w:ascii="Times New Roman" w:eastAsia="TimesNewRoman" w:hAnsi="Times New Roman" w:cs="Times New Roman"/>
          <w:sz w:val="24"/>
          <w:szCs w:val="24"/>
        </w:rPr>
        <w:t xml:space="preserve"> </w:t>
      </w:r>
      <w:r w:rsidR="00300EB4">
        <w:rPr>
          <w:rFonts w:ascii="Times New Roman" w:eastAsia="TimesNewRoman" w:hAnsi="Times New Roman" w:cs="Times New Roman"/>
          <w:sz w:val="24"/>
          <w:szCs w:val="24"/>
        </w:rPr>
        <w:t>Kayapınar,</w:t>
      </w:r>
      <w:r w:rsidR="00A300B4">
        <w:rPr>
          <w:rFonts w:ascii="Times New Roman" w:eastAsia="TimesNewRoman" w:hAnsi="Times New Roman" w:cs="Times New Roman"/>
          <w:sz w:val="24"/>
          <w:szCs w:val="24"/>
        </w:rPr>
        <w:t xml:space="preserve"> </w:t>
      </w:r>
      <w:r w:rsidR="00300EB4">
        <w:rPr>
          <w:rFonts w:ascii="Times New Roman" w:eastAsia="TimesNewRoman" w:hAnsi="Times New Roman" w:cs="Times New Roman"/>
          <w:sz w:val="24"/>
          <w:szCs w:val="24"/>
        </w:rPr>
        <w:t>2006</w:t>
      </w:r>
      <w:r w:rsidR="004C4045">
        <w:rPr>
          <w:rFonts w:ascii="Times New Roman" w:eastAsia="TimesNewRoman" w:hAnsi="Times New Roman" w:cs="Times New Roman"/>
          <w:sz w:val="24"/>
          <w:szCs w:val="24"/>
        </w:rPr>
        <w:t>,</w:t>
      </w:r>
      <w:r w:rsidR="00345D17">
        <w:rPr>
          <w:rFonts w:ascii="Times New Roman" w:eastAsia="TimesNewRoman" w:hAnsi="Times New Roman" w:cs="Times New Roman"/>
          <w:sz w:val="24"/>
          <w:szCs w:val="24"/>
        </w:rPr>
        <w:t xml:space="preserve"> </w:t>
      </w:r>
      <w:r w:rsidR="004C4045">
        <w:rPr>
          <w:rFonts w:ascii="Times New Roman" w:eastAsia="TimesNewRoman" w:hAnsi="Times New Roman" w:cs="Times New Roman"/>
          <w:sz w:val="24"/>
          <w:szCs w:val="24"/>
        </w:rPr>
        <w:t>s.</w:t>
      </w:r>
      <w:r w:rsidR="00345D17">
        <w:rPr>
          <w:rFonts w:ascii="Times New Roman" w:eastAsia="TimesNewRoman" w:hAnsi="Times New Roman" w:cs="Times New Roman"/>
          <w:sz w:val="24"/>
          <w:szCs w:val="24"/>
        </w:rPr>
        <w:t xml:space="preserve"> </w:t>
      </w:r>
      <w:r w:rsidR="004C4045">
        <w:rPr>
          <w:rFonts w:ascii="Times New Roman" w:eastAsia="TimesNewRoman" w:hAnsi="Times New Roman" w:cs="Times New Roman"/>
          <w:sz w:val="24"/>
          <w:szCs w:val="24"/>
        </w:rPr>
        <w:t>37</w:t>
      </w:r>
      <w:r w:rsidR="00300EB4">
        <w:rPr>
          <w:rFonts w:ascii="Times New Roman" w:eastAsia="TimesNewRoman" w:hAnsi="Times New Roman" w:cs="Times New Roman"/>
          <w:sz w:val="24"/>
          <w:szCs w:val="24"/>
        </w:rPr>
        <w:t>)</w:t>
      </w:r>
      <w:r w:rsidR="008D7D9B">
        <w:rPr>
          <w:rFonts w:ascii="Times New Roman" w:eastAsia="TimesNewRoman" w:hAnsi="Times New Roman" w:cs="Times New Roman"/>
          <w:sz w:val="24"/>
          <w:szCs w:val="24"/>
        </w:rPr>
        <w:t>.</w:t>
      </w:r>
    </w:p>
    <w:p w:rsidR="00A300B4" w:rsidRDefault="00A300B4" w:rsidP="00246AA6">
      <w:pPr>
        <w:autoSpaceDE w:val="0"/>
        <w:autoSpaceDN w:val="0"/>
        <w:adjustRightInd w:val="0"/>
        <w:spacing w:after="0" w:line="360" w:lineRule="auto"/>
        <w:rPr>
          <w:rFonts w:ascii="Times New Roman" w:eastAsia="TimesNewRoman" w:hAnsi="Times New Roman" w:cs="Times New Roman"/>
          <w:sz w:val="24"/>
          <w:szCs w:val="24"/>
        </w:rPr>
      </w:pPr>
    </w:p>
    <w:p w:rsidR="00443A9E" w:rsidRPr="00A300B4" w:rsidRDefault="00443A9E" w:rsidP="00246AA6">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A300B4">
        <w:rPr>
          <w:rFonts w:ascii="Times New Roman" w:eastAsia="TimesNewRoman" w:hAnsi="Times New Roman" w:cs="Times New Roman"/>
          <w:sz w:val="24"/>
          <w:szCs w:val="24"/>
        </w:rPr>
        <w:t>Sarason</w:t>
      </w:r>
      <w:r w:rsidR="00A300B4">
        <w:rPr>
          <w:rFonts w:ascii="Times New Roman" w:eastAsia="TimesNewRoman" w:hAnsi="Times New Roman" w:cs="Times New Roman"/>
          <w:sz w:val="24"/>
          <w:szCs w:val="24"/>
        </w:rPr>
        <w:t xml:space="preserve"> </w:t>
      </w:r>
      <w:r w:rsidRPr="00A300B4">
        <w:rPr>
          <w:rFonts w:ascii="Times New Roman" w:eastAsia="TimesNewRoman" w:hAnsi="Times New Roman" w:cs="Times New Roman"/>
          <w:sz w:val="24"/>
          <w:szCs w:val="24"/>
        </w:rPr>
        <w:t>(1975</w:t>
      </w:r>
      <w:r w:rsidR="00A300B4">
        <w:rPr>
          <w:rFonts w:ascii="Times New Roman" w:eastAsia="TimesNewRoman" w:hAnsi="Times New Roman" w:cs="Times New Roman"/>
          <w:sz w:val="24"/>
          <w:szCs w:val="24"/>
        </w:rPr>
        <w:t>)</w:t>
      </w:r>
      <w:r w:rsidRPr="00A300B4">
        <w:rPr>
          <w:rFonts w:ascii="Times New Roman" w:eastAsia="TimesNewRoman" w:hAnsi="Times New Roman" w:cs="Times New Roman"/>
          <w:sz w:val="24"/>
          <w:szCs w:val="24"/>
        </w:rPr>
        <w:t>, yüksek sınav kaygılı bireylerin değerlendirme ortamlarında dikkatlerini başka yönlere yoğunlaştırdıklarını ve bunun iki tür tepki şeklinde ortaya çıktığını belirtmiştir. Aşırı terleme, kalp atışlarının artması gibi duyuşsal ve otonomik reaksiyonlarla ilgili olan ve sınav esnasında kendi kendilerine "ben aptalım", "başaramayacağım" gibi telkinlerde bulunmasına sebep olan bilişsel boyut ile ilgilidir. Bilişsel tepkilerin sınav başarısına olan olumsuz etkisi duyuşsal boyuttan fazla olmaktadır (Akt. Erkan, 1994).</w:t>
      </w:r>
    </w:p>
    <w:p w:rsidR="00443A9E" w:rsidRDefault="00443A9E" w:rsidP="00246AA6">
      <w:pPr>
        <w:autoSpaceDE w:val="0"/>
        <w:autoSpaceDN w:val="0"/>
        <w:adjustRightInd w:val="0"/>
        <w:spacing w:after="0" w:line="360" w:lineRule="auto"/>
        <w:rPr>
          <w:rFonts w:ascii="Times New Roman" w:eastAsia="TimesNewRoman" w:hAnsi="Times New Roman" w:cs="Times New Roman"/>
          <w:sz w:val="24"/>
          <w:szCs w:val="24"/>
        </w:rPr>
      </w:pPr>
    </w:p>
    <w:p w:rsidR="00762E50" w:rsidRDefault="00A300B4" w:rsidP="00246AA6">
      <w:pPr>
        <w:autoSpaceDE w:val="0"/>
        <w:autoSpaceDN w:val="0"/>
        <w:adjustRightInd w:val="0"/>
        <w:spacing w:after="0" w:line="360" w:lineRule="auto"/>
        <w:ind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Hill ve</w:t>
      </w:r>
      <w:r w:rsidR="00762E50" w:rsidRPr="007033F6">
        <w:rPr>
          <w:rFonts w:ascii="Times New Roman" w:eastAsia="TimesNewRoman" w:hAnsi="Times New Roman" w:cs="Times New Roman"/>
          <w:sz w:val="24"/>
          <w:szCs w:val="24"/>
        </w:rPr>
        <w:t xml:space="preserve"> Eaton (1977)</w:t>
      </w:r>
      <w:r w:rsidR="004C7147">
        <w:rPr>
          <w:rFonts w:ascii="Times New Roman" w:eastAsia="TimesNewRoman" w:hAnsi="Times New Roman" w:cs="Times New Roman"/>
          <w:sz w:val="24"/>
          <w:szCs w:val="24"/>
        </w:rPr>
        <w:t>,</w:t>
      </w:r>
      <w:r w:rsidR="00762E50" w:rsidRPr="007033F6">
        <w:rPr>
          <w:rFonts w:ascii="Times New Roman" w:eastAsia="TimesNewRoman" w:hAnsi="Times New Roman" w:cs="Times New Roman"/>
          <w:sz w:val="24"/>
          <w:szCs w:val="24"/>
        </w:rPr>
        <w:t xml:space="preserve"> 60 ilkokul öğrencisini düşük, orta, yüksek sınav kaygı</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düzeylerine göre iki değerlendirme koşulu altında basit aritmetik problemlerini (toplama</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işlemine dayanan) çözmeleri istendiği deneysel çalışma düzeni oluşturmuştur. Birinci</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değerlendirme koşulu olan k</w:t>
      </w:r>
      <w:r w:rsidR="008D7D9B">
        <w:rPr>
          <w:rFonts w:ascii="Times New Roman" w:eastAsia="TimesNewRoman" w:hAnsi="Times New Roman" w:cs="Times New Roman"/>
          <w:sz w:val="24"/>
          <w:szCs w:val="24"/>
        </w:rPr>
        <w:t>arışık koşul grubu 3/2 başarılı,</w:t>
      </w:r>
      <w:r w:rsidR="00762E50" w:rsidRPr="007033F6">
        <w:rPr>
          <w:rFonts w:ascii="Times New Roman" w:eastAsia="TimesNewRoman" w:hAnsi="Times New Roman" w:cs="Times New Roman"/>
          <w:sz w:val="24"/>
          <w:szCs w:val="24"/>
        </w:rPr>
        <w:t xml:space="preserve"> 3/1 başarısız öğrencilerden</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ol</w:t>
      </w:r>
      <w:r w:rsidR="008D7D9B">
        <w:rPr>
          <w:rFonts w:ascii="Times New Roman" w:eastAsia="TimesNewRoman" w:hAnsi="Times New Roman" w:cs="Times New Roman"/>
          <w:sz w:val="24"/>
          <w:szCs w:val="24"/>
        </w:rPr>
        <w:t>uşurken, problemlerin ancak 3/2’</w:t>
      </w:r>
      <w:r w:rsidR="00762E50" w:rsidRPr="007033F6">
        <w:rPr>
          <w:rFonts w:ascii="Times New Roman" w:eastAsia="TimesNewRoman" w:hAnsi="Times New Roman" w:cs="Times New Roman"/>
          <w:sz w:val="24"/>
          <w:szCs w:val="24"/>
        </w:rPr>
        <w:t>sini tamamlayabilecekleri kısıtlı zaman verilerek</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hem başarı dürtüsü hem de başarısızlık güdüsü oluşturulması amaçlanmıştır. Başarılı</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koşul grubu ise yalnız başarılı öğrencilerden oluşturulurken, grup deneklerine tüm</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problemleri çözebilecekleri kadar yeterli süre verilerek başarı dürtüsü oluşturulmak</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istenmiştir. Deney sonuçlarında; karışık koşul grubundaki yüksek sınav kaygılı</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deneklerin problemi tamamlama süreleri, problemi yanlış çözme oranlan, kopyaya</w:t>
      </w:r>
      <w:r w:rsidR="008D7D9B">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yönelme eğilimleri, düşük sınav kaygılı deneklere göre yüksek, karışık grubun</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performans düzeyi ise başarılı grubun performans düzeyine göre düşük olduğu</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saptanmıştır. Araştırma sonuçları; yüksek sınav kaygılı çocukların performans</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düzeyinin düşük olması öğrenme koşulla</w:t>
      </w:r>
      <w:r w:rsidR="00491932">
        <w:rPr>
          <w:rFonts w:ascii="Times New Roman" w:eastAsia="TimesNewRoman" w:hAnsi="Times New Roman" w:cs="Times New Roman"/>
          <w:sz w:val="24"/>
          <w:szCs w:val="24"/>
        </w:rPr>
        <w:t>rından çok dürtüsel (motivasyone</w:t>
      </w:r>
      <w:r w:rsidR="00762E50" w:rsidRPr="007033F6">
        <w:rPr>
          <w:rFonts w:ascii="Times New Roman" w:eastAsia="TimesNewRoman" w:hAnsi="Times New Roman" w:cs="Times New Roman"/>
          <w:sz w:val="24"/>
          <w:szCs w:val="24"/>
        </w:rPr>
        <w:t>l) güçlüklere</w:t>
      </w:r>
      <w:r w:rsidR="004D15B3" w:rsidRPr="007033F6">
        <w:rPr>
          <w:rFonts w:ascii="Times New Roman" w:eastAsia="TimesNewRoman" w:hAnsi="Times New Roman" w:cs="Times New Roman"/>
          <w:sz w:val="24"/>
          <w:szCs w:val="24"/>
        </w:rPr>
        <w:t xml:space="preserve"> </w:t>
      </w:r>
      <w:r w:rsidR="008D7D9B">
        <w:rPr>
          <w:rFonts w:ascii="Times New Roman" w:eastAsia="TimesNewRoman" w:hAnsi="Times New Roman" w:cs="Times New Roman"/>
          <w:sz w:val="24"/>
          <w:szCs w:val="24"/>
        </w:rPr>
        <w:t xml:space="preserve">dayandığını desteklemiştir </w:t>
      </w:r>
      <w:r w:rsidR="004021D1">
        <w:rPr>
          <w:rFonts w:ascii="Times New Roman" w:eastAsia="TimesNewRoman" w:hAnsi="Times New Roman" w:cs="Times New Roman"/>
          <w:sz w:val="24"/>
          <w:szCs w:val="24"/>
        </w:rPr>
        <w:t>(akt:</w:t>
      </w:r>
      <w:r w:rsidR="008D7D9B">
        <w:rPr>
          <w:rFonts w:ascii="Times New Roman" w:eastAsia="TimesNewRoman" w:hAnsi="Times New Roman" w:cs="Times New Roman"/>
          <w:sz w:val="24"/>
          <w:szCs w:val="24"/>
        </w:rPr>
        <w:t xml:space="preserve"> </w:t>
      </w:r>
      <w:r w:rsidR="004021D1">
        <w:rPr>
          <w:rFonts w:ascii="Times New Roman" w:eastAsia="TimesNewRoman" w:hAnsi="Times New Roman" w:cs="Times New Roman"/>
          <w:sz w:val="24"/>
          <w:szCs w:val="24"/>
        </w:rPr>
        <w:t>Kayapınar,</w:t>
      </w:r>
      <w:r w:rsidR="008D7D9B">
        <w:rPr>
          <w:rFonts w:ascii="Times New Roman" w:eastAsia="TimesNewRoman" w:hAnsi="Times New Roman" w:cs="Times New Roman"/>
          <w:sz w:val="24"/>
          <w:szCs w:val="24"/>
        </w:rPr>
        <w:t xml:space="preserve"> </w:t>
      </w:r>
      <w:r w:rsidR="004021D1">
        <w:rPr>
          <w:rFonts w:ascii="Times New Roman" w:eastAsia="TimesNewRoman" w:hAnsi="Times New Roman" w:cs="Times New Roman"/>
          <w:sz w:val="24"/>
          <w:szCs w:val="24"/>
        </w:rPr>
        <w:t>2006</w:t>
      </w:r>
      <w:r w:rsidR="004C4045">
        <w:rPr>
          <w:rFonts w:ascii="Times New Roman" w:eastAsia="TimesNewRoman" w:hAnsi="Times New Roman" w:cs="Times New Roman"/>
          <w:sz w:val="24"/>
          <w:szCs w:val="24"/>
        </w:rPr>
        <w:t>,</w:t>
      </w:r>
      <w:r w:rsidR="004C7147">
        <w:rPr>
          <w:rFonts w:ascii="Times New Roman" w:eastAsia="TimesNewRoman" w:hAnsi="Times New Roman" w:cs="Times New Roman"/>
          <w:sz w:val="24"/>
          <w:szCs w:val="24"/>
        </w:rPr>
        <w:t xml:space="preserve"> </w:t>
      </w:r>
      <w:r w:rsidR="004C4045">
        <w:rPr>
          <w:rFonts w:ascii="Times New Roman" w:eastAsia="TimesNewRoman" w:hAnsi="Times New Roman" w:cs="Times New Roman"/>
          <w:sz w:val="24"/>
          <w:szCs w:val="24"/>
        </w:rPr>
        <w:t>s.37</w:t>
      </w:r>
      <w:r w:rsidR="004021D1">
        <w:rPr>
          <w:rFonts w:ascii="Times New Roman" w:eastAsia="TimesNewRoman" w:hAnsi="Times New Roman" w:cs="Times New Roman"/>
          <w:sz w:val="24"/>
          <w:szCs w:val="24"/>
        </w:rPr>
        <w:t>)</w:t>
      </w:r>
      <w:r w:rsidR="008D7D9B">
        <w:rPr>
          <w:rFonts w:ascii="Times New Roman" w:eastAsia="TimesNewRoman" w:hAnsi="Times New Roman" w:cs="Times New Roman"/>
          <w:sz w:val="24"/>
          <w:szCs w:val="24"/>
        </w:rPr>
        <w:t>.</w:t>
      </w:r>
    </w:p>
    <w:p w:rsidR="000A38F0" w:rsidRPr="007033F6" w:rsidRDefault="000A38F0" w:rsidP="00246AA6">
      <w:pPr>
        <w:autoSpaceDE w:val="0"/>
        <w:autoSpaceDN w:val="0"/>
        <w:adjustRightInd w:val="0"/>
        <w:spacing w:after="0" w:line="360" w:lineRule="auto"/>
        <w:rPr>
          <w:rFonts w:ascii="Times New Roman" w:eastAsia="TimesNewRoman" w:hAnsi="Times New Roman" w:cs="Times New Roman"/>
          <w:sz w:val="24"/>
          <w:szCs w:val="24"/>
        </w:rPr>
      </w:pPr>
    </w:p>
    <w:p w:rsidR="000477BB" w:rsidRDefault="00300EB4" w:rsidP="00857536">
      <w:pPr>
        <w:autoSpaceDE w:val="0"/>
        <w:autoSpaceDN w:val="0"/>
        <w:adjustRightInd w:val="0"/>
        <w:spacing w:after="24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008D7D9B">
        <w:rPr>
          <w:rFonts w:ascii="Times New Roman" w:eastAsia="TimesNewRoman" w:hAnsi="Times New Roman" w:cs="Times New Roman"/>
          <w:sz w:val="24"/>
          <w:szCs w:val="24"/>
        </w:rPr>
        <w:t>Zatz ve</w:t>
      </w:r>
      <w:r w:rsidR="004C7147">
        <w:rPr>
          <w:rFonts w:ascii="Times New Roman" w:eastAsia="TimesNewRoman" w:hAnsi="Times New Roman" w:cs="Times New Roman"/>
          <w:sz w:val="24"/>
          <w:szCs w:val="24"/>
        </w:rPr>
        <w:t xml:space="preserve"> Chassin (1983),</w:t>
      </w:r>
      <w:r w:rsidR="003D24D0">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398 ilkokul öğrencisinin sınav kaygı düzeyleri, sınav esnasındaki</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zihinleri arasındaki</w:t>
      </w:r>
      <w:r w:rsidR="00C4491F">
        <w:rPr>
          <w:rFonts w:ascii="Times New Roman" w:eastAsia="TimesNewRoman" w:hAnsi="Times New Roman" w:cs="Times New Roman"/>
          <w:sz w:val="24"/>
          <w:szCs w:val="24"/>
        </w:rPr>
        <w:t xml:space="preserve"> ilişkiyi inceleyen araştırmada;</w:t>
      </w:r>
      <w:r w:rsidR="00762E50" w:rsidRPr="007033F6">
        <w:rPr>
          <w:rFonts w:ascii="Times New Roman" w:eastAsia="TimesNewRoman" w:hAnsi="Times New Roman" w:cs="Times New Roman"/>
          <w:sz w:val="24"/>
          <w:szCs w:val="24"/>
        </w:rPr>
        <w:t xml:space="preserve"> erkek deneklerin sınav</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kaygı skorlarının ilişki derecesi; iş üzeri düşünce</w:t>
      </w:r>
      <w:r w:rsidR="00C4491F">
        <w:rPr>
          <w:rFonts w:ascii="Times New Roman" w:eastAsia="TimesNewRoman" w:hAnsi="Times New Roman" w:cs="Times New Roman"/>
          <w:sz w:val="24"/>
          <w:szCs w:val="24"/>
        </w:rPr>
        <w:t>ler (</w:t>
      </w:r>
      <w:r w:rsidR="00D971A9">
        <w:rPr>
          <w:rFonts w:ascii="Times New Roman" w:eastAsia="TimesNewRoman" w:hAnsi="Times New Roman" w:cs="Times New Roman"/>
          <w:sz w:val="24"/>
          <w:szCs w:val="24"/>
        </w:rPr>
        <w:t>.</w:t>
      </w:r>
      <w:r w:rsidR="00C4491F">
        <w:rPr>
          <w:rFonts w:ascii="Times New Roman" w:eastAsia="TimesNewRoman" w:hAnsi="Times New Roman" w:cs="Times New Roman"/>
          <w:sz w:val="24"/>
          <w:szCs w:val="24"/>
        </w:rPr>
        <w:t>17), iş dışı düşünceler (</w:t>
      </w:r>
      <w:r w:rsidR="00D971A9">
        <w:rPr>
          <w:rFonts w:ascii="Times New Roman" w:eastAsia="TimesNewRoman" w:hAnsi="Times New Roman" w:cs="Times New Roman"/>
          <w:sz w:val="24"/>
          <w:szCs w:val="24"/>
        </w:rPr>
        <w:t>.</w:t>
      </w:r>
      <w:r w:rsidR="00762E50" w:rsidRPr="007033F6">
        <w:rPr>
          <w:rFonts w:ascii="Times New Roman" w:eastAsia="TimesNewRoman" w:hAnsi="Times New Roman" w:cs="Times New Roman"/>
          <w:sz w:val="24"/>
          <w:szCs w:val="24"/>
        </w:rPr>
        <w:t>42),</w:t>
      </w:r>
      <w:r w:rsidR="004D15B3" w:rsidRPr="007033F6">
        <w:rPr>
          <w:rFonts w:ascii="Times New Roman" w:eastAsia="TimesNewRoman" w:hAnsi="Times New Roman" w:cs="Times New Roman"/>
          <w:sz w:val="24"/>
          <w:szCs w:val="24"/>
        </w:rPr>
        <w:t xml:space="preserve"> </w:t>
      </w:r>
      <w:r w:rsidR="00C4491F">
        <w:rPr>
          <w:rFonts w:ascii="Times New Roman" w:eastAsia="TimesNewRoman" w:hAnsi="Times New Roman" w:cs="Times New Roman"/>
          <w:sz w:val="24"/>
          <w:szCs w:val="24"/>
        </w:rPr>
        <w:t>kendini olumlu değerlendirme (</w:t>
      </w:r>
      <w:r w:rsidR="00D971A9">
        <w:rPr>
          <w:rFonts w:ascii="Times New Roman" w:eastAsia="TimesNewRoman" w:hAnsi="Times New Roman" w:cs="Times New Roman"/>
          <w:sz w:val="24"/>
          <w:szCs w:val="24"/>
        </w:rPr>
        <w:t>-</w:t>
      </w:r>
      <w:r w:rsidR="00762E50" w:rsidRPr="007033F6">
        <w:rPr>
          <w:rFonts w:ascii="Times New Roman" w:eastAsia="TimesNewRoman" w:hAnsi="Times New Roman" w:cs="Times New Roman"/>
          <w:sz w:val="24"/>
          <w:szCs w:val="24"/>
        </w:rPr>
        <w:t>22),</w:t>
      </w:r>
      <w:r w:rsidR="00C4491F">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 xml:space="preserve"> kendini olumsuz değerlendirme (.38); </w:t>
      </w:r>
      <w:r w:rsidR="00C4491F">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kız</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 xml:space="preserve">deneklerin sınav </w:t>
      </w:r>
      <w:r w:rsidR="00762E50" w:rsidRPr="007033F6">
        <w:rPr>
          <w:rFonts w:ascii="Times New Roman" w:eastAsia="TimesNewRoman" w:hAnsi="Times New Roman" w:cs="Times New Roman"/>
          <w:sz w:val="24"/>
          <w:szCs w:val="24"/>
        </w:rPr>
        <w:lastRenderedPageBreak/>
        <w:t>kaygı skorları ilişki derecesi; iş dışı düşünceler (.39), kendini olumsuz</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değerlendirme (.44), olduğu, iş üzeri düşünceler ve kendini olumlu değerlendirme ile</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 xml:space="preserve">manidar ilişki göstermediği şeklinde </w:t>
      </w:r>
      <w:r w:rsidR="008D7D9B">
        <w:rPr>
          <w:rFonts w:ascii="Times New Roman" w:eastAsia="TimesNewRoman" w:hAnsi="Times New Roman" w:cs="Times New Roman"/>
          <w:sz w:val="24"/>
          <w:szCs w:val="24"/>
        </w:rPr>
        <w:t>bulgular elde</w:t>
      </w:r>
      <w:r w:rsidR="00491932">
        <w:rPr>
          <w:rFonts w:ascii="Times New Roman" w:eastAsia="TimesNewRoman" w:hAnsi="Times New Roman" w:cs="Times New Roman"/>
          <w:sz w:val="24"/>
          <w:szCs w:val="24"/>
        </w:rPr>
        <w:t xml:space="preserve"> </w:t>
      </w:r>
      <w:r w:rsidR="008D7D9B">
        <w:rPr>
          <w:rFonts w:ascii="Times New Roman" w:eastAsia="TimesNewRoman" w:hAnsi="Times New Roman" w:cs="Times New Roman"/>
          <w:sz w:val="24"/>
          <w:szCs w:val="24"/>
        </w:rPr>
        <w:t xml:space="preserve">edilmiştir </w:t>
      </w:r>
      <w:r w:rsidR="00345D17">
        <w:rPr>
          <w:rFonts w:ascii="Times New Roman" w:eastAsia="TimesNewRoman" w:hAnsi="Times New Roman" w:cs="Times New Roman"/>
          <w:sz w:val="24"/>
          <w:szCs w:val="24"/>
        </w:rPr>
        <w:t xml:space="preserve">(akt. </w:t>
      </w:r>
      <w:r w:rsidR="000477BB">
        <w:rPr>
          <w:rFonts w:ascii="Times New Roman" w:eastAsia="TimesNewRoman" w:hAnsi="Times New Roman" w:cs="Times New Roman"/>
          <w:sz w:val="24"/>
          <w:szCs w:val="24"/>
        </w:rPr>
        <w:t>Kayapınar,</w:t>
      </w:r>
      <w:r w:rsidR="008D7D9B">
        <w:rPr>
          <w:rFonts w:ascii="Times New Roman" w:eastAsia="TimesNewRoman" w:hAnsi="Times New Roman" w:cs="Times New Roman"/>
          <w:sz w:val="24"/>
          <w:szCs w:val="24"/>
        </w:rPr>
        <w:t xml:space="preserve"> </w:t>
      </w:r>
      <w:r w:rsidR="000477BB">
        <w:rPr>
          <w:rFonts w:ascii="Times New Roman" w:eastAsia="TimesNewRoman" w:hAnsi="Times New Roman" w:cs="Times New Roman"/>
          <w:sz w:val="24"/>
          <w:szCs w:val="24"/>
        </w:rPr>
        <w:t>2006</w:t>
      </w:r>
      <w:r w:rsidR="0020785A">
        <w:rPr>
          <w:rFonts w:ascii="Times New Roman" w:eastAsia="TimesNewRoman" w:hAnsi="Times New Roman" w:cs="Times New Roman"/>
          <w:sz w:val="24"/>
          <w:szCs w:val="24"/>
        </w:rPr>
        <w:t>,</w:t>
      </w:r>
      <w:r w:rsidR="004C7147">
        <w:rPr>
          <w:rFonts w:ascii="Times New Roman" w:eastAsia="TimesNewRoman" w:hAnsi="Times New Roman" w:cs="Times New Roman"/>
          <w:sz w:val="24"/>
          <w:szCs w:val="24"/>
        </w:rPr>
        <w:t xml:space="preserve"> </w:t>
      </w:r>
      <w:r w:rsidR="0020785A">
        <w:rPr>
          <w:rFonts w:ascii="Times New Roman" w:eastAsia="TimesNewRoman" w:hAnsi="Times New Roman" w:cs="Times New Roman"/>
          <w:sz w:val="24"/>
          <w:szCs w:val="24"/>
        </w:rPr>
        <w:t>s.38</w:t>
      </w:r>
      <w:r w:rsidR="000477BB">
        <w:rPr>
          <w:rFonts w:ascii="Times New Roman" w:eastAsia="TimesNewRoman" w:hAnsi="Times New Roman" w:cs="Times New Roman"/>
          <w:sz w:val="24"/>
          <w:szCs w:val="24"/>
        </w:rPr>
        <w:t>)</w:t>
      </w:r>
      <w:r w:rsidR="008D7D9B">
        <w:rPr>
          <w:rFonts w:ascii="Times New Roman" w:eastAsia="TimesNewRoman" w:hAnsi="Times New Roman" w:cs="Times New Roman"/>
          <w:sz w:val="24"/>
          <w:szCs w:val="24"/>
        </w:rPr>
        <w:t>.</w:t>
      </w:r>
    </w:p>
    <w:p w:rsidR="000477BB" w:rsidRDefault="008D7D9B" w:rsidP="00246AA6">
      <w:pPr>
        <w:autoSpaceDE w:val="0"/>
        <w:autoSpaceDN w:val="0"/>
        <w:adjustRightInd w:val="0"/>
        <w:spacing w:after="0" w:line="360" w:lineRule="auto"/>
        <w:ind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Zatz ve</w:t>
      </w:r>
      <w:r w:rsidR="00762E50" w:rsidRPr="007033F6">
        <w:rPr>
          <w:rFonts w:ascii="Times New Roman" w:eastAsia="TimesNewRoman" w:hAnsi="Times New Roman" w:cs="Times New Roman"/>
          <w:sz w:val="24"/>
          <w:szCs w:val="24"/>
        </w:rPr>
        <w:t xml:space="preserve"> Chassin (1985)</w:t>
      </w:r>
      <w:r>
        <w:rPr>
          <w:rFonts w:ascii="Times New Roman" w:eastAsia="TimesNewRoman" w:hAnsi="Times New Roman" w:cs="Times New Roman"/>
          <w:sz w:val="24"/>
          <w:szCs w:val="24"/>
        </w:rPr>
        <w:t>,</w:t>
      </w:r>
      <w:r w:rsidR="00762E50" w:rsidRPr="007033F6">
        <w:rPr>
          <w:rFonts w:ascii="Times New Roman" w:eastAsia="TimesNewRoman" w:hAnsi="Times New Roman" w:cs="Times New Roman"/>
          <w:sz w:val="24"/>
          <w:szCs w:val="24"/>
        </w:rPr>
        <w:t xml:space="preserve"> ilkokul öğrenci1eri üzerindeki araştırmasında; sınav</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kaygı düzeyi sınıfların tehdit edici özelliği matematik test performansı arasındaki</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ilişkiyi incelemiştir. Araştırma sonuçlarında: sınıf çevreleri yüksek tehdit edici özelliği</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(öğrenciler arasındaki rekabet ve öğretmenin sıkı disiplinini kapsar) olan yüksek sınav</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kaygılı öğrencilerin düşük ve orta sınav kaygılı öğrencilere göre performansları düşük</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olmuştur. Sınav kaygı düzeyi ile algılanan sınıf çevresi arasındaki anlamlı ilişki</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araştırm</w:t>
      </w:r>
      <w:r>
        <w:rPr>
          <w:rFonts w:ascii="Times New Roman" w:eastAsia="TimesNewRoman" w:hAnsi="Times New Roman" w:cs="Times New Roman"/>
          <w:sz w:val="24"/>
          <w:szCs w:val="24"/>
        </w:rPr>
        <w:t xml:space="preserve">a bulguları ile desteklenmiştir </w:t>
      </w:r>
      <w:r w:rsidR="00484C77">
        <w:rPr>
          <w:rFonts w:ascii="Times New Roman" w:eastAsia="TimesNewRoman" w:hAnsi="Times New Roman" w:cs="Times New Roman"/>
          <w:sz w:val="24"/>
          <w:szCs w:val="24"/>
        </w:rPr>
        <w:t>(akt.</w:t>
      </w:r>
      <w:r w:rsidR="00491932">
        <w:rPr>
          <w:rFonts w:ascii="Times New Roman" w:eastAsia="TimesNewRoman" w:hAnsi="Times New Roman" w:cs="Times New Roman"/>
          <w:sz w:val="24"/>
          <w:szCs w:val="24"/>
        </w:rPr>
        <w:t xml:space="preserve"> </w:t>
      </w:r>
      <w:r w:rsidR="000477BB">
        <w:rPr>
          <w:rFonts w:ascii="Times New Roman" w:eastAsia="TimesNewRoman" w:hAnsi="Times New Roman" w:cs="Times New Roman"/>
          <w:sz w:val="24"/>
          <w:szCs w:val="24"/>
        </w:rPr>
        <w:t>Kayapınar,</w:t>
      </w:r>
      <w:r>
        <w:rPr>
          <w:rFonts w:ascii="Times New Roman" w:eastAsia="TimesNewRoman" w:hAnsi="Times New Roman" w:cs="Times New Roman"/>
          <w:sz w:val="24"/>
          <w:szCs w:val="24"/>
        </w:rPr>
        <w:t xml:space="preserve"> </w:t>
      </w:r>
      <w:r w:rsidR="000477BB">
        <w:rPr>
          <w:rFonts w:ascii="Times New Roman" w:eastAsia="TimesNewRoman" w:hAnsi="Times New Roman" w:cs="Times New Roman"/>
          <w:sz w:val="24"/>
          <w:szCs w:val="24"/>
        </w:rPr>
        <w:t>2006</w:t>
      </w:r>
      <w:r w:rsidR="0020785A">
        <w:rPr>
          <w:rFonts w:ascii="Times New Roman" w:eastAsia="TimesNewRoman" w:hAnsi="Times New Roman" w:cs="Times New Roman"/>
          <w:sz w:val="24"/>
          <w:szCs w:val="24"/>
        </w:rPr>
        <w:t>,</w:t>
      </w:r>
      <w:r w:rsidR="004C7147">
        <w:rPr>
          <w:rFonts w:ascii="Times New Roman" w:eastAsia="TimesNewRoman" w:hAnsi="Times New Roman" w:cs="Times New Roman"/>
          <w:sz w:val="24"/>
          <w:szCs w:val="24"/>
        </w:rPr>
        <w:t xml:space="preserve"> </w:t>
      </w:r>
      <w:r w:rsidR="0020785A">
        <w:rPr>
          <w:rFonts w:ascii="Times New Roman" w:eastAsia="TimesNewRoman" w:hAnsi="Times New Roman" w:cs="Times New Roman"/>
          <w:sz w:val="24"/>
          <w:szCs w:val="24"/>
        </w:rPr>
        <w:t>s.38</w:t>
      </w:r>
      <w:r w:rsidR="000477BB">
        <w:rPr>
          <w:rFonts w:ascii="Times New Roman" w:eastAsia="TimesNewRoman" w:hAnsi="Times New Roman" w:cs="Times New Roman"/>
          <w:sz w:val="24"/>
          <w:szCs w:val="24"/>
        </w:rPr>
        <w:t>)</w:t>
      </w:r>
      <w:r>
        <w:rPr>
          <w:rFonts w:ascii="Times New Roman" w:eastAsia="TimesNewRoman" w:hAnsi="Times New Roman" w:cs="Times New Roman"/>
          <w:sz w:val="24"/>
          <w:szCs w:val="24"/>
        </w:rPr>
        <w:t>.</w:t>
      </w:r>
    </w:p>
    <w:p w:rsidR="000A38F0" w:rsidRPr="007033F6" w:rsidRDefault="000A38F0" w:rsidP="00246AA6">
      <w:pPr>
        <w:autoSpaceDE w:val="0"/>
        <w:autoSpaceDN w:val="0"/>
        <w:adjustRightInd w:val="0"/>
        <w:spacing w:after="0" w:line="360" w:lineRule="auto"/>
        <w:rPr>
          <w:rFonts w:ascii="Times New Roman" w:eastAsia="TimesNewRoman" w:hAnsi="Times New Roman" w:cs="Times New Roman"/>
          <w:sz w:val="24"/>
          <w:szCs w:val="24"/>
        </w:rPr>
      </w:pPr>
    </w:p>
    <w:p w:rsidR="000477BB" w:rsidRDefault="008D7D9B" w:rsidP="00246AA6">
      <w:pPr>
        <w:autoSpaceDE w:val="0"/>
        <w:autoSpaceDN w:val="0"/>
        <w:adjustRightInd w:val="0"/>
        <w:spacing w:after="0" w:line="360" w:lineRule="auto"/>
        <w:ind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Plass ve</w:t>
      </w:r>
      <w:r w:rsidR="00762E50" w:rsidRPr="007033F6">
        <w:rPr>
          <w:rFonts w:ascii="Times New Roman" w:eastAsia="TimesNewRoman" w:hAnsi="Times New Roman" w:cs="Times New Roman"/>
          <w:sz w:val="24"/>
          <w:szCs w:val="24"/>
        </w:rPr>
        <w:t xml:space="preserve"> HiII (1986)</w:t>
      </w:r>
      <w:r>
        <w:rPr>
          <w:rFonts w:ascii="Times New Roman" w:eastAsia="TimesNewRoman" w:hAnsi="Times New Roman" w:cs="Times New Roman"/>
          <w:sz w:val="24"/>
          <w:szCs w:val="24"/>
        </w:rPr>
        <w:t>,</w:t>
      </w:r>
      <w:r w:rsidR="00762E50" w:rsidRPr="007033F6">
        <w:rPr>
          <w:rFonts w:ascii="Times New Roman" w:eastAsia="TimesNewRoman" w:hAnsi="Times New Roman" w:cs="Times New Roman"/>
          <w:sz w:val="24"/>
          <w:szCs w:val="24"/>
        </w:rPr>
        <w:t xml:space="preserve"> ilkokul öğrenc</w:t>
      </w:r>
      <w:r w:rsidR="00484C77">
        <w:rPr>
          <w:rFonts w:ascii="Times New Roman" w:eastAsia="TimesNewRoman" w:hAnsi="Times New Roman" w:cs="Times New Roman"/>
          <w:sz w:val="24"/>
          <w:szCs w:val="24"/>
        </w:rPr>
        <w:t>ileri üzerindeki araştırmasında;</w:t>
      </w:r>
      <w:r w:rsidR="00762E50" w:rsidRPr="007033F6">
        <w:rPr>
          <w:rFonts w:ascii="Times New Roman" w:eastAsia="TimesNewRoman" w:hAnsi="Times New Roman" w:cs="Times New Roman"/>
          <w:sz w:val="24"/>
          <w:szCs w:val="24"/>
        </w:rPr>
        <w:t xml:space="preserve"> zaman</w:t>
      </w:r>
      <w:r w:rsidR="00484C77">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 xml:space="preserve"> baskısı</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altındaki sınavlarda düşük sınav kaygılı öğrencilerin diğerlerine göre performans</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düzeyinin yüksek olduğu, zaman baskısı olmayan sınavlarda sınav kaygı düzeylerine</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göre sınav performansında farklılığın olmadığı, erkek öğrencilerin zaman baskısı</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olmayan sınavlarda performanslarını artırırken, kız öğrencilerin performans</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düzeylerinin değişmediği, tüm deneklerin zaman baskısı olmayan sınavlarda doğru</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yanıt oranları % 62, zaman baskısı altında % 56 olduğu şeklinde bulgular elde</w:t>
      </w:r>
      <w:r w:rsidR="004D15B3" w:rsidRPr="007033F6">
        <w:rPr>
          <w:rFonts w:ascii="Times New Roman" w:eastAsia="TimesNewRoman" w:hAnsi="Times New Roman" w:cs="Times New Roman"/>
          <w:sz w:val="24"/>
          <w:szCs w:val="24"/>
        </w:rPr>
        <w:t xml:space="preserve"> </w:t>
      </w:r>
      <w:r w:rsidR="00E1234E">
        <w:rPr>
          <w:rFonts w:ascii="Times New Roman" w:eastAsia="TimesNewRoman" w:hAnsi="Times New Roman" w:cs="Times New Roman"/>
          <w:sz w:val="24"/>
          <w:szCs w:val="24"/>
        </w:rPr>
        <w:t xml:space="preserve">edilmiştir. </w:t>
      </w:r>
      <w:r w:rsidR="00762E50" w:rsidRPr="007033F6">
        <w:rPr>
          <w:rFonts w:ascii="Times New Roman" w:eastAsia="TimesNewRoman" w:hAnsi="Times New Roman" w:cs="Times New Roman"/>
          <w:sz w:val="24"/>
          <w:szCs w:val="24"/>
        </w:rPr>
        <w:t>İlkokul öğrencilerinin sınav performanslarında sınav kaygı düzeyi, zaman</w:t>
      </w:r>
      <w:r w:rsidR="004D15B3" w:rsidRPr="007033F6">
        <w:rPr>
          <w:rFonts w:ascii="Times New Roman" w:eastAsia="TimesNewRoman" w:hAnsi="Times New Roman" w:cs="Times New Roman"/>
          <w:sz w:val="24"/>
          <w:szCs w:val="24"/>
        </w:rPr>
        <w:t xml:space="preserve"> </w:t>
      </w:r>
      <w:r w:rsidR="00762E50" w:rsidRPr="007033F6">
        <w:rPr>
          <w:rFonts w:ascii="Times New Roman" w:eastAsia="TimesNewRoman" w:hAnsi="Times New Roman" w:cs="Times New Roman"/>
          <w:sz w:val="24"/>
          <w:szCs w:val="24"/>
        </w:rPr>
        <w:t>baskısı ve cinsiyet arasındaki etkileşim araştırm</w:t>
      </w:r>
      <w:r w:rsidR="00E1234E">
        <w:rPr>
          <w:rFonts w:ascii="Times New Roman" w:eastAsia="TimesNewRoman" w:hAnsi="Times New Roman" w:cs="Times New Roman"/>
          <w:sz w:val="24"/>
          <w:szCs w:val="24"/>
        </w:rPr>
        <w:t xml:space="preserve">a bulguları ile destek1enmiştir </w:t>
      </w:r>
      <w:r w:rsidR="00484C77">
        <w:rPr>
          <w:rFonts w:ascii="Times New Roman" w:eastAsia="TimesNewRoman" w:hAnsi="Times New Roman" w:cs="Times New Roman"/>
          <w:sz w:val="24"/>
          <w:szCs w:val="24"/>
        </w:rPr>
        <w:t>(akt.</w:t>
      </w:r>
      <w:r w:rsidR="00E1234E">
        <w:rPr>
          <w:rFonts w:ascii="Times New Roman" w:eastAsia="TimesNewRoman" w:hAnsi="Times New Roman" w:cs="Times New Roman"/>
          <w:sz w:val="24"/>
          <w:szCs w:val="24"/>
        </w:rPr>
        <w:t xml:space="preserve"> </w:t>
      </w:r>
      <w:r w:rsidR="000477BB">
        <w:rPr>
          <w:rFonts w:ascii="Times New Roman" w:eastAsia="TimesNewRoman" w:hAnsi="Times New Roman" w:cs="Times New Roman"/>
          <w:sz w:val="24"/>
          <w:szCs w:val="24"/>
        </w:rPr>
        <w:t>Kayapınar,</w:t>
      </w:r>
      <w:r w:rsidR="00E1234E">
        <w:rPr>
          <w:rFonts w:ascii="Times New Roman" w:eastAsia="TimesNewRoman" w:hAnsi="Times New Roman" w:cs="Times New Roman"/>
          <w:sz w:val="24"/>
          <w:szCs w:val="24"/>
        </w:rPr>
        <w:t xml:space="preserve"> </w:t>
      </w:r>
      <w:r w:rsidR="000477BB">
        <w:rPr>
          <w:rFonts w:ascii="Times New Roman" w:eastAsia="TimesNewRoman" w:hAnsi="Times New Roman" w:cs="Times New Roman"/>
          <w:sz w:val="24"/>
          <w:szCs w:val="24"/>
        </w:rPr>
        <w:t>2006</w:t>
      </w:r>
      <w:r w:rsidR="0020785A">
        <w:rPr>
          <w:rFonts w:ascii="Times New Roman" w:eastAsia="TimesNewRoman" w:hAnsi="Times New Roman" w:cs="Times New Roman"/>
          <w:sz w:val="24"/>
          <w:szCs w:val="24"/>
        </w:rPr>
        <w:t>,</w:t>
      </w:r>
      <w:r w:rsidR="004C7147">
        <w:rPr>
          <w:rFonts w:ascii="Times New Roman" w:eastAsia="TimesNewRoman" w:hAnsi="Times New Roman" w:cs="Times New Roman"/>
          <w:sz w:val="24"/>
          <w:szCs w:val="24"/>
        </w:rPr>
        <w:t xml:space="preserve"> </w:t>
      </w:r>
      <w:r w:rsidR="0020785A">
        <w:rPr>
          <w:rFonts w:ascii="Times New Roman" w:eastAsia="TimesNewRoman" w:hAnsi="Times New Roman" w:cs="Times New Roman"/>
          <w:sz w:val="24"/>
          <w:szCs w:val="24"/>
        </w:rPr>
        <w:t>s.38</w:t>
      </w:r>
      <w:r w:rsidR="000477BB">
        <w:rPr>
          <w:rFonts w:ascii="Times New Roman" w:eastAsia="TimesNewRoman" w:hAnsi="Times New Roman" w:cs="Times New Roman"/>
          <w:sz w:val="24"/>
          <w:szCs w:val="24"/>
        </w:rPr>
        <w:t>)</w:t>
      </w:r>
      <w:r w:rsidR="00E1234E">
        <w:rPr>
          <w:rFonts w:ascii="Times New Roman" w:eastAsia="TimesNewRoman" w:hAnsi="Times New Roman" w:cs="Times New Roman"/>
          <w:sz w:val="24"/>
          <w:szCs w:val="24"/>
        </w:rPr>
        <w:t>.</w:t>
      </w:r>
    </w:p>
    <w:p w:rsidR="00E1234E" w:rsidRDefault="00E1234E" w:rsidP="00246AA6">
      <w:pPr>
        <w:autoSpaceDE w:val="0"/>
        <w:autoSpaceDN w:val="0"/>
        <w:adjustRightInd w:val="0"/>
        <w:spacing w:after="0" w:line="360" w:lineRule="auto"/>
        <w:rPr>
          <w:rFonts w:ascii="Times New Roman" w:eastAsia="TimesNewRoman" w:hAnsi="Times New Roman" w:cs="Times New Roman"/>
          <w:sz w:val="24"/>
          <w:szCs w:val="24"/>
        </w:rPr>
      </w:pPr>
    </w:p>
    <w:p w:rsidR="00762E50" w:rsidRDefault="00762E50" w:rsidP="00246AA6">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7033F6">
        <w:rPr>
          <w:rFonts w:ascii="Times New Roman" w:eastAsia="TimesNewRoman" w:hAnsi="Times New Roman" w:cs="Times New Roman"/>
          <w:sz w:val="24"/>
          <w:szCs w:val="24"/>
        </w:rPr>
        <w:t>Doris (1989)</w:t>
      </w:r>
      <w:r w:rsidR="004C7147">
        <w:rPr>
          <w:rFonts w:ascii="Times New Roman" w:eastAsia="TimesNewRoman" w:hAnsi="Times New Roman" w:cs="Times New Roman"/>
          <w:sz w:val="24"/>
          <w:szCs w:val="24"/>
        </w:rPr>
        <w:t>,</w:t>
      </w:r>
      <w:r w:rsidR="008B45AE">
        <w:rPr>
          <w:rFonts w:ascii="Times New Roman" w:eastAsia="TimesNewRoman" w:hAnsi="Times New Roman" w:cs="Times New Roman"/>
          <w:sz w:val="24"/>
          <w:szCs w:val="24"/>
        </w:rPr>
        <w:t xml:space="preserve"> İ</w:t>
      </w:r>
      <w:r w:rsidRPr="007033F6">
        <w:rPr>
          <w:rFonts w:ascii="Times New Roman" w:eastAsia="TimesNewRoman" w:hAnsi="Times New Roman" w:cs="Times New Roman"/>
          <w:sz w:val="24"/>
          <w:szCs w:val="24"/>
        </w:rPr>
        <w:t>lkokul öğrencileri üzerinde sı</w:t>
      </w:r>
      <w:r w:rsidR="008B45AE">
        <w:rPr>
          <w:rFonts w:ascii="Times New Roman" w:eastAsia="TimesNewRoman" w:hAnsi="Times New Roman" w:cs="Times New Roman"/>
          <w:sz w:val="24"/>
          <w:szCs w:val="24"/>
        </w:rPr>
        <w:t>nav kaygısı, başarısızlığa kusur atamayla, aritmetik kaygı</w:t>
      </w:r>
      <w:r w:rsidRPr="007033F6">
        <w:rPr>
          <w:rFonts w:ascii="Times New Roman" w:eastAsia="TimesNewRoman" w:hAnsi="Times New Roman" w:cs="Times New Roman"/>
          <w:sz w:val="24"/>
          <w:szCs w:val="24"/>
        </w:rPr>
        <w:t xml:space="preserve"> arasındaki ilişkiyi araştırmıştır. Deneklere, SARASON'un</w:t>
      </w:r>
      <w:r w:rsidR="004D15B3" w:rsidRPr="007033F6">
        <w:rPr>
          <w:rFonts w:ascii="Times New Roman" w:eastAsia="TimesNewRoman" w:hAnsi="Times New Roman" w:cs="Times New Roman"/>
          <w:sz w:val="24"/>
          <w:szCs w:val="24"/>
        </w:rPr>
        <w:t xml:space="preserve"> </w:t>
      </w:r>
      <w:r w:rsidRPr="007033F6">
        <w:rPr>
          <w:rFonts w:ascii="Times New Roman" w:eastAsia="TimesNewRoman" w:hAnsi="Times New Roman" w:cs="Times New Roman"/>
          <w:sz w:val="24"/>
          <w:szCs w:val="24"/>
        </w:rPr>
        <w:t>çocuklar için sınav kaygı ölçeği</w:t>
      </w:r>
      <w:r w:rsidR="008B45AE">
        <w:rPr>
          <w:rFonts w:ascii="Times New Roman" w:eastAsia="TimesNewRoman" w:hAnsi="Times New Roman" w:cs="Times New Roman"/>
          <w:sz w:val="24"/>
          <w:szCs w:val="24"/>
        </w:rPr>
        <w:t>yle</w:t>
      </w:r>
      <w:r w:rsidRPr="007033F6">
        <w:rPr>
          <w:rFonts w:ascii="Times New Roman" w:eastAsia="TimesNewRoman" w:hAnsi="Times New Roman" w:cs="Times New Roman"/>
          <w:sz w:val="24"/>
          <w:szCs w:val="24"/>
        </w:rPr>
        <w:t>, kusur atama soru çizelgesi (Blame Assignment)</w:t>
      </w:r>
      <w:r w:rsidR="004D15B3" w:rsidRPr="007033F6">
        <w:rPr>
          <w:rFonts w:ascii="Times New Roman" w:eastAsia="TimesNewRoman" w:hAnsi="Times New Roman" w:cs="Times New Roman"/>
          <w:sz w:val="24"/>
          <w:szCs w:val="24"/>
        </w:rPr>
        <w:t xml:space="preserve"> </w:t>
      </w:r>
      <w:r w:rsidR="008B45AE">
        <w:rPr>
          <w:rFonts w:ascii="Times New Roman" w:eastAsia="TimesNewRoman" w:hAnsi="Times New Roman" w:cs="Times New Roman"/>
          <w:sz w:val="24"/>
          <w:szCs w:val="24"/>
        </w:rPr>
        <w:t>uygulanmıştır.</w:t>
      </w:r>
      <w:r w:rsidRPr="007033F6">
        <w:rPr>
          <w:rFonts w:ascii="Times New Roman" w:eastAsia="TimesNewRoman" w:hAnsi="Times New Roman" w:cs="Times New Roman"/>
          <w:sz w:val="24"/>
          <w:szCs w:val="24"/>
        </w:rPr>
        <w:t xml:space="preserve"> Kusur atama soru çizelgesi: </w:t>
      </w:r>
      <w:r w:rsidR="008B45AE">
        <w:rPr>
          <w:rFonts w:ascii="Times New Roman" w:eastAsia="TimesNewRoman" w:hAnsi="Times New Roman" w:cs="Times New Roman"/>
          <w:i/>
          <w:iCs/>
          <w:sz w:val="24"/>
          <w:szCs w:val="24"/>
        </w:rPr>
        <w:t>"aritmetik öğretildiği halde,</w:t>
      </w:r>
      <w:r w:rsidRPr="007033F6">
        <w:rPr>
          <w:rFonts w:ascii="Times New Roman" w:eastAsia="TimesNewRoman" w:hAnsi="Times New Roman" w:cs="Times New Roman"/>
          <w:i/>
          <w:iCs/>
          <w:sz w:val="24"/>
          <w:szCs w:val="24"/>
        </w:rPr>
        <w:t xml:space="preserve"> yeterli dikkat</w:t>
      </w:r>
      <w:r w:rsidR="004D15B3" w:rsidRPr="007033F6">
        <w:rPr>
          <w:rFonts w:ascii="Times New Roman" w:eastAsia="TimesNewRoman" w:hAnsi="Times New Roman" w:cs="Times New Roman"/>
          <w:i/>
          <w:iCs/>
          <w:sz w:val="24"/>
          <w:szCs w:val="24"/>
        </w:rPr>
        <w:t xml:space="preserve"> </w:t>
      </w:r>
      <w:r w:rsidRPr="007033F6">
        <w:rPr>
          <w:rFonts w:ascii="Times New Roman" w:eastAsia="TimesNewRoman" w:hAnsi="Times New Roman" w:cs="Times New Roman"/>
          <w:i/>
          <w:iCs/>
          <w:sz w:val="24"/>
          <w:szCs w:val="24"/>
        </w:rPr>
        <w:t xml:space="preserve">gösteremiyorum" </w:t>
      </w:r>
      <w:r w:rsidRPr="007033F6">
        <w:rPr>
          <w:rFonts w:ascii="Times New Roman" w:eastAsia="TimesNewRoman" w:hAnsi="Times New Roman" w:cs="Times New Roman"/>
          <w:sz w:val="24"/>
          <w:szCs w:val="24"/>
        </w:rPr>
        <w:t xml:space="preserve">(başarısızlığı kendinde arama), </w:t>
      </w:r>
      <w:r w:rsidRPr="007033F6">
        <w:rPr>
          <w:rFonts w:ascii="Times New Roman" w:eastAsia="TimesNewRoman" w:hAnsi="Times New Roman" w:cs="Times New Roman"/>
          <w:i/>
          <w:iCs/>
          <w:sz w:val="24"/>
          <w:szCs w:val="24"/>
        </w:rPr>
        <w:t xml:space="preserve">"ne yapmam gerektiği </w:t>
      </w:r>
      <w:r w:rsidR="008B45AE">
        <w:rPr>
          <w:rFonts w:ascii="Times New Roman" w:eastAsia="TimesNewRoman" w:hAnsi="Times New Roman" w:cs="Times New Roman"/>
          <w:i/>
          <w:iCs/>
          <w:sz w:val="24"/>
          <w:szCs w:val="24"/>
        </w:rPr>
        <w:t xml:space="preserve">bana </w:t>
      </w:r>
      <w:r w:rsidRPr="007033F6">
        <w:rPr>
          <w:rFonts w:ascii="Times New Roman" w:eastAsia="TimesNewRoman" w:hAnsi="Times New Roman" w:cs="Times New Roman"/>
          <w:i/>
          <w:iCs/>
          <w:sz w:val="24"/>
          <w:szCs w:val="24"/>
        </w:rPr>
        <w:t>açıkça</w:t>
      </w:r>
      <w:r w:rsidR="004D15B3" w:rsidRPr="007033F6">
        <w:rPr>
          <w:rFonts w:ascii="Times New Roman" w:eastAsia="TimesNewRoman" w:hAnsi="Times New Roman" w:cs="Times New Roman"/>
          <w:i/>
          <w:iCs/>
          <w:sz w:val="24"/>
          <w:szCs w:val="24"/>
        </w:rPr>
        <w:t xml:space="preserve"> </w:t>
      </w:r>
      <w:r w:rsidRPr="007033F6">
        <w:rPr>
          <w:rFonts w:ascii="Times New Roman" w:eastAsia="TimesNewRoman" w:hAnsi="Times New Roman" w:cs="Times New Roman"/>
          <w:i/>
          <w:iCs/>
          <w:sz w:val="24"/>
          <w:szCs w:val="24"/>
        </w:rPr>
        <w:t xml:space="preserve">söylenseydi yapabilirdim" </w:t>
      </w:r>
      <w:r w:rsidRPr="007033F6">
        <w:rPr>
          <w:rFonts w:ascii="Times New Roman" w:eastAsia="TimesNewRoman" w:hAnsi="Times New Roman" w:cs="Times New Roman"/>
          <w:sz w:val="24"/>
          <w:szCs w:val="24"/>
        </w:rPr>
        <w:t>(başarısızlığı başkasında arama) şeklindeki</w:t>
      </w:r>
      <w:r w:rsidR="008B45AE">
        <w:rPr>
          <w:rFonts w:ascii="Times New Roman" w:eastAsia="TimesNewRoman" w:hAnsi="Times New Roman" w:cs="Times New Roman"/>
          <w:sz w:val="24"/>
          <w:szCs w:val="24"/>
        </w:rPr>
        <w:t xml:space="preserve"> gibi</w:t>
      </w:r>
      <w:r w:rsidRPr="007033F6">
        <w:rPr>
          <w:rFonts w:ascii="Times New Roman" w:eastAsia="TimesNewRoman" w:hAnsi="Times New Roman" w:cs="Times New Roman"/>
          <w:sz w:val="24"/>
          <w:szCs w:val="24"/>
        </w:rPr>
        <w:t xml:space="preserve"> maddelerden,</w:t>
      </w:r>
      <w:r w:rsidR="004D15B3" w:rsidRPr="007033F6">
        <w:rPr>
          <w:rFonts w:ascii="Times New Roman" w:eastAsia="TimesNewRoman" w:hAnsi="Times New Roman" w:cs="Times New Roman"/>
          <w:sz w:val="24"/>
          <w:szCs w:val="24"/>
        </w:rPr>
        <w:t xml:space="preserve"> </w:t>
      </w:r>
      <w:r w:rsidRPr="007033F6">
        <w:rPr>
          <w:rFonts w:ascii="Times New Roman" w:eastAsia="TimesNewRoman" w:hAnsi="Times New Roman" w:cs="Times New Roman"/>
          <w:sz w:val="24"/>
          <w:szCs w:val="24"/>
        </w:rPr>
        <w:t>oluşmaktadır. Araştırma sonuçlarında: sınav kaygısı ile başarısızlığı kendinde arama</w:t>
      </w:r>
      <w:r w:rsidR="00AC06CD">
        <w:rPr>
          <w:rFonts w:ascii="Times New Roman" w:eastAsia="TimesNewRoman" w:hAnsi="Times New Roman" w:cs="Times New Roman"/>
          <w:sz w:val="24"/>
          <w:szCs w:val="24"/>
        </w:rPr>
        <w:t>,</w:t>
      </w:r>
      <w:r w:rsidR="004D15B3" w:rsidRPr="007033F6">
        <w:rPr>
          <w:rFonts w:ascii="Times New Roman" w:eastAsia="TimesNewRoman" w:hAnsi="Times New Roman" w:cs="Times New Roman"/>
          <w:sz w:val="24"/>
          <w:szCs w:val="24"/>
        </w:rPr>
        <w:t xml:space="preserve"> </w:t>
      </w:r>
      <w:r w:rsidR="000477BB">
        <w:rPr>
          <w:rFonts w:ascii="Times New Roman" w:eastAsia="TimesNewRoman" w:hAnsi="Times New Roman" w:cs="Times New Roman"/>
          <w:sz w:val="24"/>
          <w:szCs w:val="24"/>
        </w:rPr>
        <w:t>(</w:t>
      </w:r>
      <w:r w:rsidRPr="007033F6">
        <w:rPr>
          <w:rFonts w:ascii="Times New Roman" w:eastAsia="TimesNewRoman" w:hAnsi="Times New Roman" w:cs="Times New Roman"/>
          <w:sz w:val="24"/>
          <w:szCs w:val="24"/>
        </w:rPr>
        <w:t xml:space="preserve">aritmetik kaygısı ile başarısızlığı kendinde arama </w:t>
      </w:r>
      <w:r w:rsidR="00484C77">
        <w:rPr>
          <w:rFonts w:ascii="Times New Roman" w:eastAsia="TimesNewRoman" w:hAnsi="Times New Roman" w:cs="Times New Roman"/>
          <w:sz w:val="24"/>
          <w:szCs w:val="24"/>
        </w:rPr>
        <w:t>(.557),</w:t>
      </w:r>
      <w:r w:rsidR="00F94121">
        <w:rPr>
          <w:rFonts w:ascii="Times New Roman" w:eastAsia="TimesNewRoman" w:hAnsi="Times New Roman" w:cs="Times New Roman"/>
          <w:sz w:val="24"/>
          <w:szCs w:val="24"/>
        </w:rPr>
        <w:t xml:space="preserve"> </w:t>
      </w:r>
      <w:r w:rsidR="00484C77">
        <w:rPr>
          <w:rFonts w:ascii="Times New Roman" w:eastAsia="TimesNewRoman" w:hAnsi="Times New Roman" w:cs="Times New Roman"/>
          <w:sz w:val="24"/>
          <w:szCs w:val="24"/>
        </w:rPr>
        <w:t xml:space="preserve">aritmetik kaygısı </w:t>
      </w:r>
      <w:r w:rsidRPr="007033F6">
        <w:rPr>
          <w:rFonts w:ascii="Times New Roman" w:eastAsia="TimesNewRoman" w:hAnsi="Times New Roman" w:cs="Times New Roman"/>
          <w:sz w:val="24"/>
          <w:szCs w:val="24"/>
        </w:rPr>
        <w:t>ile</w:t>
      </w:r>
      <w:r w:rsidR="00F94121">
        <w:rPr>
          <w:rFonts w:ascii="Times New Roman" w:eastAsia="TimesNewRoman" w:hAnsi="Times New Roman" w:cs="Times New Roman"/>
          <w:sz w:val="24"/>
          <w:szCs w:val="24"/>
        </w:rPr>
        <w:t xml:space="preserve"> </w:t>
      </w:r>
      <w:r w:rsidR="00484C77">
        <w:rPr>
          <w:rFonts w:ascii="Times New Roman" w:eastAsia="TimesNewRoman" w:hAnsi="Times New Roman" w:cs="Times New Roman"/>
          <w:sz w:val="24"/>
          <w:szCs w:val="24"/>
        </w:rPr>
        <w:t>başarısızlığı kendinde arama</w:t>
      </w:r>
      <w:r w:rsidR="001906A2">
        <w:rPr>
          <w:rFonts w:ascii="Times New Roman" w:eastAsia="TimesNewRoman" w:hAnsi="Times New Roman" w:cs="Times New Roman"/>
          <w:sz w:val="24"/>
          <w:szCs w:val="24"/>
        </w:rPr>
        <w:t xml:space="preserve"> </w:t>
      </w:r>
      <w:r w:rsidRPr="007033F6">
        <w:rPr>
          <w:rFonts w:ascii="Times New Roman" w:eastAsia="TimesNewRoman" w:hAnsi="Times New Roman" w:cs="Times New Roman"/>
          <w:sz w:val="24"/>
          <w:szCs w:val="24"/>
        </w:rPr>
        <w:t>(.264), aritmetik kaygısı ile</w:t>
      </w:r>
      <w:r w:rsidR="004D15B3" w:rsidRPr="007033F6">
        <w:rPr>
          <w:rFonts w:ascii="Times New Roman" w:eastAsia="TimesNewRoman" w:hAnsi="Times New Roman" w:cs="Times New Roman"/>
          <w:sz w:val="24"/>
          <w:szCs w:val="24"/>
        </w:rPr>
        <w:t xml:space="preserve"> </w:t>
      </w:r>
      <w:r w:rsidRPr="007033F6">
        <w:rPr>
          <w:rFonts w:ascii="Times New Roman" w:eastAsia="TimesNewRoman" w:hAnsi="Times New Roman" w:cs="Times New Roman"/>
          <w:sz w:val="24"/>
          <w:szCs w:val="24"/>
        </w:rPr>
        <w:t>başarısızlığı başka</w:t>
      </w:r>
      <w:r w:rsidR="00AC06CD">
        <w:rPr>
          <w:rFonts w:ascii="Times New Roman" w:eastAsia="TimesNewRoman" w:hAnsi="Times New Roman" w:cs="Times New Roman"/>
          <w:sz w:val="24"/>
          <w:szCs w:val="24"/>
        </w:rPr>
        <w:t>sında arama ile (510) şeklinde</w:t>
      </w:r>
      <w:r w:rsidRPr="007033F6">
        <w:rPr>
          <w:rFonts w:ascii="Times New Roman" w:eastAsia="TimesNewRoman" w:hAnsi="Times New Roman" w:cs="Times New Roman"/>
          <w:sz w:val="24"/>
          <w:szCs w:val="24"/>
        </w:rPr>
        <w:t xml:space="preserve"> pozitif ilişkiler elde edilmiştir.</w:t>
      </w:r>
    </w:p>
    <w:p w:rsidR="000A38F0" w:rsidRDefault="000A38F0" w:rsidP="00246AA6">
      <w:pPr>
        <w:autoSpaceDE w:val="0"/>
        <w:autoSpaceDN w:val="0"/>
        <w:adjustRightInd w:val="0"/>
        <w:spacing w:after="0" w:line="360" w:lineRule="auto"/>
        <w:rPr>
          <w:rFonts w:ascii="Times New Roman" w:eastAsia="TimesNewRoman" w:hAnsi="Times New Roman" w:cs="Times New Roman"/>
          <w:sz w:val="24"/>
          <w:szCs w:val="24"/>
        </w:rPr>
      </w:pPr>
    </w:p>
    <w:p w:rsidR="000A38F0" w:rsidRPr="000362A0" w:rsidRDefault="000362A0" w:rsidP="00246AA6">
      <w:pPr>
        <w:autoSpaceDE w:val="0"/>
        <w:autoSpaceDN w:val="0"/>
        <w:adjustRightInd w:val="0"/>
        <w:spacing w:after="0" w:line="360" w:lineRule="auto"/>
        <w:ind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Culler ve Holahan</w:t>
      </w:r>
      <w:r w:rsidR="00F503FF" w:rsidRPr="000362A0">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w:t>
      </w:r>
      <w:r w:rsidR="00F503FF" w:rsidRPr="000362A0">
        <w:rPr>
          <w:rFonts w:ascii="Times New Roman" w:eastAsia="TimesNewRoman" w:hAnsi="Times New Roman" w:cs="Times New Roman"/>
          <w:sz w:val="24"/>
          <w:szCs w:val="24"/>
        </w:rPr>
        <w:t>1980)</w:t>
      </w:r>
      <w:r>
        <w:rPr>
          <w:rFonts w:ascii="Times New Roman" w:eastAsia="TimesNewRoman" w:hAnsi="Times New Roman" w:cs="Times New Roman"/>
          <w:sz w:val="24"/>
          <w:szCs w:val="24"/>
        </w:rPr>
        <w:t>, l</w:t>
      </w:r>
      <w:r w:rsidR="00443A9E" w:rsidRPr="000362A0">
        <w:rPr>
          <w:rFonts w:ascii="Times New Roman" w:eastAsia="TimesNewRoman" w:hAnsi="Times New Roman" w:cs="Times New Roman"/>
          <w:sz w:val="24"/>
          <w:szCs w:val="24"/>
        </w:rPr>
        <w:t>ise öğrencileri hakkında yaptığı bir araştırma da sınav kaygısını akademik başarı değişkeni ile birlikte almıştır.</w:t>
      </w:r>
      <w:r w:rsidR="00F503FF" w:rsidRPr="000362A0">
        <w:rPr>
          <w:rFonts w:ascii="Times New Roman" w:eastAsia="TimesNewRoman" w:hAnsi="Times New Roman" w:cs="Times New Roman"/>
          <w:sz w:val="24"/>
          <w:szCs w:val="24"/>
        </w:rPr>
        <w:t xml:space="preserve"> </w:t>
      </w:r>
      <w:r w:rsidR="00443A9E" w:rsidRPr="000362A0">
        <w:rPr>
          <w:rFonts w:ascii="Times New Roman" w:eastAsia="TimesNewRoman" w:hAnsi="Times New Roman" w:cs="Times New Roman"/>
          <w:sz w:val="24"/>
          <w:szCs w:val="24"/>
        </w:rPr>
        <w:t>Y</w:t>
      </w:r>
      <w:r w:rsidR="00F503FF" w:rsidRPr="000362A0">
        <w:rPr>
          <w:rFonts w:ascii="Times New Roman" w:eastAsia="TimesNewRoman" w:hAnsi="Times New Roman" w:cs="Times New Roman"/>
          <w:sz w:val="24"/>
          <w:szCs w:val="24"/>
        </w:rPr>
        <w:t>üksek kaygılı öğrencilerin daha düşük kay</w:t>
      </w:r>
      <w:r w:rsidR="00AC06CD">
        <w:rPr>
          <w:rFonts w:ascii="Times New Roman" w:eastAsia="TimesNewRoman" w:hAnsi="Times New Roman" w:cs="Times New Roman"/>
          <w:sz w:val="24"/>
          <w:szCs w:val="24"/>
        </w:rPr>
        <w:t>gılı öğrencilere göre daha düşük</w:t>
      </w:r>
      <w:r w:rsidR="00F503FF" w:rsidRPr="000362A0">
        <w:rPr>
          <w:rFonts w:ascii="Times New Roman" w:eastAsia="TimesNewRoman" w:hAnsi="Times New Roman" w:cs="Times New Roman"/>
          <w:sz w:val="24"/>
          <w:szCs w:val="24"/>
        </w:rPr>
        <w:t xml:space="preserve"> performans gösterdikleri ve bu öğrencilerin düşük kaygılı öğrencilere göre okulu bırakma oranlarının</w:t>
      </w:r>
      <w:r w:rsidR="00AC06CD">
        <w:rPr>
          <w:rFonts w:ascii="Times New Roman" w:eastAsia="TimesNewRoman" w:hAnsi="Times New Roman" w:cs="Times New Roman"/>
          <w:sz w:val="24"/>
          <w:szCs w:val="24"/>
        </w:rPr>
        <w:t xml:space="preserve"> daha fazla olduğu ortaya çıkarmışlardı</w:t>
      </w:r>
      <w:r w:rsidR="00F503FF" w:rsidRPr="000362A0">
        <w:rPr>
          <w:rFonts w:ascii="Times New Roman" w:eastAsia="TimesNewRoman" w:hAnsi="Times New Roman" w:cs="Times New Roman"/>
          <w:sz w:val="24"/>
          <w:szCs w:val="24"/>
        </w:rPr>
        <w:t xml:space="preserve">r. </w:t>
      </w:r>
    </w:p>
    <w:p w:rsidR="000A38F0" w:rsidRPr="000362A0" w:rsidRDefault="000A38F0" w:rsidP="00246AA6">
      <w:pPr>
        <w:autoSpaceDE w:val="0"/>
        <w:autoSpaceDN w:val="0"/>
        <w:adjustRightInd w:val="0"/>
        <w:spacing w:after="0" w:line="360" w:lineRule="auto"/>
        <w:rPr>
          <w:rFonts w:ascii="Times New Roman" w:eastAsia="TimesNewRoman" w:hAnsi="Times New Roman" w:cs="Times New Roman"/>
          <w:sz w:val="24"/>
          <w:szCs w:val="24"/>
        </w:rPr>
      </w:pPr>
    </w:p>
    <w:p w:rsidR="000A38F0" w:rsidRPr="000362A0" w:rsidRDefault="00F503FF" w:rsidP="00246AA6">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0362A0">
        <w:rPr>
          <w:rFonts w:ascii="Times New Roman" w:eastAsia="TimesNewRoman" w:hAnsi="Times New Roman" w:cs="Times New Roman"/>
          <w:sz w:val="24"/>
          <w:szCs w:val="24"/>
        </w:rPr>
        <w:t>Wolf ve Smith (1995), sınav sonuçlarının ne amaçla kullanılacağının bilinmesinin sınav kayg</w:t>
      </w:r>
      <w:r w:rsidR="00AC06CD">
        <w:rPr>
          <w:rFonts w:ascii="Times New Roman" w:eastAsia="TimesNewRoman" w:hAnsi="Times New Roman" w:cs="Times New Roman"/>
          <w:sz w:val="24"/>
          <w:szCs w:val="24"/>
        </w:rPr>
        <w:t>ısı ve performansa nasıl yansıdığını</w:t>
      </w:r>
      <w:r w:rsidRPr="000362A0">
        <w:rPr>
          <w:rFonts w:ascii="Times New Roman" w:eastAsia="TimesNewRoman" w:hAnsi="Times New Roman" w:cs="Times New Roman"/>
          <w:sz w:val="24"/>
          <w:szCs w:val="24"/>
        </w:rPr>
        <w:t xml:space="preserve"> inceledikleri araştırma</w:t>
      </w:r>
      <w:r w:rsidR="00AC06CD">
        <w:rPr>
          <w:rFonts w:ascii="Times New Roman" w:eastAsia="TimesNewRoman" w:hAnsi="Times New Roman" w:cs="Times New Roman"/>
          <w:sz w:val="24"/>
          <w:szCs w:val="24"/>
        </w:rPr>
        <w:t>larında; sınavdan alınacak puanlar</w:t>
      </w:r>
      <w:r w:rsidRPr="000362A0">
        <w:rPr>
          <w:rFonts w:ascii="Times New Roman" w:eastAsia="TimesNewRoman" w:hAnsi="Times New Roman" w:cs="Times New Roman"/>
          <w:sz w:val="24"/>
          <w:szCs w:val="24"/>
        </w:rPr>
        <w:t>ın nasıl kullanılacağına dair güdülenme</w:t>
      </w:r>
      <w:r w:rsidR="00AC06CD">
        <w:rPr>
          <w:rFonts w:ascii="Times New Roman" w:eastAsia="TimesNewRoman" w:hAnsi="Times New Roman" w:cs="Times New Roman"/>
          <w:sz w:val="24"/>
          <w:szCs w:val="24"/>
        </w:rPr>
        <w:t>, hazırbulunuşluk</w:t>
      </w:r>
      <w:r w:rsidRPr="000362A0">
        <w:rPr>
          <w:rFonts w:ascii="Times New Roman" w:eastAsia="TimesNewRoman" w:hAnsi="Times New Roman" w:cs="Times New Roman"/>
          <w:sz w:val="24"/>
          <w:szCs w:val="24"/>
        </w:rPr>
        <w:t xml:space="preserve"> ile sınav kaygısı ve performans arasında anlamlı ilişkiler olduğunu bulmuşlardır. Öğrencilerin iki gruba ayrıldığı araştırmada sınav sonuçlarının ortalamaya etkisi olacağını bilen grupta sınav kaygısı diğer gr</w:t>
      </w:r>
      <w:r w:rsidR="00AC06CD">
        <w:rPr>
          <w:rFonts w:ascii="Times New Roman" w:eastAsia="TimesNewRoman" w:hAnsi="Times New Roman" w:cs="Times New Roman"/>
          <w:sz w:val="24"/>
          <w:szCs w:val="24"/>
        </w:rPr>
        <w:t>uba göre daha yüksek olduğu görülmüştür</w:t>
      </w:r>
      <w:r w:rsidRPr="000362A0">
        <w:rPr>
          <w:rFonts w:ascii="Times New Roman" w:eastAsia="TimesNewRoman" w:hAnsi="Times New Roman" w:cs="Times New Roman"/>
          <w:sz w:val="24"/>
          <w:szCs w:val="24"/>
        </w:rPr>
        <w:t>. Güdülenme ve performans arasında anlamlı ve pozitif</w:t>
      </w:r>
      <w:r w:rsidR="00AC06CD">
        <w:rPr>
          <w:rFonts w:ascii="Times New Roman" w:eastAsia="TimesNewRoman" w:hAnsi="Times New Roman" w:cs="Times New Roman"/>
          <w:sz w:val="24"/>
          <w:szCs w:val="24"/>
        </w:rPr>
        <w:t xml:space="preserve"> yönlü</w:t>
      </w:r>
      <w:r w:rsidRPr="000362A0">
        <w:rPr>
          <w:rFonts w:ascii="Times New Roman" w:eastAsia="TimesNewRoman" w:hAnsi="Times New Roman" w:cs="Times New Roman"/>
          <w:sz w:val="24"/>
          <w:szCs w:val="24"/>
        </w:rPr>
        <w:t xml:space="preserve"> bir ilişki bulunmuş, sınav kaygısı ile performans arasında ise negatif</w:t>
      </w:r>
      <w:r w:rsidR="00AC06CD">
        <w:rPr>
          <w:rFonts w:ascii="Times New Roman" w:eastAsia="TimesNewRoman" w:hAnsi="Times New Roman" w:cs="Times New Roman"/>
          <w:sz w:val="24"/>
          <w:szCs w:val="24"/>
        </w:rPr>
        <w:t xml:space="preserve"> yönlü,</w:t>
      </w:r>
      <w:r w:rsidRPr="000362A0">
        <w:rPr>
          <w:rFonts w:ascii="Times New Roman" w:eastAsia="TimesNewRoman" w:hAnsi="Times New Roman" w:cs="Times New Roman"/>
          <w:sz w:val="24"/>
          <w:szCs w:val="24"/>
        </w:rPr>
        <w:t xml:space="preserve"> anlamlı bir ilişki bulunmuştur. Yapılan çalışm</w:t>
      </w:r>
      <w:r w:rsidR="007649CB">
        <w:rPr>
          <w:rFonts w:ascii="Times New Roman" w:eastAsia="TimesNewRoman" w:hAnsi="Times New Roman" w:cs="Times New Roman"/>
          <w:sz w:val="24"/>
          <w:szCs w:val="24"/>
        </w:rPr>
        <w:t>alarda yüksek derecede sınav kaygısı çeken</w:t>
      </w:r>
      <w:r w:rsidRPr="000362A0">
        <w:rPr>
          <w:rFonts w:ascii="Times New Roman" w:eastAsia="TimesNewRoman" w:hAnsi="Times New Roman" w:cs="Times New Roman"/>
          <w:sz w:val="24"/>
          <w:szCs w:val="24"/>
        </w:rPr>
        <w:t xml:space="preserve"> öğrencilerin, düzenli ça</w:t>
      </w:r>
      <w:r w:rsidR="007649CB">
        <w:rPr>
          <w:rFonts w:ascii="Times New Roman" w:eastAsia="TimesNewRoman" w:hAnsi="Times New Roman" w:cs="Times New Roman"/>
          <w:sz w:val="24"/>
          <w:szCs w:val="24"/>
        </w:rPr>
        <w:t>lışma alışkanlıklarının görülmediği</w:t>
      </w:r>
      <w:r w:rsidRPr="000362A0">
        <w:rPr>
          <w:rFonts w:ascii="Times New Roman" w:eastAsia="TimesNewRoman" w:hAnsi="Times New Roman" w:cs="Times New Roman"/>
          <w:sz w:val="24"/>
          <w:szCs w:val="24"/>
        </w:rPr>
        <w:t xml:space="preserve"> ve sınavları tehdit edici bir unsur olarak gördükleri için başarısız ol</w:t>
      </w:r>
      <w:r w:rsidR="007649CB">
        <w:rPr>
          <w:rFonts w:ascii="Times New Roman" w:eastAsia="TimesNewRoman" w:hAnsi="Times New Roman" w:cs="Times New Roman"/>
          <w:sz w:val="24"/>
          <w:szCs w:val="24"/>
        </w:rPr>
        <w:t>dukları, sınavları çok zor</w:t>
      </w:r>
      <w:r w:rsidRPr="000362A0">
        <w:rPr>
          <w:rFonts w:ascii="Times New Roman" w:eastAsia="TimesNewRoman" w:hAnsi="Times New Roman" w:cs="Times New Roman"/>
          <w:sz w:val="24"/>
          <w:szCs w:val="24"/>
        </w:rPr>
        <w:t xml:space="preserve"> olarak algılamaları nedeniyle sınavlara</w:t>
      </w:r>
      <w:r w:rsidR="007649CB">
        <w:rPr>
          <w:rFonts w:ascii="Times New Roman" w:eastAsia="TimesNewRoman" w:hAnsi="Times New Roman" w:cs="Times New Roman"/>
          <w:sz w:val="24"/>
          <w:szCs w:val="24"/>
        </w:rPr>
        <w:t xml:space="preserve"> da</w:t>
      </w:r>
      <w:r w:rsidRPr="000362A0">
        <w:rPr>
          <w:rFonts w:ascii="Times New Roman" w:eastAsia="TimesNewRoman" w:hAnsi="Times New Roman" w:cs="Times New Roman"/>
          <w:sz w:val="24"/>
          <w:szCs w:val="24"/>
        </w:rPr>
        <w:t xml:space="preserve"> yeterince hazırlanamadıkları ve performanslarını yeterince s</w:t>
      </w:r>
      <w:r w:rsidR="007649CB">
        <w:rPr>
          <w:rFonts w:ascii="Times New Roman" w:eastAsia="TimesNewRoman" w:hAnsi="Times New Roman" w:cs="Times New Roman"/>
          <w:sz w:val="24"/>
          <w:szCs w:val="24"/>
        </w:rPr>
        <w:t>ergileyemedikleri sonucuna ulaş</w:t>
      </w:r>
      <w:r w:rsidRPr="000362A0">
        <w:rPr>
          <w:rFonts w:ascii="Times New Roman" w:eastAsia="TimesNewRoman" w:hAnsi="Times New Roman" w:cs="Times New Roman"/>
          <w:sz w:val="24"/>
          <w:szCs w:val="24"/>
        </w:rPr>
        <w:t>mış</w:t>
      </w:r>
      <w:r w:rsidR="007649CB">
        <w:rPr>
          <w:rFonts w:ascii="Times New Roman" w:eastAsia="TimesNewRoman" w:hAnsi="Times New Roman" w:cs="Times New Roman"/>
          <w:sz w:val="24"/>
          <w:szCs w:val="24"/>
        </w:rPr>
        <w:t>lard</w:t>
      </w:r>
      <w:r w:rsidRPr="000362A0">
        <w:rPr>
          <w:rFonts w:ascii="Times New Roman" w:eastAsia="TimesNewRoman" w:hAnsi="Times New Roman" w:cs="Times New Roman"/>
          <w:sz w:val="24"/>
          <w:szCs w:val="24"/>
        </w:rPr>
        <w:t xml:space="preserve">ır. Ayrıca verimli ders çalışma alışkanlığına sahip öğrencilerin </w:t>
      </w:r>
      <w:r w:rsidR="007649CB">
        <w:rPr>
          <w:rFonts w:ascii="Times New Roman" w:eastAsia="TimesNewRoman" w:hAnsi="Times New Roman" w:cs="Times New Roman"/>
          <w:sz w:val="24"/>
          <w:szCs w:val="24"/>
        </w:rPr>
        <w:t xml:space="preserve">ise </w:t>
      </w:r>
      <w:r w:rsidRPr="000362A0">
        <w:rPr>
          <w:rFonts w:ascii="Times New Roman" w:eastAsia="TimesNewRoman" w:hAnsi="Times New Roman" w:cs="Times New Roman"/>
          <w:sz w:val="24"/>
          <w:szCs w:val="24"/>
        </w:rPr>
        <w:t>sınavda stres yaş</w:t>
      </w:r>
      <w:r w:rsidR="007649CB">
        <w:rPr>
          <w:rFonts w:ascii="Times New Roman" w:eastAsia="TimesNewRoman" w:hAnsi="Times New Roman" w:cs="Times New Roman"/>
          <w:sz w:val="24"/>
          <w:szCs w:val="24"/>
        </w:rPr>
        <w:t>amadıkları görülmüştür</w:t>
      </w:r>
      <w:r w:rsidR="000A38F0" w:rsidRPr="000362A0">
        <w:rPr>
          <w:rFonts w:ascii="Times New Roman" w:eastAsia="TimesNewRoman" w:hAnsi="Times New Roman" w:cs="Times New Roman"/>
          <w:sz w:val="24"/>
          <w:szCs w:val="24"/>
        </w:rPr>
        <w:t>.</w:t>
      </w:r>
    </w:p>
    <w:p w:rsidR="000A38F0" w:rsidRPr="000362A0" w:rsidRDefault="000A38F0" w:rsidP="00246AA6">
      <w:pPr>
        <w:autoSpaceDE w:val="0"/>
        <w:autoSpaceDN w:val="0"/>
        <w:adjustRightInd w:val="0"/>
        <w:spacing w:after="0" w:line="360" w:lineRule="auto"/>
        <w:rPr>
          <w:rFonts w:ascii="Times New Roman" w:eastAsia="TimesNewRoman" w:hAnsi="Times New Roman" w:cs="Times New Roman"/>
          <w:sz w:val="24"/>
          <w:szCs w:val="24"/>
        </w:rPr>
      </w:pPr>
    </w:p>
    <w:p w:rsidR="00443A9E" w:rsidRDefault="000362A0" w:rsidP="00246AA6">
      <w:pPr>
        <w:autoSpaceDE w:val="0"/>
        <w:autoSpaceDN w:val="0"/>
        <w:adjustRightInd w:val="0"/>
        <w:spacing w:after="0" w:line="360" w:lineRule="auto"/>
        <w:ind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Sud ve Parabha (</w:t>
      </w:r>
      <w:r w:rsidR="00F503FF" w:rsidRPr="000362A0">
        <w:rPr>
          <w:rFonts w:ascii="Times New Roman" w:eastAsia="TimesNewRoman" w:hAnsi="Times New Roman" w:cs="Times New Roman"/>
          <w:sz w:val="24"/>
          <w:szCs w:val="24"/>
        </w:rPr>
        <w:t>1996</w:t>
      </w:r>
      <w:r>
        <w:rPr>
          <w:rFonts w:ascii="Times New Roman" w:eastAsia="TimesNewRoman" w:hAnsi="Times New Roman" w:cs="Times New Roman"/>
          <w:sz w:val="24"/>
          <w:szCs w:val="24"/>
        </w:rPr>
        <w:t>);</w:t>
      </w:r>
      <w:r w:rsidR="00491932">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 Birenbaum ve Nasser</w:t>
      </w:r>
      <w:r w:rsidR="00F503FF" w:rsidRPr="000362A0">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w:t>
      </w:r>
      <w:r w:rsidR="00F503FF" w:rsidRPr="000362A0">
        <w:rPr>
          <w:rFonts w:ascii="Times New Roman" w:eastAsia="TimesNewRoman" w:hAnsi="Times New Roman" w:cs="Times New Roman"/>
          <w:sz w:val="24"/>
          <w:szCs w:val="24"/>
        </w:rPr>
        <w:t>1994</w:t>
      </w:r>
      <w:r>
        <w:rPr>
          <w:rFonts w:ascii="Times New Roman" w:eastAsia="TimesNewRoman" w:hAnsi="Times New Roman" w:cs="Times New Roman"/>
          <w:sz w:val="24"/>
          <w:szCs w:val="24"/>
        </w:rPr>
        <w:t>);</w:t>
      </w:r>
      <w:r w:rsidR="00491932">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 Hong</w:t>
      </w:r>
      <w:r w:rsidR="00F503FF" w:rsidRPr="000362A0">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w:t>
      </w:r>
      <w:r w:rsidR="00F503FF" w:rsidRPr="000362A0">
        <w:rPr>
          <w:rFonts w:ascii="Times New Roman" w:eastAsia="TimesNewRoman" w:hAnsi="Times New Roman" w:cs="Times New Roman"/>
          <w:sz w:val="24"/>
          <w:szCs w:val="24"/>
        </w:rPr>
        <w:t>2002</w:t>
      </w:r>
      <w:r>
        <w:rPr>
          <w:rFonts w:ascii="Times New Roman" w:eastAsia="TimesNewRoman" w:hAnsi="Times New Roman" w:cs="Times New Roman"/>
          <w:sz w:val="24"/>
          <w:szCs w:val="24"/>
        </w:rPr>
        <w:t>)</w:t>
      </w:r>
      <w:r w:rsidR="00F503FF" w:rsidRPr="000362A0">
        <w:rPr>
          <w:rFonts w:ascii="Times New Roman" w:eastAsia="TimesNewRoman" w:hAnsi="Times New Roman" w:cs="Times New Roman"/>
          <w:sz w:val="24"/>
          <w:szCs w:val="24"/>
        </w:rPr>
        <w:t>;</w:t>
      </w:r>
      <w:r w:rsidR="00491932">
        <w:rPr>
          <w:rFonts w:ascii="Times New Roman" w:eastAsia="TimesNewRoman" w:hAnsi="Times New Roman" w:cs="Times New Roman"/>
          <w:sz w:val="24"/>
          <w:szCs w:val="24"/>
        </w:rPr>
        <w:t xml:space="preserve"> </w:t>
      </w:r>
      <w:r w:rsidR="00F503FF" w:rsidRPr="000362A0">
        <w:rPr>
          <w:rFonts w:ascii="Times New Roman" w:eastAsia="TimesNewRoman" w:hAnsi="Times New Roman" w:cs="Times New Roman"/>
          <w:sz w:val="24"/>
          <w:szCs w:val="24"/>
        </w:rPr>
        <w:t xml:space="preserve"> Sullivan</w:t>
      </w:r>
      <w:r>
        <w:rPr>
          <w:rFonts w:ascii="Times New Roman" w:eastAsia="TimesNewRoman" w:hAnsi="Times New Roman" w:cs="Times New Roman"/>
          <w:sz w:val="24"/>
          <w:szCs w:val="24"/>
        </w:rPr>
        <w:t xml:space="preserve"> (2002) </w:t>
      </w:r>
      <w:r w:rsidR="00BB1355">
        <w:rPr>
          <w:rFonts w:ascii="Times New Roman" w:eastAsia="TimesNewRoman" w:hAnsi="Times New Roman" w:cs="Times New Roman"/>
          <w:sz w:val="24"/>
          <w:szCs w:val="24"/>
        </w:rPr>
        <w:t xml:space="preserve">tarafından yapılan </w:t>
      </w:r>
      <w:r>
        <w:rPr>
          <w:rFonts w:ascii="Times New Roman" w:eastAsia="TimesNewRoman" w:hAnsi="Times New Roman" w:cs="Times New Roman"/>
          <w:sz w:val="24"/>
          <w:szCs w:val="24"/>
        </w:rPr>
        <w:t>a</w:t>
      </w:r>
      <w:r w:rsidR="007649CB">
        <w:rPr>
          <w:rFonts w:ascii="Times New Roman" w:eastAsia="TimesNewRoman" w:hAnsi="Times New Roman" w:cs="Times New Roman"/>
          <w:sz w:val="24"/>
          <w:szCs w:val="24"/>
        </w:rPr>
        <w:t>kademik başarıyla</w:t>
      </w:r>
      <w:r w:rsidR="00F503FF" w:rsidRPr="000362A0">
        <w:rPr>
          <w:rFonts w:ascii="Times New Roman" w:eastAsia="TimesNewRoman" w:hAnsi="Times New Roman" w:cs="Times New Roman"/>
          <w:sz w:val="24"/>
          <w:szCs w:val="24"/>
        </w:rPr>
        <w:t xml:space="preserve"> sınav kaygısı arasındaki ilişkiyi inceleyen araştırmalarda</w:t>
      </w:r>
      <w:r w:rsidR="007649CB">
        <w:rPr>
          <w:rFonts w:ascii="Times New Roman" w:eastAsia="TimesNewRoman" w:hAnsi="Times New Roman" w:cs="Times New Roman"/>
          <w:sz w:val="24"/>
          <w:szCs w:val="24"/>
        </w:rPr>
        <w:t>, genel olarak akademik başarıyla sınav kaygısı arasında önemli derecede bir ilşki olduğu</w:t>
      </w:r>
      <w:r w:rsidR="00F503FF" w:rsidRPr="000362A0">
        <w:rPr>
          <w:rFonts w:ascii="Times New Roman" w:eastAsia="TimesNewRoman" w:hAnsi="Times New Roman" w:cs="Times New Roman"/>
          <w:sz w:val="24"/>
          <w:szCs w:val="24"/>
        </w:rPr>
        <w:t xml:space="preserve"> ortaya konulmuştur. Brown (1999), yaptığı çalışmada lise öğrenci</w:t>
      </w:r>
      <w:r w:rsidR="007649CB">
        <w:rPr>
          <w:rFonts w:ascii="Times New Roman" w:eastAsia="TimesNewRoman" w:hAnsi="Times New Roman" w:cs="Times New Roman"/>
          <w:sz w:val="24"/>
          <w:szCs w:val="24"/>
        </w:rPr>
        <w:t xml:space="preserve">lerinin yaşadığı sınav kaygısı </w:t>
      </w:r>
      <w:r w:rsidR="00F503FF" w:rsidRPr="000362A0">
        <w:rPr>
          <w:rFonts w:ascii="Times New Roman" w:eastAsia="TimesNewRoman" w:hAnsi="Times New Roman" w:cs="Times New Roman"/>
          <w:sz w:val="24"/>
          <w:szCs w:val="24"/>
        </w:rPr>
        <w:t>düştükçe akademik başarı testlerinden aldıkları puanların yük</w:t>
      </w:r>
      <w:r w:rsidR="007649CB">
        <w:rPr>
          <w:rFonts w:ascii="Times New Roman" w:eastAsia="TimesNewRoman" w:hAnsi="Times New Roman" w:cs="Times New Roman"/>
          <w:sz w:val="24"/>
          <w:szCs w:val="24"/>
        </w:rPr>
        <w:t>seldiğini bulunmuştur. Sınav kaygısı fazla</w:t>
      </w:r>
      <w:r w:rsidR="00F503FF" w:rsidRPr="000362A0">
        <w:rPr>
          <w:rFonts w:ascii="Times New Roman" w:eastAsia="TimesNewRoman" w:hAnsi="Times New Roman" w:cs="Times New Roman"/>
          <w:sz w:val="24"/>
          <w:szCs w:val="24"/>
        </w:rPr>
        <w:t xml:space="preserve"> olan</w:t>
      </w:r>
      <w:r w:rsidR="007649CB">
        <w:rPr>
          <w:rFonts w:ascii="Times New Roman" w:eastAsia="TimesNewRoman" w:hAnsi="Times New Roman" w:cs="Times New Roman"/>
          <w:sz w:val="24"/>
          <w:szCs w:val="24"/>
        </w:rPr>
        <w:t xml:space="preserve"> bireylerin, sınav kaygısı az</w:t>
      </w:r>
      <w:r w:rsidR="00F503FF" w:rsidRPr="000362A0">
        <w:rPr>
          <w:rFonts w:ascii="Times New Roman" w:eastAsia="TimesNewRoman" w:hAnsi="Times New Roman" w:cs="Times New Roman"/>
          <w:sz w:val="24"/>
          <w:szCs w:val="24"/>
        </w:rPr>
        <w:t xml:space="preserve"> olan bireylere göre sınavlarda daha düşük performans gösterdikleri birç</w:t>
      </w:r>
      <w:r w:rsidR="007649CB">
        <w:rPr>
          <w:rFonts w:ascii="Times New Roman" w:eastAsia="TimesNewRoman" w:hAnsi="Times New Roman" w:cs="Times New Roman"/>
          <w:sz w:val="24"/>
          <w:szCs w:val="24"/>
        </w:rPr>
        <w:t>ok araştırmada ortaya konulmuştur.</w:t>
      </w:r>
    </w:p>
    <w:p w:rsidR="007649CB" w:rsidRPr="000362A0" w:rsidRDefault="007649CB" w:rsidP="00246AA6">
      <w:pPr>
        <w:autoSpaceDE w:val="0"/>
        <w:autoSpaceDN w:val="0"/>
        <w:adjustRightInd w:val="0"/>
        <w:spacing w:after="0" w:line="360" w:lineRule="auto"/>
        <w:ind w:firstLine="708"/>
        <w:jc w:val="both"/>
        <w:rPr>
          <w:rFonts w:ascii="Times New Roman" w:eastAsia="TimesNewRoman" w:hAnsi="Times New Roman" w:cs="Times New Roman"/>
          <w:sz w:val="24"/>
          <w:szCs w:val="24"/>
        </w:rPr>
      </w:pPr>
    </w:p>
    <w:p w:rsidR="00300EB4" w:rsidRPr="000362A0" w:rsidRDefault="00F503FF" w:rsidP="00246AA6">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0362A0">
        <w:rPr>
          <w:rFonts w:ascii="Times New Roman" w:eastAsia="TimesNewRoman" w:hAnsi="Times New Roman" w:cs="Times New Roman"/>
          <w:sz w:val="24"/>
          <w:szCs w:val="24"/>
        </w:rPr>
        <w:t>Carver (1979), dikkat ve sınava hazır olmanın önemini vurguladığı sınav kaygısı kuramında, insanların değerlendirildikleri ortamlarda, dikkatlerini ken</w:t>
      </w:r>
      <w:r w:rsidR="00A9032E">
        <w:rPr>
          <w:rFonts w:ascii="Times New Roman" w:eastAsia="TimesNewRoman" w:hAnsi="Times New Roman" w:cs="Times New Roman"/>
          <w:sz w:val="24"/>
          <w:szCs w:val="24"/>
        </w:rPr>
        <w:t xml:space="preserve">di üzerlerinde yoğunlaştırmaları </w:t>
      </w:r>
      <w:r w:rsidRPr="000362A0">
        <w:rPr>
          <w:rFonts w:ascii="Times New Roman" w:eastAsia="TimesNewRoman" w:hAnsi="Times New Roman" w:cs="Times New Roman"/>
          <w:sz w:val="24"/>
          <w:szCs w:val="24"/>
        </w:rPr>
        <w:t>seb</w:t>
      </w:r>
      <w:r w:rsidR="00A9032E">
        <w:rPr>
          <w:rFonts w:ascii="Times New Roman" w:eastAsia="TimesNewRoman" w:hAnsi="Times New Roman" w:cs="Times New Roman"/>
          <w:sz w:val="24"/>
          <w:szCs w:val="24"/>
        </w:rPr>
        <w:t>ebiyle, sosyal beklentilere uyum sağlayarak</w:t>
      </w:r>
      <w:r w:rsidRPr="000362A0">
        <w:rPr>
          <w:rFonts w:ascii="Times New Roman" w:eastAsia="TimesNewRoman" w:hAnsi="Times New Roman" w:cs="Times New Roman"/>
          <w:sz w:val="24"/>
          <w:szCs w:val="24"/>
        </w:rPr>
        <w:t>, başarı ve başarısızlık durumlarını değerl</w:t>
      </w:r>
      <w:r w:rsidR="00A9032E">
        <w:rPr>
          <w:rFonts w:ascii="Times New Roman" w:eastAsia="TimesNewRoman" w:hAnsi="Times New Roman" w:cs="Times New Roman"/>
          <w:sz w:val="24"/>
          <w:szCs w:val="24"/>
        </w:rPr>
        <w:t>endirme eğilimlerinin arttırdıklarını</w:t>
      </w:r>
      <w:r w:rsidRPr="000362A0">
        <w:rPr>
          <w:rFonts w:ascii="Times New Roman" w:eastAsia="TimesNewRoman" w:hAnsi="Times New Roman" w:cs="Times New Roman"/>
          <w:sz w:val="24"/>
          <w:szCs w:val="24"/>
        </w:rPr>
        <w:t xml:space="preserve"> ifade etmiştir. Yine aynı </w:t>
      </w:r>
      <w:r w:rsidRPr="000362A0">
        <w:rPr>
          <w:rFonts w:ascii="Times New Roman" w:eastAsia="TimesNewRoman" w:hAnsi="Times New Roman" w:cs="Times New Roman"/>
          <w:sz w:val="24"/>
          <w:szCs w:val="24"/>
        </w:rPr>
        <w:lastRenderedPageBreak/>
        <w:t>çalışma</w:t>
      </w:r>
      <w:r w:rsidR="00A9032E">
        <w:rPr>
          <w:rFonts w:ascii="Times New Roman" w:eastAsia="TimesNewRoman" w:hAnsi="Times New Roman" w:cs="Times New Roman"/>
          <w:sz w:val="24"/>
          <w:szCs w:val="24"/>
        </w:rPr>
        <w:t>sın</w:t>
      </w:r>
      <w:r w:rsidRPr="000362A0">
        <w:rPr>
          <w:rFonts w:ascii="Times New Roman" w:eastAsia="TimesNewRoman" w:hAnsi="Times New Roman" w:cs="Times New Roman"/>
          <w:sz w:val="24"/>
          <w:szCs w:val="24"/>
        </w:rPr>
        <w:t xml:space="preserve">da, performansın beklentilere bağlı olduğunu, başarı beklentisinin, sınav </w:t>
      </w:r>
      <w:r w:rsidR="00A9032E">
        <w:rPr>
          <w:rFonts w:ascii="Times New Roman" w:eastAsia="TimesNewRoman" w:hAnsi="Times New Roman" w:cs="Times New Roman"/>
          <w:sz w:val="24"/>
          <w:szCs w:val="24"/>
        </w:rPr>
        <w:t>ortamında kendi üzerinde yoğunlaş</w:t>
      </w:r>
      <w:r w:rsidRPr="000362A0">
        <w:rPr>
          <w:rFonts w:ascii="Times New Roman" w:eastAsia="TimesNewRoman" w:hAnsi="Times New Roman" w:cs="Times New Roman"/>
          <w:sz w:val="24"/>
          <w:szCs w:val="24"/>
        </w:rPr>
        <w:t>manın, başarı üzerinde olumlu etkileri olabileceğinin, aksi durumda</w:t>
      </w:r>
      <w:r w:rsidR="00A9032E">
        <w:rPr>
          <w:rFonts w:ascii="Times New Roman" w:eastAsia="TimesNewRoman" w:hAnsi="Times New Roman" w:cs="Times New Roman"/>
          <w:sz w:val="24"/>
          <w:szCs w:val="24"/>
        </w:rPr>
        <w:t xml:space="preserve"> ise</w:t>
      </w:r>
      <w:r w:rsidRPr="000362A0">
        <w:rPr>
          <w:rFonts w:ascii="Times New Roman" w:eastAsia="TimesNewRoman" w:hAnsi="Times New Roman" w:cs="Times New Roman"/>
          <w:sz w:val="24"/>
          <w:szCs w:val="24"/>
        </w:rPr>
        <w:t xml:space="preserve"> sınavla ilgili tüm çabayı zih</w:t>
      </w:r>
      <w:r w:rsidR="00A9032E">
        <w:rPr>
          <w:rFonts w:ascii="Times New Roman" w:eastAsia="TimesNewRoman" w:hAnsi="Times New Roman" w:cs="Times New Roman"/>
          <w:sz w:val="24"/>
          <w:szCs w:val="24"/>
        </w:rPr>
        <w:t>insel olarak bırakacağından bunun sonucunda ise</w:t>
      </w:r>
      <w:r w:rsidRPr="000362A0">
        <w:rPr>
          <w:rFonts w:ascii="Times New Roman" w:eastAsia="TimesNewRoman" w:hAnsi="Times New Roman" w:cs="Times New Roman"/>
          <w:sz w:val="24"/>
          <w:szCs w:val="24"/>
        </w:rPr>
        <w:t xml:space="preserve"> performansının düşmesine neden olacağını belirtmiştir. Sonuç olarak, aynı düzeyde kaygı bazı bireylerde perf</w:t>
      </w:r>
      <w:r w:rsidR="00A9032E">
        <w:rPr>
          <w:rFonts w:ascii="Times New Roman" w:eastAsia="TimesNewRoman" w:hAnsi="Times New Roman" w:cs="Times New Roman"/>
          <w:sz w:val="24"/>
          <w:szCs w:val="24"/>
        </w:rPr>
        <w:t>ormansı yükseltirken bazı bireylerde,</w:t>
      </w:r>
      <w:r w:rsidRPr="000362A0">
        <w:rPr>
          <w:rFonts w:ascii="Times New Roman" w:eastAsia="TimesNewRoman" w:hAnsi="Times New Roman" w:cs="Times New Roman"/>
          <w:sz w:val="24"/>
          <w:szCs w:val="24"/>
        </w:rPr>
        <w:t xml:space="preserve"> performansı düşürebilir, bu durum bireyin beklentileri ile ilgilidir</w:t>
      </w:r>
      <w:r w:rsidR="00857536">
        <w:rPr>
          <w:rFonts w:ascii="Times New Roman" w:eastAsia="TimesNewRoman" w:hAnsi="Times New Roman" w:cs="Times New Roman"/>
          <w:sz w:val="24"/>
          <w:szCs w:val="24"/>
        </w:rPr>
        <w:t>. (a</w:t>
      </w:r>
      <w:r w:rsidR="001906A2">
        <w:rPr>
          <w:rFonts w:ascii="Times New Roman" w:eastAsia="TimesNewRoman" w:hAnsi="Times New Roman" w:cs="Times New Roman"/>
          <w:sz w:val="24"/>
          <w:szCs w:val="24"/>
        </w:rPr>
        <w:t>kt.</w:t>
      </w:r>
      <w:r w:rsidRPr="000362A0">
        <w:rPr>
          <w:rFonts w:ascii="Times New Roman" w:eastAsia="TimesNewRoman" w:hAnsi="Times New Roman" w:cs="Times New Roman"/>
          <w:sz w:val="24"/>
          <w:szCs w:val="24"/>
        </w:rPr>
        <w:t xml:space="preserve"> Erkan, 1991</w:t>
      </w:r>
      <w:r w:rsidR="0020785A">
        <w:rPr>
          <w:rFonts w:ascii="Times New Roman" w:eastAsia="TimesNewRoman" w:hAnsi="Times New Roman" w:cs="Times New Roman"/>
          <w:sz w:val="24"/>
          <w:szCs w:val="24"/>
        </w:rPr>
        <w:t>,</w:t>
      </w:r>
      <w:r w:rsidR="00345D17">
        <w:rPr>
          <w:rFonts w:ascii="Times New Roman" w:eastAsia="TimesNewRoman" w:hAnsi="Times New Roman" w:cs="Times New Roman"/>
          <w:sz w:val="24"/>
          <w:szCs w:val="24"/>
        </w:rPr>
        <w:t xml:space="preserve"> </w:t>
      </w:r>
      <w:r w:rsidR="0020785A">
        <w:rPr>
          <w:rFonts w:ascii="Times New Roman" w:eastAsia="TimesNewRoman" w:hAnsi="Times New Roman" w:cs="Times New Roman"/>
          <w:sz w:val="24"/>
          <w:szCs w:val="24"/>
        </w:rPr>
        <w:t>s.75</w:t>
      </w:r>
      <w:r w:rsidRPr="000362A0">
        <w:rPr>
          <w:rFonts w:ascii="Times New Roman" w:eastAsia="TimesNewRoman" w:hAnsi="Times New Roman" w:cs="Times New Roman"/>
          <w:sz w:val="24"/>
          <w:szCs w:val="24"/>
        </w:rPr>
        <w:t>)</w:t>
      </w:r>
      <w:r w:rsidR="00443A9E" w:rsidRPr="000362A0">
        <w:rPr>
          <w:rFonts w:ascii="Times New Roman" w:eastAsia="TimesNewRoman" w:hAnsi="Times New Roman" w:cs="Times New Roman"/>
          <w:sz w:val="24"/>
          <w:szCs w:val="24"/>
        </w:rPr>
        <w:t>.</w:t>
      </w:r>
    </w:p>
    <w:p w:rsidR="00443A9E" w:rsidRDefault="00443A9E" w:rsidP="002A0166">
      <w:pPr>
        <w:autoSpaceDE w:val="0"/>
        <w:autoSpaceDN w:val="0"/>
        <w:adjustRightInd w:val="0"/>
        <w:spacing w:after="0" w:line="480" w:lineRule="auto"/>
        <w:rPr>
          <w:rFonts w:ascii="Times New Roman" w:eastAsia="TimesNewRoman" w:hAnsi="Times New Roman" w:cs="Times New Roman"/>
          <w:sz w:val="24"/>
          <w:szCs w:val="24"/>
        </w:rPr>
      </w:pPr>
    </w:p>
    <w:p w:rsidR="004C7147" w:rsidRDefault="004C7147" w:rsidP="002A0166">
      <w:pPr>
        <w:autoSpaceDE w:val="0"/>
        <w:autoSpaceDN w:val="0"/>
        <w:adjustRightInd w:val="0"/>
        <w:spacing w:after="0" w:line="480" w:lineRule="auto"/>
        <w:rPr>
          <w:rFonts w:ascii="Times New Roman" w:eastAsia="TimesNewRoman" w:hAnsi="Times New Roman" w:cs="Times New Roman"/>
          <w:sz w:val="24"/>
          <w:szCs w:val="24"/>
        </w:rPr>
      </w:pPr>
    </w:p>
    <w:p w:rsidR="004C7147" w:rsidRDefault="004C7147" w:rsidP="002A0166">
      <w:pPr>
        <w:autoSpaceDE w:val="0"/>
        <w:autoSpaceDN w:val="0"/>
        <w:adjustRightInd w:val="0"/>
        <w:spacing w:after="0" w:line="480" w:lineRule="auto"/>
        <w:rPr>
          <w:rFonts w:ascii="Times New Roman" w:eastAsia="TimesNewRoman" w:hAnsi="Times New Roman" w:cs="Times New Roman"/>
          <w:sz w:val="24"/>
          <w:szCs w:val="24"/>
        </w:rPr>
      </w:pPr>
    </w:p>
    <w:p w:rsidR="00FF6C83" w:rsidRDefault="00FF6C83" w:rsidP="002A0166">
      <w:pPr>
        <w:autoSpaceDE w:val="0"/>
        <w:autoSpaceDN w:val="0"/>
        <w:adjustRightInd w:val="0"/>
        <w:spacing w:after="0" w:line="48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br w:type="page"/>
      </w:r>
    </w:p>
    <w:p w:rsidR="00406173" w:rsidRDefault="00406173" w:rsidP="002A70F3">
      <w:pPr>
        <w:jc w:val="center"/>
        <w:rPr>
          <w:rFonts w:ascii="Times New Roman" w:hAnsi="Times New Roman" w:cs="Times New Roman"/>
          <w:b/>
          <w:sz w:val="28"/>
        </w:rPr>
      </w:pPr>
    </w:p>
    <w:p w:rsidR="00406173" w:rsidRDefault="00406173" w:rsidP="002A70F3">
      <w:pPr>
        <w:jc w:val="center"/>
        <w:rPr>
          <w:rFonts w:ascii="Times New Roman" w:hAnsi="Times New Roman" w:cs="Times New Roman"/>
          <w:b/>
          <w:sz w:val="28"/>
        </w:rPr>
      </w:pPr>
    </w:p>
    <w:p w:rsidR="002A70F3" w:rsidRPr="00252131" w:rsidRDefault="002A70F3" w:rsidP="002A70F3">
      <w:pPr>
        <w:jc w:val="center"/>
        <w:rPr>
          <w:rFonts w:ascii="Times New Roman" w:hAnsi="Times New Roman" w:cs="Times New Roman"/>
          <w:b/>
          <w:sz w:val="28"/>
        </w:rPr>
      </w:pPr>
      <w:r w:rsidRPr="00252131">
        <w:rPr>
          <w:rFonts w:ascii="Times New Roman" w:hAnsi="Times New Roman" w:cs="Times New Roman"/>
          <w:b/>
          <w:sz w:val="28"/>
        </w:rPr>
        <w:t>ÜÇÜNCÜ BÖLÜM</w:t>
      </w:r>
    </w:p>
    <w:p w:rsidR="002A70F3" w:rsidRPr="00252131" w:rsidRDefault="002A70F3" w:rsidP="002A70F3">
      <w:pPr>
        <w:jc w:val="center"/>
        <w:rPr>
          <w:rFonts w:ascii="Times New Roman" w:hAnsi="Times New Roman" w:cs="Times New Roman"/>
          <w:b/>
          <w:sz w:val="28"/>
        </w:rPr>
      </w:pPr>
    </w:p>
    <w:p w:rsidR="002A70F3" w:rsidRDefault="002A70F3" w:rsidP="002A70F3">
      <w:pPr>
        <w:jc w:val="center"/>
        <w:rPr>
          <w:rFonts w:ascii="Times New Roman" w:hAnsi="Times New Roman" w:cs="Times New Roman"/>
          <w:b/>
          <w:sz w:val="28"/>
        </w:rPr>
      </w:pPr>
      <w:r w:rsidRPr="00252131">
        <w:rPr>
          <w:rFonts w:ascii="Times New Roman" w:hAnsi="Times New Roman" w:cs="Times New Roman"/>
          <w:b/>
          <w:sz w:val="28"/>
        </w:rPr>
        <w:t xml:space="preserve"> YÖNTEM</w:t>
      </w:r>
    </w:p>
    <w:p w:rsidR="002A70F3" w:rsidRPr="00252131" w:rsidRDefault="002A70F3" w:rsidP="002A70F3">
      <w:pPr>
        <w:jc w:val="center"/>
        <w:rPr>
          <w:rFonts w:ascii="Times New Roman" w:hAnsi="Times New Roman" w:cs="Times New Roman"/>
          <w:b/>
          <w:sz w:val="28"/>
        </w:rPr>
      </w:pPr>
    </w:p>
    <w:p w:rsidR="002A70F3" w:rsidRPr="00DF7539" w:rsidRDefault="002A70F3" w:rsidP="00DF7539">
      <w:pPr>
        <w:autoSpaceDE w:val="0"/>
        <w:autoSpaceDN w:val="0"/>
        <w:adjustRightInd w:val="0"/>
        <w:spacing w:after="240" w:line="360" w:lineRule="auto"/>
        <w:ind w:firstLine="709"/>
        <w:jc w:val="both"/>
        <w:rPr>
          <w:rFonts w:ascii="Times New Roman" w:hAnsi="Times New Roman" w:cs="Times New Roman"/>
          <w:color w:val="000000"/>
          <w:sz w:val="24"/>
          <w:szCs w:val="24"/>
        </w:rPr>
      </w:pPr>
      <w:r w:rsidRPr="00252131">
        <w:rPr>
          <w:rFonts w:ascii="Times New Roman" w:hAnsi="Times New Roman" w:cs="Times New Roman"/>
          <w:color w:val="000000"/>
          <w:sz w:val="24"/>
          <w:szCs w:val="24"/>
        </w:rPr>
        <w:t>Bu bölümde, araştırmanın modeli, evren ve örneklemi, veri toplama yöntemleri, veri toplama aracının geçerlik ve güvenirlik çalışmaları, verilerin nasıl çözümlendiği</w:t>
      </w:r>
      <w:r w:rsidR="00DF7539">
        <w:rPr>
          <w:rFonts w:ascii="Times New Roman" w:hAnsi="Times New Roman" w:cs="Times New Roman"/>
          <w:color w:val="000000"/>
          <w:sz w:val="24"/>
          <w:szCs w:val="24"/>
        </w:rPr>
        <w:t xml:space="preserve"> ve yorumlandığı açıklanmıştır.</w:t>
      </w:r>
    </w:p>
    <w:p w:rsidR="002A70F3" w:rsidRPr="00252131" w:rsidRDefault="002A70F3" w:rsidP="002A70F3">
      <w:pPr>
        <w:spacing w:line="360" w:lineRule="auto"/>
        <w:rPr>
          <w:rFonts w:ascii="Times New Roman" w:hAnsi="Times New Roman" w:cs="Times New Roman"/>
          <w:b/>
          <w:bCs/>
          <w:sz w:val="24"/>
          <w:szCs w:val="24"/>
        </w:rPr>
      </w:pPr>
      <w:r w:rsidRPr="00252131">
        <w:rPr>
          <w:rFonts w:ascii="Times New Roman" w:hAnsi="Times New Roman" w:cs="Times New Roman"/>
          <w:b/>
          <w:bCs/>
          <w:sz w:val="24"/>
          <w:szCs w:val="24"/>
        </w:rPr>
        <w:t xml:space="preserve">3.1.  Araştırma Deseni </w:t>
      </w:r>
    </w:p>
    <w:p w:rsidR="002A70F3" w:rsidRPr="000D73CD" w:rsidRDefault="002A70F3" w:rsidP="000D73CD">
      <w:pPr>
        <w:autoSpaceDE w:val="0"/>
        <w:autoSpaceDN w:val="0"/>
        <w:adjustRightInd w:val="0"/>
        <w:spacing w:after="120" w:line="360" w:lineRule="auto"/>
        <w:ind w:firstLine="709"/>
        <w:jc w:val="both"/>
        <w:rPr>
          <w:rFonts w:ascii="Times New Roman" w:hAnsi="Times New Roman" w:cs="Times New Roman"/>
          <w:color w:val="000000"/>
          <w:sz w:val="24"/>
          <w:szCs w:val="24"/>
        </w:rPr>
      </w:pPr>
      <w:r w:rsidRPr="000D73CD">
        <w:rPr>
          <w:rFonts w:ascii="Times New Roman" w:hAnsi="Times New Roman" w:cs="Times New Roman"/>
          <w:color w:val="000000"/>
          <w:sz w:val="24"/>
          <w:szCs w:val="24"/>
        </w:rPr>
        <w:t xml:space="preserve">İlköğretim 8. sınıf öğrencilerinin “Merkezi Ortak Sınavlara Yönelik görüşlerini belirlemek için yapılan bu araştırma “tarama modeli” ile gerçekleştirilmiştir. </w:t>
      </w:r>
    </w:p>
    <w:p w:rsidR="002A70F3" w:rsidRPr="000D73CD" w:rsidRDefault="002A70F3" w:rsidP="0025720C">
      <w:pPr>
        <w:autoSpaceDE w:val="0"/>
        <w:autoSpaceDN w:val="0"/>
        <w:adjustRightInd w:val="0"/>
        <w:spacing w:after="240" w:line="360" w:lineRule="auto"/>
        <w:ind w:firstLine="709"/>
        <w:jc w:val="both"/>
        <w:rPr>
          <w:rFonts w:ascii="Times New Roman" w:hAnsi="Times New Roman" w:cs="Times New Roman"/>
          <w:color w:val="000000"/>
          <w:sz w:val="24"/>
          <w:szCs w:val="24"/>
        </w:rPr>
      </w:pPr>
      <w:r w:rsidRPr="000D73CD">
        <w:rPr>
          <w:rFonts w:ascii="Times New Roman" w:hAnsi="Times New Roman" w:cs="Times New Roman"/>
          <w:color w:val="000000"/>
          <w:sz w:val="24"/>
          <w:szCs w:val="24"/>
        </w:rPr>
        <w:t xml:space="preserve">Tarama modeli, geçmişte ya da şuanda var olan bir durumu, var olduğu gibi betimlemeyi hedefleyen araştırma yöntemidir. Bu modelde, araştırmaya konu olan herhangi bir olay, birey ya da nesne, kendi koşulları içinde ve olduğu gibi tanımlanmaya çalışılır. </w:t>
      </w:r>
    </w:p>
    <w:p w:rsidR="002A70F3" w:rsidRPr="000D73CD" w:rsidRDefault="002A70F3" w:rsidP="00DF7539">
      <w:pPr>
        <w:autoSpaceDE w:val="0"/>
        <w:autoSpaceDN w:val="0"/>
        <w:adjustRightInd w:val="0"/>
        <w:spacing w:after="240" w:line="360" w:lineRule="auto"/>
        <w:ind w:firstLine="709"/>
        <w:jc w:val="both"/>
        <w:rPr>
          <w:rFonts w:ascii="Times New Roman" w:hAnsi="Times New Roman" w:cs="Times New Roman"/>
          <w:color w:val="000000"/>
          <w:sz w:val="24"/>
          <w:szCs w:val="24"/>
        </w:rPr>
      </w:pPr>
      <w:r w:rsidRPr="000D73CD">
        <w:rPr>
          <w:rFonts w:ascii="Times New Roman" w:hAnsi="Times New Roman" w:cs="Times New Roman"/>
          <w:color w:val="000000"/>
          <w:sz w:val="24"/>
          <w:szCs w:val="24"/>
        </w:rPr>
        <w:t>Tarama modellerinde önemli olan, durumu herhangi bir biçimde değiştirmeye çalışmadan, uygun bir biçimde gözlemleyip belirleyebilmektir</w:t>
      </w:r>
      <w:r w:rsidR="000D73CD">
        <w:rPr>
          <w:rFonts w:ascii="Times New Roman" w:hAnsi="Times New Roman" w:cs="Times New Roman"/>
          <w:color w:val="000000"/>
          <w:sz w:val="24"/>
          <w:szCs w:val="24"/>
        </w:rPr>
        <w:t xml:space="preserve"> </w:t>
      </w:r>
      <w:r w:rsidRPr="000D73CD">
        <w:rPr>
          <w:rFonts w:ascii="Times New Roman" w:hAnsi="Times New Roman" w:cs="Times New Roman"/>
          <w:color w:val="000000"/>
          <w:sz w:val="24"/>
          <w:szCs w:val="24"/>
        </w:rPr>
        <w:t>(Karasar, 2009,</w:t>
      </w:r>
      <w:r w:rsidR="0025720C">
        <w:rPr>
          <w:rFonts w:ascii="Times New Roman" w:hAnsi="Times New Roman" w:cs="Times New Roman"/>
          <w:color w:val="000000"/>
          <w:sz w:val="24"/>
          <w:szCs w:val="24"/>
        </w:rPr>
        <w:t xml:space="preserve"> </w:t>
      </w:r>
      <w:r w:rsidRPr="000D73CD">
        <w:rPr>
          <w:rFonts w:ascii="Times New Roman" w:hAnsi="Times New Roman" w:cs="Times New Roman"/>
          <w:color w:val="000000"/>
          <w:sz w:val="24"/>
          <w:szCs w:val="24"/>
        </w:rPr>
        <w:t>s.77).</w:t>
      </w:r>
    </w:p>
    <w:p w:rsidR="002A70F3" w:rsidRPr="00252131" w:rsidRDefault="002A70F3" w:rsidP="002A70F3">
      <w:pPr>
        <w:pStyle w:val="Default"/>
        <w:rPr>
          <w:b/>
          <w:bCs/>
          <w:szCs w:val="23"/>
        </w:rPr>
      </w:pPr>
      <w:r w:rsidRPr="00252131">
        <w:rPr>
          <w:b/>
          <w:bCs/>
          <w:szCs w:val="23"/>
        </w:rPr>
        <w:t>3.2</w:t>
      </w:r>
      <w:r w:rsidR="00D41D50">
        <w:rPr>
          <w:b/>
          <w:bCs/>
          <w:szCs w:val="23"/>
        </w:rPr>
        <w:t>.</w:t>
      </w:r>
      <w:r w:rsidRPr="00252131">
        <w:rPr>
          <w:b/>
          <w:bCs/>
          <w:szCs w:val="23"/>
        </w:rPr>
        <w:t xml:space="preserve"> Evren ve Örneklem </w:t>
      </w:r>
    </w:p>
    <w:p w:rsidR="002A70F3" w:rsidRPr="00252131" w:rsidRDefault="002A70F3" w:rsidP="002A70F3">
      <w:pPr>
        <w:pStyle w:val="Default"/>
        <w:rPr>
          <w:b/>
          <w:bCs/>
          <w:sz w:val="23"/>
          <w:szCs w:val="23"/>
        </w:rPr>
      </w:pPr>
    </w:p>
    <w:p w:rsidR="002A70F3" w:rsidRPr="000D73CD" w:rsidRDefault="002A70F3" w:rsidP="000D73CD">
      <w:pPr>
        <w:autoSpaceDE w:val="0"/>
        <w:autoSpaceDN w:val="0"/>
        <w:adjustRightInd w:val="0"/>
        <w:spacing w:after="120" w:line="360" w:lineRule="auto"/>
        <w:ind w:firstLine="709"/>
        <w:jc w:val="both"/>
        <w:rPr>
          <w:rFonts w:ascii="Times New Roman" w:hAnsi="Times New Roman" w:cs="Times New Roman"/>
          <w:color w:val="000000"/>
          <w:sz w:val="24"/>
          <w:szCs w:val="24"/>
        </w:rPr>
      </w:pPr>
      <w:r w:rsidRPr="000D73CD">
        <w:rPr>
          <w:rFonts w:ascii="Times New Roman" w:hAnsi="Times New Roman" w:cs="Times New Roman"/>
          <w:color w:val="000000"/>
          <w:sz w:val="24"/>
          <w:szCs w:val="24"/>
        </w:rPr>
        <w:t>Bir araştırmada çalışma kapsamına giren elemanların oluşturduğu obje ya da bireylerin tümüne “evren” denir (Baştürk, 2011,</w:t>
      </w:r>
      <w:r w:rsidR="000D73CD">
        <w:rPr>
          <w:rFonts w:ascii="Times New Roman" w:hAnsi="Times New Roman" w:cs="Times New Roman"/>
          <w:color w:val="000000"/>
          <w:sz w:val="24"/>
          <w:szCs w:val="24"/>
        </w:rPr>
        <w:t xml:space="preserve"> </w:t>
      </w:r>
      <w:r w:rsidRPr="000D73CD">
        <w:rPr>
          <w:rFonts w:ascii="Times New Roman" w:hAnsi="Times New Roman" w:cs="Times New Roman"/>
          <w:color w:val="000000"/>
          <w:sz w:val="24"/>
          <w:szCs w:val="24"/>
        </w:rPr>
        <w:t>s.3</w:t>
      </w:r>
      <w:r w:rsidR="0025720C">
        <w:rPr>
          <w:rFonts w:ascii="Times New Roman" w:hAnsi="Times New Roman" w:cs="Times New Roman"/>
          <w:color w:val="000000"/>
          <w:sz w:val="24"/>
          <w:szCs w:val="24"/>
        </w:rPr>
        <w:t>, a</w:t>
      </w:r>
      <w:r w:rsidR="0045564D">
        <w:rPr>
          <w:rFonts w:ascii="Times New Roman" w:hAnsi="Times New Roman" w:cs="Times New Roman"/>
          <w:color w:val="000000"/>
          <w:sz w:val="24"/>
          <w:szCs w:val="24"/>
        </w:rPr>
        <w:t>kt</w:t>
      </w:r>
      <w:r w:rsidR="00514D59">
        <w:rPr>
          <w:rFonts w:ascii="Times New Roman" w:hAnsi="Times New Roman" w:cs="Times New Roman"/>
          <w:color w:val="000000"/>
          <w:sz w:val="24"/>
          <w:szCs w:val="24"/>
        </w:rPr>
        <w:t>.</w:t>
      </w:r>
      <w:r w:rsidR="0045564D">
        <w:rPr>
          <w:rFonts w:ascii="Times New Roman" w:hAnsi="Times New Roman" w:cs="Times New Roman"/>
          <w:color w:val="000000"/>
          <w:sz w:val="24"/>
          <w:szCs w:val="24"/>
        </w:rPr>
        <w:t xml:space="preserve"> Irmak, 2015</w:t>
      </w:r>
      <w:r w:rsidRPr="000D73CD">
        <w:rPr>
          <w:rFonts w:ascii="Times New Roman" w:hAnsi="Times New Roman" w:cs="Times New Roman"/>
          <w:color w:val="000000"/>
          <w:sz w:val="24"/>
          <w:szCs w:val="24"/>
        </w:rPr>
        <w:t xml:space="preserve">). </w:t>
      </w:r>
    </w:p>
    <w:p w:rsidR="002A70F3" w:rsidRPr="000D73CD" w:rsidRDefault="002A70F3" w:rsidP="000D73CD">
      <w:pPr>
        <w:autoSpaceDE w:val="0"/>
        <w:autoSpaceDN w:val="0"/>
        <w:adjustRightInd w:val="0"/>
        <w:spacing w:after="120" w:line="360" w:lineRule="auto"/>
        <w:ind w:firstLine="709"/>
        <w:jc w:val="both"/>
        <w:rPr>
          <w:rFonts w:ascii="Times New Roman" w:hAnsi="Times New Roman" w:cs="Times New Roman"/>
          <w:color w:val="000000"/>
          <w:sz w:val="24"/>
          <w:szCs w:val="24"/>
        </w:rPr>
      </w:pPr>
      <w:r w:rsidRPr="000D73CD">
        <w:rPr>
          <w:rFonts w:ascii="Times New Roman" w:hAnsi="Times New Roman" w:cs="Times New Roman"/>
          <w:color w:val="000000"/>
          <w:sz w:val="24"/>
          <w:szCs w:val="24"/>
        </w:rPr>
        <w:t>Bu araştırmanın evrenini, 2015-2016 eğitim-öğretim yılında Denizli il merkezindeki 8.s</w:t>
      </w:r>
      <w:r w:rsidR="00A9032E">
        <w:rPr>
          <w:rFonts w:ascii="Times New Roman" w:hAnsi="Times New Roman" w:cs="Times New Roman"/>
          <w:color w:val="000000"/>
          <w:sz w:val="24"/>
          <w:szCs w:val="24"/>
        </w:rPr>
        <w:t>ınıfa giden öğrenciler oluşturmaktadır</w:t>
      </w:r>
      <w:r w:rsidRPr="000D73CD">
        <w:rPr>
          <w:rFonts w:ascii="Times New Roman" w:hAnsi="Times New Roman" w:cs="Times New Roman"/>
          <w:color w:val="000000"/>
          <w:sz w:val="24"/>
          <w:szCs w:val="24"/>
        </w:rPr>
        <w:t>.</w:t>
      </w:r>
    </w:p>
    <w:p w:rsidR="000D73CD" w:rsidRDefault="002A70F3" w:rsidP="000D73CD">
      <w:pPr>
        <w:autoSpaceDE w:val="0"/>
        <w:autoSpaceDN w:val="0"/>
        <w:adjustRightInd w:val="0"/>
        <w:spacing w:after="120" w:line="360" w:lineRule="auto"/>
        <w:ind w:firstLine="709"/>
        <w:jc w:val="both"/>
        <w:rPr>
          <w:rFonts w:ascii="Times New Roman" w:hAnsi="Times New Roman" w:cs="Times New Roman"/>
          <w:color w:val="000000"/>
          <w:sz w:val="24"/>
          <w:szCs w:val="24"/>
        </w:rPr>
      </w:pPr>
      <w:r w:rsidRPr="000D73CD">
        <w:rPr>
          <w:rFonts w:ascii="Times New Roman" w:hAnsi="Times New Roman" w:cs="Times New Roman"/>
          <w:color w:val="000000"/>
          <w:sz w:val="24"/>
          <w:szCs w:val="24"/>
        </w:rPr>
        <w:t>Evreni oluşturan elemanların hepsine ulaşılmasının olanaklı olmadığı ya da çok maliyetli ve zor olduğu durumlarda, evreni temsil edebilecek bir çalışma grubu seçilebilir (Şahin, 2009, s.121). Evreni temsil etmek amacıyla evrenden bilimsel yöntemlerle seçilmiş bu küçük gruba “örnekle</w:t>
      </w:r>
      <w:r w:rsidR="000D73CD">
        <w:rPr>
          <w:rFonts w:ascii="Times New Roman" w:hAnsi="Times New Roman" w:cs="Times New Roman"/>
          <w:color w:val="000000"/>
          <w:sz w:val="24"/>
          <w:szCs w:val="24"/>
        </w:rPr>
        <w:t>m” denir (Baştürk, 2011, s.3</w:t>
      </w:r>
      <w:r w:rsidR="0025720C">
        <w:rPr>
          <w:rFonts w:ascii="Times New Roman" w:hAnsi="Times New Roman" w:cs="Times New Roman"/>
          <w:color w:val="000000"/>
          <w:sz w:val="24"/>
          <w:szCs w:val="24"/>
        </w:rPr>
        <w:t>, a</w:t>
      </w:r>
      <w:r w:rsidR="00514D59">
        <w:rPr>
          <w:rFonts w:ascii="Times New Roman" w:hAnsi="Times New Roman" w:cs="Times New Roman"/>
          <w:color w:val="000000"/>
          <w:sz w:val="24"/>
          <w:szCs w:val="24"/>
        </w:rPr>
        <w:t>kt.</w:t>
      </w:r>
      <w:r w:rsidR="0045564D">
        <w:rPr>
          <w:rFonts w:ascii="Times New Roman" w:hAnsi="Times New Roman" w:cs="Times New Roman"/>
          <w:color w:val="000000"/>
          <w:sz w:val="24"/>
          <w:szCs w:val="24"/>
        </w:rPr>
        <w:t xml:space="preserve"> Irmak, 2015</w:t>
      </w:r>
      <w:r w:rsidR="000D73CD">
        <w:rPr>
          <w:rFonts w:ascii="Times New Roman" w:hAnsi="Times New Roman" w:cs="Times New Roman"/>
          <w:color w:val="000000"/>
          <w:sz w:val="24"/>
          <w:szCs w:val="24"/>
        </w:rPr>
        <w:t>).</w:t>
      </w:r>
    </w:p>
    <w:p w:rsidR="00976E3E" w:rsidRDefault="00976E3E" w:rsidP="00976E3E">
      <w:pPr>
        <w:autoSpaceDE w:val="0"/>
        <w:autoSpaceDN w:val="0"/>
        <w:adjustRightInd w:val="0"/>
        <w:spacing w:after="120" w:line="360" w:lineRule="auto"/>
        <w:ind w:firstLine="709"/>
        <w:jc w:val="both"/>
        <w:rPr>
          <w:rFonts w:ascii="Times New Roman" w:hAnsi="Times New Roman" w:cs="Times New Roman"/>
          <w:color w:val="000000"/>
          <w:sz w:val="24"/>
          <w:szCs w:val="24"/>
        </w:rPr>
      </w:pPr>
      <w:r w:rsidRPr="00976E3E">
        <w:rPr>
          <w:rFonts w:ascii="Times New Roman" w:hAnsi="Times New Roman" w:cs="Times New Roman"/>
          <w:color w:val="000000"/>
          <w:sz w:val="24"/>
          <w:szCs w:val="24"/>
        </w:rPr>
        <w:lastRenderedPageBreak/>
        <w:t>Bu araştırmanın evrenini, 2015-2016 eğitim-öğretim yılında Denizli il merkezindeki, 8.sınıflarda öğrenim gören 13.645 öğrenci oluşturmaktadır.</w:t>
      </w:r>
    </w:p>
    <w:p w:rsidR="002A70F3" w:rsidRPr="000D73CD" w:rsidRDefault="002A70F3" w:rsidP="00976E3E">
      <w:pPr>
        <w:autoSpaceDE w:val="0"/>
        <w:autoSpaceDN w:val="0"/>
        <w:adjustRightInd w:val="0"/>
        <w:spacing w:after="120" w:line="360" w:lineRule="auto"/>
        <w:ind w:firstLine="709"/>
        <w:jc w:val="both"/>
        <w:rPr>
          <w:rFonts w:ascii="Times New Roman" w:hAnsi="Times New Roman" w:cs="Times New Roman"/>
          <w:color w:val="000000"/>
          <w:sz w:val="24"/>
          <w:szCs w:val="24"/>
        </w:rPr>
      </w:pPr>
      <w:r w:rsidRPr="000D73CD">
        <w:rPr>
          <w:rFonts w:ascii="Times New Roman" w:hAnsi="Times New Roman" w:cs="Times New Roman"/>
          <w:color w:val="000000"/>
          <w:sz w:val="24"/>
          <w:szCs w:val="24"/>
        </w:rPr>
        <w:t>Bu araştırmanın örneklemi, 2015-2016 eğitim-öğretim yılında Denizli Basma Sanayi Ortaokulunda öğrenim gören 8.sınıfta okuyan 165 öğrenci oluşturmaktadır.</w:t>
      </w:r>
    </w:p>
    <w:p w:rsidR="00810859" w:rsidRPr="00DA4017" w:rsidRDefault="00810859" w:rsidP="000D73CD">
      <w:pPr>
        <w:autoSpaceDE w:val="0"/>
        <w:autoSpaceDN w:val="0"/>
        <w:adjustRightInd w:val="0"/>
        <w:spacing w:after="120" w:line="360" w:lineRule="auto"/>
        <w:ind w:firstLine="709"/>
        <w:jc w:val="both"/>
        <w:rPr>
          <w:rFonts w:ascii="Times New Roman" w:hAnsi="Times New Roman" w:cs="Times New Roman"/>
          <w:color w:val="000000"/>
          <w:sz w:val="8"/>
          <w:szCs w:val="24"/>
        </w:rPr>
      </w:pPr>
    </w:p>
    <w:p w:rsidR="002A70F3" w:rsidRPr="00252131" w:rsidRDefault="002A70F3" w:rsidP="002A70F3">
      <w:pPr>
        <w:pStyle w:val="Default"/>
      </w:pPr>
      <w:r w:rsidRPr="00252131">
        <w:rPr>
          <w:b/>
          <w:bCs/>
        </w:rPr>
        <w:t>3.3</w:t>
      </w:r>
      <w:r w:rsidR="00D41D50">
        <w:rPr>
          <w:b/>
          <w:bCs/>
        </w:rPr>
        <w:t>.</w:t>
      </w:r>
      <w:r w:rsidRPr="00252131">
        <w:rPr>
          <w:b/>
          <w:bCs/>
        </w:rPr>
        <w:t xml:space="preserve"> Örnekleme Alınan Kişilere Ait Genel Bilgiler </w:t>
      </w:r>
    </w:p>
    <w:p w:rsidR="002A70F3" w:rsidRPr="00B43B88" w:rsidRDefault="002A70F3" w:rsidP="002A70F3">
      <w:pPr>
        <w:rPr>
          <w:rFonts w:ascii="Times New Roman" w:hAnsi="Times New Roman" w:cs="Times New Roman"/>
          <w:sz w:val="4"/>
        </w:rPr>
      </w:pPr>
    </w:p>
    <w:p w:rsidR="002A70F3" w:rsidRPr="000D73CD" w:rsidRDefault="002A70F3" w:rsidP="000D73CD">
      <w:pPr>
        <w:autoSpaceDE w:val="0"/>
        <w:autoSpaceDN w:val="0"/>
        <w:adjustRightInd w:val="0"/>
        <w:spacing w:after="120" w:line="360" w:lineRule="auto"/>
        <w:ind w:firstLine="709"/>
        <w:jc w:val="both"/>
        <w:rPr>
          <w:rFonts w:ascii="Times New Roman" w:hAnsi="Times New Roman" w:cs="Times New Roman"/>
          <w:color w:val="000000"/>
          <w:sz w:val="24"/>
          <w:szCs w:val="24"/>
        </w:rPr>
      </w:pPr>
      <w:r w:rsidRPr="000D73CD">
        <w:rPr>
          <w:rFonts w:ascii="Times New Roman" w:hAnsi="Times New Roman" w:cs="Times New Roman"/>
          <w:color w:val="000000"/>
          <w:sz w:val="24"/>
          <w:szCs w:val="24"/>
        </w:rPr>
        <w:t xml:space="preserve">Araştırmaya katılan öğrenciler cinsiyet, annenin eğitim düzeyi, babanın eğitim düzeyi, annenin mesleği, babanın mesleği, ailenin toplam geliri, yaşanılan semt, kiminle yaşadığı; aile durumu, kendisine ait odasının olup olmaması, okul dışında akademik destek alıp almadığı, değişkenlerine ait frekans ve yüzde değerleri Tablo 3.1’ de verilmiştir. </w:t>
      </w:r>
    </w:p>
    <w:p w:rsidR="002A70F3" w:rsidRPr="00B43B88" w:rsidRDefault="002A70F3" w:rsidP="002A70F3">
      <w:pPr>
        <w:autoSpaceDE w:val="0"/>
        <w:autoSpaceDN w:val="0"/>
        <w:adjustRightInd w:val="0"/>
        <w:spacing w:after="0" w:line="240" w:lineRule="auto"/>
        <w:rPr>
          <w:rFonts w:ascii="Times New Roman" w:hAnsi="Times New Roman" w:cs="Times New Roman"/>
          <w:color w:val="000000"/>
          <w:sz w:val="6"/>
          <w:szCs w:val="23"/>
        </w:rPr>
      </w:pPr>
    </w:p>
    <w:p w:rsidR="00DA4017" w:rsidRDefault="002A70F3" w:rsidP="002A70F3">
      <w:pPr>
        <w:rPr>
          <w:rFonts w:ascii="Times New Roman" w:hAnsi="Times New Roman" w:cs="Times New Roman"/>
          <w:sz w:val="24"/>
        </w:rPr>
      </w:pPr>
      <w:r w:rsidRPr="00DA4017">
        <w:rPr>
          <w:rFonts w:ascii="Times New Roman" w:hAnsi="Times New Roman" w:cs="Times New Roman"/>
          <w:sz w:val="24"/>
        </w:rPr>
        <w:t xml:space="preserve">Tablo 3.1 </w:t>
      </w:r>
    </w:p>
    <w:p w:rsidR="002A70F3" w:rsidRPr="00DA4017" w:rsidRDefault="002A70F3" w:rsidP="00A17E84">
      <w:pPr>
        <w:spacing w:after="120"/>
        <w:rPr>
          <w:rFonts w:ascii="Times New Roman" w:hAnsi="Times New Roman" w:cs="Times New Roman"/>
          <w:i/>
          <w:sz w:val="24"/>
        </w:rPr>
      </w:pPr>
      <w:r w:rsidRPr="00DA4017">
        <w:rPr>
          <w:rFonts w:ascii="Times New Roman" w:hAnsi="Times New Roman" w:cs="Times New Roman"/>
          <w:i/>
          <w:sz w:val="24"/>
        </w:rPr>
        <w:t xml:space="preserve">Örnekleme </w:t>
      </w:r>
      <w:r w:rsidR="00DA4017" w:rsidRPr="00DA4017">
        <w:rPr>
          <w:rFonts w:ascii="Times New Roman" w:hAnsi="Times New Roman" w:cs="Times New Roman"/>
          <w:i/>
          <w:sz w:val="24"/>
        </w:rPr>
        <w:t>Ait İstatistikler</w:t>
      </w:r>
    </w:p>
    <w:tbl>
      <w:tblPr>
        <w:tblStyle w:val="TabloKlavuzu"/>
        <w:tblW w:w="0" w:type="auto"/>
        <w:tblInd w:w="421" w:type="dxa"/>
        <w:tblLook w:val="04A0"/>
      </w:tblPr>
      <w:tblGrid>
        <w:gridCol w:w="2497"/>
        <w:gridCol w:w="2677"/>
        <w:gridCol w:w="1414"/>
        <w:gridCol w:w="1994"/>
      </w:tblGrid>
      <w:tr w:rsidR="002A70F3" w:rsidRPr="003E70B2" w:rsidTr="00EC5078">
        <w:tc>
          <w:tcPr>
            <w:tcW w:w="2497" w:type="dxa"/>
          </w:tcPr>
          <w:p w:rsidR="002A70F3" w:rsidRPr="003E70B2" w:rsidRDefault="002A70F3" w:rsidP="002A70F3">
            <w:pPr>
              <w:rPr>
                <w:rFonts w:ascii="Times New Roman" w:hAnsi="Times New Roman" w:cs="Times New Roman"/>
              </w:rPr>
            </w:pPr>
            <w:r w:rsidRPr="003E70B2">
              <w:rPr>
                <w:rFonts w:ascii="Times New Roman" w:hAnsi="Times New Roman" w:cs="Times New Roman"/>
              </w:rPr>
              <w:t>Değişken</w:t>
            </w:r>
          </w:p>
        </w:tc>
        <w:tc>
          <w:tcPr>
            <w:tcW w:w="2677" w:type="dxa"/>
          </w:tcPr>
          <w:p w:rsidR="002A70F3" w:rsidRPr="003E70B2" w:rsidRDefault="002A70F3" w:rsidP="002A70F3">
            <w:pPr>
              <w:jc w:val="center"/>
              <w:rPr>
                <w:rFonts w:ascii="Times New Roman" w:hAnsi="Times New Roman" w:cs="Times New Roman"/>
              </w:rPr>
            </w:pPr>
            <w:r w:rsidRPr="003E70B2">
              <w:rPr>
                <w:rFonts w:ascii="Times New Roman" w:hAnsi="Times New Roman" w:cs="Times New Roman"/>
              </w:rPr>
              <w:t>Kategori</w:t>
            </w:r>
          </w:p>
        </w:tc>
        <w:tc>
          <w:tcPr>
            <w:tcW w:w="1414" w:type="dxa"/>
            <w:vAlign w:val="center"/>
          </w:tcPr>
          <w:p w:rsidR="002A70F3" w:rsidRPr="003E70B2" w:rsidRDefault="002A70F3" w:rsidP="002A70F3">
            <w:pPr>
              <w:jc w:val="center"/>
              <w:rPr>
                <w:rFonts w:ascii="Times New Roman" w:hAnsi="Times New Roman" w:cs="Times New Roman"/>
              </w:rPr>
            </w:pPr>
            <w:r w:rsidRPr="003E70B2">
              <w:rPr>
                <w:rFonts w:ascii="Times New Roman" w:hAnsi="Times New Roman" w:cs="Times New Roman"/>
              </w:rPr>
              <w:t>N</w:t>
            </w:r>
          </w:p>
        </w:tc>
        <w:tc>
          <w:tcPr>
            <w:tcW w:w="1994" w:type="dxa"/>
            <w:vAlign w:val="center"/>
          </w:tcPr>
          <w:p w:rsidR="002A70F3" w:rsidRPr="003E70B2" w:rsidRDefault="002A70F3" w:rsidP="002A70F3">
            <w:pPr>
              <w:jc w:val="center"/>
              <w:rPr>
                <w:rFonts w:ascii="Times New Roman" w:hAnsi="Times New Roman" w:cs="Times New Roman"/>
              </w:rPr>
            </w:pPr>
            <w:r w:rsidRPr="003E70B2">
              <w:rPr>
                <w:rFonts w:ascii="Times New Roman" w:hAnsi="Times New Roman" w:cs="Times New Roman"/>
              </w:rPr>
              <w:t>%</w:t>
            </w:r>
          </w:p>
        </w:tc>
      </w:tr>
      <w:tr w:rsidR="002A70F3" w:rsidRPr="00252131" w:rsidTr="00EC5078">
        <w:tc>
          <w:tcPr>
            <w:tcW w:w="2497" w:type="dxa"/>
            <w:vMerge w:val="restart"/>
          </w:tcPr>
          <w:p w:rsidR="002A70F3" w:rsidRPr="00252131" w:rsidRDefault="002A70F3" w:rsidP="002A70F3">
            <w:pPr>
              <w:rPr>
                <w:rFonts w:ascii="Times New Roman" w:hAnsi="Times New Roman" w:cs="Times New Roman"/>
              </w:rPr>
            </w:pPr>
            <w:r w:rsidRPr="00252131">
              <w:rPr>
                <w:rFonts w:ascii="Times New Roman" w:hAnsi="Times New Roman" w:cs="Times New Roman"/>
              </w:rPr>
              <w:t xml:space="preserve">Cinsiyet </w:t>
            </w:r>
          </w:p>
        </w:tc>
        <w:tc>
          <w:tcPr>
            <w:tcW w:w="2677" w:type="dxa"/>
          </w:tcPr>
          <w:p w:rsidR="002A70F3" w:rsidRPr="00C41E66" w:rsidRDefault="002A70F3" w:rsidP="002A70F3">
            <w:pPr>
              <w:rPr>
                <w:rFonts w:ascii="Times New Roman" w:hAnsi="Times New Roman" w:cs="Times New Roman"/>
              </w:rPr>
            </w:pPr>
            <w:r w:rsidRPr="00C41E66">
              <w:rPr>
                <w:rFonts w:ascii="Times New Roman" w:hAnsi="Times New Roman" w:cs="Times New Roman"/>
              </w:rPr>
              <w:t>Kız</w:t>
            </w:r>
          </w:p>
        </w:tc>
        <w:tc>
          <w:tcPr>
            <w:tcW w:w="1414" w:type="dxa"/>
            <w:vAlign w:val="center"/>
          </w:tcPr>
          <w:p w:rsidR="002A70F3" w:rsidRPr="00C41E66" w:rsidRDefault="002A70F3"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77</w:t>
            </w:r>
          </w:p>
        </w:tc>
        <w:tc>
          <w:tcPr>
            <w:tcW w:w="1994" w:type="dxa"/>
            <w:vAlign w:val="center"/>
          </w:tcPr>
          <w:p w:rsidR="002A70F3" w:rsidRPr="00C41E66" w:rsidRDefault="002A70F3"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46,7</w:t>
            </w:r>
          </w:p>
        </w:tc>
      </w:tr>
      <w:tr w:rsidR="002A70F3" w:rsidRPr="00252131" w:rsidTr="00EC5078">
        <w:tc>
          <w:tcPr>
            <w:tcW w:w="2497" w:type="dxa"/>
            <w:vMerge/>
          </w:tcPr>
          <w:p w:rsidR="002A70F3" w:rsidRPr="00252131" w:rsidRDefault="002A70F3" w:rsidP="002A70F3">
            <w:pPr>
              <w:rPr>
                <w:rFonts w:ascii="Times New Roman" w:hAnsi="Times New Roman" w:cs="Times New Roman"/>
              </w:rPr>
            </w:pPr>
          </w:p>
        </w:tc>
        <w:tc>
          <w:tcPr>
            <w:tcW w:w="2677" w:type="dxa"/>
          </w:tcPr>
          <w:p w:rsidR="002A70F3" w:rsidRPr="00C41E66" w:rsidRDefault="002A70F3" w:rsidP="002A70F3">
            <w:pPr>
              <w:rPr>
                <w:rFonts w:ascii="Times New Roman" w:hAnsi="Times New Roman" w:cs="Times New Roman"/>
              </w:rPr>
            </w:pPr>
            <w:r w:rsidRPr="00C41E66">
              <w:rPr>
                <w:rFonts w:ascii="Times New Roman" w:hAnsi="Times New Roman" w:cs="Times New Roman"/>
              </w:rPr>
              <w:t>Erkek</w:t>
            </w:r>
          </w:p>
        </w:tc>
        <w:tc>
          <w:tcPr>
            <w:tcW w:w="1414" w:type="dxa"/>
            <w:vAlign w:val="center"/>
          </w:tcPr>
          <w:p w:rsidR="002A70F3" w:rsidRPr="00C41E66" w:rsidRDefault="002A70F3"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88</w:t>
            </w:r>
          </w:p>
        </w:tc>
        <w:tc>
          <w:tcPr>
            <w:tcW w:w="1994" w:type="dxa"/>
            <w:vAlign w:val="center"/>
          </w:tcPr>
          <w:p w:rsidR="002A70F3" w:rsidRPr="00C41E66" w:rsidRDefault="002A70F3"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53,3</w:t>
            </w:r>
          </w:p>
        </w:tc>
      </w:tr>
      <w:tr w:rsidR="00C41E66" w:rsidRPr="00252131" w:rsidTr="009033E8">
        <w:tc>
          <w:tcPr>
            <w:tcW w:w="2497" w:type="dxa"/>
            <w:vMerge w:val="restart"/>
          </w:tcPr>
          <w:p w:rsidR="00C41E66" w:rsidRPr="00252131" w:rsidRDefault="00C41E66" w:rsidP="002A70F3">
            <w:pPr>
              <w:rPr>
                <w:rFonts w:ascii="Times New Roman" w:hAnsi="Times New Roman" w:cs="Times New Roman"/>
              </w:rPr>
            </w:pPr>
            <w:r w:rsidRPr="00252131">
              <w:rPr>
                <w:rFonts w:ascii="Times New Roman" w:hAnsi="Times New Roman" w:cs="Times New Roman"/>
              </w:rPr>
              <w:t>Annenizin Eğitim Düzeyi</w:t>
            </w:r>
          </w:p>
        </w:tc>
        <w:tc>
          <w:tcPr>
            <w:tcW w:w="2677" w:type="dxa"/>
          </w:tcPr>
          <w:p w:rsidR="00C41E66" w:rsidRPr="00C41E66" w:rsidRDefault="00C41E66" w:rsidP="009033E8">
            <w:pPr>
              <w:rPr>
                <w:rFonts w:ascii="Times New Roman" w:hAnsi="Times New Roman" w:cs="Times New Roman"/>
              </w:rPr>
            </w:pPr>
            <w:r w:rsidRPr="00C41E66">
              <w:rPr>
                <w:rFonts w:ascii="Times New Roman" w:hAnsi="Times New Roman" w:cs="Times New Roman"/>
              </w:rPr>
              <w:t>İlköğretim</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65</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39,4</w:t>
            </w:r>
          </w:p>
        </w:tc>
      </w:tr>
      <w:tr w:rsidR="00C41E66" w:rsidRPr="00252131" w:rsidTr="009033E8">
        <w:tc>
          <w:tcPr>
            <w:tcW w:w="2497" w:type="dxa"/>
            <w:vMerge/>
          </w:tcPr>
          <w:p w:rsidR="00C41E66" w:rsidRPr="00252131" w:rsidRDefault="00C41E66" w:rsidP="002A70F3">
            <w:pPr>
              <w:rPr>
                <w:rFonts w:ascii="Times New Roman" w:hAnsi="Times New Roman" w:cs="Times New Roman"/>
              </w:rPr>
            </w:pPr>
          </w:p>
        </w:tc>
        <w:tc>
          <w:tcPr>
            <w:tcW w:w="2677" w:type="dxa"/>
          </w:tcPr>
          <w:p w:rsidR="00C41E66" w:rsidRPr="00C41E66" w:rsidRDefault="00C41E66" w:rsidP="009033E8">
            <w:pPr>
              <w:rPr>
                <w:rFonts w:ascii="Times New Roman" w:hAnsi="Times New Roman" w:cs="Times New Roman"/>
              </w:rPr>
            </w:pPr>
            <w:r w:rsidRPr="00C41E66">
              <w:rPr>
                <w:rFonts w:ascii="Times New Roman" w:hAnsi="Times New Roman" w:cs="Times New Roman"/>
              </w:rPr>
              <w:t>Ortaöğrenim ve üstü</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100</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60,6</w:t>
            </w:r>
          </w:p>
        </w:tc>
      </w:tr>
      <w:tr w:rsidR="00C41E66" w:rsidRPr="00252131" w:rsidTr="009033E8">
        <w:tc>
          <w:tcPr>
            <w:tcW w:w="2497" w:type="dxa"/>
            <w:vMerge w:val="restart"/>
          </w:tcPr>
          <w:p w:rsidR="00C41E66" w:rsidRPr="00252131" w:rsidRDefault="00C41E66" w:rsidP="002A70F3">
            <w:pPr>
              <w:rPr>
                <w:rFonts w:ascii="Times New Roman" w:hAnsi="Times New Roman" w:cs="Times New Roman"/>
              </w:rPr>
            </w:pPr>
            <w:r w:rsidRPr="00252131">
              <w:rPr>
                <w:rFonts w:ascii="Times New Roman" w:hAnsi="Times New Roman" w:cs="Times New Roman"/>
              </w:rPr>
              <w:t>Babanızın eğitim Düzeyi</w:t>
            </w:r>
          </w:p>
        </w:tc>
        <w:tc>
          <w:tcPr>
            <w:tcW w:w="2677" w:type="dxa"/>
          </w:tcPr>
          <w:p w:rsidR="00C41E66" w:rsidRPr="00C41E66" w:rsidRDefault="00C41E66" w:rsidP="009033E8">
            <w:pPr>
              <w:rPr>
                <w:rFonts w:ascii="Times New Roman" w:hAnsi="Times New Roman" w:cs="Times New Roman"/>
              </w:rPr>
            </w:pPr>
            <w:r w:rsidRPr="00C41E66">
              <w:rPr>
                <w:rFonts w:ascii="Times New Roman" w:hAnsi="Times New Roman" w:cs="Times New Roman"/>
              </w:rPr>
              <w:t>İlköğretim</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60</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36,4</w:t>
            </w:r>
          </w:p>
        </w:tc>
      </w:tr>
      <w:tr w:rsidR="00C41E66" w:rsidRPr="00252131" w:rsidTr="009033E8">
        <w:tc>
          <w:tcPr>
            <w:tcW w:w="2497" w:type="dxa"/>
            <w:vMerge/>
          </w:tcPr>
          <w:p w:rsidR="00C41E66" w:rsidRPr="00252131" w:rsidRDefault="00C41E66" w:rsidP="002A70F3">
            <w:pPr>
              <w:rPr>
                <w:rFonts w:ascii="Times New Roman" w:hAnsi="Times New Roman" w:cs="Times New Roman"/>
              </w:rPr>
            </w:pPr>
          </w:p>
        </w:tc>
        <w:tc>
          <w:tcPr>
            <w:tcW w:w="2677" w:type="dxa"/>
          </w:tcPr>
          <w:p w:rsidR="00C41E66" w:rsidRPr="00C41E66" w:rsidRDefault="00C41E66" w:rsidP="009033E8">
            <w:pPr>
              <w:rPr>
                <w:rFonts w:ascii="Times New Roman" w:hAnsi="Times New Roman" w:cs="Times New Roman"/>
              </w:rPr>
            </w:pPr>
            <w:r w:rsidRPr="00C41E66">
              <w:rPr>
                <w:rFonts w:ascii="Times New Roman" w:hAnsi="Times New Roman" w:cs="Times New Roman"/>
              </w:rPr>
              <w:t>Ortaöğrenim ve üstü</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105</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63,6</w:t>
            </w:r>
          </w:p>
        </w:tc>
      </w:tr>
      <w:tr w:rsidR="00C41E66" w:rsidRPr="00252131" w:rsidTr="009033E8">
        <w:tc>
          <w:tcPr>
            <w:tcW w:w="2497" w:type="dxa"/>
            <w:vMerge w:val="restart"/>
          </w:tcPr>
          <w:p w:rsidR="00C41E66" w:rsidRPr="00252131" w:rsidRDefault="00C41E66" w:rsidP="002A70F3">
            <w:pPr>
              <w:rPr>
                <w:rFonts w:ascii="Times New Roman" w:hAnsi="Times New Roman" w:cs="Times New Roman"/>
              </w:rPr>
            </w:pPr>
            <w:r w:rsidRPr="00252131">
              <w:rPr>
                <w:rFonts w:ascii="Times New Roman" w:hAnsi="Times New Roman" w:cs="Times New Roman"/>
              </w:rPr>
              <w:t>Annenin Mesleği</w:t>
            </w:r>
          </w:p>
        </w:tc>
        <w:tc>
          <w:tcPr>
            <w:tcW w:w="2677" w:type="dxa"/>
          </w:tcPr>
          <w:p w:rsidR="00C41E66" w:rsidRPr="00C41E66" w:rsidRDefault="00C41E66" w:rsidP="009033E8">
            <w:pPr>
              <w:rPr>
                <w:rFonts w:ascii="Times New Roman" w:hAnsi="Times New Roman" w:cs="Times New Roman"/>
              </w:rPr>
            </w:pPr>
            <w:r w:rsidRPr="00C41E66">
              <w:rPr>
                <w:rFonts w:ascii="Times New Roman" w:hAnsi="Times New Roman" w:cs="Times New Roman"/>
              </w:rPr>
              <w:t>Serbest Meslek-Devlet Memuru</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41</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24,8</w:t>
            </w:r>
          </w:p>
        </w:tc>
      </w:tr>
      <w:tr w:rsidR="00C41E66" w:rsidRPr="00252131" w:rsidTr="009033E8">
        <w:tc>
          <w:tcPr>
            <w:tcW w:w="2497" w:type="dxa"/>
            <w:vMerge/>
          </w:tcPr>
          <w:p w:rsidR="00C41E66" w:rsidRPr="00252131" w:rsidRDefault="00C41E66" w:rsidP="002A70F3">
            <w:pPr>
              <w:rPr>
                <w:rFonts w:ascii="Times New Roman" w:hAnsi="Times New Roman" w:cs="Times New Roman"/>
              </w:rPr>
            </w:pPr>
          </w:p>
        </w:tc>
        <w:tc>
          <w:tcPr>
            <w:tcW w:w="2677" w:type="dxa"/>
          </w:tcPr>
          <w:p w:rsidR="00C41E66" w:rsidRPr="00C41E66" w:rsidRDefault="00C41E66" w:rsidP="009033E8">
            <w:pPr>
              <w:rPr>
                <w:rFonts w:ascii="Times New Roman" w:hAnsi="Times New Roman" w:cs="Times New Roman"/>
              </w:rPr>
            </w:pPr>
            <w:r w:rsidRPr="00C41E66">
              <w:rPr>
                <w:rFonts w:ascii="Times New Roman" w:hAnsi="Times New Roman" w:cs="Times New Roman"/>
              </w:rPr>
              <w:t>İşçi-Çalışmayan-Diğer</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124</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75,2</w:t>
            </w:r>
          </w:p>
        </w:tc>
      </w:tr>
      <w:tr w:rsidR="00C41E66" w:rsidRPr="00252131" w:rsidTr="009033E8">
        <w:tc>
          <w:tcPr>
            <w:tcW w:w="2497" w:type="dxa"/>
            <w:vMerge w:val="restart"/>
          </w:tcPr>
          <w:p w:rsidR="00C41E66" w:rsidRPr="00252131" w:rsidRDefault="00C41E66" w:rsidP="002A70F3">
            <w:pPr>
              <w:rPr>
                <w:rFonts w:ascii="Times New Roman" w:hAnsi="Times New Roman" w:cs="Times New Roman"/>
              </w:rPr>
            </w:pPr>
            <w:r w:rsidRPr="00252131">
              <w:rPr>
                <w:rFonts w:ascii="Times New Roman" w:hAnsi="Times New Roman" w:cs="Times New Roman"/>
              </w:rPr>
              <w:t>Babanın mesleği</w:t>
            </w:r>
          </w:p>
        </w:tc>
        <w:tc>
          <w:tcPr>
            <w:tcW w:w="2677" w:type="dxa"/>
          </w:tcPr>
          <w:p w:rsidR="00C41E66" w:rsidRPr="00C41E66" w:rsidRDefault="00C41E66" w:rsidP="009033E8">
            <w:pPr>
              <w:rPr>
                <w:rFonts w:ascii="Times New Roman" w:hAnsi="Times New Roman" w:cs="Times New Roman"/>
              </w:rPr>
            </w:pPr>
            <w:r w:rsidRPr="00C41E66">
              <w:rPr>
                <w:rFonts w:ascii="Times New Roman" w:hAnsi="Times New Roman" w:cs="Times New Roman"/>
              </w:rPr>
              <w:t>Serbest Meslek-Devlet Memuru</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94</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57,0</w:t>
            </w:r>
          </w:p>
        </w:tc>
      </w:tr>
      <w:tr w:rsidR="00C41E66" w:rsidRPr="00252131" w:rsidTr="009033E8">
        <w:tc>
          <w:tcPr>
            <w:tcW w:w="2497" w:type="dxa"/>
            <w:vMerge/>
          </w:tcPr>
          <w:p w:rsidR="00C41E66" w:rsidRPr="00252131" w:rsidRDefault="00C41E66" w:rsidP="002A70F3">
            <w:pPr>
              <w:rPr>
                <w:rFonts w:ascii="Times New Roman" w:hAnsi="Times New Roman" w:cs="Times New Roman"/>
              </w:rPr>
            </w:pPr>
          </w:p>
        </w:tc>
        <w:tc>
          <w:tcPr>
            <w:tcW w:w="2677" w:type="dxa"/>
          </w:tcPr>
          <w:p w:rsidR="00C41E66" w:rsidRPr="00C41E66" w:rsidRDefault="00C41E66" w:rsidP="009033E8">
            <w:pPr>
              <w:rPr>
                <w:rFonts w:ascii="Times New Roman" w:hAnsi="Times New Roman" w:cs="Times New Roman"/>
              </w:rPr>
            </w:pPr>
            <w:r w:rsidRPr="00C41E66">
              <w:rPr>
                <w:rFonts w:ascii="Times New Roman" w:hAnsi="Times New Roman" w:cs="Times New Roman"/>
              </w:rPr>
              <w:t>İşçi-Çalışmayan-Diğer</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71</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43,0</w:t>
            </w:r>
          </w:p>
        </w:tc>
      </w:tr>
      <w:tr w:rsidR="00C41E66" w:rsidRPr="00252131" w:rsidTr="009033E8">
        <w:tc>
          <w:tcPr>
            <w:tcW w:w="2497" w:type="dxa"/>
            <w:vMerge w:val="restart"/>
          </w:tcPr>
          <w:p w:rsidR="00C41E66" w:rsidRPr="00252131" w:rsidRDefault="00C41E66" w:rsidP="002A70F3">
            <w:pPr>
              <w:rPr>
                <w:rFonts w:ascii="Times New Roman" w:hAnsi="Times New Roman" w:cs="Times New Roman"/>
              </w:rPr>
            </w:pPr>
            <w:r w:rsidRPr="00252131">
              <w:rPr>
                <w:rFonts w:ascii="Times New Roman" w:hAnsi="Times New Roman" w:cs="Times New Roman"/>
              </w:rPr>
              <w:t>Ailenin toplam geliri</w:t>
            </w:r>
          </w:p>
        </w:tc>
        <w:tc>
          <w:tcPr>
            <w:tcW w:w="2677" w:type="dxa"/>
          </w:tcPr>
          <w:p w:rsidR="00C41E66" w:rsidRPr="00C41E66" w:rsidRDefault="00C41E66" w:rsidP="009033E8">
            <w:pPr>
              <w:rPr>
                <w:rFonts w:ascii="Times New Roman" w:hAnsi="Times New Roman" w:cs="Times New Roman"/>
              </w:rPr>
            </w:pPr>
            <w:r w:rsidRPr="00C41E66">
              <w:rPr>
                <w:rFonts w:ascii="Times New Roman" w:hAnsi="Times New Roman" w:cs="Times New Roman"/>
              </w:rPr>
              <w:t>0-3000</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135</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81,8</w:t>
            </w:r>
          </w:p>
        </w:tc>
      </w:tr>
      <w:tr w:rsidR="00C41E66" w:rsidRPr="00252131" w:rsidTr="009033E8">
        <w:tc>
          <w:tcPr>
            <w:tcW w:w="2497" w:type="dxa"/>
            <w:vMerge/>
          </w:tcPr>
          <w:p w:rsidR="00C41E66" w:rsidRPr="00252131" w:rsidRDefault="00C41E66" w:rsidP="002A70F3">
            <w:pPr>
              <w:rPr>
                <w:rFonts w:ascii="Times New Roman" w:hAnsi="Times New Roman" w:cs="Times New Roman"/>
              </w:rPr>
            </w:pPr>
          </w:p>
        </w:tc>
        <w:tc>
          <w:tcPr>
            <w:tcW w:w="2677" w:type="dxa"/>
          </w:tcPr>
          <w:p w:rsidR="00C41E66" w:rsidRPr="00C41E66" w:rsidRDefault="00C41E66" w:rsidP="009033E8">
            <w:pPr>
              <w:rPr>
                <w:rFonts w:ascii="Times New Roman" w:hAnsi="Times New Roman" w:cs="Times New Roman"/>
              </w:rPr>
            </w:pPr>
            <w:r w:rsidRPr="00C41E66">
              <w:rPr>
                <w:rFonts w:ascii="Times New Roman" w:hAnsi="Times New Roman" w:cs="Times New Roman"/>
              </w:rPr>
              <w:t>3001 ve üzeri</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30</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18,2</w:t>
            </w:r>
          </w:p>
        </w:tc>
      </w:tr>
      <w:tr w:rsidR="00C41E66" w:rsidRPr="00252131" w:rsidTr="009033E8">
        <w:tc>
          <w:tcPr>
            <w:tcW w:w="2497" w:type="dxa"/>
            <w:vMerge w:val="restart"/>
          </w:tcPr>
          <w:p w:rsidR="00C41E66" w:rsidRPr="00252131" w:rsidRDefault="00C41E66" w:rsidP="002A70F3">
            <w:pPr>
              <w:rPr>
                <w:rFonts w:ascii="Times New Roman" w:hAnsi="Times New Roman" w:cs="Times New Roman"/>
              </w:rPr>
            </w:pPr>
            <w:r w:rsidRPr="00252131">
              <w:rPr>
                <w:rFonts w:ascii="Times New Roman" w:hAnsi="Times New Roman" w:cs="Times New Roman"/>
              </w:rPr>
              <w:t>Yaşadığınız Semt</w:t>
            </w:r>
          </w:p>
        </w:tc>
        <w:tc>
          <w:tcPr>
            <w:tcW w:w="2677" w:type="dxa"/>
          </w:tcPr>
          <w:p w:rsidR="00C41E66" w:rsidRPr="00C41E66" w:rsidRDefault="00C41E66" w:rsidP="009033E8">
            <w:pPr>
              <w:rPr>
                <w:rFonts w:ascii="Times New Roman" w:hAnsi="Times New Roman" w:cs="Times New Roman"/>
              </w:rPr>
            </w:pPr>
            <w:r w:rsidRPr="00C41E66">
              <w:rPr>
                <w:rFonts w:ascii="Times New Roman" w:hAnsi="Times New Roman" w:cs="Times New Roman"/>
              </w:rPr>
              <w:t>Okul ve çevresi</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100</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60,6</w:t>
            </w:r>
          </w:p>
        </w:tc>
      </w:tr>
      <w:tr w:rsidR="00C41E66" w:rsidRPr="00252131" w:rsidTr="009033E8">
        <w:tc>
          <w:tcPr>
            <w:tcW w:w="2497" w:type="dxa"/>
            <w:vMerge/>
          </w:tcPr>
          <w:p w:rsidR="00C41E66" w:rsidRPr="00252131" w:rsidRDefault="00C41E66" w:rsidP="002A70F3">
            <w:pPr>
              <w:rPr>
                <w:rFonts w:ascii="Times New Roman" w:hAnsi="Times New Roman" w:cs="Times New Roman"/>
              </w:rPr>
            </w:pPr>
          </w:p>
        </w:tc>
        <w:tc>
          <w:tcPr>
            <w:tcW w:w="2677" w:type="dxa"/>
          </w:tcPr>
          <w:p w:rsidR="00C41E66" w:rsidRPr="00C41E66" w:rsidRDefault="00C41E66" w:rsidP="009033E8">
            <w:pPr>
              <w:rPr>
                <w:rFonts w:ascii="Times New Roman" w:hAnsi="Times New Roman" w:cs="Times New Roman"/>
              </w:rPr>
            </w:pPr>
            <w:r w:rsidRPr="00C41E66">
              <w:rPr>
                <w:rFonts w:ascii="Times New Roman" w:hAnsi="Times New Roman" w:cs="Times New Roman"/>
              </w:rPr>
              <w:t>Diğer</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65</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39,4</w:t>
            </w:r>
          </w:p>
        </w:tc>
      </w:tr>
      <w:tr w:rsidR="00C41E66" w:rsidRPr="00252131" w:rsidTr="009033E8">
        <w:tc>
          <w:tcPr>
            <w:tcW w:w="2497" w:type="dxa"/>
            <w:vMerge w:val="restart"/>
          </w:tcPr>
          <w:p w:rsidR="00C41E66" w:rsidRPr="00252131" w:rsidRDefault="00C41E66" w:rsidP="002A70F3">
            <w:pPr>
              <w:rPr>
                <w:rFonts w:ascii="Times New Roman" w:hAnsi="Times New Roman" w:cs="Times New Roman"/>
              </w:rPr>
            </w:pPr>
            <w:r w:rsidRPr="00252131">
              <w:rPr>
                <w:rFonts w:ascii="Times New Roman" w:hAnsi="Times New Roman" w:cs="Times New Roman"/>
              </w:rPr>
              <w:t>Kiminle Yaşıyorsun?</w:t>
            </w:r>
          </w:p>
        </w:tc>
        <w:tc>
          <w:tcPr>
            <w:tcW w:w="2677" w:type="dxa"/>
          </w:tcPr>
          <w:p w:rsidR="00C41E66" w:rsidRPr="00C41E66" w:rsidRDefault="00C41E66" w:rsidP="009033E8">
            <w:pPr>
              <w:rPr>
                <w:rFonts w:ascii="Times New Roman" w:hAnsi="Times New Roman" w:cs="Times New Roman"/>
              </w:rPr>
            </w:pPr>
            <w:r w:rsidRPr="00C41E66">
              <w:rPr>
                <w:rFonts w:ascii="Times New Roman" w:hAnsi="Times New Roman" w:cs="Times New Roman"/>
              </w:rPr>
              <w:t>Aile</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157</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95,2</w:t>
            </w:r>
          </w:p>
        </w:tc>
      </w:tr>
      <w:tr w:rsidR="00C41E66" w:rsidRPr="00252131" w:rsidTr="009033E8">
        <w:tc>
          <w:tcPr>
            <w:tcW w:w="2497" w:type="dxa"/>
            <w:vMerge/>
          </w:tcPr>
          <w:p w:rsidR="00C41E66" w:rsidRPr="00252131" w:rsidRDefault="00C41E66" w:rsidP="002A70F3">
            <w:pPr>
              <w:rPr>
                <w:rFonts w:ascii="Times New Roman" w:hAnsi="Times New Roman" w:cs="Times New Roman"/>
              </w:rPr>
            </w:pPr>
          </w:p>
        </w:tc>
        <w:tc>
          <w:tcPr>
            <w:tcW w:w="2677" w:type="dxa"/>
          </w:tcPr>
          <w:p w:rsidR="00C41E66" w:rsidRPr="00C41E66" w:rsidRDefault="00C41E66" w:rsidP="009033E8">
            <w:pPr>
              <w:rPr>
                <w:rFonts w:ascii="Times New Roman" w:hAnsi="Times New Roman" w:cs="Times New Roman"/>
              </w:rPr>
            </w:pPr>
            <w:r w:rsidRPr="00C41E66">
              <w:rPr>
                <w:rFonts w:ascii="Times New Roman" w:hAnsi="Times New Roman" w:cs="Times New Roman"/>
              </w:rPr>
              <w:t>Diğer</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8</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4,8</w:t>
            </w:r>
          </w:p>
        </w:tc>
      </w:tr>
      <w:tr w:rsidR="00C41E66" w:rsidRPr="00252131" w:rsidTr="009033E8">
        <w:tc>
          <w:tcPr>
            <w:tcW w:w="2497" w:type="dxa"/>
            <w:vMerge w:val="restart"/>
          </w:tcPr>
          <w:p w:rsidR="00C41E66" w:rsidRPr="00252131" w:rsidRDefault="00C41E66" w:rsidP="002A70F3">
            <w:pPr>
              <w:rPr>
                <w:rFonts w:ascii="Times New Roman" w:hAnsi="Times New Roman" w:cs="Times New Roman"/>
              </w:rPr>
            </w:pPr>
            <w:r w:rsidRPr="00252131">
              <w:rPr>
                <w:rFonts w:ascii="Times New Roman" w:hAnsi="Times New Roman" w:cs="Times New Roman"/>
              </w:rPr>
              <w:t>Aile durumu</w:t>
            </w:r>
          </w:p>
        </w:tc>
        <w:tc>
          <w:tcPr>
            <w:tcW w:w="2677" w:type="dxa"/>
          </w:tcPr>
          <w:p w:rsidR="00C41E66" w:rsidRPr="00C41E66" w:rsidRDefault="00C41E66" w:rsidP="009033E8">
            <w:pPr>
              <w:rPr>
                <w:rFonts w:ascii="Times New Roman" w:hAnsi="Times New Roman" w:cs="Times New Roman"/>
              </w:rPr>
            </w:pPr>
            <w:r w:rsidRPr="00C41E66">
              <w:rPr>
                <w:rFonts w:ascii="Times New Roman" w:hAnsi="Times New Roman" w:cs="Times New Roman"/>
              </w:rPr>
              <w:t>Anne Baba Birlikte</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141</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85,5</w:t>
            </w:r>
          </w:p>
        </w:tc>
      </w:tr>
      <w:tr w:rsidR="00C41E66" w:rsidRPr="00252131" w:rsidTr="009033E8">
        <w:tc>
          <w:tcPr>
            <w:tcW w:w="2497" w:type="dxa"/>
            <w:vMerge/>
          </w:tcPr>
          <w:p w:rsidR="00C41E66" w:rsidRPr="00252131" w:rsidRDefault="00C41E66" w:rsidP="002A70F3">
            <w:pPr>
              <w:rPr>
                <w:rFonts w:ascii="Times New Roman" w:hAnsi="Times New Roman" w:cs="Times New Roman"/>
              </w:rPr>
            </w:pPr>
          </w:p>
        </w:tc>
        <w:tc>
          <w:tcPr>
            <w:tcW w:w="2677" w:type="dxa"/>
          </w:tcPr>
          <w:p w:rsidR="00C41E66" w:rsidRPr="00C41E66" w:rsidRDefault="00C41E66" w:rsidP="009033E8">
            <w:pPr>
              <w:rPr>
                <w:rFonts w:ascii="Times New Roman" w:hAnsi="Times New Roman" w:cs="Times New Roman"/>
              </w:rPr>
            </w:pPr>
            <w:r w:rsidRPr="00C41E66">
              <w:rPr>
                <w:rFonts w:ascii="Times New Roman" w:hAnsi="Times New Roman" w:cs="Times New Roman"/>
              </w:rPr>
              <w:t>Anne baba Ayrı</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24</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14,5</w:t>
            </w:r>
          </w:p>
        </w:tc>
      </w:tr>
      <w:tr w:rsidR="00C41E66" w:rsidRPr="00252131" w:rsidTr="009033E8">
        <w:tc>
          <w:tcPr>
            <w:tcW w:w="2497" w:type="dxa"/>
            <w:vMerge w:val="restart"/>
          </w:tcPr>
          <w:p w:rsidR="00C41E66" w:rsidRPr="00252131" w:rsidRDefault="00C41E66" w:rsidP="002A70F3">
            <w:pPr>
              <w:rPr>
                <w:rFonts w:ascii="Times New Roman" w:hAnsi="Times New Roman" w:cs="Times New Roman"/>
              </w:rPr>
            </w:pPr>
            <w:r w:rsidRPr="00252131">
              <w:rPr>
                <w:rFonts w:ascii="Times New Roman" w:hAnsi="Times New Roman" w:cs="Times New Roman"/>
              </w:rPr>
              <w:t>Evde kendi odanız var mı?</w:t>
            </w:r>
          </w:p>
        </w:tc>
        <w:tc>
          <w:tcPr>
            <w:tcW w:w="2677" w:type="dxa"/>
          </w:tcPr>
          <w:p w:rsidR="00C41E66" w:rsidRPr="00C41E66" w:rsidRDefault="00C41E66" w:rsidP="002A70F3">
            <w:pPr>
              <w:rPr>
                <w:rFonts w:ascii="Times New Roman" w:hAnsi="Times New Roman" w:cs="Times New Roman"/>
              </w:rPr>
            </w:pPr>
            <w:r w:rsidRPr="00C41E66">
              <w:rPr>
                <w:rFonts w:ascii="Times New Roman" w:hAnsi="Times New Roman" w:cs="Times New Roman"/>
              </w:rPr>
              <w:t>Evet</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142</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86,1</w:t>
            </w:r>
          </w:p>
        </w:tc>
      </w:tr>
      <w:tr w:rsidR="00C41E66" w:rsidRPr="00252131" w:rsidTr="009033E8">
        <w:tc>
          <w:tcPr>
            <w:tcW w:w="2497" w:type="dxa"/>
            <w:vMerge/>
          </w:tcPr>
          <w:p w:rsidR="00C41E66" w:rsidRPr="00252131" w:rsidRDefault="00C41E66" w:rsidP="002A70F3">
            <w:pPr>
              <w:rPr>
                <w:rFonts w:ascii="Times New Roman" w:hAnsi="Times New Roman" w:cs="Times New Roman"/>
              </w:rPr>
            </w:pPr>
          </w:p>
        </w:tc>
        <w:tc>
          <w:tcPr>
            <w:tcW w:w="2677" w:type="dxa"/>
          </w:tcPr>
          <w:p w:rsidR="00C41E66" w:rsidRPr="00C41E66" w:rsidRDefault="00C41E66" w:rsidP="002A70F3">
            <w:pPr>
              <w:rPr>
                <w:rFonts w:ascii="Times New Roman" w:hAnsi="Times New Roman" w:cs="Times New Roman"/>
              </w:rPr>
            </w:pPr>
            <w:r w:rsidRPr="00C41E66">
              <w:rPr>
                <w:rFonts w:ascii="Times New Roman" w:hAnsi="Times New Roman" w:cs="Times New Roman"/>
              </w:rPr>
              <w:t>Hayır</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23</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13,9</w:t>
            </w:r>
          </w:p>
        </w:tc>
      </w:tr>
      <w:tr w:rsidR="00C41E66" w:rsidRPr="00252131" w:rsidTr="009033E8">
        <w:tc>
          <w:tcPr>
            <w:tcW w:w="2497" w:type="dxa"/>
            <w:vMerge w:val="restart"/>
          </w:tcPr>
          <w:p w:rsidR="00C41E66" w:rsidRPr="00252131" w:rsidRDefault="00C41E66" w:rsidP="002A70F3">
            <w:pPr>
              <w:rPr>
                <w:rFonts w:ascii="Times New Roman" w:hAnsi="Times New Roman" w:cs="Times New Roman"/>
              </w:rPr>
            </w:pPr>
            <w:r w:rsidRPr="00252131">
              <w:rPr>
                <w:rFonts w:ascii="Times New Roman" w:hAnsi="Times New Roman" w:cs="Times New Roman"/>
              </w:rPr>
              <w:t>Okul dışında akademik destek alıyor musunuz?</w:t>
            </w:r>
          </w:p>
        </w:tc>
        <w:tc>
          <w:tcPr>
            <w:tcW w:w="2677" w:type="dxa"/>
          </w:tcPr>
          <w:p w:rsidR="00C41E66" w:rsidRPr="00C41E66" w:rsidRDefault="00C41E66" w:rsidP="009033E8">
            <w:pPr>
              <w:rPr>
                <w:rFonts w:ascii="Times New Roman" w:hAnsi="Times New Roman" w:cs="Times New Roman"/>
              </w:rPr>
            </w:pPr>
            <w:r w:rsidRPr="00C41E66">
              <w:rPr>
                <w:rFonts w:ascii="Times New Roman" w:hAnsi="Times New Roman" w:cs="Times New Roman"/>
              </w:rPr>
              <w:t>Dersane-etüt-Özel Ders-Okul Kursu</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146</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88,5</w:t>
            </w:r>
          </w:p>
        </w:tc>
      </w:tr>
      <w:tr w:rsidR="00C41E66" w:rsidRPr="00252131" w:rsidTr="009033E8">
        <w:tc>
          <w:tcPr>
            <w:tcW w:w="2497" w:type="dxa"/>
            <w:vMerge/>
          </w:tcPr>
          <w:p w:rsidR="00C41E66" w:rsidRPr="00252131" w:rsidRDefault="00C41E66" w:rsidP="002A70F3">
            <w:pPr>
              <w:rPr>
                <w:rFonts w:ascii="Times New Roman" w:hAnsi="Times New Roman" w:cs="Times New Roman"/>
              </w:rPr>
            </w:pPr>
          </w:p>
        </w:tc>
        <w:tc>
          <w:tcPr>
            <w:tcW w:w="2677" w:type="dxa"/>
          </w:tcPr>
          <w:p w:rsidR="00C41E66" w:rsidRPr="00C41E66" w:rsidRDefault="00C41E66" w:rsidP="009033E8">
            <w:pPr>
              <w:rPr>
                <w:rFonts w:ascii="Times New Roman" w:hAnsi="Times New Roman" w:cs="Times New Roman"/>
              </w:rPr>
            </w:pPr>
            <w:r w:rsidRPr="00C41E66">
              <w:rPr>
                <w:rFonts w:ascii="Times New Roman" w:hAnsi="Times New Roman" w:cs="Times New Roman"/>
              </w:rPr>
              <w:t>Hiçbiri</w:t>
            </w:r>
          </w:p>
        </w:tc>
        <w:tc>
          <w:tcPr>
            <w:tcW w:w="141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19</w:t>
            </w:r>
          </w:p>
        </w:tc>
        <w:tc>
          <w:tcPr>
            <w:tcW w:w="1994" w:type="dxa"/>
          </w:tcPr>
          <w:p w:rsidR="00C41E66" w:rsidRPr="00C41E66" w:rsidRDefault="00C41E66" w:rsidP="00C41E66">
            <w:pPr>
              <w:spacing w:line="320" w:lineRule="atLeast"/>
              <w:ind w:left="60" w:right="60"/>
              <w:jc w:val="center"/>
              <w:rPr>
                <w:rFonts w:ascii="Times New Roman" w:hAnsi="Times New Roman" w:cs="Times New Roman"/>
                <w:szCs w:val="20"/>
              </w:rPr>
            </w:pPr>
            <w:r w:rsidRPr="00C41E66">
              <w:rPr>
                <w:rFonts w:ascii="Times New Roman" w:hAnsi="Times New Roman" w:cs="Times New Roman"/>
                <w:szCs w:val="20"/>
              </w:rPr>
              <w:t>11,5</w:t>
            </w:r>
          </w:p>
        </w:tc>
      </w:tr>
    </w:tbl>
    <w:p w:rsidR="002A70F3" w:rsidRPr="001B2530" w:rsidRDefault="002A70F3" w:rsidP="002A70F3">
      <w:pPr>
        <w:spacing w:line="360" w:lineRule="auto"/>
        <w:ind w:firstLine="708"/>
        <w:jc w:val="both"/>
        <w:rPr>
          <w:rFonts w:ascii="Times New Roman" w:hAnsi="Times New Roman" w:cs="Times New Roman"/>
          <w:color w:val="000000" w:themeColor="text1"/>
          <w:sz w:val="24"/>
          <w:szCs w:val="24"/>
        </w:rPr>
      </w:pPr>
      <w:r w:rsidRPr="001B2530">
        <w:rPr>
          <w:rFonts w:ascii="Times New Roman" w:hAnsi="Times New Roman" w:cs="Times New Roman"/>
          <w:color w:val="000000" w:themeColor="text1"/>
          <w:sz w:val="24"/>
          <w:szCs w:val="24"/>
        </w:rPr>
        <w:lastRenderedPageBreak/>
        <w:t>Tablo 3.1 incelendiğinde örneklemin, 77 (%  46,7)  kız öğrenci ve 88 (% 53,3) erkek öğrenciden oluştuğu görülmektedir.</w:t>
      </w:r>
    </w:p>
    <w:p w:rsidR="002A70F3" w:rsidRPr="00DF7539" w:rsidRDefault="00B61F1B" w:rsidP="00DF7539">
      <w:pPr>
        <w:autoSpaceDE w:val="0"/>
        <w:autoSpaceDN w:val="0"/>
        <w:adjustRightInd w:val="0"/>
        <w:spacing w:after="240" w:line="360" w:lineRule="auto"/>
        <w:ind w:firstLine="709"/>
        <w:jc w:val="both"/>
        <w:rPr>
          <w:rFonts w:ascii="Times New Roman" w:hAnsi="Times New Roman" w:cs="Times New Roman"/>
          <w:color w:val="000000" w:themeColor="text1"/>
          <w:sz w:val="24"/>
          <w:szCs w:val="24"/>
        </w:rPr>
      </w:pPr>
      <w:r w:rsidRPr="001B2530">
        <w:rPr>
          <w:rFonts w:ascii="Times New Roman" w:hAnsi="Times New Roman" w:cs="Times New Roman"/>
          <w:color w:val="000000" w:themeColor="text1"/>
          <w:sz w:val="24"/>
          <w:szCs w:val="24"/>
        </w:rPr>
        <w:t xml:space="preserve">Araştırmaya katılanların % </w:t>
      </w:r>
      <w:r w:rsidR="001B2530">
        <w:rPr>
          <w:rFonts w:ascii="Times New Roman" w:hAnsi="Times New Roman" w:cs="Times New Roman"/>
          <w:color w:val="000000" w:themeColor="text1"/>
          <w:sz w:val="24"/>
          <w:szCs w:val="24"/>
        </w:rPr>
        <w:t>53</w:t>
      </w:r>
      <w:r w:rsidRPr="001B2530">
        <w:rPr>
          <w:rFonts w:ascii="Times New Roman" w:hAnsi="Times New Roman" w:cs="Times New Roman"/>
          <w:color w:val="000000" w:themeColor="text1"/>
          <w:sz w:val="24"/>
          <w:szCs w:val="24"/>
        </w:rPr>
        <w:t>,</w:t>
      </w:r>
      <w:r w:rsidR="001B2530">
        <w:rPr>
          <w:rFonts w:ascii="Times New Roman" w:hAnsi="Times New Roman" w:cs="Times New Roman"/>
          <w:color w:val="000000" w:themeColor="text1"/>
          <w:sz w:val="24"/>
          <w:szCs w:val="24"/>
        </w:rPr>
        <w:t>3’ünün erkek</w:t>
      </w:r>
      <w:r w:rsidRPr="001B2530">
        <w:rPr>
          <w:rFonts w:ascii="Times New Roman" w:hAnsi="Times New Roman" w:cs="Times New Roman"/>
          <w:color w:val="000000" w:themeColor="text1"/>
          <w:sz w:val="24"/>
          <w:szCs w:val="24"/>
        </w:rPr>
        <w:t xml:space="preserve"> öğrenci olduğu,  % 60,6</w:t>
      </w:r>
      <w:r w:rsidR="002A70F3" w:rsidRPr="001B2530">
        <w:rPr>
          <w:rFonts w:ascii="Times New Roman" w:hAnsi="Times New Roman" w:cs="Times New Roman"/>
          <w:color w:val="000000" w:themeColor="text1"/>
          <w:sz w:val="24"/>
          <w:szCs w:val="24"/>
        </w:rPr>
        <w:t>’</w:t>
      </w:r>
      <w:r w:rsidR="00335DC5">
        <w:rPr>
          <w:rFonts w:ascii="Times New Roman" w:hAnsi="Times New Roman" w:cs="Times New Roman"/>
          <w:color w:val="000000" w:themeColor="text1"/>
          <w:sz w:val="24"/>
          <w:szCs w:val="24"/>
        </w:rPr>
        <w:t>sın</w:t>
      </w:r>
      <w:r w:rsidR="002A70F3" w:rsidRPr="001B2530">
        <w:rPr>
          <w:rFonts w:ascii="Times New Roman" w:hAnsi="Times New Roman" w:cs="Times New Roman"/>
          <w:color w:val="000000" w:themeColor="text1"/>
          <w:sz w:val="24"/>
          <w:szCs w:val="24"/>
        </w:rPr>
        <w:t>ın annesi</w:t>
      </w:r>
      <w:r w:rsidRPr="001B2530">
        <w:rPr>
          <w:rFonts w:ascii="Times New Roman" w:hAnsi="Times New Roman" w:cs="Times New Roman"/>
          <w:color w:val="000000" w:themeColor="text1"/>
          <w:sz w:val="24"/>
          <w:szCs w:val="24"/>
        </w:rPr>
        <w:t>nin eğitim düzeyinin ortaöğrenim ve üstü olduğu</w:t>
      </w:r>
      <w:r w:rsidR="007A05EA" w:rsidRPr="001B2530">
        <w:rPr>
          <w:rFonts w:ascii="Times New Roman" w:hAnsi="Times New Roman" w:cs="Times New Roman"/>
          <w:color w:val="000000" w:themeColor="text1"/>
          <w:sz w:val="24"/>
          <w:szCs w:val="24"/>
        </w:rPr>
        <w:t>,  % 63,6’sını</w:t>
      </w:r>
      <w:r w:rsidR="002A70F3" w:rsidRPr="001B2530">
        <w:rPr>
          <w:rFonts w:ascii="Times New Roman" w:hAnsi="Times New Roman" w:cs="Times New Roman"/>
          <w:color w:val="000000" w:themeColor="text1"/>
          <w:sz w:val="24"/>
          <w:szCs w:val="24"/>
        </w:rPr>
        <w:t>n b</w:t>
      </w:r>
      <w:r w:rsidR="007A05EA" w:rsidRPr="001B2530">
        <w:rPr>
          <w:rFonts w:ascii="Times New Roman" w:hAnsi="Times New Roman" w:cs="Times New Roman"/>
          <w:color w:val="000000" w:themeColor="text1"/>
          <w:sz w:val="24"/>
          <w:szCs w:val="24"/>
        </w:rPr>
        <w:t>abasının ortaöğrenim ve üstü mezunu olduğu,  %75,2</w:t>
      </w:r>
      <w:r w:rsidR="002A70F3" w:rsidRPr="001B2530">
        <w:rPr>
          <w:rFonts w:ascii="Times New Roman" w:hAnsi="Times New Roman" w:cs="Times New Roman"/>
          <w:color w:val="000000" w:themeColor="text1"/>
          <w:sz w:val="24"/>
          <w:szCs w:val="24"/>
        </w:rPr>
        <w:t>’</w:t>
      </w:r>
      <w:r w:rsidR="007A05EA" w:rsidRPr="001B2530">
        <w:rPr>
          <w:rFonts w:ascii="Times New Roman" w:hAnsi="Times New Roman" w:cs="Times New Roman"/>
          <w:color w:val="000000" w:themeColor="text1"/>
          <w:sz w:val="24"/>
          <w:szCs w:val="24"/>
        </w:rPr>
        <w:t xml:space="preserve">sinin annesinin ev hanımı yada </w:t>
      </w:r>
      <w:r w:rsidR="004F51FE" w:rsidRPr="001B2530">
        <w:rPr>
          <w:rFonts w:ascii="Times New Roman" w:hAnsi="Times New Roman" w:cs="Times New Roman"/>
          <w:color w:val="000000" w:themeColor="text1"/>
          <w:sz w:val="24"/>
          <w:szCs w:val="24"/>
        </w:rPr>
        <w:t>iş</w:t>
      </w:r>
      <w:r w:rsidR="004F51FE">
        <w:rPr>
          <w:rFonts w:ascii="Times New Roman" w:hAnsi="Times New Roman" w:cs="Times New Roman"/>
          <w:color w:val="000000" w:themeColor="text1"/>
          <w:sz w:val="24"/>
          <w:szCs w:val="24"/>
        </w:rPr>
        <w:t>ç</w:t>
      </w:r>
      <w:r w:rsidR="004F51FE" w:rsidRPr="001B2530">
        <w:rPr>
          <w:rFonts w:ascii="Times New Roman" w:hAnsi="Times New Roman" w:cs="Times New Roman"/>
          <w:color w:val="000000" w:themeColor="text1"/>
          <w:sz w:val="24"/>
          <w:szCs w:val="24"/>
        </w:rPr>
        <w:t>i</w:t>
      </w:r>
      <w:r w:rsidR="007A05EA" w:rsidRPr="001B2530">
        <w:rPr>
          <w:rFonts w:ascii="Times New Roman" w:hAnsi="Times New Roman" w:cs="Times New Roman"/>
          <w:color w:val="000000" w:themeColor="text1"/>
          <w:sz w:val="24"/>
          <w:szCs w:val="24"/>
        </w:rPr>
        <w:t xml:space="preserve"> olduğu ,  %</w:t>
      </w:r>
      <w:r w:rsidR="00335DC5">
        <w:rPr>
          <w:rFonts w:ascii="Times New Roman" w:hAnsi="Times New Roman" w:cs="Times New Roman"/>
          <w:color w:val="000000" w:themeColor="text1"/>
          <w:sz w:val="24"/>
          <w:szCs w:val="24"/>
        </w:rPr>
        <w:t>57’</w:t>
      </w:r>
      <w:r w:rsidR="00335DC5" w:rsidRPr="001B2530">
        <w:rPr>
          <w:rFonts w:ascii="Times New Roman" w:hAnsi="Times New Roman" w:cs="Times New Roman"/>
          <w:color w:val="000000" w:themeColor="text1"/>
          <w:sz w:val="24"/>
          <w:szCs w:val="24"/>
        </w:rPr>
        <w:t>sinin babasının</w:t>
      </w:r>
      <w:r w:rsidR="002A70F3" w:rsidRPr="001B2530">
        <w:rPr>
          <w:rFonts w:ascii="Times New Roman" w:hAnsi="Times New Roman" w:cs="Times New Roman"/>
          <w:color w:val="000000" w:themeColor="text1"/>
          <w:sz w:val="24"/>
          <w:szCs w:val="24"/>
        </w:rPr>
        <w:t xml:space="preserve"> esnaf</w:t>
      </w:r>
      <w:r w:rsidR="00F12A96" w:rsidRPr="001B2530">
        <w:rPr>
          <w:rFonts w:ascii="Times New Roman" w:hAnsi="Times New Roman" w:cs="Times New Roman"/>
          <w:color w:val="000000" w:themeColor="text1"/>
          <w:sz w:val="24"/>
          <w:szCs w:val="24"/>
        </w:rPr>
        <w:t xml:space="preserve"> ve</w:t>
      </w:r>
      <w:r w:rsidR="004F51FE">
        <w:rPr>
          <w:rFonts w:ascii="Times New Roman" w:hAnsi="Times New Roman" w:cs="Times New Roman"/>
          <w:color w:val="000000" w:themeColor="text1"/>
          <w:sz w:val="24"/>
          <w:szCs w:val="24"/>
        </w:rPr>
        <w:t xml:space="preserve"> devlet </w:t>
      </w:r>
      <w:r w:rsidR="00335DC5">
        <w:rPr>
          <w:rFonts w:ascii="Times New Roman" w:hAnsi="Times New Roman" w:cs="Times New Roman"/>
          <w:color w:val="000000" w:themeColor="text1"/>
          <w:sz w:val="24"/>
          <w:szCs w:val="24"/>
        </w:rPr>
        <w:t>memuru olduğu</w:t>
      </w:r>
      <w:r w:rsidR="004F51FE">
        <w:rPr>
          <w:rFonts w:ascii="Times New Roman" w:hAnsi="Times New Roman" w:cs="Times New Roman"/>
          <w:color w:val="000000" w:themeColor="text1"/>
          <w:sz w:val="24"/>
          <w:szCs w:val="24"/>
        </w:rPr>
        <w:t>,  %81,8’</w:t>
      </w:r>
      <w:r w:rsidR="002A70F3" w:rsidRPr="001B2530">
        <w:rPr>
          <w:rFonts w:ascii="Times New Roman" w:hAnsi="Times New Roman" w:cs="Times New Roman"/>
          <w:color w:val="000000" w:themeColor="text1"/>
          <w:sz w:val="24"/>
          <w:szCs w:val="24"/>
        </w:rPr>
        <w:t>inin aileye giren toplam gelirle</w:t>
      </w:r>
      <w:r w:rsidR="00F12A96" w:rsidRPr="001B2530">
        <w:rPr>
          <w:rFonts w:ascii="Times New Roman" w:hAnsi="Times New Roman" w:cs="Times New Roman"/>
          <w:color w:val="000000" w:themeColor="text1"/>
          <w:sz w:val="24"/>
          <w:szCs w:val="24"/>
        </w:rPr>
        <w:t>rinin 0</w:t>
      </w:r>
      <w:r w:rsidR="000D73CD" w:rsidRPr="001B2530">
        <w:rPr>
          <w:rFonts w:ascii="Times New Roman" w:hAnsi="Times New Roman" w:cs="Times New Roman"/>
          <w:color w:val="000000" w:themeColor="text1"/>
          <w:sz w:val="24"/>
          <w:szCs w:val="24"/>
        </w:rPr>
        <w:t xml:space="preserve">-3000 arasında olduğu, </w:t>
      </w:r>
      <w:r w:rsidR="00F12A96" w:rsidRPr="001B2530">
        <w:rPr>
          <w:rFonts w:ascii="Times New Roman" w:hAnsi="Times New Roman" w:cs="Times New Roman"/>
          <w:color w:val="000000" w:themeColor="text1"/>
          <w:sz w:val="24"/>
          <w:szCs w:val="24"/>
        </w:rPr>
        <w:t>% 60,6’sının okula yakın semtler</w:t>
      </w:r>
      <w:r w:rsidR="002A70F3" w:rsidRPr="001B2530">
        <w:rPr>
          <w:rFonts w:ascii="Times New Roman" w:hAnsi="Times New Roman" w:cs="Times New Roman"/>
          <w:color w:val="000000" w:themeColor="text1"/>
          <w:sz w:val="24"/>
          <w:szCs w:val="24"/>
        </w:rPr>
        <w:t>de oturduğu, %95,2’sinin ailesinin yanında kaldığı,  %85,5’inin ann</w:t>
      </w:r>
      <w:r w:rsidR="00A71DBE" w:rsidRPr="001B2530">
        <w:rPr>
          <w:rFonts w:ascii="Times New Roman" w:hAnsi="Times New Roman" w:cs="Times New Roman"/>
          <w:color w:val="000000" w:themeColor="text1"/>
          <w:sz w:val="24"/>
          <w:szCs w:val="24"/>
        </w:rPr>
        <w:t>e babasının birlikte olduğu, %86,1</w:t>
      </w:r>
      <w:r w:rsidR="002A70F3" w:rsidRPr="001B2530">
        <w:rPr>
          <w:rFonts w:ascii="Times New Roman" w:hAnsi="Times New Roman" w:cs="Times New Roman"/>
          <w:color w:val="000000" w:themeColor="text1"/>
          <w:sz w:val="24"/>
          <w:szCs w:val="24"/>
        </w:rPr>
        <w:t>’inin kendi odası</w:t>
      </w:r>
      <w:r w:rsidR="00A71DBE" w:rsidRPr="001B2530">
        <w:rPr>
          <w:rFonts w:ascii="Times New Roman" w:hAnsi="Times New Roman" w:cs="Times New Roman"/>
          <w:color w:val="000000" w:themeColor="text1"/>
          <w:sz w:val="24"/>
          <w:szCs w:val="24"/>
        </w:rPr>
        <w:t>n bulunduğu,  %88,8</w:t>
      </w:r>
      <w:r w:rsidR="002A70F3" w:rsidRPr="001B2530">
        <w:rPr>
          <w:rFonts w:ascii="Times New Roman" w:hAnsi="Times New Roman" w:cs="Times New Roman"/>
          <w:color w:val="000000" w:themeColor="text1"/>
          <w:sz w:val="24"/>
          <w:szCs w:val="24"/>
        </w:rPr>
        <w:t xml:space="preserve">’sinin dershaneye ve etüde  gidip </w:t>
      </w:r>
      <w:r w:rsidR="001B2530" w:rsidRPr="001B2530">
        <w:rPr>
          <w:rFonts w:ascii="Times New Roman" w:hAnsi="Times New Roman" w:cs="Times New Roman"/>
          <w:color w:val="000000" w:themeColor="text1"/>
          <w:sz w:val="24"/>
          <w:szCs w:val="24"/>
        </w:rPr>
        <w:t xml:space="preserve">yada özel ders alarak, </w:t>
      </w:r>
      <w:r w:rsidR="002A70F3" w:rsidRPr="001B2530">
        <w:rPr>
          <w:rFonts w:ascii="Times New Roman" w:hAnsi="Times New Roman" w:cs="Times New Roman"/>
          <w:color w:val="000000" w:themeColor="text1"/>
          <w:sz w:val="24"/>
          <w:szCs w:val="24"/>
        </w:rPr>
        <w:t>okul dışında akadem</w:t>
      </w:r>
      <w:r w:rsidR="00DF7539">
        <w:rPr>
          <w:rFonts w:ascii="Times New Roman" w:hAnsi="Times New Roman" w:cs="Times New Roman"/>
          <w:color w:val="000000" w:themeColor="text1"/>
          <w:sz w:val="24"/>
          <w:szCs w:val="24"/>
        </w:rPr>
        <w:t>ik destek aldığı görülmektedir.</w:t>
      </w:r>
    </w:p>
    <w:p w:rsidR="002A70F3" w:rsidRPr="00252131" w:rsidRDefault="002A70F3" w:rsidP="002A70F3">
      <w:pPr>
        <w:spacing w:line="360" w:lineRule="auto"/>
        <w:rPr>
          <w:rFonts w:ascii="Times New Roman" w:hAnsi="Times New Roman" w:cs="Times New Roman"/>
          <w:b/>
          <w:sz w:val="24"/>
          <w:szCs w:val="24"/>
        </w:rPr>
      </w:pPr>
      <w:r w:rsidRPr="00252131">
        <w:rPr>
          <w:rFonts w:ascii="Times New Roman" w:hAnsi="Times New Roman" w:cs="Times New Roman"/>
          <w:b/>
          <w:sz w:val="24"/>
          <w:szCs w:val="24"/>
        </w:rPr>
        <w:t>3.4. Ölçme Aracının Oluşturulması ve Verilerin Elde Edilmesi</w:t>
      </w:r>
    </w:p>
    <w:p w:rsidR="002A70F3" w:rsidRPr="00252131" w:rsidRDefault="002A70F3" w:rsidP="00D41D50">
      <w:pPr>
        <w:spacing w:after="240" w:line="360" w:lineRule="auto"/>
        <w:ind w:firstLine="709"/>
        <w:jc w:val="both"/>
        <w:rPr>
          <w:rFonts w:ascii="Times New Roman" w:hAnsi="Times New Roman" w:cs="Times New Roman"/>
          <w:sz w:val="24"/>
          <w:szCs w:val="24"/>
        </w:rPr>
      </w:pPr>
      <w:r w:rsidRPr="00252131">
        <w:rPr>
          <w:rFonts w:ascii="Times New Roman" w:hAnsi="Times New Roman" w:cs="Times New Roman"/>
          <w:sz w:val="24"/>
          <w:szCs w:val="24"/>
        </w:rPr>
        <w:t xml:space="preserve">Kullandığım ölçek Necla Öner’in </w:t>
      </w:r>
      <w:r w:rsidR="00AF3449">
        <w:rPr>
          <w:rFonts w:ascii="Times New Roman" w:hAnsi="Times New Roman" w:cs="Times New Roman"/>
          <w:sz w:val="24"/>
          <w:szCs w:val="24"/>
        </w:rPr>
        <w:t>Sınav Tutum Envanteridir. Ölçeği araştırmacı tarafından Teog sınavını ölçecek şekilde uyarlanmıştır. Bu uyarlamada bir rehber öğretmenin uzmanlığından yararlanılmıştır. Ölçek,</w:t>
      </w:r>
      <w:r w:rsidRPr="00252131">
        <w:rPr>
          <w:rFonts w:ascii="Times New Roman" w:hAnsi="Times New Roman" w:cs="Times New Roman"/>
          <w:sz w:val="24"/>
          <w:szCs w:val="24"/>
        </w:rPr>
        <w:t xml:space="preserve"> toplam 26 s</w:t>
      </w:r>
      <w:r w:rsidR="00AF3449">
        <w:rPr>
          <w:rFonts w:ascii="Times New Roman" w:hAnsi="Times New Roman" w:cs="Times New Roman"/>
          <w:sz w:val="24"/>
          <w:szCs w:val="24"/>
        </w:rPr>
        <w:t>orudan oluşmaktadır. Ölçeğin</w:t>
      </w:r>
      <w:r w:rsidRPr="00252131">
        <w:rPr>
          <w:rFonts w:ascii="Times New Roman" w:hAnsi="Times New Roman" w:cs="Times New Roman"/>
          <w:sz w:val="24"/>
          <w:szCs w:val="24"/>
        </w:rPr>
        <w:t xml:space="preserve"> üç boyutu bulunmaktadır. </w:t>
      </w:r>
    </w:p>
    <w:p w:rsidR="002A70F3" w:rsidRPr="00252131" w:rsidRDefault="002A70F3" w:rsidP="00D41D50">
      <w:pPr>
        <w:spacing w:after="240" w:line="360" w:lineRule="auto"/>
        <w:ind w:firstLine="709"/>
        <w:jc w:val="both"/>
        <w:rPr>
          <w:rFonts w:ascii="Times New Roman" w:hAnsi="Times New Roman" w:cs="Times New Roman"/>
          <w:sz w:val="24"/>
          <w:szCs w:val="24"/>
        </w:rPr>
      </w:pPr>
      <w:r w:rsidRPr="00252131">
        <w:rPr>
          <w:rFonts w:ascii="Times New Roman" w:hAnsi="Times New Roman" w:cs="Times New Roman"/>
          <w:sz w:val="24"/>
          <w:szCs w:val="24"/>
        </w:rPr>
        <w:t>Kuruntu alt boyutunda (17-25</w:t>
      </w:r>
      <w:r w:rsidR="000D73CD">
        <w:rPr>
          <w:rFonts w:ascii="Times New Roman" w:hAnsi="Times New Roman" w:cs="Times New Roman"/>
          <w:sz w:val="24"/>
          <w:szCs w:val="24"/>
        </w:rPr>
        <w:t xml:space="preserve">. </w:t>
      </w:r>
      <w:r w:rsidRPr="00252131">
        <w:rPr>
          <w:rFonts w:ascii="Times New Roman" w:hAnsi="Times New Roman" w:cs="Times New Roman"/>
          <w:sz w:val="24"/>
          <w:szCs w:val="24"/>
        </w:rPr>
        <w:t>maddeler) bulunmaktadır. Bu alt boyut öğrencilerin sınav öncesi ve sınav esnasında yaşanılan endişe ve paniğe kapılma durumlarıyla alakalıdır.</w:t>
      </w:r>
    </w:p>
    <w:p w:rsidR="002A70F3" w:rsidRPr="00252131" w:rsidRDefault="000D453C" w:rsidP="00D41D50">
      <w:pPr>
        <w:spacing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Duyuşsallık </w:t>
      </w:r>
      <w:r w:rsidR="002A70F3" w:rsidRPr="00252131">
        <w:rPr>
          <w:rFonts w:ascii="Times New Roman" w:hAnsi="Times New Roman" w:cs="Times New Roman"/>
          <w:sz w:val="24"/>
          <w:szCs w:val="24"/>
        </w:rPr>
        <w:t>alt boyutunda (7-14</w:t>
      </w:r>
      <w:r w:rsidR="000D73CD">
        <w:rPr>
          <w:rFonts w:ascii="Times New Roman" w:hAnsi="Times New Roman" w:cs="Times New Roman"/>
          <w:sz w:val="24"/>
          <w:szCs w:val="24"/>
        </w:rPr>
        <w:t xml:space="preserve">. </w:t>
      </w:r>
      <w:r w:rsidR="002A70F3" w:rsidRPr="00252131">
        <w:rPr>
          <w:rFonts w:ascii="Times New Roman" w:hAnsi="Times New Roman" w:cs="Times New Roman"/>
          <w:sz w:val="24"/>
          <w:szCs w:val="24"/>
        </w:rPr>
        <w:t>maddeler) bulunmaktadır. Bu alt boyutta ise öğrencinin başarısız olma kaygılarının sınava yönelik etkilerini ölçmeye yöneliktir.</w:t>
      </w:r>
    </w:p>
    <w:p w:rsidR="002A70F3" w:rsidRPr="00252131" w:rsidRDefault="000D453C" w:rsidP="00D41D50">
      <w:pPr>
        <w:spacing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Asabiyet </w:t>
      </w:r>
      <w:r w:rsidR="002A70F3" w:rsidRPr="00252131">
        <w:rPr>
          <w:rFonts w:ascii="Times New Roman" w:hAnsi="Times New Roman" w:cs="Times New Roman"/>
          <w:sz w:val="24"/>
          <w:szCs w:val="24"/>
        </w:rPr>
        <w:t>alt boyutunda ise (13.</w:t>
      </w:r>
      <w:r w:rsidR="000D73CD">
        <w:rPr>
          <w:rFonts w:ascii="Times New Roman" w:hAnsi="Times New Roman" w:cs="Times New Roman"/>
          <w:sz w:val="24"/>
          <w:szCs w:val="24"/>
        </w:rPr>
        <w:t xml:space="preserve">, </w:t>
      </w:r>
      <w:r w:rsidR="002A70F3" w:rsidRPr="00252131">
        <w:rPr>
          <w:rFonts w:ascii="Times New Roman" w:hAnsi="Times New Roman" w:cs="Times New Roman"/>
          <w:sz w:val="24"/>
          <w:szCs w:val="24"/>
        </w:rPr>
        <w:t>15.</w:t>
      </w:r>
      <w:r w:rsidR="001B2530">
        <w:rPr>
          <w:rFonts w:ascii="Times New Roman" w:hAnsi="Times New Roman" w:cs="Times New Roman"/>
          <w:sz w:val="24"/>
          <w:szCs w:val="24"/>
        </w:rPr>
        <w:t>,</w:t>
      </w:r>
      <w:r w:rsidR="000D73CD">
        <w:rPr>
          <w:rFonts w:ascii="Times New Roman" w:hAnsi="Times New Roman" w:cs="Times New Roman"/>
          <w:sz w:val="24"/>
          <w:szCs w:val="24"/>
        </w:rPr>
        <w:t xml:space="preserve"> </w:t>
      </w:r>
      <w:r w:rsidR="002A70F3" w:rsidRPr="00252131">
        <w:rPr>
          <w:rFonts w:ascii="Times New Roman" w:hAnsi="Times New Roman" w:cs="Times New Roman"/>
          <w:sz w:val="24"/>
          <w:szCs w:val="24"/>
        </w:rPr>
        <w:t>16.</w:t>
      </w:r>
      <w:r w:rsidR="000D73CD">
        <w:rPr>
          <w:rFonts w:ascii="Times New Roman" w:hAnsi="Times New Roman" w:cs="Times New Roman"/>
          <w:sz w:val="24"/>
          <w:szCs w:val="24"/>
        </w:rPr>
        <w:t xml:space="preserve">, </w:t>
      </w:r>
      <w:r w:rsidR="002A70F3" w:rsidRPr="00252131">
        <w:rPr>
          <w:rFonts w:ascii="Times New Roman" w:hAnsi="Times New Roman" w:cs="Times New Roman"/>
          <w:sz w:val="24"/>
          <w:szCs w:val="24"/>
        </w:rPr>
        <w:t>26.</w:t>
      </w:r>
      <w:r w:rsidR="000D73CD">
        <w:rPr>
          <w:rFonts w:ascii="Times New Roman" w:hAnsi="Times New Roman" w:cs="Times New Roman"/>
          <w:sz w:val="24"/>
          <w:szCs w:val="24"/>
        </w:rPr>
        <w:t xml:space="preserve"> </w:t>
      </w:r>
      <w:r w:rsidR="002A70F3" w:rsidRPr="00252131">
        <w:rPr>
          <w:rFonts w:ascii="Times New Roman" w:hAnsi="Times New Roman" w:cs="Times New Roman"/>
          <w:sz w:val="24"/>
          <w:szCs w:val="24"/>
        </w:rPr>
        <w:t>maddeler) bulunmaktadır. Bu alt boyut ise sınav kaygısının öğrencinin gergin yapıp yapmama üzerinde etkisini belirlemeye yöneliktir.</w:t>
      </w:r>
    </w:p>
    <w:p w:rsidR="002A70F3" w:rsidRPr="00252131" w:rsidRDefault="002A70F3" w:rsidP="00D41D50">
      <w:pPr>
        <w:spacing w:after="240" w:line="360" w:lineRule="auto"/>
        <w:ind w:firstLine="708"/>
        <w:jc w:val="both"/>
        <w:rPr>
          <w:rFonts w:ascii="Times New Roman" w:hAnsi="Times New Roman" w:cs="Times New Roman"/>
          <w:sz w:val="24"/>
          <w:szCs w:val="24"/>
        </w:rPr>
      </w:pPr>
      <w:r w:rsidRPr="00252131">
        <w:rPr>
          <w:rFonts w:ascii="Times New Roman" w:hAnsi="Times New Roman" w:cs="Times New Roman"/>
          <w:sz w:val="24"/>
          <w:szCs w:val="24"/>
        </w:rPr>
        <w:t>Genel olarak boyutların üçü de sınav kaygısını ölçmeye yöneliktir.</w:t>
      </w:r>
    </w:p>
    <w:p w:rsidR="002A70F3" w:rsidRPr="00252131" w:rsidRDefault="002A70F3" w:rsidP="002A70F3">
      <w:pPr>
        <w:spacing w:line="360" w:lineRule="auto"/>
        <w:rPr>
          <w:rFonts w:ascii="Times New Roman" w:hAnsi="Times New Roman" w:cs="Times New Roman"/>
          <w:b/>
          <w:sz w:val="24"/>
          <w:szCs w:val="24"/>
        </w:rPr>
      </w:pPr>
      <w:r w:rsidRPr="00252131">
        <w:rPr>
          <w:rFonts w:ascii="Times New Roman" w:hAnsi="Times New Roman" w:cs="Times New Roman"/>
          <w:b/>
          <w:sz w:val="24"/>
          <w:szCs w:val="24"/>
        </w:rPr>
        <w:t>3.5. Ölçme Aracının Güvenirlik ve Geçerliliği</w:t>
      </w:r>
    </w:p>
    <w:p w:rsidR="002A70F3" w:rsidRPr="00252131" w:rsidRDefault="002A70F3" w:rsidP="002A70F3">
      <w:pPr>
        <w:spacing w:line="360" w:lineRule="auto"/>
        <w:ind w:firstLine="708"/>
        <w:jc w:val="both"/>
        <w:rPr>
          <w:rFonts w:ascii="Times New Roman" w:hAnsi="Times New Roman" w:cs="Times New Roman"/>
          <w:sz w:val="24"/>
          <w:szCs w:val="24"/>
        </w:rPr>
      </w:pPr>
      <w:r w:rsidRPr="00252131">
        <w:rPr>
          <w:rFonts w:ascii="Times New Roman" w:hAnsi="Times New Roman" w:cs="Times New Roman"/>
          <w:sz w:val="24"/>
          <w:szCs w:val="24"/>
        </w:rPr>
        <w:t xml:space="preserve">Örneklemden elde edilen verilerden hareket edilerek ölçme aracı içinde yer alan maddelerin ölçülen özelliğe uygun olup olmadığını belirlemek amacıyla, madde standart </w:t>
      </w:r>
      <w:r w:rsidRPr="00252131">
        <w:rPr>
          <w:rFonts w:ascii="Times New Roman" w:hAnsi="Times New Roman" w:cs="Times New Roman"/>
          <w:sz w:val="24"/>
          <w:szCs w:val="24"/>
        </w:rPr>
        <w:lastRenderedPageBreak/>
        <w:t>sapmalarına, madde ortalamalarına ve madde toplam korelâsyonlarını hesaplanmıştır. Elde edilen istatistikler aşağıda tablo 3.2‘de verilmiştir.</w:t>
      </w:r>
    </w:p>
    <w:p w:rsidR="00DA4017" w:rsidRDefault="00631754" w:rsidP="002A70F3">
      <w:pPr>
        <w:rPr>
          <w:rFonts w:ascii="Times New Roman" w:hAnsi="Times New Roman" w:cs="Times New Roman"/>
          <w:sz w:val="24"/>
        </w:rPr>
      </w:pPr>
      <w:r w:rsidRPr="00DA4017">
        <w:rPr>
          <w:rFonts w:ascii="Times New Roman" w:hAnsi="Times New Roman" w:cs="Times New Roman"/>
          <w:sz w:val="24"/>
        </w:rPr>
        <w:t>Tablo 3.</w:t>
      </w:r>
      <w:r w:rsidR="002A70F3" w:rsidRPr="00DA4017">
        <w:rPr>
          <w:rFonts w:ascii="Times New Roman" w:hAnsi="Times New Roman" w:cs="Times New Roman"/>
          <w:sz w:val="24"/>
        </w:rPr>
        <w:t>2</w:t>
      </w:r>
    </w:p>
    <w:p w:rsidR="002A70F3" w:rsidRPr="00DA4017" w:rsidRDefault="00DA4017" w:rsidP="00D41D50">
      <w:pPr>
        <w:spacing w:after="120"/>
        <w:rPr>
          <w:rFonts w:ascii="Times New Roman" w:hAnsi="Times New Roman" w:cs="Times New Roman"/>
          <w:b/>
          <w:i/>
          <w:sz w:val="24"/>
        </w:rPr>
      </w:pPr>
      <w:r w:rsidRPr="00DA4017">
        <w:rPr>
          <w:rFonts w:ascii="Times New Roman" w:hAnsi="Times New Roman" w:cs="Times New Roman"/>
          <w:i/>
          <w:sz w:val="24"/>
        </w:rPr>
        <w:t>Ölçek Maddelerine Ait İstatistikler</w:t>
      </w:r>
    </w:p>
    <w:tbl>
      <w:tblPr>
        <w:tblStyle w:val="TabloKlavuzu"/>
        <w:tblW w:w="0" w:type="auto"/>
        <w:tblLook w:val="04A0"/>
      </w:tblPr>
      <w:tblGrid>
        <w:gridCol w:w="2249"/>
        <w:gridCol w:w="1553"/>
        <w:gridCol w:w="2112"/>
        <w:gridCol w:w="3089"/>
      </w:tblGrid>
      <w:tr w:rsidR="002A70F3" w:rsidRPr="000E5178" w:rsidTr="002A70F3">
        <w:tc>
          <w:tcPr>
            <w:tcW w:w="2265" w:type="dxa"/>
            <w:vAlign w:val="center"/>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Maddeler</w:t>
            </w:r>
          </w:p>
        </w:tc>
        <w:tc>
          <w:tcPr>
            <w:tcW w:w="1558" w:type="dxa"/>
            <w:vAlign w:val="center"/>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Mean</w:t>
            </w:r>
          </w:p>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(Ortalama)</w:t>
            </w:r>
          </w:p>
        </w:tc>
        <w:tc>
          <w:tcPr>
            <w:tcW w:w="2126" w:type="dxa"/>
            <w:vAlign w:val="center"/>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Std. Deviation (Standart Sapma)</w:t>
            </w:r>
          </w:p>
        </w:tc>
        <w:tc>
          <w:tcPr>
            <w:tcW w:w="3113" w:type="dxa"/>
            <w:vAlign w:val="center"/>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Corrected Item-Total Correlation</w:t>
            </w:r>
          </w:p>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(Madde Toplam Korelasyon)</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soru7</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2,8098</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1,24003</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,460</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soru8</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2,7301</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1,16567</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,525</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soru9</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3,1595</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1,29064</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,600</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soru10</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3,3742</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1,34754</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,481</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soru11</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2,8712</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1,22297</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,534</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soru12</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2,8466</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1,28420</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,738</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soru13</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3,2086</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1,30741</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,669</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soru14</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2,7423</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1,35896</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,712</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soru15</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3,2515</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1,30688</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,684</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soru16</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3,5215</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1,25873</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,477</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soru17</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2,4847</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1,28791</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,715</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soru18</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3,3497</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1,24491</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,686</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soru19</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2,6687</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1,24749</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,7890</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soru20</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2,7423</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1,34067</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,752</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soru21</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1,8037</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1,11587</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,342</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soru22</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2,5767</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1,30003</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,744</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soru23</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2,9448</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1,32986</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,702</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soru24</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2,4417</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1,21258</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,619</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soru25</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2,7485</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1,22899</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,626</w:t>
            </w:r>
          </w:p>
        </w:tc>
      </w:tr>
      <w:tr w:rsidR="002A70F3" w:rsidRPr="000E5178" w:rsidTr="002A70F3">
        <w:tc>
          <w:tcPr>
            <w:tcW w:w="2265" w:type="dxa"/>
          </w:tcPr>
          <w:p w:rsidR="002A70F3" w:rsidRPr="000E5178" w:rsidRDefault="002A70F3" w:rsidP="002A70F3">
            <w:pPr>
              <w:rPr>
                <w:rFonts w:ascii="Times New Roman" w:hAnsi="Times New Roman" w:cs="Times New Roman"/>
              </w:rPr>
            </w:pPr>
            <w:r w:rsidRPr="000E5178">
              <w:rPr>
                <w:rFonts w:ascii="Times New Roman" w:hAnsi="Times New Roman" w:cs="Times New Roman"/>
              </w:rPr>
              <w:t>soru26</w:t>
            </w:r>
          </w:p>
        </w:tc>
        <w:tc>
          <w:tcPr>
            <w:tcW w:w="1558"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3,1779</w:t>
            </w:r>
          </w:p>
        </w:tc>
        <w:tc>
          <w:tcPr>
            <w:tcW w:w="2126"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1,26647</w:t>
            </w:r>
          </w:p>
        </w:tc>
        <w:tc>
          <w:tcPr>
            <w:tcW w:w="3113" w:type="dxa"/>
          </w:tcPr>
          <w:p w:rsidR="002A70F3" w:rsidRPr="000E5178" w:rsidRDefault="002A70F3" w:rsidP="002A70F3">
            <w:pPr>
              <w:jc w:val="center"/>
              <w:rPr>
                <w:rFonts w:ascii="Times New Roman" w:hAnsi="Times New Roman" w:cs="Times New Roman"/>
              </w:rPr>
            </w:pPr>
            <w:r w:rsidRPr="000E5178">
              <w:rPr>
                <w:rFonts w:ascii="Times New Roman" w:hAnsi="Times New Roman" w:cs="Times New Roman"/>
              </w:rPr>
              <w:t>,649</w:t>
            </w:r>
          </w:p>
        </w:tc>
      </w:tr>
    </w:tbl>
    <w:p w:rsidR="002A70F3" w:rsidRPr="00252131" w:rsidRDefault="002A70F3" w:rsidP="00D41D50">
      <w:pPr>
        <w:spacing w:after="120"/>
        <w:rPr>
          <w:rFonts w:ascii="Times New Roman" w:hAnsi="Times New Roman" w:cs="Times New Roman"/>
        </w:rPr>
      </w:pPr>
    </w:p>
    <w:p w:rsidR="002A70F3" w:rsidRPr="00252131" w:rsidRDefault="002A70F3" w:rsidP="002A70F3">
      <w:pPr>
        <w:spacing w:line="360" w:lineRule="auto"/>
        <w:ind w:firstLine="708"/>
        <w:jc w:val="both"/>
        <w:rPr>
          <w:rFonts w:ascii="Times New Roman" w:hAnsi="Times New Roman" w:cs="Times New Roman"/>
          <w:sz w:val="24"/>
          <w:szCs w:val="24"/>
        </w:rPr>
      </w:pPr>
      <w:r w:rsidRPr="00252131">
        <w:rPr>
          <w:rFonts w:ascii="Times New Roman" w:hAnsi="Times New Roman" w:cs="Times New Roman"/>
          <w:sz w:val="24"/>
          <w:szCs w:val="24"/>
        </w:rPr>
        <w:t>Tablo 3.2 dikkate alındığında madde toplam korelasyon değerlerinin 0,342 (soru 21) ile 0,789 (soru 19) arasında değiştiği görülmektedir. Madde toplam korelasyon değerlerine bakıldığında söz konusu ölçekte yer alan maddelerin ölçülmek istenen özelliği ölçebilecek nitelikteki maddelerden oluştuğu görülmektedir.</w:t>
      </w:r>
    </w:p>
    <w:p w:rsidR="002A70F3" w:rsidRDefault="002A70F3" w:rsidP="002A70F3">
      <w:pPr>
        <w:spacing w:line="360" w:lineRule="auto"/>
        <w:ind w:firstLine="708"/>
        <w:jc w:val="both"/>
        <w:rPr>
          <w:rFonts w:ascii="Times New Roman" w:hAnsi="Times New Roman" w:cs="Times New Roman"/>
          <w:sz w:val="24"/>
          <w:szCs w:val="24"/>
        </w:rPr>
      </w:pPr>
      <w:r w:rsidRPr="00252131">
        <w:rPr>
          <w:rFonts w:ascii="Times New Roman" w:hAnsi="Times New Roman" w:cs="Times New Roman"/>
          <w:sz w:val="24"/>
          <w:szCs w:val="24"/>
        </w:rPr>
        <w:t>Ölçekte nihai formu içinde yer alan maddelere ait iç tutarlılık anlamındaki Cronbach Alfa güvenirlik katsayısı, 0,936 olarak hesaplanmıştır. Bu güvenirlik katsayısı oldukça yüksek düzeyde bir güvenirlik katsayısı olarak kabul edilmekte olup maddelerin bir birleriyle yüksek düzeyde uyumlu olduğunu göstermektedir.</w:t>
      </w:r>
    </w:p>
    <w:p w:rsidR="00D16E4A" w:rsidRDefault="00D16E4A" w:rsidP="002A70F3">
      <w:pPr>
        <w:spacing w:line="360" w:lineRule="auto"/>
        <w:ind w:firstLine="708"/>
        <w:jc w:val="both"/>
        <w:rPr>
          <w:rFonts w:ascii="Times New Roman" w:hAnsi="Times New Roman" w:cs="Times New Roman"/>
          <w:sz w:val="24"/>
          <w:szCs w:val="24"/>
        </w:rPr>
      </w:pPr>
    </w:p>
    <w:p w:rsidR="00D41D50" w:rsidRDefault="00D41D50" w:rsidP="002A70F3">
      <w:pPr>
        <w:spacing w:line="360" w:lineRule="auto"/>
        <w:ind w:firstLine="708"/>
        <w:jc w:val="both"/>
        <w:rPr>
          <w:rFonts w:ascii="Times New Roman" w:hAnsi="Times New Roman" w:cs="Times New Roman"/>
          <w:sz w:val="24"/>
          <w:szCs w:val="24"/>
        </w:rPr>
      </w:pPr>
    </w:p>
    <w:p w:rsidR="00D16E4A" w:rsidRPr="00252131" w:rsidRDefault="00D16E4A" w:rsidP="002A70F3">
      <w:pPr>
        <w:spacing w:line="360" w:lineRule="auto"/>
        <w:ind w:firstLine="708"/>
        <w:jc w:val="both"/>
        <w:rPr>
          <w:rFonts w:ascii="Times New Roman" w:hAnsi="Times New Roman" w:cs="Times New Roman"/>
          <w:sz w:val="24"/>
          <w:szCs w:val="24"/>
        </w:rPr>
      </w:pPr>
    </w:p>
    <w:p w:rsidR="00DA4017" w:rsidRDefault="002A70F3" w:rsidP="002A70F3">
      <w:pPr>
        <w:rPr>
          <w:rFonts w:ascii="Times New Roman" w:hAnsi="Times New Roman" w:cs="Times New Roman"/>
          <w:sz w:val="24"/>
        </w:rPr>
      </w:pPr>
      <w:r w:rsidRPr="00DA4017">
        <w:rPr>
          <w:rFonts w:ascii="Times New Roman" w:hAnsi="Times New Roman" w:cs="Times New Roman"/>
          <w:sz w:val="24"/>
        </w:rPr>
        <w:lastRenderedPageBreak/>
        <w:t xml:space="preserve">Tablo 3.3 </w:t>
      </w:r>
    </w:p>
    <w:p w:rsidR="002A70F3" w:rsidRPr="00DA4017" w:rsidRDefault="002A70F3" w:rsidP="00D41D50">
      <w:pPr>
        <w:spacing w:after="120"/>
        <w:rPr>
          <w:rFonts w:ascii="Times New Roman" w:hAnsi="Times New Roman" w:cs="Times New Roman"/>
          <w:i/>
          <w:sz w:val="24"/>
        </w:rPr>
      </w:pPr>
      <w:r w:rsidRPr="00DA4017">
        <w:rPr>
          <w:rFonts w:ascii="Times New Roman" w:hAnsi="Times New Roman" w:cs="Times New Roman"/>
          <w:i/>
          <w:sz w:val="24"/>
        </w:rPr>
        <w:t>Ölçeğin Alt Boyutlarına İlişkin İç Tutarlılık Katsayıları</w:t>
      </w:r>
    </w:p>
    <w:tbl>
      <w:tblPr>
        <w:tblStyle w:val="TabloKlavuzu"/>
        <w:tblW w:w="0" w:type="auto"/>
        <w:tblLook w:val="04A0"/>
      </w:tblPr>
      <w:tblGrid>
        <w:gridCol w:w="3006"/>
        <w:gridCol w:w="2998"/>
        <w:gridCol w:w="2999"/>
      </w:tblGrid>
      <w:tr w:rsidR="002A70F3" w:rsidRPr="00252131" w:rsidTr="002A70F3">
        <w:tc>
          <w:tcPr>
            <w:tcW w:w="3020" w:type="dxa"/>
          </w:tcPr>
          <w:p w:rsidR="002A70F3" w:rsidRPr="00252131" w:rsidRDefault="002A70F3" w:rsidP="002A70F3">
            <w:pPr>
              <w:rPr>
                <w:rFonts w:ascii="Times New Roman" w:hAnsi="Times New Roman" w:cs="Times New Roman"/>
              </w:rPr>
            </w:pPr>
            <w:r w:rsidRPr="00252131">
              <w:rPr>
                <w:rFonts w:ascii="Times New Roman" w:hAnsi="Times New Roman" w:cs="Times New Roman"/>
              </w:rPr>
              <w:t>Ölçek Alt boyutları</w:t>
            </w:r>
          </w:p>
        </w:tc>
        <w:tc>
          <w:tcPr>
            <w:tcW w:w="3021" w:type="dxa"/>
          </w:tcPr>
          <w:p w:rsidR="002A70F3" w:rsidRPr="00252131" w:rsidRDefault="002A70F3" w:rsidP="002A70F3">
            <w:pPr>
              <w:rPr>
                <w:rFonts w:ascii="Times New Roman" w:hAnsi="Times New Roman" w:cs="Times New Roman"/>
              </w:rPr>
            </w:pPr>
            <w:r w:rsidRPr="00252131">
              <w:rPr>
                <w:rFonts w:ascii="Times New Roman" w:hAnsi="Times New Roman" w:cs="Times New Roman"/>
              </w:rPr>
              <w:t>Alt Boyuttaki sorular</w:t>
            </w:r>
          </w:p>
        </w:tc>
        <w:tc>
          <w:tcPr>
            <w:tcW w:w="3021" w:type="dxa"/>
          </w:tcPr>
          <w:p w:rsidR="002A70F3" w:rsidRPr="00252131" w:rsidRDefault="002A70F3" w:rsidP="002A70F3">
            <w:pPr>
              <w:jc w:val="center"/>
              <w:rPr>
                <w:rFonts w:ascii="Times New Roman" w:hAnsi="Times New Roman" w:cs="Times New Roman"/>
              </w:rPr>
            </w:pPr>
            <w:r w:rsidRPr="00252131">
              <w:rPr>
                <w:rFonts w:ascii="Times New Roman" w:hAnsi="Times New Roman" w:cs="Times New Roman"/>
              </w:rPr>
              <w:t>Cronbach Alfa</w:t>
            </w:r>
          </w:p>
          <w:p w:rsidR="002A70F3" w:rsidRPr="00252131" w:rsidRDefault="002A70F3" w:rsidP="002A70F3">
            <w:pPr>
              <w:jc w:val="center"/>
              <w:rPr>
                <w:rFonts w:ascii="Times New Roman" w:hAnsi="Times New Roman" w:cs="Times New Roman"/>
              </w:rPr>
            </w:pPr>
            <w:r w:rsidRPr="00252131">
              <w:rPr>
                <w:rFonts w:ascii="Times New Roman" w:hAnsi="Times New Roman" w:cs="Times New Roman"/>
              </w:rPr>
              <w:t>Güvenirlik Katsayısı</w:t>
            </w:r>
          </w:p>
        </w:tc>
      </w:tr>
      <w:tr w:rsidR="002A70F3" w:rsidRPr="00252131" w:rsidTr="002A70F3">
        <w:tc>
          <w:tcPr>
            <w:tcW w:w="3020" w:type="dxa"/>
            <w:vAlign w:val="center"/>
          </w:tcPr>
          <w:p w:rsidR="002A70F3" w:rsidRPr="00252131" w:rsidRDefault="000D453C" w:rsidP="002A70F3">
            <w:pPr>
              <w:pStyle w:val="ListeParagraf"/>
              <w:numPr>
                <w:ilvl w:val="0"/>
                <w:numId w:val="12"/>
              </w:numPr>
              <w:ind w:left="426"/>
              <w:rPr>
                <w:rFonts w:ascii="Times New Roman" w:hAnsi="Times New Roman" w:cs="Times New Roman"/>
              </w:rPr>
            </w:pPr>
            <w:r>
              <w:rPr>
                <w:rFonts w:ascii="Times New Roman" w:hAnsi="Times New Roman" w:cs="Times New Roman"/>
              </w:rPr>
              <w:t>Kuruntu</w:t>
            </w:r>
          </w:p>
        </w:tc>
        <w:tc>
          <w:tcPr>
            <w:tcW w:w="3021" w:type="dxa"/>
          </w:tcPr>
          <w:p w:rsidR="002A70F3" w:rsidRPr="00252131" w:rsidRDefault="002A70F3" w:rsidP="002A70F3">
            <w:pPr>
              <w:rPr>
                <w:rFonts w:ascii="Times New Roman" w:hAnsi="Times New Roman" w:cs="Times New Roman"/>
              </w:rPr>
            </w:pPr>
            <w:r w:rsidRPr="00252131">
              <w:rPr>
                <w:rFonts w:ascii="Times New Roman" w:hAnsi="Times New Roman" w:cs="Times New Roman"/>
              </w:rPr>
              <w:t xml:space="preserve">22, 23, 20, 24, 25, 17, 19, 21, 18 </w:t>
            </w:r>
          </w:p>
        </w:tc>
        <w:tc>
          <w:tcPr>
            <w:tcW w:w="3021" w:type="dxa"/>
          </w:tcPr>
          <w:p w:rsidR="002A70F3" w:rsidRPr="00252131" w:rsidRDefault="002A70F3" w:rsidP="002A70F3">
            <w:pPr>
              <w:jc w:val="center"/>
              <w:rPr>
                <w:rFonts w:ascii="Times New Roman" w:hAnsi="Times New Roman" w:cs="Times New Roman"/>
              </w:rPr>
            </w:pPr>
            <w:r w:rsidRPr="00252131">
              <w:rPr>
                <w:rFonts w:ascii="Times New Roman" w:hAnsi="Times New Roman" w:cs="Times New Roman"/>
              </w:rPr>
              <w:t>0,907</w:t>
            </w:r>
          </w:p>
        </w:tc>
      </w:tr>
      <w:tr w:rsidR="002A70F3" w:rsidRPr="00252131" w:rsidTr="002A70F3">
        <w:trPr>
          <w:trHeight w:val="346"/>
        </w:trPr>
        <w:tc>
          <w:tcPr>
            <w:tcW w:w="3020" w:type="dxa"/>
            <w:vAlign w:val="center"/>
          </w:tcPr>
          <w:p w:rsidR="002A70F3" w:rsidRPr="00252131" w:rsidRDefault="000D453C" w:rsidP="002A70F3">
            <w:pPr>
              <w:pStyle w:val="ListeParagraf"/>
              <w:numPr>
                <w:ilvl w:val="0"/>
                <w:numId w:val="12"/>
              </w:numPr>
              <w:ind w:left="426"/>
              <w:rPr>
                <w:rFonts w:ascii="Times New Roman" w:hAnsi="Times New Roman" w:cs="Times New Roman"/>
              </w:rPr>
            </w:pPr>
            <w:r>
              <w:rPr>
                <w:rFonts w:ascii="Times New Roman" w:hAnsi="Times New Roman" w:cs="Times New Roman"/>
              </w:rPr>
              <w:t>Duyuşsallık</w:t>
            </w:r>
          </w:p>
        </w:tc>
        <w:tc>
          <w:tcPr>
            <w:tcW w:w="3021" w:type="dxa"/>
          </w:tcPr>
          <w:p w:rsidR="002A70F3" w:rsidRPr="00252131" w:rsidRDefault="002A70F3" w:rsidP="002A70F3">
            <w:pPr>
              <w:rPr>
                <w:rFonts w:ascii="Times New Roman" w:hAnsi="Times New Roman" w:cs="Times New Roman"/>
              </w:rPr>
            </w:pPr>
            <w:r w:rsidRPr="00252131">
              <w:rPr>
                <w:rFonts w:ascii="Times New Roman" w:hAnsi="Times New Roman" w:cs="Times New Roman"/>
              </w:rPr>
              <w:t>8, 14, 12, 9, 10, 7, 11</w:t>
            </w:r>
          </w:p>
        </w:tc>
        <w:tc>
          <w:tcPr>
            <w:tcW w:w="3021" w:type="dxa"/>
          </w:tcPr>
          <w:p w:rsidR="002A70F3" w:rsidRPr="00252131" w:rsidRDefault="002A70F3" w:rsidP="002A70F3">
            <w:pPr>
              <w:jc w:val="center"/>
              <w:rPr>
                <w:rFonts w:ascii="Times New Roman" w:hAnsi="Times New Roman" w:cs="Times New Roman"/>
              </w:rPr>
            </w:pPr>
            <w:r w:rsidRPr="00252131">
              <w:rPr>
                <w:rFonts w:ascii="Times New Roman" w:hAnsi="Times New Roman" w:cs="Times New Roman"/>
              </w:rPr>
              <w:t>0,829</w:t>
            </w:r>
          </w:p>
        </w:tc>
      </w:tr>
      <w:tr w:rsidR="002A70F3" w:rsidRPr="00252131" w:rsidTr="002A70F3">
        <w:trPr>
          <w:trHeight w:val="364"/>
        </w:trPr>
        <w:tc>
          <w:tcPr>
            <w:tcW w:w="3020" w:type="dxa"/>
            <w:vAlign w:val="center"/>
          </w:tcPr>
          <w:p w:rsidR="002A70F3" w:rsidRPr="00252131" w:rsidRDefault="000D453C" w:rsidP="002A70F3">
            <w:pPr>
              <w:pStyle w:val="ListeParagraf"/>
              <w:numPr>
                <w:ilvl w:val="0"/>
                <w:numId w:val="12"/>
              </w:numPr>
              <w:ind w:left="426"/>
              <w:rPr>
                <w:rFonts w:ascii="Times New Roman" w:hAnsi="Times New Roman" w:cs="Times New Roman"/>
              </w:rPr>
            </w:pPr>
            <w:r>
              <w:rPr>
                <w:rFonts w:ascii="Times New Roman" w:hAnsi="Times New Roman" w:cs="Times New Roman"/>
              </w:rPr>
              <w:t>Asabiyet</w:t>
            </w:r>
          </w:p>
        </w:tc>
        <w:tc>
          <w:tcPr>
            <w:tcW w:w="3021" w:type="dxa"/>
          </w:tcPr>
          <w:p w:rsidR="002A70F3" w:rsidRPr="00252131" w:rsidRDefault="002A70F3" w:rsidP="002A70F3">
            <w:pPr>
              <w:rPr>
                <w:rFonts w:ascii="Times New Roman" w:hAnsi="Times New Roman" w:cs="Times New Roman"/>
              </w:rPr>
            </w:pPr>
            <w:r w:rsidRPr="00252131">
              <w:rPr>
                <w:rFonts w:ascii="Times New Roman" w:hAnsi="Times New Roman" w:cs="Times New Roman"/>
              </w:rPr>
              <w:t>16, 15, 13, 26</w:t>
            </w:r>
          </w:p>
        </w:tc>
        <w:tc>
          <w:tcPr>
            <w:tcW w:w="3021" w:type="dxa"/>
          </w:tcPr>
          <w:p w:rsidR="002A70F3" w:rsidRPr="00252131" w:rsidRDefault="002A70F3" w:rsidP="002A70F3">
            <w:pPr>
              <w:jc w:val="center"/>
              <w:rPr>
                <w:rFonts w:ascii="Times New Roman" w:hAnsi="Times New Roman" w:cs="Times New Roman"/>
              </w:rPr>
            </w:pPr>
            <w:r w:rsidRPr="00252131">
              <w:rPr>
                <w:rFonts w:ascii="Times New Roman" w:hAnsi="Times New Roman" w:cs="Times New Roman"/>
              </w:rPr>
              <w:t>0,827</w:t>
            </w:r>
          </w:p>
        </w:tc>
      </w:tr>
      <w:tr w:rsidR="002A70F3" w:rsidRPr="00252131" w:rsidTr="002A70F3">
        <w:trPr>
          <w:trHeight w:val="414"/>
        </w:trPr>
        <w:tc>
          <w:tcPr>
            <w:tcW w:w="3020" w:type="dxa"/>
            <w:vAlign w:val="center"/>
          </w:tcPr>
          <w:p w:rsidR="002A70F3" w:rsidRPr="00252131" w:rsidRDefault="002A70F3" w:rsidP="002A70F3">
            <w:pPr>
              <w:rPr>
                <w:rFonts w:ascii="Times New Roman" w:hAnsi="Times New Roman" w:cs="Times New Roman"/>
                <w:b/>
              </w:rPr>
            </w:pPr>
            <w:r w:rsidRPr="00252131">
              <w:rPr>
                <w:rFonts w:ascii="Times New Roman" w:hAnsi="Times New Roman" w:cs="Times New Roman"/>
                <w:b/>
              </w:rPr>
              <w:t>Ölçek Toplamı</w:t>
            </w:r>
          </w:p>
        </w:tc>
        <w:tc>
          <w:tcPr>
            <w:tcW w:w="3021" w:type="dxa"/>
            <w:vAlign w:val="center"/>
          </w:tcPr>
          <w:p w:rsidR="002A70F3" w:rsidRPr="00252131" w:rsidRDefault="002A70F3" w:rsidP="002A70F3">
            <w:pPr>
              <w:rPr>
                <w:rFonts w:ascii="Times New Roman" w:hAnsi="Times New Roman" w:cs="Times New Roman"/>
                <w:b/>
              </w:rPr>
            </w:pPr>
          </w:p>
        </w:tc>
        <w:tc>
          <w:tcPr>
            <w:tcW w:w="3021" w:type="dxa"/>
            <w:vAlign w:val="center"/>
          </w:tcPr>
          <w:p w:rsidR="002A70F3" w:rsidRPr="00252131" w:rsidRDefault="002A70F3" w:rsidP="002A70F3">
            <w:pPr>
              <w:jc w:val="center"/>
              <w:rPr>
                <w:rFonts w:ascii="Times New Roman" w:hAnsi="Times New Roman" w:cs="Times New Roman"/>
                <w:b/>
              </w:rPr>
            </w:pPr>
            <w:r w:rsidRPr="00252131">
              <w:rPr>
                <w:rFonts w:ascii="Times New Roman" w:hAnsi="Times New Roman" w:cs="Times New Roman"/>
                <w:b/>
              </w:rPr>
              <w:t>0,936</w:t>
            </w:r>
          </w:p>
        </w:tc>
      </w:tr>
    </w:tbl>
    <w:p w:rsidR="002A70F3" w:rsidRPr="00252131" w:rsidRDefault="002A70F3" w:rsidP="00D41D50">
      <w:pPr>
        <w:spacing w:after="120"/>
        <w:rPr>
          <w:rFonts w:ascii="Times New Roman" w:hAnsi="Times New Roman" w:cs="Times New Roman"/>
        </w:rPr>
      </w:pPr>
    </w:p>
    <w:p w:rsidR="002A70F3" w:rsidRPr="00252131" w:rsidRDefault="002A70F3" w:rsidP="002A70F3">
      <w:pPr>
        <w:spacing w:line="360" w:lineRule="auto"/>
        <w:ind w:firstLine="708"/>
        <w:jc w:val="both"/>
        <w:rPr>
          <w:rFonts w:ascii="Times New Roman" w:hAnsi="Times New Roman" w:cs="Times New Roman"/>
          <w:sz w:val="24"/>
          <w:szCs w:val="24"/>
        </w:rPr>
      </w:pPr>
      <w:r w:rsidRPr="00252131">
        <w:rPr>
          <w:rFonts w:ascii="Times New Roman" w:hAnsi="Times New Roman" w:cs="Times New Roman"/>
          <w:sz w:val="24"/>
          <w:szCs w:val="24"/>
        </w:rPr>
        <w:t xml:space="preserve">Ölçme aracının yapı geceliğine sahip olup olmadığını belirlemek için faktör analizi yapılmıştır. Ancak daha önce örneklemden elde edilen verilerin faktör analizine uygun olup olmadığını belirlemek amacıyla, KMO ve Bartlett testi yapılmıştır. Elde edilen istatistikler </w:t>
      </w:r>
      <w:r>
        <w:rPr>
          <w:rFonts w:ascii="Times New Roman" w:hAnsi="Times New Roman" w:cs="Times New Roman"/>
          <w:sz w:val="24"/>
          <w:szCs w:val="24"/>
        </w:rPr>
        <w:t>T</w:t>
      </w:r>
      <w:r w:rsidRPr="00252131">
        <w:rPr>
          <w:rFonts w:ascii="Times New Roman" w:hAnsi="Times New Roman" w:cs="Times New Roman"/>
          <w:sz w:val="24"/>
          <w:szCs w:val="24"/>
        </w:rPr>
        <w:t xml:space="preserve">ablo </w:t>
      </w:r>
      <w:r>
        <w:rPr>
          <w:rFonts w:ascii="Times New Roman" w:hAnsi="Times New Roman" w:cs="Times New Roman"/>
          <w:sz w:val="24"/>
          <w:szCs w:val="24"/>
        </w:rPr>
        <w:t>3.</w:t>
      </w:r>
      <w:r w:rsidRPr="00252131">
        <w:rPr>
          <w:rFonts w:ascii="Times New Roman" w:hAnsi="Times New Roman" w:cs="Times New Roman"/>
          <w:sz w:val="24"/>
          <w:szCs w:val="24"/>
        </w:rPr>
        <w:t>4</w:t>
      </w:r>
      <w:r>
        <w:rPr>
          <w:rFonts w:ascii="Times New Roman" w:hAnsi="Times New Roman" w:cs="Times New Roman"/>
          <w:sz w:val="24"/>
          <w:szCs w:val="24"/>
        </w:rPr>
        <w:t>’te</w:t>
      </w:r>
      <w:r w:rsidRPr="00252131">
        <w:rPr>
          <w:rFonts w:ascii="Times New Roman" w:hAnsi="Times New Roman" w:cs="Times New Roman"/>
          <w:sz w:val="24"/>
          <w:szCs w:val="24"/>
        </w:rPr>
        <w:t xml:space="preserve"> verilmiştir.</w:t>
      </w:r>
    </w:p>
    <w:p w:rsidR="00DA4017" w:rsidRPr="00DA4017" w:rsidRDefault="002A70F3" w:rsidP="002A70F3">
      <w:pPr>
        <w:rPr>
          <w:rFonts w:ascii="Times New Roman" w:hAnsi="Times New Roman" w:cs="Times New Roman"/>
          <w:sz w:val="24"/>
        </w:rPr>
      </w:pPr>
      <w:r w:rsidRPr="00DA4017">
        <w:rPr>
          <w:rFonts w:ascii="Times New Roman" w:hAnsi="Times New Roman" w:cs="Times New Roman"/>
          <w:sz w:val="24"/>
        </w:rPr>
        <w:t xml:space="preserve">Tablo 3.4 </w:t>
      </w:r>
    </w:p>
    <w:p w:rsidR="002A70F3" w:rsidRPr="00DA4017" w:rsidRDefault="002A70F3" w:rsidP="00D41D50">
      <w:pPr>
        <w:spacing w:after="120"/>
        <w:rPr>
          <w:rFonts w:ascii="Times New Roman" w:hAnsi="Times New Roman" w:cs="Times New Roman"/>
          <w:i/>
          <w:sz w:val="24"/>
        </w:rPr>
      </w:pPr>
      <w:r w:rsidRPr="00DA4017">
        <w:rPr>
          <w:rFonts w:ascii="Times New Roman" w:hAnsi="Times New Roman" w:cs="Times New Roman"/>
          <w:i/>
          <w:sz w:val="24"/>
        </w:rPr>
        <w:t xml:space="preserve">Ölçeğe </w:t>
      </w:r>
      <w:r w:rsidR="00DA4017" w:rsidRPr="00DA4017">
        <w:rPr>
          <w:rFonts w:ascii="Times New Roman" w:hAnsi="Times New Roman" w:cs="Times New Roman"/>
          <w:i/>
          <w:sz w:val="24"/>
        </w:rPr>
        <w:t>İlişkin Faktör Analizi Sonucu</w:t>
      </w:r>
    </w:p>
    <w:tbl>
      <w:tblPr>
        <w:tblStyle w:val="TabloKlavuzu"/>
        <w:tblW w:w="0" w:type="auto"/>
        <w:tblLook w:val="04A0"/>
      </w:tblPr>
      <w:tblGrid>
        <w:gridCol w:w="3001"/>
        <w:gridCol w:w="4032"/>
        <w:gridCol w:w="1970"/>
      </w:tblGrid>
      <w:tr w:rsidR="002A70F3" w:rsidRPr="00252131" w:rsidTr="002A70F3">
        <w:tc>
          <w:tcPr>
            <w:tcW w:w="7083" w:type="dxa"/>
            <w:gridSpan w:val="2"/>
          </w:tcPr>
          <w:p w:rsidR="002A70F3" w:rsidRPr="00252131" w:rsidRDefault="002A70F3" w:rsidP="002A70F3">
            <w:pPr>
              <w:rPr>
                <w:rFonts w:ascii="Times New Roman" w:hAnsi="Times New Roman" w:cs="Times New Roman"/>
              </w:rPr>
            </w:pPr>
            <w:r w:rsidRPr="00252131">
              <w:rPr>
                <w:rFonts w:ascii="Times New Roman" w:hAnsi="Times New Roman" w:cs="Times New Roman"/>
              </w:rPr>
              <w:t>Kaiser-Meyer-Olkin Measure of Sampling Adequacy.</w:t>
            </w:r>
          </w:p>
        </w:tc>
        <w:tc>
          <w:tcPr>
            <w:tcW w:w="1979" w:type="dxa"/>
          </w:tcPr>
          <w:p w:rsidR="002A70F3" w:rsidRPr="00252131" w:rsidRDefault="002A70F3" w:rsidP="002A70F3">
            <w:pPr>
              <w:rPr>
                <w:rFonts w:ascii="Times New Roman" w:hAnsi="Times New Roman" w:cs="Times New Roman"/>
              </w:rPr>
            </w:pPr>
            <w:r w:rsidRPr="00252131">
              <w:rPr>
                <w:rFonts w:ascii="Times New Roman" w:hAnsi="Times New Roman" w:cs="Times New Roman"/>
              </w:rPr>
              <w:t>,930</w:t>
            </w:r>
          </w:p>
        </w:tc>
      </w:tr>
      <w:tr w:rsidR="002A70F3" w:rsidRPr="00252131" w:rsidTr="002A70F3">
        <w:tc>
          <w:tcPr>
            <w:tcW w:w="3020" w:type="dxa"/>
          </w:tcPr>
          <w:p w:rsidR="002A70F3" w:rsidRPr="00252131" w:rsidRDefault="002A70F3" w:rsidP="002A70F3">
            <w:pPr>
              <w:rPr>
                <w:rFonts w:ascii="Times New Roman" w:hAnsi="Times New Roman" w:cs="Times New Roman"/>
              </w:rPr>
            </w:pPr>
            <w:r w:rsidRPr="00252131">
              <w:rPr>
                <w:rFonts w:ascii="Times New Roman" w:hAnsi="Times New Roman" w:cs="Times New Roman"/>
              </w:rPr>
              <w:t>Bartlett's Test of Sphericity</w:t>
            </w:r>
          </w:p>
        </w:tc>
        <w:tc>
          <w:tcPr>
            <w:tcW w:w="4063" w:type="dxa"/>
            <w:vAlign w:val="center"/>
          </w:tcPr>
          <w:p w:rsidR="002A70F3" w:rsidRPr="00252131" w:rsidRDefault="002A70F3" w:rsidP="002A70F3">
            <w:pPr>
              <w:jc w:val="right"/>
              <w:rPr>
                <w:rFonts w:ascii="Times New Roman" w:hAnsi="Times New Roman" w:cs="Times New Roman"/>
              </w:rPr>
            </w:pPr>
            <w:r w:rsidRPr="00252131">
              <w:rPr>
                <w:rFonts w:ascii="Times New Roman" w:hAnsi="Times New Roman" w:cs="Times New Roman"/>
              </w:rPr>
              <w:t>Approx. Chi-Square</w:t>
            </w:r>
          </w:p>
        </w:tc>
        <w:tc>
          <w:tcPr>
            <w:tcW w:w="1979" w:type="dxa"/>
          </w:tcPr>
          <w:p w:rsidR="002A70F3" w:rsidRPr="00252131" w:rsidRDefault="002A70F3" w:rsidP="002A70F3">
            <w:pPr>
              <w:rPr>
                <w:rFonts w:ascii="Times New Roman" w:hAnsi="Times New Roman" w:cs="Times New Roman"/>
              </w:rPr>
            </w:pPr>
            <w:r w:rsidRPr="00252131">
              <w:rPr>
                <w:rFonts w:ascii="Times New Roman" w:hAnsi="Times New Roman" w:cs="Times New Roman"/>
              </w:rPr>
              <w:t>1790,305</w:t>
            </w:r>
          </w:p>
        </w:tc>
      </w:tr>
      <w:tr w:rsidR="002A70F3" w:rsidRPr="00252131" w:rsidTr="002A70F3">
        <w:tc>
          <w:tcPr>
            <w:tcW w:w="3020" w:type="dxa"/>
          </w:tcPr>
          <w:p w:rsidR="002A70F3" w:rsidRPr="00252131" w:rsidRDefault="002A70F3" w:rsidP="002A70F3">
            <w:pPr>
              <w:rPr>
                <w:rFonts w:ascii="Times New Roman" w:hAnsi="Times New Roman" w:cs="Times New Roman"/>
              </w:rPr>
            </w:pPr>
          </w:p>
        </w:tc>
        <w:tc>
          <w:tcPr>
            <w:tcW w:w="4063" w:type="dxa"/>
            <w:vAlign w:val="center"/>
          </w:tcPr>
          <w:p w:rsidR="002A70F3" w:rsidRPr="00252131" w:rsidRDefault="002A70F3" w:rsidP="002A70F3">
            <w:pPr>
              <w:jc w:val="right"/>
              <w:rPr>
                <w:rFonts w:ascii="Times New Roman" w:hAnsi="Times New Roman" w:cs="Times New Roman"/>
              </w:rPr>
            </w:pPr>
            <w:r w:rsidRPr="00252131">
              <w:rPr>
                <w:rFonts w:ascii="Times New Roman" w:hAnsi="Times New Roman" w:cs="Times New Roman"/>
              </w:rPr>
              <w:t>df</w:t>
            </w:r>
          </w:p>
        </w:tc>
        <w:tc>
          <w:tcPr>
            <w:tcW w:w="1979" w:type="dxa"/>
          </w:tcPr>
          <w:p w:rsidR="002A70F3" w:rsidRPr="00252131" w:rsidRDefault="002A70F3" w:rsidP="002A70F3">
            <w:pPr>
              <w:rPr>
                <w:rFonts w:ascii="Times New Roman" w:hAnsi="Times New Roman" w:cs="Times New Roman"/>
              </w:rPr>
            </w:pPr>
            <w:r w:rsidRPr="00252131">
              <w:rPr>
                <w:rFonts w:ascii="Times New Roman" w:hAnsi="Times New Roman" w:cs="Times New Roman"/>
              </w:rPr>
              <w:t>190</w:t>
            </w:r>
          </w:p>
        </w:tc>
      </w:tr>
      <w:tr w:rsidR="002A70F3" w:rsidRPr="00252131" w:rsidTr="002A70F3">
        <w:tc>
          <w:tcPr>
            <w:tcW w:w="3020" w:type="dxa"/>
          </w:tcPr>
          <w:p w:rsidR="002A70F3" w:rsidRPr="00252131" w:rsidRDefault="002A70F3" w:rsidP="002A70F3">
            <w:pPr>
              <w:rPr>
                <w:rFonts w:ascii="Times New Roman" w:hAnsi="Times New Roman" w:cs="Times New Roman"/>
              </w:rPr>
            </w:pPr>
          </w:p>
        </w:tc>
        <w:tc>
          <w:tcPr>
            <w:tcW w:w="4063" w:type="dxa"/>
            <w:vAlign w:val="center"/>
          </w:tcPr>
          <w:p w:rsidR="002A70F3" w:rsidRPr="00252131" w:rsidRDefault="002A70F3" w:rsidP="002A70F3">
            <w:pPr>
              <w:jc w:val="right"/>
              <w:rPr>
                <w:rFonts w:ascii="Times New Roman" w:hAnsi="Times New Roman" w:cs="Times New Roman"/>
              </w:rPr>
            </w:pPr>
            <w:r w:rsidRPr="00252131">
              <w:rPr>
                <w:rFonts w:ascii="Times New Roman" w:hAnsi="Times New Roman" w:cs="Times New Roman"/>
              </w:rPr>
              <w:t>Sig.</w:t>
            </w:r>
          </w:p>
        </w:tc>
        <w:tc>
          <w:tcPr>
            <w:tcW w:w="1979" w:type="dxa"/>
          </w:tcPr>
          <w:p w:rsidR="002A70F3" w:rsidRPr="00252131" w:rsidRDefault="002A70F3" w:rsidP="002A70F3">
            <w:pPr>
              <w:rPr>
                <w:rFonts w:ascii="Times New Roman" w:hAnsi="Times New Roman" w:cs="Times New Roman"/>
              </w:rPr>
            </w:pPr>
            <w:r w:rsidRPr="00252131">
              <w:rPr>
                <w:rFonts w:ascii="Times New Roman" w:hAnsi="Times New Roman" w:cs="Times New Roman"/>
              </w:rPr>
              <w:t>,000</w:t>
            </w:r>
          </w:p>
        </w:tc>
      </w:tr>
    </w:tbl>
    <w:p w:rsidR="00DA4017" w:rsidRPr="00DA4017" w:rsidRDefault="00DA4017" w:rsidP="002A70F3">
      <w:pPr>
        <w:spacing w:line="360" w:lineRule="auto"/>
        <w:ind w:firstLine="708"/>
        <w:jc w:val="both"/>
        <w:rPr>
          <w:rFonts w:ascii="Times New Roman" w:hAnsi="Times New Roman" w:cs="Times New Roman"/>
          <w:sz w:val="2"/>
          <w:szCs w:val="24"/>
        </w:rPr>
      </w:pPr>
    </w:p>
    <w:p w:rsidR="002A70F3" w:rsidRPr="00252131" w:rsidRDefault="002A70F3" w:rsidP="002A70F3">
      <w:pPr>
        <w:spacing w:line="360" w:lineRule="auto"/>
        <w:ind w:firstLine="708"/>
        <w:jc w:val="both"/>
        <w:rPr>
          <w:rFonts w:ascii="Times New Roman" w:hAnsi="Times New Roman" w:cs="Times New Roman"/>
          <w:sz w:val="24"/>
          <w:szCs w:val="24"/>
        </w:rPr>
      </w:pPr>
      <w:r w:rsidRPr="00252131">
        <w:rPr>
          <w:rFonts w:ascii="Times New Roman" w:hAnsi="Times New Roman" w:cs="Times New Roman"/>
          <w:sz w:val="24"/>
          <w:szCs w:val="24"/>
        </w:rPr>
        <w:t>Faktör analizi sonucuna göre ölçme aracının üç alt boyuttan oluştuğu görülmektedir. Buna ait tablo aşağıda tablo 3.5‘te verilmiştir.</w:t>
      </w:r>
    </w:p>
    <w:p w:rsidR="00DA4017" w:rsidRPr="00DA4017" w:rsidRDefault="002A70F3" w:rsidP="002A70F3">
      <w:pPr>
        <w:spacing w:after="0" w:line="360" w:lineRule="auto"/>
        <w:jc w:val="both"/>
        <w:rPr>
          <w:rFonts w:ascii="Times New Roman" w:hAnsi="Times New Roman" w:cs="Times New Roman"/>
          <w:sz w:val="24"/>
          <w:szCs w:val="24"/>
        </w:rPr>
      </w:pPr>
      <w:r w:rsidRPr="00DA4017">
        <w:rPr>
          <w:rFonts w:ascii="Times New Roman" w:hAnsi="Times New Roman" w:cs="Times New Roman"/>
          <w:sz w:val="24"/>
          <w:szCs w:val="24"/>
        </w:rPr>
        <w:t xml:space="preserve">Tablo 3.5 </w:t>
      </w:r>
    </w:p>
    <w:p w:rsidR="002A70F3" w:rsidRPr="00DA4017" w:rsidRDefault="002A70F3" w:rsidP="00D41D50">
      <w:pPr>
        <w:spacing w:after="120"/>
        <w:rPr>
          <w:rFonts w:ascii="Times New Roman" w:hAnsi="Times New Roman" w:cs="Times New Roman"/>
          <w:i/>
          <w:sz w:val="24"/>
        </w:rPr>
      </w:pPr>
      <w:r w:rsidRPr="00DA4017">
        <w:rPr>
          <w:rFonts w:ascii="Times New Roman" w:hAnsi="Times New Roman" w:cs="Times New Roman"/>
          <w:i/>
          <w:sz w:val="24"/>
        </w:rPr>
        <w:t xml:space="preserve">Ölçek </w:t>
      </w:r>
      <w:r w:rsidR="00DA4017" w:rsidRPr="00DA4017">
        <w:rPr>
          <w:rFonts w:ascii="Times New Roman" w:hAnsi="Times New Roman" w:cs="Times New Roman"/>
          <w:i/>
          <w:sz w:val="24"/>
        </w:rPr>
        <w:t>Alt Boyutlarına Ait Faktö</w:t>
      </w:r>
      <w:r w:rsidR="00B87CDA">
        <w:rPr>
          <w:rFonts w:ascii="Times New Roman" w:hAnsi="Times New Roman" w:cs="Times New Roman"/>
          <w:i/>
          <w:sz w:val="24"/>
        </w:rPr>
        <w:t>r Değerleri, Açıklanan Varyans v</w:t>
      </w:r>
      <w:r w:rsidR="00DA4017" w:rsidRPr="00DA4017">
        <w:rPr>
          <w:rFonts w:ascii="Times New Roman" w:hAnsi="Times New Roman" w:cs="Times New Roman"/>
          <w:i/>
          <w:sz w:val="24"/>
        </w:rPr>
        <w:t>e Toplam Açıklanan Varyans Oranları</w:t>
      </w:r>
    </w:p>
    <w:tbl>
      <w:tblPr>
        <w:tblStyle w:val="TabloKlavuzu"/>
        <w:tblW w:w="0" w:type="auto"/>
        <w:tblLook w:val="04A0"/>
      </w:tblPr>
      <w:tblGrid>
        <w:gridCol w:w="2252"/>
        <w:gridCol w:w="2246"/>
        <w:gridCol w:w="2251"/>
        <w:gridCol w:w="2254"/>
      </w:tblGrid>
      <w:tr w:rsidR="002A70F3" w:rsidRPr="00252131" w:rsidTr="002A70F3">
        <w:tc>
          <w:tcPr>
            <w:tcW w:w="2265" w:type="dxa"/>
            <w:vMerge w:val="restart"/>
            <w:vAlign w:val="bottom"/>
          </w:tcPr>
          <w:p w:rsidR="002A70F3" w:rsidRPr="00252131" w:rsidRDefault="002A70F3" w:rsidP="002A70F3">
            <w:pPr>
              <w:jc w:val="center"/>
              <w:rPr>
                <w:rFonts w:ascii="Times New Roman" w:hAnsi="Times New Roman" w:cs="Times New Roman"/>
              </w:rPr>
            </w:pPr>
            <w:r w:rsidRPr="00252131">
              <w:rPr>
                <w:rFonts w:ascii="Times New Roman" w:hAnsi="Times New Roman" w:cs="Times New Roman"/>
              </w:rPr>
              <w:t>Component</w:t>
            </w:r>
          </w:p>
          <w:p w:rsidR="002A70F3" w:rsidRPr="00252131" w:rsidRDefault="002A70F3" w:rsidP="002A70F3">
            <w:pPr>
              <w:jc w:val="center"/>
              <w:rPr>
                <w:rFonts w:ascii="Times New Roman" w:hAnsi="Times New Roman" w:cs="Times New Roman"/>
              </w:rPr>
            </w:pPr>
          </w:p>
        </w:tc>
        <w:tc>
          <w:tcPr>
            <w:tcW w:w="6797" w:type="dxa"/>
            <w:gridSpan w:val="3"/>
            <w:vAlign w:val="center"/>
          </w:tcPr>
          <w:p w:rsidR="002A70F3" w:rsidRPr="00252131" w:rsidRDefault="002A70F3" w:rsidP="002A70F3">
            <w:pPr>
              <w:jc w:val="center"/>
              <w:rPr>
                <w:rFonts w:ascii="Times New Roman" w:hAnsi="Times New Roman" w:cs="Times New Roman"/>
              </w:rPr>
            </w:pPr>
            <w:r w:rsidRPr="00252131">
              <w:rPr>
                <w:rFonts w:ascii="Times New Roman" w:hAnsi="Times New Roman" w:cs="Times New Roman"/>
              </w:rPr>
              <w:t>Initial Eigenvalues</w:t>
            </w:r>
          </w:p>
        </w:tc>
      </w:tr>
      <w:tr w:rsidR="002A70F3" w:rsidRPr="00252131" w:rsidTr="002A70F3">
        <w:tc>
          <w:tcPr>
            <w:tcW w:w="2265" w:type="dxa"/>
            <w:vMerge/>
          </w:tcPr>
          <w:p w:rsidR="002A70F3" w:rsidRPr="00252131" w:rsidRDefault="002A70F3" w:rsidP="002A70F3">
            <w:pPr>
              <w:rPr>
                <w:rFonts w:ascii="Times New Roman" w:hAnsi="Times New Roman" w:cs="Times New Roman"/>
              </w:rPr>
            </w:pPr>
          </w:p>
        </w:tc>
        <w:tc>
          <w:tcPr>
            <w:tcW w:w="2265" w:type="dxa"/>
            <w:vAlign w:val="center"/>
          </w:tcPr>
          <w:p w:rsidR="002A70F3" w:rsidRPr="00252131" w:rsidRDefault="002A70F3" w:rsidP="002A70F3">
            <w:pPr>
              <w:jc w:val="center"/>
              <w:rPr>
                <w:rFonts w:ascii="Times New Roman" w:hAnsi="Times New Roman" w:cs="Times New Roman"/>
              </w:rPr>
            </w:pPr>
            <w:r w:rsidRPr="00252131">
              <w:rPr>
                <w:rFonts w:ascii="Times New Roman" w:hAnsi="Times New Roman" w:cs="Times New Roman"/>
              </w:rPr>
              <w:t>Total</w:t>
            </w:r>
          </w:p>
        </w:tc>
        <w:tc>
          <w:tcPr>
            <w:tcW w:w="2266" w:type="dxa"/>
            <w:vAlign w:val="center"/>
          </w:tcPr>
          <w:p w:rsidR="002A70F3" w:rsidRPr="00252131" w:rsidRDefault="002A70F3" w:rsidP="002A70F3">
            <w:pPr>
              <w:jc w:val="center"/>
              <w:rPr>
                <w:rFonts w:ascii="Times New Roman" w:hAnsi="Times New Roman" w:cs="Times New Roman"/>
              </w:rPr>
            </w:pPr>
            <w:r w:rsidRPr="00252131">
              <w:rPr>
                <w:rFonts w:ascii="Times New Roman" w:hAnsi="Times New Roman" w:cs="Times New Roman"/>
              </w:rPr>
              <w:t>% of Variance</w:t>
            </w:r>
          </w:p>
        </w:tc>
        <w:tc>
          <w:tcPr>
            <w:tcW w:w="2266" w:type="dxa"/>
            <w:vAlign w:val="center"/>
          </w:tcPr>
          <w:p w:rsidR="002A70F3" w:rsidRPr="00252131" w:rsidRDefault="002A70F3" w:rsidP="002A70F3">
            <w:pPr>
              <w:jc w:val="center"/>
              <w:rPr>
                <w:rFonts w:ascii="Times New Roman" w:hAnsi="Times New Roman" w:cs="Times New Roman"/>
              </w:rPr>
            </w:pPr>
            <w:r w:rsidRPr="00252131">
              <w:rPr>
                <w:rFonts w:ascii="Times New Roman" w:hAnsi="Times New Roman" w:cs="Times New Roman"/>
              </w:rPr>
              <w:t>Cumulative %</w:t>
            </w:r>
          </w:p>
        </w:tc>
      </w:tr>
      <w:tr w:rsidR="002A70F3" w:rsidRPr="00252131" w:rsidTr="002A70F3">
        <w:tc>
          <w:tcPr>
            <w:tcW w:w="2265" w:type="dxa"/>
          </w:tcPr>
          <w:p w:rsidR="002A70F3" w:rsidRPr="00252131" w:rsidRDefault="002A70F3" w:rsidP="002A70F3">
            <w:pPr>
              <w:rPr>
                <w:rFonts w:ascii="Times New Roman" w:hAnsi="Times New Roman" w:cs="Times New Roman"/>
              </w:rPr>
            </w:pPr>
            <w:r w:rsidRPr="00252131">
              <w:rPr>
                <w:rFonts w:ascii="Times New Roman" w:hAnsi="Times New Roman" w:cs="Times New Roman"/>
              </w:rPr>
              <w:t>1</w:t>
            </w:r>
          </w:p>
        </w:tc>
        <w:tc>
          <w:tcPr>
            <w:tcW w:w="2265" w:type="dxa"/>
          </w:tcPr>
          <w:p w:rsidR="002A70F3" w:rsidRPr="00252131" w:rsidRDefault="002A70F3" w:rsidP="002A70F3">
            <w:pPr>
              <w:jc w:val="center"/>
              <w:rPr>
                <w:rFonts w:ascii="Times New Roman" w:hAnsi="Times New Roman" w:cs="Times New Roman"/>
              </w:rPr>
            </w:pPr>
            <w:r w:rsidRPr="00252131">
              <w:rPr>
                <w:rFonts w:ascii="Times New Roman" w:hAnsi="Times New Roman" w:cs="Times New Roman"/>
              </w:rPr>
              <w:t>9,177</w:t>
            </w:r>
          </w:p>
        </w:tc>
        <w:tc>
          <w:tcPr>
            <w:tcW w:w="2266" w:type="dxa"/>
          </w:tcPr>
          <w:p w:rsidR="002A70F3" w:rsidRPr="00252131" w:rsidRDefault="002A70F3" w:rsidP="002A70F3">
            <w:pPr>
              <w:jc w:val="center"/>
              <w:rPr>
                <w:rFonts w:ascii="Times New Roman" w:hAnsi="Times New Roman" w:cs="Times New Roman"/>
              </w:rPr>
            </w:pPr>
            <w:r w:rsidRPr="00252131">
              <w:rPr>
                <w:rFonts w:ascii="Times New Roman" w:hAnsi="Times New Roman" w:cs="Times New Roman"/>
              </w:rPr>
              <w:t>45,885</w:t>
            </w:r>
          </w:p>
        </w:tc>
        <w:tc>
          <w:tcPr>
            <w:tcW w:w="2266" w:type="dxa"/>
          </w:tcPr>
          <w:p w:rsidR="002A70F3" w:rsidRPr="00252131" w:rsidRDefault="002A70F3" w:rsidP="002A70F3">
            <w:pPr>
              <w:jc w:val="center"/>
              <w:rPr>
                <w:rFonts w:ascii="Times New Roman" w:hAnsi="Times New Roman" w:cs="Times New Roman"/>
              </w:rPr>
            </w:pPr>
            <w:r w:rsidRPr="00252131">
              <w:rPr>
                <w:rFonts w:ascii="Times New Roman" w:hAnsi="Times New Roman" w:cs="Times New Roman"/>
              </w:rPr>
              <w:t>45,885</w:t>
            </w:r>
          </w:p>
        </w:tc>
      </w:tr>
      <w:tr w:rsidR="002A70F3" w:rsidRPr="00252131" w:rsidTr="002A70F3">
        <w:tc>
          <w:tcPr>
            <w:tcW w:w="2265" w:type="dxa"/>
          </w:tcPr>
          <w:p w:rsidR="002A70F3" w:rsidRPr="00252131" w:rsidRDefault="002A70F3" w:rsidP="002A70F3">
            <w:pPr>
              <w:rPr>
                <w:rFonts w:ascii="Times New Roman" w:hAnsi="Times New Roman" w:cs="Times New Roman"/>
              </w:rPr>
            </w:pPr>
            <w:r w:rsidRPr="00252131">
              <w:rPr>
                <w:rFonts w:ascii="Times New Roman" w:hAnsi="Times New Roman" w:cs="Times New Roman"/>
              </w:rPr>
              <w:t>2</w:t>
            </w:r>
          </w:p>
        </w:tc>
        <w:tc>
          <w:tcPr>
            <w:tcW w:w="2265" w:type="dxa"/>
          </w:tcPr>
          <w:p w:rsidR="002A70F3" w:rsidRPr="00252131" w:rsidRDefault="002A70F3" w:rsidP="002A70F3">
            <w:pPr>
              <w:jc w:val="center"/>
              <w:rPr>
                <w:rFonts w:ascii="Times New Roman" w:hAnsi="Times New Roman" w:cs="Times New Roman"/>
              </w:rPr>
            </w:pPr>
            <w:r w:rsidRPr="00252131">
              <w:rPr>
                <w:rFonts w:ascii="Times New Roman" w:hAnsi="Times New Roman" w:cs="Times New Roman"/>
              </w:rPr>
              <w:t>1,267</w:t>
            </w:r>
          </w:p>
        </w:tc>
        <w:tc>
          <w:tcPr>
            <w:tcW w:w="2266" w:type="dxa"/>
          </w:tcPr>
          <w:p w:rsidR="002A70F3" w:rsidRPr="00252131" w:rsidRDefault="002A70F3" w:rsidP="002A70F3">
            <w:pPr>
              <w:jc w:val="center"/>
              <w:rPr>
                <w:rFonts w:ascii="Times New Roman" w:hAnsi="Times New Roman" w:cs="Times New Roman"/>
              </w:rPr>
            </w:pPr>
            <w:r w:rsidRPr="00252131">
              <w:rPr>
                <w:rFonts w:ascii="Times New Roman" w:hAnsi="Times New Roman" w:cs="Times New Roman"/>
              </w:rPr>
              <w:t>6,335</w:t>
            </w:r>
          </w:p>
        </w:tc>
        <w:tc>
          <w:tcPr>
            <w:tcW w:w="2266" w:type="dxa"/>
          </w:tcPr>
          <w:p w:rsidR="002A70F3" w:rsidRPr="00252131" w:rsidRDefault="002A70F3" w:rsidP="002A70F3">
            <w:pPr>
              <w:jc w:val="center"/>
              <w:rPr>
                <w:rFonts w:ascii="Times New Roman" w:hAnsi="Times New Roman" w:cs="Times New Roman"/>
              </w:rPr>
            </w:pPr>
            <w:r w:rsidRPr="00252131">
              <w:rPr>
                <w:rFonts w:ascii="Times New Roman" w:hAnsi="Times New Roman" w:cs="Times New Roman"/>
              </w:rPr>
              <w:t>52,220</w:t>
            </w:r>
          </w:p>
        </w:tc>
      </w:tr>
      <w:tr w:rsidR="002A70F3" w:rsidRPr="00252131" w:rsidTr="002A70F3">
        <w:tc>
          <w:tcPr>
            <w:tcW w:w="2265" w:type="dxa"/>
          </w:tcPr>
          <w:p w:rsidR="002A70F3" w:rsidRPr="00252131" w:rsidRDefault="002A70F3" w:rsidP="002A70F3">
            <w:pPr>
              <w:rPr>
                <w:rFonts w:ascii="Times New Roman" w:hAnsi="Times New Roman" w:cs="Times New Roman"/>
              </w:rPr>
            </w:pPr>
            <w:r w:rsidRPr="00252131">
              <w:rPr>
                <w:rFonts w:ascii="Times New Roman" w:hAnsi="Times New Roman" w:cs="Times New Roman"/>
              </w:rPr>
              <w:t>3</w:t>
            </w:r>
          </w:p>
        </w:tc>
        <w:tc>
          <w:tcPr>
            <w:tcW w:w="2265" w:type="dxa"/>
          </w:tcPr>
          <w:p w:rsidR="002A70F3" w:rsidRPr="00252131" w:rsidRDefault="002A70F3" w:rsidP="002A70F3">
            <w:pPr>
              <w:jc w:val="center"/>
              <w:rPr>
                <w:rFonts w:ascii="Times New Roman" w:hAnsi="Times New Roman" w:cs="Times New Roman"/>
              </w:rPr>
            </w:pPr>
            <w:r w:rsidRPr="00252131">
              <w:rPr>
                <w:rFonts w:ascii="Times New Roman" w:hAnsi="Times New Roman" w:cs="Times New Roman"/>
              </w:rPr>
              <w:t>1,213</w:t>
            </w:r>
          </w:p>
        </w:tc>
        <w:tc>
          <w:tcPr>
            <w:tcW w:w="2266" w:type="dxa"/>
          </w:tcPr>
          <w:p w:rsidR="002A70F3" w:rsidRPr="00252131" w:rsidRDefault="002A70F3" w:rsidP="002A70F3">
            <w:pPr>
              <w:jc w:val="center"/>
              <w:rPr>
                <w:rFonts w:ascii="Times New Roman" w:hAnsi="Times New Roman" w:cs="Times New Roman"/>
              </w:rPr>
            </w:pPr>
            <w:r w:rsidRPr="00252131">
              <w:rPr>
                <w:rFonts w:ascii="Times New Roman" w:hAnsi="Times New Roman" w:cs="Times New Roman"/>
              </w:rPr>
              <w:t>6,067</w:t>
            </w:r>
          </w:p>
        </w:tc>
        <w:tc>
          <w:tcPr>
            <w:tcW w:w="2266" w:type="dxa"/>
          </w:tcPr>
          <w:p w:rsidR="002A70F3" w:rsidRPr="00252131" w:rsidRDefault="002A70F3" w:rsidP="002A70F3">
            <w:pPr>
              <w:jc w:val="center"/>
              <w:rPr>
                <w:rFonts w:ascii="Times New Roman" w:hAnsi="Times New Roman" w:cs="Times New Roman"/>
              </w:rPr>
            </w:pPr>
            <w:r w:rsidRPr="00252131">
              <w:rPr>
                <w:rFonts w:ascii="Times New Roman" w:hAnsi="Times New Roman" w:cs="Times New Roman"/>
              </w:rPr>
              <w:t>58,287</w:t>
            </w:r>
          </w:p>
        </w:tc>
      </w:tr>
    </w:tbl>
    <w:p w:rsidR="002A70F3" w:rsidRPr="00252131" w:rsidRDefault="002A70F3" w:rsidP="002A70F3">
      <w:pPr>
        <w:rPr>
          <w:rFonts w:ascii="Times New Roman" w:hAnsi="Times New Roman" w:cs="Times New Roman"/>
        </w:rPr>
      </w:pPr>
    </w:p>
    <w:p w:rsidR="002A70F3" w:rsidRPr="00252131" w:rsidRDefault="002A70F3" w:rsidP="002A70F3">
      <w:pPr>
        <w:rPr>
          <w:rFonts w:ascii="Times New Roman" w:hAnsi="Times New Roman" w:cs="Times New Roman"/>
        </w:rPr>
      </w:pPr>
      <w:r w:rsidRPr="00252131">
        <w:rPr>
          <w:rFonts w:ascii="Times New Roman" w:hAnsi="Times New Roman" w:cs="Times New Roman"/>
        </w:rPr>
        <w:t>Ölçek maddelerine ait faktör yük değerleri aşağıdaki grafikte olduğu gibidir.</w:t>
      </w:r>
    </w:p>
    <w:p w:rsidR="002A70F3" w:rsidRPr="00252131" w:rsidRDefault="002A70F3" w:rsidP="00B11C5B">
      <w:pPr>
        <w:jc w:val="center"/>
        <w:rPr>
          <w:rFonts w:ascii="Times New Roman" w:hAnsi="Times New Roman" w:cs="Times New Roman"/>
        </w:rPr>
      </w:pPr>
      <w:r w:rsidRPr="00252131">
        <w:rPr>
          <w:rFonts w:ascii="Times New Roman" w:hAnsi="Times New Roman" w:cs="Times New Roman"/>
          <w:noProof/>
          <w:lang w:eastAsia="tr-TR"/>
        </w:rPr>
        <w:lastRenderedPageBreak/>
        <w:drawing>
          <wp:inline distT="0" distB="0" distL="0" distR="0">
            <wp:extent cx="4171950" cy="333738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5836" cy="3340492"/>
                    </a:xfrm>
                    <a:prstGeom prst="rect">
                      <a:avLst/>
                    </a:prstGeom>
                    <a:noFill/>
                    <a:ln>
                      <a:noFill/>
                    </a:ln>
                  </pic:spPr>
                </pic:pic>
              </a:graphicData>
            </a:graphic>
          </wp:inline>
        </w:drawing>
      </w:r>
    </w:p>
    <w:p w:rsidR="002A70F3" w:rsidRPr="00252131" w:rsidRDefault="002A70F3" w:rsidP="002A70F3">
      <w:pPr>
        <w:rPr>
          <w:rFonts w:ascii="Times New Roman" w:hAnsi="Times New Roman" w:cs="Times New Roman"/>
        </w:rPr>
      </w:pPr>
      <w:r w:rsidRPr="00F035E2">
        <w:rPr>
          <w:rFonts w:ascii="Times New Roman" w:hAnsi="Times New Roman" w:cs="Times New Roman"/>
          <w:i/>
        </w:rPr>
        <w:t xml:space="preserve">      Şekil 3.1</w:t>
      </w:r>
      <w:r>
        <w:rPr>
          <w:rFonts w:ascii="Times New Roman" w:hAnsi="Times New Roman" w:cs="Times New Roman"/>
        </w:rPr>
        <w:t xml:space="preserve"> </w:t>
      </w:r>
      <w:r w:rsidRPr="00252131">
        <w:rPr>
          <w:rFonts w:ascii="Times New Roman" w:hAnsi="Times New Roman" w:cs="Times New Roman"/>
        </w:rPr>
        <w:t>Ölçek maddelerine ait Eigenvalue (Özdeğer) değerleri</w:t>
      </w:r>
    </w:p>
    <w:p w:rsidR="002A70F3" w:rsidRPr="008073F0" w:rsidRDefault="002A70F3" w:rsidP="002A70F3">
      <w:pPr>
        <w:rPr>
          <w:rFonts w:ascii="Times New Roman" w:hAnsi="Times New Roman" w:cs="Times New Roman"/>
          <w:sz w:val="12"/>
        </w:rPr>
      </w:pPr>
    </w:p>
    <w:p w:rsidR="002A70F3" w:rsidRDefault="002A70F3" w:rsidP="002A70F3">
      <w:pPr>
        <w:rPr>
          <w:rFonts w:ascii="Times New Roman" w:hAnsi="Times New Roman" w:cs="Times New Roman"/>
        </w:rPr>
      </w:pPr>
      <w:r w:rsidRPr="00252131">
        <w:rPr>
          <w:rFonts w:ascii="Times New Roman" w:hAnsi="Times New Roman" w:cs="Times New Roman"/>
        </w:rPr>
        <w:t>Ölçek içinde yer alan maddelerin alt boyutla</w:t>
      </w:r>
      <w:r>
        <w:rPr>
          <w:rFonts w:ascii="Times New Roman" w:hAnsi="Times New Roman" w:cs="Times New Roman"/>
        </w:rPr>
        <w:t>ra göre dağılımları ise T</w:t>
      </w:r>
      <w:r w:rsidRPr="00252131">
        <w:rPr>
          <w:rFonts w:ascii="Times New Roman" w:hAnsi="Times New Roman" w:cs="Times New Roman"/>
        </w:rPr>
        <w:t>ablo 3.6’da olduğu gibidir.</w:t>
      </w:r>
    </w:p>
    <w:p w:rsidR="00DA4017" w:rsidRDefault="002A70F3" w:rsidP="002A70F3">
      <w:pPr>
        <w:rPr>
          <w:rFonts w:ascii="Times New Roman" w:hAnsi="Times New Roman" w:cs="Times New Roman"/>
          <w:sz w:val="24"/>
        </w:rPr>
      </w:pPr>
      <w:r>
        <w:rPr>
          <w:rFonts w:ascii="Times New Roman" w:hAnsi="Times New Roman" w:cs="Times New Roman"/>
          <w:b/>
          <w:sz w:val="24"/>
        </w:rPr>
        <w:t xml:space="preserve">            </w:t>
      </w:r>
      <w:r w:rsidRPr="00DA4017">
        <w:rPr>
          <w:rFonts w:ascii="Times New Roman" w:hAnsi="Times New Roman" w:cs="Times New Roman"/>
          <w:sz w:val="24"/>
        </w:rPr>
        <w:t>Tablo 3.6</w:t>
      </w:r>
      <w:r w:rsidRPr="00DF09A3">
        <w:rPr>
          <w:rFonts w:ascii="Times New Roman" w:hAnsi="Times New Roman" w:cs="Times New Roman"/>
          <w:sz w:val="24"/>
        </w:rPr>
        <w:t xml:space="preserve"> </w:t>
      </w:r>
    </w:p>
    <w:p w:rsidR="00D41D50" w:rsidRPr="00DA4017" w:rsidRDefault="00DA4017" w:rsidP="00D41D50">
      <w:pPr>
        <w:ind w:firstLine="708"/>
        <w:rPr>
          <w:rFonts w:ascii="Times New Roman" w:hAnsi="Times New Roman" w:cs="Times New Roman"/>
          <w:i/>
          <w:sz w:val="24"/>
        </w:rPr>
      </w:pPr>
      <w:r w:rsidRPr="00DA4017">
        <w:rPr>
          <w:rFonts w:ascii="Times New Roman" w:hAnsi="Times New Roman" w:cs="Times New Roman"/>
          <w:i/>
          <w:sz w:val="24"/>
        </w:rPr>
        <w:t>Döndürülmüş Bileşenler Matrisi</w:t>
      </w:r>
    </w:p>
    <w:tbl>
      <w:tblPr>
        <w:tblStyle w:val="TabloKlavuzu"/>
        <w:tblW w:w="0" w:type="auto"/>
        <w:tblInd w:w="921" w:type="dxa"/>
        <w:tblLook w:val="04A0"/>
      </w:tblPr>
      <w:tblGrid>
        <w:gridCol w:w="1812"/>
        <w:gridCol w:w="1812"/>
        <w:gridCol w:w="1812"/>
        <w:gridCol w:w="1813"/>
      </w:tblGrid>
      <w:tr w:rsidR="002A70F3" w:rsidRPr="008073F0" w:rsidTr="002A70F3">
        <w:tc>
          <w:tcPr>
            <w:tcW w:w="1812" w:type="dxa"/>
            <w:vMerge w:val="restart"/>
          </w:tcPr>
          <w:p w:rsidR="002A70F3" w:rsidRPr="008073F0" w:rsidRDefault="002A70F3" w:rsidP="002A70F3">
            <w:pPr>
              <w:rPr>
                <w:rFonts w:ascii="Times New Roman" w:hAnsi="Times New Roman" w:cs="Times New Roman"/>
              </w:rPr>
            </w:pPr>
          </w:p>
        </w:tc>
        <w:tc>
          <w:tcPr>
            <w:tcW w:w="5437" w:type="dxa"/>
            <w:gridSpan w:val="3"/>
            <w:vAlign w:val="center"/>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Ölçek Alt boyutları</w:t>
            </w:r>
          </w:p>
        </w:tc>
      </w:tr>
      <w:tr w:rsidR="002A70F3" w:rsidRPr="008073F0" w:rsidTr="002A70F3">
        <w:tc>
          <w:tcPr>
            <w:tcW w:w="1812" w:type="dxa"/>
            <w:vMerge/>
          </w:tcPr>
          <w:p w:rsidR="002A70F3" w:rsidRPr="008073F0" w:rsidRDefault="002A70F3" w:rsidP="002A70F3">
            <w:pPr>
              <w:rPr>
                <w:rFonts w:ascii="Times New Roman" w:hAnsi="Times New Roman" w:cs="Times New Roman"/>
              </w:rPr>
            </w:pPr>
          </w:p>
        </w:tc>
        <w:tc>
          <w:tcPr>
            <w:tcW w:w="1812" w:type="dxa"/>
            <w:vAlign w:val="center"/>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1</w:t>
            </w:r>
          </w:p>
        </w:tc>
        <w:tc>
          <w:tcPr>
            <w:tcW w:w="1812" w:type="dxa"/>
            <w:vAlign w:val="center"/>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2</w:t>
            </w:r>
          </w:p>
        </w:tc>
        <w:tc>
          <w:tcPr>
            <w:tcW w:w="1813" w:type="dxa"/>
            <w:vAlign w:val="center"/>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3</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soru23</w:t>
            </w:r>
          </w:p>
        </w:tc>
        <w:tc>
          <w:tcPr>
            <w:tcW w:w="1812"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,736</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,221</w:t>
            </w:r>
          </w:p>
        </w:tc>
        <w:tc>
          <w:tcPr>
            <w:tcW w:w="1813"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,284</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soru22</w:t>
            </w:r>
          </w:p>
        </w:tc>
        <w:tc>
          <w:tcPr>
            <w:tcW w:w="1812"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,702</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,369</w:t>
            </w:r>
          </w:p>
        </w:tc>
        <w:tc>
          <w:tcPr>
            <w:tcW w:w="1813"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,242</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soru20</w:t>
            </w:r>
          </w:p>
        </w:tc>
        <w:tc>
          <w:tcPr>
            <w:tcW w:w="1812"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,686</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,320</w:t>
            </w:r>
          </w:p>
        </w:tc>
        <w:tc>
          <w:tcPr>
            <w:tcW w:w="1813"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,335</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soru24</w:t>
            </w:r>
          </w:p>
        </w:tc>
        <w:tc>
          <w:tcPr>
            <w:tcW w:w="1812"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,682</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,083</w:t>
            </w:r>
          </w:p>
        </w:tc>
        <w:tc>
          <w:tcPr>
            <w:tcW w:w="1813"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,357</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soru25</w:t>
            </w:r>
          </w:p>
        </w:tc>
        <w:tc>
          <w:tcPr>
            <w:tcW w:w="1812"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,669</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,076</w:t>
            </w:r>
          </w:p>
        </w:tc>
        <w:tc>
          <w:tcPr>
            <w:tcW w:w="1813"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,390</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soru17</w:t>
            </w:r>
          </w:p>
        </w:tc>
        <w:tc>
          <w:tcPr>
            <w:tcW w:w="1812"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,641</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,403</w:t>
            </w:r>
          </w:p>
        </w:tc>
        <w:tc>
          <w:tcPr>
            <w:tcW w:w="1813"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,226</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soru19</w:t>
            </w:r>
          </w:p>
        </w:tc>
        <w:tc>
          <w:tcPr>
            <w:tcW w:w="1812"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,641</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,456</w:t>
            </w:r>
          </w:p>
        </w:tc>
        <w:tc>
          <w:tcPr>
            <w:tcW w:w="1813"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,296</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soru21</w:t>
            </w:r>
          </w:p>
        </w:tc>
        <w:tc>
          <w:tcPr>
            <w:tcW w:w="1812"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,517</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,210</w:t>
            </w:r>
          </w:p>
        </w:tc>
        <w:tc>
          <w:tcPr>
            <w:tcW w:w="1813"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-,142</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soru18</w:t>
            </w:r>
          </w:p>
        </w:tc>
        <w:tc>
          <w:tcPr>
            <w:tcW w:w="1812"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,494</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,304</w:t>
            </w:r>
          </w:p>
        </w:tc>
        <w:tc>
          <w:tcPr>
            <w:tcW w:w="1813"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,471</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soru8</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,069</w:t>
            </w:r>
          </w:p>
        </w:tc>
        <w:tc>
          <w:tcPr>
            <w:tcW w:w="1812"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,785</w:t>
            </w:r>
          </w:p>
        </w:tc>
        <w:tc>
          <w:tcPr>
            <w:tcW w:w="1813"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,140</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soru14</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,363</w:t>
            </w:r>
          </w:p>
        </w:tc>
        <w:tc>
          <w:tcPr>
            <w:tcW w:w="1812"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,754</w:t>
            </w:r>
          </w:p>
        </w:tc>
        <w:tc>
          <w:tcPr>
            <w:tcW w:w="1813"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,164</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soru12</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,400</w:t>
            </w:r>
          </w:p>
        </w:tc>
        <w:tc>
          <w:tcPr>
            <w:tcW w:w="1812"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,588</w:t>
            </w:r>
          </w:p>
        </w:tc>
        <w:tc>
          <w:tcPr>
            <w:tcW w:w="1813"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,358</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soru9</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,279</w:t>
            </w:r>
          </w:p>
        </w:tc>
        <w:tc>
          <w:tcPr>
            <w:tcW w:w="1812"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,571</w:t>
            </w:r>
          </w:p>
        </w:tc>
        <w:tc>
          <w:tcPr>
            <w:tcW w:w="1813"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,266</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soru10</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,126</w:t>
            </w:r>
          </w:p>
        </w:tc>
        <w:tc>
          <w:tcPr>
            <w:tcW w:w="1812"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,549</w:t>
            </w:r>
          </w:p>
        </w:tc>
        <w:tc>
          <w:tcPr>
            <w:tcW w:w="1813"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,253</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soru7</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,348</w:t>
            </w:r>
          </w:p>
        </w:tc>
        <w:tc>
          <w:tcPr>
            <w:tcW w:w="1812"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,497</w:t>
            </w:r>
          </w:p>
        </w:tc>
        <w:tc>
          <w:tcPr>
            <w:tcW w:w="1813"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-,007</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soru11</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,242</w:t>
            </w:r>
          </w:p>
        </w:tc>
        <w:tc>
          <w:tcPr>
            <w:tcW w:w="1812"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,486</w:t>
            </w:r>
          </w:p>
        </w:tc>
        <w:tc>
          <w:tcPr>
            <w:tcW w:w="1813"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,296</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soru16</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,120</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,106</w:t>
            </w:r>
          </w:p>
        </w:tc>
        <w:tc>
          <w:tcPr>
            <w:tcW w:w="1813"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,756</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soru15</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,331</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,225</w:t>
            </w:r>
          </w:p>
        </w:tc>
        <w:tc>
          <w:tcPr>
            <w:tcW w:w="1813"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,755</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soru13</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,212</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,379</w:t>
            </w:r>
          </w:p>
        </w:tc>
        <w:tc>
          <w:tcPr>
            <w:tcW w:w="1813"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,698</w:t>
            </w:r>
          </w:p>
        </w:tc>
      </w:tr>
      <w:tr w:rsidR="002A70F3" w:rsidRPr="008073F0" w:rsidTr="002A70F3">
        <w:tc>
          <w:tcPr>
            <w:tcW w:w="1812" w:type="dxa"/>
          </w:tcPr>
          <w:p w:rsidR="002A70F3" w:rsidRPr="008073F0" w:rsidRDefault="002A70F3" w:rsidP="002A70F3">
            <w:pPr>
              <w:rPr>
                <w:rFonts w:ascii="Times New Roman" w:hAnsi="Times New Roman" w:cs="Times New Roman"/>
              </w:rPr>
            </w:pPr>
            <w:r w:rsidRPr="008073F0">
              <w:rPr>
                <w:rFonts w:ascii="Times New Roman" w:hAnsi="Times New Roman" w:cs="Times New Roman"/>
              </w:rPr>
              <w:t>soru26</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,229</w:t>
            </w:r>
          </w:p>
        </w:tc>
        <w:tc>
          <w:tcPr>
            <w:tcW w:w="1812" w:type="dxa"/>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,435</w:t>
            </w:r>
          </w:p>
        </w:tc>
        <w:tc>
          <w:tcPr>
            <w:tcW w:w="1813" w:type="dxa"/>
            <w:shd w:val="clear" w:color="auto" w:fill="DBE5F1" w:themeFill="accent1" w:themeFillTint="33"/>
          </w:tcPr>
          <w:p w:rsidR="002A70F3" w:rsidRPr="008073F0" w:rsidRDefault="002A70F3" w:rsidP="002A70F3">
            <w:pPr>
              <w:jc w:val="center"/>
              <w:rPr>
                <w:rFonts w:ascii="Times New Roman" w:hAnsi="Times New Roman" w:cs="Times New Roman"/>
              </w:rPr>
            </w:pPr>
            <w:r w:rsidRPr="008073F0">
              <w:rPr>
                <w:rFonts w:ascii="Times New Roman" w:hAnsi="Times New Roman" w:cs="Times New Roman"/>
              </w:rPr>
              <w:t>,580</w:t>
            </w:r>
          </w:p>
        </w:tc>
      </w:tr>
    </w:tbl>
    <w:p w:rsidR="002A70F3" w:rsidRPr="00252131" w:rsidRDefault="002A70F3" w:rsidP="002A70F3">
      <w:pPr>
        <w:spacing w:line="360" w:lineRule="auto"/>
        <w:ind w:firstLine="708"/>
        <w:jc w:val="both"/>
        <w:rPr>
          <w:rFonts w:ascii="Times New Roman" w:hAnsi="Times New Roman" w:cs="Times New Roman"/>
          <w:sz w:val="24"/>
          <w:szCs w:val="24"/>
        </w:rPr>
      </w:pPr>
      <w:r w:rsidRPr="00F035E2">
        <w:rPr>
          <w:rFonts w:ascii="Times New Roman" w:hAnsi="Times New Roman" w:cs="Times New Roman"/>
          <w:sz w:val="24"/>
          <w:szCs w:val="24"/>
        </w:rPr>
        <w:lastRenderedPageBreak/>
        <w:t xml:space="preserve"> </w:t>
      </w:r>
      <w:r w:rsidR="0045564D">
        <w:rPr>
          <w:rFonts w:ascii="Times New Roman" w:hAnsi="Times New Roman" w:cs="Times New Roman"/>
          <w:sz w:val="24"/>
          <w:szCs w:val="24"/>
        </w:rPr>
        <w:t>Tablo 3.6’</w:t>
      </w:r>
      <w:r w:rsidRPr="00252131">
        <w:rPr>
          <w:rFonts w:ascii="Times New Roman" w:hAnsi="Times New Roman" w:cs="Times New Roman"/>
          <w:sz w:val="24"/>
          <w:szCs w:val="24"/>
        </w:rPr>
        <w:t>da verilen döndürülmüş bileşenler matrisine bakıldığında ölçme aracının üç alt boyuttan oluştuğu görülmektedir.  26 maddeden 6 madde korelasyon değeri 0,3 den küçük çıktığı için çıkarılmıştır.</w:t>
      </w:r>
    </w:p>
    <w:p w:rsidR="002A70F3" w:rsidRPr="00252131" w:rsidRDefault="003E70B2" w:rsidP="003E70B2">
      <w:pPr>
        <w:pStyle w:val="ListeParagraf"/>
        <w:tabs>
          <w:tab w:val="left" w:pos="142"/>
          <w:tab w:val="left" w:pos="284"/>
        </w:tabs>
        <w:spacing w:after="160" w:line="259" w:lineRule="auto"/>
        <w:ind w:left="0"/>
        <w:rPr>
          <w:rFonts w:ascii="Times New Roman" w:hAnsi="Times New Roman" w:cs="Times New Roman"/>
          <w:b/>
          <w:sz w:val="24"/>
          <w:szCs w:val="24"/>
        </w:rPr>
      </w:pPr>
      <w:r>
        <w:rPr>
          <w:rFonts w:ascii="Times New Roman" w:hAnsi="Times New Roman" w:cs="Times New Roman"/>
          <w:b/>
          <w:sz w:val="24"/>
          <w:szCs w:val="24"/>
        </w:rPr>
        <w:t>3.6</w:t>
      </w:r>
      <w:r w:rsidR="002A70F3">
        <w:rPr>
          <w:rFonts w:ascii="Times New Roman" w:hAnsi="Times New Roman" w:cs="Times New Roman"/>
          <w:b/>
          <w:sz w:val="24"/>
          <w:szCs w:val="24"/>
        </w:rPr>
        <w:t xml:space="preserve">. </w:t>
      </w:r>
      <w:r w:rsidR="002A70F3" w:rsidRPr="00252131">
        <w:rPr>
          <w:rFonts w:ascii="Times New Roman" w:hAnsi="Times New Roman" w:cs="Times New Roman"/>
          <w:b/>
          <w:sz w:val="24"/>
          <w:szCs w:val="24"/>
        </w:rPr>
        <w:t>Verilerin çözümlenmesi</w:t>
      </w:r>
    </w:p>
    <w:p w:rsidR="002A70F3" w:rsidRPr="00252131" w:rsidRDefault="002A70F3" w:rsidP="002A70F3">
      <w:pPr>
        <w:pStyle w:val="ListeParagraf"/>
        <w:rPr>
          <w:rFonts w:ascii="Times New Roman" w:hAnsi="Times New Roman" w:cs="Times New Roman"/>
          <w:b/>
          <w:sz w:val="24"/>
          <w:szCs w:val="24"/>
        </w:rPr>
      </w:pPr>
    </w:p>
    <w:p w:rsidR="002A70F3" w:rsidRPr="00252131" w:rsidRDefault="002A70F3" w:rsidP="002A70F3">
      <w:pPr>
        <w:spacing w:line="360" w:lineRule="auto"/>
        <w:ind w:firstLine="708"/>
        <w:jc w:val="both"/>
        <w:rPr>
          <w:rFonts w:ascii="Times New Roman" w:hAnsi="Times New Roman" w:cs="Times New Roman"/>
          <w:sz w:val="24"/>
          <w:szCs w:val="24"/>
        </w:rPr>
      </w:pPr>
      <w:r w:rsidRPr="00252131">
        <w:rPr>
          <w:rFonts w:ascii="Times New Roman" w:hAnsi="Times New Roman" w:cs="Times New Roman"/>
          <w:sz w:val="24"/>
          <w:szCs w:val="24"/>
        </w:rPr>
        <w:t>8.sınıf öğrencilerin merkezi ortak sınavlara yönelik görüşlerini ortaya çıkarmak için uygulanan ölçek ile toplanan veriler, betimsel istatistikî teknikler kullanı</w:t>
      </w:r>
      <w:r>
        <w:rPr>
          <w:rFonts w:ascii="Times New Roman" w:hAnsi="Times New Roman" w:cs="Times New Roman"/>
          <w:sz w:val="24"/>
          <w:szCs w:val="24"/>
        </w:rPr>
        <w:t>larak SPSS ile çözümlenmiştir (</w:t>
      </w:r>
      <w:r w:rsidRPr="00252131">
        <w:rPr>
          <w:rFonts w:ascii="Times New Roman" w:hAnsi="Times New Roman" w:cs="Times New Roman"/>
          <w:sz w:val="24"/>
          <w:szCs w:val="24"/>
        </w:rPr>
        <w:t>Baştürk,</w:t>
      </w:r>
      <w:r>
        <w:rPr>
          <w:rFonts w:ascii="Times New Roman" w:hAnsi="Times New Roman" w:cs="Times New Roman"/>
          <w:sz w:val="24"/>
          <w:szCs w:val="24"/>
        </w:rPr>
        <w:t xml:space="preserve"> </w:t>
      </w:r>
      <w:r w:rsidRPr="00252131">
        <w:rPr>
          <w:rFonts w:ascii="Times New Roman" w:hAnsi="Times New Roman" w:cs="Times New Roman"/>
          <w:sz w:val="24"/>
          <w:szCs w:val="24"/>
        </w:rPr>
        <w:t>2011,</w:t>
      </w:r>
      <w:r>
        <w:rPr>
          <w:rFonts w:ascii="Times New Roman" w:hAnsi="Times New Roman" w:cs="Times New Roman"/>
          <w:sz w:val="24"/>
          <w:szCs w:val="24"/>
        </w:rPr>
        <w:t xml:space="preserve"> </w:t>
      </w:r>
      <w:r w:rsidRPr="00252131">
        <w:rPr>
          <w:rFonts w:ascii="Times New Roman" w:hAnsi="Times New Roman" w:cs="Times New Roman"/>
          <w:sz w:val="24"/>
          <w:szCs w:val="24"/>
        </w:rPr>
        <w:t xml:space="preserve">s.2-3). Betimsel istatistiğin tasvir edici bir 73 istatistik yöntemi olduğunu ve bu istatistik yöntemi ile veri kümesinin özelliklerinin ortaya konmaya çalışıldığını belirtmiştir. </w:t>
      </w:r>
    </w:p>
    <w:p w:rsidR="002A70F3" w:rsidRPr="00252131" w:rsidRDefault="002A70F3" w:rsidP="002A70F3">
      <w:pPr>
        <w:spacing w:line="360" w:lineRule="auto"/>
        <w:ind w:firstLine="708"/>
        <w:jc w:val="both"/>
        <w:rPr>
          <w:rFonts w:ascii="Times New Roman" w:hAnsi="Times New Roman" w:cs="Times New Roman"/>
          <w:sz w:val="24"/>
          <w:szCs w:val="24"/>
        </w:rPr>
      </w:pPr>
      <w:r w:rsidRPr="00252131">
        <w:rPr>
          <w:rFonts w:ascii="Times New Roman" w:hAnsi="Times New Roman" w:cs="Times New Roman"/>
          <w:sz w:val="24"/>
          <w:szCs w:val="24"/>
        </w:rPr>
        <w:t>Çözümleme sürecinde, ilk olarak toplanan ölçeklerdeki veriler kodlanarak SPSS</w:t>
      </w:r>
      <w:r>
        <w:rPr>
          <w:rFonts w:ascii="Times New Roman" w:hAnsi="Times New Roman" w:cs="Times New Roman"/>
          <w:sz w:val="24"/>
          <w:szCs w:val="24"/>
        </w:rPr>
        <w:t xml:space="preserve"> </w:t>
      </w:r>
      <w:r w:rsidRPr="00252131">
        <w:rPr>
          <w:rFonts w:ascii="Times New Roman" w:hAnsi="Times New Roman" w:cs="Times New Roman"/>
          <w:sz w:val="24"/>
          <w:szCs w:val="24"/>
        </w:rPr>
        <w:t xml:space="preserve">Programına girilmiştir. Veriler girildikten sonraki birinci aşamada, öğrencilerin cinsiyet, </w:t>
      </w:r>
      <w:r>
        <w:rPr>
          <w:rFonts w:ascii="Times New Roman" w:hAnsi="Times New Roman" w:cs="Times New Roman"/>
          <w:sz w:val="24"/>
          <w:szCs w:val="24"/>
        </w:rPr>
        <w:t>annenin eğitim düzeyi, babanın eğitim düzeyi, annenin mesleği, b</w:t>
      </w:r>
      <w:r w:rsidRPr="00BE39F1">
        <w:rPr>
          <w:rFonts w:ascii="Times New Roman" w:hAnsi="Times New Roman" w:cs="Times New Roman"/>
          <w:sz w:val="24"/>
          <w:szCs w:val="24"/>
        </w:rPr>
        <w:t xml:space="preserve">abanın mesleği, ailenin toplam geliri, yaşanılan semt, kiminle yaşadığı; aile durumu, kendisine ait odasının olup olmaması, okul dışında akademik destek alıp almadığı, gibi özelliklerine ait betimsel istatistikler (frekans ve yüzdelik dağılımları) hesaplanmıştır. Böylece araştırmaya katılan öğrencilerin kişisel bilgileri ortaya konmuştur. </w:t>
      </w:r>
    </w:p>
    <w:p w:rsidR="002A70F3" w:rsidRDefault="002A70F3" w:rsidP="002A70F3">
      <w:pPr>
        <w:spacing w:line="360" w:lineRule="auto"/>
        <w:ind w:firstLine="708"/>
        <w:jc w:val="both"/>
        <w:rPr>
          <w:rFonts w:ascii="Times New Roman" w:hAnsi="Times New Roman" w:cs="Times New Roman"/>
          <w:sz w:val="24"/>
          <w:szCs w:val="24"/>
        </w:rPr>
      </w:pPr>
      <w:r w:rsidRPr="00BE39F1">
        <w:rPr>
          <w:rFonts w:ascii="Times New Roman" w:hAnsi="Times New Roman" w:cs="Times New Roman"/>
          <w:sz w:val="24"/>
          <w:szCs w:val="24"/>
        </w:rPr>
        <w:t>Bir sonraki aşamada, alt problemlere çözüm getirmek amacıyla, öğrencilerin merkezi ortak sınavlara ilişkin görüşlerini ve kaygı düzeylerini ölçmeye yarayan araştırma ölçeğinde yer alan alt boyutlardaki algı düzeylerine yönelik betimsel istatistikler hesaplanmıştır. Bu bağlamda, alt boyutlardaki maddelere verilen yanıtları</w:t>
      </w:r>
      <w:r>
        <w:rPr>
          <w:rFonts w:ascii="Times New Roman" w:hAnsi="Times New Roman" w:cs="Times New Roman"/>
          <w:sz w:val="24"/>
          <w:szCs w:val="24"/>
        </w:rPr>
        <w:t>n aritmetik ortalama (</w:t>
      </w:r>
      <w:r w:rsidRPr="00BE39F1">
        <w:rPr>
          <w:rFonts w:ascii="Times New Roman" w:hAnsi="Times New Roman" w:cs="Times New Roman"/>
          <w:sz w:val="24"/>
          <w:szCs w:val="24"/>
        </w:rPr>
        <w:t>x) değerleri alınarak alt boyutlardaki algı düzeylerine ilişkin yorumlar yapılmıştır, tek tek alt boyutlardaki algı düzeylerin</w:t>
      </w:r>
      <w:r>
        <w:rPr>
          <w:rFonts w:ascii="Times New Roman" w:hAnsi="Times New Roman" w:cs="Times New Roman"/>
          <w:sz w:val="24"/>
          <w:szCs w:val="24"/>
        </w:rPr>
        <w:t>e ilişkin yorumlar yapılmıştır.</w:t>
      </w:r>
    </w:p>
    <w:p w:rsidR="002A70F3" w:rsidRDefault="002A70F3" w:rsidP="002A70F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tr-TR"/>
        </w:rPr>
      </w:pPr>
    </w:p>
    <w:p w:rsidR="002A70F3" w:rsidRDefault="002A70F3" w:rsidP="002A70F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tr-TR"/>
        </w:rPr>
      </w:pPr>
    </w:p>
    <w:p w:rsidR="002A70F3" w:rsidRDefault="002A70F3" w:rsidP="002A70F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tr-TR"/>
        </w:rPr>
      </w:pPr>
    </w:p>
    <w:p w:rsidR="002A70F3" w:rsidRDefault="002A70F3" w:rsidP="002A70F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tr-TR"/>
        </w:rPr>
      </w:pPr>
    </w:p>
    <w:p w:rsidR="002A70F3" w:rsidRPr="00CC23B8" w:rsidRDefault="002A70F3" w:rsidP="002A70F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tr-TR"/>
        </w:rPr>
      </w:pPr>
    </w:p>
    <w:p w:rsidR="00AA5728" w:rsidRDefault="00AA5728" w:rsidP="002A70F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tr-TR"/>
        </w:rPr>
      </w:pPr>
      <w:r>
        <w:rPr>
          <w:rFonts w:ascii="Times New Roman" w:eastAsia="Times New Roman" w:hAnsi="Times New Roman" w:cs="Times New Roman"/>
          <w:b/>
          <w:color w:val="000000"/>
          <w:sz w:val="28"/>
          <w:szCs w:val="20"/>
          <w:lang w:eastAsia="tr-TR"/>
        </w:rPr>
        <w:br w:type="page"/>
      </w:r>
    </w:p>
    <w:p w:rsidR="00CB4836" w:rsidRDefault="00CB4836" w:rsidP="002A70F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tr-TR"/>
        </w:rPr>
      </w:pPr>
    </w:p>
    <w:p w:rsidR="00D41D50" w:rsidRDefault="00D41D50" w:rsidP="002A70F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tr-TR"/>
        </w:rPr>
      </w:pPr>
    </w:p>
    <w:p w:rsidR="00CB4836" w:rsidRDefault="00CB4836" w:rsidP="002A70F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tr-TR"/>
        </w:rPr>
      </w:pPr>
    </w:p>
    <w:p w:rsidR="00F262FB" w:rsidRDefault="00F262FB" w:rsidP="002A70F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tr-TR"/>
        </w:rPr>
      </w:pPr>
    </w:p>
    <w:p w:rsidR="002A70F3" w:rsidRPr="00CC23B8" w:rsidRDefault="002A70F3" w:rsidP="002A70F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tr-TR"/>
        </w:rPr>
      </w:pPr>
      <w:r w:rsidRPr="00CC23B8">
        <w:rPr>
          <w:rFonts w:ascii="Times New Roman" w:eastAsia="Times New Roman" w:hAnsi="Times New Roman" w:cs="Times New Roman"/>
          <w:b/>
          <w:color w:val="000000"/>
          <w:sz w:val="28"/>
          <w:szCs w:val="20"/>
          <w:lang w:eastAsia="tr-TR"/>
        </w:rPr>
        <w:t>DÖRDÜNCÜ BÖLÜM</w:t>
      </w:r>
    </w:p>
    <w:p w:rsidR="002A70F3" w:rsidRDefault="002A70F3" w:rsidP="002A70F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tr-TR"/>
        </w:rPr>
      </w:pPr>
    </w:p>
    <w:p w:rsidR="00CB4836" w:rsidRPr="00CC23B8" w:rsidRDefault="00CB4836" w:rsidP="002A70F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tr-TR"/>
        </w:rPr>
      </w:pPr>
    </w:p>
    <w:p w:rsidR="002A70F3" w:rsidRPr="00CC23B8" w:rsidRDefault="002A70F3" w:rsidP="002A70F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tr-TR"/>
        </w:rPr>
      </w:pPr>
      <w:r w:rsidRPr="00CC23B8">
        <w:rPr>
          <w:rFonts w:ascii="Times New Roman" w:eastAsia="Times New Roman" w:hAnsi="Times New Roman" w:cs="Times New Roman"/>
          <w:b/>
          <w:color w:val="000000"/>
          <w:sz w:val="28"/>
          <w:szCs w:val="20"/>
          <w:lang w:eastAsia="tr-TR"/>
        </w:rPr>
        <w:t>BULGULAR</w:t>
      </w:r>
    </w:p>
    <w:p w:rsidR="002A70F3" w:rsidRPr="00CC23B8" w:rsidRDefault="002A70F3" w:rsidP="002A70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rsidR="002A70F3" w:rsidRPr="00CC23B8" w:rsidRDefault="002A70F3" w:rsidP="002A70F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0"/>
          <w:lang w:eastAsia="tr-TR"/>
        </w:rPr>
      </w:pPr>
      <w:r w:rsidRPr="00CC23B8">
        <w:rPr>
          <w:rFonts w:ascii="Times New Roman" w:eastAsia="Times New Roman" w:hAnsi="Times New Roman" w:cs="Times New Roman"/>
          <w:color w:val="000000"/>
          <w:sz w:val="24"/>
          <w:szCs w:val="20"/>
          <w:lang w:eastAsia="tr-TR"/>
        </w:rPr>
        <w:t>Bu bölüm</w:t>
      </w:r>
      <w:r w:rsidR="00B1479B">
        <w:rPr>
          <w:rFonts w:ascii="Times New Roman" w:eastAsia="Times New Roman" w:hAnsi="Times New Roman" w:cs="Times New Roman"/>
          <w:color w:val="000000"/>
          <w:sz w:val="24"/>
          <w:szCs w:val="20"/>
          <w:lang w:eastAsia="tr-TR"/>
        </w:rPr>
        <w:t>de, araştırmaya katılan öğrenci</w:t>
      </w:r>
      <w:r w:rsidRPr="00CC23B8">
        <w:rPr>
          <w:rFonts w:ascii="Times New Roman" w:eastAsia="Times New Roman" w:hAnsi="Times New Roman" w:cs="Times New Roman"/>
          <w:color w:val="000000"/>
          <w:sz w:val="24"/>
          <w:szCs w:val="20"/>
          <w:lang w:eastAsia="tr-TR"/>
        </w:rPr>
        <w:t>lerin kişisel bilgileriyle ilgili bulgular, araştırmanın alt problemleri için toplanan verilerin çözümlenmesi ile ortaya konulan bulgular ve bunlara ilişkin yapılan yorumlar yer almaktadır.</w:t>
      </w:r>
    </w:p>
    <w:p w:rsidR="002A70F3" w:rsidRPr="00CC23B8" w:rsidRDefault="002A70F3" w:rsidP="002A70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p>
    <w:p w:rsidR="002A70F3" w:rsidRDefault="00A93548" w:rsidP="00CB4836">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4.1.</w:t>
      </w:r>
      <w:r w:rsidR="00FB5344" w:rsidRPr="00CC23B8">
        <w:rPr>
          <w:rFonts w:ascii="Times New Roman" w:eastAsia="Times New Roman" w:hAnsi="Times New Roman" w:cs="Times New Roman"/>
          <w:b/>
          <w:color w:val="000000"/>
          <w:sz w:val="24"/>
          <w:szCs w:val="24"/>
          <w:lang w:eastAsia="tr-TR"/>
        </w:rPr>
        <w:t xml:space="preserve"> 8.Sınıf Öğrencilerinin Merkezi Ortak Sınavlara Yönelik Görüşlerinin</w:t>
      </w:r>
      <w:r>
        <w:rPr>
          <w:rFonts w:ascii="Times New Roman" w:eastAsia="Times New Roman" w:hAnsi="Times New Roman" w:cs="Times New Roman"/>
          <w:b/>
          <w:color w:val="000000"/>
          <w:sz w:val="24"/>
          <w:szCs w:val="24"/>
          <w:lang w:eastAsia="tr-TR"/>
        </w:rPr>
        <w:t xml:space="preserve"> </w:t>
      </w:r>
      <w:r w:rsidRPr="00A93548">
        <w:rPr>
          <w:rFonts w:ascii="Times New Roman" w:eastAsia="Times New Roman" w:hAnsi="Times New Roman" w:cs="Times New Roman"/>
          <w:b/>
          <w:color w:val="000000"/>
          <w:sz w:val="24"/>
          <w:szCs w:val="24"/>
          <w:lang w:eastAsia="tr-TR"/>
        </w:rPr>
        <w:t xml:space="preserve">Cinsiyet Değişkenine Göre </w:t>
      </w:r>
      <w:r w:rsidR="00FB5344" w:rsidRPr="00CC23B8">
        <w:rPr>
          <w:rFonts w:ascii="Times New Roman" w:eastAsia="Times New Roman" w:hAnsi="Times New Roman" w:cs="Times New Roman"/>
          <w:b/>
          <w:color w:val="000000"/>
          <w:sz w:val="24"/>
          <w:szCs w:val="24"/>
          <w:lang w:eastAsia="tr-TR"/>
        </w:rPr>
        <w:t>Çözümlenmesi</w:t>
      </w:r>
    </w:p>
    <w:p w:rsidR="00261D70" w:rsidRDefault="00261D70" w:rsidP="00CB4836">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p>
    <w:p w:rsidR="00261D70" w:rsidRPr="00261D70" w:rsidRDefault="00261D70" w:rsidP="003E70B2">
      <w:pPr>
        <w:widowControl w:val="0"/>
        <w:autoSpaceDE w:val="0"/>
        <w:autoSpaceDN w:val="0"/>
        <w:adjustRightInd w:val="0"/>
        <w:spacing w:after="24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261D70">
        <w:rPr>
          <w:rFonts w:ascii="Times New Roman" w:eastAsia="Times New Roman" w:hAnsi="Times New Roman" w:cs="Times New Roman"/>
          <w:color w:val="000000"/>
          <w:sz w:val="24"/>
          <w:szCs w:val="24"/>
          <w:lang w:eastAsia="tr-TR"/>
        </w:rPr>
        <w:t>Araştırmaya katılan 8. sınıf öğrencilerinin, merkezi ortak sınavlara yönelik görüşleri, genel algıları ve her alt boyuttaki algıl</w:t>
      </w:r>
      <w:r>
        <w:rPr>
          <w:rFonts w:ascii="Times New Roman" w:eastAsia="Times New Roman" w:hAnsi="Times New Roman" w:cs="Times New Roman"/>
          <w:color w:val="000000"/>
          <w:sz w:val="24"/>
          <w:szCs w:val="24"/>
          <w:lang w:eastAsia="tr-TR"/>
        </w:rPr>
        <w:t xml:space="preserve">arı, cinsiyet değişkenine göre </w:t>
      </w:r>
      <w:r w:rsidRPr="00261D70">
        <w:rPr>
          <w:rFonts w:ascii="Times New Roman" w:eastAsia="Times New Roman" w:hAnsi="Times New Roman" w:cs="Times New Roman"/>
          <w:color w:val="000000"/>
          <w:sz w:val="24"/>
          <w:szCs w:val="24"/>
          <w:lang w:eastAsia="tr-TR"/>
        </w:rPr>
        <w:t>anlamlı bir farklılık olup-olmadığının belirlenebilmesi için t-testi yapılmıştır</w:t>
      </w:r>
      <w:r w:rsidR="005D72CE">
        <w:rPr>
          <w:rFonts w:ascii="Times New Roman" w:eastAsia="Times New Roman" w:hAnsi="Times New Roman" w:cs="Times New Roman"/>
          <w:color w:val="000000"/>
          <w:sz w:val="24"/>
          <w:szCs w:val="24"/>
          <w:lang w:eastAsia="tr-TR"/>
        </w:rPr>
        <w:t>. Bu testin sonuçları tablo 4.1 ve 4.2’</w:t>
      </w:r>
      <w:r w:rsidRPr="00261D70">
        <w:rPr>
          <w:rFonts w:ascii="Times New Roman" w:eastAsia="Times New Roman" w:hAnsi="Times New Roman" w:cs="Times New Roman"/>
          <w:color w:val="000000"/>
          <w:sz w:val="24"/>
          <w:szCs w:val="24"/>
          <w:lang w:eastAsia="tr-TR"/>
        </w:rPr>
        <w:t xml:space="preserve">de verilmiştir. </w:t>
      </w:r>
    </w:p>
    <w:p w:rsidR="004C517D"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4C517D">
        <w:rPr>
          <w:rFonts w:ascii="Times New Roman" w:eastAsia="Times New Roman" w:hAnsi="Times New Roman" w:cs="Times New Roman"/>
          <w:color w:val="000000"/>
          <w:sz w:val="24"/>
          <w:szCs w:val="24"/>
          <w:lang w:eastAsia="tr-TR"/>
        </w:rPr>
        <w:t xml:space="preserve">Tablo 4.1  </w:t>
      </w:r>
    </w:p>
    <w:p w:rsidR="00261D70" w:rsidRPr="004C517D" w:rsidRDefault="00261D70" w:rsidP="00261D70">
      <w:pPr>
        <w:widowControl w:val="0"/>
        <w:autoSpaceDE w:val="0"/>
        <w:autoSpaceDN w:val="0"/>
        <w:adjustRightInd w:val="0"/>
        <w:spacing w:after="0" w:line="360" w:lineRule="auto"/>
        <w:jc w:val="both"/>
        <w:rPr>
          <w:rFonts w:ascii="Times New Roman" w:eastAsia="Times New Roman" w:hAnsi="Times New Roman" w:cs="Times New Roman"/>
          <w:i/>
          <w:color w:val="000000"/>
          <w:sz w:val="24"/>
          <w:szCs w:val="24"/>
          <w:lang w:eastAsia="tr-TR"/>
        </w:rPr>
      </w:pPr>
      <w:r w:rsidRPr="004C517D">
        <w:rPr>
          <w:rFonts w:ascii="Times New Roman" w:eastAsia="Times New Roman" w:hAnsi="Times New Roman" w:cs="Times New Roman"/>
          <w:i/>
          <w:color w:val="000000"/>
          <w:sz w:val="24"/>
          <w:szCs w:val="24"/>
          <w:lang w:eastAsia="tr-TR"/>
        </w:rPr>
        <w:t xml:space="preserve">Öğrencilerin Genel Algılarının </w:t>
      </w:r>
      <w:r w:rsidR="004C517D" w:rsidRPr="004C517D">
        <w:rPr>
          <w:rFonts w:ascii="Times New Roman" w:eastAsia="Times New Roman" w:hAnsi="Times New Roman" w:cs="Times New Roman"/>
          <w:i/>
          <w:color w:val="000000"/>
          <w:sz w:val="24"/>
          <w:szCs w:val="24"/>
          <w:lang w:eastAsia="tr-TR"/>
        </w:rPr>
        <w:t xml:space="preserve">Cinsiyet Değişkenine Göre T-Testi Analizi </w:t>
      </w:r>
    </w:p>
    <w:tbl>
      <w:tblPr>
        <w:tblW w:w="8505" w:type="dxa"/>
        <w:tblInd w:w="108" w:type="dxa"/>
        <w:tblLook w:val="04A0"/>
      </w:tblPr>
      <w:tblGrid>
        <w:gridCol w:w="1418"/>
        <w:gridCol w:w="1134"/>
        <w:gridCol w:w="1134"/>
        <w:gridCol w:w="1276"/>
        <w:gridCol w:w="1134"/>
        <w:gridCol w:w="1294"/>
        <w:gridCol w:w="1115"/>
      </w:tblGrid>
      <w:tr w:rsidR="00261D70" w:rsidRPr="00261D70" w:rsidTr="00602BFF">
        <w:trPr>
          <w:trHeight w:val="262"/>
        </w:trPr>
        <w:tc>
          <w:tcPr>
            <w:tcW w:w="1418" w:type="dxa"/>
            <w:tcBorders>
              <w:top w:val="single" w:sz="4" w:space="0" w:color="auto"/>
              <w:bottom w:val="single" w:sz="4" w:space="0" w:color="auto"/>
            </w:tcBorders>
          </w:tcPr>
          <w:p w:rsidR="00261D70" w:rsidRPr="00261D70"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261D70">
              <w:rPr>
                <w:rFonts w:ascii="Times New Roman" w:eastAsia="Times New Roman" w:hAnsi="Times New Roman" w:cs="Times New Roman"/>
                <w:color w:val="000000"/>
                <w:sz w:val="24"/>
                <w:szCs w:val="24"/>
                <w:lang w:eastAsia="tr-TR"/>
              </w:rPr>
              <w:t xml:space="preserve">Değişken </w:t>
            </w:r>
          </w:p>
        </w:tc>
        <w:tc>
          <w:tcPr>
            <w:tcW w:w="1134" w:type="dxa"/>
            <w:tcBorders>
              <w:top w:val="single" w:sz="4" w:space="0" w:color="auto"/>
              <w:bottom w:val="single" w:sz="4" w:space="0" w:color="auto"/>
            </w:tcBorders>
          </w:tcPr>
          <w:p w:rsidR="00261D70" w:rsidRPr="00261D70"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261D70">
              <w:rPr>
                <w:rFonts w:ascii="Times New Roman" w:eastAsia="Times New Roman" w:hAnsi="Times New Roman" w:cs="Times New Roman"/>
                <w:color w:val="000000"/>
                <w:sz w:val="24"/>
                <w:szCs w:val="24"/>
                <w:lang w:eastAsia="tr-TR"/>
              </w:rPr>
              <w:t>Kategori</w:t>
            </w:r>
          </w:p>
        </w:tc>
        <w:tc>
          <w:tcPr>
            <w:tcW w:w="1134" w:type="dxa"/>
            <w:tcBorders>
              <w:top w:val="single" w:sz="4" w:space="0" w:color="auto"/>
              <w:bottom w:val="single" w:sz="4" w:space="0" w:color="auto"/>
            </w:tcBorders>
          </w:tcPr>
          <w:p w:rsidR="00261D70" w:rsidRPr="00261D70"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261D70">
              <w:rPr>
                <w:rFonts w:ascii="Times New Roman" w:eastAsia="Times New Roman" w:hAnsi="Times New Roman" w:cs="Times New Roman"/>
                <w:color w:val="000000"/>
                <w:sz w:val="24"/>
                <w:szCs w:val="24"/>
                <w:lang w:eastAsia="tr-TR"/>
              </w:rPr>
              <w:t>n</w:t>
            </w:r>
          </w:p>
        </w:tc>
        <w:tc>
          <w:tcPr>
            <w:tcW w:w="1276" w:type="dxa"/>
            <w:tcBorders>
              <w:top w:val="single" w:sz="4" w:space="0" w:color="auto"/>
              <w:bottom w:val="single" w:sz="4" w:space="0" w:color="auto"/>
            </w:tcBorders>
          </w:tcPr>
          <w:p w:rsidR="00261D70" w:rsidRPr="00261D70"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261D70">
              <w:rPr>
                <w:rFonts w:ascii="Times New Roman" w:eastAsia="Times New Roman" w:hAnsi="Times New Roman" w:cs="Times New Roman"/>
                <w:color w:val="000000"/>
                <w:sz w:val="24"/>
                <w:szCs w:val="24"/>
                <w:lang w:eastAsia="tr-TR"/>
              </w:rPr>
              <w:t>X</w:t>
            </w:r>
          </w:p>
        </w:tc>
        <w:tc>
          <w:tcPr>
            <w:tcW w:w="1134" w:type="dxa"/>
            <w:tcBorders>
              <w:top w:val="single" w:sz="4" w:space="0" w:color="auto"/>
              <w:bottom w:val="single" w:sz="4" w:space="0" w:color="auto"/>
            </w:tcBorders>
          </w:tcPr>
          <w:p w:rsidR="00261D70" w:rsidRPr="00261D70"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261D70">
              <w:rPr>
                <w:rFonts w:ascii="Times New Roman" w:eastAsia="Times New Roman" w:hAnsi="Times New Roman" w:cs="Times New Roman"/>
                <w:color w:val="000000"/>
                <w:sz w:val="24"/>
                <w:szCs w:val="24"/>
                <w:lang w:eastAsia="tr-TR"/>
              </w:rPr>
              <w:t>SS</w:t>
            </w:r>
          </w:p>
        </w:tc>
        <w:tc>
          <w:tcPr>
            <w:tcW w:w="1294" w:type="dxa"/>
            <w:tcBorders>
              <w:top w:val="single" w:sz="4" w:space="0" w:color="auto"/>
              <w:bottom w:val="single" w:sz="4" w:space="0" w:color="auto"/>
            </w:tcBorders>
          </w:tcPr>
          <w:p w:rsidR="00261D70" w:rsidRPr="00261D70"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261D70">
              <w:rPr>
                <w:rFonts w:ascii="Times New Roman" w:eastAsia="Times New Roman" w:hAnsi="Times New Roman" w:cs="Times New Roman"/>
                <w:color w:val="000000"/>
                <w:sz w:val="24"/>
                <w:szCs w:val="24"/>
                <w:lang w:eastAsia="tr-TR"/>
              </w:rPr>
              <w:t>t</w:t>
            </w:r>
          </w:p>
        </w:tc>
        <w:tc>
          <w:tcPr>
            <w:tcW w:w="1115" w:type="dxa"/>
            <w:tcBorders>
              <w:top w:val="single" w:sz="4" w:space="0" w:color="auto"/>
              <w:bottom w:val="single" w:sz="4" w:space="0" w:color="auto"/>
            </w:tcBorders>
          </w:tcPr>
          <w:p w:rsidR="00261D70" w:rsidRPr="00261D70"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261D70">
              <w:rPr>
                <w:rFonts w:ascii="Times New Roman" w:eastAsia="Times New Roman" w:hAnsi="Times New Roman" w:cs="Times New Roman"/>
                <w:color w:val="000000"/>
                <w:sz w:val="24"/>
                <w:szCs w:val="24"/>
                <w:lang w:eastAsia="tr-TR"/>
              </w:rPr>
              <w:t>p</w:t>
            </w:r>
          </w:p>
        </w:tc>
      </w:tr>
      <w:tr w:rsidR="00254BA4" w:rsidRPr="00261D70" w:rsidTr="00602BFF">
        <w:trPr>
          <w:trHeight w:val="277"/>
        </w:trPr>
        <w:tc>
          <w:tcPr>
            <w:tcW w:w="1418" w:type="dxa"/>
            <w:vMerge w:val="restart"/>
            <w:tcBorders>
              <w:top w:val="single" w:sz="4" w:space="0" w:color="auto"/>
            </w:tcBorders>
          </w:tcPr>
          <w:p w:rsidR="00254BA4" w:rsidRPr="00261D70" w:rsidRDefault="00254BA4"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261D70">
              <w:rPr>
                <w:rFonts w:ascii="Times New Roman" w:eastAsia="Times New Roman" w:hAnsi="Times New Roman" w:cs="Times New Roman"/>
                <w:color w:val="000000"/>
                <w:sz w:val="24"/>
                <w:szCs w:val="24"/>
                <w:lang w:eastAsia="tr-TR"/>
              </w:rPr>
              <w:t xml:space="preserve">Cinsiyet </w:t>
            </w:r>
          </w:p>
        </w:tc>
        <w:tc>
          <w:tcPr>
            <w:tcW w:w="1134" w:type="dxa"/>
            <w:tcBorders>
              <w:top w:val="single" w:sz="4" w:space="0" w:color="auto"/>
            </w:tcBorders>
          </w:tcPr>
          <w:p w:rsidR="00254BA4" w:rsidRPr="00261D70" w:rsidRDefault="00254BA4"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261D70">
              <w:rPr>
                <w:rFonts w:ascii="Times New Roman" w:eastAsia="Times New Roman" w:hAnsi="Times New Roman" w:cs="Times New Roman"/>
                <w:color w:val="000000"/>
                <w:sz w:val="24"/>
                <w:szCs w:val="24"/>
                <w:lang w:eastAsia="tr-TR"/>
              </w:rPr>
              <w:t>Kız</w:t>
            </w:r>
          </w:p>
        </w:tc>
        <w:tc>
          <w:tcPr>
            <w:tcW w:w="1134" w:type="dxa"/>
            <w:tcBorders>
              <w:top w:val="single" w:sz="4" w:space="0" w:color="auto"/>
            </w:tcBorders>
          </w:tcPr>
          <w:p w:rsidR="00254BA4" w:rsidRPr="00261D70" w:rsidRDefault="00254BA4"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261D70">
              <w:rPr>
                <w:rFonts w:ascii="Times New Roman" w:eastAsia="Times New Roman" w:hAnsi="Times New Roman" w:cs="Times New Roman"/>
                <w:color w:val="000000"/>
                <w:sz w:val="24"/>
                <w:szCs w:val="24"/>
                <w:lang w:eastAsia="tr-TR"/>
              </w:rPr>
              <w:t>77</w:t>
            </w:r>
          </w:p>
        </w:tc>
        <w:tc>
          <w:tcPr>
            <w:tcW w:w="1276" w:type="dxa"/>
            <w:tcBorders>
              <w:top w:val="single" w:sz="4" w:space="0" w:color="auto"/>
            </w:tcBorders>
          </w:tcPr>
          <w:p w:rsidR="00254BA4" w:rsidRPr="00261D70" w:rsidRDefault="00254BA4" w:rsidP="00FE4CF8">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2,68</w:t>
            </w:r>
          </w:p>
        </w:tc>
        <w:tc>
          <w:tcPr>
            <w:tcW w:w="1134" w:type="dxa"/>
            <w:tcBorders>
              <w:top w:val="single" w:sz="4" w:space="0" w:color="auto"/>
            </w:tcBorders>
          </w:tcPr>
          <w:p w:rsidR="00254BA4" w:rsidRPr="00261D70" w:rsidRDefault="00254BA4" w:rsidP="00FE4CF8">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0,77</w:t>
            </w:r>
          </w:p>
        </w:tc>
        <w:tc>
          <w:tcPr>
            <w:tcW w:w="1294" w:type="dxa"/>
            <w:tcBorders>
              <w:top w:val="single" w:sz="4" w:space="0" w:color="auto"/>
            </w:tcBorders>
          </w:tcPr>
          <w:p w:rsidR="00254BA4" w:rsidRPr="00261D70" w:rsidRDefault="00254BA4"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-3,296</w:t>
            </w:r>
          </w:p>
        </w:tc>
        <w:tc>
          <w:tcPr>
            <w:tcW w:w="1115" w:type="dxa"/>
            <w:tcBorders>
              <w:top w:val="single" w:sz="4" w:space="0" w:color="auto"/>
            </w:tcBorders>
          </w:tcPr>
          <w:p w:rsidR="00254BA4" w:rsidRPr="00261D70" w:rsidRDefault="00254BA4"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0,001</w:t>
            </w:r>
            <w:r w:rsidR="006405E1">
              <w:rPr>
                <w:rFonts w:ascii="Times New Roman" w:eastAsia="Times New Roman" w:hAnsi="Times New Roman" w:cs="Times New Roman"/>
                <w:color w:val="000000"/>
                <w:sz w:val="24"/>
                <w:szCs w:val="24"/>
                <w:lang w:eastAsia="tr-TR"/>
              </w:rPr>
              <w:t>*</w:t>
            </w:r>
          </w:p>
        </w:tc>
      </w:tr>
      <w:tr w:rsidR="00254BA4" w:rsidRPr="00261D70" w:rsidTr="00602BFF">
        <w:trPr>
          <w:trHeight w:val="392"/>
        </w:trPr>
        <w:tc>
          <w:tcPr>
            <w:tcW w:w="1418" w:type="dxa"/>
            <w:vMerge/>
            <w:tcBorders>
              <w:bottom w:val="single" w:sz="4" w:space="0" w:color="auto"/>
            </w:tcBorders>
          </w:tcPr>
          <w:p w:rsidR="00254BA4" w:rsidRPr="00261D70" w:rsidRDefault="00254BA4"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tc>
        <w:tc>
          <w:tcPr>
            <w:tcW w:w="1134" w:type="dxa"/>
            <w:tcBorders>
              <w:bottom w:val="single" w:sz="4" w:space="0" w:color="auto"/>
            </w:tcBorders>
          </w:tcPr>
          <w:p w:rsidR="00254BA4" w:rsidRPr="00261D70" w:rsidRDefault="00254BA4"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261D70">
              <w:rPr>
                <w:rFonts w:ascii="Times New Roman" w:eastAsia="Times New Roman" w:hAnsi="Times New Roman" w:cs="Times New Roman"/>
                <w:color w:val="000000"/>
                <w:sz w:val="24"/>
                <w:szCs w:val="24"/>
                <w:lang w:eastAsia="tr-TR"/>
              </w:rPr>
              <w:t>Erkek</w:t>
            </w:r>
          </w:p>
        </w:tc>
        <w:tc>
          <w:tcPr>
            <w:tcW w:w="1134" w:type="dxa"/>
            <w:tcBorders>
              <w:bottom w:val="single" w:sz="4" w:space="0" w:color="auto"/>
            </w:tcBorders>
          </w:tcPr>
          <w:p w:rsidR="00254BA4" w:rsidRPr="00261D70" w:rsidRDefault="00254BA4"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261D70">
              <w:rPr>
                <w:rFonts w:ascii="Times New Roman" w:eastAsia="Times New Roman" w:hAnsi="Times New Roman" w:cs="Times New Roman"/>
                <w:color w:val="000000"/>
                <w:sz w:val="24"/>
                <w:szCs w:val="24"/>
                <w:lang w:eastAsia="tr-TR"/>
              </w:rPr>
              <w:t>88</w:t>
            </w:r>
          </w:p>
        </w:tc>
        <w:tc>
          <w:tcPr>
            <w:tcW w:w="1276" w:type="dxa"/>
            <w:tcBorders>
              <w:bottom w:val="single" w:sz="4" w:space="0" w:color="auto"/>
            </w:tcBorders>
          </w:tcPr>
          <w:p w:rsidR="00254BA4" w:rsidRPr="00261D70" w:rsidRDefault="00254BA4" w:rsidP="00FE4CF8">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3,08</w:t>
            </w:r>
          </w:p>
        </w:tc>
        <w:tc>
          <w:tcPr>
            <w:tcW w:w="1134" w:type="dxa"/>
            <w:tcBorders>
              <w:bottom w:val="single" w:sz="4" w:space="0" w:color="auto"/>
            </w:tcBorders>
          </w:tcPr>
          <w:p w:rsidR="00254BA4" w:rsidRPr="00261D70" w:rsidRDefault="00254BA4" w:rsidP="00FE4CF8">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0,78</w:t>
            </w:r>
          </w:p>
        </w:tc>
        <w:tc>
          <w:tcPr>
            <w:tcW w:w="1294" w:type="dxa"/>
            <w:tcBorders>
              <w:bottom w:val="single" w:sz="4" w:space="0" w:color="auto"/>
            </w:tcBorders>
          </w:tcPr>
          <w:p w:rsidR="00254BA4" w:rsidRPr="00261D70" w:rsidRDefault="00254BA4"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-3,299</w:t>
            </w:r>
          </w:p>
        </w:tc>
        <w:tc>
          <w:tcPr>
            <w:tcW w:w="1115" w:type="dxa"/>
            <w:tcBorders>
              <w:bottom w:val="single" w:sz="4" w:space="0" w:color="auto"/>
            </w:tcBorders>
          </w:tcPr>
          <w:p w:rsidR="00254BA4" w:rsidRPr="00261D70" w:rsidRDefault="00254BA4"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tc>
      </w:tr>
    </w:tbl>
    <w:p w:rsidR="00261D70" w:rsidRPr="00E131D0" w:rsidRDefault="006405E1" w:rsidP="003E70B2">
      <w:pPr>
        <w:widowControl w:val="0"/>
        <w:autoSpaceDE w:val="0"/>
        <w:autoSpaceDN w:val="0"/>
        <w:adjustRightInd w:val="0"/>
        <w:spacing w:after="120" w:line="360" w:lineRule="auto"/>
        <w:jc w:val="both"/>
        <w:rPr>
          <w:rFonts w:ascii="Times New Roman" w:eastAsia="Times New Roman" w:hAnsi="Times New Roman" w:cs="Times New Roman"/>
          <w:i/>
          <w:color w:val="000000"/>
          <w:sz w:val="24"/>
          <w:szCs w:val="24"/>
          <w:lang w:eastAsia="tr-TR"/>
        </w:rPr>
      </w:pPr>
      <w:r w:rsidRPr="00E131D0">
        <w:rPr>
          <w:rFonts w:ascii="Times New Roman" w:eastAsia="Times New Roman" w:hAnsi="Times New Roman" w:cs="Times New Roman"/>
          <w:i/>
          <w:color w:val="000000"/>
          <w:sz w:val="24"/>
          <w:szCs w:val="24"/>
          <w:lang w:eastAsia="tr-TR"/>
        </w:rPr>
        <w:t>*</w:t>
      </w:r>
      <w:r w:rsidR="00505972" w:rsidRPr="00E131D0">
        <w:rPr>
          <w:rFonts w:ascii="Times New Roman" w:eastAsia="Times New Roman" w:hAnsi="Times New Roman" w:cs="Times New Roman"/>
          <w:i/>
          <w:color w:val="000000"/>
          <w:sz w:val="24"/>
          <w:szCs w:val="24"/>
          <w:lang w:eastAsia="tr-TR"/>
        </w:rPr>
        <w:t>p</w:t>
      </w:r>
      <w:r w:rsidRPr="00E131D0">
        <w:rPr>
          <w:rFonts w:ascii="Times New Roman" w:eastAsia="Times New Roman" w:hAnsi="Times New Roman" w:cs="Times New Roman"/>
          <w:i/>
          <w:color w:val="000000"/>
          <w:sz w:val="24"/>
          <w:szCs w:val="24"/>
          <w:lang w:eastAsia="tr-TR"/>
        </w:rPr>
        <w:t>&lt;0.05</w:t>
      </w:r>
    </w:p>
    <w:p w:rsidR="001652E0" w:rsidRDefault="001652E0" w:rsidP="001652E0">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0"/>
          <w:lang w:eastAsia="tr-TR"/>
        </w:rPr>
      </w:pPr>
      <w:r w:rsidRPr="00CC23B8">
        <w:rPr>
          <w:rFonts w:ascii="Times New Roman" w:eastAsia="Times New Roman" w:hAnsi="Times New Roman" w:cs="Times New Roman"/>
          <w:color w:val="000000"/>
          <w:sz w:val="24"/>
          <w:szCs w:val="20"/>
          <w:lang w:eastAsia="tr-TR"/>
        </w:rPr>
        <w:t>Tablo 4.1’e bakıldığında, cinsiyet değişkenine göre öğrencilerin merkezi ortak sına</w:t>
      </w:r>
      <w:r>
        <w:rPr>
          <w:rFonts w:ascii="Times New Roman" w:eastAsia="Times New Roman" w:hAnsi="Times New Roman" w:cs="Times New Roman"/>
          <w:color w:val="000000"/>
          <w:sz w:val="24"/>
          <w:szCs w:val="20"/>
          <w:lang w:eastAsia="tr-TR"/>
        </w:rPr>
        <w:t>vlara ilişkin kaygı düzeylerinde manidar düzeyde anlamlı bir fark vardır. Bu farkın kimin lehine olduğuna bakıldığında, erkek öğrencilerin (X</w:t>
      </w:r>
      <w:r>
        <w:rPr>
          <w:rFonts w:ascii="Times New Roman" w:eastAsia="Times New Roman" w:hAnsi="Times New Roman" w:cs="Times New Roman"/>
          <w:color w:val="000000"/>
          <w:sz w:val="24"/>
          <w:szCs w:val="20"/>
          <w:vertAlign w:val="subscript"/>
          <w:lang w:eastAsia="tr-TR"/>
        </w:rPr>
        <w:t>E</w:t>
      </w:r>
      <w:r>
        <w:rPr>
          <w:rFonts w:ascii="Times New Roman" w:eastAsia="Times New Roman" w:hAnsi="Times New Roman" w:cs="Times New Roman"/>
          <w:color w:val="000000"/>
          <w:sz w:val="24"/>
          <w:szCs w:val="20"/>
          <w:lang w:eastAsia="tr-TR"/>
        </w:rPr>
        <w:t>=2,86) kaygı ortalamalarının kız öğrencilere (X</w:t>
      </w:r>
      <w:r>
        <w:rPr>
          <w:rFonts w:ascii="Times New Roman" w:eastAsia="Times New Roman" w:hAnsi="Times New Roman" w:cs="Times New Roman"/>
          <w:color w:val="000000"/>
          <w:sz w:val="24"/>
          <w:szCs w:val="20"/>
          <w:vertAlign w:val="subscript"/>
          <w:lang w:eastAsia="tr-TR"/>
        </w:rPr>
        <w:t>K</w:t>
      </w:r>
      <w:r>
        <w:rPr>
          <w:rFonts w:ascii="Times New Roman" w:eastAsia="Times New Roman" w:hAnsi="Times New Roman" w:cs="Times New Roman"/>
          <w:color w:val="000000"/>
          <w:sz w:val="24"/>
          <w:szCs w:val="20"/>
          <w:lang w:eastAsia="tr-TR"/>
        </w:rPr>
        <w:t>=2,41) göre daha yüksek olduğu görülmektedir. Bu bağlamda erkek öğrencilerin kız öğrencilere göre daha yüksek sınav kaygısına sahip oldukları anlaşılmaktadır. Bunun nedeni erkek öğrencilerin başarı düzeyinin düşük olması ve bu bağlamda sınavlarda</w:t>
      </w:r>
      <w:r w:rsidR="006405E1">
        <w:rPr>
          <w:rFonts w:ascii="Times New Roman" w:eastAsia="Times New Roman" w:hAnsi="Times New Roman" w:cs="Times New Roman"/>
          <w:color w:val="000000"/>
          <w:sz w:val="24"/>
          <w:szCs w:val="20"/>
          <w:lang w:eastAsia="tr-TR"/>
        </w:rPr>
        <w:t>,</w:t>
      </w:r>
      <w:r>
        <w:rPr>
          <w:rFonts w:ascii="Times New Roman" w:eastAsia="Times New Roman" w:hAnsi="Times New Roman" w:cs="Times New Roman"/>
          <w:color w:val="000000"/>
          <w:sz w:val="24"/>
          <w:szCs w:val="20"/>
          <w:lang w:eastAsia="tr-TR"/>
        </w:rPr>
        <w:t xml:space="preserve"> kız öğrencilere oranla</w:t>
      </w:r>
      <w:r w:rsidR="006405E1">
        <w:rPr>
          <w:rFonts w:ascii="Times New Roman" w:eastAsia="Times New Roman" w:hAnsi="Times New Roman" w:cs="Times New Roman"/>
          <w:color w:val="000000"/>
          <w:sz w:val="24"/>
          <w:szCs w:val="20"/>
          <w:lang w:eastAsia="tr-TR"/>
        </w:rPr>
        <w:t xml:space="preserve">n daha fazla başarısız </w:t>
      </w:r>
      <w:r w:rsidR="00505972">
        <w:rPr>
          <w:rFonts w:ascii="Times New Roman" w:eastAsia="Times New Roman" w:hAnsi="Times New Roman" w:cs="Times New Roman"/>
          <w:color w:val="000000"/>
          <w:sz w:val="24"/>
          <w:szCs w:val="20"/>
          <w:lang w:eastAsia="tr-TR"/>
        </w:rPr>
        <w:t>olma korkusu</w:t>
      </w:r>
      <w:r w:rsidR="006405E1">
        <w:rPr>
          <w:rFonts w:ascii="Times New Roman" w:eastAsia="Times New Roman" w:hAnsi="Times New Roman" w:cs="Times New Roman"/>
          <w:color w:val="000000"/>
          <w:sz w:val="24"/>
          <w:szCs w:val="20"/>
          <w:lang w:eastAsia="tr-TR"/>
        </w:rPr>
        <w:t xml:space="preserve"> yaşamaları</w:t>
      </w:r>
      <w:r>
        <w:rPr>
          <w:rFonts w:ascii="Times New Roman" w:eastAsia="Times New Roman" w:hAnsi="Times New Roman" w:cs="Times New Roman"/>
          <w:color w:val="000000"/>
          <w:sz w:val="24"/>
          <w:szCs w:val="20"/>
          <w:lang w:eastAsia="tr-TR"/>
        </w:rPr>
        <w:t xml:space="preserve"> olabilir.</w:t>
      </w:r>
    </w:p>
    <w:p w:rsidR="003E70B2" w:rsidRDefault="003E70B2" w:rsidP="001652E0">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0"/>
          <w:lang w:eastAsia="tr-TR"/>
        </w:rPr>
      </w:pPr>
    </w:p>
    <w:p w:rsidR="004C517D" w:rsidRDefault="00261D70" w:rsidP="001652E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4C517D">
        <w:rPr>
          <w:rFonts w:ascii="Times New Roman" w:eastAsia="Times New Roman" w:hAnsi="Times New Roman" w:cs="Times New Roman"/>
          <w:color w:val="000000"/>
          <w:sz w:val="24"/>
          <w:szCs w:val="24"/>
          <w:lang w:eastAsia="tr-TR"/>
        </w:rPr>
        <w:lastRenderedPageBreak/>
        <w:t xml:space="preserve">Tablo </w:t>
      </w:r>
      <w:r w:rsidR="004C517D" w:rsidRPr="004C517D">
        <w:rPr>
          <w:rFonts w:ascii="Times New Roman" w:eastAsia="Times New Roman" w:hAnsi="Times New Roman" w:cs="Times New Roman"/>
          <w:color w:val="000000"/>
          <w:sz w:val="24"/>
          <w:szCs w:val="24"/>
          <w:lang w:eastAsia="tr-TR"/>
        </w:rPr>
        <w:t xml:space="preserve">4.2 </w:t>
      </w:r>
    </w:p>
    <w:p w:rsidR="00261D70" w:rsidRPr="004C517D" w:rsidRDefault="00261D70" w:rsidP="001652E0">
      <w:pPr>
        <w:widowControl w:val="0"/>
        <w:autoSpaceDE w:val="0"/>
        <w:autoSpaceDN w:val="0"/>
        <w:adjustRightInd w:val="0"/>
        <w:spacing w:after="0" w:line="360" w:lineRule="auto"/>
        <w:jc w:val="both"/>
        <w:rPr>
          <w:rFonts w:ascii="Times New Roman" w:eastAsia="Times New Roman" w:hAnsi="Times New Roman" w:cs="Times New Roman"/>
          <w:i/>
          <w:color w:val="000000"/>
          <w:sz w:val="24"/>
          <w:szCs w:val="24"/>
          <w:lang w:eastAsia="tr-TR"/>
        </w:rPr>
      </w:pPr>
      <w:r w:rsidRPr="004C517D">
        <w:rPr>
          <w:rFonts w:ascii="Times New Roman" w:eastAsia="Times New Roman" w:hAnsi="Times New Roman" w:cs="Times New Roman"/>
          <w:i/>
          <w:color w:val="000000"/>
          <w:sz w:val="24"/>
          <w:szCs w:val="24"/>
          <w:lang w:eastAsia="tr-TR"/>
        </w:rPr>
        <w:t>Kuruntu</w:t>
      </w:r>
      <w:r w:rsidR="004C517D" w:rsidRPr="004C517D">
        <w:rPr>
          <w:rFonts w:ascii="Times New Roman" w:eastAsia="Times New Roman" w:hAnsi="Times New Roman" w:cs="Times New Roman"/>
          <w:i/>
          <w:color w:val="000000"/>
          <w:sz w:val="24"/>
          <w:szCs w:val="24"/>
          <w:lang w:eastAsia="tr-TR"/>
        </w:rPr>
        <w:t xml:space="preserve">, </w:t>
      </w:r>
      <w:r w:rsidRPr="004C517D">
        <w:rPr>
          <w:rFonts w:ascii="Times New Roman" w:eastAsia="Times New Roman" w:hAnsi="Times New Roman" w:cs="Times New Roman"/>
          <w:i/>
          <w:color w:val="000000"/>
          <w:sz w:val="24"/>
          <w:szCs w:val="24"/>
          <w:lang w:eastAsia="tr-TR"/>
        </w:rPr>
        <w:t xml:space="preserve">Duyuşsallık </w:t>
      </w:r>
      <w:r w:rsidR="006D6EDD">
        <w:rPr>
          <w:rFonts w:ascii="Times New Roman" w:eastAsia="Times New Roman" w:hAnsi="Times New Roman" w:cs="Times New Roman"/>
          <w:i/>
          <w:color w:val="000000"/>
          <w:sz w:val="24"/>
          <w:szCs w:val="24"/>
          <w:lang w:eastAsia="tr-TR"/>
        </w:rPr>
        <w:t>v</w:t>
      </w:r>
      <w:r w:rsidR="004C517D" w:rsidRPr="004C517D">
        <w:rPr>
          <w:rFonts w:ascii="Times New Roman" w:eastAsia="Times New Roman" w:hAnsi="Times New Roman" w:cs="Times New Roman"/>
          <w:i/>
          <w:color w:val="000000"/>
          <w:sz w:val="24"/>
          <w:szCs w:val="24"/>
          <w:lang w:eastAsia="tr-TR"/>
        </w:rPr>
        <w:t xml:space="preserve">e </w:t>
      </w:r>
      <w:r w:rsidRPr="004C517D">
        <w:rPr>
          <w:rFonts w:ascii="Times New Roman" w:eastAsia="Times New Roman" w:hAnsi="Times New Roman" w:cs="Times New Roman"/>
          <w:i/>
          <w:color w:val="000000"/>
          <w:sz w:val="24"/>
          <w:szCs w:val="24"/>
          <w:lang w:eastAsia="tr-TR"/>
        </w:rPr>
        <w:t xml:space="preserve">Asabiyet </w:t>
      </w:r>
      <w:r w:rsidR="004C517D" w:rsidRPr="004C517D">
        <w:rPr>
          <w:rFonts w:ascii="Times New Roman" w:eastAsia="Times New Roman" w:hAnsi="Times New Roman" w:cs="Times New Roman"/>
          <w:i/>
          <w:color w:val="000000"/>
          <w:sz w:val="24"/>
          <w:szCs w:val="24"/>
          <w:lang w:eastAsia="tr-TR"/>
        </w:rPr>
        <w:t xml:space="preserve">Alt Boyutlarındaki Öğrenci Görüşlerinin Cinsiyet Değişkenine Göre T-Testi Analizi </w:t>
      </w:r>
    </w:p>
    <w:tbl>
      <w:tblPr>
        <w:tblW w:w="8505" w:type="dxa"/>
        <w:tblInd w:w="108" w:type="dxa"/>
        <w:tblLook w:val="04A0"/>
      </w:tblPr>
      <w:tblGrid>
        <w:gridCol w:w="1418"/>
        <w:gridCol w:w="1134"/>
        <w:gridCol w:w="1134"/>
        <w:gridCol w:w="1276"/>
        <w:gridCol w:w="1134"/>
        <w:gridCol w:w="1294"/>
        <w:gridCol w:w="1115"/>
      </w:tblGrid>
      <w:tr w:rsidR="00261D70" w:rsidRPr="003E70B2" w:rsidTr="00602BFF">
        <w:trPr>
          <w:trHeight w:val="262"/>
        </w:trPr>
        <w:tc>
          <w:tcPr>
            <w:tcW w:w="8505" w:type="dxa"/>
            <w:gridSpan w:val="7"/>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Kuruntu alt boyutu sonuçları</w:t>
            </w:r>
          </w:p>
        </w:tc>
      </w:tr>
      <w:tr w:rsidR="00261D70" w:rsidRPr="003E70B2" w:rsidTr="00602BFF">
        <w:trPr>
          <w:trHeight w:val="262"/>
        </w:trPr>
        <w:tc>
          <w:tcPr>
            <w:tcW w:w="1418"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 xml:space="preserve">Değişken </w:t>
            </w:r>
          </w:p>
        </w:tc>
        <w:tc>
          <w:tcPr>
            <w:tcW w:w="1134"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Kategori</w:t>
            </w:r>
          </w:p>
        </w:tc>
        <w:tc>
          <w:tcPr>
            <w:tcW w:w="1134"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n</w:t>
            </w:r>
          </w:p>
        </w:tc>
        <w:tc>
          <w:tcPr>
            <w:tcW w:w="1276"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X</w:t>
            </w:r>
          </w:p>
        </w:tc>
        <w:tc>
          <w:tcPr>
            <w:tcW w:w="1134"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SS</w:t>
            </w:r>
          </w:p>
        </w:tc>
        <w:tc>
          <w:tcPr>
            <w:tcW w:w="1294"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t</w:t>
            </w:r>
          </w:p>
        </w:tc>
        <w:tc>
          <w:tcPr>
            <w:tcW w:w="1115"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p</w:t>
            </w:r>
          </w:p>
        </w:tc>
      </w:tr>
      <w:tr w:rsidR="00261D70" w:rsidRPr="003E70B2" w:rsidTr="00602BFF">
        <w:trPr>
          <w:trHeight w:val="277"/>
        </w:trPr>
        <w:tc>
          <w:tcPr>
            <w:tcW w:w="1418" w:type="dxa"/>
            <w:vMerge w:val="restart"/>
            <w:tcBorders>
              <w:top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 xml:space="preserve">Cinsiyet </w:t>
            </w:r>
          </w:p>
        </w:tc>
        <w:tc>
          <w:tcPr>
            <w:tcW w:w="1134" w:type="dxa"/>
            <w:tcBorders>
              <w:top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Kız</w:t>
            </w:r>
          </w:p>
        </w:tc>
        <w:tc>
          <w:tcPr>
            <w:tcW w:w="1134" w:type="dxa"/>
            <w:tcBorders>
              <w:top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77</w:t>
            </w:r>
          </w:p>
        </w:tc>
        <w:tc>
          <w:tcPr>
            <w:tcW w:w="1276" w:type="dxa"/>
            <w:tcBorders>
              <w:top w:val="single" w:sz="4" w:space="0" w:color="auto"/>
            </w:tcBorders>
          </w:tcPr>
          <w:p w:rsidR="00261D70" w:rsidRPr="003E70B2" w:rsidRDefault="00254BA4"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2,</w:t>
            </w:r>
            <w:r w:rsidR="00151F6E" w:rsidRPr="003E70B2">
              <w:rPr>
                <w:rFonts w:ascii="Times New Roman" w:eastAsia="Times New Roman" w:hAnsi="Times New Roman" w:cs="Times New Roman"/>
                <w:color w:val="000000"/>
                <w:sz w:val="24"/>
                <w:szCs w:val="24"/>
                <w:lang w:eastAsia="tr-TR"/>
              </w:rPr>
              <w:t>40</w:t>
            </w:r>
          </w:p>
        </w:tc>
        <w:tc>
          <w:tcPr>
            <w:tcW w:w="1134" w:type="dxa"/>
            <w:tcBorders>
              <w:top w:val="single" w:sz="4" w:space="0" w:color="auto"/>
            </w:tcBorders>
          </w:tcPr>
          <w:p w:rsidR="00261D70" w:rsidRPr="003E70B2" w:rsidRDefault="00254BA4"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0,</w:t>
            </w:r>
            <w:r w:rsidR="00151F6E" w:rsidRPr="003E70B2">
              <w:rPr>
                <w:rFonts w:ascii="Times New Roman" w:eastAsia="Times New Roman" w:hAnsi="Times New Roman" w:cs="Times New Roman"/>
                <w:color w:val="000000"/>
                <w:sz w:val="24"/>
                <w:szCs w:val="24"/>
                <w:lang w:eastAsia="tr-TR"/>
              </w:rPr>
              <w:t>89</w:t>
            </w:r>
          </w:p>
        </w:tc>
        <w:tc>
          <w:tcPr>
            <w:tcW w:w="1294" w:type="dxa"/>
            <w:tcBorders>
              <w:top w:val="single" w:sz="4" w:space="0" w:color="auto"/>
            </w:tcBorders>
          </w:tcPr>
          <w:p w:rsidR="00261D70" w:rsidRPr="003E70B2" w:rsidRDefault="00151F6E"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-3,139</w:t>
            </w:r>
          </w:p>
        </w:tc>
        <w:tc>
          <w:tcPr>
            <w:tcW w:w="1115" w:type="dxa"/>
            <w:tcBorders>
              <w:top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0,002</w:t>
            </w:r>
            <w:r w:rsidR="00505972" w:rsidRPr="003E70B2">
              <w:rPr>
                <w:rFonts w:ascii="Times New Roman" w:eastAsia="Times New Roman" w:hAnsi="Times New Roman" w:cs="Times New Roman"/>
                <w:color w:val="000000"/>
                <w:sz w:val="24"/>
                <w:szCs w:val="24"/>
                <w:lang w:eastAsia="tr-TR"/>
              </w:rPr>
              <w:t>*</w:t>
            </w:r>
          </w:p>
        </w:tc>
      </w:tr>
      <w:tr w:rsidR="00261D70" w:rsidRPr="003E70B2" w:rsidTr="00602BFF">
        <w:trPr>
          <w:trHeight w:val="277"/>
        </w:trPr>
        <w:tc>
          <w:tcPr>
            <w:tcW w:w="1418" w:type="dxa"/>
            <w:vMerge/>
            <w:tcBorders>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tc>
        <w:tc>
          <w:tcPr>
            <w:tcW w:w="1134" w:type="dxa"/>
            <w:tcBorders>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Erkek</w:t>
            </w:r>
          </w:p>
        </w:tc>
        <w:tc>
          <w:tcPr>
            <w:tcW w:w="1134" w:type="dxa"/>
            <w:tcBorders>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88</w:t>
            </w:r>
          </w:p>
        </w:tc>
        <w:tc>
          <w:tcPr>
            <w:tcW w:w="1276" w:type="dxa"/>
            <w:tcBorders>
              <w:bottom w:val="single" w:sz="4" w:space="0" w:color="auto"/>
            </w:tcBorders>
          </w:tcPr>
          <w:p w:rsidR="00261D70" w:rsidRPr="003E70B2" w:rsidRDefault="00151F6E"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2,86</w:t>
            </w:r>
          </w:p>
        </w:tc>
        <w:tc>
          <w:tcPr>
            <w:tcW w:w="1134" w:type="dxa"/>
            <w:tcBorders>
              <w:bottom w:val="single" w:sz="4" w:space="0" w:color="auto"/>
            </w:tcBorders>
          </w:tcPr>
          <w:p w:rsidR="00261D70" w:rsidRPr="003E70B2" w:rsidRDefault="00254BA4"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0,</w:t>
            </w:r>
            <w:r w:rsidR="00151F6E" w:rsidRPr="003E70B2">
              <w:rPr>
                <w:rFonts w:ascii="Times New Roman" w:eastAsia="Times New Roman" w:hAnsi="Times New Roman" w:cs="Times New Roman"/>
                <w:color w:val="000000"/>
                <w:sz w:val="24"/>
                <w:szCs w:val="24"/>
                <w:lang w:eastAsia="tr-TR"/>
              </w:rPr>
              <w:t>97</w:t>
            </w:r>
          </w:p>
        </w:tc>
        <w:tc>
          <w:tcPr>
            <w:tcW w:w="1294" w:type="dxa"/>
            <w:tcBorders>
              <w:bottom w:val="single" w:sz="4" w:space="0" w:color="auto"/>
            </w:tcBorders>
          </w:tcPr>
          <w:p w:rsidR="00261D70" w:rsidRPr="003E70B2" w:rsidRDefault="00151F6E"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-3,156</w:t>
            </w:r>
          </w:p>
        </w:tc>
        <w:tc>
          <w:tcPr>
            <w:tcW w:w="1115" w:type="dxa"/>
            <w:tcBorders>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tc>
      </w:tr>
      <w:tr w:rsidR="00261D70" w:rsidRPr="003E70B2" w:rsidTr="00602BFF">
        <w:trPr>
          <w:trHeight w:val="262"/>
        </w:trPr>
        <w:tc>
          <w:tcPr>
            <w:tcW w:w="8505" w:type="dxa"/>
            <w:gridSpan w:val="7"/>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Duyuşsallık alt boyutu sonuçları</w:t>
            </w:r>
          </w:p>
        </w:tc>
      </w:tr>
      <w:tr w:rsidR="00261D70" w:rsidRPr="003E70B2" w:rsidTr="00602BFF">
        <w:trPr>
          <w:trHeight w:val="262"/>
        </w:trPr>
        <w:tc>
          <w:tcPr>
            <w:tcW w:w="1418"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 xml:space="preserve">Değişken </w:t>
            </w:r>
          </w:p>
        </w:tc>
        <w:tc>
          <w:tcPr>
            <w:tcW w:w="1134"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Kategori</w:t>
            </w:r>
          </w:p>
        </w:tc>
        <w:tc>
          <w:tcPr>
            <w:tcW w:w="1134"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n</w:t>
            </w:r>
          </w:p>
        </w:tc>
        <w:tc>
          <w:tcPr>
            <w:tcW w:w="1276"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X</w:t>
            </w:r>
          </w:p>
        </w:tc>
        <w:tc>
          <w:tcPr>
            <w:tcW w:w="1134"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SS</w:t>
            </w:r>
          </w:p>
        </w:tc>
        <w:tc>
          <w:tcPr>
            <w:tcW w:w="1294"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t</w:t>
            </w:r>
          </w:p>
        </w:tc>
        <w:tc>
          <w:tcPr>
            <w:tcW w:w="1115"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p</w:t>
            </w:r>
          </w:p>
        </w:tc>
      </w:tr>
      <w:tr w:rsidR="00261D70" w:rsidRPr="003E70B2" w:rsidTr="00602BFF">
        <w:trPr>
          <w:trHeight w:val="277"/>
        </w:trPr>
        <w:tc>
          <w:tcPr>
            <w:tcW w:w="1418" w:type="dxa"/>
            <w:vMerge w:val="restart"/>
            <w:tcBorders>
              <w:top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 xml:space="preserve">Cinsiyet </w:t>
            </w:r>
          </w:p>
        </w:tc>
        <w:tc>
          <w:tcPr>
            <w:tcW w:w="1134" w:type="dxa"/>
            <w:tcBorders>
              <w:top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Kız</w:t>
            </w:r>
          </w:p>
        </w:tc>
        <w:tc>
          <w:tcPr>
            <w:tcW w:w="1134" w:type="dxa"/>
            <w:tcBorders>
              <w:top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77</w:t>
            </w:r>
          </w:p>
        </w:tc>
        <w:tc>
          <w:tcPr>
            <w:tcW w:w="1276" w:type="dxa"/>
            <w:tcBorders>
              <w:top w:val="single" w:sz="4" w:space="0" w:color="auto"/>
            </w:tcBorders>
          </w:tcPr>
          <w:p w:rsidR="00261D70" w:rsidRPr="003E70B2" w:rsidRDefault="00151F6E"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2,83</w:t>
            </w:r>
          </w:p>
        </w:tc>
        <w:tc>
          <w:tcPr>
            <w:tcW w:w="1134" w:type="dxa"/>
            <w:tcBorders>
              <w:top w:val="single" w:sz="4" w:space="0" w:color="auto"/>
            </w:tcBorders>
          </w:tcPr>
          <w:p w:rsidR="00261D70" w:rsidRPr="003E70B2" w:rsidRDefault="00151F6E"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0,76</w:t>
            </w:r>
          </w:p>
        </w:tc>
        <w:tc>
          <w:tcPr>
            <w:tcW w:w="1294" w:type="dxa"/>
            <w:tcBorders>
              <w:top w:val="single" w:sz="4" w:space="0" w:color="auto"/>
            </w:tcBorders>
          </w:tcPr>
          <w:p w:rsidR="00261D70" w:rsidRPr="003E70B2" w:rsidRDefault="00151F6E"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-2,560</w:t>
            </w:r>
          </w:p>
        </w:tc>
        <w:tc>
          <w:tcPr>
            <w:tcW w:w="1115" w:type="dxa"/>
            <w:tcBorders>
              <w:top w:val="single" w:sz="4" w:space="0" w:color="auto"/>
            </w:tcBorders>
          </w:tcPr>
          <w:p w:rsidR="00261D70" w:rsidRPr="003E70B2" w:rsidRDefault="00F262FB"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0,011</w:t>
            </w:r>
            <w:r w:rsidR="00505972" w:rsidRPr="003E70B2">
              <w:rPr>
                <w:rFonts w:ascii="Times New Roman" w:eastAsia="Times New Roman" w:hAnsi="Times New Roman" w:cs="Times New Roman"/>
                <w:color w:val="000000"/>
                <w:sz w:val="24"/>
                <w:szCs w:val="24"/>
                <w:lang w:eastAsia="tr-TR"/>
              </w:rPr>
              <w:t>*</w:t>
            </w:r>
          </w:p>
        </w:tc>
      </w:tr>
      <w:tr w:rsidR="00261D70" w:rsidRPr="003E70B2" w:rsidTr="00602BFF">
        <w:trPr>
          <w:trHeight w:val="277"/>
        </w:trPr>
        <w:tc>
          <w:tcPr>
            <w:tcW w:w="1418" w:type="dxa"/>
            <w:vMerge/>
            <w:tcBorders>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tc>
        <w:tc>
          <w:tcPr>
            <w:tcW w:w="1134" w:type="dxa"/>
            <w:tcBorders>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Erkek</w:t>
            </w:r>
          </w:p>
        </w:tc>
        <w:tc>
          <w:tcPr>
            <w:tcW w:w="1134" w:type="dxa"/>
            <w:tcBorders>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88</w:t>
            </w:r>
          </w:p>
        </w:tc>
        <w:tc>
          <w:tcPr>
            <w:tcW w:w="1276" w:type="dxa"/>
            <w:tcBorders>
              <w:bottom w:val="single" w:sz="4" w:space="0" w:color="auto"/>
            </w:tcBorders>
          </w:tcPr>
          <w:p w:rsidR="00261D70" w:rsidRPr="003E70B2" w:rsidRDefault="00151F6E"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3,13</w:t>
            </w:r>
          </w:p>
        </w:tc>
        <w:tc>
          <w:tcPr>
            <w:tcW w:w="1134" w:type="dxa"/>
            <w:tcBorders>
              <w:bottom w:val="single" w:sz="4" w:space="0" w:color="auto"/>
            </w:tcBorders>
          </w:tcPr>
          <w:p w:rsidR="00261D70" w:rsidRPr="003E70B2" w:rsidRDefault="00151F6E"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0,71</w:t>
            </w:r>
          </w:p>
        </w:tc>
        <w:tc>
          <w:tcPr>
            <w:tcW w:w="1294" w:type="dxa"/>
            <w:tcBorders>
              <w:bottom w:val="single" w:sz="4" w:space="0" w:color="auto"/>
            </w:tcBorders>
          </w:tcPr>
          <w:p w:rsidR="00261D70" w:rsidRPr="003E70B2" w:rsidRDefault="00151F6E"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-2,547</w:t>
            </w:r>
          </w:p>
        </w:tc>
        <w:tc>
          <w:tcPr>
            <w:tcW w:w="1115" w:type="dxa"/>
            <w:tcBorders>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tc>
      </w:tr>
      <w:tr w:rsidR="00261D70" w:rsidRPr="003E70B2" w:rsidTr="00602BFF">
        <w:trPr>
          <w:trHeight w:val="262"/>
        </w:trPr>
        <w:tc>
          <w:tcPr>
            <w:tcW w:w="8505" w:type="dxa"/>
            <w:gridSpan w:val="7"/>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Asabiyet alt boyutu sonuçları</w:t>
            </w:r>
          </w:p>
        </w:tc>
      </w:tr>
      <w:tr w:rsidR="00261D70" w:rsidRPr="003E70B2" w:rsidTr="00602BFF">
        <w:trPr>
          <w:trHeight w:val="262"/>
        </w:trPr>
        <w:tc>
          <w:tcPr>
            <w:tcW w:w="1418"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 xml:space="preserve">Değişken </w:t>
            </w:r>
          </w:p>
        </w:tc>
        <w:tc>
          <w:tcPr>
            <w:tcW w:w="1134"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Kategori</w:t>
            </w:r>
          </w:p>
        </w:tc>
        <w:tc>
          <w:tcPr>
            <w:tcW w:w="1134"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n</w:t>
            </w:r>
          </w:p>
        </w:tc>
        <w:tc>
          <w:tcPr>
            <w:tcW w:w="1276"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X</w:t>
            </w:r>
          </w:p>
        </w:tc>
        <w:tc>
          <w:tcPr>
            <w:tcW w:w="1134"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SS</w:t>
            </w:r>
          </w:p>
        </w:tc>
        <w:tc>
          <w:tcPr>
            <w:tcW w:w="1294" w:type="dxa"/>
            <w:tcBorders>
              <w:top w:val="single" w:sz="4" w:space="0" w:color="auto"/>
              <w:bottom w:val="single" w:sz="4" w:space="0" w:color="auto"/>
            </w:tcBorders>
          </w:tcPr>
          <w:p w:rsidR="00261D70" w:rsidRPr="003E70B2" w:rsidRDefault="00151F6E"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t</w:t>
            </w:r>
          </w:p>
        </w:tc>
        <w:tc>
          <w:tcPr>
            <w:tcW w:w="1115" w:type="dxa"/>
            <w:tcBorders>
              <w:top w:val="single" w:sz="4" w:space="0" w:color="auto"/>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p</w:t>
            </w:r>
          </w:p>
        </w:tc>
      </w:tr>
      <w:tr w:rsidR="00261D70" w:rsidRPr="003E70B2" w:rsidTr="00602BFF">
        <w:trPr>
          <w:trHeight w:val="277"/>
        </w:trPr>
        <w:tc>
          <w:tcPr>
            <w:tcW w:w="1418" w:type="dxa"/>
            <w:vMerge w:val="restart"/>
            <w:tcBorders>
              <w:top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 xml:space="preserve">Cinsiyet </w:t>
            </w:r>
          </w:p>
        </w:tc>
        <w:tc>
          <w:tcPr>
            <w:tcW w:w="1134" w:type="dxa"/>
            <w:tcBorders>
              <w:top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Kız</w:t>
            </w:r>
          </w:p>
        </w:tc>
        <w:tc>
          <w:tcPr>
            <w:tcW w:w="1134" w:type="dxa"/>
            <w:tcBorders>
              <w:top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77</w:t>
            </w:r>
          </w:p>
        </w:tc>
        <w:tc>
          <w:tcPr>
            <w:tcW w:w="1276" w:type="dxa"/>
            <w:tcBorders>
              <w:top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3,04</w:t>
            </w:r>
          </w:p>
        </w:tc>
        <w:tc>
          <w:tcPr>
            <w:tcW w:w="1134" w:type="dxa"/>
            <w:tcBorders>
              <w:top w:val="single" w:sz="4" w:space="0" w:color="auto"/>
            </w:tcBorders>
          </w:tcPr>
          <w:p w:rsidR="00261D70" w:rsidRPr="003E70B2" w:rsidRDefault="00151F6E"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1,03</w:t>
            </w:r>
          </w:p>
        </w:tc>
        <w:tc>
          <w:tcPr>
            <w:tcW w:w="1294" w:type="dxa"/>
            <w:tcBorders>
              <w:top w:val="single" w:sz="4" w:space="0" w:color="auto"/>
            </w:tcBorders>
          </w:tcPr>
          <w:p w:rsidR="00261D70" w:rsidRPr="003E70B2" w:rsidRDefault="00151F6E"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-2,843</w:t>
            </w:r>
          </w:p>
        </w:tc>
        <w:tc>
          <w:tcPr>
            <w:tcW w:w="1115" w:type="dxa"/>
            <w:tcBorders>
              <w:top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0,005</w:t>
            </w:r>
            <w:r w:rsidR="00505972" w:rsidRPr="003E70B2">
              <w:rPr>
                <w:rFonts w:ascii="Times New Roman" w:eastAsia="Times New Roman" w:hAnsi="Times New Roman" w:cs="Times New Roman"/>
                <w:color w:val="000000"/>
                <w:sz w:val="24"/>
                <w:szCs w:val="24"/>
                <w:lang w:eastAsia="tr-TR"/>
              </w:rPr>
              <w:t>*</w:t>
            </w:r>
          </w:p>
        </w:tc>
      </w:tr>
      <w:tr w:rsidR="00261D70" w:rsidRPr="003E70B2" w:rsidTr="00602BFF">
        <w:trPr>
          <w:trHeight w:val="277"/>
        </w:trPr>
        <w:tc>
          <w:tcPr>
            <w:tcW w:w="1418" w:type="dxa"/>
            <w:vMerge/>
            <w:tcBorders>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tc>
        <w:tc>
          <w:tcPr>
            <w:tcW w:w="1134" w:type="dxa"/>
            <w:tcBorders>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Erkek</w:t>
            </w:r>
          </w:p>
        </w:tc>
        <w:tc>
          <w:tcPr>
            <w:tcW w:w="1134" w:type="dxa"/>
            <w:tcBorders>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88</w:t>
            </w:r>
          </w:p>
        </w:tc>
        <w:tc>
          <w:tcPr>
            <w:tcW w:w="1276" w:type="dxa"/>
            <w:tcBorders>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3,50</w:t>
            </w:r>
          </w:p>
        </w:tc>
        <w:tc>
          <w:tcPr>
            <w:tcW w:w="1134" w:type="dxa"/>
            <w:tcBorders>
              <w:bottom w:val="single" w:sz="4" w:space="0" w:color="auto"/>
            </w:tcBorders>
          </w:tcPr>
          <w:p w:rsidR="00261D70" w:rsidRPr="003E70B2" w:rsidRDefault="00151F6E"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1,01</w:t>
            </w:r>
          </w:p>
        </w:tc>
        <w:tc>
          <w:tcPr>
            <w:tcW w:w="1294" w:type="dxa"/>
            <w:tcBorders>
              <w:bottom w:val="single" w:sz="4" w:space="0" w:color="auto"/>
            </w:tcBorders>
          </w:tcPr>
          <w:p w:rsidR="00261D70" w:rsidRPr="003E70B2" w:rsidRDefault="00151F6E"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E70B2">
              <w:rPr>
                <w:rFonts w:ascii="Times New Roman" w:eastAsia="Times New Roman" w:hAnsi="Times New Roman" w:cs="Times New Roman"/>
                <w:color w:val="000000"/>
                <w:sz w:val="24"/>
                <w:szCs w:val="24"/>
                <w:lang w:eastAsia="tr-TR"/>
              </w:rPr>
              <w:t>-2,840</w:t>
            </w:r>
          </w:p>
        </w:tc>
        <w:tc>
          <w:tcPr>
            <w:tcW w:w="1115" w:type="dxa"/>
            <w:tcBorders>
              <w:bottom w:val="single" w:sz="4" w:space="0" w:color="auto"/>
            </w:tcBorders>
          </w:tcPr>
          <w:p w:rsidR="00261D70" w:rsidRPr="003E70B2"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tc>
      </w:tr>
    </w:tbl>
    <w:p w:rsidR="00505972" w:rsidRPr="00505972" w:rsidRDefault="00505972" w:rsidP="00505972">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505972">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p</w:t>
      </w:r>
      <w:r w:rsidRPr="00505972">
        <w:rPr>
          <w:rFonts w:ascii="Times New Roman" w:eastAsia="Times New Roman" w:hAnsi="Times New Roman" w:cs="Times New Roman"/>
          <w:color w:val="000000"/>
          <w:sz w:val="24"/>
          <w:szCs w:val="24"/>
          <w:lang w:eastAsia="tr-TR"/>
        </w:rPr>
        <w:t>&lt;0.05</w:t>
      </w:r>
    </w:p>
    <w:p w:rsidR="00261D70" w:rsidRPr="00261D70"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rsidR="00505972" w:rsidRDefault="00261D70" w:rsidP="00AA5728">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Tablo 4.2</w:t>
      </w:r>
      <w:r w:rsidRPr="00261D70">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y</w:t>
      </w:r>
      <w:r w:rsidRPr="00261D70">
        <w:rPr>
          <w:rFonts w:ascii="Times New Roman" w:eastAsia="Times New Roman" w:hAnsi="Times New Roman" w:cs="Times New Roman"/>
          <w:color w:val="000000"/>
          <w:sz w:val="24"/>
          <w:szCs w:val="24"/>
          <w:lang w:eastAsia="tr-TR"/>
        </w:rPr>
        <w:t>e bakıldığında, cinsiyet değişkenine göre öğrencilerin merkezi ortak sınavlara ilişk</w:t>
      </w:r>
      <w:r w:rsidR="00505972">
        <w:rPr>
          <w:rFonts w:ascii="Times New Roman" w:eastAsia="Times New Roman" w:hAnsi="Times New Roman" w:cs="Times New Roman"/>
          <w:color w:val="000000"/>
          <w:sz w:val="24"/>
          <w:szCs w:val="24"/>
          <w:lang w:eastAsia="tr-TR"/>
        </w:rPr>
        <w:t>in görüşleri arasında Kuruntu,</w:t>
      </w:r>
      <w:r w:rsidRPr="00261D70">
        <w:rPr>
          <w:rFonts w:ascii="Times New Roman" w:eastAsia="Times New Roman" w:hAnsi="Times New Roman" w:cs="Times New Roman"/>
          <w:color w:val="000000"/>
          <w:sz w:val="24"/>
          <w:szCs w:val="24"/>
          <w:lang w:eastAsia="tr-TR"/>
        </w:rPr>
        <w:t xml:space="preserve"> Duyuşsallık </w:t>
      </w:r>
      <w:r w:rsidR="00505972">
        <w:rPr>
          <w:rFonts w:ascii="Times New Roman" w:eastAsia="Times New Roman" w:hAnsi="Times New Roman" w:cs="Times New Roman"/>
          <w:color w:val="000000"/>
          <w:sz w:val="24"/>
          <w:szCs w:val="24"/>
          <w:lang w:eastAsia="tr-TR"/>
        </w:rPr>
        <w:t>ve Asabiyet alt boyutların</w:t>
      </w:r>
      <w:r w:rsidRPr="00261D70">
        <w:rPr>
          <w:rFonts w:ascii="Times New Roman" w:eastAsia="Times New Roman" w:hAnsi="Times New Roman" w:cs="Times New Roman"/>
          <w:color w:val="000000"/>
          <w:sz w:val="24"/>
          <w:szCs w:val="24"/>
          <w:lang w:eastAsia="tr-TR"/>
        </w:rPr>
        <w:t>da manidar düzeyde anlamlı bir fark vardır.</w:t>
      </w:r>
      <w:r w:rsidR="00505972">
        <w:rPr>
          <w:rFonts w:ascii="Times New Roman" w:eastAsia="Times New Roman" w:hAnsi="Times New Roman" w:cs="Times New Roman"/>
          <w:color w:val="000000"/>
          <w:sz w:val="24"/>
          <w:szCs w:val="24"/>
          <w:lang w:eastAsia="tr-TR"/>
        </w:rPr>
        <w:t xml:space="preserve"> Tüm alt boyutlarda erkek öğrencilerin daha yüksek algı ortalamasına sahip olduğu görülmektedir</w:t>
      </w:r>
      <w:r w:rsidRPr="00261D70">
        <w:rPr>
          <w:rFonts w:ascii="Times New Roman" w:eastAsia="Times New Roman" w:hAnsi="Times New Roman" w:cs="Times New Roman"/>
          <w:color w:val="000000"/>
          <w:sz w:val="24"/>
          <w:szCs w:val="24"/>
          <w:lang w:eastAsia="tr-TR"/>
        </w:rPr>
        <w:t xml:space="preserve">. </w:t>
      </w:r>
    </w:p>
    <w:p w:rsidR="00AA5728" w:rsidRDefault="00AA5728" w:rsidP="00AA5728">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tr-TR"/>
        </w:rPr>
      </w:pPr>
    </w:p>
    <w:p w:rsidR="002A70F3" w:rsidRPr="00261D70" w:rsidRDefault="00261D70" w:rsidP="00AA5728">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tr-TR"/>
        </w:rPr>
      </w:pPr>
      <w:r w:rsidRPr="00261D70">
        <w:rPr>
          <w:rFonts w:ascii="Times New Roman" w:eastAsia="Times New Roman" w:hAnsi="Times New Roman" w:cs="Times New Roman"/>
          <w:color w:val="000000"/>
          <w:sz w:val="24"/>
          <w:szCs w:val="24"/>
          <w:lang w:eastAsia="tr-TR"/>
        </w:rPr>
        <w:t>Bunun nedeni de şöyle düşünülebilir; genelde Türk toplumunun ataerkil bir aile yapısı bulunmaktadır. İyi bir lise eğitimi, iyi bir üniversite eğitimine giden yolda bir basamaktır. Bu yüzden erkek öğrencilerin,  daha iyi bir gelecek, ev, aile geçindirme, maddi geçim kaygıları çekmeme gibi konularda kız öğrencilere göre daha kaygılı olmalarından kaynaklandığı düşünülebilir. Genelde kız öğrencilerde kaygı düzeyi, erkek öğrencilere göre daha yüksek çıktığı görülürken, okulumuzda erkek öğrencilerin başarı oranı kız öğrencilere göre daha fazla olduğu için kaygı düzeylerinin de daha yüksek olduğu düşünülebilir.</w:t>
      </w:r>
    </w:p>
    <w:p w:rsidR="00AA5728" w:rsidRDefault="00AA5728"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p>
    <w:p w:rsidR="00AA5728" w:rsidRDefault="00AA5728"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p>
    <w:p w:rsidR="00AA5728" w:rsidRDefault="00AA5728"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p>
    <w:p w:rsidR="002A70F3" w:rsidRDefault="002A70F3"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sidRPr="00CC23B8">
        <w:rPr>
          <w:rFonts w:ascii="Times New Roman" w:eastAsia="Times New Roman" w:hAnsi="Times New Roman" w:cs="Times New Roman"/>
          <w:b/>
          <w:color w:val="000000"/>
          <w:sz w:val="24"/>
          <w:szCs w:val="24"/>
          <w:lang w:eastAsia="tr-TR"/>
        </w:rPr>
        <w:lastRenderedPageBreak/>
        <w:t>4.2</w:t>
      </w:r>
      <w:r w:rsidR="00FB5344">
        <w:rPr>
          <w:rFonts w:ascii="Times New Roman" w:eastAsia="Times New Roman" w:hAnsi="Times New Roman" w:cs="Times New Roman"/>
          <w:b/>
          <w:color w:val="000000"/>
          <w:sz w:val="24"/>
          <w:szCs w:val="24"/>
          <w:lang w:eastAsia="tr-TR"/>
        </w:rPr>
        <w:t>.</w:t>
      </w:r>
      <w:r w:rsidR="00244628">
        <w:rPr>
          <w:rFonts w:ascii="Times New Roman" w:eastAsia="Times New Roman" w:hAnsi="Times New Roman" w:cs="Times New Roman"/>
          <w:b/>
          <w:color w:val="000000"/>
          <w:sz w:val="24"/>
          <w:szCs w:val="24"/>
          <w:lang w:eastAsia="tr-TR"/>
        </w:rPr>
        <w:t xml:space="preserve"> </w:t>
      </w:r>
      <w:r w:rsidR="00FB5344" w:rsidRPr="00CC23B8">
        <w:rPr>
          <w:rFonts w:ascii="Times New Roman" w:eastAsia="Times New Roman" w:hAnsi="Times New Roman" w:cs="Times New Roman"/>
          <w:b/>
          <w:color w:val="000000"/>
          <w:sz w:val="24"/>
          <w:szCs w:val="24"/>
          <w:lang w:eastAsia="tr-TR"/>
        </w:rPr>
        <w:t xml:space="preserve">8.Sınıf Öğrencilerinin Merkezi Ortak Sınavlara Yönelik Görüşlerinin </w:t>
      </w:r>
      <w:r w:rsidR="00244628">
        <w:rPr>
          <w:rFonts w:ascii="Times New Roman" w:eastAsia="Times New Roman" w:hAnsi="Times New Roman" w:cs="Times New Roman"/>
          <w:b/>
          <w:color w:val="000000"/>
          <w:sz w:val="24"/>
          <w:szCs w:val="24"/>
          <w:lang w:eastAsia="tr-TR"/>
        </w:rPr>
        <w:t xml:space="preserve">Oda Değişkenine Göre </w:t>
      </w:r>
      <w:r w:rsidR="00FB5344" w:rsidRPr="00CC23B8">
        <w:rPr>
          <w:rFonts w:ascii="Times New Roman" w:eastAsia="Times New Roman" w:hAnsi="Times New Roman" w:cs="Times New Roman"/>
          <w:b/>
          <w:color w:val="000000"/>
          <w:sz w:val="24"/>
          <w:szCs w:val="24"/>
          <w:lang w:eastAsia="tr-TR"/>
        </w:rPr>
        <w:t>Çözümlenmesi</w:t>
      </w:r>
    </w:p>
    <w:p w:rsidR="00937562" w:rsidRPr="00940532" w:rsidRDefault="00937562"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14"/>
          <w:szCs w:val="24"/>
          <w:lang w:eastAsia="tr-TR"/>
        </w:rPr>
      </w:pPr>
    </w:p>
    <w:p w:rsidR="00937562" w:rsidRDefault="00937562" w:rsidP="00937562">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937562">
        <w:rPr>
          <w:rFonts w:ascii="Times New Roman" w:eastAsia="Times New Roman" w:hAnsi="Times New Roman" w:cs="Times New Roman"/>
          <w:color w:val="000000"/>
          <w:sz w:val="24"/>
          <w:szCs w:val="24"/>
          <w:lang w:eastAsia="tr-TR"/>
        </w:rPr>
        <w:t xml:space="preserve">Araştırmaya katılan 8. sınıf öğrencilerinin, merkezi ortak sınavlara yönelik görüşleri, genel algıları ve her alt boyuttaki algıları, </w:t>
      </w:r>
      <w:r>
        <w:rPr>
          <w:rFonts w:ascii="Times New Roman" w:eastAsia="Times New Roman" w:hAnsi="Times New Roman" w:cs="Times New Roman"/>
          <w:color w:val="000000"/>
          <w:sz w:val="24"/>
          <w:szCs w:val="24"/>
          <w:lang w:eastAsia="tr-TR"/>
        </w:rPr>
        <w:t>oda</w:t>
      </w:r>
      <w:r w:rsidRPr="00937562">
        <w:rPr>
          <w:rFonts w:ascii="Times New Roman" w:eastAsia="Times New Roman" w:hAnsi="Times New Roman" w:cs="Times New Roman"/>
          <w:color w:val="000000"/>
          <w:sz w:val="24"/>
          <w:szCs w:val="24"/>
          <w:lang w:eastAsia="tr-TR"/>
        </w:rPr>
        <w:t xml:space="preserve"> değişkenine göre anlamlı bir farklılık olup-olmadığının belirlenebilmesi için t-testi yapılmıştı</w:t>
      </w:r>
      <w:r w:rsidR="005D72CE">
        <w:rPr>
          <w:rFonts w:ascii="Times New Roman" w:eastAsia="Times New Roman" w:hAnsi="Times New Roman" w:cs="Times New Roman"/>
          <w:color w:val="000000"/>
          <w:sz w:val="24"/>
          <w:szCs w:val="24"/>
          <w:lang w:eastAsia="tr-TR"/>
        </w:rPr>
        <w:t>r. Bu testin sonuçları tablo 4.3 ve 4.4’t</w:t>
      </w:r>
      <w:r w:rsidRPr="00937562">
        <w:rPr>
          <w:rFonts w:ascii="Times New Roman" w:eastAsia="Times New Roman" w:hAnsi="Times New Roman" w:cs="Times New Roman"/>
          <w:color w:val="000000"/>
          <w:sz w:val="24"/>
          <w:szCs w:val="24"/>
          <w:lang w:eastAsia="tr-TR"/>
        </w:rPr>
        <w:t xml:space="preserve">e verilmiştir. </w:t>
      </w:r>
    </w:p>
    <w:p w:rsidR="005D72CE" w:rsidRPr="00940532" w:rsidRDefault="005D72CE" w:rsidP="00937562">
      <w:pPr>
        <w:widowControl w:val="0"/>
        <w:autoSpaceDE w:val="0"/>
        <w:autoSpaceDN w:val="0"/>
        <w:adjustRightInd w:val="0"/>
        <w:spacing w:after="0" w:line="360" w:lineRule="auto"/>
        <w:jc w:val="both"/>
        <w:rPr>
          <w:rFonts w:ascii="Times New Roman" w:eastAsia="Times New Roman" w:hAnsi="Times New Roman" w:cs="Times New Roman"/>
          <w:color w:val="000000"/>
          <w:sz w:val="10"/>
          <w:szCs w:val="24"/>
          <w:lang w:eastAsia="tr-TR"/>
        </w:rPr>
      </w:pPr>
    </w:p>
    <w:p w:rsidR="00FE2A3E" w:rsidRDefault="005D72CE"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FE2A3E">
        <w:rPr>
          <w:rFonts w:ascii="Times New Roman" w:eastAsia="Times New Roman" w:hAnsi="Times New Roman" w:cs="Times New Roman"/>
          <w:color w:val="000000"/>
          <w:sz w:val="24"/>
          <w:szCs w:val="24"/>
          <w:lang w:eastAsia="tr-TR"/>
        </w:rPr>
        <w:t xml:space="preserve">Tablo </w:t>
      </w:r>
      <w:r w:rsidR="00FE2A3E" w:rsidRPr="00FE2A3E">
        <w:rPr>
          <w:rFonts w:ascii="Times New Roman" w:eastAsia="Times New Roman" w:hAnsi="Times New Roman" w:cs="Times New Roman"/>
          <w:color w:val="000000"/>
          <w:sz w:val="24"/>
          <w:szCs w:val="24"/>
          <w:lang w:eastAsia="tr-TR"/>
        </w:rPr>
        <w:t>4.3</w:t>
      </w:r>
      <w:r w:rsidR="00FE2A3E" w:rsidRPr="00261D70">
        <w:rPr>
          <w:rFonts w:ascii="Times New Roman" w:eastAsia="Times New Roman" w:hAnsi="Times New Roman" w:cs="Times New Roman"/>
          <w:color w:val="000000"/>
          <w:sz w:val="24"/>
          <w:szCs w:val="24"/>
          <w:lang w:eastAsia="tr-TR"/>
        </w:rPr>
        <w:t xml:space="preserve">  </w:t>
      </w:r>
    </w:p>
    <w:p w:rsidR="00261D70" w:rsidRPr="00FE2A3E" w:rsidRDefault="00261D70" w:rsidP="00261D70">
      <w:pPr>
        <w:widowControl w:val="0"/>
        <w:autoSpaceDE w:val="0"/>
        <w:autoSpaceDN w:val="0"/>
        <w:adjustRightInd w:val="0"/>
        <w:spacing w:after="0" w:line="360" w:lineRule="auto"/>
        <w:jc w:val="both"/>
        <w:rPr>
          <w:rFonts w:ascii="Times New Roman" w:eastAsia="Times New Roman" w:hAnsi="Times New Roman" w:cs="Times New Roman"/>
          <w:i/>
          <w:color w:val="000000"/>
          <w:sz w:val="24"/>
          <w:szCs w:val="24"/>
          <w:lang w:eastAsia="tr-TR"/>
        </w:rPr>
      </w:pPr>
      <w:r w:rsidRPr="00FE2A3E">
        <w:rPr>
          <w:rFonts w:ascii="Times New Roman" w:eastAsia="Times New Roman" w:hAnsi="Times New Roman" w:cs="Times New Roman"/>
          <w:i/>
          <w:color w:val="000000"/>
          <w:sz w:val="24"/>
          <w:szCs w:val="24"/>
          <w:lang w:eastAsia="tr-TR"/>
        </w:rPr>
        <w:t>Öğrencilerin Genel Algılarını</w:t>
      </w:r>
      <w:r w:rsidR="004B7E7F" w:rsidRPr="00FE2A3E">
        <w:rPr>
          <w:rFonts w:ascii="Times New Roman" w:eastAsia="Times New Roman" w:hAnsi="Times New Roman" w:cs="Times New Roman"/>
          <w:i/>
          <w:color w:val="000000"/>
          <w:sz w:val="24"/>
          <w:szCs w:val="24"/>
          <w:lang w:eastAsia="tr-TR"/>
        </w:rPr>
        <w:t>n O</w:t>
      </w:r>
      <w:r w:rsidR="00244628" w:rsidRPr="00FE2A3E">
        <w:rPr>
          <w:rFonts w:ascii="Times New Roman" w:eastAsia="Times New Roman" w:hAnsi="Times New Roman" w:cs="Times New Roman"/>
          <w:i/>
          <w:color w:val="000000"/>
          <w:sz w:val="24"/>
          <w:szCs w:val="24"/>
          <w:lang w:eastAsia="tr-TR"/>
        </w:rPr>
        <w:t>da</w:t>
      </w:r>
      <w:r w:rsidR="004B7E7F" w:rsidRPr="00FE2A3E">
        <w:rPr>
          <w:rFonts w:ascii="Times New Roman" w:eastAsia="Times New Roman" w:hAnsi="Times New Roman" w:cs="Times New Roman"/>
          <w:i/>
          <w:color w:val="000000"/>
          <w:sz w:val="24"/>
          <w:szCs w:val="24"/>
          <w:lang w:eastAsia="tr-TR"/>
        </w:rPr>
        <w:t xml:space="preserve"> D</w:t>
      </w:r>
      <w:r w:rsidRPr="00FE2A3E">
        <w:rPr>
          <w:rFonts w:ascii="Times New Roman" w:eastAsia="Times New Roman" w:hAnsi="Times New Roman" w:cs="Times New Roman"/>
          <w:i/>
          <w:color w:val="000000"/>
          <w:sz w:val="24"/>
          <w:szCs w:val="24"/>
          <w:lang w:eastAsia="tr-TR"/>
        </w:rPr>
        <w:t xml:space="preserve">eğişkenine </w:t>
      </w:r>
      <w:r w:rsidR="00FE2A3E" w:rsidRPr="00FE2A3E">
        <w:rPr>
          <w:rFonts w:ascii="Times New Roman" w:eastAsia="Times New Roman" w:hAnsi="Times New Roman" w:cs="Times New Roman"/>
          <w:i/>
          <w:color w:val="000000"/>
          <w:sz w:val="24"/>
          <w:szCs w:val="24"/>
          <w:lang w:eastAsia="tr-TR"/>
        </w:rPr>
        <w:t xml:space="preserve">Göre T-Testi Analizi </w:t>
      </w:r>
    </w:p>
    <w:tbl>
      <w:tblPr>
        <w:tblW w:w="8505" w:type="dxa"/>
        <w:tblInd w:w="108" w:type="dxa"/>
        <w:tblLook w:val="04A0"/>
      </w:tblPr>
      <w:tblGrid>
        <w:gridCol w:w="1418"/>
        <w:gridCol w:w="1134"/>
        <w:gridCol w:w="1134"/>
        <w:gridCol w:w="1276"/>
        <w:gridCol w:w="1134"/>
        <w:gridCol w:w="1294"/>
        <w:gridCol w:w="1115"/>
      </w:tblGrid>
      <w:tr w:rsidR="00261D70" w:rsidRPr="008F0D57" w:rsidTr="00602BFF">
        <w:trPr>
          <w:trHeight w:val="262"/>
        </w:trPr>
        <w:tc>
          <w:tcPr>
            <w:tcW w:w="1418" w:type="dxa"/>
            <w:tcBorders>
              <w:top w:val="single" w:sz="4" w:space="0" w:color="auto"/>
              <w:bottom w:val="single" w:sz="4" w:space="0" w:color="auto"/>
            </w:tcBorders>
          </w:tcPr>
          <w:p w:rsidR="00261D70" w:rsidRPr="008F0D57"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8F0D57">
              <w:rPr>
                <w:rFonts w:ascii="Times New Roman" w:eastAsia="Times New Roman" w:hAnsi="Times New Roman" w:cs="Times New Roman"/>
                <w:color w:val="000000"/>
                <w:sz w:val="24"/>
                <w:szCs w:val="24"/>
                <w:lang w:eastAsia="tr-TR"/>
              </w:rPr>
              <w:t xml:space="preserve">Değişken </w:t>
            </w:r>
          </w:p>
        </w:tc>
        <w:tc>
          <w:tcPr>
            <w:tcW w:w="1134" w:type="dxa"/>
            <w:tcBorders>
              <w:top w:val="single" w:sz="4" w:space="0" w:color="auto"/>
              <w:bottom w:val="single" w:sz="4" w:space="0" w:color="auto"/>
            </w:tcBorders>
          </w:tcPr>
          <w:p w:rsidR="00261D70" w:rsidRPr="008F0D57"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8F0D57">
              <w:rPr>
                <w:rFonts w:ascii="Times New Roman" w:eastAsia="Times New Roman" w:hAnsi="Times New Roman" w:cs="Times New Roman"/>
                <w:color w:val="000000"/>
                <w:sz w:val="24"/>
                <w:szCs w:val="24"/>
                <w:lang w:eastAsia="tr-TR"/>
              </w:rPr>
              <w:t>Kategori</w:t>
            </w:r>
          </w:p>
        </w:tc>
        <w:tc>
          <w:tcPr>
            <w:tcW w:w="1134" w:type="dxa"/>
            <w:tcBorders>
              <w:top w:val="single" w:sz="4" w:space="0" w:color="auto"/>
              <w:bottom w:val="single" w:sz="4" w:space="0" w:color="auto"/>
            </w:tcBorders>
          </w:tcPr>
          <w:p w:rsidR="00261D70" w:rsidRPr="008F0D57"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8F0D57">
              <w:rPr>
                <w:rFonts w:ascii="Times New Roman" w:eastAsia="Times New Roman" w:hAnsi="Times New Roman" w:cs="Times New Roman"/>
                <w:color w:val="000000"/>
                <w:sz w:val="24"/>
                <w:szCs w:val="24"/>
                <w:lang w:eastAsia="tr-TR"/>
              </w:rPr>
              <w:t>n</w:t>
            </w:r>
          </w:p>
        </w:tc>
        <w:tc>
          <w:tcPr>
            <w:tcW w:w="1276" w:type="dxa"/>
            <w:tcBorders>
              <w:top w:val="single" w:sz="4" w:space="0" w:color="auto"/>
              <w:bottom w:val="single" w:sz="4" w:space="0" w:color="auto"/>
            </w:tcBorders>
          </w:tcPr>
          <w:p w:rsidR="00261D70" w:rsidRPr="008F0D57"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8F0D57">
              <w:rPr>
                <w:rFonts w:ascii="Times New Roman" w:eastAsia="Times New Roman" w:hAnsi="Times New Roman" w:cs="Times New Roman"/>
                <w:color w:val="000000"/>
                <w:sz w:val="24"/>
                <w:szCs w:val="24"/>
                <w:lang w:eastAsia="tr-TR"/>
              </w:rPr>
              <w:t>X</w:t>
            </w:r>
          </w:p>
        </w:tc>
        <w:tc>
          <w:tcPr>
            <w:tcW w:w="1134" w:type="dxa"/>
            <w:tcBorders>
              <w:top w:val="single" w:sz="4" w:space="0" w:color="auto"/>
              <w:bottom w:val="single" w:sz="4" w:space="0" w:color="auto"/>
            </w:tcBorders>
          </w:tcPr>
          <w:p w:rsidR="00261D70" w:rsidRPr="008F0D57"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8F0D57">
              <w:rPr>
                <w:rFonts w:ascii="Times New Roman" w:eastAsia="Times New Roman" w:hAnsi="Times New Roman" w:cs="Times New Roman"/>
                <w:color w:val="000000"/>
                <w:sz w:val="24"/>
                <w:szCs w:val="24"/>
                <w:lang w:eastAsia="tr-TR"/>
              </w:rPr>
              <w:t>SS</w:t>
            </w:r>
          </w:p>
        </w:tc>
        <w:tc>
          <w:tcPr>
            <w:tcW w:w="1294" w:type="dxa"/>
            <w:tcBorders>
              <w:top w:val="single" w:sz="4" w:space="0" w:color="auto"/>
              <w:bottom w:val="single" w:sz="4" w:space="0" w:color="auto"/>
            </w:tcBorders>
          </w:tcPr>
          <w:p w:rsidR="00261D70" w:rsidRPr="008F0D57"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8F0D57">
              <w:rPr>
                <w:rFonts w:ascii="Times New Roman" w:eastAsia="Times New Roman" w:hAnsi="Times New Roman" w:cs="Times New Roman"/>
                <w:color w:val="000000"/>
                <w:sz w:val="24"/>
                <w:szCs w:val="24"/>
                <w:lang w:eastAsia="tr-TR"/>
              </w:rPr>
              <w:t>t</w:t>
            </w:r>
          </w:p>
        </w:tc>
        <w:tc>
          <w:tcPr>
            <w:tcW w:w="1115" w:type="dxa"/>
            <w:tcBorders>
              <w:top w:val="single" w:sz="4" w:space="0" w:color="auto"/>
              <w:bottom w:val="single" w:sz="4" w:space="0" w:color="auto"/>
            </w:tcBorders>
          </w:tcPr>
          <w:p w:rsidR="00261D70" w:rsidRPr="008F0D57"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8F0D57">
              <w:rPr>
                <w:rFonts w:ascii="Times New Roman" w:eastAsia="Times New Roman" w:hAnsi="Times New Roman" w:cs="Times New Roman"/>
                <w:color w:val="000000"/>
                <w:sz w:val="24"/>
                <w:szCs w:val="24"/>
                <w:lang w:eastAsia="tr-TR"/>
              </w:rPr>
              <w:t>p</w:t>
            </w:r>
          </w:p>
        </w:tc>
      </w:tr>
      <w:tr w:rsidR="00261D70" w:rsidRPr="00261D70" w:rsidTr="00602BFF">
        <w:trPr>
          <w:trHeight w:val="277"/>
        </w:trPr>
        <w:tc>
          <w:tcPr>
            <w:tcW w:w="1418" w:type="dxa"/>
            <w:vMerge w:val="restart"/>
            <w:tcBorders>
              <w:top w:val="single" w:sz="4" w:space="0" w:color="auto"/>
            </w:tcBorders>
          </w:tcPr>
          <w:p w:rsidR="00261D70" w:rsidRPr="00261D70"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Oda</w:t>
            </w:r>
          </w:p>
        </w:tc>
        <w:tc>
          <w:tcPr>
            <w:tcW w:w="1134" w:type="dxa"/>
            <w:tcBorders>
              <w:top w:val="single" w:sz="4" w:space="0" w:color="auto"/>
            </w:tcBorders>
          </w:tcPr>
          <w:p w:rsidR="00261D70" w:rsidRPr="00261D70"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Var</w:t>
            </w:r>
          </w:p>
        </w:tc>
        <w:tc>
          <w:tcPr>
            <w:tcW w:w="1134" w:type="dxa"/>
            <w:tcBorders>
              <w:top w:val="single" w:sz="4" w:space="0" w:color="auto"/>
            </w:tcBorders>
          </w:tcPr>
          <w:p w:rsidR="00261D70" w:rsidRPr="00261D70"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142</w:t>
            </w:r>
          </w:p>
        </w:tc>
        <w:tc>
          <w:tcPr>
            <w:tcW w:w="1276" w:type="dxa"/>
            <w:tcBorders>
              <w:top w:val="single" w:sz="4" w:space="0" w:color="auto"/>
            </w:tcBorders>
          </w:tcPr>
          <w:p w:rsidR="00261D70" w:rsidRPr="00261D70"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2,89</w:t>
            </w:r>
          </w:p>
        </w:tc>
        <w:tc>
          <w:tcPr>
            <w:tcW w:w="1134" w:type="dxa"/>
            <w:tcBorders>
              <w:top w:val="single" w:sz="4" w:space="0" w:color="auto"/>
            </w:tcBorders>
          </w:tcPr>
          <w:p w:rsidR="00261D70" w:rsidRPr="00261D70"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0,80</w:t>
            </w:r>
          </w:p>
        </w:tc>
        <w:tc>
          <w:tcPr>
            <w:tcW w:w="1294" w:type="dxa"/>
            <w:tcBorders>
              <w:top w:val="single" w:sz="4" w:space="0" w:color="auto"/>
            </w:tcBorders>
          </w:tcPr>
          <w:p w:rsidR="00261D70" w:rsidRPr="00261D70" w:rsidRDefault="00263BBA"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r w:rsidR="00261D70">
              <w:rPr>
                <w:rFonts w:ascii="Times New Roman" w:eastAsia="Times New Roman" w:hAnsi="Times New Roman" w:cs="Times New Roman"/>
                <w:color w:val="000000"/>
                <w:sz w:val="24"/>
                <w:szCs w:val="24"/>
                <w:lang w:eastAsia="tr-TR"/>
              </w:rPr>
              <w:t>0</w:t>
            </w:r>
            <w:r>
              <w:rPr>
                <w:rFonts w:ascii="Times New Roman" w:eastAsia="Times New Roman" w:hAnsi="Times New Roman" w:cs="Times New Roman"/>
                <w:color w:val="000000"/>
                <w:sz w:val="24"/>
                <w:szCs w:val="24"/>
                <w:lang w:eastAsia="tr-TR"/>
              </w:rPr>
              <w:t>2</w:t>
            </w:r>
          </w:p>
        </w:tc>
        <w:tc>
          <w:tcPr>
            <w:tcW w:w="1115" w:type="dxa"/>
            <w:tcBorders>
              <w:top w:val="single" w:sz="4" w:space="0" w:color="auto"/>
            </w:tcBorders>
          </w:tcPr>
          <w:p w:rsidR="00261D70" w:rsidRPr="00261D70" w:rsidRDefault="003F31B7"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0,763</w:t>
            </w:r>
            <w:r w:rsidR="001B2530">
              <w:rPr>
                <w:rFonts w:ascii="Times New Roman" w:eastAsia="Times New Roman" w:hAnsi="Times New Roman" w:cs="Times New Roman"/>
                <w:color w:val="000000"/>
                <w:sz w:val="24"/>
                <w:szCs w:val="24"/>
                <w:lang w:eastAsia="tr-TR"/>
              </w:rPr>
              <w:t>*</w:t>
            </w:r>
          </w:p>
        </w:tc>
      </w:tr>
      <w:tr w:rsidR="00261D70" w:rsidRPr="00261D70" w:rsidTr="00602BFF">
        <w:trPr>
          <w:trHeight w:val="392"/>
        </w:trPr>
        <w:tc>
          <w:tcPr>
            <w:tcW w:w="1418" w:type="dxa"/>
            <w:vMerge/>
            <w:tcBorders>
              <w:bottom w:val="single" w:sz="4" w:space="0" w:color="auto"/>
            </w:tcBorders>
          </w:tcPr>
          <w:p w:rsidR="00261D70" w:rsidRPr="00261D70"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tc>
        <w:tc>
          <w:tcPr>
            <w:tcW w:w="1134" w:type="dxa"/>
            <w:tcBorders>
              <w:bottom w:val="single" w:sz="4" w:space="0" w:color="auto"/>
            </w:tcBorders>
          </w:tcPr>
          <w:p w:rsidR="00261D70" w:rsidRPr="00261D70"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Yok</w:t>
            </w:r>
          </w:p>
        </w:tc>
        <w:tc>
          <w:tcPr>
            <w:tcW w:w="1134" w:type="dxa"/>
            <w:tcBorders>
              <w:bottom w:val="single" w:sz="4" w:space="0" w:color="auto"/>
            </w:tcBorders>
          </w:tcPr>
          <w:p w:rsidR="00261D70" w:rsidRPr="00261D70"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23</w:t>
            </w:r>
          </w:p>
        </w:tc>
        <w:tc>
          <w:tcPr>
            <w:tcW w:w="1276" w:type="dxa"/>
            <w:tcBorders>
              <w:bottom w:val="single" w:sz="4" w:space="0" w:color="auto"/>
            </w:tcBorders>
          </w:tcPr>
          <w:p w:rsidR="00261D70" w:rsidRPr="00261D70"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2,94</w:t>
            </w:r>
          </w:p>
        </w:tc>
        <w:tc>
          <w:tcPr>
            <w:tcW w:w="1134" w:type="dxa"/>
            <w:tcBorders>
              <w:bottom w:val="single" w:sz="4" w:space="0" w:color="auto"/>
            </w:tcBorders>
          </w:tcPr>
          <w:p w:rsidR="00261D70" w:rsidRPr="00261D70"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0,83</w:t>
            </w:r>
          </w:p>
        </w:tc>
        <w:tc>
          <w:tcPr>
            <w:tcW w:w="1294" w:type="dxa"/>
            <w:tcBorders>
              <w:bottom w:val="single" w:sz="4" w:space="0" w:color="auto"/>
            </w:tcBorders>
          </w:tcPr>
          <w:p w:rsidR="00261D70" w:rsidRPr="00261D70" w:rsidRDefault="00263BBA"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-291</w:t>
            </w:r>
          </w:p>
        </w:tc>
        <w:tc>
          <w:tcPr>
            <w:tcW w:w="1115" w:type="dxa"/>
            <w:tcBorders>
              <w:bottom w:val="single" w:sz="4" w:space="0" w:color="auto"/>
            </w:tcBorders>
          </w:tcPr>
          <w:p w:rsidR="00261D70" w:rsidRPr="00261D70" w:rsidRDefault="00261D70" w:rsidP="00261D7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tc>
      </w:tr>
    </w:tbl>
    <w:p w:rsidR="00261D70" w:rsidRPr="008F0D57" w:rsidRDefault="001B2530" w:rsidP="00261D70">
      <w:pPr>
        <w:widowControl w:val="0"/>
        <w:autoSpaceDE w:val="0"/>
        <w:autoSpaceDN w:val="0"/>
        <w:adjustRightInd w:val="0"/>
        <w:spacing w:after="0" w:line="360" w:lineRule="auto"/>
        <w:jc w:val="both"/>
        <w:rPr>
          <w:rFonts w:ascii="Times New Roman" w:eastAsia="Times New Roman" w:hAnsi="Times New Roman" w:cs="Times New Roman"/>
          <w:i/>
          <w:color w:val="000000"/>
          <w:sz w:val="24"/>
          <w:szCs w:val="24"/>
          <w:lang w:eastAsia="tr-TR"/>
        </w:rPr>
      </w:pPr>
      <w:r w:rsidRPr="008F0D57">
        <w:rPr>
          <w:rFonts w:ascii="Times New Roman" w:eastAsia="Times New Roman" w:hAnsi="Times New Roman" w:cs="Times New Roman"/>
          <w:i/>
          <w:color w:val="000000"/>
          <w:sz w:val="24"/>
          <w:szCs w:val="24"/>
          <w:lang w:eastAsia="tr-TR"/>
        </w:rPr>
        <w:t>*p&gt;0.05</w:t>
      </w:r>
    </w:p>
    <w:p w:rsidR="00355C83" w:rsidRDefault="004B7E7F" w:rsidP="004B7E7F">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Tablo 4.3’</w:t>
      </w:r>
      <w:r w:rsidR="00355C83">
        <w:rPr>
          <w:rFonts w:ascii="Times New Roman" w:eastAsia="Times New Roman" w:hAnsi="Times New Roman" w:cs="Times New Roman"/>
          <w:color w:val="000000"/>
          <w:sz w:val="24"/>
          <w:szCs w:val="24"/>
          <w:lang w:eastAsia="tr-TR"/>
        </w:rPr>
        <w:t>e bakıldığında;</w:t>
      </w:r>
      <w:r w:rsidR="00355C83" w:rsidRPr="00355C83">
        <w:rPr>
          <w:rFonts w:ascii="Times New Roman" w:eastAsia="Times New Roman" w:hAnsi="Times New Roman" w:cs="Times New Roman"/>
          <w:color w:val="000000"/>
          <w:sz w:val="24"/>
          <w:szCs w:val="20"/>
          <w:lang w:eastAsia="tr-TR"/>
        </w:rPr>
        <w:t xml:space="preserve"> </w:t>
      </w:r>
      <w:r w:rsidR="00355C83">
        <w:rPr>
          <w:rFonts w:ascii="Times New Roman" w:eastAsia="Times New Roman" w:hAnsi="Times New Roman" w:cs="Times New Roman"/>
          <w:color w:val="000000"/>
          <w:sz w:val="24"/>
          <w:szCs w:val="20"/>
          <w:lang w:eastAsia="tr-TR"/>
        </w:rPr>
        <w:t xml:space="preserve">oda </w:t>
      </w:r>
      <w:r w:rsidR="00355C83" w:rsidRPr="00355C83">
        <w:rPr>
          <w:rFonts w:ascii="Times New Roman" w:eastAsia="Times New Roman" w:hAnsi="Times New Roman" w:cs="Times New Roman"/>
          <w:color w:val="000000"/>
          <w:sz w:val="24"/>
          <w:szCs w:val="24"/>
          <w:lang w:eastAsia="tr-TR"/>
        </w:rPr>
        <w:t>değişkenine göre</w:t>
      </w:r>
      <w:r w:rsidR="00355C83">
        <w:rPr>
          <w:rFonts w:ascii="Times New Roman" w:eastAsia="Times New Roman" w:hAnsi="Times New Roman" w:cs="Times New Roman"/>
          <w:color w:val="000000"/>
          <w:sz w:val="24"/>
          <w:szCs w:val="24"/>
          <w:lang w:eastAsia="tr-TR"/>
        </w:rPr>
        <w:t>,</w:t>
      </w:r>
      <w:r w:rsidR="00355C83" w:rsidRPr="00355C83">
        <w:rPr>
          <w:rFonts w:ascii="Times New Roman" w:eastAsia="Times New Roman" w:hAnsi="Times New Roman" w:cs="Times New Roman"/>
          <w:color w:val="000000"/>
          <w:sz w:val="24"/>
          <w:szCs w:val="24"/>
          <w:lang w:eastAsia="tr-TR"/>
        </w:rPr>
        <w:t xml:space="preserve"> öğrencilerin merkezi ortak sınavlara ilişkin kaygı düzeylerinde manidar</w:t>
      </w:r>
      <w:r w:rsidR="00355C83">
        <w:rPr>
          <w:rFonts w:ascii="Times New Roman" w:eastAsia="Times New Roman" w:hAnsi="Times New Roman" w:cs="Times New Roman"/>
          <w:color w:val="000000"/>
          <w:sz w:val="24"/>
          <w:szCs w:val="24"/>
          <w:lang w:eastAsia="tr-TR"/>
        </w:rPr>
        <w:t xml:space="preserve"> düzeyde anlamlı bir fark yoktur</w:t>
      </w:r>
      <w:r w:rsidR="00355C83" w:rsidRPr="00355C83">
        <w:rPr>
          <w:rFonts w:ascii="Times New Roman" w:eastAsia="Times New Roman" w:hAnsi="Times New Roman" w:cs="Times New Roman"/>
          <w:color w:val="000000"/>
          <w:sz w:val="24"/>
          <w:szCs w:val="24"/>
          <w:lang w:eastAsia="tr-TR"/>
        </w:rPr>
        <w:t>.</w:t>
      </w:r>
      <w:r w:rsidR="00355C83">
        <w:rPr>
          <w:rFonts w:ascii="Times New Roman" w:eastAsia="Times New Roman" w:hAnsi="Times New Roman" w:cs="Times New Roman"/>
          <w:color w:val="000000"/>
          <w:sz w:val="24"/>
          <w:szCs w:val="24"/>
          <w:lang w:eastAsia="tr-TR"/>
        </w:rPr>
        <w:t xml:space="preserve">   </w:t>
      </w:r>
    </w:p>
    <w:p w:rsidR="00355C83" w:rsidRPr="00355C83" w:rsidRDefault="00355C83" w:rsidP="004B7E7F">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Bu durum</w:t>
      </w:r>
      <w:r w:rsidR="004B7E7F">
        <w:rPr>
          <w:rFonts w:ascii="Times New Roman" w:eastAsia="Times New Roman" w:hAnsi="Times New Roman" w:cs="Times New Roman"/>
          <w:color w:val="000000"/>
          <w:sz w:val="24"/>
          <w:szCs w:val="24"/>
          <w:lang w:eastAsia="tr-TR"/>
        </w:rPr>
        <w:t>, kendisine ait odası bulunan ve bulunmayan öğrencilerin</w:t>
      </w:r>
      <w:r w:rsidRPr="00355C83">
        <w:rPr>
          <w:rFonts w:ascii="Times New Roman" w:eastAsia="Times New Roman" w:hAnsi="Times New Roman" w:cs="Times New Roman"/>
          <w:color w:val="000000"/>
          <w:sz w:val="24"/>
          <w:szCs w:val="24"/>
          <w:lang w:eastAsia="tr-TR"/>
        </w:rPr>
        <w:t xml:space="preserve"> benzer düz</w:t>
      </w:r>
      <w:r w:rsidR="004B7E7F">
        <w:rPr>
          <w:rFonts w:ascii="Times New Roman" w:eastAsia="Times New Roman" w:hAnsi="Times New Roman" w:cs="Times New Roman"/>
          <w:color w:val="000000"/>
          <w:sz w:val="24"/>
          <w:szCs w:val="24"/>
          <w:lang w:eastAsia="tr-TR"/>
        </w:rPr>
        <w:t>eyde kaygı yaşadıkları</w:t>
      </w:r>
      <w:r w:rsidR="00EC5078">
        <w:rPr>
          <w:rFonts w:ascii="Times New Roman" w:eastAsia="Times New Roman" w:hAnsi="Times New Roman" w:cs="Times New Roman"/>
          <w:color w:val="000000"/>
          <w:sz w:val="24"/>
          <w:szCs w:val="24"/>
          <w:lang w:eastAsia="tr-TR"/>
        </w:rPr>
        <w:t>nı</w:t>
      </w:r>
      <w:r w:rsidR="004B7E7F">
        <w:rPr>
          <w:rFonts w:ascii="Times New Roman" w:eastAsia="Times New Roman" w:hAnsi="Times New Roman" w:cs="Times New Roman"/>
          <w:color w:val="000000"/>
          <w:sz w:val="24"/>
          <w:szCs w:val="24"/>
          <w:lang w:eastAsia="tr-TR"/>
        </w:rPr>
        <w:t xml:space="preserve"> ve sınava yönelik benzer tutumlar sergilediklerini ortaya koymaktadır</w:t>
      </w:r>
      <w:r w:rsidRPr="00355C83">
        <w:rPr>
          <w:rFonts w:ascii="Times New Roman" w:eastAsia="Times New Roman" w:hAnsi="Times New Roman" w:cs="Times New Roman"/>
          <w:color w:val="000000"/>
          <w:sz w:val="24"/>
          <w:szCs w:val="24"/>
          <w:lang w:eastAsia="tr-TR"/>
        </w:rPr>
        <w:t>.</w:t>
      </w:r>
    </w:p>
    <w:p w:rsidR="00244628" w:rsidRPr="00940532" w:rsidRDefault="00244628" w:rsidP="00937562">
      <w:pPr>
        <w:widowControl w:val="0"/>
        <w:autoSpaceDE w:val="0"/>
        <w:autoSpaceDN w:val="0"/>
        <w:adjustRightInd w:val="0"/>
        <w:spacing w:after="0" w:line="360" w:lineRule="auto"/>
        <w:jc w:val="both"/>
        <w:rPr>
          <w:rFonts w:ascii="Times New Roman" w:eastAsia="Times New Roman" w:hAnsi="Times New Roman" w:cs="Times New Roman"/>
          <w:color w:val="000000"/>
          <w:sz w:val="14"/>
          <w:szCs w:val="24"/>
          <w:lang w:eastAsia="tr-TR"/>
        </w:rPr>
      </w:pPr>
    </w:p>
    <w:p w:rsidR="00940532" w:rsidRDefault="00244628" w:rsidP="00244628">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sidRPr="00940532">
        <w:rPr>
          <w:rFonts w:ascii="Times New Roman" w:eastAsia="Times New Roman" w:hAnsi="Times New Roman" w:cs="Times New Roman"/>
          <w:color w:val="000000"/>
          <w:sz w:val="24"/>
          <w:szCs w:val="24"/>
          <w:lang w:eastAsia="tr-TR"/>
        </w:rPr>
        <w:t>Tablo 4.4</w:t>
      </w:r>
      <w:r w:rsidRPr="00244628">
        <w:rPr>
          <w:rFonts w:ascii="Times New Roman" w:eastAsia="Times New Roman" w:hAnsi="Times New Roman" w:cs="Times New Roman"/>
          <w:b/>
          <w:color w:val="000000"/>
          <w:sz w:val="24"/>
          <w:szCs w:val="24"/>
          <w:lang w:eastAsia="tr-TR"/>
        </w:rPr>
        <w:t xml:space="preserve"> </w:t>
      </w:r>
    </w:p>
    <w:p w:rsidR="00244628" w:rsidRPr="00244628" w:rsidRDefault="00244628" w:rsidP="00244628">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sidRPr="00940532">
        <w:rPr>
          <w:rFonts w:ascii="Times New Roman" w:eastAsia="Times New Roman" w:hAnsi="Times New Roman" w:cs="Times New Roman"/>
          <w:i/>
          <w:color w:val="000000"/>
          <w:sz w:val="24"/>
          <w:szCs w:val="24"/>
          <w:lang w:eastAsia="tr-TR"/>
        </w:rPr>
        <w:t>Kuruntu</w:t>
      </w:r>
      <w:r w:rsidR="00940532" w:rsidRPr="00940532">
        <w:rPr>
          <w:rFonts w:ascii="Times New Roman" w:eastAsia="Times New Roman" w:hAnsi="Times New Roman" w:cs="Times New Roman"/>
          <w:i/>
          <w:color w:val="000000"/>
          <w:sz w:val="24"/>
          <w:szCs w:val="24"/>
          <w:lang w:eastAsia="tr-TR"/>
        </w:rPr>
        <w:t xml:space="preserve">, </w:t>
      </w:r>
      <w:r w:rsidRPr="00940532">
        <w:rPr>
          <w:rFonts w:ascii="Times New Roman" w:eastAsia="Times New Roman" w:hAnsi="Times New Roman" w:cs="Times New Roman"/>
          <w:i/>
          <w:color w:val="000000"/>
          <w:sz w:val="24"/>
          <w:szCs w:val="24"/>
          <w:lang w:eastAsia="tr-TR"/>
        </w:rPr>
        <w:t xml:space="preserve">Duyuşsallık </w:t>
      </w:r>
      <w:r w:rsidR="006D6EDD">
        <w:rPr>
          <w:rFonts w:ascii="Times New Roman" w:eastAsia="Times New Roman" w:hAnsi="Times New Roman" w:cs="Times New Roman"/>
          <w:i/>
          <w:color w:val="000000"/>
          <w:sz w:val="24"/>
          <w:szCs w:val="24"/>
          <w:lang w:eastAsia="tr-TR"/>
        </w:rPr>
        <w:t>v</w:t>
      </w:r>
      <w:r w:rsidR="00940532" w:rsidRPr="00940532">
        <w:rPr>
          <w:rFonts w:ascii="Times New Roman" w:eastAsia="Times New Roman" w:hAnsi="Times New Roman" w:cs="Times New Roman"/>
          <w:i/>
          <w:color w:val="000000"/>
          <w:sz w:val="24"/>
          <w:szCs w:val="24"/>
          <w:lang w:eastAsia="tr-TR"/>
        </w:rPr>
        <w:t xml:space="preserve">e </w:t>
      </w:r>
      <w:r w:rsidRPr="00940532">
        <w:rPr>
          <w:rFonts w:ascii="Times New Roman" w:eastAsia="Times New Roman" w:hAnsi="Times New Roman" w:cs="Times New Roman"/>
          <w:i/>
          <w:color w:val="000000"/>
          <w:sz w:val="24"/>
          <w:szCs w:val="24"/>
          <w:lang w:eastAsia="tr-TR"/>
        </w:rPr>
        <w:t xml:space="preserve">Asabiyet </w:t>
      </w:r>
      <w:r w:rsidR="00940532" w:rsidRPr="00940532">
        <w:rPr>
          <w:rFonts w:ascii="Times New Roman" w:eastAsia="Times New Roman" w:hAnsi="Times New Roman" w:cs="Times New Roman"/>
          <w:i/>
          <w:color w:val="000000"/>
          <w:sz w:val="24"/>
          <w:szCs w:val="24"/>
          <w:lang w:eastAsia="tr-TR"/>
        </w:rPr>
        <w:t>Alt Boyutlarındaki Öğrenci Görüşlerinin Oda Değişkenine Göre T-Testi Analizi</w:t>
      </w:r>
      <w:r w:rsidR="00940532" w:rsidRPr="00244628">
        <w:rPr>
          <w:rFonts w:ascii="Times New Roman" w:eastAsia="Times New Roman" w:hAnsi="Times New Roman" w:cs="Times New Roman"/>
          <w:b/>
          <w:color w:val="000000"/>
          <w:sz w:val="24"/>
          <w:szCs w:val="24"/>
          <w:lang w:eastAsia="tr-TR"/>
        </w:rPr>
        <w:t xml:space="preserve"> </w:t>
      </w:r>
    </w:p>
    <w:tbl>
      <w:tblPr>
        <w:tblStyle w:val="TabloKlavuzu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1134"/>
        <w:gridCol w:w="1134"/>
        <w:gridCol w:w="1276"/>
        <w:gridCol w:w="1134"/>
        <w:gridCol w:w="1294"/>
        <w:gridCol w:w="1115"/>
      </w:tblGrid>
      <w:tr w:rsidR="00937562" w:rsidRPr="00E04D34" w:rsidTr="00937562">
        <w:trPr>
          <w:trHeight w:val="262"/>
        </w:trPr>
        <w:tc>
          <w:tcPr>
            <w:tcW w:w="8505" w:type="dxa"/>
            <w:gridSpan w:val="7"/>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 xml:space="preserve">Kuruntu </w:t>
            </w:r>
            <w:r w:rsidR="00E04D34" w:rsidRPr="00E04D34">
              <w:rPr>
                <w:rFonts w:ascii="Times New Roman" w:hAnsi="Times New Roman"/>
                <w:color w:val="000000"/>
                <w:sz w:val="24"/>
                <w:szCs w:val="24"/>
                <w:lang w:eastAsia="tr-TR"/>
              </w:rPr>
              <w:t>Alt Boyutu Sonuçları</w:t>
            </w:r>
          </w:p>
        </w:tc>
      </w:tr>
      <w:tr w:rsidR="00937562" w:rsidRPr="00E04D34" w:rsidTr="00937562">
        <w:trPr>
          <w:trHeight w:val="262"/>
        </w:trPr>
        <w:tc>
          <w:tcPr>
            <w:tcW w:w="1418"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 xml:space="preserve">Değişken </w:t>
            </w:r>
          </w:p>
        </w:tc>
        <w:tc>
          <w:tcPr>
            <w:tcW w:w="1134"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Kategori</w:t>
            </w:r>
          </w:p>
        </w:tc>
        <w:tc>
          <w:tcPr>
            <w:tcW w:w="1134"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n</w:t>
            </w:r>
          </w:p>
        </w:tc>
        <w:tc>
          <w:tcPr>
            <w:tcW w:w="1276"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X</w:t>
            </w:r>
          </w:p>
        </w:tc>
        <w:tc>
          <w:tcPr>
            <w:tcW w:w="1134"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SS</w:t>
            </w:r>
          </w:p>
        </w:tc>
        <w:tc>
          <w:tcPr>
            <w:tcW w:w="1294"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t</w:t>
            </w:r>
          </w:p>
        </w:tc>
        <w:tc>
          <w:tcPr>
            <w:tcW w:w="1115"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p</w:t>
            </w:r>
          </w:p>
        </w:tc>
      </w:tr>
      <w:tr w:rsidR="00937562" w:rsidRPr="00E04D34" w:rsidTr="00937562">
        <w:trPr>
          <w:trHeight w:val="277"/>
        </w:trPr>
        <w:tc>
          <w:tcPr>
            <w:tcW w:w="1418" w:type="dxa"/>
            <w:vMerge w:val="restart"/>
            <w:tcBorders>
              <w:top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Oda</w:t>
            </w:r>
          </w:p>
        </w:tc>
        <w:tc>
          <w:tcPr>
            <w:tcW w:w="1134" w:type="dxa"/>
            <w:tcBorders>
              <w:top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Var</w:t>
            </w:r>
          </w:p>
        </w:tc>
        <w:tc>
          <w:tcPr>
            <w:tcW w:w="1134" w:type="dxa"/>
            <w:tcBorders>
              <w:top w:val="single" w:sz="4" w:space="0" w:color="auto"/>
            </w:tcBorders>
          </w:tcPr>
          <w:p w:rsidR="00937562" w:rsidRPr="00E04D34" w:rsidRDefault="00263BBA"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142</w:t>
            </w:r>
          </w:p>
        </w:tc>
        <w:tc>
          <w:tcPr>
            <w:tcW w:w="1276" w:type="dxa"/>
            <w:tcBorders>
              <w:top w:val="single" w:sz="4" w:space="0" w:color="auto"/>
            </w:tcBorders>
          </w:tcPr>
          <w:p w:rsidR="00937562" w:rsidRPr="00E04D34" w:rsidRDefault="00BC44A8"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2,64</w:t>
            </w:r>
          </w:p>
        </w:tc>
        <w:tc>
          <w:tcPr>
            <w:tcW w:w="1134" w:type="dxa"/>
            <w:tcBorders>
              <w:top w:val="single" w:sz="4" w:space="0" w:color="auto"/>
            </w:tcBorders>
          </w:tcPr>
          <w:p w:rsidR="00937562" w:rsidRPr="00E04D34" w:rsidRDefault="00BC44A8"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0,95</w:t>
            </w:r>
          </w:p>
        </w:tc>
        <w:tc>
          <w:tcPr>
            <w:tcW w:w="1294" w:type="dxa"/>
            <w:tcBorders>
              <w:top w:val="single" w:sz="4" w:space="0" w:color="auto"/>
            </w:tcBorders>
          </w:tcPr>
          <w:p w:rsidR="00937562" w:rsidRPr="00E04D34" w:rsidRDefault="00BC44A8"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-276</w:t>
            </w:r>
          </w:p>
        </w:tc>
        <w:tc>
          <w:tcPr>
            <w:tcW w:w="1115" w:type="dxa"/>
            <w:tcBorders>
              <w:top w:val="single" w:sz="4" w:space="0" w:color="auto"/>
            </w:tcBorders>
          </w:tcPr>
          <w:p w:rsidR="00937562" w:rsidRPr="00E04D34" w:rsidRDefault="00263BBA"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0</w:t>
            </w:r>
            <w:r w:rsidR="003F31B7" w:rsidRPr="00E04D34">
              <w:rPr>
                <w:rFonts w:ascii="Times New Roman" w:hAnsi="Times New Roman"/>
                <w:color w:val="000000"/>
                <w:sz w:val="24"/>
                <w:szCs w:val="24"/>
                <w:lang w:eastAsia="tr-TR"/>
              </w:rPr>
              <w:t>,783</w:t>
            </w:r>
            <w:r w:rsidR="002D3C46" w:rsidRPr="00E04D34">
              <w:rPr>
                <w:rFonts w:ascii="Times New Roman" w:hAnsi="Times New Roman"/>
                <w:color w:val="000000"/>
                <w:sz w:val="24"/>
                <w:szCs w:val="24"/>
                <w:lang w:eastAsia="tr-TR"/>
              </w:rPr>
              <w:t>*</w:t>
            </w:r>
          </w:p>
        </w:tc>
      </w:tr>
      <w:tr w:rsidR="00937562" w:rsidRPr="00E04D34" w:rsidTr="00937562">
        <w:trPr>
          <w:trHeight w:val="277"/>
        </w:trPr>
        <w:tc>
          <w:tcPr>
            <w:tcW w:w="1418" w:type="dxa"/>
            <w:vMerge/>
            <w:tcBorders>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p>
        </w:tc>
        <w:tc>
          <w:tcPr>
            <w:tcW w:w="1134" w:type="dxa"/>
            <w:tcBorders>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Yok</w:t>
            </w:r>
          </w:p>
        </w:tc>
        <w:tc>
          <w:tcPr>
            <w:tcW w:w="1134" w:type="dxa"/>
            <w:tcBorders>
              <w:bottom w:val="single" w:sz="4" w:space="0" w:color="auto"/>
            </w:tcBorders>
          </w:tcPr>
          <w:p w:rsidR="00937562" w:rsidRPr="00E04D34" w:rsidRDefault="00263BBA"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23</w:t>
            </w:r>
          </w:p>
        </w:tc>
        <w:tc>
          <w:tcPr>
            <w:tcW w:w="1276" w:type="dxa"/>
            <w:tcBorders>
              <w:bottom w:val="single" w:sz="4" w:space="0" w:color="auto"/>
            </w:tcBorders>
          </w:tcPr>
          <w:p w:rsidR="00937562" w:rsidRPr="00E04D34" w:rsidRDefault="00BC44A8"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2,70</w:t>
            </w:r>
          </w:p>
        </w:tc>
        <w:tc>
          <w:tcPr>
            <w:tcW w:w="1134" w:type="dxa"/>
            <w:tcBorders>
              <w:bottom w:val="single" w:sz="4" w:space="0" w:color="auto"/>
            </w:tcBorders>
          </w:tcPr>
          <w:p w:rsidR="00937562" w:rsidRPr="00E04D34" w:rsidRDefault="00BC44A8"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1,03</w:t>
            </w:r>
          </w:p>
        </w:tc>
        <w:tc>
          <w:tcPr>
            <w:tcW w:w="1294" w:type="dxa"/>
            <w:tcBorders>
              <w:bottom w:val="single" w:sz="4" w:space="0" w:color="auto"/>
            </w:tcBorders>
          </w:tcPr>
          <w:p w:rsidR="00937562" w:rsidRPr="00E04D34" w:rsidRDefault="00261D70"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w:t>
            </w:r>
            <w:r w:rsidR="00BC44A8" w:rsidRPr="00E04D34">
              <w:rPr>
                <w:rFonts w:ascii="Times New Roman" w:hAnsi="Times New Roman"/>
                <w:color w:val="000000"/>
                <w:sz w:val="24"/>
                <w:szCs w:val="24"/>
                <w:lang w:eastAsia="tr-TR"/>
              </w:rPr>
              <w:t>261</w:t>
            </w:r>
          </w:p>
        </w:tc>
        <w:tc>
          <w:tcPr>
            <w:tcW w:w="1115" w:type="dxa"/>
            <w:tcBorders>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937562" w:rsidRPr="00E04D34" w:rsidTr="00937562">
        <w:trPr>
          <w:trHeight w:val="262"/>
        </w:trPr>
        <w:tc>
          <w:tcPr>
            <w:tcW w:w="8505" w:type="dxa"/>
            <w:gridSpan w:val="7"/>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 xml:space="preserve">Duyuşsallık </w:t>
            </w:r>
            <w:r w:rsidR="00E04D34" w:rsidRPr="00E04D34">
              <w:rPr>
                <w:rFonts w:ascii="Times New Roman" w:hAnsi="Times New Roman"/>
                <w:color w:val="000000"/>
                <w:sz w:val="24"/>
                <w:szCs w:val="24"/>
                <w:lang w:eastAsia="tr-TR"/>
              </w:rPr>
              <w:t>Alt Boyutu Sonuçları</w:t>
            </w:r>
          </w:p>
        </w:tc>
      </w:tr>
      <w:tr w:rsidR="00937562" w:rsidRPr="00E04D34" w:rsidTr="00937562">
        <w:trPr>
          <w:trHeight w:val="262"/>
        </w:trPr>
        <w:tc>
          <w:tcPr>
            <w:tcW w:w="1418"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 xml:space="preserve">Değişken </w:t>
            </w:r>
          </w:p>
        </w:tc>
        <w:tc>
          <w:tcPr>
            <w:tcW w:w="1134"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Kategori</w:t>
            </w:r>
          </w:p>
        </w:tc>
        <w:tc>
          <w:tcPr>
            <w:tcW w:w="1134"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n</w:t>
            </w:r>
          </w:p>
        </w:tc>
        <w:tc>
          <w:tcPr>
            <w:tcW w:w="1276"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X</w:t>
            </w:r>
          </w:p>
        </w:tc>
        <w:tc>
          <w:tcPr>
            <w:tcW w:w="1134"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SS</w:t>
            </w:r>
          </w:p>
        </w:tc>
        <w:tc>
          <w:tcPr>
            <w:tcW w:w="1294"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t</w:t>
            </w:r>
          </w:p>
        </w:tc>
        <w:tc>
          <w:tcPr>
            <w:tcW w:w="1115"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p</w:t>
            </w:r>
          </w:p>
        </w:tc>
      </w:tr>
      <w:tr w:rsidR="00937562" w:rsidRPr="00E04D34" w:rsidTr="00937562">
        <w:trPr>
          <w:trHeight w:val="277"/>
        </w:trPr>
        <w:tc>
          <w:tcPr>
            <w:tcW w:w="1418" w:type="dxa"/>
            <w:vMerge w:val="restart"/>
            <w:tcBorders>
              <w:top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 xml:space="preserve">Oda </w:t>
            </w:r>
          </w:p>
        </w:tc>
        <w:tc>
          <w:tcPr>
            <w:tcW w:w="1134" w:type="dxa"/>
            <w:tcBorders>
              <w:top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Var</w:t>
            </w:r>
          </w:p>
        </w:tc>
        <w:tc>
          <w:tcPr>
            <w:tcW w:w="1134" w:type="dxa"/>
            <w:tcBorders>
              <w:top w:val="single" w:sz="4" w:space="0" w:color="auto"/>
            </w:tcBorders>
          </w:tcPr>
          <w:p w:rsidR="00937562" w:rsidRPr="00E04D34" w:rsidRDefault="00263BBA"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142</w:t>
            </w:r>
          </w:p>
        </w:tc>
        <w:tc>
          <w:tcPr>
            <w:tcW w:w="1276" w:type="dxa"/>
            <w:tcBorders>
              <w:top w:val="single" w:sz="4" w:space="0" w:color="auto"/>
            </w:tcBorders>
          </w:tcPr>
          <w:p w:rsidR="00937562" w:rsidRPr="00E04D34" w:rsidRDefault="00BC44A8"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2,99</w:t>
            </w:r>
          </w:p>
        </w:tc>
        <w:tc>
          <w:tcPr>
            <w:tcW w:w="1134" w:type="dxa"/>
            <w:tcBorders>
              <w:top w:val="single" w:sz="4" w:space="0" w:color="auto"/>
            </w:tcBorders>
          </w:tcPr>
          <w:p w:rsidR="00937562" w:rsidRPr="00E04D34" w:rsidRDefault="00BC44A8"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0,74</w:t>
            </w:r>
          </w:p>
        </w:tc>
        <w:tc>
          <w:tcPr>
            <w:tcW w:w="1294" w:type="dxa"/>
            <w:tcBorders>
              <w:top w:val="single" w:sz="4" w:space="0" w:color="auto"/>
            </w:tcBorders>
          </w:tcPr>
          <w:p w:rsidR="00937562" w:rsidRPr="00E04D34" w:rsidRDefault="00BC44A8"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 130</w:t>
            </w:r>
          </w:p>
        </w:tc>
        <w:tc>
          <w:tcPr>
            <w:tcW w:w="1115" w:type="dxa"/>
            <w:tcBorders>
              <w:top w:val="single" w:sz="4" w:space="0" w:color="auto"/>
            </w:tcBorders>
          </w:tcPr>
          <w:p w:rsidR="00937562" w:rsidRPr="00E04D34" w:rsidRDefault="003F31B7"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0,896</w:t>
            </w:r>
            <w:r w:rsidR="002D3C46" w:rsidRPr="00E04D34">
              <w:rPr>
                <w:rFonts w:ascii="Times New Roman" w:hAnsi="Times New Roman"/>
                <w:color w:val="000000"/>
                <w:sz w:val="24"/>
                <w:szCs w:val="24"/>
                <w:lang w:eastAsia="tr-TR"/>
              </w:rPr>
              <w:t>*</w:t>
            </w:r>
          </w:p>
        </w:tc>
      </w:tr>
      <w:tr w:rsidR="00937562" w:rsidRPr="00E04D34" w:rsidTr="00937562">
        <w:trPr>
          <w:trHeight w:val="277"/>
        </w:trPr>
        <w:tc>
          <w:tcPr>
            <w:tcW w:w="1418" w:type="dxa"/>
            <w:vMerge/>
            <w:tcBorders>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p>
        </w:tc>
        <w:tc>
          <w:tcPr>
            <w:tcW w:w="1134" w:type="dxa"/>
            <w:tcBorders>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Y</w:t>
            </w:r>
            <w:r w:rsidR="007C0C7C" w:rsidRPr="00E04D34">
              <w:rPr>
                <w:rFonts w:ascii="Times New Roman" w:hAnsi="Times New Roman"/>
                <w:color w:val="000000"/>
                <w:sz w:val="24"/>
                <w:szCs w:val="24"/>
                <w:lang w:eastAsia="tr-TR"/>
              </w:rPr>
              <w:t>ok</w:t>
            </w:r>
          </w:p>
        </w:tc>
        <w:tc>
          <w:tcPr>
            <w:tcW w:w="1134" w:type="dxa"/>
            <w:tcBorders>
              <w:bottom w:val="single" w:sz="4" w:space="0" w:color="auto"/>
            </w:tcBorders>
          </w:tcPr>
          <w:p w:rsidR="00937562" w:rsidRPr="00E04D34" w:rsidRDefault="00263BBA"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23</w:t>
            </w:r>
          </w:p>
        </w:tc>
        <w:tc>
          <w:tcPr>
            <w:tcW w:w="1276" w:type="dxa"/>
            <w:tcBorders>
              <w:bottom w:val="single" w:sz="4" w:space="0" w:color="auto"/>
            </w:tcBorders>
          </w:tcPr>
          <w:p w:rsidR="00937562" w:rsidRPr="00E04D34" w:rsidRDefault="00BC44A8"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2,97</w:t>
            </w:r>
          </w:p>
        </w:tc>
        <w:tc>
          <w:tcPr>
            <w:tcW w:w="1134" w:type="dxa"/>
            <w:tcBorders>
              <w:bottom w:val="single" w:sz="4" w:space="0" w:color="auto"/>
            </w:tcBorders>
          </w:tcPr>
          <w:p w:rsidR="00937562" w:rsidRPr="00E04D34" w:rsidRDefault="00BC44A8"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0,78</w:t>
            </w:r>
          </w:p>
        </w:tc>
        <w:tc>
          <w:tcPr>
            <w:tcW w:w="1294" w:type="dxa"/>
            <w:tcBorders>
              <w:bottom w:val="single" w:sz="4" w:space="0" w:color="auto"/>
            </w:tcBorders>
          </w:tcPr>
          <w:p w:rsidR="00937562" w:rsidRPr="00E04D34" w:rsidRDefault="00BC44A8"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 126</w:t>
            </w:r>
          </w:p>
        </w:tc>
        <w:tc>
          <w:tcPr>
            <w:tcW w:w="1115" w:type="dxa"/>
            <w:tcBorders>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937562" w:rsidRPr="00E04D34" w:rsidTr="00937562">
        <w:trPr>
          <w:trHeight w:val="262"/>
        </w:trPr>
        <w:tc>
          <w:tcPr>
            <w:tcW w:w="8505" w:type="dxa"/>
            <w:gridSpan w:val="7"/>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 xml:space="preserve">Asabiyet </w:t>
            </w:r>
            <w:r w:rsidR="00E04D34" w:rsidRPr="00E04D34">
              <w:rPr>
                <w:rFonts w:ascii="Times New Roman" w:hAnsi="Times New Roman"/>
                <w:color w:val="000000"/>
                <w:sz w:val="24"/>
                <w:szCs w:val="24"/>
                <w:lang w:eastAsia="tr-TR"/>
              </w:rPr>
              <w:t>Alt Boyutu Sonuçları</w:t>
            </w:r>
          </w:p>
        </w:tc>
      </w:tr>
      <w:tr w:rsidR="00937562" w:rsidRPr="00E04D34" w:rsidTr="00937562">
        <w:trPr>
          <w:trHeight w:val="262"/>
        </w:trPr>
        <w:tc>
          <w:tcPr>
            <w:tcW w:w="1418"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 xml:space="preserve">Değişken </w:t>
            </w:r>
          </w:p>
        </w:tc>
        <w:tc>
          <w:tcPr>
            <w:tcW w:w="1134"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Kategori</w:t>
            </w:r>
          </w:p>
        </w:tc>
        <w:tc>
          <w:tcPr>
            <w:tcW w:w="1134"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n</w:t>
            </w:r>
          </w:p>
        </w:tc>
        <w:tc>
          <w:tcPr>
            <w:tcW w:w="1276"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X</w:t>
            </w:r>
          </w:p>
        </w:tc>
        <w:tc>
          <w:tcPr>
            <w:tcW w:w="1134"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SS</w:t>
            </w:r>
          </w:p>
        </w:tc>
        <w:tc>
          <w:tcPr>
            <w:tcW w:w="1294"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t</w:t>
            </w:r>
          </w:p>
        </w:tc>
        <w:tc>
          <w:tcPr>
            <w:tcW w:w="1115" w:type="dxa"/>
            <w:tcBorders>
              <w:top w:val="single" w:sz="4" w:space="0" w:color="auto"/>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p</w:t>
            </w:r>
          </w:p>
        </w:tc>
      </w:tr>
      <w:tr w:rsidR="00937562" w:rsidRPr="00E04D34" w:rsidTr="00937562">
        <w:trPr>
          <w:trHeight w:val="277"/>
        </w:trPr>
        <w:tc>
          <w:tcPr>
            <w:tcW w:w="1418" w:type="dxa"/>
            <w:vMerge w:val="restart"/>
            <w:tcBorders>
              <w:top w:val="single" w:sz="4" w:space="0" w:color="auto"/>
            </w:tcBorders>
          </w:tcPr>
          <w:p w:rsidR="00937562" w:rsidRPr="00E04D34" w:rsidRDefault="007C0C7C"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Oda</w:t>
            </w:r>
          </w:p>
        </w:tc>
        <w:tc>
          <w:tcPr>
            <w:tcW w:w="1134" w:type="dxa"/>
            <w:tcBorders>
              <w:top w:val="single" w:sz="4" w:space="0" w:color="auto"/>
            </w:tcBorders>
          </w:tcPr>
          <w:p w:rsidR="00937562" w:rsidRPr="00E04D34" w:rsidRDefault="007C0C7C"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Var</w:t>
            </w:r>
          </w:p>
        </w:tc>
        <w:tc>
          <w:tcPr>
            <w:tcW w:w="1134" w:type="dxa"/>
            <w:tcBorders>
              <w:top w:val="single" w:sz="4" w:space="0" w:color="auto"/>
            </w:tcBorders>
          </w:tcPr>
          <w:p w:rsidR="00937562" w:rsidRPr="00E04D34" w:rsidRDefault="00263BBA"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142</w:t>
            </w:r>
          </w:p>
        </w:tc>
        <w:tc>
          <w:tcPr>
            <w:tcW w:w="1276" w:type="dxa"/>
            <w:tcBorders>
              <w:top w:val="single" w:sz="4" w:space="0" w:color="auto"/>
            </w:tcBorders>
          </w:tcPr>
          <w:p w:rsidR="00937562" w:rsidRPr="00E04D34" w:rsidRDefault="00BC44A8"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3,26</w:t>
            </w:r>
          </w:p>
        </w:tc>
        <w:tc>
          <w:tcPr>
            <w:tcW w:w="1134" w:type="dxa"/>
            <w:tcBorders>
              <w:top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1,28</w:t>
            </w:r>
          </w:p>
        </w:tc>
        <w:tc>
          <w:tcPr>
            <w:tcW w:w="1294" w:type="dxa"/>
            <w:tcBorders>
              <w:top w:val="single" w:sz="4" w:space="0" w:color="auto"/>
            </w:tcBorders>
          </w:tcPr>
          <w:p w:rsidR="00937562" w:rsidRPr="00E04D34" w:rsidRDefault="00BC44A8"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 751</w:t>
            </w:r>
          </w:p>
        </w:tc>
        <w:tc>
          <w:tcPr>
            <w:tcW w:w="1115" w:type="dxa"/>
            <w:tcBorders>
              <w:top w:val="single" w:sz="4" w:space="0" w:color="auto"/>
            </w:tcBorders>
          </w:tcPr>
          <w:p w:rsidR="00937562" w:rsidRPr="00E04D34" w:rsidRDefault="003F31B7"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0,454</w:t>
            </w:r>
            <w:r w:rsidR="002D3C46" w:rsidRPr="00E04D34">
              <w:rPr>
                <w:rFonts w:ascii="Times New Roman" w:hAnsi="Times New Roman"/>
                <w:color w:val="000000"/>
                <w:sz w:val="24"/>
                <w:szCs w:val="24"/>
                <w:lang w:eastAsia="tr-TR"/>
              </w:rPr>
              <w:t>*</w:t>
            </w:r>
          </w:p>
        </w:tc>
      </w:tr>
      <w:tr w:rsidR="00937562" w:rsidRPr="00E04D34" w:rsidTr="00937562">
        <w:trPr>
          <w:trHeight w:val="277"/>
        </w:trPr>
        <w:tc>
          <w:tcPr>
            <w:tcW w:w="1418" w:type="dxa"/>
            <w:vMerge/>
            <w:tcBorders>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p>
        </w:tc>
        <w:tc>
          <w:tcPr>
            <w:tcW w:w="1134" w:type="dxa"/>
            <w:tcBorders>
              <w:bottom w:val="single" w:sz="4" w:space="0" w:color="auto"/>
            </w:tcBorders>
          </w:tcPr>
          <w:p w:rsidR="00937562" w:rsidRPr="00E04D34" w:rsidRDefault="007C0C7C"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Yok</w:t>
            </w:r>
          </w:p>
        </w:tc>
        <w:tc>
          <w:tcPr>
            <w:tcW w:w="1134" w:type="dxa"/>
            <w:tcBorders>
              <w:bottom w:val="single" w:sz="4" w:space="0" w:color="auto"/>
            </w:tcBorders>
          </w:tcPr>
          <w:p w:rsidR="00937562" w:rsidRPr="00E04D34" w:rsidRDefault="00263BBA"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23</w:t>
            </w:r>
          </w:p>
        </w:tc>
        <w:tc>
          <w:tcPr>
            <w:tcW w:w="1276" w:type="dxa"/>
            <w:tcBorders>
              <w:bottom w:val="single" w:sz="4" w:space="0" w:color="auto"/>
            </w:tcBorders>
          </w:tcPr>
          <w:p w:rsidR="00937562" w:rsidRPr="00E04D34" w:rsidRDefault="00BC44A8"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3,43</w:t>
            </w:r>
          </w:p>
        </w:tc>
        <w:tc>
          <w:tcPr>
            <w:tcW w:w="1134" w:type="dxa"/>
            <w:tcBorders>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1,02</w:t>
            </w:r>
          </w:p>
        </w:tc>
        <w:tc>
          <w:tcPr>
            <w:tcW w:w="1294" w:type="dxa"/>
            <w:tcBorders>
              <w:bottom w:val="single" w:sz="4" w:space="0" w:color="auto"/>
            </w:tcBorders>
          </w:tcPr>
          <w:p w:rsidR="00937562" w:rsidRPr="00E04D34" w:rsidRDefault="00BC44A8" w:rsidP="00937562">
            <w:pPr>
              <w:widowControl w:val="0"/>
              <w:autoSpaceDE w:val="0"/>
              <w:autoSpaceDN w:val="0"/>
              <w:adjustRightInd w:val="0"/>
              <w:spacing w:line="360" w:lineRule="auto"/>
              <w:jc w:val="both"/>
              <w:rPr>
                <w:rFonts w:ascii="Times New Roman" w:hAnsi="Times New Roman"/>
                <w:color w:val="000000"/>
                <w:sz w:val="24"/>
                <w:szCs w:val="24"/>
                <w:lang w:eastAsia="tr-TR"/>
              </w:rPr>
            </w:pPr>
            <w:r w:rsidRPr="00E04D34">
              <w:rPr>
                <w:rFonts w:ascii="Times New Roman" w:hAnsi="Times New Roman"/>
                <w:color w:val="000000"/>
                <w:sz w:val="24"/>
                <w:szCs w:val="24"/>
                <w:lang w:eastAsia="tr-TR"/>
              </w:rPr>
              <w:t>-, 699</w:t>
            </w:r>
          </w:p>
        </w:tc>
        <w:tc>
          <w:tcPr>
            <w:tcW w:w="1115" w:type="dxa"/>
            <w:tcBorders>
              <w:bottom w:val="single" w:sz="4" w:space="0" w:color="auto"/>
            </w:tcBorders>
          </w:tcPr>
          <w:p w:rsidR="00937562" w:rsidRPr="00E04D34" w:rsidRDefault="00937562" w:rsidP="00937562">
            <w:pPr>
              <w:widowControl w:val="0"/>
              <w:autoSpaceDE w:val="0"/>
              <w:autoSpaceDN w:val="0"/>
              <w:adjustRightInd w:val="0"/>
              <w:spacing w:line="360" w:lineRule="auto"/>
              <w:jc w:val="both"/>
              <w:rPr>
                <w:rFonts w:ascii="Times New Roman" w:hAnsi="Times New Roman"/>
                <w:color w:val="000000"/>
                <w:sz w:val="24"/>
                <w:szCs w:val="24"/>
                <w:lang w:eastAsia="tr-TR"/>
              </w:rPr>
            </w:pPr>
          </w:p>
        </w:tc>
      </w:tr>
    </w:tbl>
    <w:p w:rsidR="002D3C46" w:rsidRPr="00E04D34" w:rsidRDefault="002D3C46" w:rsidP="002D3C46">
      <w:pPr>
        <w:widowControl w:val="0"/>
        <w:autoSpaceDE w:val="0"/>
        <w:autoSpaceDN w:val="0"/>
        <w:adjustRightInd w:val="0"/>
        <w:spacing w:after="0" w:line="360" w:lineRule="auto"/>
        <w:jc w:val="both"/>
        <w:rPr>
          <w:rFonts w:ascii="Times New Roman" w:eastAsia="Times New Roman" w:hAnsi="Times New Roman" w:cs="Times New Roman"/>
          <w:i/>
          <w:color w:val="000000"/>
          <w:sz w:val="24"/>
          <w:szCs w:val="24"/>
          <w:lang w:eastAsia="tr-TR"/>
        </w:rPr>
      </w:pPr>
      <w:r w:rsidRPr="00E04D34">
        <w:rPr>
          <w:rFonts w:ascii="Times New Roman" w:eastAsia="Times New Roman" w:hAnsi="Times New Roman" w:cs="Times New Roman"/>
          <w:i/>
          <w:color w:val="000000"/>
          <w:sz w:val="24"/>
          <w:szCs w:val="24"/>
          <w:lang w:eastAsia="tr-TR"/>
        </w:rPr>
        <w:t>*p&gt;0.05</w:t>
      </w:r>
    </w:p>
    <w:p w:rsidR="00EC5078" w:rsidRPr="00CC23B8" w:rsidRDefault="005D72CE" w:rsidP="00EC5078">
      <w:pPr>
        <w:widowControl w:val="0"/>
        <w:autoSpaceDE w:val="0"/>
        <w:autoSpaceDN w:val="0"/>
        <w:adjustRightInd w:val="0"/>
        <w:spacing w:after="120" w:line="360" w:lineRule="auto"/>
        <w:ind w:firstLine="709"/>
        <w:jc w:val="both"/>
        <w:rPr>
          <w:rFonts w:ascii="Times New Roman" w:eastAsia="Times New Roman" w:hAnsi="Times New Roman" w:cs="Times New Roman"/>
          <w:color w:val="000000"/>
          <w:sz w:val="24"/>
          <w:szCs w:val="20"/>
          <w:lang w:eastAsia="tr-TR"/>
        </w:rPr>
      </w:pPr>
      <w:r>
        <w:rPr>
          <w:rFonts w:ascii="Times New Roman" w:eastAsia="Times New Roman" w:hAnsi="Times New Roman" w:cs="Times New Roman"/>
          <w:color w:val="000000"/>
          <w:sz w:val="24"/>
          <w:szCs w:val="20"/>
          <w:lang w:eastAsia="tr-TR"/>
        </w:rPr>
        <w:lastRenderedPageBreak/>
        <w:t>Tablo 4.4’</w:t>
      </w:r>
      <w:r w:rsidR="002A70F3" w:rsidRPr="00CC23B8">
        <w:rPr>
          <w:rFonts w:ascii="Times New Roman" w:eastAsia="Times New Roman" w:hAnsi="Times New Roman" w:cs="Times New Roman"/>
          <w:color w:val="000000"/>
          <w:sz w:val="24"/>
          <w:szCs w:val="20"/>
          <w:lang w:eastAsia="tr-TR"/>
        </w:rPr>
        <w:t>e bakıldığında oda değişkenine göre 8.sınıf öğrencilerin merkezi ortak sınavlara ilişkin görüşleri arasında manidar bir fa</w:t>
      </w:r>
      <w:r w:rsidR="00EC5078">
        <w:rPr>
          <w:rFonts w:ascii="Times New Roman" w:eastAsia="Times New Roman" w:hAnsi="Times New Roman" w:cs="Times New Roman"/>
          <w:color w:val="000000"/>
          <w:sz w:val="24"/>
          <w:szCs w:val="20"/>
          <w:lang w:eastAsia="tr-TR"/>
        </w:rPr>
        <w:t>rkın bulunmadığı görülmektedir. Buna göre, öğrencilerin kendilerine ait odalarının olup olmadığının, sınav kaygısı üzerinde herhangi bir etkisi olmadığı anlaşılmaktadır.</w:t>
      </w:r>
    </w:p>
    <w:p w:rsidR="002A70F3" w:rsidRPr="00CC23B8" w:rsidRDefault="002A70F3" w:rsidP="002A70F3">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p>
    <w:p w:rsidR="002A70F3" w:rsidRDefault="002A70F3"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sidRPr="00CC23B8">
        <w:rPr>
          <w:rFonts w:ascii="Times New Roman" w:eastAsia="Times New Roman" w:hAnsi="Times New Roman" w:cs="Times New Roman"/>
          <w:b/>
          <w:color w:val="000000"/>
          <w:sz w:val="24"/>
          <w:szCs w:val="24"/>
          <w:lang w:eastAsia="tr-TR"/>
        </w:rPr>
        <w:t xml:space="preserve">4.3. </w:t>
      </w:r>
      <w:r w:rsidR="00FB5344" w:rsidRPr="00CC23B8">
        <w:rPr>
          <w:rFonts w:ascii="Times New Roman" w:eastAsia="Times New Roman" w:hAnsi="Times New Roman" w:cs="Times New Roman"/>
          <w:b/>
          <w:color w:val="000000"/>
          <w:sz w:val="24"/>
          <w:szCs w:val="24"/>
          <w:lang w:eastAsia="tr-TR"/>
        </w:rPr>
        <w:t>8.</w:t>
      </w:r>
      <w:r w:rsidR="00EC5078">
        <w:rPr>
          <w:rFonts w:ascii="Times New Roman" w:eastAsia="Times New Roman" w:hAnsi="Times New Roman" w:cs="Times New Roman"/>
          <w:b/>
          <w:color w:val="000000"/>
          <w:sz w:val="24"/>
          <w:szCs w:val="24"/>
          <w:lang w:eastAsia="tr-TR"/>
        </w:rPr>
        <w:t xml:space="preserve"> </w:t>
      </w:r>
      <w:r w:rsidR="00FB5344" w:rsidRPr="00CC23B8">
        <w:rPr>
          <w:rFonts w:ascii="Times New Roman" w:eastAsia="Times New Roman" w:hAnsi="Times New Roman" w:cs="Times New Roman"/>
          <w:b/>
          <w:color w:val="000000"/>
          <w:sz w:val="24"/>
          <w:szCs w:val="24"/>
          <w:lang w:eastAsia="tr-TR"/>
        </w:rPr>
        <w:t>Sınıf Öğrencilerinin Merkezi Ortak Sınavlara Yönelik Görüşlerinin</w:t>
      </w:r>
      <w:r w:rsidR="00244628" w:rsidRPr="00244628">
        <w:rPr>
          <w:rFonts w:ascii="Times New Roman" w:eastAsia="Times New Roman" w:hAnsi="Times New Roman" w:cs="Times New Roman"/>
          <w:b/>
          <w:color w:val="000000"/>
          <w:sz w:val="24"/>
          <w:szCs w:val="24"/>
          <w:lang w:eastAsia="tr-TR"/>
        </w:rPr>
        <w:t xml:space="preserve"> </w:t>
      </w:r>
      <w:r w:rsidR="00244628" w:rsidRPr="00244628">
        <w:rPr>
          <w:rFonts w:ascii="Times New Roman" w:eastAsia="Times New Roman" w:hAnsi="Times New Roman" w:cs="Times New Roman"/>
          <w:b/>
          <w:bCs/>
          <w:color w:val="000000"/>
          <w:sz w:val="24"/>
          <w:szCs w:val="24"/>
          <w:lang w:eastAsia="tr-TR"/>
        </w:rPr>
        <w:t xml:space="preserve">Annenin Eğitim Durumu </w:t>
      </w:r>
      <w:r w:rsidR="00244628">
        <w:rPr>
          <w:rFonts w:ascii="Times New Roman" w:eastAsia="Times New Roman" w:hAnsi="Times New Roman" w:cs="Times New Roman"/>
          <w:b/>
          <w:color w:val="000000"/>
          <w:sz w:val="24"/>
          <w:szCs w:val="24"/>
          <w:lang w:eastAsia="tr-TR"/>
        </w:rPr>
        <w:t>Değişkenine Göre</w:t>
      </w:r>
      <w:r w:rsidR="00244628" w:rsidRPr="00244628">
        <w:rPr>
          <w:rFonts w:ascii="Times New Roman" w:eastAsia="Times New Roman" w:hAnsi="Times New Roman" w:cs="Times New Roman"/>
          <w:b/>
          <w:color w:val="000000"/>
          <w:sz w:val="24"/>
          <w:szCs w:val="24"/>
          <w:lang w:eastAsia="tr-TR"/>
        </w:rPr>
        <w:t xml:space="preserve"> </w:t>
      </w:r>
      <w:r w:rsidR="00FB5344" w:rsidRPr="00CC23B8">
        <w:rPr>
          <w:rFonts w:ascii="Times New Roman" w:eastAsia="Times New Roman" w:hAnsi="Times New Roman" w:cs="Times New Roman"/>
          <w:b/>
          <w:color w:val="000000"/>
          <w:sz w:val="24"/>
          <w:szCs w:val="24"/>
          <w:lang w:eastAsia="tr-TR"/>
        </w:rPr>
        <w:t>Çözümlenmesi</w:t>
      </w:r>
    </w:p>
    <w:p w:rsidR="003F31B7" w:rsidRPr="00CC23B8" w:rsidRDefault="003F31B7"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p>
    <w:p w:rsidR="00BC44A8" w:rsidRPr="003608EB" w:rsidRDefault="00BC44A8" w:rsidP="003608EB">
      <w:pPr>
        <w:widowControl w:val="0"/>
        <w:autoSpaceDE w:val="0"/>
        <w:autoSpaceDN w:val="0"/>
        <w:adjustRightInd w:val="0"/>
        <w:spacing w:after="120" w:line="360" w:lineRule="auto"/>
        <w:ind w:firstLine="709"/>
        <w:jc w:val="both"/>
        <w:rPr>
          <w:rFonts w:ascii="Times New Roman" w:eastAsia="Times New Roman" w:hAnsi="Times New Roman" w:cs="Times New Roman"/>
          <w:color w:val="000000"/>
          <w:sz w:val="24"/>
          <w:szCs w:val="20"/>
          <w:lang w:eastAsia="tr-TR"/>
        </w:rPr>
      </w:pPr>
      <w:r w:rsidRPr="003608EB">
        <w:rPr>
          <w:rFonts w:ascii="Times New Roman" w:eastAsia="Times New Roman" w:hAnsi="Times New Roman" w:cs="Times New Roman"/>
          <w:color w:val="000000"/>
          <w:sz w:val="24"/>
          <w:szCs w:val="20"/>
          <w:lang w:eastAsia="tr-TR"/>
        </w:rPr>
        <w:t>Araştırmaya katılan 8. sınıf öğrencilerinin, merkezi ortak sınavlara yönelik görüşleri, genel algıları ve her alt boyuttaki algıları, Annenin Eğitim Durumu değişkenine göre anlamlı bir farklılık olup-olmadığının belirlenebilmesi için t-testi yapılmıştır. Bu testin son</w:t>
      </w:r>
      <w:r w:rsidR="00245389" w:rsidRPr="003608EB">
        <w:rPr>
          <w:rFonts w:ascii="Times New Roman" w:eastAsia="Times New Roman" w:hAnsi="Times New Roman" w:cs="Times New Roman"/>
          <w:color w:val="000000"/>
          <w:sz w:val="24"/>
          <w:szCs w:val="20"/>
          <w:lang w:eastAsia="tr-TR"/>
        </w:rPr>
        <w:t>uçları tablo 4</w:t>
      </w:r>
      <w:r w:rsidR="00B01500" w:rsidRPr="003608EB">
        <w:rPr>
          <w:rFonts w:ascii="Times New Roman" w:eastAsia="Times New Roman" w:hAnsi="Times New Roman" w:cs="Times New Roman"/>
          <w:color w:val="000000"/>
          <w:sz w:val="24"/>
          <w:szCs w:val="20"/>
          <w:lang w:eastAsia="tr-TR"/>
        </w:rPr>
        <w:t>.</w:t>
      </w:r>
      <w:r w:rsidR="00940532">
        <w:rPr>
          <w:rFonts w:ascii="Times New Roman" w:eastAsia="Times New Roman" w:hAnsi="Times New Roman" w:cs="Times New Roman"/>
          <w:color w:val="000000"/>
          <w:sz w:val="24"/>
          <w:szCs w:val="20"/>
          <w:lang w:eastAsia="tr-TR"/>
        </w:rPr>
        <w:t>5 ve 4.6’</w:t>
      </w:r>
      <w:r w:rsidR="003F31B7" w:rsidRPr="003608EB">
        <w:rPr>
          <w:rFonts w:ascii="Times New Roman" w:eastAsia="Times New Roman" w:hAnsi="Times New Roman" w:cs="Times New Roman"/>
          <w:color w:val="000000"/>
          <w:sz w:val="24"/>
          <w:szCs w:val="20"/>
          <w:lang w:eastAsia="tr-TR"/>
        </w:rPr>
        <w:t>da</w:t>
      </w:r>
      <w:r w:rsidRPr="003608EB">
        <w:rPr>
          <w:rFonts w:ascii="Times New Roman" w:eastAsia="Times New Roman" w:hAnsi="Times New Roman" w:cs="Times New Roman"/>
          <w:color w:val="000000"/>
          <w:sz w:val="24"/>
          <w:szCs w:val="20"/>
          <w:lang w:eastAsia="tr-TR"/>
        </w:rPr>
        <w:t xml:space="preserve"> verilmiştir. </w:t>
      </w:r>
    </w:p>
    <w:p w:rsidR="003F31B7" w:rsidRPr="00BC44A8" w:rsidRDefault="003F31B7" w:rsidP="00BC44A8">
      <w:pPr>
        <w:widowControl w:val="0"/>
        <w:autoSpaceDE w:val="0"/>
        <w:autoSpaceDN w:val="0"/>
        <w:adjustRightInd w:val="0"/>
        <w:spacing w:after="0" w:line="360" w:lineRule="auto"/>
        <w:rPr>
          <w:rFonts w:ascii="Times New Roman" w:eastAsia="Times New Roman" w:hAnsi="Times New Roman" w:cs="Times New Roman"/>
          <w:bCs/>
          <w:color w:val="000000"/>
          <w:sz w:val="26"/>
          <w:szCs w:val="26"/>
          <w:lang w:eastAsia="tr-TR"/>
        </w:rPr>
      </w:pPr>
    </w:p>
    <w:p w:rsidR="00940532" w:rsidRDefault="00244628"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sidRPr="00940532">
        <w:rPr>
          <w:rFonts w:ascii="Times New Roman" w:eastAsia="Times New Roman" w:hAnsi="Times New Roman" w:cs="Times New Roman"/>
          <w:color w:val="000000"/>
          <w:sz w:val="24"/>
          <w:szCs w:val="20"/>
          <w:lang w:eastAsia="tr-TR"/>
        </w:rPr>
        <w:t>Tablo 4.5</w:t>
      </w:r>
      <w:r w:rsidR="00245389" w:rsidRPr="00940532">
        <w:rPr>
          <w:rFonts w:ascii="Times New Roman" w:eastAsia="Times New Roman" w:hAnsi="Times New Roman" w:cs="Times New Roman"/>
          <w:color w:val="000000"/>
          <w:sz w:val="24"/>
          <w:szCs w:val="20"/>
          <w:lang w:eastAsia="tr-TR"/>
        </w:rPr>
        <w:t xml:space="preserve">  </w:t>
      </w:r>
    </w:p>
    <w:p w:rsidR="00245389" w:rsidRPr="00940532" w:rsidRDefault="00245389" w:rsidP="00245389">
      <w:pPr>
        <w:widowControl w:val="0"/>
        <w:autoSpaceDE w:val="0"/>
        <w:autoSpaceDN w:val="0"/>
        <w:adjustRightInd w:val="0"/>
        <w:spacing w:after="0" w:line="360" w:lineRule="auto"/>
        <w:jc w:val="both"/>
        <w:rPr>
          <w:rFonts w:ascii="Times New Roman" w:eastAsia="Times New Roman" w:hAnsi="Times New Roman" w:cs="Times New Roman"/>
          <w:i/>
          <w:color w:val="000000"/>
          <w:sz w:val="24"/>
          <w:szCs w:val="20"/>
          <w:lang w:eastAsia="tr-TR"/>
        </w:rPr>
      </w:pPr>
      <w:r w:rsidRPr="00940532">
        <w:rPr>
          <w:rFonts w:ascii="Times New Roman" w:eastAsia="Times New Roman" w:hAnsi="Times New Roman" w:cs="Times New Roman"/>
          <w:i/>
          <w:color w:val="000000"/>
          <w:sz w:val="24"/>
          <w:szCs w:val="20"/>
          <w:lang w:eastAsia="tr-TR"/>
        </w:rPr>
        <w:t>Öğrenci</w:t>
      </w:r>
      <w:r w:rsidR="003F31B7" w:rsidRPr="00940532">
        <w:rPr>
          <w:rFonts w:ascii="Times New Roman" w:eastAsia="Times New Roman" w:hAnsi="Times New Roman" w:cs="Times New Roman"/>
          <w:i/>
          <w:color w:val="000000"/>
          <w:sz w:val="24"/>
          <w:szCs w:val="20"/>
          <w:lang w:eastAsia="tr-TR"/>
        </w:rPr>
        <w:t>lerin Genel Algılarının Annenin Eğitim Durumu</w:t>
      </w:r>
      <w:r w:rsidRPr="00940532">
        <w:rPr>
          <w:rFonts w:ascii="Times New Roman" w:eastAsia="Times New Roman" w:hAnsi="Times New Roman" w:cs="Times New Roman"/>
          <w:i/>
          <w:color w:val="000000"/>
          <w:sz w:val="24"/>
          <w:szCs w:val="20"/>
          <w:lang w:eastAsia="tr-TR"/>
        </w:rPr>
        <w:t xml:space="preserve"> </w:t>
      </w:r>
      <w:r w:rsidR="006D6EDD">
        <w:rPr>
          <w:rFonts w:ascii="Times New Roman" w:eastAsia="Times New Roman" w:hAnsi="Times New Roman" w:cs="Times New Roman"/>
          <w:i/>
          <w:color w:val="000000"/>
          <w:sz w:val="24"/>
          <w:szCs w:val="20"/>
          <w:lang w:eastAsia="tr-TR"/>
        </w:rPr>
        <w:t>Değişkenine Göre T</w:t>
      </w:r>
      <w:r w:rsidR="00940532" w:rsidRPr="00940532">
        <w:rPr>
          <w:rFonts w:ascii="Times New Roman" w:eastAsia="Times New Roman" w:hAnsi="Times New Roman" w:cs="Times New Roman"/>
          <w:i/>
          <w:color w:val="000000"/>
          <w:sz w:val="24"/>
          <w:szCs w:val="20"/>
          <w:lang w:eastAsia="tr-TR"/>
        </w:rPr>
        <w:t xml:space="preserve">-Testi Analizi </w:t>
      </w:r>
    </w:p>
    <w:tbl>
      <w:tblPr>
        <w:tblW w:w="8505" w:type="dxa"/>
        <w:tblInd w:w="108" w:type="dxa"/>
        <w:tblLook w:val="04A0"/>
      </w:tblPr>
      <w:tblGrid>
        <w:gridCol w:w="1391"/>
        <w:gridCol w:w="1443"/>
        <w:gridCol w:w="1079"/>
        <w:gridCol w:w="1213"/>
        <w:gridCol w:w="1070"/>
        <w:gridCol w:w="1241"/>
        <w:gridCol w:w="1068"/>
      </w:tblGrid>
      <w:tr w:rsidR="00245389" w:rsidRPr="00B5388D" w:rsidTr="001B2530">
        <w:trPr>
          <w:trHeight w:val="262"/>
        </w:trPr>
        <w:tc>
          <w:tcPr>
            <w:tcW w:w="1391"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sidRPr="00B5388D">
              <w:rPr>
                <w:rFonts w:ascii="Times New Roman" w:eastAsia="Times New Roman" w:hAnsi="Times New Roman" w:cs="Times New Roman"/>
                <w:color w:val="000000"/>
                <w:sz w:val="24"/>
                <w:szCs w:val="20"/>
                <w:lang w:eastAsia="tr-TR"/>
              </w:rPr>
              <w:t xml:space="preserve">Değişken </w:t>
            </w:r>
          </w:p>
        </w:tc>
        <w:tc>
          <w:tcPr>
            <w:tcW w:w="1443"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sidRPr="00B5388D">
              <w:rPr>
                <w:rFonts w:ascii="Times New Roman" w:eastAsia="Times New Roman" w:hAnsi="Times New Roman" w:cs="Times New Roman"/>
                <w:color w:val="000000"/>
                <w:sz w:val="24"/>
                <w:szCs w:val="20"/>
                <w:lang w:eastAsia="tr-TR"/>
              </w:rPr>
              <w:t>Kategori</w:t>
            </w:r>
          </w:p>
        </w:tc>
        <w:tc>
          <w:tcPr>
            <w:tcW w:w="1079"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sidRPr="00B5388D">
              <w:rPr>
                <w:rFonts w:ascii="Times New Roman" w:eastAsia="Times New Roman" w:hAnsi="Times New Roman" w:cs="Times New Roman"/>
                <w:color w:val="000000"/>
                <w:sz w:val="24"/>
                <w:szCs w:val="20"/>
                <w:lang w:eastAsia="tr-TR"/>
              </w:rPr>
              <w:t>n</w:t>
            </w:r>
          </w:p>
        </w:tc>
        <w:tc>
          <w:tcPr>
            <w:tcW w:w="1213"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sidRPr="00B5388D">
              <w:rPr>
                <w:rFonts w:ascii="Times New Roman" w:eastAsia="Times New Roman" w:hAnsi="Times New Roman" w:cs="Times New Roman"/>
                <w:color w:val="000000"/>
                <w:sz w:val="24"/>
                <w:szCs w:val="20"/>
                <w:lang w:eastAsia="tr-TR"/>
              </w:rPr>
              <w:t>X</w:t>
            </w:r>
          </w:p>
        </w:tc>
        <w:tc>
          <w:tcPr>
            <w:tcW w:w="1070"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sidRPr="00B5388D">
              <w:rPr>
                <w:rFonts w:ascii="Times New Roman" w:eastAsia="Times New Roman" w:hAnsi="Times New Roman" w:cs="Times New Roman"/>
                <w:color w:val="000000"/>
                <w:sz w:val="24"/>
                <w:szCs w:val="20"/>
                <w:lang w:eastAsia="tr-TR"/>
              </w:rPr>
              <w:t>SS</w:t>
            </w:r>
          </w:p>
        </w:tc>
        <w:tc>
          <w:tcPr>
            <w:tcW w:w="1241"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sidRPr="00B5388D">
              <w:rPr>
                <w:rFonts w:ascii="Times New Roman" w:eastAsia="Times New Roman" w:hAnsi="Times New Roman" w:cs="Times New Roman"/>
                <w:color w:val="000000"/>
                <w:sz w:val="24"/>
                <w:szCs w:val="20"/>
                <w:lang w:eastAsia="tr-TR"/>
              </w:rPr>
              <w:t>t</w:t>
            </w:r>
          </w:p>
        </w:tc>
        <w:tc>
          <w:tcPr>
            <w:tcW w:w="1068"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sidRPr="00B5388D">
              <w:rPr>
                <w:rFonts w:ascii="Times New Roman" w:eastAsia="Times New Roman" w:hAnsi="Times New Roman" w:cs="Times New Roman"/>
                <w:color w:val="000000"/>
                <w:sz w:val="24"/>
                <w:szCs w:val="20"/>
                <w:lang w:eastAsia="tr-TR"/>
              </w:rPr>
              <w:t>p</w:t>
            </w:r>
          </w:p>
        </w:tc>
      </w:tr>
      <w:tr w:rsidR="00245389" w:rsidRPr="00245389" w:rsidTr="001B2530">
        <w:trPr>
          <w:trHeight w:val="277"/>
        </w:trPr>
        <w:tc>
          <w:tcPr>
            <w:tcW w:w="1391" w:type="dxa"/>
            <w:vMerge w:val="restart"/>
            <w:tcBorders>
              <w:top w:val="single" w:sz="4" w:space="0" w:color="auto"/>
            </w:tcBorders>
          </w:tcPr>
          <w:p w:rsidR="00245389" w:rsidRPr="00245389" w:rsidRDefault="00245389" w:rsidP="003608E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0"/>
                <w:lang w:eastAsia="tr-TR"/>
              </w:rPr>
            </w:pPr>
            <w:r>
              <w:rPr>
                <w:rFonts w:ascii="Times New Roman" w:eastAsia="Times New Roman" w:hAnsi="Times New Roman" w:cs="Times New Roman"/>
                <w:color w:val="000000"/>
                <w:sz w:val="24"/>
                <w:szCs w:val="20"/>
                <w:lang w:eastAsia="tr-TR"/>
              </w:rPr>
              <w:t>Annenin Eğitim Durumu</w:t>
            </w:r>
          </w:p>
        </w:tc>
        <w:tc>
          <w:tcPr>
            <w:tcW w:w="1443" w:type="dxa"/>
            <w:tcBorders>
              <w:top w:val="single" w:sz="4" w:space="0" w:color="auto"/>
            </w:tcBorders>
          </w:tcPr>
          <w:p w:rsidR="00245389" w:rsidRPr="00245389" w:rsidRDefault="00245389"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Pr>
                <w:rFonts w:ascii="Times New Roman" w:eastAsia="Times New Roman" w:hAnsi="Times New Roman" w:cs="Times New Roman"/>
                <w:color w:val="000000"/>
                <w:sz w:val="24"/>
                <w:szCs w:val="20"/>
                <w:lang w:eastAsia="tr-TR"/>
              </w:rPr>
              <w:t>İlköğretim</w:t>
            </w:r>
          </w:p>
        </w:tc>
        <w:tc>
          <w:tcPr>
            <w:tcW w:w="1079" w:type="dxa"/>
            <w:tcBorders>
              <w:top w:val="single" w:sz="4" w:space="0" w:color="auto"/>
            </w:tcBorders>
          </w:tcPr>
          <w:p w:rsidR="00245389" w:rsidRPr="00245389" w:rsidRDefault="00245389"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Pr>
                <w:rFonts w:ascii="Times New Roman" w:eastAsia="Times New Roman" w:hAnsi="Times New Roman" w:cs="Times New Roman"/>
                <w:color w:val="000000"/>
                <w:sz w:val="24"/>
                <w:szCs w:val="20"/>
                <w:lang w:eastAsia="tr-TR"/>
              </w:rPr>
              <w:t>65</w:t>
            </w:r>
          </w:p>
        </w:tc>
        <w:tc>
          <w:tcPr>
            <w:tcW w:w="1213" w:type="dxa"/>
            <w:tcBorders>
              <w:top w:val="single" w:sz="4" w:space="0" w:color="auto"/>
            </w:tcBorders>
          </w:tcPr>
          <w:p w:rsidR="00245389" w:rsidRPr="00245389" w:rsidRDefault="00245389"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sidRPr="00245389">
              <w:rPr>
                <w:rFonts w:ascii="Times New Roman" w:eastAsia="Times New Roman" w:hAnsi="Times New Roman" w:cs="Times New Roman"/>
                <w:color w:val="000000"/>
                <w:sz w:val="24"/>
                <w:szCs w:val="20"/>
                <w:lang w:eastAsia="tr-TR"/>
              </w:rPr>
              <w:t>2,</w:t>
            </w:r>
            <w:r>
              <w:rPr>
                <w:rFonts w:ascii="Times New Roman" w:eastAsia="Times New Roman" w:hAnsi="Times New Roman" w:cs="Times New Roman"/>
                <w:color w:val="000000"/>
                <w:sz w:val="24"/>
                <w:szCs w:val="20"/>
                <w:lang w:eastAsia="tr-TR"/>
              </w:rPr>
              <w:t>78</w:t>
            </w:r>
          </w:p>
        </w:tc>
        <w:tc>
          <w:tcPr>
            <w:tcW w:w="1070" w:type="dxa"/>
            <w:tcBorders>
              <w:top w:val="single" w:sz="4" w:space="0" w:color="auto"/>
            </w:tcBorders>
          </w:tcPr>
          <w:p w:rsidR="00245389" w:rsidRPr="00245389" w:rsidRDefault="00245389"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Pr>
                <w:rFonts w:ascii="Times New Roman" w:eastAsia="Times New Roman" w:hAnsi="Times New Roman" w:cs="Times New Roman"/>
                <w:color w:val="000000"/>
                <w:sz w:val="24"/>
                <w:szCs w:val="20"/>
                <w:lang w:eastAsia="tr-TR"/>
              </w:rPr>
              <w:t>, 84</w:t>
            </w:r>
          </w:p>
        </w:tc>
        <w:tc>
          <w:tcPr>
            <w:tcW w:w="1241" w:type="dxa"/>
            <w:tcBorders>
              <w:top w:val="single" w:sz="4" w:space="0" w:color="auto"/>
            </w:tcBorders>
          </w:tcPr>
          <w:p w:rsidR="00245389" w:rsidRPr="00245389" w:rsidRDefault="00245389"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Pr>
                <w:rFonts w:ascii="Times New Roman" w:eastAsia="Times New Roman" w:hAnsi="Times New Roman" w:cs="Times New Roman"/>
                <w:color w:val="000000"/>
                <w:sz w:val="24"/>
                <w:szCs w:val="20"/>
                <w:lang w:eastAsia="tr-TR"/>
              </w:rPr>
              <w:t>-1,532</w:t>
            </w:r>
          </w:p>
        </w:tc>
        <w:tc>
          <w:tcPr>
            <w:tcW w:w="1068" w:type="dxa"/>
            <w:tcBorders>
              <w:top w:val="single" w:sz="4" w:space="0" w:color="auto"/>
            </w:tcBorders>
          </w:tcPr>
          <w:p w:rsidR="00245389" w:rsidRPr="00245389" w:rsidRDefault="003F31B7"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Pr>
                <w:rFonts w:ascii="Times New Roman" w:eastAsia="Times New Roman" w:hAnsi="Times New Roman" w:cs="Times New Roman"/>
                <w:color w:val="000000"/>
                <w:sz w:val="24"/>
                <w:szCs w:val="20"/>
                <w:lang w:eastAsia="tr-TR"/>
              </w:rPr>
              <w:t>,1</w:t>
            </w:r>
            <w:r w:rsidR="00245389" w:rsidRPr="00245389">
              <w:rPr>
                <w:rFonts w:ascii="Times New Roman" w:eastAsia="Times New Roman" w:hAnsi="Times New Roman" w:cs="Times New Roman"/>
                <w:color w:val="000000"/>
                <w:sz w:val="24"/>
                <w:szCs w:val="20"/>
                <w:lang w:eastAsia="tr-TR"/>
              </w:rPr>
              <w:t>2</w:t>
            </w:r>
            <w:r>
              <w:rPr>
                <w:rFonts w:ascii="Times New Roman" w:eastAsia="Times New Roman" w:hAnsi="Times New Roman" w:cs="Times New Roman"/>
                <w:color w:val="000000"/>
                <w:sz w:val="24"/>
                <w:szCs w:val="20"/>
                <w:lang w:eastAsia="tr-TR"/>
              </w:rPr>
              <w:t>8</w:t>
            </w:r>
            <w:r w:rsidR="002D3C46">
              <w:rPr>
                <w:rFonts w:ascii="Times New Roman" w:eastAsia="Times New Roman" w:hAnsi="Times New Roman" w:cs="Times New Roman"/>
                <w:color w:val="000000"/>
                <w:sz w:val="24"/>
                <w:szCs w:val="20"/>
                <w:lang w:eastAsia="tr-TR"/>
              </w:rPr>
              <w:t>*</w:t>
            </w:r>
          </w:p>
        </w:tc>
      </w:tr>
      <w:tr w:rsidR="00245389" w:rsidRPr="00245389" w:rsidTr="001B2530">
        <w:trPr>
          <w:trHeight w:val="392"/>
        </w:trPr>
        <w:tc>
          <w:tcPr>
            <w:tcW w:w="1391" w:type="dxa"/>
            <w:vMerge/>
            <w:tcBorders>
              <w:bottom w:val="single" w:sz="4" w:space="0" w:color="auto"/>
            </w:tcBorders>
          </w:tcPr>
          <w:p w:rsidR="00245389" w:rsidRPr="00245389" w:rsidRDefault="00245389"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p>
        </w:tc>
        <w:tc>
          <w:tcPr>
            <w:tcW w:w="1443" w:type="dxa"/>
            <w:tcBorders>
              <w:bottom w:val="single" w:sz="4" w:space="0" w:color="auto"/>
            </w:tcBorders>
          </w:tcPr>
          <w:p w:rsidR="00245389" w:rsidRPr="00245389" w:rsidRDefault="00245389" w:rsidP="003608E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0"/>
                <w:lang w:eastAsia="tr-TR"/>
              </w:rPr>
            </w:pPr>
            <w:r>
              <w:rPr>
                <w:rFonts w:ascii="Times New Roman" w:eastAsia="Times New Roman" w:hAnsi="Times New Roman" w:cs="Times New Roman"/>
                <w:color w:val="000000"/>
                <w:sz w:val="24"/>
                <w:szCs w:val="20"/>
                <w:lang w:eastAsia="tr-TR"/>
              </w:rPr>
              <w:t>Ortaöğrenim ve üstü</w:t>
            </w:r>
          </w:p>
        </w:tc>
        <w:tc>
          <w:tcPr>
            <w:tcW w:w="1079" w:type="dxa"/>
            <w:tcBorders>
              <w:bottom w:val="single" w:sz="4" w:space="0" w:color="auto"/>
            </w:tcBorders>
          </w:tcPr>
          <w:p w:rsidR="00245389" w:rsidRPr="00245389" w:rsidRDefault="00245389"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Pr>
                <w:rFonts w:ascii="Times New Roman" w:eastAsia="Times New Roman" w:hAnsi="Times New Roman" w:cs="Times New Roman"/>
                <w:color w:val="000000"/>
                <w:sz w:val="24"/>
                <w:szCs w:val="20"/>
                <w:lang w:eastAsia="tr-TR"/>
              </w:rPr>
              <w:t>100</w:t>
            </w:r>
          </w:p>
        </w:tc>
        <w:tc>
          <w:tcPr>
            <w:tcW w:w="1213" w:type="dxa"/>
            <w:tcBorders>
              <w:bottom w:val="single" w:sz="4" w:space="0" w:color="auto"/>
            </w:tcBorders>
          </w:tcPr>
          <w:p w:rsidR="00245389" w:rsidRPr="00245389" w:rsidRDefault="00245389"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sidRPr="00245389">
              <w:rPr>
                <w:rFonts w:ascii="Times New Roman" w:eastAsia="Times New Roman" w:hAnsi="Times New Roman" w:cs="Times New Roman"/>
                <w:color w:val="000000"/>
                <w:sz w:val="24"/>
                <w:szCs w:val="20"/>
                <w:lang w:eastAsia="tr-TR"/>
              </w:rPr>
              <w:t>2,</w:t>
            </w:r>
            <w:r>
              <w:rPr>
                <w:rFonts w:ascii="Times New Roman" w:eastAsia="Times New Roman" w:hAnsi="Times New Roman" w:cs="Times New Roman"/>
                <w:color w:val="000000"/>
                <w:sz w:val="24"/>
                <w:szCs w:val="20"/>
                <w:lang w:eastAsia="tr-TR"/>
              </w:rPr>
              <w:t>97</w:t>
            </w:r>
          </w:p>
        </w:tc>
        <w:tc>
          <w:tcPr>
            <w:tcW w:w="1070" w:type="dxa"/>
            <w:tcBorders>
              <w:bottom w:val="single" w:sz="4" w:space="0" w:color="auto"/>
            </w:tcBorders>
          </w:tcPr>
          <w:p w:rsidR="00245389" w:rsidRPr="00245389" w:rsidRDefault="00245389"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Pr>
                <w:rFonts w:ascii="Times New Roman" w:eastAsia="Times New Roman" w:hAnsi="Times New Roman" w:cs="Times New Roman"/>
                <w:color w:val="000000"/>
                <w:sz w:val="24"/>
                <w:szCs w:val="20"/>
                <w:lang w:eastAsia="tr-TR"/>
              </w:rPr>
              <w:t>, 77</w:t>
            </w:r>
          </w:p>
        </w:tc>
        <w:tc>
          <w:tcPr>
            <w:tcW w:w="1241" w:type="dxa"/>
            <w:tcBorders>
              <w:bottom w:val="single" w:sz="4" w:space="0" w:color="auto"/>
            </w:tcBorders>
          </w:tcPr>
          <w:p w:rsidR="00245389" w:rsidRPr="00245389" w:rsidRDefault="00245389"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sidRPr="00245389">
              <w:rPr>
                <w:rFonts w:ascii="Times New Roman" w:eastAsia="Times New Roman" w:hAnsi="Times New Roman" w:cs="Times New Roman"/>
                <w:color w:val="000000"/>
                <w:sz w:val="24"/>
                <w:szCs w:val="20"/>
                <w:lang w:eastAsia="tr-TR"/>
              </w:rPr>
              <w:t>-</w:t>
            </w:r>
            <w:r>
              <w:rPr>
                <w:rFonts w:ascii="Times New Roman" w:eastAsia="Times New Roman" w:hAnsi="Times New Roman" w:cs="Times New Roman"/>
                <w:color w:val="000000"/>
                <w:sz w:val="24"/>
                <w:szCs w:val="20"/>
                <w:lang w:eastAsia="tr-TR"/>
              </w:rPr>
              <w:t>1,502</w:t>
            </w:r>
          </w:p>
        </w:tc>
        <w:tc>
          <w:tcPr>
            <w:tcW w:w="1068" w:type="dxa"/>
            <w:tcBorders>
              <w:bottom w:val="single" w:sz="4" w:space="0" w:color="auto"/>
            </w:tcBorders>
          </w:tcPr>
          <w:p w:rsidR="00245389" w:rsidRPr="00245389" w:rsidRDefault="00245389"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p>
        </w:tc>
      </w:tr>
    </w:tbl>
    <w:p w:rsidR="001B2530" w:rsidRPr="00B5388D" w:rsidRDefault="001B2530" w:rsidP="001B2530">
      <w:pPr>
        <w:widowControl w:val="0"/>
        <w:autoSpaceDE w:val="0"/>
        <w:autoSpaceDN w:val="0"/>
        <w:adjustRightInd w:val="0"/>
        <w:spacing w:after="0" w:line="360" w:lineRule="auto"/>
        <w:jc w:val="both"/>
        <w:rPr>
          <w:rFonts w:ascii="Times New Roman" w:eastAsia="Times New Roman" w:hAnsi="Times New Roman" w:cs="Times New Roman"/>
          <w:i/>
          <w:color w:val="000000"/>
          <w:sz w:val="24"/>
          <w:szCs w:val="20"/>
          <w:lang w:eastAsia="tr-TR"/>
        </w:rPr>
      </w:pPr>
      <w:r w:rsidRPr="00B5388D">
        <w:rPr>
          <w:rFonts w:ascii="Times New Roman" w:eastAsia="Times New Roman" w:hAnsi="Times New Roman" w:cs="Times New Roman"/>
          <w:i/>
          <w:color w:val="000000"/>
          <w:sz w:val="24"/>
          <w:szCs w:val="20"/>
          <w:lang w:eastAsia="tr-TR"/>
        </w:rPr>
        <w:t>*p&gt;0.05</w:t>
      </w:r>
    </w:p>
    <w:p w:rsidR="00245389" w:rsidRDefault="00245389"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p>
    <w:p w:rsidR="009033E8" w:rsidRDefault="009033E8" w:rsidP="003C1DC3">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0"/>
          <w:lang w:eastAsia="tr-TR"/>
        </w:rPr>
      </w:pPr>
      <w:r>
        <w:rPr>
          <w:rFonts w:ascii="Times New Roman" w:eastAsia="Times New Roman" w:hAnsi="Times New Roman" w:cs="Times New Roman"/>
          <w:color w:val="000000"/>
          <w:sz w:val="24"/>
          <w:szCs w:val="20"/>
          <w:lang w:eastAsia="tr-TR"/>
        </w:rPr>
        <w:t>Tablo 4.5</w:t>
      </w:r>
      <w:r w:rsidRPr="009033E8">
        <w:rPr>
          <w:rFonts w:ascii="Times New Roman" w:eastAsia="Times New Roman" w:hAnsi="Times New Roman" w:cs="Times New Roman"/>
          <w:color w:val="000000"/>
          <w:sz w:val="24"/>
          <w:szCs w:val="20"/>
          <w:lang w:eastAsia="tr-TR"/>
        </w:rPr>
        <w:t>’e bakıldığında; a</w:t>
      </w:r>
      <w:r>
        <w:rPr>
          <w:rFonts w:ascii="Times New Roman" w:eastAsia="Times New Roman" w:hAnsi="Times New Roman" w:cs="Times New Roman"/>
          <w:color w:val="000000"/>
          <w:sz w:val="24"/>
          <w:szCs w:val="20"/>
          <w:lang w:eastAsia="tr-TR"/>
        </w:rPr>
        <w:t>nnenin eğitim durumu</w:t>
      </w:r>
      <w:r w:rsidRPr="009033E8">
        <w:rPr>
          <w:rFonts w:ascii="Times New Roman" w:eastAsia="Times New Roman" w:hAnsi="Times New Roman" w:cs="Times New Roman"/>
          <w:color w:val="000000"/>
          <w:sz w:val="24"/>
          <w:szCs w:val="20"/>
          <w:lang w:eastAsia="tr-TR"/>
        </w:rPr>
        <w:t xml:space="preserve"> değişkenine göre, öğrencilerin merkezi ortak sınavlara ilişkin kaygı düzeylerinde manidar düzeyde anlamlı bir fark yoktur.   </w:t>
      </w:r>
    </w:p>
    <w:p w:rsidR="007F1865" w:rsidRPr="009033E8" w:rsidRDefault="007F1865" w:rsidP="009033E8">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p>
    <w:p w:rsidR="009033E8" w:rsidRPr="009033E8" w:rsidRDefault="007F1865" w:rsidP="009033E8">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Pr>
          <w:rFonts w:ascii="Times New Roman" w:eastAsia="Times New Roman" w:hAnsi="Times New Roman" w:cs="Times New Roman"/>
          <w:color w:val="000000"/>
          <w:sz w:val="24"/>
          <w:szCs w:val="20"/>
          <w:lang w:eastAsia="tr-TR"/>
        </w:rPr>
        <w:t xml:space="preserve">             </w:t>
      </w:r>
      <w:r w:rsidR="009033E8" w:rsidRPr="009033E8">
        <w:rPr>
          <w:rFonts w:ascii="Times New Roman" w:eastAsia="Times New Roman" w:hAnsi="Times New Roman" w:cs="Times New Roman"/>
          <w:color w:val="000000"/>
          <w:sz w:val="24"/>
          <w:szCs w:val="20"/>
          <w:lang w:eastAsia="tr-TR"/>
        </w:rPr>
        <w:t>Bu durum</w:t>
      </w:r>
      <w:r w:rsidR="009033E8">
        <w:rPr>
          <w:rFonts w:ascii="Times New Roman" w:eastAsia="Times New Roman" w:hAnsi="Times New Roman" w:cs="Times New Roman"/>
          <w:color w:val="000000"/>
          <w:sz w:val="24"/>
          <w:szCs w:val="20"/>
          <w:lang w:eastAsia="tr-TR"/>
        </w:rPr>
        <w:t>, annenin eğitim durumu ilköğretim, ortaöğrenim veya üstü de olsa, öğrencilerin bir birine yakın düzeyde bilince sahip olduğunu,</w:t>
      </w:r>
      <w:r w:rsidR="009033E8" w:rsidRPr="009033E8">
        <w:rPr>
          <w:rFonts w:ascii="Times New Roman" w:eastAsia="Times New Roman" w:hAnsi="Times New Roman" w:cs="Times New Roman"/>
          <w:color w:val="000000"/>
          <w:sz w:val="24"/>
          <w:szCs w:val="20"/>
          <w:lang w:eastAsia="tr-TR"/>
        </w:rPr>
        <w:t xml:space="preserve"> benzer düzeyde kaygı yaşadıklarını ve sınava yönelik benzer tutumlar ser</w:t>
      </w:r>
      <w:r w:rsidR="00BB643E">
        <w:rPr>
          <w:rFonts w:ascii="Times New Roman" w:eastAsia="Times New Roman" w:hAnsi="Times New Roman" w:cs="Times New Roman"/>
          <w:color w:val="000000"/>
          <w:sz w:val="24"/>
          <w:szCs w:val="20"/>
          <w:lang w:eastAsia="tr-TR"/>
        </w:rPr>
        <w:t>gilediklerini ortaya koyar</w:t>
      </w:r>
      <w:r w:rsidR="009033E8" w:rsidRPr="009033E8">
        <w:rPr>
          <w:rFonts w:ascii="Times New Roman" w:eastAsia="Times New Roman" w:hAnsi="Times New Roman" w:cs="Times New Roman"/>
          <w:color w:val="000000"/>
          <w:sz w:val="24"/>
          <w:szCs w:val="20"/>
          <w:lang w:eastAsia="tr-TR"/>
        </w:rPr>
        <w:t>.</w:t>
      </w:r>
    </w:p>
    <w:p w:rsidR="009033E8" w:rsidRPr="009033E8" w:rsidRDefault="009033E8" w:rsidP="009033E8">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p>
    <w:p w:rsidR="003F31B7" w:rsidRDefault="003F31B7"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p>
    <w:p w:rsidR="00244628" w:rsidRDefault="00244628"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p>
    <w:p w:rsidR="00244628" w:rsidRDefault="00244628"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p>
    <w:p w:rsidR="00244628" w:rsidRDefault="00244628"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p>
    <w:p w:rsidR="00244628" w:rsidRDefault="00244628"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p>
    <w:p w:rsidR="00840E05" w:rsidRDefault="00244628" w:rsidP="00245389">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0"/>
          <w:lang w:eastAsia="tr-TR"/>
        </w:rPr>
      </w:pPr>
      <w:r w:rsidRPr="00840E05">
        <w:rPr>
          <w:rFonts w:ascii="Times New Roman" w:eastAsia="Times New Roman" w:hAnsi="Times New Roman" w:cs="Times New Roman"/>
          <w:color w:val="000000"/>
          <w:sz w:val="24"/>
          <w:szCs w:val="20"/>
          <w:lang w:eastAsia="tr-TR"/>
        </w:rPr>
        <w:lastRenderedPageBreak/>
        <w:t xml:space="preserve">Tablo 4.6 </w:t>
      </w:r>
    </w:p>
    <w:p w:rsidR="001652E0" w:rsidRPr="00840E05" w:rsidRDefault="00244628" w:rsidP="00245389">
      <w:pPr>
        <w:widowControl w:val="0"/>
        <w:autoSpaceDE w:val="0"/>
        <w:autoSpaceDN w:val="0"/>
        <w:adjustRightInd w:val="0"/>
        <w:spacing w:after="0" w:line="360" w:lineRule="auto"/>
        <w:jc w:val="both"/>
        <w:rPr>
          <w:rFonts w:ascii="Times New Roman" w:eastAsia="Times New Roman" w:hAnsi="Times New Roman" w:cs="Times New Roman"/>
          <w:i/>
          <w:color w:val="000000"/>
          <w:sz w:val="24"/>
          <w:szCs w:val="20"/>
          <w:lang w:eastAsia="tr-TR"/>
        </w:rPr>
      </w:pPr>
      <w:r w:rsidRPr="00840E05">
        <w:rPr>
          <w:rFonts w:ascii="Times New Roman" w:eastAsia="Times New Roman" w:hAnsi="Times New Roman" w:cs="Times New Roman"/>
          <w:i/>
          <w:color w:val="000000"/>
          <w:sz w:val="24"/>
          <w:szCs w:val="20"/>
          <w:lang w:eastAsia="tr-TR"/>
        </w:rPr>
        <w:t>Kuruntu</w:t>
      </w:r>
      <w:r w:rsidR="00840E05" w:rsidRPr="00840E05">
        <w:rPr>
          <w:rFonts w:ascii="Times New Roman" w:eastAsia="Times New Roman" w:hAnsi="Times New Roman" w:cs="Times New Roman"/>
          <w:i/>
          <w:color w:val="000000"/>
          <w:sz w:val="24"/>
          <w:szCs w:val="20"/>
          <w:lang w:eastAsia="tr-TR"/>
        </w:rPr>
        <w:t xml:space="preserve">, </w:t>
      </w:r>
      <w:r w:rsidRPr="00840E05">
        <w:rPr>
          <w:rFonts w:ascii="Times New Roman" w:eastAsia="Times New Roman" w:hAnsi="Times New Roman" w:cs="Times New Roman"/>
          <w:i/>
          <w:color w:val="000000"/>
          <w:sz w:val="24"/>
          <w:szCs w:val="20"/>
          <w:lang w:eastAsia="tr-TR"/>
        </w:rPr>
        <w:t xml:space="preserve">Duyuşsallık </w:t>
      </w:r>
      <w:r w:rsidR="00B5388D">
        <w:rPr>
          <w:rFonts w:ascii="Times New Roman" w:eastAsia="Times New Roman" w:hAnsi="Times New Roman" w:cs="Times New Roman"/>
          <w:i/>
          <w:color w:val="000000"/>
          <w:sz w:val="24"/>
          <w:szCs w:val="20"/>
          <w:lang w:eastAsia="tr-TR"/>
        </w:rPr>
        <w:t>v</w:t>
      </w:r>
      <w:r w:rsidR="00840E05" w:rsidRPr="00840E05">
        <w:rPr>
          <w:rFonts w:ascii="Times New Roman" w:eastAsia="Times New Roman" w:hAnsi="Times New Roman" w:cs="Times New Roman"/>
          <w:i/>
          <w:color w:val="000000"/>
          <w:sz w:val="24"/>
          <w:szCs w:val="20"/>
          <w:lang w:eastAsia="tr-TR"/>
        </w:rPr>
        <w:t xml:space="preserve">e </w:t>
      </w:r>
      <w:r w:rsidRPr="00840E05">
        <w:rPr>
          <w:rFonts w:ascii="Times New Roman" w:eastAsia="Times New Roman" w:hAnsi="Times New Roman" w:cs="Times New Roman"/>
          <w:i/>
          <w:color w:val="000000"/>
          <w:sz w:val="24"/>
          <w:szCs w:val="20"/>
          <w:lang w:eastAsia="tr-TR"/>
        </w:rPr>
        <w:t xml:space="preserve">Asabiyet </w:t>
      </w:r>
      <w:r w:rsidR="00840E05" w:rsidRPr="00840E05">
        <w:rPr>
          <w:rFonts w:ascii="Times New Roman" w:eastAsia="Times New Roman" w:hAnsi="Times New Roman" w:cs="Times New Roman"/>
          <w:i/>
          <w:color w:val="000000"/>
          <w:sz w:val="24"/>
          <w:szCs w:val="20"/>
          <w:lang w:eastAsia="tr-TR"/>
        </w:rPr>
        <w:t xml:space="preserve">Alt Boyutlarındaki Öğrenci Görüşlerinin </w:t>
      </w:r>
      <w:r w:rsidRPr="00840E05">
        <w:rPr>
          <w:rFonts w:ascii="Times New Roman" w:eastAsia="Times New Roman" w:hAnsi="Times New Roman" w:cs="Times New Roman"/>
          <w:bCs/>
          <w:i/>
          <w:color w:val="000000"/>
          <w:sz w:val="24"/>
          <w:szCs w:val="20"/>
          <w:lang w:eastAsia="tr-TR"/>
        </w:rPr>
        <w:t xml:space="preserve">Annenin Eğitim Durumu </w:t>
      </w:r>
      <w:r w:rsidR="00840E05" w:rsidRPr="00840E05">
        <w:rPr>
          <w:rFonts w:ascii="Times New Roman" w:eastAsia="Times New Roman" w:hAnsi="Times New Roman" w:cs="Times New Roman"/>
          <w:i/>
          <w:color w:val="000000"/>
          <w:sz w:val="24"/>
          <w:szCs w:val="20"/>
          <w:lang w:eastAsia="tr-TR"/>
        </w:rPr>
        <w:t xml:space="preserve">Göre T-Testi Analizi </w:t>
      </w:r>
    </w:p>
    <w:tbl>
      <w:tblPr>
        <w:tblStyle w:val="TabloKlavuzu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1"/>
        <w:gridCol w:w="1443"/>
        <w:gridCol w:w="1077"/>
        <w:gridCol w:w="1211"/>
        <w:gridCol w:w="1083"/>
        <w:gridCol w:w="1221"/>
        <w:gridCol w:w="1079"/>
      </w:tblGrid>
      <w:tr w:rsidR="00245389" w:rsidRPr="00B5388D" w:rsidTr="00602BFF">
        <w:trPr>
          <w:trHeight w:val="262"/>
        </w:trPr>
        <w:tc>
          <w:tcPr>
            <w:tcW w:w="8505" w:type="dxa"/>
            <w:gridSpan w:val="7"/>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Kuruntu alt boyutu sonuçları</w:t>
            </w:r>
          </w:p>
        </w:tc>
      </w:tr>
      <w:tr w:rsidR="00245389" w:rsidRPr="00B5388D" w:rsidTr="00245389">
        <w:trPr>
          <w:trHeight w:val="262"/>
        </w:trPr>
        <w:tc>
          <w:tcPr>
            <w:tcW w:w="1391"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 xml:space="preserve">Değişken </w:t>
            </w:r>
          </w:p>
        </w:tc>
        <w:tc>
          <w:tcPr>
            <w:tcW w:w="1443"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Kategori</w:t>
            </w:r>
          </w:p>
        </w:tc>
        <w:tc>
          <w:tcPr>
            <w:tcW w:w="1077"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n</w:t>
            </w:r>
          </w:p>
        </w:tc>
        <w:tc>
          <w:tcPr>
            <w:tcW w:w="1211"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X</w:t>
            </w:r>
          </w:p>
        </w:tc>
        <w:tc>
          <w:tcPr>
            <w:tcW w:w="1083"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SS</w:t>
            </w:r>
          </w:p>
        </w:tc>
        <w:tc>
          <w:tcPr>
            <w:tcW w:w="1221"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t</w:t>
            </w:r>
          </w:p>
        </w:tc>
        <w:tc>
          <w:tcPr>
            <w:tcW w:w="1079"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p</w:t>
            </w:r>
          </w:p>
        </w:tc>
      </w:tr>
      <w:tr w:rsidR="00245389" w:rsidRPr="00B5388D" w:rsidTr="00245389">
        <w:trPr>
          <w:trHeight w:val="277"/>
        </w:trPr>
        <w:tc>
          <w:tcPr>
            <w:tcW w:w="1391" w:type="dxa"/>
            <w:vMerge w:val="restart"/>
            <w:tcBorders>
              <w:top w:val="single" w:sz="4" w:space="0" w:color="auto"/>
            </w:tcBorders>
          </w:tcPr>
          <w:p w:rsidR="00245389" w:rsidRPr="00B5388D" w:rsidRDefault="00245389" w:rsidP="00840E05">
            <w:pPr>
              <w:widowControl w:val="0"/>
              <w:autoSpaceDE w:val="0"/>
              <w:autoSpaceDN w:val="0"/>
              <w:adjustRightInd w:val="0"/>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Annenin Eğitim Durumu</w:t>
            </w:r>
          </w:p>
        </w:tc>
        <w:tc>
          <w:tcPr>
            <w:tcW w:w="1443" w:type="dxa"/>
            <w:tcBorders>
              <w:top w:val="single" w:sz="4" w:space="0" w:color="auto"/>
            </w:tcBorders>
          </w:tcPr>
          <w:p w:rsidR="00245389" w:rsidRPr="00B5388D" w:rsidRDefault="00245389" w:rsidP="00602BFF">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İlköğretim</w:t>
            </w:r>
          </w:p>
        </w:tc>
        <w:tc>
          <w:tcPr>
            <w:tcW w:w="1077" w:type="dxa"/>
            <w:tcBorders>
              <w:top w:val="single" w:sz="4" w:space="0" w:color="auto"/>
            </w:tcBorders>
          </w:tcPr>
          <w:p w:rsidR="00245389" w:rsidRPr="00B5388D" w:rsidRDefault="00245389" w:rsidP="00602BFF">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65</w:t>
            </w:r>
          </w:p>
        </w:tc>
        <w:tc>
          <w:tcPr>
            <w:tcW w:w="1211" w:type="dxa"/>
            <w:tcBorders>
              <w:top w:val="single" w:sz="4" w:space="0" w:color="auto"/>
            </w:tcBorders>
          </w:tcPr>
          <w:p w:rsidR="00245389" w:rsidRPr="00B5388D" w:rsidRDefault="0099323C"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2,54</w:t>
            </w:r>
          </w:p>
        </w:tc>
        <w:tc>
          <w:tcPr>
            <w:tcW w:w="1083" w:type="dxa"/>
            <w:tcBorders>
              <w:top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w:t>
            </w:r>
            <w:r w:rsidR="00B01500" w:rsidRPr="00B5388D">
              <w:rPr>
                <w:rFonts w:ascii="Times New Roman" w:hAnsi="Times New Roman"/>
                <w:color w:val="000000"/>
                <w:sz w:val="24"/>
                <w:szCs w:val="20"/>
                <w:lang w:eastAsia="tr-TR"/>
              </w:rPr>
              <w:t>99</w:t>
            </w:r>
          </w:p>
        </w:tc>
        <w:tc>
          <w:tcPr>
            <w:tcW w:w="1221" w:type="dxa"/>
            <w:tcBorders>
              <w:top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w:t>
            </w:r>
            <w:r w:rsidR="00B01500" w:rsidRPr="00B5388D">
              <w:rPr>
                <w:rFonts w:ascii="Times New Roman" w:hAnsi="Times New Roman"/>
                <w:color w:val="000000"/>
                <w:sz w:val="24"/>
                <w:szCs w:val="20"/>
                <w:lang w:eastAsia="tr-TR"/>
              </w:rPr>
              <w:t>1,162</w:t>
            </w:r>
          </w:p>
        </w:tc>
        <w:tc>
          <w:tcPr>
            <w:tcW w:w="1079" w:type="dxa"/>
            <w:tcBorders>
              <w:top w:val="single" w:sz="4" w:space="0" w:color="auto"/>
            </w:tcBorders>
          </w:tcPr>
          <w:p w:rsidR="00245389" w:rsidRPr="00B5388D" w:rsidRDefault="0043186E"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,247</w:t>
            </w:r>
            <w:r w:rsidR="002D3C46" w:rsidRPr="00B5388D">
              <w:rPr>
                <w:rFonts w:ascii="Times New Roman" w:hAnsi="Times New Roman"/>
                <w:color w:val="000000"/>
                <w:sz w:val="24"/>
                <w:szCs w:val="20"/>
                <w:lang w:eastAsia="tr-TR"/>
              </w:rPr>
              <w:t>*</w:t>
            </w:r>
          </w:p>
        </w:tc>
      </w:tr>
      <w:tr w:rsidR="00245389" w:rsidRPr="00B5388D" w:rsidTr="00245389">
        <w:trPr>
          <w:trHeight w:val="277"/>
        </w:trPr>
        <w:tc>
          <w:tcPr>
            <w:tcW w:w="1391" w:type="dxa"/>
            <w:vMerge/>
            <w:tcBorders>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p>
        </w:tc>
        <w:tc>
          <w:tcPr>
            <w:tcW w:w="1443" w:type="dxa"/>
            <w:tcBorders>
              <w:bottom w:val="single" w:sz="4" w:space="0" w:color="auto"/>
            </w:tcBorders>
          </w:tcPr>
          <w:p w:rsidR="00245389" w:rsidRPr="00B5388D" w:rsidRDefault="00245389" w:rsidP="00602BFF">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Ortaöğrenim ve üstü</w:t>
            </w:r>
          </w:p>
        </w:tc>
        <w:tc>
          <w:tcPr>
            <w:tcW w:w="1077" w:type="dxa"/>
            <w:tcBorders>
              <w:bottom w:val="single" w:sz="4" w:space="0" w:color="auto"/>
            </w:tcBorders>
          </w:tcPr>
          <w:p w:rsidR="00245389" w:rsidRPr="00B5388D" w:rsidRDefault="00245389" w:rsidP="00602BFF">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100</w:t>
            </w:r>
          </w:p>
        </w:tc>
        <w:tc>
          <w:tcPr>
            <w:tcW w:w="1211" w:type="dxa"/>
            <w:tcBorders>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2,</w:t>
            </w:r>
            <w:r w:rsidR="0099323C" w:rsidRPr="00B5388D">
              <w:rPr>
                <w:rFonts w:ascii="Times New Roman" w:hAnsi="Times New Roman"/>
                <w:color w:val="000000"/>
                <w:sz w:val="24"/>
                <w:szCs w:val="20"/>
                <w:lang w:eastAsia="tr-TR"/>
              </w:rPr>
              <w:t>72</w:t>
            </w:r>
          </w:p>
        </w:tc>
        <w:tc>
          <w:tcPr>
            <w:tcW w:w="1083" w:type="dxa"/>
            <w:tcBorders>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w:t>
            </w:r>
            <w:r w:rsidR="00B01500" w:rsidRPr="00B5388D">
              <w:rPr>
                <w:rFonts w:ascii="Times New Roman" w:hAnsi="Times New Roman"/>
                <w:color w:val="000000"/>
                <w:sz w:val="24"/>
                <w:szCs w:val="20"/>
                <w:lang w:eastAsia="tr-TR"/>
              </w:rPr>
              <w:t>93</w:t>
            </w:r>
          </w:p>
        </w:tc>
        <w:tc>
          <w:tcPr>
            <w:tcW w:w="1221" w:type="dxa"/>
            <w:tcBorders>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w:t>
            </w:r>
            <w:r w:rsidR="00B01500" w:rsidRPr="00B5388D">
              <w:rPr>
                <w:rFonts w:ascii="Times New Roman" w:hAnsi="Times New Roman"/>
                <w:color w:val="000000"/>
                <w:sz w:val="24"/>
                <w:szCs w:val="20"/>
                <w:lang w:eastAsia="tr-TR"/>
              </w:rPr>
              <w:t>1,145</w:t>
            </w:r>
          </w:p>
        </w:tc>
        <w:tc>
          <w:tcPr>
            <w:tcW w:w="1079" w:type="dxa"/>
            <w:tcBorders>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p>
        </w:tc>
      </w:tr>
      <w:tr w:rsidR="00245389" w:rsidRPr="00B5388D" w:rsidTr="00602BFF">
        <w:trPr>
          <w:trHeight w:val="262"/>
        </w:trPr>
        <w:tc>
          <w:tcPr>
            <w:tcW w:w="8505" w:type="dxa"/>
            <w:gridSpan w:val="7"/>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Duyuşsallık alt boyutu sonuçları</w:t>
            </w:r>
          </w:p>
        </w:tc>
      </w:tr>
      <w:tr w:rsidR="00245389" w:rsidRPr="00B5388D" w:rsidTr="00245389">
        <w:trPr>
          <w:trHeight w:val="262"/>
        </w:trPr>
        <w:tc>
          <w:tcPr>
            <w:tcW w:w="1391"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 xml:space="preserve">Değişken </w:t>
            </w:r>
          </w:p>
        </w:tc>
        <w:tc>
          <w:tcPr>
            <w:tcW w:w="1443"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Kategori</w:t>
            </w:r>
          </w:p>
        </w:tc>
        <w:tc>
          <w:tcPr>
            <w:tcW w:w="1077"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n</w:t>
            </w:r>
          </w:p>
        </w:tc>
        <w:tc>
          <w:tcPr>
            <w:tcW w:w="1211"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X</w:t>
            </w:r>
          </w:p>
        </w:tc>
        <w:tc>
          <w:tcPr>
            <w:tcW w:w="1083"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SS</w:t>
            </w:r>
          </w:p>
        </w:tc>
        <w:tc>
          <w:tcPr>
            <w:tcW w:w="1221"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t</w:t>
            </w:r>
          </w:p>
        </w:tc>
        <w:tc>
          <w:tcPr>
            <w:tcW w:w="1079"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p</w:t>
            </w:r>
          </w:p>
        </w:tc>
      </w:tr>
      <w:tr w:rsidR="00245389" w:rsidRPr="00B5388D" w:rsidTr="00245389">
        <w:trPr>
          <w:trHeight w:val="277"/>
        </w:trPr>
        <w:tc>
          <w:tcPr>
            <w:tcW w:w="1391" w:type="dxa"/>
            <w:vMerge w:val="restart"/>
            <w:tcBorders>
              <w:top w:val="single" w:sz="4" w:space="0" w:color="auto"/>
            </w:tcBorders>
          </w:tcPr>
          <w:p w:rsidR="00245389" w:rsidRPr="00B5388D" w:rsidRDefault="00245389" w:rsidP="00840E05">
            <w:pPr>
              <w:widowControl w:val="0"/>
              <w:autoSpaceDE w:val="0"/>
              <w:autoSpaceDN w:val="0"/>
              <w:adjustRightInd w:val="0"/>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Annenin Eğitim Durumu</w:t>
            </w:r>
          </w:p>
        </w:tc>
        <w:tc>
          <w:tcPr>
            <w:tcW w:w="1443" w:type="dxa"/>
            <w:tcBorders>
              <w:top w:val="single" w:sz="4" w:space="0" w:color="auto"/>
            </w:tcBorders>
          </w:tcPr>
          <w:p w:rsidR="00245389" w:rsidRPr="00B5388D" w:rsidRDefault="00245389" w:rsidP="00602BFF">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İlköğretim</w:t>
            </w:r>
          </w:p>
        </w:tc>
        <w:tc>
          <w:tcPr>
            <w:tcW w:w="1077" w:type="dxa"/>
            <w:tcBorders>
              <w:top w:val="single" w:sz="4" w:space="0" w:color="auto"/>
            </w:tcBorders>
          </w:tcPr>
          <w:p w:rsidR="00245389" w:rsidRPr="00B5388D" w:rsidRDefault="00245389" w:rsidP="00602BFF">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65</w:t>
            </w:r>
          </w:p>
        </w:tc>
        <w:tc>
          <w:tcPr>
            <w:tcW w:w="1211" w:type="dxa"/>
            <w:tcBorders>
              <w:top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2,</w:t>
            </w:r>
            <w:r w:rsidR="0099323C" w:rsidRPr="00B5388D">
              <w:rPr>
                <w:rFonts w:ascii="Times New Roman" w:hAnsi="Times New Roman"/>
                <w:color w:val="000000"/>
                <w:sz w:val="24"/>
                <w:szCs w:val="20"/>
                <w:lang w:eastAsia="tr-TR"/>
              </w:rPr>
              <w:t>8</w:t>
            </w:r>
            <w:r w:rsidR="003F31B7" w:rsidRPr="00B5388D">
              <w:rPr>
                <w:rFonts w:ascii="Times New Roman" w:hAnsi="Times New Roman"/>
                <w:color w:val="000000"/>
                <w:sz w:val="24"/>
                <w:szCs w:val="20"/>
                <w:lang w:eastAsia="tr-TR"/>
              </w:rPr>
              <w:t>2</w:t>
            </w:r>
          </w:p>
        </w:tc>
        <w:tc>
          <w:tcPr>
            <w:tcW w:w="1083" w:type="dxa"/>
            <w:tcBorders>
              <w:top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w:t>
            </w:r>
            <w:r w:rsidR="00B01500" w:rsidRPr="00B5388D">
              <w:rPr>
                <w:rFonts w:ascii="Times New Roman" w:hAnsi="Times New Roman"/>
                <w:color w:val="000000"/>
                <w:sz w:val="24"/>
                <w:szCs w:val="20"/>
                <w:lang w:eastAsia="tr-TR"/>
              </w:rPr>
              <w:t>76</w:t>
            </w:r>
          </w:p>
        </w:tc>
        <w:tc>
          <w:tcPr>
            <w:tcW w:w="1221" w:type="dxa"/>
            <w:tcBorders>
              <w:top w:val="single" w:sz="4" w:space="0" w:color="auto"/>
            </w:tcBorders>
          </w:tcPr>
          <w:p w:rsidR="00245389" w:rsidRPr="00B5388D" w:rsidRDefault="00B01500"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-2,424</w:t>
            </w:r>
          </w:p>
        </w:tc>
        <w:tc>
          <w:tcPr>
            <w:tcW w:w="1079" w:type="dxa"/>
            <w:tcBorders>
              <w:top w:val="single" w:sz="4" w:space="0" w:color="auto"/>
            </w:tcBorders>
          </w:tcPr>
          <w:p w:rsidR="00245389" w:rsidRPr="00B5388D" w:rsidRDefault="0043186E"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,016</w:t>
            </w:r>
            <w:r w:rsidR="002D3C46" w:rsidRPr="00B5388D">
              <w:rPr>
                <w:rFonts w:ascii="Times New Roman" w:hAnsi="Times New Roman"/>
                <w:color w:val="000000"/>
                <w:sz w:val="24"/>
                <w:szCs w:val="20"/>
                <w:lang w:eastAsia="tr-TR"/>
              </w:rPr>
              <w:t>*</w:t>
            </w:r>
          </w:p>
        </w:tc>
      </w:tr>
      <w:tr w:rsidR="00245389" w:rsidRPr="00B5388D" w:rsidTr="00245389">
        <w:trPr>
          <w:trHeight w:val="277"/>
        </w:trPr>
        <w:tc>
          <w:tcPr>
            <w:tcW w:w="1391" w:type="dxa"/>
            <w:vMerge/>
            <w:tcBorders>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p>
        </w:tc>
        <w:tc>
          <w:tcPr>
            <w:tcW w:w="1443" w:type="dxa"/>
            <w:tcBorders>
              <w:bottom w:val="single" w:sz="4" w:space="0" w:color="auto"/>
            </w:tcBorders>
          </w:tcPr>
          <w:p w:rsidR="00245389" w:rsidRPr="00B5388D" w:rsidRDefault="00245389" w:rsidP="00602BFF">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Ortaöğrenim ve üstü</w:t>
            </w:r>
          </w:p>
        </w:tc>
        <w:tc>
          <w:tcPr>
            <w:tcW w:w="1077" w:type="dxa"/>
            <w:tcBorders>
              <w:bottom w:val="single" w:sz="4" w:space="0" w:color="auto"/>
            </w:tcBorders>
          </w:tcPr>
          <w:p w:rsidR="00245389" w:rsidRPr="00B5388D" w:rsidRDefault="00245389" w:rsidP="00602BFF">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100</w:t>
            </w:r>
          </w:p>
        </w:tc>
        <w:tc>
          <w:tcPr>
            <w:tcW w:w="1211" w:type="dxa"/>
            <w:tcBorders>
              <w:bottom w:val="single" w:sz="4" w:space="0" w:color="auto"/>
            </w:tcBorders>
          </w:tcPr>
          <w:p w:rsidR="00245389" w:rsidRPr="00B5388D" w:rsidRDefault="0099323C"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3</w:t>
            </w:r>
            <w:r w:rsidR="00245389" w:rsidRPr="00B5388D">
              <w:rPr>
                <w:rFonts w:ascii="Times New Roman" w:hAnsi="Times New Roman"/>
                <w:color w:val="000000"/>
                <w:sz w:val="24"/>
                <w:szCs w:val="20"/>
                <w:lang w:eastAsia="tr-TR"/>
              </w:rPr>
              <w:t>,</w:t>
            </w:r>
            <w:r w:rsidRPr="00B5388D">
              <w:rPr>
                <w:rFonts w:ascii="Times New Roman" w:hAnsi="Times New Roman"/>
                <w:color w:val="000000"/>
                <w:sz w:val="24"/>
                <w:szCs w:val="20"/>
                <w:lang w:eastAsia="tr-TR"/>
              </w:rPr>
              <w:t>10</w:t>
            </w:r>
          </w:p>
        </w:tc>
        <w:tc>
          <w:tcPr>
            <w:tcW w:w="1083" w:type="dxa"/>
            <w:tcBorders>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w:t>
            </w:r>
            <w:r w:rsidR="00B01500" w:rsidRPr="00B5388D">
              <w:rPr>
                <w:rFonts w:ascii="Times New Roman" w:hAnsi="Times New Roman"/>
                <w:color w:val="000000"/>
                <w:sz w:val="24"/>
                <w:szCs w:val="20"/>
                <w:lang w:eastAsia="tr-TR"/>
              </w:rPr>
              <w:t>72</w:t>
            </w:r>
          </w:p>
        </w:tc>
        <w:tc>
          <w:tcPr>
            <w:tcW w:w="1221" w:type="dxa"/>
            <w:tcBorders>
              <w:bottom w:val="single" w:sz="4" w:space="0" w:color="auto"/>
            </w:tcBorders>
          </w:tcPr>
          <w:p w:rsidR="00245389" w:rsidRPr="00B5388D" w:rsidRDefault="00B01500"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w:t>
            </w:r>
            <w:r w:rsidR="0043186E" w:rsidRPr="00B5388D">
              <w:rPr>
                <w:rFonts w:ascii="Times New Roman" w:hAnsi="Times New Roman"/>
                <w:color w:val="000000"/>
                <w:sz w:val="24"/>
                <w:szCs w:val="20"/>
                <w:lang w:eastAsia="tr-TR"/>
              </w:rPr>
              <w:t>2</w:t>
            </w:r>
            <w:r w:rsidRPr="00B5388D">
              <w:rPr>
                <w:rFonts w:ascii="Times New Roman" w:hAnsi="Times New Roman"/>
                <w:color w:val="000000"/>
                <w:sz w:val="24"/>
                <w:szCs w:val="20"/>
                <w:lang w:eastAsia="tr-TR"/>
              </w:rPr>
              <w:t>, 396</w:t>
            </w:r>
          </w:p>
        </w:tc>
        <w:tc>
          <w:tcPr>
            <w:tcW w:w="1079" w:type="dxa"/>
            <w:tcBorders>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p>
        </w:tc>
      </w:tr>
      <w:tr w:rsidR="00245389" w:rsidRPr="00B5388D" w:rsidTr="00602BFF">
        <w:trPr>
          <w:trHeight w:val="262"/>
        </w:trPr>
        <w:tc>
          <w:tcPr>
            <w:tcW w:w="8505" w:type="dxa"/>
            <w:gridSpan w:val="7"/>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Asabiyet alt boyutu sonuçları</w:t>
            </w:r>
          </w:p>
        </w:tc>
      </w:tr>
      <w:tr w:rsidR="00245389" w:rsidRPr="00B5388D" w:rsidTr="00245389">
        <w:trPr>
          <w:trHeight w:val="262"/>
        </w:trPr>
        <w:tc>
          <w:tcPr>
            <w:tcW w:w="1391"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 xml:space="preserve">Değişken </w:t>
            </w:r>
          </w:p>
        </w:tc>
        <w:tc>
          <w:tcPr>
            <w:tcW w:w="1443"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Kategori</w:t>
            </w:r>
          </w:p>
        </w:tc>
        <w:tc>
          <w:tcPr>
            <w:tcW w:w="1077"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n</w:t>
            </w:r>
          </w:p>
        </w:tc>
        <w:tc>
          <w:tcPr>
            <w:tcW w:w="1211"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X</w:t>
            </w:r>
          </w:p>
        </w:tc>
        <w:tc>
          <w:tcPr>
            <w:tcW w:w="1083"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SS</w:t>
            </w:r>
          </w:p>
        </w:tc>
        <w:tc>
          <w:tcPr>
            <w:tcW w:w="1221"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t</w:t>
            </w:r>
          </w:p>
        </w:tc>
        <w:tc>
          <w:tcPr>
            <w:tcW w:w="1079" w:type="dxa"/>
            <w:tcBorders>
              <w:top w:val="single" w:sz="4" w:space="0" w:color="auto"/>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p</w:t>
            </w:r>
          </w:p>
        </w:tc>
      </w:tr>
      <w:tr w:rsidR="00245389" w:rsidRPr="00B5388D" w:rsidTr="00245389">
        <w:trPr>
          <w:trHeight w:val="277"/>
        </w:trPr>
        <w:tc>
          <w:tcPr>
            <w:tcW w:w="1391" w:type="dxa"/>
            <w:vMerge w:val="restart"/>
            <w:tcBorders>
              <w:top w:val="single" w:sz="4" w:space="0" w:color="auto"/>
            </w:tcBorders>
          </w:tcPr>
          <w:p w:rsidR="00245389" w:rsidRPr="00B5388D" w:rsidRDefault="00245389" w:rsidP="00840E05">
            <w:pPr>
              <w:widowControl w:val="0"/>
              <w:autoSpaceDE w:val="0"/>
              <w:autoSpaceDN w:val="0"/>
              <w:adjustRightInd w:val="0"/>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Annenin Eğitim Durumu</w:t>
            </w:r>
          </w:p>
        </w:tc>
        <w:tc>
          <w:tcPr>
            <w:tcW w:w="1443" w:type="dxa"/>
            <w:tcBorders>
              <w:top w:val="single" w:sz="4" w:space="0" w:color="auto"/>
            </w:tcBorders>
          </w:tcPr>
          <w:p w:rsidR="00245389" w:rsidRPr="00B5388D" w:rsidRDefault="00245389" w:rsidP="00602BFF">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İlköğretim</w:t>
            </w:r>
          </w:p>
        </w:tc>
        <w:tc>
          <w:tcPr>
            <w:tcW w:w="1077" w:type="dxa"/>
            <w:tcBorders>
              <w:top w:val="single" w:sz="4" w:space="0" w:color="auto"/>
            </w:tcBorders>
          </w:tcPr>
          <w:p w:rsidR="00245389" w:rsidRPr="00B5388D" w:rsidRDefault="00245389" w:rsidP="00602BFF">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65</w:t>
            </w:r>
          </w:p>
        </w:tc>
        <w:tc>
          <w:tcPr>
            <w:tcW w:w="1211" w:type="dxa"/>
            <w:tcBorders>
              <w:top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3,</w:t>
            </w:r>
            <w:r w:rsidR="0099323C" w:rsidRPr="00B5388D">
              <w:rPr>
                <w:rFonts w:ascii="Times New Roman" w:hAnsi="Times New Roman"/>
                <w:color w:val="000000"/>
                <w:sz w:val="24"/>
                <w:szCs w:val="20"/>
                <w:lang w:eastAsia="tr-TR"/>
              </w:rPr>
              <w:t>24</w:t>
            </w:r>
          </w:p>
        </w:tc>
        <w:tc>
          <w:tcPr>
            <w:tcW w:w="1083" w:type="dxa"/>
            <w:tcBorders>
              <w:top w:val="single" w:sz="4" w:space="0" w:color="auto"/>
            </w:tcBorders>
          </w:tcPr>
          <w:p w:rsidR="00245389" w:rsidRPr="00B5388D" w:rsidRDefault="00B01500"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1,07</w:t>
            </w:r>
          </w:p>
        </w:tc>
        <w:tc>
          <w:tcPr>
            <w:tcW w:w="1221" w:type="dxa"/>
            <w:tcBorders>
              <w:top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w:t>
            </w:r>
            <w:r w:rsidR="00B01500" w:rsidRPr="00B5388D">
              <w:rPr>
                <w:rFonts w:ascii="Times New Roman" w:hAnsi="Times New Roman"/>
                <w:color w:val="000000"/>
                <w:sz w:val="24"/>
                <w:szCs w:val="20"/>
                <w:lang w:eastAsia="tr-TR"/>
              </w:rPr>
              <w:t>, 445</w:t>
            </w:r>
          </w:p>
        </w:tc>
        <w:tc>
          <w:tcPr>
            <w:tcW w:w="1079" w:type="dxa"/>
            <w:tcBorders>
              <w:top w:val="single" w:sz="4" w:space="0" w:color="auto"/>
            </w:tcBorders>
          </w:tcPr>
          <w:p w:rsidR="00245389" w:rsidRPr="00B5388D" w:rsidRDefault="0043186E"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,657</w:t>
            </w:r>
            <w:r w:rsidR="002D3C46" w:rsidRPr="00B5388D">
              <w:rPr>
                <w:rFonts w:ascii="Times New Roman" w:hAnsi="Times New Roman"/>
                <w:color w:val="000000"/>
                <w:sz w:val="24"/>
                <w:szCs w:val="20"/>
                <w:lang w:eastAsia="tr-TR"/>
              </w:rPr>
              <w:t>*</w:t>
            </w:r>
          </w:p>
        </w:tc>
      </w:tr>
      <w:tr w:rsidR="00245389" w:rsidRPr="00B5388D" w:rsidTr="00245389">
        <w:trPr>
          <w:trHeight w:val="277"/>
        </w:trPr>
        <w:tc>
          <w:tcPr>
            <w:tcW w:w="1391" w:type="dxa"/>
            <w:vMerge/>
            <w:tcBorders>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p>
        </w:tc>
        <w:tc>
          <w:tcPr>
            <w:tcW w:w="1443" w:type="dxa"/>
            <w:tcBorders>
              <w:bottom w:val="single" w:sz="4" w:space="0" w:color="auto"/>
            </w:tcBorders>
          </w:tcPr>
          <w:p w:rsidR="00245389" w:rsidRPr="00B5388D" w:rsidRDefault="00245389" w:rsidP="00602BFF">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Ortaöğrenim ve üstü</w:t>
            </w:r>
          </w:p>
        </w:tc>
        <w:tc>
          <w:tcPr>
            <w:tcW w:w="1077" w:type="dxa"/>
            <w:tcBorders>
              <w:bottom w:val="single" w:sz="4" w:space="0" w:color="auto"/>
            </w:tcBorders>
          </w:tcPr>
          <w:p w:rsidR="00245389" w:rsidRPr="00B5388D" w:rsidRDefault="00245389" w:rsidP="00602BFF">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100</w:t>
            </w:r>
          </w:p>
        </w:tc>
        <w:tc>
          <w:tcPr>
            <w:tcW w:w="1211" w:type="dxa"/>
            <w:tcBorders>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3,</w:t>
            </w:r>
            <w:r w:rsidR="0099323C" w:rsidRPr="00B5388D">
              <w:rPr>
                <w:rFonts w:ascii="Times New Roman" w:hAnsi="Times New Roman"/>
                <w:color w:val="000000"/>
                <w:sz w:val="24"/>
                <w:szCs w:val="20"/>
                <w:lang w:eastAsia="tr-TR"/>
              </w:rPr>
              <w:t>31</w:t>
            </w:r>
          </w:p>
        </w:tc>
        <w:tc>
          <w:tcPr>
            <w:tcW w:w="1083" w:type="dxa"/>
            <w:tcBorders>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1,02</w:t>
            </w:r>
          </w:p>
        </w:tc>
        <w:tc>
          <w:tcPr>
            <w:tcW w:w="1221" w:type="dxa"/>
            <w:tcBorders>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r w:rsidRPr="00B5388D">
              <w:rPr>
                <w:rFonts w:ascii="Times New Roman" w:hAnsi="Times New Roman"/>
                <w:color w:val="000000"/>
                <w:sz w:val="24"/>
                <w:szCs w:val="20"/>
                <w:lang w:eastAsia="tr-TR"/>
              </w:rPr>
              <w:t xml:space="preserve">-, </w:t>
            </w:r>
            <w:r w:rsidR="00B01500" w:rsidRPr="00B5388D">
              <w:rPr>
                <w:rFonts w:ascii="Times New Roman" w:hAnsi="Times New Roman"/>
                <w:color w:val="000000"/>
                <w:sz w:val="24"/>
                <w:szCs w:val="20"/>
                <w:lang w:eastAsia="tr-TR"/>
              </w:rPr>
              <w:t>441</w:t>
            </w:r>
          </w:p>
        </w:tc>
        <w:tc>
          <w:tcPr>
            <w:tcW w:w="1079" w:type="dxa"/>
            <w:tcBorders>
              <w:bottom w:val="single" w:sz="4" w:space="0" w:color="auto"/>
            </w:tcBorders>
          </w:tcPr>
          <w:p w:rsidR="00245389" w:rsidRPr="00B5388D" w:rsidRDefault="00245389" w:rsidP="00245389">
            <w:pPr>
              <w:widowControl w:val="0"/>
              <w:autoSpaceDE w:val="0"/>
              <w:autoSpaceDN w:val="0"/>
              <w:adjustRightInd w:val="0"/>
              <w:spacing w:line="360" w:lineRule="auto"/>
              <w:jc w:val="both"/>
              <w:rPr>
                <w:rFonts w:ascii="Times New Roman" w:hAnsi="Times New Roman"/>
                <w:color w:val="000000"/>
                <w:sz w:val="24"/>
                <w:szCs w:val="20"/>
                <w:lang w:eastAsia="tr-TR"/>
              </w:rPr>
            </w:pPr>
          </w:p>
        </w:tc>
      </w:tr>
    </w:tbl>
    <w:p w:rsidR="009033E8" w:rsidRPr="003C1DC3" w:rsidRDefault="002D3C46" w:rsidP="003608EB">
      <w:pPr>
        <w:widowControl w:val="0"/>
        <w:autoSpaceDE w:val="0"/>
        <w:autoSpaceDN w:val="0"/>
        <w:adjustRightInd w:val="0"/>
        <w:spacing w:after="0" w:line="360" w:lineRule="auto"/>
        <w:jc w:val="both"/>
        <w:rPr>
          <w:rFonts w:ascii="Times New Roman" w:eastAsia="Times New Roman" w:hAnsi="Times New Roman" w:cs="Times New Roman"/>
          <w:i/>
          <w:color w:val="000000"/>
          <w:sz w:val="24"/>
          <w:szCs w:val="20"/>
          <w:lang w:eastAsia="tr-TR"/>
        </w:rPr>
      </w:pPr>
      <w:r w:rsidRPr="003C1DC3">
        <w:rPr>
          <w:rFonts w:ascii="Times New Roman" w:eastAsia="Times New Roman" w:hAnsi="Times New Roman" w:cs="Times New Roman"/>
          <w:i/>
          <w:color w:val="000000"/>
          <w:sz w:val="24"/>
          <w:szCs w:val="20"/>
          <w:lang w:eastAsia="tr-TR"/>
        </w:rPr>
        <w:t>*p&gt;0.05</w:t>
      </w:r>
      <w:r w:rsidR="009033E8" w:rsidRPr="003C1DC3">
        <w:rPr>
          <w:rFonts w:ascii="Times New Roman" w:eastAsia="Times New Roman" w:hAnsi="Times New Roman" w:cs="Times New Roman"/>
          <w:i/>
          <w:color w:val="000000"/>
          <w:sz w:val="24"/>
          <w:szCs w:val="24"/>
          <w:lang w:eastAsia="tr-TR"/>
        </w:rPr>
        <w:t xml:space="preserve">         </w:t>
      </w:r>
    </w:p>
    <w:p w:rsidR="002A70F3" w:rsidRPr="00CC23B8" w:rsidRDefault="002A70F3" w:rsidP="002A70F3">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tr-TR"/>
        </w:rPr>
      </w:pPr>
    </w:p>
    <w:p w:rsidR="002A70F3" w:rsidRDefault="0043186E" w:rsidP="00FB5344">
      <w:pPr>
        <w:widowControl w:val="0"/>
        <w:autoSpaceDE w:val="0"/>
        <w:autoSpaceDN w:val="0"/>
        <w:adjustRightInd w:val="0"/>
        <w:spacing w:after="120" w:line="360" w:lineRule="auto"/>
        <w:ind w:firstLine="709"/>
        <w:jc w:val="both"/>
        <w:rPr>
          <w:rFonts w:ascii="Times New Roman" w:eastAsia="Times New Roman" w:hAnsi="Times New Roman" w:cs="Times New Roman"/>
          <w:color w:val="000000"/>
          <w:sz w:val="24"/>
          <w:szCs w:val="20"/>
          <w:lang w:eastAsia="tr-TR"/>
        </w:rPr>
      </w:pPr>
      <w:r>
        <w:rPr>
          <w:rFonts w:ascii="Times New Roman" w:eastAsia="Times New Roman" w:hAnsi="Times New Roman" w:cs="Times New Roman"/>
          <w:color w:val="000000"/>
          <w:sz w:val="24"/>
          <w:szCs w:val="20"/>
          <w:lang w:eastAsia="tr-TR"/>
        </w:rPr>
        <w:t>Tablo 4.6’ya</w:t>
      </w:r>
      <w:r w:rsidR="002A70F3" w:rsidRPr="00CC23B8">
        <w:rPr>
          <w:rFonts w:ascii="Times New Roman" w:eastAsia="Times New Roman" w:hAnsi="Times New Roman" w:cs="Times New Roman"/>
          <w:color w:val="000000"/>
          <w:sz w:val="24"/>
          <w:szCs w:val="20"/>
          <w:lang w:eastAsia="tr-TR"/>
        </w:rPr>
        <w:t xml:space="preserve"> bakıldığında annenin eğitim durumuna göre 8.sınıf öğrencilerin merkezi ortak sınavlara ilişkin görüşleri arasında manidar bir farkın bulunmadığı görülmektedir.</w:t>
      </w:r>
    </w:p>
    <w:p w:rsidR="002A70F3" w:rsidRPr="007F1865" w:rsidRDefault="007F1865" w:rsidP="007F1865">
      <w:pPr>
        <w:widowControl w:val="0"/>
        <w:autoSpaceDE w:val="0"/>
        <w:autoSpaceDN w:val="0"/>
        <w:adjustRightInd w:val="0"/>
        <w:spacing w:after="120" w:line="360" w:lineRule="auto"/>
        <w:ind w:firstLine="709"/>
        <w:jc w:val="both"/>
        <w:rPr>
          <w:rFonts w:ascii="Times New Roman" w:eastAsia="Times New Roman" w:hAnsi="Times New Roman" w:cs="Times New Roman"/>
          <w:color w:val="000000"/>
          <w:sz w:val="24"/>
          <w:szCs w:val="20"/>
          <w:lang w:eastAsia="tr-TR"/>
        </w:rPr>
      </w:pPr>
      <w:r w:rsidRPr="007F1865">
        <w:rPr>
          <w:rFonts w:ascii="Times New Roman" w:eastAsia="Times New Roman" w:hAnsi="Times New Roman" w:cs="Times New Roman"/>
          <w:color w:val="000000"/>
          <w:sz w:val="24"/>
          <w:szCs w:val="20"/>
          <w:lang w:eastAsia="tr-TR"/>
        </w:rPr>
        <w:t>Buna göre, öğrencilerin annelerinin eğitim durumunun, sınav kaygısı üzerinde herhangi bir</w:t>
      </w:r>
      <w:r w:rsidR="00BB643E">
        <w:rPr>
          <w:rFonts w:ascii="Times New Roman" w:eastAsia="Times New Roman" w:hAnsi="Times New Roman" w:cs="Times New Roman"/>
          <w:color w:val="000000"/>
          <w:sz w:val="24"/>
          <w:szCs w:val="20"/>
          <w:lang w:eastAsia="tr-TR"/>
        </w:rPr>
        <w:t xml:space="preserve"> etkisi olmadığı gösterir</w:t>
      </w:r>
      <w:r w:rsidRPr="007F1865">
        <w:rPr>
          <w:rFonts w:ascii="Times New Roman" w:eastAsia="Times New Roman" w:hAnsi="Times New Roman" w:cs="Times New Roman"/>
          <w:color w:val="000000"/>
          <w:sz w:val="24"/>
          <w:szCs w:val="20"/>
          <w:lang w:eastAsia="tr-TR"/>
        </w:rPr>
        <w:t>.</w:t>
      </w:r>
    </w:p>
    <w:p w:rsidR="002A70F3" w:rsidRPr="00CC23B8" w:rsidRDefault="002A70F3" w:rsidP="002A70F3">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tr-TR"/>
        </w:rPr>
      </w:pPr>
    </w:p>
    <w:p w:rsidR="002A70F3" w:rsidRDefault="002A70F3"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sidRPr="00CC23B8">
        <w:rPr>
          <w:rFonts w:ascii="Times New Roman" w:eastAsia="Times New Roman" w:hAnsi="Times New Roman" w:cs="Times New Roman"/>
          <w:b/>
          <w:bCs/>
          <w:color w:val="000000"/>
          <w:sz w:val="24"/>
          <w:szCs w:val="24"/>
          <w:lang w:eastAsia="tr-TR"/>
        </w:rPr>
        <w:t xml:space="preserve">4.4. </w:t>
      </w:r>
      <w:r w:rsidR="00FB5344" w:rsidRPr="00CC23B8">
        <w:rPr>
          <w:rFonts w:ascii="Times New Roman" w:eastAsia="Times New Roman" w:hAnsi="Times New Roman" w:cs="Times New Roman"/>
          <w:b/>
          <w:color w:val="000000"/>
          <w:sz w:val="24"/>
          <w:szCs w:val="24"/>
          <w:lang w:eastAsia="tr-TR"/>
        </w:rPr>
        <w:t>8.Sınıf Öğrencilerinin Merkezi Ortak Sınavlara Yönelik Görüşlerinin</w:t>
      </w:r>
      <w:r w:rsidR="00244628">
        <w:rPr>
          <w:rFonts w:ascii="Times New Roman" w:eastAsia="Times New Roman" w:hAnsi="Times New Roman" w:cs="Times New Roman"/>
          <w:bCs/>
          <w:color w:val="000000"/>
          <w:sz w:val="26"/>
          <w:szCs w:val="26"/>
          <w:lang w:eastAsia="tr-TR"/>
        </w:rPr>
        <w:t xml:space="preserve"> </w:t>
      </w:r>
      <w:r w:rsidR="00244628">
        <w:rPr>
          <w:rFonts w:ascii="Times New Roman" w:eastAsia="Times New Roman" w:hAnsi="Times New Roman" w:cs="Times New Roman"/>
          <w:b/>
          <w:bCs/>
          <w:color w:val="000000"/>
          <w:sz w:val="26"/>
          <w:szCs w:val="26"/>
          <w:lang w:eastAsia="tr-TR"/>
        </w:rPr>
        <w:t>Babanın</w:t>
      </w:r>
      <w:r w:rsidR="00244628" w:rsidRPr="00244628">
        <w:rPr>
          <w:rFonts w:ascii="Times New Roman" w:eastAsia="Times New Roman" w:hAnsi="Times New Roman" w:cs="Times New Roman"/>
          <w:b/>
          <w:bCs/>
          <w:color w:val="000000"/>
          <w:sz w:val="24"/>
          <w:szCs w:val="24"/>
          <w:lang w:eastAsia="tr-TR"/>
        </w:rPr>
        <w:t xml:space="preserve"> Eğitim Durumu</w:t>
      </w:r>
      <w:r w:rsidR="00244628">
        <w:rPr>
          <w:rFonts w:ascii="Times New Roman" w:eastAsia="Times New Roman" w:hAnsi="Times New Roman" w:cs="Times New Roman"/>
          <w:b/>
          <w:bCs/>
          <w:color w:val="000000"/>
          <w:sz w:val="24"/>
          <w:szCs w:val="24"/>
          <w:lang w:eastAsia="tr-TR"/>
        </w:rPr>
        <w:t xml:space="preserve">na </w:t>
      </w:r>
      <w:r w:rsidR="00840E05">
        <w:rPr>
          <w:rFonts w:ascii="Times New Roman" w:eastAsia="Times New Roman" w:hAnsi="Times New Roman" w:cs="Times New Roman"/>
          <w:b/>
          <w:bCs/>
          <w:color w:val="000000"/>
          <w:sz w:val="24"/>
          <w:szCs w:val="24"/>
          <w:lang w:eastAsia="tr-TR"/>
        </w:rPr>
        <w:t>Göre</w:t>
      </w:r>
      <w:r w:rsidR="00840E05">
        <w:rPr>
          <w:rFonts w:ascii="Times New Roman" w:eastAsia="Times New Roman" w:hAnsi="Times New Roman" w:cs="Times New Roman"/>
          <w:b/>
          <w:color w:val="000000"/>
          <w:sz w:val="24"/>
          <w:szCs w:val="24"/>
          <w:lang w:eastAsia="tr-TR"/>
        </w:rPr>
        <w:t xml:space="preserve"> </w:t>
      </w:r>
      <w:r w:rsidR="00840E05" w:rsidRPr="00CC23B8">
        <w:rPr>
          <w:rFonts w:ascii="Times New Roman" w:eastAsia="Times New Roman" w:hAnsi="Times New Roman" w:cs="Times New Roman"/>
          <w:b/>
          <w:color w:val="000000"/>
          <w:sz w:val="24"/>
          <w:szCs w:val="24"/>
          <w:lang w:eastAsia="tr-TR"/>
        </w:rPr>
        <w:t>Çözümlenmesi</w:t>
      </w:r>
    </w:p>
    <w:p w:rsidR="003608EB" w:rsidRDefault="003608EB"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p>
    <w:p w:rsidR="00B01500" w:rsidRPr="00B01500" w:rsidRDefault="00B01500" w:rsidP="00B01500">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Pr="00B01500">
        <w:rPr>
          <w:rFonts w:ascii="Times New Roman" w:eastAsia="Times New Roman" w:hAnsi="Times New Roman" w:cs="Times New Roman"/>
          <w:bCs/>
          <w:color w:val="000000"/>
          <w:sz w:val="24"/>
          <w:szCs w:val="24"/>
          <w:lang w:eastAsia="tr-TR"/>
        </w:rPr>
        <w:t xml:space="preserve">Araştırmaya katılan 8. sınıf öğrencilerinin, merkezi ortak sınavlara yönelik görüşleri, genel algıları ve her alt boyuttaki algıları, </w:t>
      </w:r>
      <w:r>
        <w:rPr>
          <w:rFonts w:ascii="Times New Roman" w:eastAsia="Times New Roman" w:hAnsi="Times New Roman" w:cs="Times New Roman"/>
          <w:bCs/>
          <w:color w:val="000000"/>
          <w:sz w:val="24"/>
          <w:szCs w:val="24"/>
          <w:lang w:eastAsia="tr-TR"/>
        </w:rPr>
        <w:t>Babanın</w:t>
      </w:r>
      <w:r w:rsidRPr="00B01500">
        <w:rPr>
          <w:rFonts w:ascii="Times New Roman" w:eastAsia="Times New Roman" w:hAnsi="Times New Roman" w:cs="Times New Roman"/>
          <w:bCs/>
          <w:color w:val="000000"/>
          <w:sz w:val="24"/>
          <w:szCs w:val="24"/>
          <w:lang w:eastAsia="tr-TR"/>
        </w:rPr>
        <w:t xml:space="preserve"> Eğitim Durumu değişkenine göre anlamlı bir farklılık olup-olmadığının belirlenebilmesi için t-testi yapılmıştır. Bu testin sonuçları tablo 4.</w:t>
      </w:r>
      <w:r w:rsidR="00761F9B">
        <w:rPr>
          <w:rFonts w:ascii="Times New Roman" w:eastAsia="Times New Roman" w:hAnsi="Times New Roman" w:cs="Times New Roman"/>
          <w:bCs/>
          <w:color w:val="000000"/>
          <w:sz w:val="24"/>
          <w:szCs w:val="24"/>
          <w:lang w:eastAsia="tr-TR"/>
        </w:rPr>
        <w:t>7</w:t>
      </w:r>
      <w:r w:rsidR="003608EB">
        <w:rPr>
          <w:rFonts w:ascii="Times New Roman" w:eastAsia="Times New Roman" w:hAnsi="Times New Roman" w:cs="Times New Roman"/>
          <w:bCs/>
          <w:color w:val="000000"/>
          <w:sz w:val="24"/>
          <w:szCs w:val="24"/>
          <w:lang w:eastAsia="tr-TR"/>
        </w:rPr>
        <w:t xml:space="preserve"> ve</w:t>
      </w:r>
      <w:r w:rsidR="00761F9B">
        <w:rPr>
          <w:rFonts w:ascii="Times New Roman" w:eastAsia="Times New Roman" w:hAnsi="Times New Roman" w:cs="Times New Roman"/>
          <w:bCs/>
          <w:color w:val="000000"/>
          <w:sz w:val="24"/>
          <w:szCs w:val="24"/>
          <w:lang w:eastAsia="tr-TR"/>
        </w:rPr>
        <w:t xml:space="preserve"> 4.8’</w:t>
      </w:r>
      <w:r w:rsidRPr="00B01500">
        <w:rPr>
          <w:rFonts w:ascii="Times New Roman" w:eastAsia="Times New Roman" w:hAnsi="Times New Roman" w:cs="Times New Roman"/>
          <w:bCs/>
          <w:color w:val="000000"/>
          <w:sz w:val="24"/>
          <w:szCs w:val="24"/>
          <w:lang w:eastAsia="tr-TR"/>
        </w:rPr>
        <w:t xml:space="preserve">de verilmiştir. </w:t>
      </w:r>
    </w:p>
    <w:p w:rsidR="00840E05" w:rsidRDefault="00761F9B"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840E05">
        <w:rPr>
          <w:rFonts w:ascii="Times New Roman" w:eastAsia="Times New Roman" w:hAnsi="Times New Roman" w:cs="Times New Roman"/>
          <w:color w:val="000000"/>
          <w:sz w:val="24"/>
          <w:szCs w:val="24"/>
          <w:lang w:eastAsia="tr-TR"/>
        </w:rPr>
        <w:lastRenderedPageBreak/>
        <w:t>Tablo 4.7</w:t>
      </w:r>
    </w:p>
    <w:p w:rsidR="00602BFF" w:rsidRPr="00840E05" w:rsidRDefault="00602BFF" w:rsidP="00602BFF">
      <w:pPr>
        <w:widowControl w:val="0"/>
        <w:autoSpaceDE w:val="0"/>
        <w:autoSpaceDN w:val="0"/>
        <w:adjustRightInd w:val="0"/>
        <w:spacing w:after="0" w:line="360" w:lineRule="auto"/>
        <w:jc w:val="both"/>
        <w:rPr>
          <w:rFonts w:ascii="Times New Roman" w:eastAsia="Times New Roman" w:hAnsi="Times New Roman" w:cs="Times New Roman"/>
          <w:i/>
          <w:color w:val="000000"/>
          <w:sz w:val="24"/>
          <w:szCs w:val="24"/>
          <w:lang w:eastAsia="tr-TR"/>
        </w:rPr>
      </w:pPr>
      <w:r w:rsidRPr="00840E05">
        <w:rPr>
          <w:rFonts w:ascii="Times New Roman" w:eastAsia="Times New Roman" w:hAnsi="Times New Roman" w:cs="Times New Roman"/>
          <w:i/>
          <w:color w:val="000000"/>
          <w:sz w:val="24"/>
          <w:szCs w:val="24"/>
          <w:lang w:eastAsia="tr-TR"/>
        </w:rPr>
        <w:t>Öğrencilerin Genel Algılarının</w:t>
      </w:r>
      <w:r w:rsidR="00426CC1" w:rsidRPr="00840E05">
        <w:rPr>
          <w:rFonts w:ascii="Times New Roman" w:eastAsia="Times New Roman" w:hAnsi="Times New Roman" w:cs="Times New Roman"/>
          <w:i/>
          <w:color w:val="000000"/>
          <w:sz w:val="24"/>
          <w:szCs w:val="24"/>
          <w:lang w:eastAsia="tr-TR"/>
        </w:rPr>
        <w:t xml:space="preserve"> Babanın</w:t>
      </w:r>
      <w:r w:rsidRPr="00840E05">
        <w:rPr>
          <w:rFonts w:ascii="Times New Roman" w:eastAsia="Times New Roman" w:hAnsi="Times New Roman" w:cs="Times New Roman"/>
          <w:i/>
          <w:color w:val="000000"/>
          <w:sz w:val="24"/>
          <w:szCs w:val="24"/>
          <w:lang w:eastAsia="tr-TR"/>
        </w:rPr>
        <w:t xml:space="preserve"> Eğitim Durumu </w:t>
      </w:r>
      <w:r w:rsidR="00840E05" w:rsidRPr="00840E05">
        <w:rPr>
          <w:rFonts w:ascii="Times New Roman" w:eastAsia="Times New Roman" w:hAnsi="Times New Roman" w:cs="Times New Roman"/>
          <w:i/>
          <w:color w:val="000000"/>
          <w:sz w:val="24"/>
          <w:szCs w:val="24"/>
          <w:lang w:eastAsia="tr-TR"/>
        </w:rPr>
        <w:t xml:space="preserve">Değişkenine Göre T-Testi Analizi </w:t>
      </w:r>
    </w:p>
    <w:tbl>
      <w:tblPr>
        <w:tblW w:w="8505" w:type="dxa"/>
        <w:tblInd w:w="108" w:type="dxa"/>
        <w:tblLook w:val="04A0"/>
      </w:tblPr>
      <w:tblGrid>
        <w:gridCol w:w="1391"/>
        <w:gridCol w:w="1443"/>
        <w:gridCol w:w="1077"/>
        <w:gridCol w:w="1210"/>
        <w:gridCol w:w="1067"/>
        <w:gridCol w:w="1239"/>
        <w:gridCol w:w="1078"/>
      </w:tblGrid>
      <w:tr w:rsidR="00602BFF" w:rsidRPr="003C1DC3" w:rsidTr="001B2530">
        <w:trPr>
          <w:trHeight w:val="262"/>
        </w:trPr>
        <w:tc>
          <w:tcPr>
            <w:tcW w:w="1391"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C1DC3">
              <w:rPr>
                <w:rFonts w:ascii="Times New Roman" w:eastAsia="Times New Roman" w:hAnsi="Times New Roman" w:cs="Times New Roman"/>
                <w:color w:val="000000"/>
                <w:sz w:val="24"/>
                <w:szCs w:val="24"/>
                <w:lang w:eastAsia="tr-TR"/>
              </w:rPr>
              <w:t xml:space="preserve">Değişken </w:t>
            </w:r>
          </w:p>
        </w:tc>
        <w:tc>
          <w:tcPr>
            <w:tcW w:w="1443"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C1DC3">
              <w:rPr>
                <w:rFonts w:ascii="Times New Roman" w:eastAsia="Times New Roman" w:hAnsi="Times New Roman" w:cs="Times New Roman"/>
                <w:color w:val="000000"/>
                <w:sz w:val="24"/>
                <w:szCs w:val="24"/>
                <w:lang w:eastAsia="tr-TR"/>
              </w:rPr>
              <w:t>Kategori</w:t>
            </w:r>
          </w:p>
        </w:tc>
        <w:tc>
          <w:tcPr>
            <w:tcW w:w="1077"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C1DC3">
              <w:rPr>
                <w:rFonts w:ascii="Times New Roman" w:eastAsia="Times New Roman" w:hAnsi="Times New Roman" w:cs="Times New Roman"/>
                <w:color w:val="000000"/>
                <w:sz w:val="24"/>
                <w:szCs w:val="24"/>
                <w:lang w:eastAsia="tr-TR"/>
              </w:rPr>
              <w:t>n</w:t>
            </w:r>
          </w:p>
        </w:tc>
        <w:tc>
          <w:tcPr>
            <w:tcW w:w="1210"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C1DC3">
              <w:rPr>
                <w:rFonts w:ascii="Times New Roman" w:eastAsia="Times New Roman" w:hAnsi="Times New Roman" w:cs="Times New Roman"/>
                <w:color w:val="000000"/>
                <w:sz w:val="24"/>
                <w:szCs w:val="24"/>
                <w:lang w:eastAsia="tr-TR"/>
              </w:rPr>
              <w:t>X</w:t>
            </w:r>
          </w:p>
        </w:tc>
        <w:tc>
          <w:tcPr>
            <w:tcW w:w="1067"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C1DC3">
              <w:rPr>
                <w:rFonts w:ascii="Times New Roman" w:eastAsia="Times New Roman" w:hAnsi="Times New Roman" w:cs="Times New Roman"/>
                <w:color w:val="000000"/>
                <w:sz w:val="24"/>
                <w:szCs w:val="24"/>
                <w:lang w:eastAsia="tr-TR"/>
              </w:rPr>
              <w:t>SS</w:t>
            </w:r>
          </w:p>
        </w:tc>
        <w:tc>
          <w:tcPr>
            <w:tcW w:w="1239"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C1DC3">
              <w:rPr>
                <w:rFonts w:ascii="Times New Roman" w:eastAsia="Times New Roman" w:hAnsi="Times New Roman" w:cs="Times New Roman"/>
                <w:color w:val="000000"/>
                <w:sz w:val="24"/>
                <w:szCs w:val="24"/>
                <w:lang w:eastAsia="tr-TR"/>
              </w:rPr>
              <w:t>t</w:t>
            </w:r>
          </w:p>
        </w:tc>
        <w:tc>
          <w:tcPr>
            <w:tcW w:w="1078"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3C1DC3">
              <w:rPr>
                <w:rFonts w:ascii="Times New Roman" w:eastAsia="Times New Roman" w:hAnsi="Times New Roman" w:cs="Times New Roman"/>
                <w:color w:val="000000"/>
                <w:sz w:val="24"/>
                <w:szCs w:val="24"/>
                <w:lang w:eastAsia="tr-TR"/>
              </w:rPr>
              <w:t>p</w:t>
            </w:r>
          </w:p>
        </w:tc>
      </w:tr>
      <w:tr w:rsidR="00602BFF" w:rsidRPr="00602BFF" w:rsidTr="001B2530">
        <w:trPr>
          <w:trHeight w:val="277"/>
        </w:trPr>
        <w:tc>
          <w:tcPr>
            <w:tcW w:w="1391" w:type="dxa"/>
            <w:vMerge w:val="restart"/>
            <w:tcBorders>
              <w:top w:val="single" w:sz="4" w:space="0" w:color="auto"/>
            </w:tcBorders>
          </w:tcPr>
          <w:p w:rsidR="00602BFF" w:rsidRPr="00602BFF" w:rsidRDefault="00613F3B" w:rsidP="00840E0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Babanın</w:t>
            </w:r>
            <w:r w:rsidR="00602BFF" w:rsidRPr="00602BFF">
              <w:rPr>
                <w:rFonts w:ascii="Times New Roman" w:eastAsia="Times New Roman" w:hAnsi="Times New Roman" w:cs="Times New Roman"/>
                <w:color w:val="000000"/>
                <w:sz w:val="24"/>
                <w:szCs w:val="24"/>
                <w:lang w:eastAsia="tr-TR"/>
              </w:rPr>
              <w:t xml:space="preserve"> Eğitim Durumu</w:t>
            </w:r>
          </w:p>
        </w:tc>
        <w:tc>
          <w:tcPr>
            <w:tcW w:w="1443" w:type="dxa"/>
            <w:tcBorders>
              <w:top w:val="single" w:sz="4" w:space="0" w:color="auto"/>
            </w:tcBorders>
          </w:tcPr>
          <w:p w:rsidR="00602BFF" w:rsidRPr="00602BFF" w:rsidRDefault="00602BFF"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602BFF">
              <w:rPr>
                <w:rFonts w:ascii="Times New Roman" w:eastAsia="Times New Roman" w:hAnsi="Times New Roman" w:cs="Times New Roman"/>
                <w:color w:val="000000"/>
                <w:sz w:val="24"/>
                <w:szCs w:val="24"/>
                <w:lang w:eastAsia="tr-TR"/>
              </w:rPr>
              <w:t>İlköğretim</w:t>
            </w:r>
          </w:p>
        </w:tc>
        <w:tc>
          <w:tcPr>
            <w:tcW w:w="1077" w:type="dxa"/>
            <w:tcBorders>
              <w:top w:val="single" w:sz="4" w:space="0" w:color="auto"/>
            </w:tcBorders>
          </w:tcPr>
          <w:p w:rsidR="00602BFF" w:rsidRPr="00602BFF" w:rsidRDefault="00602BFF"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602BFF">
              <w:rPr>
                <w:rFonts w:ascii="Times New Roman" w:eastAsia="Times New Roman" w:hAnsi="Times New Roman" w:cs="Times New Roman"/>
                <w:color w:val="000000"/>
                <w:sz w:val="24"/>
                <w:szCs w:val="24"/>
                <w:lang w:eastAsia="tr-TR"/>
              </w:rPr>
              <w:t>65</w:t>
            </w:r>
          </w:p>
        </w:tc>
        <w:tc>
          <w:tcPr>
            <w:tcW w:w="1210" w:type="dxa"/>
            <w:tcBorders>
              <w:top w:val="single" w:sz="4" w:space="0" w:color="auto"/>
            </w:tcBorders>
          </w:tcPr>
          <w:p w:rsidR="00602BFF" w:rsidRPr="00602BFF" w:rsidRDefault="00613F3B"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2,75</w:t>
            </w:r>
          </w:p>
        </w:tc>
        <w:tc>
          <w:tcPr>
            <w:tcW w:w="1067" w:type="dxa"/>
            <w:tcBorders>
              <w:top w:val="single" w:sz="4" w:space="0" w:color="auto"/>
            </w:tcBorders>
          </w:tcPr>
          <w:p w:rsidR="00602BFF" w:rsidRPr="00602BFF" w:rsidRDefault="00613F3B"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80</w:t>
            </w:r>
          </w:p>
        </w:tc>
        <w:tc>
          <w:tcPr>
            <w:tcW w:w="1239" w:type="dxa"/>
            <w:tcBorders>
              <w:top w:val="single" w:sz="4" w:space="0" w:color="auto"/>
            </w:tcBorders>
          </w:tcPr>
          <w:p w:rsidR="00602BFF" w:rsidRPr="00602BFF" w:rsidRDefault="00613F3B"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-1,790</w:t>
            </w:r>
          </w:p>
        </w:tc>
        <w:tc>
          <w:tcPr>
            <w:tcW w:w="1078" w:type="dxa"/>
            <w:tcBorders>
              <w:top w:val="single" w:sz="4" w:space="0" w:color="auto"/>
            </w:tcBorders>
          </w:tcPr>
          <w:p w:rsidR="00602BFF" w:rsidRPr="00602BFF" w:rsidRDefault="00761F9B"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0,075</w:t>
            </w:r>
            <w:r w:rsidR="002D3C46">
              <w:rPr>
                <w:rFonts w:ascii="Times New Roman" w:eastAsia="Times New Roman" w:hAnsi="Times New Roman" w:cs="Times New Roman"/>
                <w:color w:val="000000"/>
                <w:sz w:val="24"/>
                <w:szCs w:val="24"/>
                <w:lang w:eastAsia="tr-TR"/>
              </w:rPr>
              <w:t>*</w:t>
            </w:r>
          </w:p>
        </w:tc>
      </w:tr>
      <w:tr w:rsidR="00602BFF" w:rsidRPr="00602BFF" w:rsidTr="001B2530">
        <w:trPr>
          <w:trHeight w:val="392"/>
        </w:trPr>
        <w:tc>
          <w:tcPr>
            <w:tcW w:w="1391" w:type="dxa"/>
            <w:vMerge/>
            <w:tcBorders>
              <w:bottom w:val="single" w:sz="4" w:space="0" w:color="auto"/>
            </w:tcBorders>
          </w:tcPr>
          <w:p w:rsidR="00602BFF" w:rsidRPr="00602BFF" w:rsidRDefault="00602BFF"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tc>
        <w:tc>
          <w:tcPr>
            <w:tcW w:w="1443" w:type="dxa"/>
            <w:tcBorders>
              <w:bottom w:val="single" w:sz="4" w:space="0" w:color="auto"/>
            </w:tcBorders>
          </w:tcPr>
          <w:p w:rsidR="00602BFF" w:rsidRPr="00602BFF" w:rsidRDefault="00602BFF"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602BFF">
              <w:rPr>
                <w:rFonts w:ascii="Times New Roman" w:eastAsia="Times New Roman" w:hAnsi="Times New Roman" w:cs="Times New Roman"/>
                <w:color w:val="000000"/>
                <w:sz w:val="24"/>
                <w:szCs w:val="24"/>
                <w:lang w:eastAsia="tr-TR"/>
              </w:rPr>
              <w:t>Ortaöğrenim ve üstü</w:t>
            </w:r>
          </w:p>
        </w:tc>
        <w:tc>
          <w:tcPr>
            <w:tcW w:w="1077" w:type="dxa"/>
            <w:tcBorders>
              <w:bottom w:val="single" w:sz="4" w:space="0" w:color="auto"/>
            </w:tcBorders>
          </w:tcPr>
          <w:p w:rsidR="00602BFF" w:rsidRPr="00602BFF" w:rsidRDefault="00602BFF"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602BFF">
              <w:rPr>
                <w:rFonts w:ascii="Times New Roman" w:eastAsia="Times New Roman" w:hAnsi="Times New Roman" w:cs="Times New Roman"/>
                <w:color w:val="000000"/>
                <w:sz w:val="24"/>
                <w:szCs w:val="24"/>
                <w:lang w:eastAsia="tr-TR"/>
              </w:rPr>
              <w:t>100</w:t>
            </w:r>
          </w:p>
        </w:tc>
        <w:tc>
          <w:tcPr>
            <w:tcW w:w="1210" w:type="dxa"/>
            <w:tcBorders>
              <w:bottom w:val="single" w:sz="4" w:space="0" w:color="auto"/>
            </w:tcBorders>
          </w:tcPr>
          <w:p w:rsidR="00602BFF" w:rsidRPr="00602BFF" w:rsidRDefault="00602BFF"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602BFF">
              <w:rPr>
                <w:rFonts w:ascii="Times New Roman" w:eastAsia="Times New Roman" w:hAnsi="Times New Roman" w:cs="Times New Roman"/>
                <w:color w:val="000000"/>
                <w:sz w:val="24"/>
                <w:szCs w:val="24"/>
                <w:lang w:eastAsia="tr-TR"/>
              </w:rPr>
              <w:t>2,9</w:t>
            </w:r>
            <w:r w:rsidR="00613F3B">
              <w:rPr>
                <w:rFonts w:ascii="Times New Roman" w:eastAsia="Times New Roman" w:hAnsi="Times New Roman" w:cs="Times New Roman"/>
                <w:color w:val="000000"/>
                <w:sz w:val="24"/>
                <w:szCs w:val="24"/>
                <w:lang w:eastAsia="tr-TR"/>
              </w:rPr>
              <w:t>8</w:t>
            </w:r>
          </w:p>
        </w:tc>
        <w:tc>
          <w:tcPr>
            <w:tcW w:w="1067" w:type="dxa"/>
            <w:tcBorders>
              <w:bottom w:val="single" w:sz="4" w:space="0" w:color="auto"/>
            </w:tcBorders>
          </w:tcPr>
          <w:p w:rsidR="00602BFF" w:rsidRPr="00602BFF" w:rsidRDefault="00613F3B"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7</w:t>
            </w:r>
            <w:r w:rsidR="00426CC1">
              <w:rPr>
                <w:rFonts w:ascii="Times New Roman" w:eastAsia="Times New Roman" w:hAnsi="Times New Roman" w:cs="Times New Roman"/>
                <w:color w:val="000000"/>
                <w:sz w:val="24"/>
                <w:szCs w:val="24"/>
                <w:lang w:eastAsia="tr-TR"/>
              </w:rPr>
              <w:t>9</w:t>
            </w:r>
          </w:p>
        </w:tc>
        <w:tc>
          <w:tcPr>
            <w:tcW w:w="1239" w:type="dxa"/>
            <w:tcBorders>
              <w:bottom w:val="single" w:sz="4" w:space="0" w:color="auto"/>
            </w:tcBorders>
          </w:tcPr>
          <w:p w:rsidR="00602BFF" w:rsidRPr="00602BFF" w:rsidRDefault="00613F3B"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-1,780</w:t>
            </w:r>
          </w:p>
        </w:tc>
        <w:tc>
          <w:tcPr>
            <w:tcW w:w="1078" w:type="dxa"/>
            <w:tcBorders>
              <w:bottom w:val="single" w:sz="4" w:space="0" w:color="auto"/>
            </w:tcBorders>
          </w:tcPr>
          <w:p w:rsidR="00602BFF" w:rsidRPr="00602BFF" w:rsidRDefault="00602BFF"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tc>
      </w:tr>
    </w:tbl>
    <w:p w:rsidR="001B2530" w:rsidRPr="003C1DC3" w:rsidRDefault="001B2530" w:rsidP="001B2530">
      <w:pPr>
        <w:widowControl w:val="0"/>
        <w:autoSpaceDE w:val="0"/>
        <w:autoSpaceDN w:val="0"/>
        <w:adjustRightInd w:val="0"/>
        <w:spacing w:after="0" w:line="360" w:lineRule="auto"/>
        <w:jc w:val="both"/>
        <w:rPr>
          <w:rFonts w:ascii="Times New Roman" w:eastAsia="Times New Roman" w:hAnsi="Times New Roman" w:cs="Times New Roman"/>
          <w:i/>
          <w:color w:val="000000"/>
          <w:sz w:val="24"/>
          <w:szCs w:val="24"/>
          <w:lang w:eastAsia="tr-TR"/>
        </w:rPr>
      </w:pPr>
      <w:r w:rsidRPr="003C1DC3">
        <w:rPr>
          <w:rFonts w:ascii="Times New Roman" w:eastAsia="Times New Roman" w:hAnsi="Times New Roman" w:cs="Times New Roman"/>
          <w:i/>
          <w:color w:val="000000"/>
          <w:sz w:val="24"/>
          <w:szCs w:val="24"/>
          <w:lang w:eastAsia="tr-TR"/>
        </w:rPr>
        <w:t>*p&gt;0.05</w:t>
      </w:r>
    </w:p>
    <w:p w:rsidR="007F1865" w:rsidRPr="007F1865" w:rsidRDefault="007F1865" w:rsidP="00840E05">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Tablo 4.7</w:t>
      </w:r>
      <w:r w:rsidRPr="007F1865">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ye bakıldığında; babanın</w:t>
      </w:r>
      <w:r w:rsidRPr="007F1865">
        <w:rPr>
          <w:rFonts w:ascii="Times New Roman" w:eastAsia="Times New Roman" w:hAnsi="Times New Roman" w:cs="Times New Roman"/>
          <w:color w:val="000000"/>
          <w:sz w:val="24"/>
          <w:szCs w:val="24"/>
          <w:lang w:eastAsia="tr-TR"/>
        </w:rPr>
        <w:t xml:space="preserve"> eğitim durumu değişkenine göre, öğrencilerin merkezi ortak sınavlara ilişkin kaygı düzeylerinde manidar düzeyde anlamlı bir fark yoktur.   </w:t>
      </w:r>
    </w:p>
    <w:p w:rsidR="007F1865" w:rsidRPr="007F1865" w:rsidRDefault="007F1865" w:rsidP="00840E05">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tr-TR"/>
        </w:rPr>
      </w:pPr>
      <w:r w:rsidRPr="007F1865">
        <w:rPr>
          <w:rFonts w:ascii="Times New Roman" w:eastAsia="Times New Roman" w:hAnsi="Times New Roman" w:cs="Times New Roman"/>
          <w:color w:val="000000"/>
          <w:sz w:val="24"/>
          <w:szCs w:val="24"/>
          <w:lang w:eastAsia="tr-TR"/>
        </w:rPr>
        <w:t>Bu durum</w:t>
      </w:r>
      <w:r>
        <w:rPr>
          <w:rFonts w:ascii="Times New Roman" w:eastAsia="Times New Roman" w:hAnsi="Times New Roman" w:cs="Times New Roman"/>
          <w:color w:val="000000"/>
          <w:sz w:val="24"/>
          <w:szCs w:val="24"/>
          <w:lang w:eastAsia="tr-TR"/>
        </w:rPr>
        <w:t xml:space="preserve">, </w:t>
      </w:r>
      <w:r w:rsidR="00BB643E">
        <w:rPr>
          <w:rFonts w:ascii="Times New Roman" w:eastAsia="Times New Roman" w:hAnsi="Times New Roman" w:cs="Times New Roman"/>
          <w:color w:val="000000"/>
          <w:sz w:val="24"/>
          <w:szCs w:val="24"/>
          <w:lang w:eastAsia="tr-TR"/>
        </w:rPr>
        <w:t>babalarının eğitim durumuyla</w:t>
      </w:r>
      <w:r w:rsidRPr="007F1865">
        <w:rPr>
          <w:rFonts w:ascii="Times New Roman" w:eastAsia="Times New Roman" w:hAnsi="Times New Roman" w:cs="Times New Roman"/>
          <w:color w:val="000000"/>
          <w:sz w:val="24"/>
          <w:szCs w:val="24"/>
          <w:lang w:eastAsia="tr-TR"/>
        </w:rPr>
        <w:t>, öğrencilerin</w:t>
      </w:r>
      <w:r w:rsidR="00BB643E">
        <w:rPr>
          <w:rFonts w:ascii="Times New Roman" w:eastAsia="Times New Roman" w:hAnsi="Times New Roman" w:cs="Times New Roman"/>
          <w:color w:val="000000"/>
          <w:sz w:val="24"/>
          <w:szCs w:val="24"/>
          <w:lang w:eastAsia="tr-TR"/>
        </w:rPr>
        <w:t xml:space="preserve"> sınav kaygılarıyla ile bir ilişki olmadığını gösterir. Öğrencilerinin</w:t>
      </w:r>
      <w:r w:rsidRPr="007F1865">
        <w:rPr>
          <w:rFonts w:ascii="Times New Roman" w:eastAsia="Times New Roman" w:hAnsi="Times New Roman" w:cs="Times New Roman"/>
          <w:color w:val="000000"/>
          <w:sz w:val="24"/>
          <w:szCs w:val="24"/>
          <w:lang w:eastAsia="tr-TR"/>
        </w:rPr>
        <w:t xml:space="preserve"> bir birine yakın düzeyde bilince sahip olduğunu, be</w:t>
      </w:r>
      <w:r w:rsidR="00BB643E">
        <w:rPr>
          <w:rFonts w:ascii="Times New Roman" w:eastAsia="Times New Roman" w:hAnsi="Times New Roman" w:cs="Times New Roman"/>
          <w:color w:val="000000"/>
          <w:sz w:val="24"/>
          <w:szCs w:val="24"/>
          <w:lang w:eastAsia="tr-TR"/>
        </w:rPr>
        <w:t xml:space="preserve">nzer düzeyde kaygılandıklarını, </w:t>
      </w:r>
      <w:r w:rsidRPr="007F1865">
        <w:rPr>
          <w:rFonts w:ascii="Times New Roman" w:eastAsia="Times New Roman" w:hAnsi="Times New Roman" w:cs="Times New Roman"/>
          <w:color w:val="000000"/>
          <w:sz w:val="24"/>
          <w:szCs w:val="24"/>
          <w:lang w:eastAsia="tr-TR"/>
        </w:rPr>
        <w:t>sınava yönelik</w:t>
      </w:r>
      <w:r w:rsidR="00BB643E">
        <w:rPr>
          <w:rFonts w:ascii="Times New Roman" w:eastAsia="Times New Roman" w:hAnsi="Times New Roman" w:cs="Times New Roman"/>
          <w:color w:val="000000"/>
          <w:sz w:val="24"/>
          <w:szCs w:val="24"/>
          <w:lang w:eastAsia="tr-TR"/>
        </w:rPr>
        <w:t xml:space="preserve"> de</w:t>
      </w:r>
      <w:r w:rsidRPr="007F1865">
        <w:rPr>
          <w:rFonts w:ascii="Times New Roman" w:eastAsia="Times New Roman" w:hAnsi="Times New Roman" w:cs="Times New Roman"/>
          <w:color w:val="000000"/>
          <w:sz w:val="24"/>
          <w:szCs w:val="24"/>
          <w:lang w:eastAsia="tr-TR"/>
        </w:rPr>
        <w:t xml:space="preserve"> benzer tutumlar sergilediklerini ortaya koymaktadır.</w:t>
      </w:r>
    </w:p>
    <w:p w:rsidR="00F13AA7" w:rsidRPr="00840E05" w:rsidRDefault="00F13AA7" w:rsidP="00602BFF">
      <w:pPr>
        <w:widowControl w:val="0"/>
        <w:autoSpaceDE w:val="0"/>
        <w:autoSpaceDN w:val="0"/>
        <w:adjustRightInd w:val="0"/>
        <w:spacing w:after="0" w:line="360" w:lineRule="auto"/>
        <w:jc w:val="both"/>
        <w:rPr>
          <w:rFonts w:ascii="Times New Roman" w:eastAsia="Times New Roman" w:hAnsi="Times New Roman" w:cs="Times New Roman"/>
          <w:color w:val="000000"/>
          <w:sz w:val="12"/>
          <w:szCs w:val="24"/>
          <w:lang w:eastAsia="tr-TR"/>
        </w:rPr>
      </w:pPr>
    </w:p>
    <w:p w:rsidR="00840E05" w:rsidRDefault="00F13AA7" w:rsidP="00F13AA7">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840E05">
        <w:rPr>
          <w:rFonts w:ascii="Times New Roman" w:eastAsia="Times New Roman" w:hAnsi="Times New Roman" w:cs="Times New Roman"/>
          <w:color w:val="000000"/>
          <w:sz w:val="24"/>
          <w:szCs w:val="24"/>
          <w:lang w:eastAsia="tr-TR"/>
        </w:rPr>
        <w:t xml:space="preserve">Tablo 4.8 </w:t>
      </w:r>
    </w:p>
    <w:p w:rsidR="00F13AA7" w:rsidRPr="00840E05" w:rsidRDefault="00F13AA7" w:rsidP="00F13AA7">
      <w:pPr>
        <w:widowControl w:val="0"/>
        <w:autoSpaceDE w:val="0"/>
        <w:autoSpaceDN w:val="0"/>
        <w:adjustRightInd w:val="0"/>
        <w:spacing w:after="0" w:line="360" w:lineRule="auto"/>
        <w:jc w:val="both"/>
        <w:rPr>
          <w:rFonts w:ascii="Times New Roman" w:eastAsia="Times New Roman" w:hAnsi="Times New Roman" w:cs="Times New Roman"/>
          <w:i/>
          <w:color w:val="000000"/>
          <w:sz w:val="24"/>
          <w:szCs w:val="24"/>
          <w:lang w:eastAsia="tr-TR"/>
        </w:rPr>
      </w:pPr>
      <w:r w:rsidRPr="00840E05">
        <w:rPr>
          <w:rFonts w:ascii="Times New Roman" w:eastAsia="Times New Roman" w:hAnsi="Times New Roman" w:cs="Times New Roman"/>
          <w:i/>
          <w:color w:val="000000"/>
          <w:sz w:val="24"/>
          <w:szCs w:val="24"/>
          <w:lang w:eastAsia="tr-TR"/>
        </w:rPr>
        <w:t>Kuruntu</w:t>
      </w:r>
      <w:r w:rsidR="00840E05" w:rsidRPr="00840E05">
        <w:rPr>
          <w:rFonts w:ascii="Times New Roman" w:eastAsia="Times New Roman" w:hAnsi="Times New Roman" w:cs="Times New Roman"/>
          <w:i/>
          <w:color w:val="000000"/>
          <w:sz w:val="24"/>
          <w:szCs w:val="24"/>
          <w:lang w:eastAsia="tr-TR"/>
        </w:rPr>
        <w:t xml:space="preserve">, </w:t>
      </w:r>
      <w:r w:rsidRPr="00840E05">
        <w:rPr>
          <w:rFonts w:ascii="Times New Roman" w:eastAsia="Times New Roman" w:hAnsi="Times New Roman" w:cs="Times New Roman"/>
          <w:i/>
          <w:color w:val="000000"/>
          <w:sz w:val="24"/>
          <w:szCs w:val="24"/>
          <w:lang w:eastAsia="tr-TR"/>
        </w:rPr>
        <w:t xml:space="preserve">Duyuşsallık </w:t>
      </w:r>
      <w:r w:rsidR="00B34A01">
        <w:rPr>
          <w:rFonts w:ascii="Times New Roman" w:eastAsia="Times New Roman" w:hAnsi="Times New Roman" w:cs="Times New Roman"/>
          <w:i/>
          <w:color w:val="000000"/>
          <w:sz w:val="24"/>
          <w:szCs w:val="24"/>
          <w:lang w:eastAsia="tr-TR"/>
        </w:rPr>
        <w:t>v</w:t>
      </w:r>
      <w:r w:rsidR="00840E05" w:rsidRPr="00840E05">
        <w:rPr>
          <w:rFonts w:ascii="Times New Roman" w:eastAsia="Times New Roman" w:hAnsi="Times New Roman" w:cs="Times New Roman"/>
          <w:i/>
          <w:color w:val="000000"/>
          <w:sz w:val="24"/>
          <w:szCs w:val="24"/>
          <w:lang w:eastAsia="tr-TR"/>
        </w:rPr>
        <w:t xml:space="preserve">e </w:t>
      </w:r>
      <w:r w:rsidRPr="00840E05">
        <w:rPr>
          <w:rFonts w:ascii="Times New Roman" w:eastAsia="Times New Roman" w:hAnsi="Times New Roman" w:cs="Times New Roman"/>
          <w:i/>
          <w:color w:val="000000"/>
          <w:sz w:val="24"/>
          <w:szCs w:val="24"/>
          <w:lang w:eastAsia="tr-TR"/>
        </w:rPr>
        <w:t xml:space="preserve">Asabiyet </w:t>
      </w:r>
      <w:r w:rsidR="00840E05" w:rsidRPr="00840E05">
        <w:rPr>
          <w:rFonts w:ascii="Times New Roman" w:eastAsia="Times New Roman" w:hAnsi="Times New Roman" w:cs="Times New Roman"/>
          <w:i/>
          <w:color w:val="000000"/>
          <w:sz w:val="24"/>
          <w:szCs w:val="24"/>
          <w:lang w:eastAsia="tr-TR"/>
        </w:rPr>
        <w:t xml:space="preserve">Alt Boyutlarındaki Öğrenci Görüşlerinin </w:t>
      </w:r>
      <w:r w:rsidRPr="00840E05">
        <w:rPr>
          <w:rFonts w:ascii="Times New Roman" w:eastAsia="Times New Roman" w:hAnsi="Times New Roman" w:cs="Times New Roman"/>
          <w:i/>
          <w:color w:val="000000"/>
          <w:sz w:val="24"/>
          <w:szCs w:val="24"/>
          <w:lang w:eastAsia="tr-TR"/>
        </w:rPr>
        <w:t>Babanın</w:t>
      </w:r>
      <w:r w:rsidRPr="00840E05">
        <w:rPr>
          <w:rFonts w:ascii="Times New Roman" w:eastAsia="Times New Roman" w:hAnsi="Times New Roman" w:cs="Times New Roman"/>
          <w:bCs/>
          <w:i/>
          <w:color w:val="000000"/>
          <w:sz w:val="24"/>
          <w:szCs w:val="24"/>
          <w:lang w:eastAsia="tr-TR"/>
        </w:rPr>
        <w:t xml:space="preserve"> Eğitim Durumu </w:t>
      </w:r>
      <w:r w:rsidR="00840E05" w:rsidRPr="00840E05">
        <w:rPr>
          <w:rFonts w:ascii="Times New Roman" w:eastAsia="Times New Roman" w:hAnsi="Times New Roman" w:cs="Times New Roman"/>
          <w:i/>
          <w:color w:val="000000"/>
          <w:sz w:val="24"/>
          <w:szCs w:val="24"/>
          <w:lang w:eastAsia="tr-TR"/>
        </w:rPr>
        <w:t xml:space="preserve">Göre T-Testi Analizi </w:t>
      </w:r>
    </w:p>
    <w:tbl>
      <w:tblPr>
        <w:tblStyle w:val="TabloKlavuzu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1"/>
        <w:gridCol w:w="1443"/>
        <w:gridCol w:w="1077"/>
        <w:gridCol w:w="1211"/>
        <w:gridCol w:w="1083"/>
        <w:gridCol w:w="1221"/>
        <w:gridCol w:w="1079"/>
      </w:tblGrid>
      <w:tr w:rsidR="00602BFF" w:rsidRPr="003C1DC3" w:rsidTr="00602BFF">
        <w:trPr>
          <w:trHeight w:val="262"/>
        </w:trPr>
        <w:tc>
          <w:tcPr>
            <w:tcW w:w="8505" w:type="dxa"/>
            <w:gridSpan w:val="7"/>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Kuruntu alt boyutu sonuçları</w:t>
            </w:r>
          </w:p>
        </w:tc>
      </w:tr>
      <w:tr w:rsidR="00602BFF" w:rsidRPr="003C1DC3" w:rsidTr="00602BFF">
        <w:trPr>
          <w:trHeight w:val="262"/>
        </w:trPr>
        <w:tc>
          <w:tcPr>
            <w:tcW w:w="1391"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 xml:space="preserve">Değişken </w:t>
            </w:r>
          </w:p>
        </w:tc>
        <w:tc>
          <w:tcPr>
            <w:tcW w:w="1443"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Kategori</w:t>
            </w:r>
          </w:p>
        </w:tc>
        <w:tc>
          <w:tcPr>
            <w:tcW w:w="1077"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n</w:t>
            </w:r>
          </w:p>
        </w:tc>
        <w:tc>
          <w:tcPr>
            <w:tcW w:w="1211"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X</w:t>
            </w:r>
          </w:p>
        </w:tc>
        <w:tc>
          <w:tcPr>
            <w:tcW w:w="1083"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SS</w:t>
            </w:r>
          </w:p>
        </w:tc>
        <w:tc>
          <w:tcPr>
            <w:tcW w:w="1221"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t</w:t>
            </w:r>
          </w:p>
        </w:tc>
        <w:tc>
          <w:tcPr>
            <w:tcW w:w="1079"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p</w:t>
            </w:r>
          </w:p>
        </w:tc>
      </w:tr>
      <w:tr w:rsidR="00602BFF" w:rsidRPr="003C1DC3" w:rsidTr="00602BFF">
        <w:trPr>
          <w:trHeight w:val="277"/>
        </w:trPr>
        <w:tc>
          <w:tcPr>
            <w:tcW w:w="1391" w:type="dxa"/>
            <w:vMerge w:val="restart"/>
            <w:tcBorders>
              <w:top w:val="single" w:sz="4" w:space="0" w:color="auto"/>
            </w:tcBorders>
          </w:tcPr>
          <w:p w:rsidR="00602BFF" w:rsidRPr="003C1DC3" w:rsidRDefault="00613F3B" w:rsidP="00840E05">
            <w:pPr>
              <w:widowControl w:val="0"/>
              <w:autoSpaceDE w:val="0"/>
              <w:autoSpaceDN w:val="0"/>
              <w:adjustRightInd w:val="0"/>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Babanı</w:t>
            </w:r>
            <w:r w:rsidR="00602BFF" w:rsidRPr="003C1DC3">
              <w:rPr>
                <w:rFonts w:ascii="Times New Roman" w:hAnsi="Times New Roman"/>
                <w:color w:val="000000"/>
                <w:sz w:val="24"/>
                <w:szCs w:val="24"/>
                <w:lang w:eastAsia="tr-TR"/>
              </w:rPr>
              <w:t>n Eğitim Durumu</w:t>
            </w:r>
          </w:p>
        </w:tc>
        <w:tc>
          <w:tcPr>
            <w:tcW w:w="1443" w:type="dxa"/>
            <w:tcBorders>
              <w:top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İlköğretim</w:t>
            </w:r>
          </w:p>
        </w:tc>
        <w:tc>
          <w:tcPr>
            <w:tcW w:w="1077" w:type="dxa"/>
            <w:tcBorders>
              <w:top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65</w:t>
            </w:r>
          </w:p>
        </w:tc>
        <w:tc>
          <w:tcPr>
            <w:tcW w:w="1211" w:type="dxa"/>
            <w:tcBorders>
              <w:top w:val="single" w:sz="4" w:space="0" w:color="auto"/>
            </w:tcBorders>
          </w:tcPr>
          <w:p w:rsidR="00602BFF" w:rsidRPr="003C1DC3" w:rsidRDefault="00613F3B"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2,5</w:t>
            </w:r>
            <w:r w:rsidR="00426CC1" w:rsidRPr="003C1DC3">
              <w:rPr>
                <w:rFonts w:ascii="Times New Roman" w:hAnsi="Times New Roman"/>
                <w:color w:val="000000"/>
                <w:sz w:val="24"/>
                <w:szCs w:val="24"/>
                <w:lang w:eastAsia="tr-TR"/>
              </w:rPr>
              <w:t>3</w:t>
            </w:r>
          </w:p>
        </w:tc>
        <w:tc>
          <w:tcPr>
            <w:tcW w:w="1083" w:type="dxa"/>
            <w:tcBorders>
              <w:top w:val="single" w:sz="4" w:space="0" w:color="auto"/>
            </w:tcBorders>
          </w:tcPr>
          <w:p w:rsidR="00602BFF" w:rsidRPr="003C1DC3" w:rsidRDefault="00426CC1"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,94</w:t>
            </w:r>
          </w:p>
        </w:tc>
        <w:tc>
          <w:tcPr>
            <w:tcW w:w="1221" w:type="dxa"/>
            <w:tcBorders>
              <w:top w:val="single" w:sz="4" w:space="0" w:color="auto"/>
            </w:tcBorders>
          </w:tcPr>
          <w:p w:rsidR="00602BFF" w:rsidRPr="003C1DC3" w:rsidRDefault="00613F3B"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-1,176</w:t>
            </w:r>
          </w:p>
        </w:tc>
        <w:tc>
          <w:tcPr>
            <w:tcW w:w="1079" w:type="dxa"/>
            <w:tcBorders>
              <w:top w:val="single" w:sz="4" w:space="0" w:color="auto"/>
            </w:tcBorders>
          </w:tcPr>
          <w:p w:rsidR="00602BFF" w:rsidRPr="003C1DC3" w:rsidRDefault="00761F9B"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,241</w:t>
            </w:r>
            <w:r w:rsidR="002D3C46" w:rsidRPr="003C1DC3">
              <w:rPr>
                <w:rFonts w:ascii="Times New Roman" w:hAnsi="Times New Roman"/>
                <w:color w:val="000000"/>
                <w:sz w:val="24"/>
                <w:szCs w:val="24"/>
                <w:lang w:eastAsia="tr-TR"/>
              </w:rPr>
              <w:t>*</w:t>
            </w:r>
          </w:p>
        </w:tc>
      </w:tr>
      <w:tr w:rsidR="00602BFF" w:rsidRPr="003C1DC3" w:rsidTr="00602BFF">
        <w:trPr>
          <w:trHeight w:val="277"/>
        </w:trPr>
        <w:tc>
          <w:tcPr>
            <w:tcW w:w="1391" w:type="dxa"/>
            <w:vMerge/>
            <w:tcBorders>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p>
        </w:tc>
        <w:tc>
          <w:tcPr>
            <w:tcW w:w="1443" w:type="dxa"/>
            <w:tcBorders>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Ortaöğrenim ve üstü</w:t>
            </w:r>
          </w:p>
        </w:tc>
        <w:tc>
          <w:tcPr>
            <w:tcW w:w="1077" w:type="dxa"/>
            <w:tcBorders>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100</w:t>
            </w:r>
          </w:p>
        </w:tc>
        <w:tc>
          <w:tcPr>
            <w:tcW w:w="1211" w:type="dxa"/>
            <w:tcBorders>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2,72</w:t>
            </w:r>
          </w:p>
        </w:tc>
        <w:tc>
          <w:tcPr>
            <w:tcW w:w="1083" w:type="dxa"/>
            <w:tcBorders>
              <w:bottom w:val="single" w:sz="4" w:space="0" w:color="auto"/>
            </w:tcBorders>
          </w:tcPr>
          <w:p w:rsidR="00602BFF" w:rsidRPr="003C1DC3" w:rsidRDefault="00426CC1"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,97</w:t>
            </w:r>
          </w:p>
        </w:tc>
        <w:tc>
          <w:tcPr>
            <w:tcW w:w="1221" w:type="dxa"/>
            <w:tcBorders>
              <w:bottom w:val="single" w:sz="4" w:space="0" w:color="auto"/>
            </w:tcBorders>
          </w:tcPr>
          <w:p w:rsidR="00602BFF" w:rsidRPr="003C1DC3" w:rsidRDefault="00613F3B"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-1,185</w:t>
            </w:r>
          </w:p>
        </w:tc>
        <w:tc>
          <w:tcPr>
            <w:tcW w:w="1079" w:type="dxa"/>
            <w:tcBorders>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602BFF" w:rsidRPr="003C1DC3" w:rsidTr="00602BFF">
        <w:trPr>
          <w:trHeight w:val="262"/>
        </w:trPr>
        <w:tc>
          <w:tcPr>
            <w:tcW w:w="8505" w:type="dxa"/>
            <w:gridSpan w:val="7"/>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Duyuşsallık alt boyutu sonuçları</w:t>
            </w:r>
          </w:p>
        </w:tc>
      </w:tr>
      <w:tr w:rsidR="00602BFF" w:rsidRPr="003C1DC3" w:rsidTr="00602BFF">
        <w:trPr>
          <w:trHeight w:val="262"/>
        </w:trPr>
        <w:tc>
          <w:tcPr>
            <w:tcW w:w="1391"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 xml:space="preserve">Değişken </w:t>
            </w:r>
          </w:p>
        </w:tc>
        <w:tc>
          <w:tcPr>
            <w:tcW w:w="1443"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Kategori</w:t>
            </w:r>
          </w:p>
        </w:tc>
        <w:tc>
          <w:tcPr>
            <w:tcW w:w="1077"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n</w:t>
            </w:r>
          </w:p>
        </w:tc>
        <w:tc>
          <w:tcPr>
            <w:tcW w:w="1211"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X</w:t>
            </w:r>
          </w:p>
        </w:tc>
        <w:tc>
          <w:tcPr>
            <w:tcW w:w="1083"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SS</w:t>
            </w:r>
          </w:p>
        </w:tc>
        <w:tc>
          <w:tcPr>
            <w:tcW w:w="1221"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t</w:t>
            </w:r>
          </w:p>
        </w:tc>
        <w:tc>
          <w:tcPr>
            <w:tcW w:w="1079"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p</w:t>
            </w:r>
          </w:p>
        </w:tc>
      </w:tr>
      <w:tr w:rsidR="00602BFF" w:rsidRPr="003C1DC3" w:rsidTr="00602BFF">
        <w:trPr>
          <w:trHeight w:val="277"/>
        </w:trPr>
        <w:tc>
          <w:tcPr>
            <w:tcW w:w="1391" w:type="dxa"/>
            <w:vMerge w:val="restart"/>
            <w:tcBorders>
              <w:top w:val="single" w:sz="4" w:space="0" w:color="auto"/>
            </w:tcBorders>
          </w:tcPr>
          <w:p w:rsidR="00602BFF" w:rsidRPr="003C1DC3" w:rsidRDefault="00613F3B" w:rsidP="00840E05">
            <w:pPr>
              <w:widowControl w:val="0"/>
              <w:autoSpaceDE w:val="0"/>
              <w:autoSpaceDN w:val="0"/>
              <w:adjustRightInd w:val="0"/>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Babanın</w:t>
            </w:r>
            <w:r w:rsidR="00602BFF" w:rsidRPr="003C1DC3">
              <w:rPr>
                <w:rFonts w:ascii="Times New Roman" w:hAnsi="Times New Roman"/>
                <w:color w:val="000000"/>
                <w:sz w:val="24"/>
                <w:szCs w:val="24"/>
                <w:lang w:eastAsia="tr-TR"/>
              </w:rPr>
              <w:t xml:space="preserve"> Eğitim Durumu</w:t>
            </w:r>
          </w:p>
        </w:tc>
        <w:tc>
          <w:tcPr>
            <w:tcW w:w="1443" w:type="dxa"/>
            <w:tcBorders>
              <w:top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İlköğretim</w:t>
            </w:r>
          </w:p>
        </w:tc>
        <w:tc>
          <w:tcPr>
            <w:tcW w:w="1077" w:type="dxa"/>
            <w:tcBorders>
              <w:top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65</w:t>
            </w:r>
          </w:p>
        </w:tc>
        <w:tc>
          <w:tcPr>
            <w:tcW w:w="1211" w:type="dxa"/>
            <w:tcBorders>
              <w:top w:val="single" w:sz="4" w:space="0" w:color="auto"/>
            </w:tcBorders>
          </w:tcPr>
          <w:p w:rsidR="00602BFF" w:rsidRPr="003C1DC3" w:rsidRDefault="00426CC1"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2,82</w:t>
            </w:r>
          </w:p>
        </w:tc>
        <w:tc>
          <w:tcPr>
            <w:tcW w:w="1083" w:type="dxa"/>
            <w:tcBorders>
              <w:top w:val="single" w:sz="4" w:space="0" w:color="auto"/>
            </w:tcBorders>
          </w:tcPr>
          <w:p w:rsidR="00602BFF" w:rsidRPr="003C1DC3" w:rsidRDefault="00426CC1"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,78</w:t>
            </w:r>
          </w:p>
        </w:tc>
        <w:tc>
          <w:tcPr>
            <w:tcW w:w="1221" w:type="dxa"/>
            <w:tcBorders>
              <w:top w:val="single" w:sz="4" w:space="0" w:color="auto"/>
            </w:tcBorders>
          </w:tcPr>
          <w:p w:rsidR="00602BFF" w:rsidRPr="003C1DC3" w:rsidRDefault="00613F3B"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-2,250</w:t>
            </w:r>
          </w:p>
        </w:tc>
        <w:tc>
          <w:tcPr>
            <w:tcW w:w="1079" w:type="dxa"/>
            <w:tcBorders>
              <w:top w:val="single" w:sz="4" w:space="0" w:color="auto"/>
            </w:tcBorders>
          </w:tcPr>
          <w:p w:rsidR="00602BFF" w:rsidRPr="003C1DC3" w:rsidRDefault="00761F9B"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,026</w:t>
            </w:r>
            <w:r w:rsidR="002D3C46" w:rsidRPr="003C1DC3">
              <w:rPr>
                <w:rFonts w:ascii="Times New Roman" w:hAnsi="Times New Roman"/>
                <w:color w:val="000000"/>
                <w:sz w:val="24"/>
                <w:szCs w:val="24"/>
                <w:lang w:eastAsia="tr-TR"/>
              </w:rPr>
              <w:t>*</w:t>
            </w:r>
          </w:p>
        </w:tc>
      </w:tr>
      <w:tr w:rsidR="00602BFF" w:rsidRPr="003C1DC3" w:rsidTr="00602BFF">
        <w:trPr>
          <w:trHeight w:val="277"/>
        </w:trPr>
        <w:tc>
          <w:tcPr>
            <w:tcW w:w="1391" w:type="dxa"/>
            <w:vMerge/>
            <w:tcBorders>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p>
        </w:tc>
        <w:tc>
          <w:tcPr>
            <w:tcW w:w="1443" w:type="dxa"/>
            <w:tcBorders>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Ortaöğrenim ve üstü</w:t>
            </w:r>
          </w:p>
        </w:tc>
        <w:tc>
          <w:tcPr>
            <w:tcW w:w="1077" w:type="dxa"/>
            <w:tcBorders>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100</w:t>
            </w:r>
          </w:p>
        </w:tc>
        <w:tc>
          <w:tcPr>
            <w:tcW w:w="1211" w:type="dxa"/>
            <w:tcBorders>
              <w:bottom w:val="single" w:sz="4" w:space="0" w:color="auto"/>
            </w:tcBorders>
          </w:tcPr>
          <w:p w:rsidR="00602BFF" w:rsidRPr="003C1DC3" w:rsidRDefault="00426CC1"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3,</w:t>
            </w:r>
            <w:r w:rsidR="00602BFF" w:rsidRPr="003C1DC3">
              <w:rPr>
                <w:rFonts w:ascii="Times New Roman" w:hAnsi="Times New Roman"/>
                <w:color w:val="000000"/>
                <w:sz w:val="24"/>
                <w:szCs w:val="24"/>
                <w:lang w:eastAsia="tr-TR"/>
              </w:rPr>
              <w:t>0</w:t>
            </w:r>
            <w:r w:rsidRPr="003C1DC3">
              <w:rPr>
                <w:rFonts w:ascii="Times New Roman" w:hAnsi="Times New Roman"/>
                <w:color w:val="000000"/>
                <w:sz w:val="24"/>
                <w:szCs w:val="24"/>
                <w:lang w:eastAsia="tr-TR"/>
              </w:rPr>
              <w:t>9</w:t>
            </w:r>
          </w:p>
        </w:tc>
        <w:tc>
          <w:tcPr>
            <w:tcW w:w="1083" w:type="dxa"/>
            <w:tcBorders>
              <w:bottom w:val="single" w:sz="4" w:space="0" w:color="auto"/>
            </w:tcBorders>
          </w:tcPr>
          <w:p w:rsidR="00602BFF" w:rsidRPr="003C1DC3" w:rsidRDefault="00426CC1"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,71</w:t>
            </w:r>
          </w:p>
        </w:tc>
        <w:tc>
          <w:tcPr>
            <w:tcW w:w="1221" w:type="dxa"/>
            <w:tcBorders>
              <w:bottom w:val="single" w:sz="4" w:space="0" w:color="auto"/>
            </w:tcBorders>
          </w:tcPr>
          <w:p w:rsidR="00602BFF" w:rsidRPr="003C1DC3" w:rsidRDefault="00426CC1"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-2,195</w:t>
            </w:r>
          </w:p>
        </w:tc>
        <w:tc>
          <w:tcPr>
            <w:tcW w:w="1079" w:type="dxa"/>
            <w:tcBorders>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602BFF" w:rsidRPr="003C1DC3" w:rsidTr="00602BFF">
        <w:trPr>
          <w:trHeight w:val="262"/>
        </w:trPr>
        <w:tc>
          <w:tcPr>
            <w:tcW w:w="8505" w:type="dxa"/>
            <w:gridSpan w:val="7"/>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Asabiyet alt boyutu sonuçları</w:t>
            </w:r>
          </w:p>
        </w:tc>
      </w:tr>
      <w:tr w:rsidR="00602BFF" w:rsidRPr="003C1DC3" w:rsidTr="00602BFF">
        <w:trPr>
          <w:trHeight w:val="262"/>
        </w:trPr>
        <w:tc>
          <w:tcPr>
            <w:tcW w:w="1391"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 xml:space="preserve">Değişken </w:t>
            </w:r>
          </w:p>
        </w:tc>
        <w:tc>
          <w:tcPr>
            <w:tcW w:w="1443"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Kategori</w:t>
            </w:r>
          </w:p>
        </w:tc>
        <w:tc>
          <w:tcPr>
            <w:tcW w:w="1077"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n</w:t>
            </w:r>
          </w:p>
        </w:tc>
        <w:tc>
          <w:tcPr>
            <w:tcW w:w="1211"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X</w:t>
            </w:r>
          </w:p>
        </w:tc>
        <w:tc>
          <w:tcPr>
            <w:tcW w:w="1083"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SS</w:t>
            </w:r>
          </w:p>
        </w:tc>
        <w:tc>
          <w:tcPr>
            <w:tcW w:w="1221"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t</w:t>
            </w:r>
          </w:p>
        </w:tc>
        <w:tc>
          <w:tcPr>
            <w:tcW w:w="1079" w:type="dxa"/>
            <w:tcBorders>
              <w:top w:val="single" w:sz="4" w:space="0" w:color="auto"/>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p</w:t>
            </w:r>
          </w:p>
        </w:tc>
      </w:tr>
      <w:tr w:rsidR="00602BFF" w:rsidRPr="003C1DC3" w:rsidTr="00602BFF">
        <w:trPr>
          <w:trHeight w:val="277"/>
        </w:trPr>
        <w:tc>
          <w:tcPr>
            <w:tcW w:w="1391" w:type="dxa"/>
            <w:vMerge w:val="restart"/>
            <w:tcBorders>
              <w:top w:val="single" w:sz="4" w:space="0" w:color="auto"/>
            </w:tcBorders>
          </w:tcPr>
          <w:p w:rsidR="00613F3B" w:rsidRPr="003C1DC3" w:rsidRDefault="00613F3B" w:rsidP="00840E05">
            <w:pPr>
              <w:widowControl w:val="0"/>
              <w:autoSpaceDE w:val="0"/>
              <w:autoSpaceDN w:val="0"/>
              <w:adjustRightInd w:val="0"/>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Babanın</w:t>
            </w:r>
          </w:p>
          <w:p w:rsidR="00602BFF" w:rsidRPr="003C1DC3" w:rsidRDefault="00602BFF" w:rsidP="00840E05">
            <w:pPr>
              <w:widowControl w:val="0"/>
              <w:autoSpaceDE w:val="0"/>
              <w:autoSpaceDN w:val="0"/>
              <w:adjustRightInd w:val="0"/>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Eğitim Durumu</w:t>
            </w:r>
          </w:p>
        </w:tc>
        <w:tc>
          <w:tcPr>
            <w:tcW w:w="1443" w:type="dxa"/>
            <w:tcBorders>
              <w:top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İlköğretim</w:t>
            </w:r>
          </w:p>
        </w:tc>
        <w:tc>
          <w:tcPr>
            <w:tcW w:w="1077" w:type="dxa"/>
            <w:tcBorders>
              <w:top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65</w:t>
            </w:r>
          </w:p>
        </w:tc>
        <w:tc>
          <w:tcPr>
            <w:tcW w:w="1211" w:type="dxa"/>
            <w:tcBorders>
              <w:top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3,24</w:t>
            </w:r>
          </w:p>
        </w:tc>
        <w:tc>
          <w:tcPr>
            <w:tcW w:w="1083" w:type="dxa"/>
            <w:tcBorders>
              <w:top w:val="single" w:sz="4" w:space="0" w:color="auto"/>
            </w:tcBorders>
          </w:tcPr>
          <w:p w:rsidR="00602BFF" w:rsidRPr="003C1DC3" w:rsidRDefault="00761F9B"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1,02</w:t>
            </w:r>
          </w:p>
        </w:tc>
        <w:tc>
          <w:tcPr>
            <w:tcW w:w="1221" w:type="dxa"/>
            <w:tcBorders>
              <w:top w:val="single" w:sz="4" w:space="0" w:color="auto"/>
            </w:tcBorders>
          </w:tcPr>
          <w:p w:rsidR="00602BFF" w:rsidRPr="003C1DC3" w:rsidRDefault="00426CC1"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-1,601</w:t>
            </w:r>
          </w:p>
        </w:tc>
        <w:tc>
          <w:tcPr>
            <w:tcW w:w="1079" w:type="dxa"/>
            <w:tcBorders>
              <w:top w:val="single" w:sz="4" w:space="0" w:color="auto"/>
            </w:tcBorders>
          </w:tcPr>
          <w:p w:rsidR="00602BFF" w:rsidRPr="003C1DC3" w:rsidRDefault="00761F9B"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,111</w:t>
            </w:r>
            <w:r w:rsidR="002D3C46" w:rsidRPr="003C1DC3">
              <w:rPr>
                <w:rFonts w:ascii="Times New Roman" w:hAnsi="Times New Roman"/>
                <w:color w:val="000000"/>
                <w:sz w:val="24"/>
                <w:szCs w:val="24"/>
                <w:lang w:eastAsia="tr-TR"/>
              </w:rPr>
              <w:t>*</w:t>
            </w:r>
          </w:p>
        </w:tc>
      </w:tr>
      <w:tr w:rsidR="00602BFF" w:rsidRPr="003C1DC3" w:rsidTr="00602BFF">
        <w:trPr>
          <w:trHeight w:val="277"/>
        </w:trPr>
        <w:tc>
          <w:tcPr>
            <w:tcW w:w="1391" w:type="dxa"/>
            <w:vMerge/>
            <w:tcBorders>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p>
        </w:tc>
        <w:tc>
          <w:tcPr>
            <w:tcW w:w="1443" w:type="dxa"/>
            <w:tcBorders>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Ortaöğrenim ve üstü</w:t>
            </w:r>
          </w:p>
        </w:tc>
        <w:tc>
          <w:tcPr>
            <w:tcW w:w="1077" w:type="dxa"/>
            <w:tcBorders>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100</w:t>
            </w:r>
          </w:p>
        </w:tc>
        <w:tc>
          <w:tcPr>
            <w:tcW w:w="1211" w:type="dxa"/>
            <w:tcBorders>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3,31</w:t>
            </w:r>
          </w:p>
        </w:tc>
        <w:tc>
          <w:tcPr>
            <w:tcW w:w="1083" w:type="dxa"/>
            <w:tcBorders>
              <w:bottom w:val="single" w:sz="4" w:space="0" w:color="auto"/>
            </w:tcBorders>
          </w:tcPr>
          <w:p w:rsidR="00602BFF" w:rsidRPr="003C1DC3" w:rsidRDefault="00761F9B"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1,04</w:t>
            </w:r>
          </w:p>
        </w:tc>
        <w:tc>
          <w:tcPr>
            <w:tcW w:w="1221" w:type="dxa"/>
            <w:tcBorders>
              <w:bottom w:val="single" w:sz="4" w:space="0" w:color="auto"/>
            </w:tcBorders>
          </w:tcPr>
          <w:p w:rsidR="00602BFF" w:rsidRPr="003C1DC3" w:rsidRDefault="00426CC1" w:rsidP="00602BFF">
            <w:pPr>
              <w:widowControl w:val="0"/>
              <w:autoSpaceDE w:val="0"/>
              <w:autoSpaceDN w:val="0"/>
              <w:adjustRightInd w:val="0"/>
              <w:spacing w:line="360" w:lineRule="auto"/>
              <w:jc w:val="both"/>
              <w:rPr>
                <w:rFonts w:ascii="Times New Roman" w:hAnsi="Times New Roman"/>
                <w:color w:val="000000"/>
                <w:sz w:val="24"/>
                <w:szCs w:val="24"/>
                <w:lang w:eastAsia="tr-TR"/>
              </w:rPr>
            </w:pPr>
            <w:r w:rsidRPr="003C1DC3">
              <w:rPr>
                <w:rFonts w:ascii="Times New Roman" w:hAnsi="Times New Roman"/>
                <w:color w:val="000000"/>
                <w:sz w:val="24"/>
                <w:szCs w:val="24"/>
                <w:lang w:eastAsia="tr-TR"/>
              </w:rPr>
              <w:t>-1,610</w:t>
            </w:r>
          </w:p>
        </w:tc>
        <w:tc>
          <w:tcPr>
            <w:tcW w:w="1079" w:type="dxa"/>
            <w:tcBorders>
              <w:bottom w:val="single" w:sz="4" w:space="0" w:color="auto"/>
            </w:tcBorders>
          </w:tcPr>
          <w:p w:rsidR="00602BFF" w:rsidRPr="003C1DC3" w:rsidRDefault="00602BFF" w:rsidP="00602BFF">
            <w:pPr>
              <w:widowControl w:val="0"/>
              <w:autoSpaceDE w:val="0"/>
              <w:autoSpaceDN w:val="0"/>
              <w:adjustRightInd w:val="0"/>
              <w:spacing w:line="360" w:lineRule="auto"/>
              <w:jc w:val="both"/>
              <w:rPr>
                <w:rFonts w:ascii="Times New Roman" w:hAnsi="Times New Roman"/>
                <w:color w:val="000000"/>
                <w:sz w:val="24"/>
                <w:szCs w:val="24"/>
                <w:lang w:eastAsia="tr-TR"/>
              </w:rPr>
            </w:pPr>
          </w:p>
        </w:tc>
      </w:tr>
    </w:tbl>
    <w:p w:rsidR="002D3C46" w:rsidRPr="003C1DC3" w:rsidRDefault="002D3C46" w:rsidP="002D3C46">
      <w:pPr>
        <w:widowControl w:val="0"/>
        <w:autoSpaceDE w:val="0"/>
        <w:autoSpaceDN w:val="0"/>
        <w:adjustRightInd w:val="0"/>
        <w:spacing w:after="0" w:line="360" w:lineRule="auto"/>
        <w:jc w:val="both"/>
        <w:rPr>
          <w:rFonts w:ascii="Times New Roman" w:eastAsia="Times New Roman" w:hAnsi="Times New Roman" w:cs="Times New Roman"/>
          <w:i/>
          <w:color w:val="000000"/>
          <w:szCs w:val="24"/>
          <w:lang w:eastAsia="tr-TR"/>
        </w:rPr>
      </w:pPr>
      <w:r w:rsidRPr="003C1DC3">
        <w:rPr>
          <w:rFonts w:ascii="Times New Roman" w:eastAsia="Times New Roman" w:hAnsi="Times New Roman" w:cs="Times New Roman"/>
          <w:i/>
          <w:color w:val="000000"/>
          <w:szCs w:val="24"/>
          <w:lang w:eastAsia="tr-TR"/>
        </w:rPr>
        <w:t>*p&gt;0.05</w:t>
      </w:r>
    </w:p>
    <w:p w:rsidR="007F1865" w:rsidRDefault="007F1865" w:rsidP="003D3BC8">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Tablo 4.8</w:t>
      </w:r>
      <w:r w:rsidR="00A87FDB">
        <w:rPr>
          <w:rFonts w:ascii="Times New Roman" w:eastAsia="Times New Roman" w:hAnsi="Times New Roman" w:cs="Times New Roman"/>
          <w:color w:val="000000"/>
          <w:sz w:val="24"/>
          <w:szCs w:val="24"/>
          <w:lang w:eastAsia="tr-TR"/>
        </w:rPr>
        <w:t>’</w:t>
      </w:r>
      <w:r w:rsidR="003C05D9">
        <w:rPr>
          <w:rFonts w:ascii="Times New Roman" w:eastAsia="Times New Roman" w:hAnsi="Times New Roman" w:cs="Times New Roman"/>
          <w:color w:val="000000"/>
          <w:sz w:val="24"/>
          <w:szCs w:val="24"/>
          <w:lang w:eastAsia="tr-TR"/>
        </w:rPr>
        <w:t>e</w:t>
      </w:r>
      <w:r>
        <w:rPr>
          <w:rFonts w:ascii="Times New Roman" w:eastAsia="Times New Roman" w:hAnsi="Times New Roman" w:cs="Times New Roman"/>
          <w:color w:val="000000"/>
          <w:sz w:val="24"/>
          <w:szCs w:val="24"/>
          <w:lang w:eastAsia="tr-TR"/>
        </w:rPr>
        <w:t xml:space="preserve"> bakıldığında babanın</w:t>
      </w:r>
      <w:r w:rsidRPr="007F1865">
        <w:rPr>
          <w:rFonts w:ascii="Times New Roman" w:eastAsia="Times New Roman" w:hAnsi="Times New Roman" w:cs="Times New Roman"/>
          <w:color w:val="000000"/>
          <w:sz w:val="24"/>
          <w:szCs w:val="24"/>
          <w:lang w:eastAsia="tr-TR"/>
        </w:rPr>
        <w:t xml:space="preserve"> eğitim durumuna göre 8.sınıf öğrencilerin merkezi ortak sınavlara ilişkin görüşleri arasında manidar bir farkın bulunmadığı görülmektedir.</w:t>
      </w:r>
    </w:p>
    <w:p w:rsidR="003D3BC8" w:rsidRDefault="003D3BC8" w:rsidP="003D3BC8">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tr-TR"/>
        </w:rPr>
      </w:pPr>
    </w:p>
    <w:p w:rsidR="009A2DDF" w:rsidRPr="00602BFF" w:rsidRDefault="007F1865" w:rsidP="003D3BC8">
      <w:pPr>
        <w:widowControl w:val="0"/>
        <w:autoSpaceDE w:val="0"/>
        <w:autoSpaceDN w:val="0"/>
        <w:adjustRightInd w:val="0"/>
        <w:spacing w:after="0" w:line="360" w:lineRule="auto"/>
        <w:ind w:firstLine="708"/>
        <w:jc w:val="both"/>
        <w:rPr>
          <w:rFonts w:ascii="Times New Roman" w:eastAsia="Times New Roman" w:hAnsi="Times New Roman" w:cs="Times New Roman"/>
          <w:b/>
          <w:color w:val="000000"/>
          <w:sz w:val="24"/>
          <w:szCs w:val="24"/>
          <w:lang w:eastAsia="tr-TR"/>
        </w:rPr>
      </w:pPr>
      <w:r w:rsidRPr="007F1865">
        <w:rPr>
          <w:rFonts w:ascii="Times New Roman" w:eastAsia="Times New Roman" w:hAnsi="Times New Roman" w:cs="Times New Roman"/>
          <w:color w:val="000000"/>
          <w:sz w:val="24"/>
          <w:szCs w:val="24"/>
          <w:lang w:eastAsia="tr-TR"/>
        </w:rPr>
        <w:t>Buna göre, öğrencilerin</w:t>
      </w:r>
      <w:r w:rsidR="003C05D9">
        <w:rPr>
          <w:rFonts w:ascii="Times New Roman" w:eastAsia="Times New Roman" w:hAnsi="Times New Roman" w:cs="Times New Roman"/>
          <w:color w:val="000000"/>
          <w:sz w:val="24"/>
          <w:szCs w:val="24"/>
          <w:lang w:eastAsia="tr-TR"/>
        </w:rPr>
        <w:t xml:space="preserve"> babalarının</w:t>
      </w:r>
      <w:r w:rsidRPr="007F1865">
        <w:rPr>
          <w:rFonts w:ascii="Times New Roman" w:eastAsia="Times New Roman" w:hAnsi="Times New Roman" w:cs="Times New Roman"/>
          <w:color w:val="000000"/>
          <w:sz w:val="24"/>
          <w:szCs w:val="24"/>
          <w:lang w:eastAsia="tr-TR"/>
        </w:rPr>
        <w:t xml:space="preserve"> eğitim durumunun, sınav kaygısı üzerinde herhangi bir</w:t>
      </w:r>
      <w:r w:rsidR="00BB643E">
        <w:rPr>
          <w:rFonts w:ascii="Times New Roman" w:eastAsia="Times New Roman" w:hAnsi="Times New Roman" w:cs="Times New Roman"/>
          <w:color w:val="000000"/>
          <w:sz w:val="24"/>
          <w:szCs w:val="24"/>
          <w:lang w:eastAsia="tr-TR"/>
        </w:rPr>
        <w:t xml:space="preserve"> etkisi olmadığı göstermektedir</w:t>
      </w:r>
      <w:r w:rsidRPr="007F1865">
        <w:rPr>
          <w:rFonts w:ascii="Times New Roman" w:eastAsia="Times New Roman" w:hAnsi="Times New Roman" w:cs="Times New Roman"/>
          <w:b/>
          <w:color w:val="000000"/>
          <w:sz w:val="24"/>
          <w:szCs w:val="24"/>
          <w:lang w:eastAsia="tr-TR"/>
        </w:rPr>
        <w:t>.</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Cs/>
          <w:color w:val="000000"/>
          <w:sz w:val="24"/>
          <w:szCs w:val="24"/>
          <w:lang w:eastAsia="tr-TR"/>
        </w:rPr>
      </w:pPr>
    </w:p>
    <w:p w:rsidR="002A70F3" w:rsidRDefault="00F13AA7"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bCs/>
          <w:color w:val="000000"/>
          <w:sz w:val="24"/>
          <w:szCs w:val="24"/>
          <w:lang w:eastAsia="tr-TR"/>
        </w:rPr>
        <w:t xml:space="preserve">4.5. </w:t>
      </w:r>
      <w:r w:rsidR="00FB5344" w:rsidRPr="00CC23B8">
        <w:rPr>
          <w:rFonts w:ascii="Times New Roman" w:eastAsia="Times New Roman" w:hAnsi="Times New Roman" w:cs="Times New Roman"/>
          <w:b/>
          <w:color w:val="000000"/>
          <w:sz w:val="24"/>
          <w:szCs w:val="24"/>
          <w:lang w:eastAsia="tr-TR"/>
        </w:rPr>
        <w:t>8.Sınıf Öğrencilerinin Merkezi Ortak Sınavlara Yönelik Görüşlerinin</w:t>
      </w:r>
      <w:r w:rsidRPr="00F13AA7">
        <w:rPr>
          <w:rFonts w:ascii="Times New Roman" w:eastAsia="Times New Roman" w:hAnsi="Times New Roman" w:cs="Times New Roman"/>
          <w:b/>
          <w:bCs/>
          <w:color w:val="000000"/>
          <w:sz w:val="24"/>
          <w:szCs w:val="24"/>
          <w:lang w:eastAsia="tr-TR"/>
        </w:rPr>
        <w:t xml:space="preserve"> Babanın Mesleğine Göre</w:t>
      </w:r>
      <w:r w:rsidR="00FB5344" w:rsidRPr="00CC23B8">
        <w:rPr>
          <w:rFonts w:ascii="Times New Roman" w:eastAsia="Times New Roman" w:hAnsi="Times New Roman" w:cs="Times New Roman"/>
          <w:b/>
          <w:color w:val="000000"/>
          <w:sz w:val="24"/>
          <w:szCs w:val="24"/>
          <w:lang w:eastAsia="tr-TR"/>
        </w:rPr>
        <w:t xml:space="preserve"> Çözümlenmesi</w:t>
      </w:r>
    </w:p>
    <w:p w:rsidR="003D3BC8" w:rsidRDefault="003D3BC8" w:rsidP="003D3BC8">
      <w:pPr>
        <w:widowControl w:val="0"/>
        <w:autoSpaceDE w:val="0"/>
        <w:autoSpaceDN w:val="0"/>
        <w:adjustRightInd w:val="0"/>
        <w:spacing w:after="0" w:line="360" w:lineRule="auto"/>
        <w:ind w:firstLine="708"/>
        <w:jc w:val="both"/>
        <w:rPr>
          <w:rFonts w:ascii="Times New Roman" w:eastAsia="Times New Roman" w:hAnsi="Times New Roman" w:cs="Times New Roman"/>
          <w:bCs/>
          <w:color w:val="000000"/>
          <w:sz w:val="24"/>
          <w:szCs w:val="24"/>
          <w:lang w:eastAsia="tr-TR"/>
        </w:rPr>
      </w:pPr>
    </w:p>
    <w:p w:rsidR="008F21F3" w:rsidRDefault="008F21F3" w:rsidP="003D3BC8">
      <w:pPr>
        <w:widowControl w:val="0"/>
        <w:autoSpaceDE w:val="0"/>
        <w:autoSpaceDN w:val="0"/>
        <w:adjustRightInd w:val="0"/>
        <w:spacing w:after="0" w:line="360" w:lineRule="auto"/>
        <w:ind w:firstLine="708"/>
        <w:jc w:val="both"/>
        <w:rPr>
          <w:rFonts w:ascii="Times New Roman" w:eastAsia="Times New Roman" w:hAnsi="Times New Roman" w:cs="Times New Roman"/>
          <w:bCs/>
          <w:color w:val="000000"/>
          <w:sz w:val="24"/>
          <w:szCs w:val="24"/>
          <w:lang w:eastAsia="tr-TR"/>
        </w:rPr>
      </w:pPr>
      <w:r w:rsidRPr="008F21F3">
        <w:rPr>
          <w:rFonts w:ascii="Times New Roman" w:eastAsia="Times New Roman" w:hAnsi="Times New Roman" w:cs="Times New Roman"/>
          <w:bCs/>
          <w:color w:val="000000"/>
          <w:sz w:val="24"/>
          <w:szCs w:val="24"/>
          <w:lang w:eastAsia="tr-TR"/>
        </w:rPr>
        <w:t>Araştırmaya katılan 8. sınıf öğrencilerinin, merkezi ortak sınavlara yönelik görüşleri, genel algıları ve her alt boyuttaki algıları, Babanın</w:t>
      </w:r>
      <w:r>
        <w:rPr>
          <w:rFonts w:ascii="Times New Roman" w:eastAsia="Times New Roman" w:hAnsi="Times New Roman" w:cs="Times New Roman"/>
          <w:bCs/>
          <w:color w:val="000000"/>
          <w:sz w:val="24"/>
          <w:szCs w:val="24"/>
          <w:lang w:eastAsia="tr-TR"/>
        </w:rPr>
        <w:t xml:space="preserve"> Meslek</w:t>
      </w:r>
      <w:r w:rsidRPr="008F21F3">
        <w:rPr>
          <w:rFonts w:ascii="Times New Roman" w:eastAsia="Times New Roman" w:hAnsi="Times New Roman" w:cs="Times New Roman"/>
          <w:bCs/>
          <w:color w:val="000000"/>
          <w:sz w:val="24"/>
          <w:szCs w:val="24"/>
          <w:lang w:eastAsia="tr-TR"/>
        </w:rPr>
        <w:t xml:space="preserve"> değişkenine göre anlamlı bir farklılık olup-olmadığının belirlenebilmesi için t-testi yapılmıştır. Bu testin sonuçları tablo 4.</w:t>
      </w:r>
      <w:r w:rsidR="0048370C">
        <w:rPr>
          <w:rFonts w:ascii="Times New Roman" w:eastAsia="Times New Roman" w:hAnsi="Times New Roman" w:cs="Times New Roman"/>
          <w:bCs/>
          <w:color w:val="000000"/>
          <w:sz w:val="24"/>
          <w:szCs w:val="24"/>
          <w:lang w:eastAsia="tr-TR"/>
        </w:rPr>
        <w:t>9</w:t>
      </w:r>
      <w:r w:rsidR="00F13AA7">
        <w:rPr>
          <w:rFonts w:ascii="Times New Roman" w:eastAsia="Times New Roman" w:hAnsi="Times New Roman" w:cs="Times New Roman"/>
          <w:bCs/>
          <w:color w:val="000000"/>
          <w:sz w:val="24"/>
          <w:szCs w:val="24"/>
          <w:lang w:eastAsia="tr-TR"/>
        </w:rPr>
        <w:t xml:space="preserve"> </w:t>
      </w:r>
      <w:r w:rsidR="0048370C">
        <w:rPr>
          <w:rFonts w:ascii="Times New Roman" w:eastAsia="Times New Roman" w:hAnsi="Times New Roman" w:cs="Times New Roman"/>
          <w:bCs/>
          <w:color w:val="000000"/>
          <w:sz w:val="24"/>
          <w:szCs w:val="24"/>
          <w:lang w:eastAsia="tr-TR"/>
        </w:rPr>
        <w:t>ve 4.10</w:t>
      </w:r>
      <w:r w:rsidR="00A87FDB">
        <w:rPr>
          <w:rFonts w:ascii="Times New Roman" w:eastAsia="Times New Roman" w:hAnsi="Times New Roman" w:cs="Times New Roman"/>
          <w:bCs/>
          <w:color w:val="000000"/>
          <w:sz w:val="24"/>
          <w:szCs w:val="24"/>
          <w:lang w:eastAsia="tr-TR"/>
        </w:rPr>
        <w:t>’da</w:t>
      </w:r>
      <w:r w:rsidRPr="008F21F3">
        <w:rPr>
          <w:rFonts w:ascii="Times New Roman" w:eastAsia="Times New Roman" w:hAnsi="Times New Roman" w:cs="Times New Roman"/>
          <w:bCs/>
          <w:color w:val="000000"/>
          <w:sz w:val="24"/>
          <w:szCs w:val="24"/>
          <w:lang w:eastAsia="tr-TR"/>
        </w:rPr>
        <w:t xml:space="preserve"> verilmiştir. </w:t>
      </w:r>
    </w:p>
    <w:p w:rsidR="008F21F3" w:rsidRPr="008F21F3" w:rsidRDefault="008F21F3" w:rsidP="008F21F3">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576C15" w:rsidRPr="00576C15" w:rsidRDefault="0048370C"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576C15">
        <w:rPr>
          <w:rFonts w:ascii="Times New Roman" w:eastAsia="Times New Roman" w:hAnsi="Times New Roman" w:cs="Times New Roman"/>
          <w:color w:val="000000"/>
          <w:sz w:val="24"/>
          <w:szCs w:val="24"/>
          <w:lang w:eastAsia="tr-TR"/>
        </w:rPr>
        <w:t>Tablo 4.9</w:t>
      </w:r>
      <w:r w:rsidR="00A87FDB" w:rsidRPr="00576C15">
        <w:rPr>
          <w:rFonts w:ascii="Times New Roman" w:eastAsia="Times New Roman" w:hAnsi="Times New Roman" w:cs="Times New Roman"/>
          <w:color w:val="000000"/>
          <w:sz w:val="24"/>
          <w:szCs w:val="24"/>
          <w:lang w:eastAsia="tr-TR"/>
        </w:rPr>
        <w:t xml:space="preserve"> </w:t>
      </w:r>
    </w:p>
    <w:p w:rsidR="008F21F3" w:rsidRPr="003D3BC8" w:rsidRDefault="008F21F3" w:rsidP="008F21F3">
      <w:pPr>
        <w:widowControl w:val="0"/>
        <w:autoSpaceDE w:val="0"/>
        <w:autoSpaceDN w:val="0"/>
        <w:adjustRightInd w:val="0"/>
        <w:spacing w:after="0" w:line="360" w:lineRule="auto"/>
        <w:jc w:val="both"/>
        <w:rPr>
          <w:rFonts w:ascii="Times New Roman" w:eastAsia="Times New Roman" w:hAnsi="Times New Roman" w:cs="Times New Roman"/>
          <w:i/>
          <w:color w:val="000000"/>
          <w:sz w:val="24"/>
          <w:szCs w:val="24"/>
          <w:lang w:eastAsia="tr-TR"/>
        </w:rPr>
      </w:pPr>
      <w:r w:rsidRPr="003D3BC8">
        <w:rPr>
          <w:rFonts w:ascii="Times New Roman" w:eastAsia="Times New Roman" w:hAnsi="Times New Roman" w:cs="Times New Roman"/>
          <w:i/>
          <w:color w:val="000000"/>
          <w:sz w:val="24"/>
          <w:szCs w:val="24"/>
          <w:lang w:eastAsia="tr-TR"/>
        </w:rPr>
        <w:t xml:space="preserve">Öğrencilerin Genel Algılarının Babanın Meslek </w:t>
      </w:r>
      <w:r w:rsidR="003D3BC8" w:rsidRPr="003D3BC8">
        <w:rPr>
          <w:rFonts w:ascii="Times New Roman" w:eastAsia="Times New Roman" w:hAnsi="Times New Roman" w:cs="Times New Roman"/>
          <w:i/>
          <w:color w:val="000000"/>
          <w:sz w:val="24"/>
          <w:szCs w:val="24"/>
          <w:lang w:eastAsia="tr-TR"/>
        </w:rPr>
        <w:t xml:space="preserve">Değişkenine Göre T-Testi Analizi </w:t>
      </w:r>
    </w:p>
    <w:tbl>
      <w:tblPr>
        <w:tblW w:w="8505" w:type="dxa"/>
        <w:tblInd w:w="108" w:type="dxa"/>
        <w:tblLook w:val="04A0"/>
      </w:tblPr>
      <w:tblGrid>
        <w:gridCol w:w="1329"/>
        <w:gridCol w:w="2243"/>
        <w:gridCol w:w="911"/>
        <w:gridCol w:w="1066"/>
        <w:gridCol w:w="920"/>
        <w:gridCol w:w="1078"/>
        <w:gridCol w:w="958"/>
      </w:tblGrid>
      <w:tr w:rsidR="008F21F3" w:rsidRPr="00B34A01" w:rsidTr="001B2530">
        <w:trPr>
          <w:trHeight w:val="262"/>
        </w:trPr>
        <w:tc>
          <w:tcPr>
            <w:tcW w:w="1329" w:type="dxa"/>
            <w:tcBorders>
              <w:top w:val="single" w:sz="4" w:space="0" w:color="auto"/>
              <w:bottom w:val="single" w:sz="4" w:space="0" w:color="auto"/>
            </w:tcBorders>
          </w:tcPr>
          <w:p w:rsidR="008F21F3" w:rsidRPr="00B34A01" w:rsidRDefault="008F21F3"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B34A01">
              <w:rPr>
                <w:rFonts w:ascii="Times New Roman" w:eastAsia="Times New Roman" w:hAnsi="Times New Roman" w:cs="Times New Roman"/>
                <w:color w:val="000000"/>
                <w:sz w:val="24"/>
                <w:szCs w:val="24"/>
                <w:lang w:eastAsia="tr-TR"/>
              </w:rPr>
              <w:t xml:space="preserve">Değişken </w:t>
            </w:r>
          </w:p>
        </w:tc>
        <w:tc>
          <w:tcPr>
            <w:tcW w:w="2243" w:type="dxa"/>
            <w:tcBorders>
              <w:top w:val="single" w:sz="4" w:space="0" w:color="auto"/>
              <w:bottom w:val="single" w:sz="4" w:space="0" w:color="auto"/>
            </w:tcBorders>
          </w:tcPr>
          <w:p w:rsidR="008F21F3" w:rsidRPr="00B34A01" w:rsidRDefault="008F21F3"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B34A01">
              <w:rPr>
                <w:rFonts w:ascii="Times New Roman" w:eastAsia="Times New Roman" w:hAnsi="Times New Roman" w:cs="Times New Roman"/>
                <w:color w:val="000000"/>
                <w:sz w:val="24"/>
                <w:szCs w:val="24"/>
                <w:lang w:eastAsia="tr-TR"/>
              </w:rPr>
              <w:t>Kategori</w:t>
            </w:r>
          </w:p>
        </w:tc>
        <w:tc>
          <w:tcPr>
            <w:tcW w:w="911" w:type="dxa"/>
            <w:tcBorders>
              <w:top w:val="single" w:sz="4" w:space="0" w:color="auto"/>
              <w:bottom w:val="single" w:sz="4" w:space="0" w:color="auto"/>
            </w:tcBorders>
          </w:tcPr>
          <w:p w:rsidR="008F21F3" w:rsidRPr="00B34A01" w:rsidRDefault="008F21F3"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B34A01">
              <w:rPr>
                <w:rFonts w:ascii="Times New Roman" w:eastAsia="Times New Roman" w:hAnsi="Times New Roman" w:cs="Times New Roman"/>
                <w:color w:val="000000"/>
                <w:sz w:val="24"/>
                <w:szCs w:val="24"/>
                <w:lang w:eastAsia="tr-TR"/>
              </w:rPr>
              <w:t xml:space="preserve">       n</w:t>
            </w:r>
          </w:p>
        </w:tc>
        <w:tc>
          <w:tcPr>
            <w:tcW w:w="1066" w:type="dxa"/>
            <w:tcBorders>
              <w:top w:val="single" w:sz="4" w:space="0" w:color="auto"/>
              <w:bottom w:val="single" w:sz="4" w:space="0" w:color="auto"/>
            </w:tcBorders>
          </w:tcPr>
          <w:p w:rsidR="008F21F3" w:rsidRPr="00B34A01" w:rsidRDefault="008F21F3"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B34A01">
              <w:rPr>
                <w:rFonts w:ascii="Times New Roman" w:eastAsia="Times New Roman" w:hAnsi="Times New Roman" w:cs="Times New Roman"/>
                <w:color w:val="000000"/>
                <w:sz w:val="24"/>
                <w:szCs w:val="24"/>
                <w:lang w:eastAsia="tr-TR"/>
              </w:rPr>
              <w:t>X</w:t>
            </w:r>
          </w:p>
        </w:tc>
        <w:tc>
          <w:tcPr>
            <w:tcW w:w="920" w:type="dxa"/>
            <w:tcBorders>
              <w:top w:val="single" w:sz="4" w:space="0" w:color="auto"/>
              <w:bottom w:val="single" w:sz="4" w:space="0" w:color="auto"/>
            </w:tcBorders>
          </w:tcPr>
          <w:p w:rsidR="008F21F3" w:rsidRPr="00B34A01" w:rsidRDefault="008F21F3"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B34A01">
              <w:rPr>
                <w:rFonts w:ascii="Times New Roman" w:eastAsia="Times New Roman" w:hAnsi="Times New Roman" w:cs="Times New Roman"/>
                <w:color w:val="000000"/>
                <w:sz w:val="24"/>
                <w:szCs w:val="24"/>
                <w:lang w:eastAsia="tr-TR"/>
              </w:rPr>
              <w:t>SS</w:t>
            </w:r>
          </w:p>
        </w:tc>
        <w:tc>
          <w:tcPr>
            <w:tcW w:w="1078" w:type="dxa"/>
            <w:tcBorders>
              <w:top w:val="single" w:sz="4" w:space="0" w:color="auto"/>
              <w:bottom w:val="single" w:sz="4" w:space="0" w:color="auto"/>
            </w:tcBorders>
          </w:tcPr>
          <w:p w:rsidR="008F21F3" w:rsidRPr="00B34A01" w:rsidRDefault="008F21F3"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B34A01">
              <w:rPr>
                <w:rFonts w:ascii="Times New Roman" w:eastAsia="Times New Roman" w:hAnsi="Times New Roman" w:cs="Times New Roman"/>
                <w:color w:val="000000"/>
                <w:sz w:val="24"/>
                <w:szCs w:val="24"/>
                <w:lang w:eastAsia="tr-TR"/>
              </w:rPr>
              <w:t>t</w:t>
            </w:r>
          </w:p>
        </w:tc>
        <w:tc>
          <w:tcPr>
            <w:tcW w:w="958" w:type="dxa"/>
            <w:tcBorders>
              <w:top w:val="single" w:sz="4" w:space="0" w:color="auto"/>
              <w:bottom w:val="single" w:sz="4" w:space="0" w:color="auto"/>
            </w:tcBorders>
          </w:tcPr>
          <w:p w:rsidR="008F21F3" w:rsidRPr="00B34A01" w:rsidRDefault="008F21F3"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B34A01">
              <w:rPr>
                <w:rFonts w:ascii="Times New Roman" w:eastAsia="Times New Roman" w:hAnsi="Times New Roman" w:cs="Times New Roman"/>
                <w:color w:val="000000"/>
                <w:sz w:val="24"/>
                <w:szCs w:val="24"/>
                <w:lang w:eastAsia="tr-TR"/>
              </w:rPr>
              <w:t>p</w:t>
            </w:r>
          </w:p>
        </w:tc>
      </w:tr>
      <w:tr w:rsidR="008F21F3" w:rsidRPr="008F21F3" w:rsidTr="001B2530">
        <w:trPr>
          <w:trHeight w:val="277"/>
        </w:trPr>
        <w:tc>
          <w:tcPr>
            <w:tcW w:w="1329" w:type="dxa"/>
            <w:vMerge w:val="restart"/>
            <w:tcBorders>
              <w:top w:val="single" w:sz="4" w:space="0" w:color="auto"/>
            </w:tcBorders>
          </w:tcPr>
          <w:p w:rsidR="008F21F3" w:rsidRPr="008F21F3" w:rsidRDefault="00CF28D5"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Baba</w:t>
            </w:r>
            <w:r w:rsidR="008F21F3" w:rsidRPr="008F21F3">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Meslek</w:t>
            </w:r>
          </w:p>
        </w:tc>
        <w:tc>
          <w:tcPr>
            <w:tcW w:w="2243" w:type="dxa"/>
            <w:tcBorders>
              <w:top w:val="single" w:sz="4" w:space="0" w:color="auto"/>
            </w:tcBorders>
          </w:tcPr>
          <w:p w:rsidR="008F21F3" w:rsidRPr="008F21F3" w:rsidRDefault="008F21F3"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S.Meslek/D.</w:t>
            </w:r>
            <w:r w:rsidRPr="008F21F3">
              <w:rPr>
                <w:rFonts w:ascii="Times New Roman" w:eastAsia="Times New Roman" w:hAnsi="Times New Roman" w:cs="Times New Roman"/>
                <w:color w:val="000000"/>
                <w:sz w:val="24"/>
                <w:szCs w:val="24"/>
                <w:lang w:eastAsia="tr-TR"/>
              </w:rPr>
              <w:t>Memuru</w:t>
            </w:r>
          </w:p>
        </w:tc>
        <w:tc>
          <w:tcPr>
            <w:tcW w:w="911" w:type="dxa"/>
            <w:tcBorders>
              <w:top w:val="single" w:sz="4" w:space="0" w:color="auto"/>
            </w:tcBorders>
          </w:tcPr>
          <w:p w:rsidR="008F21F3" w:rsidRPr="008F21F3" w:rsidRDefault="008F21F3"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D21FFD">
              <w:rPr>
                <w:rFonts w:ascii="Times New Roman" w:eastAsia="Times New Roman" w:hAnsi="Times New Roman" w:cs="Times New Roman"/>
                <w:color w:val="000000"/>
                <w:sz w:val="24"/>
                <w:szCs w:val="24"/>
                <w:lang w:eastAsia="tr-TR"/>
              </w:rPr>
              <w:t>94</w:t>
            </w:r>
          </w:p>
        </w:tc>
        <w:tc>
          <w:tcPr>
            <w:tcW w:w="1066" w:type="dxa"/>
            <w:tcBorders>
              <w:top w:val="single" w:sz="4" w:space="0" w:color="auto"/>
            </w:tcBorders>
          </w:tcPr>
          <w:p w:rsidR="008F21F3" w:rsidRPr="008F21F3" w:rsidRDefault="00BE5EB0"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2,86</w:t>
            </w:r>
          </w:p>
        </w:tc>
        <w:tc>
          <w:tcPr>
            <w:tcW w:w="920" w:type="dxa"/>
            <w:tcBorders>
              <w:top w:val="single" w:sz="4" w:space="0" w:color="auto"/>
            </w:tcBorders>
          </w:tcPr>
          <w:p w:rsidR="008F21F3" w:rsidRPr="008F21F3" w:rsidRDefault="008F21F3"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8F21F3">
              <w:rPr>
                <w:rFonts w:ascii="Times New Roman" w:eastAsia="Times New Roman" w:hAnsi="Times New Roman" w:cs="Times New Roman"/>
                <w:color w:val="000000"/>
                <w:sz w:val="24"/>
                <w:szCs w:val="24"/>
                <w:lang w:eastAsia="tr-TR"/>
              </w:rPr>
              <w:t>, 80</w:t>
            </w:r>
          </w:p>
        </w:tc>
        <w:tc>
          <w:tcPr>
            <w:tcW w:w="1078" w:type="dxa"/>
            <w:tcBorders>
              <w:top w:val="single" w:sz="4" w:space="0" w:color="auto"/>
            </w:tcBorders>
          </w:tcPr>
          <w:p w:rsidR="008F21F3" w:rsidRPr="008F21F3" w:rsidRDefault="00BE5EB0"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BE5EB0">
              <w:rPr>
                <w:rFonts w:ascii="Times New Roman" w:eastAsia="Times New Roman" w:hAnsi="Times New Roman" w:cs="Times New Roman"/>
                <w:color w:val="000000"/>
                <w:sz w:val="24"/>
                <w:szCs w:val="24"/>
                <w:lang w:eastAsia="tr-TR"/>
              </w:rPr>
              <w:t>-,567</w:t>
            </w:r>
          </w:p>
        </w:tc>
        <w:tc>
          <w:tcPr>
            <w:tcW w:w="958" w:type="dxa"/>
            <w:tcBorders>
              <w:top w:val="single" w:sz="4" w:space="0" w:color="auto"/>
            </w:tcBorders>
          </w:tcPr>
          <w:p w:rsidR="008F21F3" w:rsidRPr="008F21F3" w:rsidRDefault="0048370C"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,571</w:t>
            </w:r>
            <w:r w:rsidR="002D3C46">
              <w:rPr>
                <w:rFonts w:ascii="Times New Roman" w:eastAsia="Times New Roman" w:hAnsi="Times New Roman" w:cs="Times New Roman"/>
                <w:color w:val="000000"/>
                <w:sz w:val="24"/>
                <w:szCs w:val="24"/>
                <w:lang w:eastAsia="tr-TR"/>
              </w:rPr>
              <w:t>*</w:t>
            </w:r>
          </w:p>
        </w:tc>
      </w:tr>
      <w:tr w:rsidR="008F21F3" w:rsidRPr="008F21F3" w:rsidTr="001B2530">
        <w:trPr>
          <w:trHeight w:val="392"/>
        </w:trPr>
        <w:tc>
          <w:tcPr>
            <w:tcW w:w="1329" w:type="dxa"/>
            <w:vMerge/>
            <w:tcBorders>
              <w:bottom w:val="single" w:sz="4" w:space="0" w:color="auto"/>
            </w:tcBorders>
          </w:tcPr>
          <w:p w:rsidR="008F21F3" w:rsidRPr="008F21F3" w:rsidRDefault="008F21F3"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tc>
        <w:tc>
          <w:tcPr>
            <w:tcW w:w="2243" w:type="dxa"/>
            <w:tcBorders>
              <w:bottom w:val="single" w:sz="4" w:space="0" w:color="auto"/>
            </w:tcBorders>
          </w:tcPr>
          <w:p w:rsidR="008F21F3" w:rsidRPr="008F21F3" w:rsidRDefault="008F21F3"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w:t>
            </w:r>
            <w:r w:rsidRPr="008F21F3">
              <w:rPr>
                <w:rFonts w:ascii="Times New Roman" w:eastAsia="Times New Roman" w:hAnsi="Times New Roman" w:cs="Times New Roman"/>
                <w:color w:val="000000"/>
                <w:sz w:val="24"/>
                <w:szCs w:val="24"/>
                <w:lang w:eastAsia="tr-TR"/>
              </w:rPr>
              <w:t>şçi-Çalışmayan-Diğer</w:t>
            </w:r>
          </w:p>
        </w:tc>
        <w:tc>
          <w:tcPr>
            <w:tcW w:w="911" w:type="dxa"/>
            <w:tcBorders>
              <w:bottom w:val="single" w:sz="4" w:space="0" w:color="auto"/>
            </w:tcBorders>
          </w:tcPr>
          <w:p w:rsidR="008F21F3" w:rsidRPr="008F21F3" w:rsidRDefault="008F21F3"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BE5EB0">
              <w:rPr>
                <w:rFonts w:ascii="Times New Roman" w:eastAsia="Times New Roman" w:hAnsi="Times New Roman" w:cs="Times New Roman"/>
                <w:color w:val="000000"/>
                <w:sz w:val="24"/>
                <w:szCs w:val="24"/>
                <w:lang w:eastAsia="tr-TR"/>
              </w:rPr>
              <w:t xml:space="preserve"> </w:t>
            </w:r>
            <w:r w:rsidR="00D21FFD">
              <w:rPr>
                <w:rFonts w:ascii="Times New Roman" w:eastAsia="Times New Roman" w:hAnsi="Times New Roman" w:cs="Times New Roman"/>
                <w:color w:val="000000"/>
                <w:sz w:val="24"/>
                <w:szCs w:val="24"/>
                <w:lang w:eastAsia="tr-TR"/>
              </w:rPr>
              <w:t>71</w:t>
            </w:r>
          </w:p>
        </w:tc>
        <w:tc>
          <w:tcPr>
            <w:tcW w:w="1066" w:type="dxa"/>
            <w:tcBorders>
              <w:bottom w:val="single" w:sz="4" w:space="0" w:color="auto"/>
            </w:tcBorders>
          </w:tcPr>
          <w:p w:rsidR="008F21F3" w:rsidRPr="008F21F3" w:rsidRDefault="008F21F3"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8F21F3">
              <w:rPr>
                <w:rFonts w:ascii="Times New Roman" w:eastAsia="Times New Roman" w:hAnsi="Times New Roman" w:cs="Times New Roman"/>
                <w:color w:val="000000"/>
                <w:sz w:val="24"/>
                <w:szCs w:val="24"/>
                <w:lang w:eastAsia="tr-TR"/>
              </w:rPr>
              <w:t>2,9</w:t>
            </w:r>
            <w:r w:rsidR="00BE5EB0">
              <w:rPr>
                <w:rFonts w:ascii="Times New Roman" w:eastAsia="Times New Roman" w:hAnsi="Times New Roman" w:cs="Times New Roman"/>
                <w:color w:val="000000"/>
                <w:sz w:val="24"/>
                <w:szCs w:val="24"/>
                <w:lang w:eastAsia="tr-TR"/>
              </w:rPr>
              <w:t>3</w:t>
            </w:r>
          </w:p>
        </w:tc>
        <w:tc>
          <w:tcPr>
            <w:tcW w:w="920" w:type="dxa"/>
            <w:tcBorders>
              <w:bottom w:val="single" w:sz="4" w:space="0" w:color="auto"/>
            </w:tcBorders>
          </w:tcPr>
          <w:p w:rsidR="008F21F3" w:rsidRPr="008F21F3" w:rsidRDefault="00BE5EB0"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81</w:t>
            </w:r>
          </w:p>
        </w:tc>
        <w:tc>
          <w:tcPr>
            <w:tcW w:w="1078" w:type="dxa"/>
            <w:tcBorders>
              <w:bottom w:val="single" w:sz="4" w:space="0" w:color="auto"/>
            </w:tcBorders>
          </w:tcPr>
          <w:p w:rsidR="008F21F3" w:rsidRPr="008F21F3" w:rsidRDefault="00BE5EB0"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BE5EB0">
              <w:rPr>
                <w:rFonts w:ascii="Times New Roman" w:eastAsia="Times New Roman" w:hAnsi="Times New Roman" w:cs="Times New Roman"/>
                <w:color w:val="000000"/>
                <w:sz w:val="24"/>
                <w:szCs w:val="24"/>
                <w:lang w:eastAsia="tr-TR"/>
              </w:rPr>
              <w:t>-,566</w:t>
            </w:r>
          </w:p>
        </w:tc>
        <w:tc>
          <w:tcPr>
            <w:tcW w:w="958" w:type="dxa"/>
            <w:tcBorders>
              <w:bottom w:val="single" w:sz="4" w:space="0" w:color="auto"/>
            </w:tcBorders>
          </w:tcPr>
          <w:p w:rsidR="008F21F3" w:rsidRPr="008F21F3" w:rsidRDefault="008F21F3"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tc>
      </w:tr>
    </w:tbl>
    <w:p w:rsidR="001B2530" w:rsidRPr="00B34A01" w:rsidRDefault="001B2530" w:rsidP="001B2530">
      <w:pPr>
        <w:widowControl w:val="0"/>
        <w:autoSpaceDE w:val="0"/>
        <w:autoSpaceDN w:val="0"/>
        <w:adjustRightInd w:val="0"/>
        <w:spacing w:after="0" w:line="360" w:lineRule="auto"/>
        <w:jc w:val="both"/>
        <w:rPr>
          <w:rFonts w:ascii="Times New Roman" w:eastAsia="Times New Roman" w:hAnsi="Times New Roman" w:cs="Times New Roman"/>
          <w:i/>
          <w:color w:val="000000"/>
          <w:sz w:val="24"/>
          <w:szCs w:val="24"/>
          <w:lang w:eastAsia="tr-TR"/>
        </w:rPr>
      </w:pPr>
      <w:r w:rsidRPr="00B34A01">
        <w:rPr>
          <w:rFonts w:ascii="Times New Roman" w:eastAsia="Times New Roman" w:hAnsi="Times New Roman" w:cs="Times New Roman"/>
          <w:i/>
          <w:color w:val="000000"/>
          <w:sz w:val="24"/>
          <w:szCs w:val="24"/>
          <w:lang w:eastAsia="tr-TR"/>
        </w:rPr>
        <w:t>*p&gt;0.05</w:t>
      </w:r>
    </w:p>
    <w:p w:rsidR="009A2DDF" w:rsidRDefault="009A2DDF" w:rsidP="009A2DD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9A2DDF">
        <w:rPr>
          <w:rFonts w:ascii="Times New Roman" w:eastAsia="Times New Roman" w:hAnsi="Times New Roman" w:cs="Times New Roman"/>
          <w:color w:val="000000"/>
          <w:sz w:val="24"/>
          <w:szCs w:val="24"/>
          <w:lang w:eastAsia="tr-TR"/>
        </w:rPr>
        <w:t xml:space="preserve">             Tablo 4.</w:t>
      </w:r>
      <w:r>
        <w:rPr>
          <w:rFonts w:ascii="Times New Roman" w:eastAsia="Times New Roman" w:hAnsi="Times New Roman" w:cs="Times New Roman"/>
          <w:color w:val="000000"/>
          <w:sz w:val="24"/>
          <w:szCs w:val="24"/>
          <w:lang w:eastAsia="tr-TR"/>
        </w:rPr>
        <w:t>9</w:t>
      </w:r>
      <w:r w:rsidRPr="009A2DDF">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a</w:t>
      </w:r>
      <w:r w:rsidRPr="009A2DDF">
        <w:rPr>
          <w:rFonts w:ascii="Times New Roman" w:eastAsia="Times New Roman" w:hAnsi="Times New Roman" w:cs="Times New Roman"/>
          <w:color w:val="000000"/>
          <w:sz w:val="24"/>
          <w:szCs w:val="24"/>
          <w:lang w:eastAsia="tr-TR"/>
        </w:rPr>
        <w:t xml:space="preserve"> bakıldığında; babanın</w:t>
      </w:r>
      <w:r>
        <w:rPr>
          <w:rFonts w:ascii="Times New Roman" w:eastAsia="Times New Roman" w:hAnsi="Times New Roman" w:cs="Times New Roman"/>
          <w:color w:val="000000"/>
          <w:sz w:val="24"/>
          <w:szCs w:val="24"/>
          <w:lang w:eastAsia="tr-TR"/>
        </w:rPr>
        <w:t xml:space="preserve"> meslek</w:t>
      </w:r>
      <w:r w:rsidRPr="009A2DDF">
        <w:rPr>
          <w:rFonts w:ascii="Times New Roman" w:eastAsia="Times New Roman" w:hAnsi="Times New Roman" w:cs="Times New Roman"/>
          <w:color w:val="000000"/>
          <w:sz w:val="24"/>
          <w:szCs w:val="24"/>
          <w:lang w:eastAsia="tr-TR"/>
        </w:rPr>
        <w:t xml:space="preserve"> durumu değişkenine göre, öğrencilerin merkezi ortak sınavlara ilişkin kaygı düzeylerinde manidar düzeyde anlamlı bir fark yoktur.   </w:t>
      </w:r>
    </w:p>
    <w:p w:rsidR="00576C15" w:rsidRPr="009A2DDF" w:rsidRDefault="00576C15" w:rsidP="009A2DD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rsidR="009A2DDF" w:rsidRPr="009A2DDF" w:rsidRDefault="009A2DDF" w:rsidP="009A2DD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9A2DDF">
        <w:rPr>
          <w:rFonts w:ascii="Times New Roman" w:eastAsia="Times New Roman" w:hAnsi="Times New Roman" w:cs="Times New Roman"/>
          <w:color w:val="000000"/>
          <w:sz w:val="24"/>
          <w:szCs w:val="24"/>
          <w:lang w:eastAsia="tr-TR"/>
        </w:rPr>
        <w:t xml:space="preserve">             Bu durum, babanın</w:t>
      </w:r>
      <w:r>
        <w:rPr>
          <w:rFonts w:ascii="Times New Roman" w:eastAsia="Times New Roman" w:hAnsi="Times New Roman" w:cs="Times New Roman"/>
          <w:color w:val="000000"/>
          <w:sz w:val="24"/>
          <w:szCs w:val="24"/>
          <w:lang w:eastAsia="tr-TR"/>
        </w:rPr>
        <w:t xml:space="preserve"> mesleği ne olursa</w:t>
      </w:r>
      <w:r w:rsidR="009B384C" w:rsidRPr="009B384C">
        <w:rPr>
          <w:rFonts w:ascii="Times New Roman" w:eastAsia="Times New Roman" w:hAnsi="Times New Roman" w:cs="Times New Roman"/>
          <w:color w:val="000000"/>
          <w:sz w:val="24"/>
          <w:szCs w:val="24"/>
          <w:lang w:eastAsia="tr-TR"/>
        </w:rPr>
        <w:t xml:space="preserve"> </w:t>
      </w:r>
      <w:r w:rsidR="009B384C">
        <w:rPr>
          <w:rFonts w:ascii="Times New Roman" w:eastAsia="Times New Roman" w:hAnsi="Times New Roman" w:cs="Times New Roman"/>
          <w:color w:val="000000"/>
          <w:sz w:val="24"/>
          <w:szCs w:val="24"/>
          <w:lang w:eastAsia="tr-TR"/>
        </w:rPr>
        <w:t xml:space="preserve">olsun </w:t>
      </w:r>
      <w:r w:rsidR="009B384C" w:rsidRPr="009B384C">
        <w:rPr>
          <w:rFonts w:ascii="Times New Roman" w:eastAsia="Times New Roman" w:hAnsi="Times New Roman" w:cs="Times New Roman"/>
          <w:color w:val="000000"/>
          <w:sz w:val="24"/>
          <w:szCs w:val="24"/>
          <w:lang w:eastAsia="tr-TR"/>
        </w:rPr>
        <w:t>sınava gereken önemi vermelerinden</w:t>
      </w:r>
      <w:r w:rsidR="009B384C">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009B384C">
        <w:rPr>
          <w:rFonts w:ascii="Times New Roman" w:eastAsia="Times New Roman" w:hAnsi="Times New Roman" w:cs="Times New Roman"/>
          <w:color w:val="000000"/>
          <w:sz w:val="24"/>
          <w:szCs w:val="24"/>
          <w:lang w:eastAsia="tr-TR"/>
        </w:rPr>
        <w:t>öğrencilerini</w:t>
      </w:r>
      <w:r w:rsidR="00BB643E">
        <w:rPr>
          <w:rFonts w:ascii="Times New Roman" w:eastAsia="Times New Roman" w:hAnsi="Times New Roman" w:cs="Times New Roman"/>
          <w:color w:val="000000"/>
          <w:sz w:val="24"/>
          <w:szCs w:val="24"/>
          <w:lang w:eastAsia="tr-TR"/>
        </w:rPr>
        <w:t xml:space="preserve"> sınavın önemi hakkında benzer</w:t>
      </w:r>
      <w:r w:rsidR="009B384C">
        <w:rPr>
          <w:rFonts w:ascii="Times New Roman" w:eastAsia="Times New Roman" w:hAnsi="Times New Roman" w:cs="Times New Roman"/>
          <w:color w:val="000000"/>
          <w:sz w:val="24"/>
          <w:szCs w:val="24"/>
          <w:lang w:eastAsia="tr-TR"/>
        </w:rPr>
        <w:t xml:space="preserve"> düzeyde bilinçlendirmelerinden,</w:t>
      </w:r>
      <w:r w:rsidRPr="009A2DDF">
        <w:rPr>
          <w:rFonts w:ascii="Times New Roman" w:eastAsia="Times New Roman" w:hAnsi="Times New Roman" w:cs="Times New Roman"/>
          <w:color w:val="000000"/>
          <w:sz w:val="24"/>
          <w:szCs w:val="24"/>
          <w:lang w:eastAsia="tr-TR"/>
        </w:rPr>
        <w:t xml:space="preserve"> öğrencilerin de babaları gibi benzer düzeyde algıya sahip olup, </w:t>
      </w:r>
      <w:r w:rsidR="009B384C">
        <w:rPr>
          <w:rFonts w:ascii="Times New Roman" w:eastAsia="Times New Roman" w:hAnsi="Times New Roman" w:cs="Times New Roman"/>
          <w:color w:val="000000"/>
          <w:sz w:val="24"/>
          <w:szCs w:val="24"/>
          <w:lang w:eastAsia="tr-TR"/>
        </w:rPr>
        <w:t xml:space="preserve">benzer düzeyde kaygı </w:t>
      </w:r>
      <w:r w:rsidR="00576C15">
        <w:rPr>
          <w:rFonts w:ascii="Times New Roman" w:eastAsia="Times New Roman" w:hAnsi="Times New Roman" w:cs="Times New Roman"/>
          <w:color w:val="000000"/>
          <w:sz w:val="24"/>
          <w:szCs w:val="24"/>
          <w:lang w:eastAsia="tr-TR"/>
        </w:rPr>
        <w:t>yaşamalarından kaynaklanabilir</w:t>
      </w:r>
      <w:r w:rsidRPr="009A2DDF">
        <w:rPr>
          <w:rFonts w:ascii="Times New Roman" w:eastAsia="Times New Roman" w:hAnsi="Times New Roman" w:cs="Times New Roman"/>
          <w:color w:val="000000"/>
          <w:sz w:val="24"/>
          <w:szCs w:val="24"/>
          <w:lang w:eastAsia="tr-TR"/>
        </w:rPr>
        <w:t>.</w:t>
      </w:r>
    </w:p>
    <w:p w:rsidR="00F13AA7" w:rsidRDefault="00F13AA7"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rsidR="008F6E69" w:rsidRDefault="008F6E69"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rsidR="008F6E69" w:rsidRDefault="008F6E69"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rsidR="00576C15" w:rsidRPr="00576C15" w:rsidRDefault="00F13AA7" w:rsidP="008F21F3">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576C15">
        <w:rPr>
          <w:rFonts w:ascii="Times New Roman" w:eastAsia="Times New Roman" w:hAnsi="Times New Roman" w:cs="Times New Roman"/>
          <w:color w:val="000000"/>
          <w:sz w:val="24"/>
          <w:szCs w:val="24"/>
          <w:lang w:eastAsia="tr-TR"/>
        </w:rPr>
        <w:lastRenderedPageBreak/>
        <w:t>Tablo 4.10</w:t>
      </w:r>
    </w:p>
    <w:p w:rsidR="00F13AA7" w:rsidRPr="008F6E69" w:rsidRDefault="00F13AA7" w:rsidP="008F21F3">
      <w:pPr>
        <w:widowControl w:val="0"/>
        <w:autoSpaceDE w:val="0"/>
        <w:autoSpaceDN w:val="0"/>
        <w:adjustRightInd w:val="0"/>
        <w:spacing w:after="0" w:line="360" w:lineRule="auto"/>
        <w:jc w:val="both"/>
        <w:rPr>
          <w:rFonts w:ascii="Times New Roman" w:eastAsia="Times New Roman" w:hAnsi="Times New Roman" w:cs="Times New Roman"/>
          <w:i/>
          <w:color w:val="000000"/>
          <w:sz w:val="24"/>
          <w:szCs w:val="24"/>
          <w:lang w:eastAsia="tr-TR"/>
        </w:rPr>
      </w:pPr>
      <w:r w:rsidRPr="008F6E69">
        <w:rPr>
          <w:rFonts w:ascii="Times New Roman" w:eastAsia="Times New Roman" w:hAnsi="Times New Roman" w:cs="Times New Roman"/>
          <w:i/>
          <w:color w:val="000000"/>
          <w:sz w:val="24"/>
          <w:szCs w:val="24"/>
          <w:lang w:eastAsia="tr-TR"/>
        </w:rPr>
        <w:t>Kuruntu</w:t>
      </w:r>
      <w:r w:rsidR="008F6E69" w:rsidRPr="008F6E69">
        <w:rPr>
          <w:rFonts w:ascii="Times New Roman" w:eastAsia="Times New Roman" w:hAnsi="Times New Roman" w:cs="Times New Roman"/>
          <w:i/>
          <w:color w:val="000000"/>
          <w:sz w:val="24"/>
          <w:szCs w:val="24"/>
          <w:lang w:eastAsia="tr-TR"/>
        </w:rPr>
        <w:t xml:space="preserve">, </w:t>
      </w:r>
      <w:r w:rsidRPr="008F6E69">
        <w:rPr>
          <w:rFonts w:ascii="Times New Roman" w:eastAsia="Times New Roman" w:hAnsi="Times New Roman" w:cs="Times New Roman"/>
          <w:i/>
          <w:color w:val="000000"/>
          <w:sz w:val="24"/>
          <w:szCs w:val="24"/>
          <w:lang w:eastAsia="tr-TR"/>
        </w:rPr>
        <w:t xml:space="preserve">Duyuşsallık </w:t>
      </w:r>
      <w:r w:rsidR="00177DAC">
        <w:rPr>
          <w:rFonts w:ascii="Times New Roman" w:eastAsia="Times New Roman" w:hAnsi="Times New Roman" w:cs="Times New Roman"/>
          <w:i/>
          <w:color w:val="000000"/>
          <w:sz w:val="24"/>
          <w:szCs w:val="24"/>
          <w:lang w:eastAsia="tr-TR"/>
        </w:rPr>
        <w:t>v</w:t>
      </w:r>
      <w:r w:rsidR="008F6E69" w:rsidRPr="008F6E69">
        <w:rPr>
          <w:rFonts w:ascii="Times New Roman" w:eastAsia="Times New Roman" w:hAnsi="Times New Roman" w:cs="Times New Roman"/>
          <w:i/>
          <w:color w:val="000000"/>
          <w:sz w:val="24"/>
          <w:szCs w:val="24"/>
          <w:lang w:eastAsia="tr-TR"/>
        </w:rPr>
        <w:t xml:space="preserve">e </w:t>
      </w:r>
      <w:r w:rsidRPr="008F6E69">
        <w:rPr>
          <w:rFonts w:ascii="Times New Roman" w:eastAsia="Times New Roman" w:hAnsi="Times New Roman" w:cs="Times New Roman"/>
          <w:i/>
          <w:color w:val="000000"/>
          <w:sz w:val="24"/>
          <w:szCs w:val="24"/>
          <w:lang w:eastAsia="tr-TR"/>
        </w:rPr>
        <w:t xml:space="preserve">Asabiyet </w:t>
      </w:r>
      <w:r w:rsidR="008F6E69" w:rsidRPr="008F6E69">
        <w:rPr>
          <w:rFonts w:ascii="Times New Roman" w:eastAsia="Times New Roman" w:hAnsi="Times New Roman" w:cs="Times New Roman"/>
          <w:i/>
          <w:color w:val="000000"/>
          <w:sz w:val="24"/>
          <w:szCs w:val="24"/>
          <w:lang w:eastAsia="tr-TR"/>
        </w:rPr>
        <w:t xml:space="preserve">Alt Boyutlarındaki Öğrenci Görüşlerinin </w:t>
      </w:r>
      <w:r w:rsidRPr="008F6E69">
        <w:rPr>
          <w:rFonts w:ascii="Times New Roman" w:eastAsia="Times New Roman" w:hAnsi="Times New Roman" w:cs="Times New Roman"/>
          <w:i/>
          <w:color w:val="000000"/>
          <w:sz w:val="24"/>
          <w:szCs w:val="24"/>
          <w:lang w:eastAsia="tr-TR"/>
        </w:rPr>
        <w:t xml:space="preserve">Babanın Meslek </w:t>
      </w:r>
      <w:r w:rsidR="008F6E69" w:rsidRPr="008F6E69">
        <w:rPr>
          <w:rFonts w:ascii="Times New Roman" w:eastAsia="Times New Roman" w:hAnsi="Times New Roman" w:cs="Times New Roman"/>
          <w:i/>
          <w:color w:val="000000"/>
          <w:sz w:val="24"/>
          <w:szCs w:val="24"/>
          <w:lang w:eastAsia="tr-TR"/>
        </w:rPr>
        <w:t xml:space="preserve">Değişkenine Göre T-Testi Analizi </w:t>
      </w:r>
    </w:p>
    <w:tbl>
      <w:tblPr>
        <w:tblStyle w:val="TabloKlavuzu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
        <w:gridCol w:w="2243"/>
        <w:gridCol w:w="920"/>
        <w:gridCol w:w="1031"/>
        <w:gridCol w:w="943"/>
        <w:gridCol w:w="1075"/>
        <w:gridCol w:w="978"/>
      </w:tblGrid>
      <w:tr w:rsidR="008F21F3" w:rsidRPr="00177DAC" w:rsidTr="00D7710A">
        <w:trPr>
          <w:trHeight w:val="262"/>
        </w:trPr>
        <w:tc>
          <w:tcPr>
            <w:tcW w:w="8505" w:type="dxa"/>
            <w:gridSpan w:val="7"/>
            <w:tcBorders>
              <w:top w:val="single" w:sz="4" w:space="0" w:color="auto"/>
              <w:bottom w:val="single" w:sz="4" w:space="0" w:color="auto"/>
            </w:tcBorders>
          </w:tcPr>
          <w:p w:rsidR="008F21F3" w:rsidRPr="00177DAC" w:rsidRDefault="008F21F3"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Kuruntu alt boyutu sonuçları</w:t>
            </w:r>
          </w:p>
        </w:tc>
      </w:tr>
      <w:tr w:rsidR="00D21FFD" w:rsidRPr="00177DAC" w:rsidTr="00D21FFD">
        <w:trPr>
          <w:trHeight w:val="262"/>
        </w:trPr>
        <w:tc>
          <w:tcPr>
            <w:tcW w:w="1315" w:type="dxa"/>
            <w:tcBorders>
              <w:top w:val="single" w:sz="4" w:space="0" w:color="auto"/>
              <w:bottom w:val="single" w:sz="4" w:space="0" w:color="auto"/>
            </w:tcBorders>
          </w:tcPr>
          <w:p w:rsidR="008F21F3" w:rsidRPr="00177DAC" w:rsidRDefault="008F21F3"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 xml:space="preserve">Değişken </w:t>
            </w:r>
          </w:p>
        </w:tc>
        <w:tc>
          <w:tcPr>
            <w:tcW w:w="2243" w:type="dxa"/>
            <w:tcBorders>
              <w:top w:val="single" w:sz="4" w:space="0" w:color="auto"/>
              <w:bottom w:val="single" w:sz="4" w:space="0" w:color="auto"/>
            </w:tcBorders>
          </w:tcPr>
          <w:p w:rsidR="008F21F3" w:rsidRPr="00177DAC" w:rsidRDefault="008F21F3"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Kategori</w:t>
            </w:r>
          </w:p>
        </w:tc>
        <w:tc>
          <w:tcPr>
            <w:tcW w:w="920" w:type="dxa"/>
            <w:tcBorders>
              <w:top w:val="single" w:sz="4" w:space="0" w:color="auto"/>
              <w:bottom w:val="single" w:sz="4" w:space="0" w:color="auto"/>
            </w:tcBorders>
          </w:tcPr>
          <w:p w:rsidR="008F21F3"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 xml:space="preserve">       </w:t>
            </w:r>
            <w:r w:rsidR="008F21F3" w:rsidRPr="00177DAC">
              <w:rPr>
                <w:rFonts w:ascii="Times New Roman" w:hAnsi="Times New Roman"/>
                <w:color w:val="000000"/>
                <w:sz w:val="24"/>
                <w:szCs w:val="24"/>
                <w:lang w:eastAsia="tr-TR"/>
              </w:rPr>
              <w:t>n</w:t>
            </w:r>
          </w:p>
        </w:tc>
        <w:tc>
          <w:tcPr>
            <w:tcW w:w="1031" w:type="dxa"/>
            <w:tcBorders>
              <w:top w:val="single" w:sz="4" w:space="0" w:color="auto"/>
              <w:bottom w:val="single" w:sz="4" w:space="0" w:color="auto"/>
            </w:tcBorders>
          </w:tcPr>
          <w:p w:rsidR="008F21F3" w:rsidRPr="00177DAC" w:rsidRDefault="008F21F3"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X</w:t>
            </w:r>
          </w:p>
        </w:tc>
        <w:tc>
          <w:tcPr>
            <w:tcW w:w="943" w:type="dxa"/>
            <w:tcBorders>
              <w:top w:val="single" w:sz="4" w:space="0" w:color="auto"/>
              <w:bottom w:val="single" w:sz="4" w:space="0" w:color="auto"/>
            </w:tcBorders>
          </w:tcPr>
          <w:p w:rsidR="008F21F3" w:rsidRPr="00177DAC" w:rsidRDefault="008F21F3"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SS</w:t>
            </w:r>
          </w:p>
        </w:tc>
        <w:tc>
          <w:tcPr>
            <w:tcW w:w="1075" w:type="dxa"/>
            <w:tcBorders>
              <w:top w:val="single" w:sz="4" w:space="0" w:color="auto"/>
              <w:bottom w:val="single" w:sz="4" w:space="0" w:color="auto"/>
            </w:tcBorders>
          </w:tcPr>
          <w:p w:rsidR="008F21F3" w:rsidRPr="00177DAC" w:rsidRDefault="008F21F3"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t</w:t>
            </w:r>
          </w:p>
        </w:tc>
        <w:tc>
          <w:tcPr>
            <w:tcW w:w="978" w:type="dxa"/>
            <w:tcBorders>
              <w:top w:val="single" w:sz="4" w:space="0" w:color="auto"/>
              <w:bottom w:val="single" w:sz="4" w:space="0" w:color="auto"/>
            </w:tcBorders>
          </w:tcPr>
          <w:p w:rsidR="008F21F3" w:rsidRPr="00177DAC" w:rsidRDefault="008F21F3"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p</w:t>
            </w:r>
          </w:p>
        </w:tc>
      </w:tr>
      <w:tr w:rsidR="00D21FFD" w:rsidRPr="00177DAC" w:rsidTr="00D21FFD">
        <w:trPr>
          <w:trHeight w:val="277"/>
        </w:trPr>
        <w:tc>
          <w:tcPr>
            <w:tcW w:w="1315" w:type="dxa"/>
            <w:vMerge w:val="restart"/>
            <w:tcBorders>
              <w:top w:val="single" w:sz="4" w:space="0" w:color="auto"/>
            </w:tcBorders>
          </w:tcPr>
          <w:p w:rsidR="00D21FFD" w:rsidRPr="00177DAC" w:rsidRDefault="00CF28D5"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Baba</w:t>
            </w:r>
            <w:r w:rsidR="00D21FFD" w:rsidRPr="00177DAC">
              <w:rPr>
                <w:rFonts w:ascii="Times New Roman" w:hAnsi="Times New Roman"/>
                <w:color w:val="000000"/>
                <w:sz w:val="24"/>
                <w:szCs w:val="24"/>
                <w:lang w:eastAsia="tr-TR"/>
              </w:rPr>
              <w:t xml:space="preserve"> </w:t>
            </w:r>
            <w:r w:rsidRPr="00177DAC">
              <w:rPr>
                <w:rFonts w:ascii="Times New Roman" w:hAnsi="Times New Roman"/>
                <w:color w:val="000000"/>
                <w:sz w:val="24"/>
                <w:szCs w:val="24"/>
                <w:lang w:eastAsia="tr-TR"/>
              </w:rPr>
              <w:t>Meslek</w:t>
            </w:r>
          </w:p>
        </w:tc>
        <w:tc>
          <w:tcPr>
            <w:tcW w:w="2243" w:type="dxa"/>
            <w:tcBorders>
              <w:top w:val="single" w:sz="4" w:space="0" w:color="auto"/>
            </w:tcBorders>
          </w:tcPr>
          <w:p w:rsidR="00D21FFD" w:rsidRPr="00177DAC" w:rsidRDefault="00D21FFD" w:rsidP="00D7710A">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S.Meslek/D.Memuru</w:t>
            </w:r>
          </w:p>
        </w:tc>
        <w:tc>
          <w:tcPr>
            <w:tcW w:w="920" w:type="dxa"/>
            <w:tcBorders>
              <w:top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 xml:space="preserve">      94</w:t>
            </w:r>
          </w:p>
        </w:tc>
        <w:tc>
          <w:tcPr>
            <w:tcW w:w="1031" w:type="dxa"/>
            <w:tcBorders>
              <w:top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2,5</w:t>
            </w:r>
            <w:r w:rsidR="00BE5EB0" w:rsidRPr="00177DAC">
              <w:rPr>
                <w:rFonts w:ascii="Times New Roman" w:hAnsi="Times New Roman"/>
                <w:color w:val="000000"/>
                <w:sz w:val="24"/>
                <w:szCs w:val="24"/>
                <w:lang w:eastAsia="tr-TR"/>
              </w:rPr>
              <w:t>8</w:t>
            </w:r>
          </w:p>
        </w:tc>
        <w:tc>
          <w:tcPr>
            <w:tcW w:w="943" w:type="dxa"/>
            <w:tcBorders>
              <w:top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w:t>
            </w:r>
            <w:r w:rsidR="00BE5EB0" w:rsidRPr="00177DAC">
              <w:rPr>
                <w:rFonts w:ascii="Times New Roman" w:hAnsi="Times New Roman"/>
                <w:color w:val="000000"/>
                <w:sz w:val="24"/>
                <w:szCs w:val="24"/>
                <w:lang w:eastAsia="tr-TR"/>
              </w:rPr>
              <w:t>95</w:t>
            </w:r>
          </w:p>
        </w:tc>
        <w:tc>
          <w:tcPr>
            <w:tcW w:w="1075" w:type="dxa"/>
            <w:tcBorders>
              <w:top w:val="single" w:sz="4" w:space="0" w:color="auto"/>
            </w:tcBorders>
          </w:tcPr>
          <w:p w:rsidR="00D21FFD" w:rsidRPr="00177DAC" w:rsidRDefault="00CF28D5" w:rsidP="00CF28D5">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-1,007</w:t>
            </w:r>
          </w:p>
        </w:tc>
        <w:tc>
          <w:tcPr>
            <w:tcW w:w="978" w:type="dxa"/>
            <w:tcBorders>
              <w:top w:val="single" w:sz="4" w:space="0" w:color="auto"/>
            </w:tcBorders>
          </w:tcPr>
          <w:p w:rsidR="00D21FFD" w:rsidRPr="00177DAC" w:rsidRDefault="0048370C"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,315</w:t>
            </w:r>
            <w:r w:rsidR="002D3C46" w:rsidRPr="00177DAC">
              <w:rPr>
                <w:rFonts w:ascii="Times New Roman" w:hAnsi="Times New Roman"/>
                <w:color w:val="000000"/>
                <w:sz w:val="24"/>
                <w:szCs w:val="24"/>
                <w:lang w:eastAsia="tr-TR"/>
              </w:rPr>
              <w:t>*</w:t>
            </w:r>
          </w:p>
        </w:tc>
      </w:tr>
      <w:tr w:rsidR="00D21FFD" w:rsidRPr="00177DAC" w:rsidTr="00D21FFD">
        <w:trPr>
          <w:trHeight w:val="277"/>
        </w:trPr>
        <w:tc>
          <w:tcPr>
            <w:tcW w:w="1315" w:type="dxa"/>
            <w:vMerge/>
            <w:tcBorders>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p>
        </w:tc>
        <w:tc>
          <w:tcPr>
            <w:tcW w:w="2243" w:type="dxa"/>
            <w:tcBorders>
              <w:bottom w:val="single" w:sz="4" w:space="0" w:color="auto"/>
            </w:tcBorders>
          </w:tcPr>
          <w:p w:rsidR="00D21FFD" w:rsidRPr="00177DAC" w:rsidRDefault="00D21FFD" w:rsidP="00D7710A">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İşçi-Çalışmayan-Diğer</w:t>
            </w:r>
          </w:p>
        </w:tc>
        <w:tc>
          <w:tcPr>
            <w:tcW w:w="920" w:type="dxa"/>
            <w:tcBorders>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 xml:space="preserve">      71</w:t>
            </w:r>
          </w:p>
        </w:tc>
        <w:tc>
          <w:tcPr>
            <w:tcW w:w="1031" w:type="dxa"/>
            <w:tcBorders>
              <w:bottom w:val="single" w:sz="4" w:space="0" w:color="auto"/>
            </w:tcBorders>
          </w:tcPr>
          <w:p w:rsidR="00D21FFD" w:rsidRPr="00177DAC" w:rsidRDefault="00BE5EB0"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2,74</w:t>
            </w:r>
          </w:p>
        </w:tc>
        <w:tc>
          <w:tcPr>
            <w:tcW w:w="943" w:type="dxa"/>
            <w:tcBorders>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,97</w:t>
            </w:r>
          </w:p>
        </w:tc>
        <w:tc>
          <w:tcPr>
            <w:tcW w:w="1075" w:type="dxa"/>
            <w:tcBorders>
              <w:bottom w:val="single" w:sz="4" w:space="0" w:color="auto"/>
            </w:tcBorders>
          </w:tcPr>
          <w:p w:rsidR="00D21FFD" w:rsidRPr="00177DAC" w:rsidRDefault="00CF28D5" w:rsidP="00CF28D5">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-1,004</w:t>
            </w:r>
          </w:p>
        </w:tc>
        <w:tc>
          <w:tcPr>
            <w:tcW w:w="978" w:type="dxa"/>
            <w:tcBorders>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D21FFD" w:rsidRPr="00177DAC" w:rsidTr="00D7710A">
        <w:trPr>
          <w:trHeight w:val="262"/>
        </w:trPr>
        <w:tc>
          <w:tcPr>
            <w:tcW w:w="8505" w:type="dxa"/>
            <w:gridSpan w:val="7"/>
            <w:tcBorders>
              <w:top w:val="single" w:sz="4" w:space="0" w:color="auto"/>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Duyuşsallık alt boyutu sonuçları</w:t>
            </w:r>
          </w:p>
        </w:tc>
      </w:tr>
      <w:tr w:rsidR="00D21FFD" w:rsidRPr="00177DAC" w:rsidTr="00D21FFD">
        <w:trPr>
          <w:trHeight w:val="262"/>
        </w:trPr>
        <w:tc>
          <w:tcPr>
            <w:tcW w:w="1315" w:type="dxa"/>
            <w:tcBorders>
              <w:top w:val="single" w:sz="4" w:space="0" w:color="auto"/>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 xml:space="preserve">Değişken </w:t>
            </w:r>
          </w:p>
        </w:tc>
        <w:tc>
          <w:tcPr>
            <w:tcW w:w="2243" w:type="dxa"/>
            <w:tcBorders>
              <w:top w:val="single" w:sz="4" w:space="0" w:color="auto"/>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Kategori</w:t>
            </w:r>
          </w:p>
        </w:tc>
        <w:tc>
          <w:tcPr>
            <w:tcW w:w="920" w:type="dxa"/>
            <w:tcBorders>
              <w:top w:val="single" w:sz="4" w:space="0" w:color="auto"/>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 xml:space="preserve">     n</w:t>
            </w:r>
          </w:p>
        </w:tc>
        <w:tc>
          <w:tcPr>
            <w:tcW w:w="1031" w:type="dxa"/>
            <w:tcBorders>
              <w:top w:val="single" w:sz="4" w:space="0" w:color="auto"/>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X</w:t>
            </w:r>
          </w:p>
        </w:tc>
        <w:tc>
          <w:tcPr>
            <w:tcW w:w="943" w:type="dxa"/>
            <w:tcBorders>
              <w:top w:val="single" w:sz="4" w:space="0" w:color="auto"/>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SS</w:t>
            </w:r>
          </w:p>
        </w:tc>
        <w:tc>
          <w:tcPr>
            <w:tcW w:w="1075" w:type="dxa"/>
            <w:tcBorders>
              <w:top w:val="single" w:sz="4" w:space="0" w:color="auto"/>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t</w:t>
            </w:r>
          </w:p>
        </w:tc>
        <w:tc>
          <w:tcPr>
            <w:tcW w:w="978" w:type="dxa"/>
            <w:tcBorders>
              <w:top w:val="single" w:sz="4" w:space="0" w:color="auto"/>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p</w:t>
            </w:r>
          </w:p>
        </w:tc>
      </w:tr>
      <w:tr w:rsidR="00D21FFD" w:rsidRPr="00177DAC" w:rsidTr="00D21FFD">
        <w:trPr>
          <w:trHeight w:val="277"/>
        </w:trPr>
        <w:tc>
          <w:tcPr>
            <w:tcW w:w="1315" w:type="dxa"/>
            <w:vMerge w:val="restart"/>
            <w:tcBorders>
              <w:top w:val="single" w:sz="4" w:space="0" w:color="auto"/>
            </w:tcBorders>
          </w:tcPr>
          <w:p w:rsidR="00D21FFD" w:rsidRPr="00177DAC" w:rsidRDefault="00CF28D5"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Baba</w:t>
            </w:r>
            <w:r w:rsidR="00D21FFD" w:rsidRPr="00177DAC">
              <w:rPr>
                <w:rFonts w:ascii="Times New Roman" w:hAnsi="Times New Roman"/>
                <w:color w:val="000000"/>
                <w:sz w:val="24"/>
                <w:szCs w:val="24"/>
                <w:lang w:eastAsia="tr-TR"/>
              </w:rPr>
              <w:t xml:space="preserve"> </w:t>
            </w:r>
            <w:r w:rsidRPr="00177DAC">
              <w:rPr>
                <w:rFonts w:ascii="Times New Roman" w:hAnsi="Times New Roman"/>
                <w:color w:val="000000"/>
                <w:sz w:val="24"/>
                <w:szCs w:val="24"/>
                <w:lang w:eastAsia="tr-TR"/>
              </w:rPr>
              <w:t>Meslek</w:t>
            </w:r>
          </w:p>
        </w:tc>
        <w:tc>
          <w:tcPr>
            <w:tcW w:w="2243" w:type="dxa"/>
            <w:tcBorders>
              <w:top w:val="single" w:sz="4" w:space="0" w:color="auto"/>
            </w:tcBorders>
          </w:tcPr>
          <w:p w:rsidR="00D21FFD" w:rsidRPr="00177DAC" w:rsidRDefault="00D21FFD" w:rsidP="00D7710A">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S.Meslek/D.Memuru</w:t>
            </w:r>
          </w:p>
        </w:tc>
        <w:tc>
          <w:tcPr>
            <w:tcW w:w="920" w:type="dxa"/>
            <w:tcBorders>
              <w:top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 xml:space="preserve">    </w:t>
            </w:r>
            <w:r w:rsidR="00BE5EB0" w:rsidRPr="00177DAC">
              <w:rPr>
                <w:rFonts w:ascii="Times New Roman" w:hAnsi="Times New Roman"/>
                <w:color w:val="000000"/>
                <w:sz w:val="24"/>
                <w:szCs w:val="24"/>
                <w:lang w:eastAsia="tr-TR"/>
              </w:rPr>
              <w:t>94</w:t>
            </w:r>
          </w:p>
        </w:tc>
        <w:tc>
          <w:tcPr>
            <w:tcW w:w="1031" w:type="dxa"/>
            <w:tcBorders>
              <w:top w:val="single" w:sz="4" w:space="0" w:color="auto"/>
            </w:tcBorders>
          </w:tcPr>
          <w:p w:rsidR="00D21FFD" w:rsidRPr="00177DAC" w:rsidRDefault="0048370C"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3</w:t>
            </w:r>
            <w:r w:rsidR="00D21FFD" w:rsidRPr="00177DAC">
              <w:rPr>
                <w:rFonts w:ascii="Times New Roman" w:hAnsi="Times New Roman"/>
                <w:color w:val="000000"/>
                <w:sz w:val="24"/>
                <w:szCs w:val="24"/>
                <w:lang w:eastAsia="tr-TR"/>
              </w:rPr>
              <w:t>,</w:t>
            </w:r>
            <w:r w:rsidRPr="00177DAC">
              <w:rPr>
                <w:rFonts w:ascii="Times New Roman" w:hAnsi="Times New Roman"/>
                <w:color w:val="000000"/>
                <w:sz w:val="24"/>
                <w:szCs w:val="24"/>
                <w:lang w:eastAsia="tr-TR"/>
              </w:rPr>
              <w:t>00</w:t>
            </w:r>
          </w:p>
        </w:tc>
        <w:tc>
          <w:tcPr>
            <w:tcW w:w="943" w:type="dxa"/>
            <w:tcBorders>
              <w:top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,7</w:t>
            </w:r>
            <w:r w:rsidR="00CF28D5" w:rsidRPr="00177DAC">
              <w:rPr>
                <w:rFonts w:ascii="Times New Roman" w:hAnsi="Times New Roman"/>
                <w:color w:val="000000"/>
                <w:sz w:val="24"/>
                <w:szCs w:val="24"/>
                <w:lang w:eastAsia="tr-TR"/>
              </w:rPr>
              <w:t>4</w:t>
            </w:r>
          </w:p>
        </w:tc>
        <w:tc>
          <w:tcPr>
            <w:tcW w:w="1075" w:type="dxa"/>
            <w:tcBorders>
              <w:top w:val="single" w:sz="4" w:space="0" w:color="auto"/>
            </w:tcBorders>
          </w:tcPr>
          <w:p w:rsidR="00D21FFD" w:rsidRPr="00177DAC" w:rsidRDefault="00CF28D5"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,149</w:t>
            </w:r>
          </w:p>
        </w:tc>
        <w:tc>
          <w:tcPr>
            <w:tcW w:w="978" w:type="dxa"/>
            <w:tcBorders>
              <w:top w:val="single" w:sz="4" w:space="0" w:color="auto"/>
            </w:tcBorders>
          </w:tcPr>
          <w:p w:rsidR="00D21FFD" w:rsidRPr="00177DAC" w:rsidRDefault="0048370C"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,882</w:t>
            </w:r>
            <w:r w:rsidR="002D3C46" w:rsidRPr="00177DAC">
              <w:rPr>
                <w:rFonts w:ascii="Times New Roman" w:hAnsi="Times New Roman"/>
                <w:color w:val="000000"/>
                <w:sz w:val="24"/>
                <w:szCs w:val="24"/>
                <w:lang w:eastAsia="tr-TR"/>
              </w:rPr>
              <w:t>*</w:t>
            </w:r>
          </w:p>
        </w:tc>
      </w:tr>
      <w:tr w:rsidR="00D21FFD" w:rsidRPr="00177DAC" w:rsidTr="00D21FFD">
        <w:trPr>
          <w:trHeight w:val="277"/>
        </w:trPr>
        <w:tc>
          <w:tcPr>
            <w:tcW w:w="1315" w:type="dxa"/>
            <w:vMerge/>
            <w:tcBorders>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p>
        </w:tc>
        <w:tc>
          <w:tcPr>
            <w:tcW w:w="2243" w:type="dxa"/>
            <w:tcBorders>
              <w:bottom w:val="single" w:sz="4" w:space="0" w:color="auto"/>
            </w:tcBorders>
          </w:tcPr>
          <w:p w:rsidR="00D21FFD" w:rsidRPr="00177DAC" w:rsidRDefault="00D21FFD" w:rsidP="00D7710A">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İşçi-Çalışmayan-Diğer</w:t>
            </w:r>
          </w:p>
        </w:tc>
        <w:tc>
          <w:tcPr>
            <w:tcW w:w="920" w:type="dxa"/>
            <w:tcBorders>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 xml:space="preserve">    </w:t>
            </w:r>
            <w:r w:rsidR="00BE5EB0" w:rsidRPr="00177DAC">
              <w:rPr>
                <w:rFonts w:ascii="Times New Roman" w:hAnsi="Times New Roman"/>
                <w:color w:val="000000"/>
                <w:sz w:val="24"/>
                <w:szCs w:val="24"/>
                <w:lang w:eastAsia="tr-TR"/>
              </w:rPr>
              <w:t>71</w:t>
            </w:r>
          </w:p>
        </w:tc>
        <w:tc>
          <w:tcPr>
            <w:tcW w:w="1031" w:type="dxa"/>
            <w:tcBorders>
              <w:bottom w:val="single" w:sz="4" w:space="0" w:color="auto"/>
            </w:tcBorders>
          </w:tcPr>
          <w:p w:rsidR="00D21FFD" w:rsidRPr="00177DAC" w:rsidRDefault="00CF28D5"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2</w:t>
            </w:r>
            <w:r w:rsidR="00D21FFD" w:rsidRPr="00177DAC">
              <w:rPr>
                <w:rFonts w:ascii="Times New Roman" w:hAnsi="Times New Roman"/>
                <w:color w:val="000000"/>
                <w:sz w:val="24"/>
                <w:szCs w:val="24"/>
                <w:lang w:eastAsia="tr-TR"/>
              </w:rPr>
              <w:t>,</w:t>
            </w:r>
            <w:r w:rsidRPr="00177DAC">
              <w:rPr>
                <w:rFonts w:ascii="Times New Roman" w:hAnsi="Times New Roman"/>
                <w:color w:val="000000"/>
                <w:sz w:val="24"/>
                <w:szCs w:val="24"/>
                <w:lang w:eastAsia="tr-TR"/>
              </w:rPr>
              <w:t>98</w:t>
            </w:r>
          </w:p>
        </w:tc>
        <w:tc>
          <w:tcPr>
            <w:tcW w:w="943" w:type="dxa"/>
            <w:tcBorders>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,7</w:t>
            </w:r>
            <w:r w:rsidR="00CF28D5" w:rsidRPr="00177DAC">
              <w:rPr>
                <w:rFonts w:ascii="Times New Roman" w:hAnsi="Times New Roman"/>
                <w:color w:val="000000"/>
                <w:sz w:val="24"/>
                <w:szCs w:val="24"/>
                <w:lang w:eastAsia="tr-TR"/>
              </w:rPr>
              <w:t>6</w:t>
            </w:r>
          </w:p>
        </w:tc>
        <w:tc>
          <w:tcPr>
            <w:tcW w:w="1075" w:type="dxa"/>
            <w:tcBorders>
              <w:bottom w:val="single" w:sz="4" w:space="0" w:color="auto"/>
            </w:tcBorders>
          </w:tcPr>
          <w:p w:rsidR="00D21FFD" w:rsidRPr="00177DAC" w:rsidRDefault="00CF28D5"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,148</w:t>
            </w:r>
          </w:p>
        </w:tc>
        <w:tc>
          <w:tcPr>
            <w:tcW w:w="978" w:type="dxa"/>
            <w:tcBorders>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D21FFD" w:rsidRPr="00177DAC" w:rsidTr="00D7710A">
        <w:trPr>
          <w:trHeight w:val="262"/>
        </w:trPr>
        <w:tc>
          <w:tcPr>
            <w:tcW w:w="8505" w:type="dxa"/>
            <w:gridSpan w:val="7"/>
            <w:tcBorders>
              <w:top w:val="single" w:sz="4" w:space="0" w:color="auto"/>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Asabiyet alt boyutu sonuçları</w:t>
            </w:r>
          </w:p>
        </w:tc>
      </w:tr>
      <w:tr w:rsidR="00D21FFD" w:rsidRPr="00177DAC" w:rsidTr="00D21FFD">
        <w:trPr>
          <w:trHeight w:val="262"/>
        </w:trPr>
        <w:tc>
          <w:tcPr>
            <w:tcW w:w="1315" w:type="dxa"/>
            <w:tcBorders>
              <w:top w:val="single" w:sz="4" w:space="0" w:color="auto"/>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 xml:space="preserve">Değişken </w:t>
            </w:r>
          </w:p>
        </w:tc>
        <w:tc>
          <w:tcPr>
            <w:tcW w:w="2243" w:type="dxa"/>
            <w:tcBorders>
              <w:top w:val="single" w:sz="4" w:space="0" w:color="auto"/>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Kategori</w:t>
            </w:r>
          </w:p>
        </w:tc>
        <w:tc>
          <w:tcPr>
            <w:tcW w:w="920" w:type="dxa"/>
            <w:tcBorders>
              <w:top w:val="single" w:sz="4" w:space="0" w:color="auto"/>
              <w:bottom w:val="single" w:sz="4" w:space="0" w:color="auto"/>
            </w:tcBorders>
          </w:tcPr>
          <w:p w:rsidR="00D21FFD" w:rsidRPr="00177DAC" w:rsidRDefault="00BE5EB0"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 xml:space="preserve">    </w:t>
            </w:r>
            <w:r w:rsidR="00D21FFD" w:rsidRPr="00177DAC">
              <w:rPr>
                <w:rFonts w:ascii="Times New Roman" w:hAnsi="Times New Roman"/>
                <w:color w:val="000000"/>
                <w:sz w:val="24"/>
                <w:szCs w:val="24"/>
                <w:lang w:eastAsia="tr-TR"/>
              </w:rPr>
              <w:t>n</w:t>
            </w:r>
          </w:p>
        </w:tc>
        <w:tc>
          <w:tcPr>
            <w:tcW w:w="1031" w:type="dxa"/>
            <w:tcBorders>
              <w:top w:val="single" w:sz="4" w:space="0" w:color="auto"/>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X</w:t>
            </w:r>
          </w:p>
        </w:tc>
        <w:tc>
          <w:tcPr>
            <w:tcW w:w="943" w:type="dxa"/>
            <w:tcBorders>
              <w:top w:val="single" w:sz="4" w:space="0" w:color="auto"/>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SS</w:t>
            </w:r>
          </w:p>
        </w:tc>
        <w:tc>
          <w:tcPr>
            <w:tcW w:w="1075" w:type="dxa"/>
            <w:tcBorders>
              <w:top w:val="single" w:sz="4" w:space="0" w:color="auto"/>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t</w:t>
            </w:r>
          </w:p>
        </w:tc>
        <w:tc>
          <w:tcPr>
            <w:tcW w:w="978" w:type="dxa"/>
            <w:tcBorders>
              <w:top w:val="single" w:sz="4" w:space="0" w:color="auto"/>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p</w:t>
            </w:r>
          </w:p>
        </w:tc>
      </w:tr>
      <w:tr w:rsidR="00D21FFD" w:rsidRPr="00177DAC" w:rsidTr="00D21FFD">
        <w:trPr>
          <w:trHeight w:val="277"/>
        </w:trPr>
        <w:tc>
          <w:tcPr>
            <w:tcW w:w="1315" w:type="dxa"/>
            <w:vMerge w:val="restart"/>
            <w:tcBorders>
              <w:top w:val="single" w:sz="4" w:space="0" w:color="auto"/>
            </w:tcBorders>
          </w:tcPr>
          <w:p w:rsidR="00D21FFD" w:rsidRPr="00177DAC" w:rsidRDefault="00CF28D5"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Baba</w:t>
            </w:r>
          </w:p>
          <w:p w:rsidR="00D21FFD" w:rsidRPr="00177DAC" w:rsidRDefault="00CF28D5"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Meslek</w:t>
            </w:r>
          </w:p>
        </w:tc>
        <w:tc>
          <w:tcPr>
            <w:tcW w:w="2243" w:type="dxa"/>
            <w:tcBorders>
              <w:top w:val="single" w:sz="4" w:space="0" w:color="auto"/>
            </w:tcBorders>
          </w:tcPr>
          <w:p w:rsidR="00D21FFD" w:rsidRPr="00177DAC" w:rsidRDefault="00D21FFD" w:rsidP="00D7710A">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S.Meslek/D.Memuru</w:t>
            </w:r>
          </w:p>
        </w:tc>
        <w:tc>
          <w:tcPr>
            <w:tcW w:w="920" w:type="dxa"/>
            <w:tcBorders>
              <w:top w:val="single" w:sz="4" w:space="0" w:color="auto"/>
            </w:tcBorders>
          </w:tcPr>
          <w:p w:rsidR="00D21FFD" w:rsidRPr="00177DAC" w:rsidRDefault="00BE5EB0"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 xml:space="preserve">   94</w:t>
            </w:r>
          </w:p>
        </w:tc>
        <w:tc>
          <w:tcPr>
            <w:tcW w:w="1031" w:type="dxa"/>
            <w:tcBorders>
              <w:top w:val="single" w:sz="4" w:space="0" w:color="auto"/>
            </w:tcBorders>
          </w:tcPr>
          <w:p w:rsidR="00D21FFD" w:rsidRPr="00177DAC" w:rsidRDefault="00CF28D5"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3,26</w:t>
            </w:r>
          </w:p>
        </w:tc>
        <w:tc>
          <w:tcPr>
            <w:tcW w:w="943" w:type="dxa"/>
            <w:tcBorders>
              <w:top w:val="single" w:sz="4" w:space="0" w:color="auto"/>
            </w:tcBorders>
          </w:tcPr>
          <w:p w:rsidR="00D21FFD" w:rsidRPr="00177DAC" w:rsidRDefault="00CF28D5"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1,066</w:t>
            </w:r>
          </w:p>
        </w:tc>
        <w:tc>
          <w:tcPr>
            <w:tcW w:w="1075" w:type="dxa"/>
            <w:tcBorders>
              <w:top w:val="single" w:sz="4" w:space="0" w:color="auto"/>
            </w:tcBorders>
          </w:tcPr>
          <w:p w:rsidR="00D21FFD" w:rsidRPr="00177DAC" w:rsidRDefault="00D21FFD" w:rsidP="00CF28D5">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w:t>
            </w:r>
            <w:r w:rsidR="00CF28D5" w:rsidRPr="00177DAC">
              <w:rPr>
                <w:rFonts w:ascii="Times New Roman" w:hAnsi="Times New Roman"/>
                <w:color w:val="000000"/>
                <w:sz w:val="24"/>
                <w:szCs w:val="24"/>
                <w:lang w:eastAsia="tr-TR"/>
              </w:rPr>
              <w:t>,284</w:t>
            </w:r>
          </w:p>
        </w:tc>
        <w:tc>
          <w:tcPr>
            <w:tcW w:w="978" w:type="dxa"/>
            <w:tcBorders>
              <w:top w:val="single" w:sz="4" w:space="0" w:color="auto"/>
            </w:tcBorders>
          </w:tcPr>
          <w:p w:rsidR="00D21FFD" w:rsidRPr="00177DAC" w:rsidRDefault="0048370C"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,777</w:t>
            </w:r>
            <w:r w:rsidR="002D3C46" w:rsidRPr="00177DAC">
              <w:rPr>
                <w:rFonts w:ascii="Times New Roman" w:hAnsi="Times New Roman"/>
                <w:color w:val="000000"/>
                <w:sz w:val="24"/>
                <w:szCs w:val="24"/>
                <w:lang w:eastAsia="tr-TR"/>
              </w:rPr>
              <w:t>*</w:t>
            </w:r>
          </w:p>
        </w:tc>
      </w:tr>
      <w:tr w:rsidR="00D21FFD" w:rsidRPr="00177DAC" w:rsidTr="00D21FFD">
        <w:trPr>
          <w:trHeight w:val="277"/>
        </w:trPr>
        <w:tc>
          <w:tcPr>
            <w:tcW w:w="1315" w:type="dxa"/>
            <w:vMerge/>
            <w:tcBorders>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p>
        </w:tc>
        <w:tc>
          <w:tcPr>
            <w:tcW w:w="2243" w:type="dxa"/>
            <w:tcBorders>
              <w:bottom w:val="single" w:sz="4" w:space="0" w:color="auto"/>
            </w:tcBorders>
          </w:tcPr>
          <w:p w:rsidR="00D21FFD" w:rsidRPr="00177DAC" w:rsidRDefault="00D21FFD" w:rsidP="00D7710A">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İşçi-Çalışmayan-Diğer</w:t>
            </w:r>
          </w:p>
        </w:tc>
        <w:tc>
          <w:tcPr>
            <w:tcW w:w="920" w:type="dxa"/>
            <w:tcBorders>
              <w:bottom w:val="single" w:sz="4" w:space="0" w:color="auto"/>
            </w:tcBorders>
          </w:tcPr>
          <w:p w:rsidR="00D21FFD" w:rsidRPr="00177DAC" w:rsidRDefault="00BE5EB0" w:rsidP="00BE5EB0">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 xml:space="preserve">   71</w:t>
            </w:r>
          </w:p>
        </w:tc>
        <w:tc>
          <w:tcPr>
            <w:tcW w:w="1031" w:type="dxa"/>
            <w:tcBorders>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3,31</w:t>
            </w:r>
          </w:p>
        </w:tc>
        <w:tc>
          <w:tcPr>
            <w:tcW w:w="943" w:type="dxa"/>
            <w:tcBorders>
              <w:bottom w:val="single" w:sz="4" w:space="0" w:color="auto"/>
            </w:tcBorders>
          </w:tcPr>
          <w:p w:rsidR="00D21FFD" w:rsidRPr="00177DAC" w:rsidRDefault="00CF28D5"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1,013</w:t>
            </w:r>
          </w:p>
        </w:tc>
        <w:tc>
          <w:tcPr>
            <w:tcW w:w="1075" w:type="dxa"/>
            <w:tcBorders>
              <w:bottom w:val="single" w:sz="4" w:space="0" w:color="auto"/>
            </w:tcBorders>
          </w:tcPr>
          <w:p w:rsidR="00D21FFD" w:rsidRPr="00177DAC" w:rsidRDefault="00CF28D5" w:rsidP="008F21F3">
            <w:pPr>
              <w:widowControl w:val="0"/>
              <w:autoSpaceDE w:val="0"/>
              <w:autoSpaceDN w:val="0"/>
              <w:adjustRightInd w:val="0"/>
              <w:spacing w:line="360" w:lineRule="auto"/>
              <w:jc w:val="both"/>
              <w:rPr>
                <w:rFonts w:ascii="Times New Roman" w:hAnsi="Times New Roman"/>
                <w:color w:val="000000"/>
                <w:sz w:val="24"/>
                <w:szCs w:val="24"/>
                <w:lang w:eastAsia="tr-TR"/>
              </w:rPr>
            </w:pPr>
            <w:r w:rsidRPr="00177DAC">
              <w:rPr>
                <w:rFonts w:ascii="Times New Roman" w:hAnsi="Times New Roman"/>
                <w:color w:val="000000"/>
                <w:sz w:val="24"/>
                <w:szCs w:val="24"/>
                <w:lang w:eastAsia="tr-TR"/>
              </w:rPr>
              <w:t>-,286</w:t>
            </w:r>
          </w:p>
        </w:tc>
        <w:tc>
          <w:tcPr>
            <w:tcW w:w="978" w:type="dxa"/>
            <w:tcBorders>
              <w:bottom w:val="single" w:sz="4" w:space="0" w:color="auto"/>
            </w:tcBorders>
          </w:tcPr>
          <w:p w:rsidR="00D21FFD" w:rsidRPr="00177DAC" w:rsidRDefault="00D21FFD" w:rsidP="008F21F3">
            <w:pPr>
              <w:widowControl w:val="0"/>
              <w:autoSpaceDE w:val="0"/>
              <w:autoSpaceDN w:val="0"/>
              <w:adjustRightInd w:val="0"/>
              <w:spacing w:line="360" w:lineRule="auto"/>
              <w:jc w:val="both"/>
              <w:rPr>
                <w:rFonts w:ascii="Times New Roman" w:hAnsi="Times New Roman"/>
                <w:color w:val="000000"/>
                <w:sz w:val="24"/>
                <w:szCs w:val="24"/>
                <w:lang w:eastAsia="tr-TR"/>
              </w:rPr>
            </w:pPr>
          </w:p>
        </w:tc>
      </w:tr>
    </w:tbl>
    <w:p w:rsidR="002D3C46" w:rsidRPr="00177DAC" w:rsidRDefault="002D3C46" w:rsidP="002D3C46">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177DAC">
        <w:rPr>
          <w:rFonts w:ascii="Times New Roman" w:eastAsia="Times New Roman" w:hAnsi="Times New Roman" w:cs="Times New Roman"/>
          <w:bCs/>
          <w:i/>
          <w:color w:val="000000"/>
          <w:sz w:val="24"/>
          <w:szCs w:val="24"/>
          <w:lang w:eastAsia="tr-TR"/>
        </w:rPr>
        <w:t>*p&gt;0.05</w:t>
      </w:r>
    </w:p>
    <w:p w:rsidR="002A70F3" w:rsidRDefault="0048370C" w:rsidP="00BD67E8">
      <w:pPr>
        <w:widowControl w:val="0"/>
        <w:autoSpaceDE w:val="0"/>
        <w:autoSpaceDN w:val="0"/>
        <w:adjustRightInd w:val="0"/>
        <w:spacing w:after="120" w:line="360" w:lineRule="auto"/>
        <w:ind w:firstLine="7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Tablo 4.10</w:t>
      </w:r>
      <w:r w:rsidR="0019250A">
        <w:rPr>
          <w:rFonts w:ascii="Times New Roman" w:eastAsia="Times New Roman" w:hAnsi="Times New Roman" w:cs="Times New Roman"/>
          <w:color w:val="000000"/>
          <w:sz w:val="24"/>
          <w:szCs w:val="24"/>
          <w:lang w:eastAsia="tr-TR"/>
        </w:rPr>
        <w:t>’a</w:t>
      </w:r>
      <w:r w:rsidR="002A70F3" w:rsidRPr="00CC23B8">
        <w:rPr>
          <w:rFonts w:ascii="Times New Roman" w:eastAsia="Times New Roman" w:hAnsi="Times New Roman" w:cs="Times New Roman"/>
          <w:color w:val="000000"/>
          <w:sz w:val="24"/>
          <w:szCs w:val="24"/>
          <w:lang w:eastAsia="tr-TR"/>
        </w:rPr>
        <w:t xml:space="preserve"> bakıldığında babanın mesleği değişkenine göre 8.sınıf öğrencilerin merkezi ortak sınavlara ilişkin görüşleri arasında manidar bir farkın bulunmadığı görülmektedir.</w:t>
      </w:r>
    </w:p>
    <w:p w:rsidR="0093672C" w:rsidRDefault="009A2DDF" w:rsidP="009A2DDF">
      <w:pPr>
        <w:widowControl w:val="0"/>
        <w:autoSpaceDE w:val="0"/>
        <w:autoSpaceDN w:val="0"/>
        <w:adjustRightInd w:val="0"/>
        <w:spacing w:after="120" w:line="360" w:lineRule="auto"/>
        <w:ind w:firstLine="720"/>
        <w:jc w:val="both"/>
        <w:rPr>
          <w:rFonts w:ascii="Times New Roman" w:eastAsia="Times New Roman" w:hAnsi="Times New Roman" w:cs="Times New Roman"/>
          <w:color w:val="000000"/>
          <w:sz w:val="24"/>
          <w:szCs w:val="24"/>
          <w:lang w:eastAsia="tr-TR"/>
        </w:rPr>
      </w:pPr>
      <w:r w:rsidRPr="009A2DDF">
        <w:rPr>
          <w:rFonts w:ascii="Times New Roman" w:eastAsia="Times New Roman" w:hAnsi="Times New Roman" w:cs="Times New Roman"/>
          <w:color w:val="000000"/>
          <w:sz w:val="24"/>
          <w:szCs w:val="24"/>
          <w:lang w:eastAsia="tr-TR"/>
        </w:rPr>
        <w:t>Buna göre, öğrencilerin babalarının</w:t>
      </w:r>
      <w:r>
        <w:rPr>
          <w:rFonts w:ascii="Times New Roman" w:eastAsia="Times New Roman" w:hAnsi="Times New Roman" w:cs="Times New Roman"/>
          <w:color w:val="000000"/>
          <w:sz w:val="24"/>
          <w:szCs w:val="24"/>
          <w:lang w:eastAsia="tr-TR"/>
        </w:rPr>
        <w:t xml:space="preserve"> mesleğinin farklı olmasının</w:t>
      </w:r>
      <w:r w:rsidRPr="009A2DDF">
        <w:rPr>
          <w:rFonts w:ascii="Times New Roman" w:eastAsia="Times New Roman" w:hAnsi="Times New Roman" w:cs="Times New Roman"/>
          <w:color w:val="000000"/>
          <w:sz w:val="24"/>
          <w:szCs w:val="24"/>
          <w:lang w:eastAsia="tr-TR"/>
        </w:rPr>
        <w:t>, sınav kaygısı üzerinde herhangi bir</w:t>
      </w:r>
      <w:r w:rsidR="001E1453">
        <w:rPr>
          <w:rFonts w:ascii="Times New Roman" w:eastAsia="Times New Roman" w:hAnsi="Times New Roman" w:cs="Times New Roman"/>
          <w:color w:val="000000"/>
          <w:sz w:val="24"/>
          <w:szCs w:val="24"/>
          <w:lang w:eastAsia="tr-TR"/>
        </w:rPr>
        <w:t xml:space="preserve"> etkisi olmadığı görülmektedir</w:t>
      </w:r>
      <w:r w:rsidR="00116F3E">
        <w:rPr>
          <w:rFonts w:ascii="Times New Roman" w:eastAsia="Times New Roman" w:hAnsi="Times New Roman" w:cs="Times New Roman"/>
          <w:color w:val="000000"/>
          <w:sz w:val="24"/>
          <w:szCs w:val="24"/>
          <w:lang w:eastAsia="tr-TR"/>
        </w:rPr>
        <w:t>.</w:t>
      </w:r>
    </w:p>
    <w:p w:rsidR="009A2DDF" w:rsidRPr="00CC23B8" w:rsidRDefault="009A2DDF" w:rsidP="00116F3E">
      <w:pPr>
        <w:widowControl w:val="0"/>
        <w:autoSpaceDE w:val="0"/>
        <w:autoSpaceDN w:val="0"/>
        <w:adjustRightInd w:val="0"/>
        <w:spacing w:after="120" w:line="360" w:lineRule="auto"/>
        <w:jc w:val="both"/>
        <w:rPr>
          <w:rFonts w:ascii="Times New Roman" w:eastAsia="Times New Roman" w:hAnsi="Times New Roman" w:cs="Times New Roman"/>
          <w:color w:val="000000"/>
          <w:sz w:val="24"/>
          <w:szCs w:val="24"/>
          <w:lang w:eastAsia="tr-TR"/>
        </w:rPr>
      </w:pPr>
    </w:p>
    <w:p w:rsidR="002A70F3" w:rsidRDefault="002A70F3"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sidRPr="00CC23B8">
        <w:rPr>
          <w:rFonts w:ascii="Times New Roman" w:eastAsia="Times New Roman" w:hAnsi="Times New Roman" w:cs="Times New Roman"/>
          <w:b/>
          <w:bCs/>
          <w:color w:val="000000"/>
          <w:sz w:val="24"/>
          <w:szCs w:val="24"/>
          <w:lang w:eastAsia="tr-TR"/>
        </w:rPr>
        <w:t xml:space="preserve">4.6. </w:t>
      </w:r>
      <w:r w:rsidR="00FB5344" w:rsidRPr="00CC23B8">
        <w:rPr>
          <w:rFonts w:ascii="Times New Roman" w:eastAsia="Times New Roman" w:hAnsi="Times New Roman" w:cs="Times New Roman"/>
          <w:b/>
          <w:color w:val="000000"/>
          <w:sz w:val="24"/>
          <w:szCs w:val="24"/>
          <w:lang w:eastAsia="tr-TR"/>
        </w:rPr>
        <w:t xml:space="preserve">8. Sınıf Öğrencilerinin Merkezi Ortak Sınavlara Yönelik Görüşlerinin </w:t>
      </w:r>
      <w:r w:rsidR="00F13AA7" w:rsidRPr="00F13AA7">
        <w:rPr>
          <w:rFonts w:ascii="Times New Roman" w:eastAsia="Times New Roman" w:hAnsi="Times New Roman" w:cs="Times New Roman"/>
          <w:b/>
          <w:bCs/>
          <w:color w:val="000000"/>
          <w:sz w:val="24"/>
          <w:szCs w:val="24"/>
          <w:lang w:eastAsia="tr-TR"/>
        </w:rPr>
        <w:t xml:space="preserve">Annenin Mesleğine Göre </w:t>
      </w:r>
      <w:r w:rsidR="00FB5344" w:rsidRPr="00CC23B8">
        <w:rPr>
          <w:rFonts w:ascii="Times New Roman" w:eastAsia="Times New Roman" w:hAnsi="Times New Roman" w:cs="Times New Roman"/>
          <w:b/>
          <w:color w:val="000000"/>
          <w:sz w:val="24"/>
          <w:szCs w:val="24"/>
          <w:lang w:eastAsia="tr-TR"/>
        </w:rPr>
        <w:t>Çözümlenmesi</w:t>
      </w:r>
    </w:p>
    <w:p w:rsidR="00CF28D5" w:rsidRDefault="00CF28D5"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p>
    <w:p w:rsidR="00D7710A" w:rsidRDefault="00CF28D5" w:rsidP="002A70F3">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Pr="00CF28D5">
        <w:rPr>
          <w:rFonts w:ascii="Times New Roman" w:eastAsia="Times New Roman" w:hAnsi="Times New Roman" w:cs="Times New Roman"/>
          <w:bCs/>
          <w:color w:val="000000"/>
          <w:sz w:val="24"/>
          <w:szCs w:val="24"/>
          <w:lang w:eastAsia="tr-TR"/>
        </w:rPr>
        <w:t>Araştırmaya katılan 8. sınıf öğrencilerinin, merkezi ortak sınavlara yönelik görüşleri, genel algıları ve her alt boyuttaki algıları, Anne</w:t>
      </w:r>
      <w:r>
        <w:rPr>
          <w:rFonts w:ascii="Times New Roman" w:eastAsia="Times New Roman" w:hAnsi="Times New Roman" w:cs="Times New Roman"/>
          <w:bCs/>
          <w:color w:val="000000"/>
          <w:sz w:val="24"/>
          <w:szCs w:val="24"/>
          <w:lang w:eastAsia="tr-TR"/>
        </w:rPr>
        <w:t>nin Meslek</w:t>
      </w:r>
      <w:r w:rsidRPr="00CF28D5">
        <w:rPr>
          <w:rFonts w:ascii="Times New Roman" w:eastAsia="Times New Roman" w:hAnsi="Times New Roman" w:cs="Times New Roman"/>
          <w:bCs/>
          <w:color w:val="000000"/>
          <w:sz w:val="24"/>
          <w:szCs w:val="24"/>
          <w:lang w:eastAsia="tr-TR"/>
        </w:rPr>
        <w:t xml:space="preserve"> Durumu değişkenine göre anlamlı bir farklılık olup-olmadığının belirlenebilmesi için t-testi yapılmıştır. Bu testin sonuçları tablo 4.</w:t>
      </w:r>
      <w:r w:rsidR="00BD67E8">
        <w:rPr>
          <w:rFonts w:ascii="Times New Roman" w:eastAsia="Times New Roman" w:hAnsi="Times New Roman" w:cs="Times New Roman"/>
          <w:bCs/>
          <w:color w:val="000000"/>
          <w:sz w:val="24"/>
          <w:szCs w:val="24"/>
          <w:lang w:eastAsia="tr-TR"/>
        </w:rPr>
        <w:t>11 ve 4.12</w:t>
      </w:r>
      <w:r w:rsidR="003D3BC8">
        <w:rPr>
          <w:rFonts w:ascii="Times New Roman" w:eastAsia="Times New Roman" w:hAnsi="Times New Roman" w:cs="Times New Roman"/>
          <w:bCs/>
          <w:color w:val="000000"/>
          <w:sz w:val="24"/>
          <w:szCs w:val="24"/>
          <w:lang w:eastAsia="tr-TR"/>
        </w:rPr>
        <w:t>’</w:t>
      </w:r>
      <w:r>
        <w:rPr>
          <w:rFonts w:ascii="Times New Roman" w:eastAsia="Times New Roman" w:hAnsi="Times New Roman" w:cs="Times New Roman"/>
          <w:bCs/>
          <w:color w:val="000000"/>
          <w:sz w:val="24"/>
          <w:szCs w:val="24"/>
          <w:lang w:eastAsia="tr-TR"/>
        </w:rPr>
        <w:t>d</w:t>
      </w:r>
      <w:r w:rsidR="003D3BC8">
        <w:rPr>
          <w:rFonts w:ascii="Times New Roman" w:eastAsia="Times New Roman" w:hAnsi="Times New Roman" w:cs="Times New Roman"/>
          <w:bCs/>
          <w:color w:val="000000"/>
          <w:sz w:val="24"/>
          <w:szCs w:val="24"/>
          <w:lang w:eastAsia="tr-TR"/>
        </w:rPr>
        <w:t>e</w:t>
      </w:r>
      <w:r w:rsidRPr="00CF28D5">
        <w:rPr>
          <w:rFonts w:ascii="Times New Roman" w:eastAsia="Times New Roman" w:hAnsi="Times New Roman" w:cs="Times New Roman"/>
          <w:bCs/>
          <w:color w:val="000000"/>
          <w:sz w:val="24"/>
          <w:szCs w:val="24"/>
          <w:lang w:eastAsia="tr-TR"/>
        </w:rPr>
        <w:t xml:space="preserve"> verilmiştir.</w:t>
      </w:r>
    </w:p>
    <w:p w:rsidR="00576C15" w:rsidRPr="00576C15" w:rsidRDefault="00BD67E8"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576C15">
        <w:rPr>
          <w:rFonts w:ascii="Times New Roman" w:eastAsia="Times New Roman" w:hAnsi="Times New Roman" w:cs="Times New Roman"/>
          <w:bCs/>
          <w:color w:val="000000"/>
          <w:sz w:val="24"/>
          <w:szCs w:val="24"/>
          <w:lang w:eastAsia="tr-TR"/>
        </w:rPr>
        <w:lastRenderedPageBreak/>
        <w:t>Tablo 4.11</w:t>
      </w:r>
      <w:r w:rsidR="00CF28D5" w:rsidRPr="00576C15">
        <w:rPr>
          <w:rFonts w:ascii="Times New Roman" w:eastAsia="Times New Roman" w:hAnsi="Times New Roman" w:cs="Times New Roman"/>
          <w:bCs/>
          <w:color w:val="000000"/>
          <w:sz w:val="24"/>
          <w:szCs w:val="24"/>
          <w:lang w:eastAsia="tr-TR"/>
        </w:rPr>
        <w:t xml:space="preserve"> </w:t>
      </w:r>
    </w:p>
    <w:p w:rsidR="00CF28D5" w:rsidRPr="00F365B6" w:rsidRDefault="00CF28D5" w:rsidP="00CF28D5">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F365B6">
        <w:rPr>
          <w:rFonts w:ascii="Times New Roman" w:eastAsia="Times New Roman" w:hAnsi="Times New Roman" w:cs="Times New Roman"/>
          <w:bCs/>
          <w:i/>
          <w:color w:val="000000"/>
          <w:sz w:val="24"/>
          <w:szCs w:val="24"/>
          <w:lang w:eastAsia="tr-TR"/>
        </w:rPr>
        <w:t xml:space="preserve">Öğrencilerin Genel Algılarının Annenin Meslek </w:t>
      </w:r>
      <w:r w:rsidR="00F365B6" w:rsidRPr="00F365B6">
        <w:rPr>
          <w:rFonts w:ascii="Times New Roman" w:eastAsia="Times New Roman" w:hAnsi="Times New Roman" w:cs="Times New Roman"/>
          <w:bCs/>
          <w:i/>
          <w:color w:val="000000"/>
          <w:sz w:val="24"/>
          <w:szCs w:val="24"/>
          <w:lang w:eastAsia="tr-TR"/>
        </w:rPr>
        <w:t xml:space="preserve">Değişkenine Göre T-Testi Analizi </w:t>
      </w:r>
    </w:p>
    <w:tbl>
      <w:tblPr>
        <w:tblW w:w="8505" w:type="dxa"/>
        <w:tblInd w:w="108" w:type="dxa"/>
        <w:tblLook w:val="04A0"/>
      </w:tblPr>
      <w:tblGrid>
        <w:gridCol w:w="1326"/>
        <w:gridCol w:w="2243"/>
        <w:gridCol w:w="944"/>
        <w:gridCol w:w="1058"/>
        <w:gridCol w:w="912"/>
        <w:gridCol w:w="1070"/>
        <w:gridCol w:w="952"/>
      </w:tblGrid>
      <w:tr w:rsidR="00CF28D5" w:rsidRPr="00177DAC" w:rsidTr="001B2530">
        <w:trPr>
          <w:trHeight w:val="262"/>
        </w:trPr>
        <w:tc>
          <w:tcPr>
            <w:tcW w:w="1326"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 xml:space="preserve">Değişken </w:t>
            </w:r>
          </w:p>
        </w:tc>
        <w:tc>
          <w:tcPr>
            <w:tcW w:w="2243"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Kategori</w:t>
            </w:r>
          </w:p>
        </w:tc>
        <w:tc>
          <w:tcPr>
            <w:tcW w:w="944"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 xml:space="preserve">       n</w:t>
            </w:r>
          </w:p>
        </w:tc>
        <w:tc>
          <w:tcPr>
            <w:tcW w:w="1058"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X</w:t>
            </w:r>
          </w:p>
        </w:tc>
        <w:tc>
          <w:tcPr>
            <w:tcW w:w="912"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SS</w:t>
            </w:r>
          </w:p>
        </w:tc>
        <w:tc>
          <w:tcPr>
            <w:tcW w:w="1070"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t</w:t>
            </w:r>
          </w:p>
        </w:tc>
        <w:tc>
          <w:tcPr>
            <w:tcW w:w="952"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p</w:t>
            </w:r>
          </w:p>
        </w:tc>
      </w:tr>
      <w:tr w:rsidR="00CF28D5" w:rsidRPr="00CF28D5" w:rsidTr="001B2530">
        <w:trPr>
          <w:trHeight w:val="277"/>
        </w:trPr>
        <w:tc>
          <w:tcPr>
            <w:tcW w:w="1326" w:type="dxa"/>
            <w:vMerge w:val="restart"/>
            <w:tcBorders>
              <w:top w:val="single" w:sz="4" w:space="0" w:color="auto"/>
            </w:tcBorders>
          </w:tcPr>
          <w:p w:rsidR="00CF28D5" w:rsidRPr="00CF28D5" w:rsidRDefault="00CF28D5"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Anne Meslek</w:t>
            </w:r>
          </w:p>
        </w:tc>
        <w:tc>
          <w:tcPr>
            <w:tcW w:w="2243" w:type="dxa"/>
            <w:tcBorders>
              <w:top w:val="single" w:sz="4" w:space="0" w:color="auto"/>
            </w:tcBorders>
          </w:tcPr>
          <w:p w:rsidR="00CF28D5" w:rsidRPr="00CF28D5" w:rsidRDefault="00CF28D5"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CF28D5">
              <w:rPr>
                <w:rFonts w:ascii="Times New Roman" w:eastAsia="Times New Roman" w:hAnsi="Times New Roman" w:cs="Times New Roman"/>
                <w:bCs/>
                <w:color w:val="000000"/>
                <w:sz w:val="24"/>
                <w:szCs w:val="24"/>
                <w:lang w:eastAsia="tr-TR"/>
              </w:rPr>
              <w:t>S.Meslek/D.Memuru</w:t>
            </w:r>
          </w:p>
        </w:tc>
        <w:tc>
          <w:tcPr>
            <w:tcW w:w="944" w:type="dxa"/>
            <w:tcBorders>
              <w:top w:val="single" w:sz="4" w:space="0" w:color="auto"/>
            </w:tcBorders>
          </w:tcPr>
          <w:p w:rsidR="00CF28D5" w:rsidRPr="00CF28D5" w:rsidRDefault="00CF28D5"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CF28D5">
              <w:rPr>
                <w:rFonts w:ascii="Times New Roman" w:eastAsia="Times New Roman" w:hAnsi="Times New Roman" w:cs="Times New Roman"/>
                <w:bCs/>
                <w:color w:val="000000"/>
                <w:sz w:val="24"/>
                <w:szCs w:val="24"/>
                <w:lang w:eastAsia="tr-TR"/>
              </w:rPr>
              <w:t xml:space="preserve">      4</w:t>
            </w:r>
            <w:r>
              <w:rPr>
                <w:rFonts w:ascii="Times New Roman" w:eastAsia="Times New Roman" w:hAnsi="Times New Roman" w:cs="Times New Roman"/>
                <w:bCs/>
                <w:color w:val="000000"/>
                <w:sz w:val="24"/>
                <w:szCs w:val="24"/>
                <w:lang w:eastAsia="tr-TR"/>
              </w:rPr>
              <w:t>1</w:t>
            </w:r>
          </w:p>
        </w:tc>
        <w:tc>
          <w:tcPr>
            <w:tcW w:w="1058" w:type="dxa"/>
            <w:tcBorders>
              <w:top w:val="single" w:sz="4" w:space="0" w:color="auto"/>
            </w:tcBorders>
          </w:tcPr>
          <w:p w:rsidR="00CF28D5" w:rsidRPr="00CF28D5" w:rsidRDefault="00CF28D5"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CF28D5">
              <w:rPr>
                <w:rFonts w:ascii="Times New Roman" w:eastAsia="Times New Roman" w:hAnsi="Times New Roman" w:cs="Times New Roman"/>
                <w:bCs/>
                <w:color w:val="000000"/>
                <w:sz w:val="24"/>
                <w:szCs w:val="24"/>
                <w:lang w:eastAsia="tr-TR"/>
              </w:rPr>
              <w:t>2,</w:t>
            </w:r>
            <w:r w:rsidR="0011330A">
              <w:rPr>
                <w:rFonts w:ascii="Times New Roman" w:eastAsia="Times New Roman" w:hAnsi="Times New Roman" w:cs="Times New Roman"/>
                <w:bCs/>
                <w:color w:val="000000"/>
                <w:sz w:val="24"/>
                <w:szCs w:val="24"/>
                <w:lang w:eastAsia="tr-TR"/>
              </w:rPr>
              <w:t>83</w:t>
            </w:r>
          </w:p>
        </w:tc>
        <w:tc>
          <w:tcPr>
            <w:tcW w:w="912" w:type="dxa"/>
            <w:tcBorders>
              <w:top w:val="single" w:sz="4" w:space="0" w:color="auto"/>
            </w:tcBorders>
          </w:tcPr>
          <w:p w:rsidR="00CF28D5" w:rsidRPr="00CF28D5" w:rsidRDefault="00CF28D5"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CF28D5">
              <w:rPr>
                <w:rFonts w:ascii="Times New Roman" w:eastAsia="Times New Roman" w:hAnsi="Times New Roman" w:cs="Times New Roman"/>
                <w:bCs/>
                <w:color w:val="000000"/>
                <w:sz w:val="24"/>
                <w:szCs w:val="24"/>
                <w:lang w:eastAsia="tr-TR"/>
              </w:rPr>
              <w:t>, 8</w:t>
            </w:r>
            <w:r w:rsidR="0011330A">
              <w:rPr>
                <w:rFonts w:ascii="Times New Roman" w:eastAsia="Times New Roman" w:hAnsi="Times New Roman" w:cs="Times New Roman"/>
                <w:bCs/>
                <w:color w:val="000000"/>
                <w:sz w:val="24"/>
                <w:szCs w:val="24"/>
                <w:lang w:eastAsia="tr-TR"/>
              </w:rPr>
              <w:t>5</w:t>
            </w:r>
          </w:p>
        </w:tc>
        <w:tc>
          <w:tcPr>
            <w:tcW w:w="1070" w:type="dxa"/>
            <w:tcBorders>
              <w:top w:val="single" w:sz="4" w:space="0" w:color="auto"/>
            </w:tcBorders>
          </w:tcPr>
          <w:p w:rsidR="00CF28D5" w:rsidRPr="00CF28D5" w:rsidRDefault="0011330A"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-,614</w:t>
            </w:r>
          </w:p>
        </w:tc>
        <w:tc>
          <w:tcPr>
            <w:tcW w:w="952" w:type="dxa"/>
            <w:tcBorders>
              <w:top w:val="single" w:sz="4" w:space="0" w:color="auto"/>
            </w:tcBorders>
          </w:tcPr>
          <w:p w:rsidR="00CF28D5" w:rsidRPr="00CF28D5" w:rsidRDefault="00BD67E8"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,540</w:t>
            </w:r>
            <w:r w:rsidR="002D3C46">
              <w:rPr>
                <w:rFonts w:ascii="Times New Roman" w:eastAsia="Times New Roman" w:hAnsi="Times New Roman" w:cs="Times New Roman"/>
                <w:bCs/>
                <w:color w:val="000000"/>
                <w:sz w:val="24"/>
                <w:szCs w:val="24"/>
                <w:lang w:eastAsia="tr-TR"/>
              </w:rPr>
              <w:t>*</w:t>
            </w:r>
          </w:p>
        </w:tc>
      </w:tr>
      <w:tr w:rsidR="00CF28D5" w:rsidRPr="00CF28D5" w:rsidTr="001B2530">
        <w:trPr>
          <w:trHeight w:val="392"/>
        </w:trPr>
        <w:tc>
          <w:tcPr>
            <w:tcW w:w="1326" w:type="dxa"/>
            <w:vMerge/>
            <w:tcBorders>
              <w:bottom w:val="single" w:sz="4" w:space="0" w:color="auto"/>
            </w:tcBorders>
          </w:tcPr>
          <w:p w:rsidR="00CF28D5" w:rsidRPr="00CF28D5" w:rsidRDefault="00CF28D5"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c>
          <w:tcPr>
            <w:tcW w:w="2243" w:type="dxa"/>
            <w:tcBorders>
              <w:bottom w:val="single" w:sz="4" w:space="0" w:color="auto"/>
            </w:tcBorders>
          </w:tcPr>
          <w:p w:rsidR="00CF28D5" w:rsidRPr="00CF28D5" w:rsidRDefault="00CF28D5"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CF28D5">
              <w:rPr>
                <w:rFonts w:ascii="Times New Roman" w:eastAsia="Times New Roman" w:hAnsi="Times New Roman" w:cs="Times New Roman"/>
                <w:bCs/>
                <w:color w:val="000000"/>
                <w:sz w:val="24"/>
                <w:szCs w:val="24"/>
                <w:lang w:eastAsia="tr-TR"/>
              </w:rPr>
              <w:t>İşçi-Çalışmayan-Diğer</w:t>
            </w:r>
          </w:p>
        </w:tc>
        <w:tc>
          <w:tcPr>
            <w:tcW w:w="944" w:type="dxa"/>
            <w:tcBorders>
              <w:bottom w:val="single" w:sz="4" w:space="0" w:color="auto"/>
            </w:tcBorders>
          </w:tcPr>
          <w:p w:rsidR="00CF28D5" w:rsidRPr="00CF28D5" w:rsidRDefault="00CF28D5"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CF28D5">
              <w:rPr>
                <w:rFonts w:ascii="Times New Roman" w:eastAsia="Times New Roman" w:hAnsi="Times New Roman" w:cs="Times New Roman"/>
                <w:bCs/>
                <w:color w:val="000000"/>
                <w:sz w:val="24"/>
                <w:szCs w:val="24"/>
                <w:lang w:eastAsia="tr-TR"/>
              </w:rPr>
              <w:t xml:space="preserve">      1</w:t>
            </w:r>
            <w:r>
              <w:rPr>
                <w:rFonts w:ascii="Times New Roman" w:eastAsia="Times New Roman" w:hAnsi="Times New Roman" w:cs="Times New Roman"/>
                <w:bCs/>
                <w:color w:val="000000"/>
                <w:sz w:val="24"/>
                <w:szCs w:val="24"/>
                <w:lang w:eastAsia="tr-TR"/>
              </w:rPr>
              <w:t>24</w:t>
            </w:r>
          </w:p>
        </w:tc>
        <w:tc>
          <w:tcPr>
            <w:tcW w:w="1058" w:type="dxa"/>
            <w:tcBorders>
              <w:bottom w:val="single" w:sz="4" w:space="0" w:color="auto"/>
            </w:tcBorders>
          </w:tcPr>
          <w:p w:rsidR="00CF28D5" w:rsidRPr="00CF28D5" w:rsidRDefault="00CF28D5"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CF28D5">
              <w:rPr>
                <w:rFonts w:ascii="Times New Roman" w:eastAsia="Times New Roman" w:hAnsi="Times New Roman" w:cs="Times New Roman"/>
                <w:bCs/>
                <w:color w:val="000000"/>
                <w:sz w:val="24"/>
                <w:szCs w:val="24"/>
                <w:lang w:eastAsia="tr-TR"/>
              </w:rPr>
              <w:t>2,9</w:t>
            </w:r>
            <w:r w:rsidR="0011330A">
              <w:rPr>
                <w:rFonts w:ascii="Times New Roman" w:eastAsia="Times New Roman" w:hAnsi="Times New Roman" w:cs="Times New Roman"/>
                <w:bCs/>
                <w:color w:val="000000"/>
                <w:sz w:val="24"/>
                <w:szCs w:val="24"/>
                <w:lang w:eastAsia="tr-TR"/>
              </w:rPr>
              <w:t>2</w:t>
            </w:r>
          </w:p>
        </w:tc>
        <w:tc>
          <w:tcPr>
            <w:tcW w:w="912" w:type="dxa"/>
            <w:tcBorders>
              <w:bottom w:val="single" w:sz="4" w:space="0" w:color="auto"/>
            </w:tcBorders>
          </w:tcPr>
          <w:p w:rsidR="00CF28D5" w:rsidRPr="00CF28D5" w:rsidRDefault="00CF28D5"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CF28D5">
              <w:rPr>
                <w:rFonts w:ascii="Times New Roman" w:eastAsia="Times New Roman" w:hAnsi="Times New Roman" w:cs="Times New Roman"/>
                <w:bCs/>
                <w:color w:val="000000"/>
                <w:sz w:val="24"/>
                <w:szCs w:val="24"/>
                <w:lang w:eastAsia="tr-TR"/>
              </w:rPr>
              <w:t xml:space="preserve">, </w:t>
            </w:r>
            <w:r w:rsidR="0011330A">
              <w:rPr>
                <w:rFonts w:ascii="Times New Roman" w:eastAsia="Times New Roman" w:hAnsi="Times New Roman" w:cs="Times New Roman"/>
                <w:bCs/>
                <w:color w:val="000000"/>
                <w:sz w:val="24"/>
                <w:szCs w:val="24"/>
                <w:lang w:eastAsia="tr-TR"/>
              </w:rPr>
              <w:t>78</w:t>
            </w:r>
          </w:p>
        </w:tc>
        <w:tc>
          <w:tcPr>
            <w:tcW w:w="1070" w:type="dxa"/>
            <w:tcBorders>
              <w:bottom w:val="single" w:sz="4" w:space="0" w:color="auto"/>
            </w:tcBorders>
          </w:tcPr>
          <w:p w:rsidR="00CF28D5" w:rsidRPr="00CF28D5" w:rsidRDefault="0011330A"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-,591</w:t>
            </w:r>
          </w:p>
        </w:tc>
        <w:tc>
          <w:tcPr>
            <w:tcW w:w="952" w:type="dxa"/>
            <w:tcBorders>
              <w:bottom w:val="single" w:sz="4" w:space="0" w:color="auto"/>
            </w:tcBorders>
          </w:tcPr>
          <w:p w:rsidR="00CF28D5" w:rsidRPr="00CF28D5" w:rsidRDefault="00CF28D5"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r>
    </w:tbl>
    <w:p w:rsidR="001B2530" w:rsidRPr="00177DAC" w:rsidRDefault="001B2530" w:rsidP="001B2530">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177DAC">
        <w:rPr>
          <w:rFonts w:ascii="Times New Roman" w:eastAsia="Times New Roman" w:hAnsi="Times New Roman" w:cs="Times New Roman"/>
          <w:bCs/>
          <w:i/>
          <w:color w:val="000000"/>
          <w:sz w:val="24"/>
          <w:szCs w:val="24"/>
          <w:lang w:eastAsia="tr-TR"/>
        </w:rPr>
        <w:t>*p&gt;0.05</w:t>
      </w:r>
    </w:p>
    <w:p w:rsidR="009A2DDF" w:rsidRPr="009A2DDF" w:rsidRDefault="009A2DDF" w:rsidP="00576C15">
      <w:pPr>
        <w:widowControl w:val="0"/>
        <w:autoSpaceDE w:val="0"/>
        <w:autoSpaceDN w:val="0"/>
        <w:adjustRightInd w:val="0"/>
        <w:spacing w:after="0" w:line="360" w:lineRule="auto"/>
        <w:ind w:firstLine="708"/>
        <w:jc w:val="both"/>
        <w:rPr>
          <w:rFonts w:ascii="Times New Roman" w:eastAsia="Times New Roman" w:hAnsi="Times New Roman" w:cs="Times New Roman"/>
          <w:bCs/>
          <w:color w:val="000000"/>
          <w:sz w:val="24"/>
          <w:szCs w:val="24"/>
          <w:lang w:eastAsia="tr-TR"/>
        </w:rPr>
      </w:pPr>
      <w:r w:rsidRPr="009A2DDF">
        <w:rPr>
          <w:rFonts w:ascii="Times New Roman" w:eastAsia="Times New Roman" w:hAnsi="Times New Roman" w:cs="Times New Roman"/>
          <w:bCs/>
          <w:color w:val="000000"/>
          <w:sz w:val="24"/>
          <w:szCs w:val="24"/>
          <w:lang w:eastAsia="tr-TR"/>
        </w:rPr>
        <w:t>Tablo 4.</w:t>
      </w:r>
      <w:r>
        <w:rPr>
          <w:rFonts w:ascii="Times New Roman" w:eastAsia="Times New Roman" w:hAnsi="Times New Roman" w:cs="Times New Roman"/>
          <w:bCs/>
          <w:color w:val="000000"/>
          <w:sz w:val="24"/>
          <w:szCs w:val="24"/>
          <w:lang w:eastAsia="tr-TR"/>
        </w:rPr>
        <w:t>11</w:t>
      </w:r>
      <w:r w:rsidRPr="009A2DDF">
        <w:rPr>
          <w:rFonts w:ascii="Times New Roman" w:eastAsia="Times New Roman" w:hAnsi="Times New Roman" w:cs="Times New Roman"/>
          <w:bCs/>
          <w:color w:val="000000"/>
          <w:sz w:val="24"/>
          <w:szCs w:val="24"/>
          <w:lang w:eastAsia="tr-TR"/>
        </w:rPr>
        <w:t>’</w:t>
      </w:r>
      <w:r>
        <w:rPr>
          <w:rFonts w:ascii="Times New Roman" w:eastAsia="Times New Roman" w:hAnsi="Times New Roman" w:cs="Times New Roman"/>
          <w:bCs/>
          <w:color w:val="000000"/>
          <w:sz w:val="24"/>
          <w:szCs w:val="24"/>
          <w:lang w:eastAsia="tr-TR"/>
        </w:rPr>
        <w:t>e</w:t>
      </w:r>
      <w:r w:rsidRPr="009A2DDF">
        <w:rPr>
          <w:rFonts w:ascii="Times New Roman" w:eastAsia="Times New Roman" w:hAnsi="Times New Roman" w:cs="Times New Roman"/>
          <w:bCs/>
          <w:color w:val="000000"/>
          <w:sz w:val="24"/>
          <w:szCs w:val="24"/>
          <w:lang w:eastAsia="tr-TR"/>
        </w:rPr>
        <w:t xml:space="preserve"> bakıldığında; </w:t>
      </w:r>
      <w:r>
        <w:rPr>
          <w:rFonts w:ascii="Times New Roman" w:eastAsia="Times New Roman" w:hAnsi="Times New Roman" w:cs="Times New Roman"/>
          <w:bCs/>
          <w:color w:val="000000"/>
          <w:sz w:val="24"/>
          <w:szCs w:val="24"/>
          <w:lang w:eastAsia="tr-TR"/>
        </w:rPr>
        <w:t>annenin</w:t>
      </w:r>
      <w:r w:rsidRPr="009A2DDF">
        <w:rPr>
          <w:rFonts w:ascii="Times New Roman" w:eastAsia="Times New Roman" w:hAnsi="Times New Roman" w:cs="Times New Roman"/>
          <w:bCs/>
          <w:color w:val="000000"/>
          <w:sz w:val="24"/>
          <w:szCs w:val="24"/>
          <w:lang w:eastAsia="tr-TR"/>
        </w:rPr>
        <w:t xml:space="preserve"> meslek değişkenine göre, öğrencilerin merkezi ortak sınavlara ilişkin kaygı düzeylerinde manidar düzeyde anlamlı bir fark yoktur.   </w:t>
      </w:r>
    </w:p>
    <w:p w:rsidR="009A2DDF" w:rsidRPr="003F5DC1" w:rsidRDefault="009A2DDF" w:rsidP="009A2DDF">
      <w:pPr>
        <w:widowControl w:val="0"/>
        <w:autoSpaceDE w:val="0"/>
        <w:autoSpaceDN w:val="0"/>
        <w:adjustRightInd w:val="0"/>
        <w:spacing w:after="0" w:line="360" w:lineRule="auto"/>
        <w:jc w:val="both"/>
        <w:rPr>
          <w:rFonts w:ascii="Times New Roman" w:eastAsia="Times New Roman" w:hAnsi="Times New Roman" w:cs="Times New Roman"/>
          <w:bCs/>
          <w:color w:val="000000"/>
          <w:sz w:val="16"/>
          <w:szCs w:val="24"/>
          <w:lang w:eastAsia="tr-TR"/>
        </w:rPr>
      </w:pPr>
    </w:p>
    <w:p w:rsidR="009A2DDF" w:rsidRDefault="009A2DDF" w:rsidP="00576C15">
      <w:pPr>
        <w:widowControl w:val="0"/>
        <w:autoSpaceDE w:val="0"/>
        <w:autoSpaceDN w:val="0"/>
        <w:adjustRightInd w:val="0"/>
        <w:spacing w:after="0" w:line="360" w:lineRule="auto"/>
        <w:ind w:firstLine="708"/>
        <w:jc w:val="both"/>
        <w:rPr>
          <w:rFonts w:ascii="Times New Roman" w:eastAsia="Times New Roman" w:hAnsi="Times New Roman" w:cs="Times New Roman"/>
          <w:bCs/>
          <w:color w:val="000000"/>
          <w:sz w:val="24"/>
          <w:szCs w:val="24"/>
          <w:lang w:eastAsia="tr-TR"/>
        </w:rPr>
      </w:pPr>
      <w:r w:rsidRPr="009A2DDF">
        <w:rPr>
          <w:rFonts w:ascii="Times New Roman" w:eastAsia="Times New Roman" w:hAnsi="Times New Roman" w:cs="Times New Roman"/>
          <w:bCs/>
          <w:color w:val="000000"/>
          <w:sz w:val="24"/>
          <w:szCs w:val="24"/>
          <w:lang w:eastAsia="tr-TR"/>
        </w:rPr>
        <w:t xml:space="preserve">Bu durum, </w:t>
      </w:r>
      <w:r>
        <w:rPr>
          <w:rFonts w:ascii="Times New Roman" w:eastAsia="Times New Roman" w:hAnsi="Times New Roman" w:cs="Times New Roman"/>
          <w:bCs/>
          <w:color w:val="000000"/>
          <w:sz w:val="24"/>
          <w:szCs w:val="24"/>
          <w:lang w:eastAsia="tr-TR"/>
        </w:rPr>
        <w:t>annenin</w:t>
      </w:r>
      <w:r w:rsidRPr="009A2DDF">
        <w:rPr>
          <w:rFonts w:ascii="Times New Roman" w:eastAsia="Times New Roman" w:hAnsi="Times New Roman" w:cs="Times New Roman"/>
          <w:bCs/>
          <w:color w:val="000000"/>
          <w:sz w:val="24"/>
          <w:szCs w:val="24"/>
          <w:lang w:eastAsia="tr-TR"/>
        </w:rPr>
        <w:t xml:space="preserve"> mesleği ne olursa olsun öğrenc</w:t>
      </w:r>
      <w:r w:rsidR="00116F3E">
        <w:rPr>
          <w:rFonts w:ascii="Times New Roman" w:eastAsia="Times New Roman" w:hAnsi="Times New Roman" w:cs="Times New Roman"/>
          <w:bCs/>
          <w:color w:val="000000"/>
          <w:sz w:val="24"/>
          <w:szCs w:val="24"/>
          <w:lang w:eastAsia="tr-TR"/>
        </w:rPr>
        <w:t>iye, sınavın önemi hakkında birbirlerine yakın</w:t>
      </w:r>
      <w:r w:rsidRPr="009A2DDF">
        <w:rPr>
          <w:rFonts w:ascii="Times New Roman" w:eastAsia="Times New Roman" w:hAnsi="Times New Roman" w:cs="Times New Roman"/>
          <w:bCs/>
          <w:color w:val="000000"/>
          <w:sz w:val="24"/>
          <w:szCs w:val="24"/>
          <w:lang w:eastAsia="tr-TR"/>
        </w:rPr>
        <w:t xml:space="preserve"> düzeyde baskı yapmasından</w:t>
      </w:r>
      <w:r w:rsidR="00116F3E">
        <w:rPr>
          <w:rFonts w:ascii="Times New Roman" w:eastAsia="Times New Roman" w:hAnsi="Times New Roman" w:cs="Times New Roman"/>
          <w:bCs/>
          <w:color w:val="000000"/>
          <w:sz w:val="24"/>
          <w:szCs w:val="24"/>
          <w:lang w:eastAsia="tr-TR"/>
        </w:rPr>
        <w:t xml:space="preserve"> veya bilinçlendirmelerinden,</w:t>
      </w:r>
      <w:r w:rsidRPr="009A2DDF">
        <w:rPr>
          <w:rFonts w:ascii="Times New Roman" w:eastAsia="Times New Roman" w:hAnsi="Times New Roman" w:cs="Times New Roman"/>
          <w:bCs/>
          <w:color w:val="000000"/>
          <w:sz w:val="24"/>
          <w:szCs w:val="24"/>
          <w:lang w:eastAsia="tr-TR"/>
        </w:rPr>
        <w:t xml:space="preserve"> öğrencilerin de babaları gibi benzer düzeyde algıya sahip olup, benzer düzeyde </w:t>
      </w:r>
      <w:r w:rsidR="00116F3E">
        <w:rPr>
          <w:rFonts w:ascii="Times New Roman" w:eastAsia="Times New Roman" w:hAnsi="Times New Roman" w:cs="Times New Roman"/>
          <w:bCs/>
          <w:color w:val="000000"/>
          <w:sz w:val="24"/>
          <w:szCs w:val="24"/>
          <w:lang w:eastAsia="tr-TR"/>
        </w:rPr>
        <w:t>kaygılanmasından kaynaklandığı düşünülebilir</w:t>
      </w:r>
      <w:r>
        <w:rPr>
          <w:rFonts w:ascii="Times New Roman" w:eastAsia="Times New Roman" w:hAnsi="Times New Roman" w:cs="Times New Roman"/>
          <w:bCs/>
          <w:color w:val="000000"/>
          <w:sz w:val="24"/>
          <w:szCs w:val="24"/>
          <w:lang w:eastAsia="tr-TR"/>
        </w:rPr>
        <w:t>.</w:t>
      </w:r>
    </w:p>
    <w:p w:rsidR="00116F3E" w:rsidRPr="003F5DC1" w:rsidRDefault="00116F3E" w:rsidP="00CF28D5">
      <w:pPr>
        <w:widowControl w:val="0"/>
        <w:autoSpaceDE w:val="0"/>
        <w:autoSpaceDN w:val="0"/>
        <w:adjustRightInd w:val="0"/>
        <w:spacing w:after="0" w:line="360" w:lineRule="auto"/>
        <w:jc w:val="both"/>
        <w:rPr>
          <w:rFonts w:ascii="Times New Roman" w:eastAsia="Times New Roman" w:hAnsi="Times New Roman" w:cs="Times New Roman"/>
          <w:bCs/>
          <w:color w:val="000000"/>
          <w:sz w:val="14"/>
          <w:szCs w:val="24"/>
          <w:lang w:eastAsia="tr-TR"/>
        </w:rPr>
      </w:pPr>
    </w:p>
    <w:p w:rsidR="003F5DC1" w:rsidRDefault="00651E20" w:rsidP="00651E20">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3F5DC1">
        <w:rPr>
          <w:rFonts w:ascii="Times New Roman" w:eastAsia="Times New Roman" w:hAnsi="Times New Roman" w:cs="Times New Roman"/>
          <w:bCs/>
          <w:color w:val="000000"/>
          <w:sz w:val="24"/>
          <w:szCs w:val="24"/>
          <w:lang w:eastAsia="tr-TR"/>
        </w:rPr>
        <w:t>Tablo 4.12</w:t>
      </w:r>
    </w:p>
    <w:p w:rsidR="00651E20" w:rsidRPr="003F5DC1" w:rsidRDefault="00651E20" w:rsidP="00651E20">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3F5DC1">
        <w:rPr>
          <w:rFonts w:ascii="Times New Roman" w:eastAsia="Times New Roman" w:hAnsi="Times New Roman" w:cs="Times New Roman"/>
          <w:bCs/>
          <w:i/>
          <w:color w:val="000000"/>
          <w:sz w:val="24"/>
          <w:szCs w:val="24"/>
          <w:lang w:eastAsia="tr-TR"/>
        </w:rPr>
        <w:t>Kuruntu</w:t>
      </w:r>
      <w:r w:rsidR="003F5DC1" w:rsidRPr="003F5DC1">
        <w:rPr>
          <w:rFonts w:ascii="Times New Roman" w:eastAsia="Times New Roman" w:hAnsi="Times New Roman" w:cs="Times New Roman"/>
          <w:bCs/>
          <w:i/>
          <w:color w:val="000000"/>
          <w:sz w:val="24"/>
          <w:szCs w:val="24"/>
          <w:lang w:eastAsia="tr-TR"/>
        </w:rPr>
        <w:t xml:space="preserve">, </w:t>
      </w:r>
      <w:r w:rsidRPr="003F5DC1">
        <w:rPr>
          <w:rFonts w:ascii="Times New Roman" w:eastAsia="Times New Roman" w:hAnsi="Times New Roman" w:cs="Times New Roman"/>
          <w:bCs/>
          <w:i/>
          <w:color w:val="000000"/>
          <w:sz w:val="24"/>
          <w:szCs w:val="24"/>
          <w:lang w:eastAsia="tr-TR"/>
        </w:rPr>
        <w:t xml:space="preserve">Duyuşsallık </w:t>
      </w:r>
      <w:r w:rsidR="00177DAC">
        <w:rPr>
          <w:rFonts w:ascii="Times New Roman" w:eastAsia="Times New Roman" w:hAnsi="Times New Roman" w:cs="Times New Roman"/>
          <w:bCs/>
          <w:i/>
          <w:color w:val="000000"/>
          <w:sz w:val="24"/>
          <w:szCs w:val="24"/>
          <w:lang w:eastAsia="tr-TR"/>
        </w:rPr>
        <w:t>v</w:t>
      </w:r>
      <w:r w:rsidR="003F5DC1" w:rsidRPr="003F5DC1">
        <w:rPr>
          <w:rFonts w:ascii="Times New Roman" w:eastAsia="Times New Roman" w:hAnsi="Times New Roman" w:cs="Times New Roman"/>
          <w:bCs/>
          <w:i/>
          <w:color w:val="000000"/>
          <w:sz w:val="24"/>
          <w:szCs w:val="24"/>
          <w:lang w:eastAsia="tr-TR"/>
        </w:rPr>
        <w:t xml:space="preserve">e </w:t>
      </w:r>
      <w:r w:rsidRPr="003F5DC1">
        <w:rPr>
          <w:rFonts w:ascii="Times New Roman" w:eastAsia="Times New Roman" w:hAnsi="Times New Roman" w:cs="Times New Roman"/>
          <w:bCs/>
          <w:i/>
          <w:color w:val="000000"/>
          <w:sz w:val="24"/>
          <w:szCs w:val="24"/>
          <w:lang w:eastAsia="tr-TR"/>
        </w:rPr>
        <w:t xml:space="preserve">Asabiyet </w:t>
      </w:r>
      <w:r w:rsidR="003F5DC1" w:rsidRPr="003F5DC1">
        <w:rPr>
          <w:rFonts w:ascii="Times New Roman" w:eastAsia="Times New Roman" w:hAnsi="Times New Roman" w:cs="Times New Roman"/>
          <w:bCs/>
          <w:i/>
          <w:color w:val="000000"/>
          <w:sz w:val="24"/>
          <w:szCs w:val="24"/>
          <w:lang w:eastAsia="tr-TR"/>
        </w:rPr>
        <w:t xml:space="preserve">Alt Boyutlarındaki Öğrenci Görüşlerinin </w:t>
      </w:r>
      <w:r w:rsidRPr="003F5DC1">
        <w:rPr>
          <w:rFonts w:ascii="Times New Roman" w:eastAsia="Times New Roman" w:hAnsi="Times New Roman" w:cs="Times New Roman"/>
          <w:bCs/>
          <w:i/>
          <w:color w:val="000000"/>
          <w:sz w:val="24"/>
          <w:szCs w:val="24"/>
          <w:lang w:eastAsia="tr-TR"/>
        </w:rPr>
        <w:t xml:space="preserve">Annenin Meslek </w:t>
      </w:r>
      <w:r w:rsidR="003F5DC1" w:rsidRPr="003F5DC1">
        <w:rPr>
          <w:rFonts w:ascii="Times New Roman" w:eastAsia="Times New Roman" w:hAnsi="Times New Roman" w:cs="Times New Roman"/>
          <w:bCs/>
          <w:i/>
          <w:color w:val="000000"/>
          <w:sz w:val="24"/>
          <w:szCs w:val="24"/>
          <w:lang w:eastAsia="tr-TR"/>
        </w:rPr>
        <w:t xml:space="preserve">Değişkenine Göre T-Testi Analizi </w:t>
      </w:r>
    </w:p>
    <w:tbl>
      <w:tblPr>
        <w:tblStyle w:val="TabloKlavuzu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
        <w:gridCol w:w="2243"/>
        <w:gridCol w:w="920"/>
        <w:gridCol w:w="1031"/>
        <w:gridCol w:w="943"/>
        <w:gridCol w:w="1075"/>
        <w:gridCol w:w="978"/>
      </w:tblGrid>
      <w:tr w:rsidR="00CF28D5" w:rsidRPr="00177DAC" w:rsidTr="00D7710A">
        <w:trPr>
          <w:trHeight w:val="262"/>
        </w:trPr>
        <w:tc>
          <w:tcPr>
            <w:tcW w:w="8505" w:type="dxa"/>
            <w:gridSpan w:val="7"/>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Kuruntu alt boyutu sonuçları</w:t>
            </w:r>
          </w:p>
        </w:tc>
      </w:tr>
      <w:tr w:rsidR="00CF28D5" w:rsidRPr="00177DAC" w:rsidTr="00D7710A">
        <w:trPr>
          <w:trHeight w:val="262"/>
        </w:trPr>
        <w:tc>
          <w:tcPr>
            <w:tcW w:w="1315"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Değişken </w:t>
            </w:r>
          </w:p>
        </w:tc>
        <w:tc>
          <w:tcPr>
            <w:tcW w:w="2243"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Kategori</w:t>
            </w:r>
          </w:p>
        </w:tc>
        <w:tc>
          <w:tcPr>
            <w:tcW w:w="920"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n</w:t>
            </w:r>
          </w:p>
        </w:tc>
        <w:tc>
          <w:tcPr>
            <w:tcW w:w="1031"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X</w:t>
            </w:r>
          </w:p>
        </w:tc>
        <w:tc>
          <w:tcPr>
            <w:tcW w:w="943"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SS</w:t>
            </w:r>
          </w:p>
        </w:tc>
        <w:tc>
          <w:tcPr>
            <w:tcW w:w="1075"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t</w:t>
            </w:r>
          </w:p>
        </w:tc>
        <w:tc>
          <w:tcPr>
            <w:tcW w:w="978"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p</w:t>
            </w:r>
          </w:p>
        </w:tc>
      </w:tr>
      <w:tr w:rsidR="00CF28D5" w:rsidRPr="00177DAC" w:rsidTr="00D7710A">
        <w:trPr>
          <w:trHeight w:val="277"/>
        </w:trPr>
        <w:tc>
          <w:tcPr>
            <w:tcW w:w="1315" w:type="dxa"/>
            <w:vMerge w:val="restart"/>
            <w:tcBorders>
              <w:top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Anne Meslek</w:t>
            </w:r>
          </w:p>
        </w:tc>
        <w:tc>
          <w:tcPr>
            <w:tcW w:w="2243" w:type="dxa"/>
            <w:tcBorders>
              <w:top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S.Meslek/D.Memuru</w:t>
            </w:r>
          </w:p>
        </w:tc>
        <w:tc>
          <w:tcPr>
            <w:tcW w:w="920" w:type="dxa"/>
            <w:tcBorders>
              <w:top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41</w:t>
            </w:r>
          </w:p>
        </w:tc>
        <w:tc>
          <w:tcPr>
            <w:tcW w:w="1031" w:type="dxa"/>
            <w:tcBorders>
              <w:top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2,5</w:t>
            </w:r>
            <w:r w:rsidR="0011330A" w:rsidRPr="00177DAC">
              <w:rPr>
                <w:rFonts w:ascii="Times New Roman" w:hAnsi="Times New Roman"/>
                <w:bCs/>
                <w:color w:val="000000"/>
                <w:sz w:val="24"/>
                <w:szCs w:val="24"/>
                <w:lang w:eastAsia="tr-TR"/>
              </w:rPr>
              <w:t>4</w:t>
            </w:r>
          </w:p>
        </w:tc>
        <w:tc>
          <w:tcPr>
            <w:tcW w:w="943" w:type="dxa"/>
            <w:tcBorders>
              <w:top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w:t>
            </w:r>
            <w:r w:rsidR="00BD67E8" w:rsidRPr="00177DAC">
              <w:rPr>
                <w:rFonts w:ascii="Times New Roman" w:hAnsi="Times New Roman"/>
                <w:bCs/>
                <w:color w:val="000000"/>
                <w:sz w:val="24"/>
                <w:szCs w:val="24"/>
                <w:lang w:eastAsia="tr-TR"/>
              </w:rPr>
              <w:t>98</w:t>
            </w:r>
          </w:p>
        </w:tc>
        <w:tc>
          <w:tcPr>
            <w:tcW w:w="1075" w:type="dxa"/>
            <w:tcBorders>
              <w:top w:val="single" w:sz="4" w:space="0" w:color="auto"/>
            </w:tcBorders>
          </w:tcPr>
          <w:p w:rsidR="00CF28D5" w:rsidRPr="00177DAC" w:rsidRDefault="0011330A"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-,847</w:t>
            </w:r>
          </w:p>
        </w:tc>
        <w:tc>
          <w:tcPr>
            <w:tcW w:w="978" w:type="dxa"/>
            <w:tcBorders>
              <w:top w:val="single" w:sz="4" w:space="0" w:color="auto"/>
            </w:tcBorders>
          </w:tcPr>
          <w:p w:rsidR="00CF28D5" w:rsidRPr="00177DAC" w:rsidRDefault="00BD67E8"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,398</w:t>
            </w:r>
            <w:r w:rsidR="002D3C46" w:rsidRPr="00177DAC">
              <w:rPr>
                <w:rFonts w:ascii="Times New Roman" w:hAnsi="Times New Roman"/>
                <w:bCs/>
                <w:color w:val="000000"/>
                <w:sz w:val="24"/>
                <w:szCs w:val="24"/>
                <w:lang w:eastAsia="tr-TR"/>
              </w:rPr>
              <w:t>*</w:t>
            </w:r>
          </w:p>
        </w:tc>
      </w:tr>
      <w:tr w:rsidR="00CF28D5" w:rsidRPr="00177DAC" w:rsidTr="00D7710A">
        <w:trPr>
          <w:trHeight w:val="277"/>
        </w:trPr>
        <w:tc>
          <w:tcPr>
            <w:tcW w:w="1315" w:type="dxa"/>
            <w:vMerge/>
            <w:tcBorders>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2243" w:type="dxa"/>
            <w:tcBorders>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İşçi-Çalışmayan-Diğer</w:t>
            </w:r>
          </w:p>
        </w:tc>
        <w:tc>
          <w:tcPr>
            <w:tcW w:w="920" w:type="dxa"/>
            <w:tcBorders>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124</w:t>
            </w:r>
          </w:p>
        </w:tc>
        <w:tc>
          <w:tcPr>
            <w:tcW w:w="1031" w:type="dxa"/>
            <w:tcBorders>
              <w:bottom w:val="single" w:sz="4" w:space="0" w:color="auto"/>
            </w:tcBorders>
          </w:tcPr>
          <w:p w:rsidR="00CF28D5" w:rsidRPr="00177DAC" w:rsidRDefault="0011330A"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2,69</w:t>
            </w:r>
          </w:p>
        </w:tc>
        <w:tc>
          <w:tcPr>
            <w:tcW w:w="943" w:type="dxa"/>
            <w:tcBorders>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w:t>
            </w:r>
            <w:r w:rsidR="0011330A" w:rsidRPr="00177DAC">
              <w:rPr>
                <w:rFonts w:ascii="Times New Roman" w:hAnsi="Times New Roman"/>
                <w:bCs/>
                <w:color w:val="000000"/>
                <w:sz w:val="24"/>
                <w:szCs w:val="24"/>
                <w:lang w:eastAsia="tr-TR"/>
              </w:rPr>
              <w:t>95</w:t>
            </w:r>
          </w:p>
        </w:tc>
        <w:tc>
          <w:tcPr>
            <w:tcW w:w="1075" w:type="dxa"/>
            <w:tcBorders>
              <w:bottom w:val="single" w:sz="4" w:space="0" w:color="auto"/>
            </w:tcBorders>
          </w:tcPr>
          <w:p w:rsidR="00CF28D5" w:rsidRPr="00177DAC" w:rsidRDefault="0011330A"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-,831</w:t>
            </w:r>
          </w:p>
        </w:tc>
        <w:tc>
          <w:tcPr>
            <w:tcW w:w="978" w:type="dxa"/>
            <w:tcBorders>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p>
        </w:tc>
      </w:tr>
      <w:tr w:rsidR="00CF28D5" w:rsidRPr="00177DAC" w:rsidTr="00D7710A">
        <w:trPr>
          <w:trHeight w:val="262"/>
        </w:trPr>
        <w:tc>
          <w:tcPr>
            <w:tcW w:w="8505" w:type="dxa"/>
            <w:gridSpan w:val="7"/>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Duyuşsallık alt boyutu sonuçları</w:t>
            </w:r>
          </w:p>
        </w:tc>
      </w:tr>
      <w:tr w:rsidR="00CF28D5" w:rsidRPr="00177DAC" w:rsidTr="00D7710A">
        <w:trPr>
          <w:trHeight w:val="262"/>
        </w:trPr>
        <w:tc>
          <w:tcPr>
            <w:tcW w:w="1315"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Değişken </w:t>
            </w:r>
          </w:p>
        </w:tc>
        <w:tc>
          <w:tcPr>
            <w:tcW w:w="2243"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Kategori</w:t>
            </w:r>
          </w:p>
        </w:tc>
        <w:tc>
          <w:tcPr>
            <w:tcW w:w="920"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n</w:t>
            </w:r>
          </w:p>
        </w:tc>
        <w:tc>
          <w:tcPr>
            <w:tcW w:w="1031"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X</w:t>
            </w:r>
          </w:p>
        </w:tc>
        <w:tc>
          <w:tcPr>
            <w:tcW w:w="943"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SS</w:t>
            </w:r>
          </w:p>
        </w:tc>
        <w:tc>
          <w:tcPr>
            <w:tcW w:w="1075"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t</w:t>
            </w:r>
          </w:p>
        </w:tc>
        <w:tc>
          <w:tcPr>
            <w:tcW w:w="978"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p</w:t>
            </w:r>
          </w:p>
        </w:tc>
      </w:tr>
      <w:tr w:rsidR="00CF28D5" w:rsidRPr="00177DAC" w:rsidTr="00D7710A">
        <w:trPr>
          <w:trHeight w:val="277"/>
        </w:trPr>
        <w:tc>
          <w:tcPr>
            <w:tcW w:w="1315" w:type="dxa"/>
            <w:vMerge w:val="restart"/>
            <w:tcBorders>
              <w:top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Anne Meslek</w:t>
            </w:r>
          </w:p>
        </w:tc>
        <w:tc>
          <w:tcPr>
            <w:tcW w:w="2243" w:type="dxa"/>
            <w:tcBorders>
              <w:top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S.Meslek/D.Memuru</w:t>
            </w:r>
          </w:p>
        </w:tc>
        <w:tc>
          <w:tcPr>
            <w:tcW w:w="920" w:type="dxa"/>
            <w:tcBorders>
              <w:top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41</w:t>
            </w:r>
          </w:p>
        </w:tc>
        <w:tc>
          <w:tcPr>
            <w:tcW w:w="1031" w:type="dxa"/>
            <w:tcBorders>
              <w:top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2,99</w:t>
            </w:r>
          </w:p>
        </w:tc>
        <w:tc>
          <w:tcPr>
            <w:tcW w:w="943" w:type="dxa"/>
            <w:tcBorders>
              <w:top w:val="single" w:sz="4" w:space="0" w:color="auto"/>
            </w:tcBorders>
          </w:tcPr>
          <w:p w:rsidR="00CF28D5" w:rsidRPr="00177DAC" w:rsidRDefault="0011330A"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,84</w:t>
            </w:r>
          </w:p>
        </w:tc>
        <w:tc>
          <w:tcPr>
            <w:tcW w:w="1075" w:type="dxa"/>
            <w:tcBorders>
              <w:top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w:t>
            </w:r>
            <w:r w:rsidR="0011330A" w:rsidRPr="00177DAC">
              <w:rPr>
                <w:rFonts w:ascii="Times New Roman" w:hAnsi="Times New Roman"/>
                <w:bCs/>
                <w:color w:val="000000"/>
                <w:sz w:val="24"/>
                <w:szCs w:val="24"/>
                <w:lang w:eastAsia="tr-TR"/>
              </w:rPr>
              <w:t>051</w:t>
            </w:r>
          </w:p>
        </w:tc>
        <w:tc>
          <w:tcPr>
            <w:tcW w:w="978" w:type="dxa"/>
            <w:tcBorders>
              <w:top w:val="single" w:sz="4" w:space="0" w:color="auto"/>
            </w:tcBorders>
          </w:tcPr>
          <w:p w:rsidR="00CF28D5" w:rsidRPr="00177DAC" w:rsidRDefault="00BD67E8"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,960</w:t>
            </w:r>
            <w:r w:rsidR="002D3C46" w:rsidRPr="00177DAC">
              <w:rPr>
                <w:rFonts w:ascii="Times New Roman" w:hAnsi="Times New Roman"/>
                <w:bCs/>
                <w:color w:val="000000"/>
                <w:sz w:val="24"/>
                <w:szCs w:val="24"/>
                <w:lang w:eastAsia="tr-TR"/>
              </w:rPr>
              <w:t>*</w:t>
            </w:r>
          </w:p>
        </w:tc>
      </w:tr>
      <w:tr w:rsidR="00CF28D5" w:rsidRPr="00177DAC" w:rsidTr="00D7710A">
        <w:trPr>
          <w:trHeight w:val="277"/>
        </w:trPr>
        <w:tc>
          <w:tcPr>
            <w:tcW w:w="1315" w:type="dxa"/>
            <w:vMerge/>
            <w:tcBorders>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2243" w:type="dxa"/>
            <w:tcBorders>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İşçi-Çalışmayan-Diğer</w:t>
            </w:r>
          </w:p>
        </w:tc>
        <w:tc>
          <w:tcPr>
            <w:tcW w:w="920" w:type="dxa"/>
            <w:tcBorders>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124</w:t>
            </w:r>
          </w:p>
        </w:tc>
        <w:tc>
          <w:tcPr>
            <w:tcW w:w="1031" w:type="dxa"/>
            <w:tcBorders>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w:t>
            </w:r>
            <w:r w:rsidR="0011330A" w:rsidRPr="00177DAC">
              <w:rPr>
                <w:rFonts w:ascii="Times New Roman" w:hAnsi="Times New Roman"/>
                <w:bCs/>
                <w:color w:val="000000"/>
                <w:sz w:val="24"/>
                <w:szCs w:val="24"/>
                <w:lang w:eastAsia="tr-TR"/>
              </w:rPr>
              <w:t>99</w:t>
            </w:r>
          </w:p>
        </w:tc>
        <w:tc>
          <w:tcPr>
            <w:tcW w:w="943" w:type="dxa"/>
            <w:tcBorders>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,7</w:t>
            </w:r>
            <w:r w:rsidR="0011330A" w:rsidRPr="00177DAC">
              <w:rPr>
                <w:rFonts w:ascii="Times New Roman" w:hAnsi="Times New Roman"/>
                <w:bCs/>
                <w:color w:val="000000"/>
                <w:sz w:val="24"/>
                <w:szCs w:val="24"/>
                <w:lang w:eastAsia="tr-TR"/>
              </w:rPr>
              <w:t>2</w:t>
            </w:r>
          </w:p>
        </w:tc>
        <w:tc>
          <w:tcPr>
            <w:tcW w:w="1075" w:type="dxa"/>
            <w:tcBorders>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w:t>
            </w:r>
            <w:r w:rsidR="0011330A" w:rsidRPr="00177DAC">
              <w:rPr>
                <w:rFonts w:ascii="Times New Roman" w:hAnsi="Times New Roman"/>
                <w:bCs/>
                <w:color w:val="000000"/>
                <w:sz w:val="24"/>
                <w:szCs w:val="24"/>
                <w:lang w:eastAsia="tr-TR"/>
              </w:rPr>
              <w:t>047</w:t>
            </w:r>
          </w:p>
        </w:tc>
        <w:tc>
          <w:tcPr>
            <w:tcW w:w="978" w:type="dxa"/>
            <w:tcBorders>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p>
        </w:tc>
      </w:tr>
      <w:tr w:rsidR="00CF28D5" w:rsidRPr="00177DAC" w:rsidTr="00D7710A">
        <w:trPr>
          <w:trHeight w:val="262"/>
        </w:trPr>
        <w:tc>
          <w:tcPr>
            <w:tcW w:w="8505" w:type="dxa"/>
            <w:gridSpan w:val="7"/>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Asabiyet alt boyutu sonuçları</w:t>
            </w:r>
          </w:p>
        </w:tc>
      </w:tr>
      <w:tr w:rsidR="00CF28D5" w:rsidRPr="00177DAC" w:rsidTr="00D7710A">
        <w:trPr>
          <w:trHeight w:val="262"/>
        </w:trPr>
        <w:tc>
          <w:tcPr>
            <w:tcW w:w="1315"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Değişken </w:t>
            </w:r>
          </w:p>
        </w:tc>
        <w:tc>
          <w:tcPr>
            <w:tcW w:w="2243"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Kategori</w:t>
            </w:r>
          </w:p>
        </w:tc>
        <w:tc>
          <w:tcPr>
            <w:tcW w:w="920"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n</w:t>
            </w:r>
          </w:p>
        </w:tc>
        <w:tc>
          <w:tcPr>
            <w:tcW w:w="1031"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X</w:t>
            </w:r>
          </w:p>
        </w:tc>
        <w:tc>
          <w:tcPr>
            <w:tcW w:w="943"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SS</w:t>
            </w:r>
          </w:p>
        </w:tc>
        <w:tc>
          <w:tcPr>
            <w:tcW w:w="1075"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t</w:t>
            </w:r>
          </w:p>
        </w:tc>
        <w:tc>
          <w:tcPr>
            <w:tcW w:w="978" w:type="dxa"/>
            <w:tcBorders>
              <w:top w:val="single" w:sz="4" w:space="0" w:color="auto"/>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p</w:t>
            </w:r>
          </w:p>
        </w:tc>
      </w:tr>
      <w:tr w:rsidR="00CF28D5" w:rsidRPr="00177DAC" w:rsidTr="00D7710A">
        <w:trPr>
          <w:trHeight w:val="277"/>
        </w:trPr>
        <w:tc>
          <w:tcPr>
            <w:tcW w:w="1315" w:type="dxa"/>
            <w:vMerge w:val="restart"/>
            <w:tcBorders>
              <w:top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Anne Meslek</w:t>
            </w:r>
          </w:p>
        </w:tc>
        <w:tc>
          <w:tcPr>
            <w:tcW w:w="2243" w:type="dxa"/>
            <w:tcBorders>
              <w:top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S.Meslek/D.Memuru</w:t>
            </w:r>
          </w:p>
        </w:tc>
        <w:tc>
          <w:tcPr>
            <w:tcW w:w="920" w:type="dxa"/>
            <w:tcBorders>
              <w:top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41</w:t>
            </w:r>
          </w:p>
        </w:tc>
        <w:tc>
          <w:tcPr>
            <w:tcW w:w="1031" w:type="dxa"/>
            <w:tcBorders>
              <w:top w:val="single" w:sz="4" w:space="0" w:color="auto"/>
            </w:tcBorders>
          </w:tcPr>
          <w:p w:rsidR="00CF28D5" w:rsidRPr="00177DAC" w:rsidRDefault="0011330A"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3,19</w:t>
            </w:r>
          </w:p>
        </w:tc>
        <w:tc>
          <w:tcPr>
            <w:tcW w:w="943" w:type="dxa"/>
            <w:tcBorders>
              <w:top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1,</w:t>
            </w:r>
            <w:r w:rsidR="0011330A" w:rsidRPr="00177DAC">
              <w:rPr>
                <w:rFonts w:ascii="Times New Roman" w:hAnsi="Times New Roman"/>
                <w:bCs/>
                <w:color w:val="000000"/>
                <w:sz w:val="24"/>
                <w:szCs w:val="24"/>
                <w:lang w:eastAsia="tr-TR"/>
              </w:rPr>
              <w:t>130</w:t>
            </w:r>
          </w:p>
        </w:tc>
        <w:tc>
          <w:tcPr>
            <w:tcW w:w="1075" w:type="dxa"/>
            <w:tcBorders>
              <w:top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w:t>
            </w:r>
            <w:r w:rsidR="0011330A" w:rsidRPr="00177DAC">
              <w:rPr>
                <w:rFonts w:ascii="Times New Roman" w:hAnsi="Times New Roman"/>
                <w:bCs/>
                <w:color w:val="000000"/>
                <w:sz w:val="24"/>
                <w:szCs w:val="24"/>
                <w:lang w:eastAsia="tr-TR"/>
              </w:rPr>
              <w:t>,668</w:t>
            </w:r>
          </w:p>
        </w:tc>
        <w:tc>
          <w:tcPr>
            <w:tcW w:w="978" w:type="dxa"/>
            <w:tcBorders>
              <w:top w:val="single" w:sz="4" w:space="0" w:color="auto"/>
            </w:tcBorders>
          </w:tcPr>
          <w:p w:rsidR="00CF28D5" w:rsidRPr="00177DAC" w:rsidRDefault="00BD67E8"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,505</w:t>
            </w:r>
            <w:r w:rsidR="002D3C46" w:rsidRPr="00177DAC">
              <w:rPr>
                <w:rFonts w:ascii="Times New Roman" w:hAnsi="Times New Roman"/>
                <w:bCs/>
                <w:color w:val="000000"/>
                <w:sz w:val="24"/>
                <w:szCs w:val="24"/>
                <w:lang w:eastAsia="tr-TR"/>
              </w:rPr>
              <w:t>*</w:t>
            </w:r>
          </w:p>
        </w:tc>
      </w:tr>
      <w:tr w:rsidR="00CF28D5" w:rsidRPr="00177DAC" w:rsidTr="00D7710A">
        <w:trPr>
          <w:trHeight w:val="277"/>
        </w:trPr>
        <w:tc>
          <w:tcPr>
            <w:tcW w:w="1315" w:type="dxa"/>
            <w:vMerge/>
            <w:tcBorders>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2243" w:type="dxa"/>
            <w:tcBorders>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İşçi-Çalışmayan-Diğer</w:t>
            </w:r>
          </w:p>
        </w:tc>
        <w:tc>
          <w:tcPr>
            <w:tcW w:w="920" w:type="dxa"/>
            <w:tcBorders>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124</w:t>
            </w:r>
          </w:p>
        </w:tc>
        <w:tc>
          <w:tcPr>
            <w:tcW w:w="1031" w:type="dxa"/>
            <w:tcBorders>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3,31</w:t>
            </w:r>
          </w:p>
        </w:tc>
        <w:tc>
          <w:tcPr>
            <w:tcW w:w="943" w:type="dxa"/>
            <w:tcBorders>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1,013</w:t>
            </w:r>
          </w:p>
        </w:tc>
        <w:tc>
          <w:tcPr>
            <w:tcW w:w="1075" w:type="dxa"/>
            <w:tcBorders>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-,6</w:t>
            </w:r>
            <w:r w:rsidR="0011330A" w:rsidRPr="00177DAC">
              <w:rPr>
                <w:rFonts w:ascii="Times New Roman" w:hAnsi="Times New Roman"/>
                <w:bCs/>
                <w:color w:val="000000"/>
                <w:sz w:val="24"/>
                <w:szCs w:val="24"/>
                <w:lang w:eastAsia="tr-TR"/>
              </w:rPr>
              <w:t>32</w:t>
            </w:r>
          </w:p>
        </w:tc>
        <w:tc>
          <w:tcPr>
            <w:tcW w:w="978" w:type="dxa"/>
            <w:tcBorders>
              <w:bottom w:val="single" w:sz="4" w:space="0" w:color="auto"/>
            </w:tcBorders>
          </w:tcPr>
          <w:p w:rsidR="00CF28D5" w:rsidRPr="00177DAC" w:rsidRDefault="00CF28D5" w:rsidP="00CF28D5">
            <w:pPr>
              <w:widowControl w:val="0"/>
              <w:autoSpaceDE w:val="0"/>
              <w:autoSpaceDN w:val="0"/>
              <w:adjustRightInd w:val="0"/>
              <w:spacing w:line="360" w:lineRule="auto"/>
              <w:jc w:val="both"/>
              <w:rPr>
                <w:rFonts w:ascii="Times New Roman" w:hAnsi="Times New Roman"/>
                <w:bCs/>
                <w:color w:val="000000"/>
                <w:sz w:val="24"/>
                <w:szCs w:val="24"/>
                <w:lang w:eastAsia="tr-TR"/>
              </w:rPr>
            </w:pPr>
          </w:p>
        </w:tc>
      </w:tr>
    </w:tbl>
    <w:p w:rsidR="002D3C46" w:rsidRPr="00177DAC" w:rsidRDefault="002D3C46" w:rsidP="002D3C46">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177DAC">
        <w:rPr>
          <w:rFonts w:ascii="Times New Roman" w:eastAsia="Times New Roman" w:hAnsi="Times New Roman" w:cs="Times New Roman"/>
          <w:bCs/>
          <w:i/>
          <w:color w:val="000000"/>
          <w:sz w:val="24"/>
          <w:szCs w:val="24"/>
          <w:lang w:eastAsia="tr-TR"/>
        </w:rPr>
        <w:t>*p&gt;0.05</w:t>
      </w:r>
    </w:p>
    <w:p w:rsidR="002A70F3" w:rsidRPr="00CC23B8" w:rsidRDefault="00BD67E8" w:rsidP="00FB5344">
      <w:pPr>
        <w:widowControl w:val="0"/>
        <w:autoSpaceDE w:val="0"/>
        <w:autoSpaceDN w:val="0"/>
        <w:adjustRightInd w:val="0"/>
        <w:spacing w:after="120" w:line="360" w:lineRule="auto"/>
        <w:ind w:firstLine="720"/>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sz w:val="24"/>
          <w:szCs w:val="24"/>
          <w:lang w:eastAsia="tr-TR"/>
        </w:rPr>
        <w:lastRenderedPageBreak/>
        <w:t>Tablo 4.12’ye</w:t>
      </w:r>
      <w:r w:rsidR="002A70F3" w:rsidRPr="00CC23B8">
        <w:rPr>
          <w:rFonts w:ascii="Times New Roman" w:eastAsia="Times New Roman" w:hAnsi="Times New Roman" w:cs="Times New Roman"/>
          <w:sz w:val="24"/>
          <w:szCs w:val="24"/>
          <w:lang w:eastAsia="tr-TR"/>
        </w:rPr>
        <w:t xml:space="preserve"> bakıldığında </w:t>
      </w:r>
      <w:r w:rsidR="002A70F3" w:rsidRPr="00CC23B8">
        <w:rPr>
          <w:rFonts w:ascii="Times New Roman" w:eastAsia="Times New Roman" w:hAnsi="Times New Roman" w:cs="Times New Roman"/>
          <w:bCs/>
          <w:color w:val="000000"/>
          <w:sz w:val="24"/>
          <w:szCs w:val="24"/>
          <w:lang w:eastAsia="tr-TR"/>
        </w:rPr>
        <w:t>annenin mesleğine göre 8.sınıf öğrencilerin merkezi ortak sınavlara ilişkin görüşleri arasında manidar bir farkın bulunmadığı görülmektedir.</w:t>
      </w:r>
    </w:p>
    <w:p w:rsidR="00C72B9D" w:rsidRPr="009A2DDF" w:rsidRDefault="009A2DDF" w:rsidP="009A2DDF">
      <w:pPr>
        <w:widowControl w:val="0"/>
        <w:autoSpaceDE w:val="0"/>
        <w:autoSpaceDN w:val="0"/>
        <w:adjustRightInd w:val="0"/>
        <w:spacing w:after="120" w:line="360" w:lineRule="auto"/>
        <w:ind w:firstLine="708"/>
        <w:jc w:val="both"/>
        <w:rPr>
          <w:rFonts w:ascii="Times New Roman" w:eastAsia="Times New Roman" w:hAnsi="Times New Roman" w:cs="Times New Roman"/>
          <w:b/>
          <w:bCs/>
          <w:color w:val="000000"/>
          <w:sz w:val="24"/>
          <w:szCs w:val="24"/>
          <w:lang w:eastAsia="tr-TR"/>
        </w:rPr>
      </w:pPr>
      <w:r w:rsidRPr="009A2DDF">
        <w:rPr>
          <w:rFonts w:ascii="Times New Roman" w:eastAsia="Times New Roman" w:hAnsi="Times New Roman" w:cs="Times New Roman"/>
          <w:bCs/>
          <w:color w:val="000000"/>
          <w:sz w:val="24"/>
          <w:szCs w:val="24"/>
          <w:lang w:eastAsia="tr-TR"/>
        </w:rPr>
        <w:t xml:space="preserve"> Buna göre, öğrencilerin </w:t>
      </w:r>
      <w:r>
        <w:rPr>
          <w:rFonts w:ascii="Times New Roman" w:eastAsia="Times New Roman" w:hAnsi="Times New Roman" w:cs="Times New Roman"/>
          <w:bCs/>
          <w:color w:val="000000"/>
          <w:sz w:val="24"/>
          <w:szCs w:val="24"/>
          <w:lang w:eastAsia="tr-TR"/>
        </w:rPr>
        <w:t>annelerinin</w:t>
      </w:r>
      <w:r w:rsidRPr="009A2DDF">
        <w:rPr>
          <w:rFonts w:ascii="Times New Roman" w:eastAsia="Times New Roman" w:hAnsi="Times New Roman" w:cs="Times New Roman"/>
          <w:bCs/>
          <w:color w:val="000000"/>
          <w:sz w:val="24"/>
          <w:szCs w:val="24"/>
          <w:lang w:eastAsia="tr-TR"/>
        </w:rPr>
        <w:t xml:space="preserve"> </w:t>
      </w:r>
      <w:r w:rsidR="00116F3E">
        <w:rPr>
          <w:rFonts w:ascii="Times New Roman" w:eastAsia="Times New Roman" w:hAnsi="Times New Roman" w:cs="Times New Roman"/>
          <w:bCs/>
          <w:color w:val="000000"/>
          <w:sz w:val="24"/>
          <w:szCs w:val="24"/>
          <w:lang w:eastAsia="tr-TR"/>
        </w:rPr>
        <w:t>mesleğinin farklı olmasının</w:t>
      </w:r>
      <w:r w:rsidRPr="009A2DDF">
        <w:rPr>
          <w:rFonts w:ascii="Times New Roman" w:eastAsia="Times New Roman" w:hAnsi="Times New Roman" w:cs="Times New Roman"/>
          <w:bCs/>
          <w:color w:val="000000"/>
          <w:sz w:val="24"/>
          <w:szCs w:val="24"/>
          <w:lang w:eastAsia="tr-TR"/>
        </w:rPr>
        <w:t>, sınav kaygısı üzeri</w:t>
      </w:r>
      <w:r w:rsidR="00116F3E">
        <w:rPr>
          <w:rFonts w:ascii="Times New Roman" w:eastAsia="Times New Roman" w:hAnsi="Times New Roman" w:cs="Times New Roman"/>
          <w:bCs/>
          <w:color w:val="000000"/>
          <w:sz w:val="24"/>
          <w:szCs w:val="24"/>
          <w:lang w:eastAsia="tr-TR"/>
        </w:rPr>
        <w:t>nde herhangi bir etkisi bulunmadığını gösterir</w:t>
      </w:r>
      <w:r w:rsidRPr="009A2DDF">
        <w:rPr>
          <w:rFonts w:ascii="Times New Roman" w:eastAsia="Times New Roman" w:hAnsi="Times New Roman" w:cs="Times New Roman"/>
          <w:b/>
          <w:bCs/>
          <w:color w:val="000000"/>
          <w:sz w:val="24"/>
          <w:szCs w:val="24"/>
          <w:lang w:eastAsia="tr-TR"/>
        </w:rPr>
        <w:t>.</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Cs/>
          <w:color w:val="000000"/>
          <w:sz w:val="24"/>
          <w:szCs w:val="24"/>
          <w:lang w:eastAsia="tr-TR"/>
        </w:rPr>
      </w:pPr>
    </w:p>
    <w:p w:rsidR="002A70F3" w:rsidRDefault="002A70F3"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sidRPr="00CC23B8">
        <w:rPr>
          <w:rFonts w:ascii="Times New Roman" w:eastAsia="Times New Roman" w:hAnsi="Times New Roman" w:cs="Times New Roman"/>
          <w:b/>
          <w:bCs/>
          <w:color w:val="000000"/>
          <w:sz w:val="24"/>
          <w:szCs w:val="24"/>
          <w:lang w:eastAsia="tr-TR"/>
        </w:rPr>
        <w:t xml:space="preserve">4.7. </w:t>
      </w:r>
      <w:r w:rsidR="00E35634" w:rsidRPr="00CC23B8">
        <w:rPr>
          <w:rFonts w:ascii="Times New Roman" w:eastAsia="Times New Roman" w:hAnsi="Times New Roman" w:cs="Times New Roman"/>
          <w:b/>
          <w:bCs/>
          <w:color w:val="000000"/>
          <w:sz w:val="24"/>
          <w:szCs w:val="24"/>
          <w:lang w:eastAsia="tr-TR"/>
        </w:rPr>
        <w:t xml:space="preserve">Ailenin Gelir Düzeyine Göre </w:t>
      </w:r>
      <w:r w:rsidR="00E35634" w:rsidRPr="00CC23B8">
        <w:rPr>
          <w:rFonts w:ascii="Times New Roman" w:eastAsia="Times New Roman" w:hAnsi="Times New Roman" w:cs="Times New Roman"/>
          <w:b/>
          <w:color w:val="000000"/>
          <w:sz w:val="24"/>
          <w:szCs w:val="24"/>
          <w:lang w:eastAsia="tr-TR"/>
        </w:rPr>
        <w:t>8.Sınıf Öğrencilerinin Merkezi Ortak Sınavlara Yönelik Görüşlerinin Çözümlenmesi</w:t>
      </w:r>
    </w:p>
    <w:p w:rsidR="00D7710A" w:rsidRDefault="00D7710A"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D7710A">
        <w:rPr>
          <w:rFonts w:ascii="Times New Roman" w:eastAsia="Times New Roman" w:hAnsi="Times New Roman" w:cs="Times New Roman"/>
          <w:bCs/>
          <w:color w:val="000000"/>
          <w:sz w:val="24"/>
          <w:szCs w:val="24"/>
          <w:lang w:eastAsia="tr-TR"/>
        </w:rPr>
        <w:t xml:space="preserve">        Araştırmaya katılan 8. sınıf öğrencilerinin, merkezi ortak sınavlara yönelik görüşleri, genel algıları ve her alt boyuttaki algıları, Annenin Meslek Durumu değişkenine göre anlamlı bir farklılık olup-olmadığının belirlenebilmesi için t-testi yapılmıştır. Bu testin sonuçları tablo 4.</w:t>
      </w:r>
      <w:r w:rsidR="00E72A40">
        <w:rPr>
          <w:rFonts w:ascii="Times New Roman" w:eastAsia="Times New Roman" w:hAnsi="Times New Roman" w:cs="Times New Roman"/>
          <w:bCs/>
          <w:color w:val="000000"/>
          <w:sz w:val="24"/>
          <w:szCs w:val="24"/>
          <w:lang w:eastAsia="tr-TR"/>
        </w:rPr>
        <w:t>13 ve 4.14’ de</w:t>
      </w:r>
      <w:r w:rsidRPr="00D7710A">
        <w:rPr>
          <w:rFonts w:ascii="Times New Roman" w:eastAsia="Times New Roman" w:hAnsi="Times New Roman" w:cs="Times New Roman"/>
          <w:bCs/>
          <w:color w:val="000000"/>
          <w:sz w:val="24"/>
          <w:szCs w:val="24"/>
          <w:lang w:eastAsia="tr-TR"/>
        </w:rPr>
        <w:t xml:space="preserve"> verilmiştir.</w:t>
      </w:r>
    </w:p>
    <w:p w:rsidR="00E72A40" w:rsidRDefault="00E72A40"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576C15" w:rsidRPr="00576C15" w:rsidRDefault="00E72A40"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576C15">
        <w:rPr>
          <w:rFonts w:ascii="Times New Roman" w:eastAsia="Times New Roman" w:hAnsi="Times New Roman" w:cs="Times New Roman"/>
          <w:bCs/>
          <w:color w:val="000000"/>
          <w:sz w:val="24"/>
          <w:szCs w:val="24"/>
          <w:lang w:eastAsia="tr-TR"/>
        </w:rPr>
        <w:t>Tablo 4.13</w:t>
      </w:r>
      <w:r w:rsidR="00D7710A" w:rsidRPr="00576C15">
        <w:rPr>
          <w:rFonts w:ascii="Times New Roman" w:eastAsia="Times New Roman" w:hAnsi="Times New Roman" w:cs="Times New Roman"/>
          <w:bCs/>
          <w:color w:val="000000"/>
          <w:sz w:val="24"/>
          <w:szCs w:val="24"/>
          <w:lang w:eastAsia="tr-TR"/>
        </w:rPr>
        <w:t xml:space="preserve"> </w:t>
      </w:r>
    </w:p>
    <w:p w:rsidR="00D7710A" w:rsidRPr="003F5DC1" w:rsidRDefault="00D7710A" w:rsidP="00D7710A">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3F5DC1">
        <w:rPr>
          <w:rFonts w:ascii="Times New Roman" w:eastAsia="Times New Roman" w:hAnsi="Times New Roman" w:cs="Times New Roman"/>
          <w:bCs/>
          <w:i/>
          <w:color w:val="000000"/>
          <w:sz w:val="24"/>
          <w:szCs w:val="24"/>
          <w:lang w:eastAsia="tr-TR"/>
        </w:rPr>
        <w:t>Öğrenc</w:t>
      </w:r>
      <w:r w:rsidR="00920047" w:rsidRPr="003F5DC1">
        <w:rPr>
          <w:rFonts w:ascii="Times New Roman" w:eastAsia="Times New Roman" w:hAnsi="Times New Roman" w:cs="Times New Roman"/>
          <w:bCs/>
          <w:i/>
          <w:color w:val="000000"/>
          <w:sz w:val="24"/>
          <w:szCs w:val="24"/>
          <w:lang w:eastAsia="tr-TR"/>
        </w:rPr>
        <w:t>ilerin Genel Algılarının Ailenin</w:t>
      </w:r>
      <w:r w:rsidRPr="003F5DC1">
        <w:rPr>
          <w:rFonts w:ascii="Times New Roman" w:eastAsia="Times New Roman" w:hAnsi="Times New Roman" w:cs="Times New Roman"/>
          <w:bCs/>
          <w:i/>
          <w:color w:val="000000"/>
          <w:sz w:val="24"/>
          <w:szCs w:val="24"/>
          <w:lang w:eastAsia="tr-TR"/>
        </w:rPr>
        <w:t xml:space="preserve"> Gelir Düzeyi </w:t>
      </w:r>
      <w:r w:rsidR="003F5DC1" w:rsidRPr="003F5DC1">
        <w:rPr>
          <w:rFonts w:ascii="Times New Roman" w:eastAsia="Times New Roman" w:hAnsi="Times New Roman" w:cs="Times New Roman"/>
          <w:bCs/>
          <w:i/>
          <w:color w:val="000000"/>
          <w:sz w:val="24"/>
          <w:szCs w:val="24"/>
          <w:lang w:eastAsia="tr-TR"/>
        </w:rPr>
        <w:t xml:space="preserve">Değişkenine Göre T-Testi Analizi </w:t>
      </w:r>
    </w:p>
    <w:tbl>
      <w:tblPr>
        <w:tblW w:w="8789" w:type="dxa"/>
        <w:tblInd w:w="108" w:type="dxa"/>
        <w:tblLook w:val="04A0"/>
      </w:tblPr>
      <w:tblGrid>
        <w:gridCol w:w="1322"/>
        <w:gridCol w:w="2243"/>
        <w:gridCol w:w="937"/>
        <w:gridCol w:w="1050"/>
        <w:gridCol w:w="904"/>
        <w:gridCol w:w="1061"/>
        <w:gridCol w:w="1272"/>
      </w:tblGrid>
      <w:tr w:rsidR="00D7710A" w:rsidRPr="00177DAC" w:rsidTr="00920047">
        <w:trPr>
          <w:trHeight w:val="262"/>
        </w:trPr>
        <w:tc>
          <w:tcPr>
            <w:tcW w:w="1322"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 xml:space="preserve">Değişken </w:t>
            </w:r>
          </w:p>
        </w:tc>
        <w:tc>
          <w:tcPr>
            <w:tcW w:w="2243"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Kategori</w:t>
            </w:r>
          </w:p>
        </w:tc>
        <w:tc>
          <w:tcPr>
            <w:tcW w:w="937"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 xml:space="preserve">       n</w:t>
            </w:r>
          </w:p>
        </w:tc>
        <w:tc>
          <w:tcPr>
            <w:tcW w:w="1050"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X</w:t>
            </w:r>
          </w:p>
        </w:tc>
        <w:tc>
          <w:tcPr>
            <w:tcW w:w="904"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SS</w:t>
            </w:r>
          </w:p>
        </w:tc>
        <w:tc>
          <w:tcPr>
            <w:tcW w:w="1061"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t</w:t>
            </w:r>
          </w:p>
        </w:tc>
        <w:tc>
          <w:tcPr>
            <w:tcW w:w="1272"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p</w:t>
            </w:r>
          </w:p>
        </w:tc>
      </w:tr>
      <w:tr w:rsidR="00D278E3" w:rsidRPr="00D7710A" w:rsidTr="00920047">
        <w:trPr>
          <w:trHeight w:val="277"/>
        </w:trPr>
        <w:tc>
          <w:tcPr>
            <w:tcW w:w="1322" w:type="dxa"/>
            <w:vMerge w:val="restart"/>
            <w:tcBorders>
              <w:top w:val="single" w:sz="4" w:space="0" w:color="auto"/>
            </w:tcBorders>
          </w:tcPr>
          <w:p w:rsidR="00D278E3" w:rsidRDefault="00D278E3"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Ailenin</w:t>
            </w:r>
          </w:p>
          <w:p w:rsidR="00D278E3" w:rsidRPr="00D7710A" w:rsidRDefault="00D278E3"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Geliri</w:t>
            </w:r>
          </w:p>
        </w:tc>
        <w:tc>
          <w:tcPr>
            <w:tcW w:w="2243" w:type="dxa"/>
            <w:vMerge w:val="restart"/>
            <w:tcBorders>
              <w:top w:val="single" w:sz="4" w:space="0" w:color="auto"/>
            </w:tcBorders>
          </w:tcPr>
          <w:p w:rsidR="00D278E3" w:rsidRPr="00920047" w:rsidRDefault="00D278E3" w:rsidP="00920047">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920047">
              <w:rPr>
                <w:rFonts w:ascii="Times New Roman" w:eastAsia="Times New Roman" w:hAnsi="Times New Roman" w:cs="Times New Roman"/>
                <w:bCs/>
                <w:color w:val="000000"/>
                <w:sz w:val="24"/>
                <w:szCs w:val="24"/>
                <w:lang w:eastAsia="tr-TR"/>
              </w:rPr>
              <w:t>0-3000</w:t>
            </w:r>
          </w:p>
          <w:p w:rsidR="00D278E3" w:rsidRPr="00D7710A" w:rsidRDefault="00D278E3" w:rsidP="00920047">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920047">
              <w:rPr>
                <w:rFonts w:ascii="Times New Roman" w:eastAsia="Times New Roman" w:hAnsi="Times New Roman" w:cs="Times New Roman"/>
                <w:bCs/>
                <w:color w:val="000000"/>
                <w:sz w:val="24"/>
                <w:szCs w:val="24"/>
                <w:lang w:eastAsia="tr-TR"/>
              </w:rPr>
              <w:t>3001 ve üzeri</w:t>
            </w:r>
          </w:p>
        </w:tc>
        <w:tc>
          <w:tcPr>
            <w:tcW w:w="937" w:type="dxa"/>
            <w:tcBorders>
              <w:top w:val="single" w:sz="4" w:space="0" w:color="auto"/>
            </w:tcBorders>
          </w:tcPr>
          <w:p w:rsidR="00D278E3" w:rsidRPr="00D7710A" w:rsidRDefault="00D278E3"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135</w:t>
            </w:r>
          </w:p>
        </w:tc>
        <w:tc>
          <w:tcPr>
            <w:tcW w:w="1050" w:type="dxa"/>
            <w:tcBorders>
              <w:top w:val="single" w:sz="4" w:space="0" w:color="auto"/>
            </w:tcBorders>
          </w:tcPr>
          <w:p w:rsidR="00D278E3" w:rsidRPr="00D7710A" w:rsidRDefault="00D278E3"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2,88</w:t>
            </w:r>
          </w:p>
        </w:tc>
        <w:tc>
          <w:tcPr>
            <w:tcW w:w="904" w:type="dxa"/>
            <w:tcBorders>
              <w:top w:val="single" w:sz="4" w:space="0" w:color="auto"/>
            </w:tcBorders>
          </w:tcPr>
          <w:p w:rsidR="00D278E3" w:rsidRPr="00D7710A" w:rsidRDefault="00D278E3"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80</w:t>
            </w:r>
          </w:p>
        </w:tc>
        <w:tc>
          <w:tcPr>
            <w:tcW w:w="1061" w:type="dxa"/>
            <w:tcBorders>
              <w:top w:val="single" w:sz="4" w:space="0" w:color="auto"/>
            </w:tcBorders>
          </w:tcPr>
          <w:p w:rsidR="00D278E3" w:rsidRPr="00D7710A" w:rsidRDefault="00D278E3"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-,571</w:t>
            </w:r>
          </w:p>
        </w:tc>
        <w:tc>
          <w:tcPr>
            <w:tcW w:w="1272" w:type="dxa"/>
            <w:tcBorders>
              <w:top w:val="single" w:sz="4" w:space="0" w:color="auto"/>
            </w:tcBorders>
          </w:tcPr>
          <w:p w:rsidR="00D278E3" w:rsidRPr="00D7710A" w:rsidRDefault="00D278E3"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,569</w:t>
            </w:r>
            <w:r w:rsidR="001B2530">
              <w:rPr>
                <w:rFonts w:ascii="Times New Roman" w:eastAsia="Times New Roman" w:hAnsi="Times New Roman" w:cs="Times New Roman"/>
                <w:bCs/>
                <w:color w:val="000000"/>
                <w:sz w:val="24"/>
                <w:szCs w:val="24"/>
                <w:lang w:eastAsia="tr-TR"/>
              </w:rPr>
              <w:t>*</w:t>
            </w:r>
          </w:p>
        </w:tc>
      </w:tr>
      <w:tr w:rsidR="00D278E3" w:rsidRPr="00D7710A" w:rsidTr="00920047">
        <w:trPr>
          <w:trHeight w:val="80"/>
        </w:trPr>
        <w:tc>
          <w:tcPr>
            <w:tcW w:w="1322" w:type="dxa"/>
            <w:vMerge/>
            <w:tcBorders>
              <w:bottom w:val="single" w:sz="4" w:space="0" w:color="auto"/>
            </w:tcBorders>
          </w:tcPr>
          <w:p w:rsidR="00D278E3" w:rsidRPr="00D7710A" w:rsidRDefault="00D278E3"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c>
          <w:tcPr>
            <w:tcW w:w="2243" w:type="dxa"/>
            <w:vMerge/>
            <w:tcBorders>
              <w:bottom w:val="single" w:sz="4" w:space="0" w:color="auto"/>
            </w:tcBorders>
          </w:tcPr>
          <w:p w:rsidR="00D278E3" w:rsidRPr="00D7710A" w:rsidRDefault="00D278E3"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c>
          <w:tcPr>
            <w:tcW w:w="937" w:type="dxa"/>
            <w:tcBorders>
              <w:bottom w:val="single" w:sz="4" w:space="0" w:color="auto"/>
            </w:tcBorders>
          </w:tcPr>
          <w:p w:rsidR="00D278E3" w:rsidRPr="00D7710A" w:rsidRDefault="00D278E3"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D7710A">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 xml:space="preserve">    30</w:t>
            </w:r>
          </w:p>
        </w:tc>
        <w:tc>
          <w:tcPr>
            <w:tcW w:w="1050" w:type="dxa"/>
            <w:tcBorders>
              <w:bottom w:val="single" w:sz="4" w:space="0" w:color="auto"/>
            </w:tcBorders>
          </w:tcPr>
          <w:p w:rsidR="00D278E3" w:rsidRPr="00D7710A" w:rsidRDefault="00D278E3"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2,97</w:t>
            </w:r>
          </w:p>
        </w:tc>
        <w:tc>
          <w:tcPr>
            <w:tcW w:w="904" w:type="dxa"/>
            <w:tcBorders>
              <w:bottom w:val="single" w:sz="4" w:space="0" w:color="auto"/>
            </w:tcBorders>
          </w:tcPr>
          <w:p w:rsidR="00D278E3" w:rsidRPr="00D7710A" w:rsidRDefault="00D278E3"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80</w:t>
            </w:r>
          </w:p>
        </w:tc>
        <w:tc>
          <w:tcPr>
            <w:tcW w:w="1061" w:type="dxa"/>
            <w:tcBorders>
              <w:bottom w:val="single" w:sz="4" w:space="0" w:color="auto"/>
            </w:tcBorders>
          </w:tcPr>
          <w:p w:rsidR="00D278E3" w:rsidRPr="00D7710A" w:rsidRDefault="00D278E3"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-,572</w:t>
            </w:r>
          </w:p>
        </w:tc>
        <w:tc>
          <w:tcPr>
            <w:tcW w:w="1272" w:type="dxa"/>
            <w:tcBorders>
              <w:bottom w:val="single" w:sz="4" w:space="0" w:color="auto"/>
            </w:tcBorders>
          </w:tcPr>
          <w:p w:rsidR="00D278E3" w:rsidRPr="00D7710A" w:rsidRDefault="00D278E3"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r>
    </w:tbl>
    <w:p w:rsidR="001B2530" w:rsidRPr="00177DAC" w:rsidRDefault="001B2530" w:rsidP="001B2530">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177DAC">
        <w:rPr>
          <w:rFonts w:ascii="Times New Roman" w:eastAsia="Times New Roman" w:hAnsi="Times New Roman" w:cs="Times New Roman"/>
          <w:bCs/>
          <w:i/>
          <w:color w:val="000000"/>
          <w:sz w:val="24"/>
          <w:szCs w:val="24"/>
          <w:lang w:eastAsia="tr-TR"/>
        </w:rPr>
        <w:t>*p&gt;0.05</w:t>
      </w:r>
    </w:p>
    <w:p w:rsidR="009A2DDF" w:rsidRDefault="009A2DDF"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9A2DDF" w:rsidRPr="009A2DDF" w:rsidRDefault="009A2DDF" w:rsidP="009A2DDF">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9A2DDF">
        <w:rPr>
          <w:rFonts w:ascii="Times New Roman" w:eastAsia="Times New Roman" w:hAnsi="Times New Roman" w:cs="Times New Roman"/>
          <w:bCs/>
          <w:color w:val="000000"/>
          <w:sz w:val="24"/>
          <w:szCs w:val="24"/>
          <w:lang w:eastAsia="tr-TR"/>
        </w:rPr>
        <w:t xml:space="preserve">             Tablo 4.</w:t>
      </w:r>
      <w:r>
        <w:rPr>
          <w:rFonts w:ascii="Times New Roman" w:eastAsia="Times New Roman" w:hAnsi="Times New Roman" w:cs="Times New Roman"/>
          <w:bCs/>
          <w:color w:val="000000"/>
          <w:sz w:val="24"/>
          <w:szCs w:val="24"/>
          <w:lang w:eastAsia="tr-TR"/>
        </w:rPr>
        <w:t>13</w:t>
      </w:r>
      <w:r w:rsidRPr="009A2DDF">
        <w:rPr>
          <w:rFonts w:ascii="Times New Roman" w:eastAsia="Times New Roman" w:hAnsi="Times New Roman" w:cs="Times New Roman"/>
          <w:bCs/>
          <w:color w:val="000000"/>
          <w:sz w:val="24"/>
          <w:szCs w:val="24"/>
          <w:lang w:eastAsia="tr-TR"/>
        </w:rPr>
        <w:t xml:space="preserve">’ e bakıldığında; </w:t>
      </w:r>
      <w:r>
        <w:rPr>
          <w:rFonts w:ascii="Times New Roman" w:eastAsia="Times New Roman" w:hAnsi="Times New Roman" w:cs="Times New Roman"/>
          <w:bCs/>
          <w:color w:val="000000"/>
          <w:sz w:val="24"/>
          <w:szCs w:val="24"/>
          <w:lang w:eastAsia="tr-TR"/>
        </w:rPr>
        <w:t>öğrencinin ailesinin gelir durumu</w:t>
      </w:r>
      <w:r w:rsidRPr="009A2DDF">
        <w:rPr>
          <w:rFonts w:ascii="Times New Roman" w:eastAsia="Times New Roman" w:hAnsi="Times New Roman" w:cs="Times New Roman"/>
          <w:bCs/>
          <w:color w:val="000000"/>
          <w:sz w:val="24"/>
          <w:szCs w:val="24"/>
          <w:lang w:eastAsia="tr-TR"/>
        </w:rPr>
        <w:t xml:space="preserve"> değişkenine göre, öğrencilerin merkezi ortak sınavlara ilişkin kaygı düzeylerinde manidar düzeyde anlamlı bir fark yoktur.   </w:t>
      </w:r>
    </w:p>
    <w:p w:rsidR="009A2DDF" w:rsidRPr="009A2DDF" w:rsidRDefault="009A2DDF" w:rsidP="009A2DDF">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9A2DDF" w:rsidRDefault="009A2DDF" w:rsidP="00576C15">
      <w:pPr>
        <w:widowControl w:val="0"/>
        <w:autoSpaceDE w:val="0"/>
        <w:autoSpaceDN w:val="0"/>
        <w:adjustRightInd w:val="0"/>
        <w:spacing w:after="0" w:line="360" w:lineRule="auto"/>
        <w:ind w:firstLine="708"/>
        <w:jc w:val="both"/>
        <w:rPr>
          <w:rFonts w:ascii="Times New Roman" w:eastAsia="Times New Roman" w:hAnsi="Times New Roman" w:cs="Times New Roman"/>
          <w:bCs/>
          <w:color w:val="000000"/>
          <w:sz w:val="24"/>
          <w:szCs w:val="24"/>
          <w:lang w:eastAsia="tr-TR"/>
        </w:rPr>
      </w:pPr>
      <w:r w:rsidRPr="009A2DDF">
        <w:rPr>
          <w:rFonts w:ascii="Times New Roman" w:eastAsia="Times New Roman" w:hAnsi="Times New Roman" w:cs="Times New Roman"/>
          <w:bCs/>
          <w:color w:val="000000"/>
          <w:sz w:val="24"/>
          <w:szCs w:val="24"/>
          <w:lang w:eastAsia="tr-TR"/>
        </w:rPr>
        <w:t xml:space="preserve">Bu durum, </w:t>
      </w:r>
      <w:r>
        <w:rPr>
          <w:rFonts w:ascii="Times New Roman" w:eastAsia="Times New Roman" w:hAnsi="Times New Roman" w:cs="Times New Roman"/>
          <w:bCs/>
          <w:color w:val="000000"/>
          <w:sz w:val="24"/>
          <w:szCs w:val="24"/>
          <w:lang w:eastAsia="tr-TR"/>
        </w:rPr>
        <w:t>ailenin dar gelirli</w:t>
      </w:r>
      <w:r w:rsidRPr="009A2DDF">
        <w:rPr>
          <w:rFonts w:ascii="Times New Roman" w:eastAsia="Times New Roman" w:hAnsi="Times New Roman" w:cs="Times New Roman"/>
          <w:bCs/>
          <w:color w:val="000000"/>
          <w:sz w:val="24"/>
          <w:szCs w:val="24"/>
          <w:lang w:eastAsia="tr-TR"/>
        </w:rPr>
        <w:t>,</w:t>
      </w:r>
      <w:r>
        <w:rPr>
          <w:rFonts w:ascii="Times New Roman" w:eastAsia="Times New Roman" w:hAnsi="Times New Roman" w:cs="Times New Roman"/>
          <w:bCs/>
          <w:color w:val="000000"/>
          <w:sz w:val="24"/>
          <w:szCs w:val="24"/>
          <w:lang w:eastAsia="tr-TR"/>
        </w:rPr>
        <w:t xml:space="preserve"> orta</w:t>
      </w:r>
      <w:r w:rsidR="00116F3E">
        <w:rPr>
          <w:rFonts w:ascii="Times New Roman" w:eastAsia="Times New Roman" w:hAnsi="Times New Roman" w:cs="Times New Roman"/>
          <w:bCs/>
          <w:color w:val="000000"/>
          <w:sz w:val="24"/>
          <w:szCs w:val="24"/>
          <w:lang w:eastAsia="tr-TR"/>
        </w:rPr>
        <w:t xml:space="preserve"> gelirli</w:t>
      </w:r>
      <w:r>
        <w:rPr>
          <w:rFonts w:ascii="Times New Roman" w:eastAsia="Times New Roman" w:hAnsi="Times New Roman" w:cs="Times New Roman"/>
          <w:bCs/>
          <w:color w:val="000000"/>
          <w:sz w:val="24"/>
          <w:szCs w:val="24"/>
          <w:lang w:eastAsia="tr-TR"/>
        </w:rPr>
        <w:t xml:space="preserve"> ve</w:t>
      </w:r>
      <w:r w:rsidR="00116F3E">
        <w:rPr>
          <w:rFonts w:ascii="Times New Roman" w:eastAsia="Times New Roman" w:hAnsi="Times New Roman" w:cs="Times New Roman"/>
          <w:bCs/>
          <w:color w:val="000000"/>
          <w:sz w:val="24"/>
          <w:szCs w:val="24"/>
          <w:lang w:eastAsia="tr-TR"/>
        </w:rPr>
        <w:t>ya</w:t>
      </w:r>
      <w:r>
        <w:rPr>
          <w:rFonts w:ascii="Times New Roman" w:eastAsia="Times New Roman" w:hAnsi="Times New Roman" w:cs="Times New Roman"/>
          <w:bCs/>
          <w:color w:val="000000"/>
          <w:sz w:val="24"/>
          <w:szCs w:val="24"/>
          <w:lang w:eastAsia="tr-TR"/>
        </w:rPr>
        <w:t xml:space="preserve"> yüksek gelirli de olsa</w:t>
      </w:r>
      <w:r w:rsidRPr="009A2DDF">
        <w:rPr>
          <w:rFonts w:ascii="Times New Roman" w:eastAsia="Times New Roman" w:hAnsi="Times New Roman" w:cs="Times New Roman"/>
          <w:bCs/>
          <w:color w:val="000000"/>
          <w:sz w:val="24"/>
          <w:szCs w:val="24"/>
          <w:lang w:eastAsia="tr-TR"/>
        </w:rPr>
        <w:t xml:space="preserve"> sınavın önemi hakkında eşit</w:t>
      </w:r>
      <w:r w:rsidR="005C5635">
        <w:rPr>
          <w:rFonts w:ascii="Times New Roman" w:eastAsia="Times New Roman" w:hAnsi="Times New Roman" w:cs="Times New Roman"/>
          <w:bCs/>
          <w:color w:val="000000"/>
          <w:sz w:val="24"/>
          <w:szCs w:val="24"/>
          <w:lang w:eastAsia="tr-TR"/>
        </w:rPr>
        <w:t xml:space="preserve"> düzeyde bilince sahip olmalarından ve öğrencilerin de aileleri</w:t>
      </w:r>
      <w:r w:rsidRPr="009A2DDF">
        <w:rPr>
          <w:rFonts w:ascii="Times New Roman" w:eastAsia="Times New Roman" w:hAnsi="Times New Roman" w:cs="Times New Roman"/>
          <w:bCs/>
          <w:color w:val="000000"/>
          <w:sz w:val="24"/>
          <w:szCs w:val="24"/>
          <w:lang w:eastAsia="tr-TR"/>
        </w:rPr>
        <w:t xml:space="preserve"> gibi be</w:t>
      </w:r>
      <w:r w:rsidR="00116F3E">
        <w:rPr>
          <w:rFonts w:ascii="Times New Roman" w:eastAsia="Times New Roman" w:hAnsi="Times New Roman" w:cs="Times New Roman"/>
          <w:bCs/>
          <w:color w:val="000000"/>
          <w:sz w:val="24"/>
          <w:szCs w:val="24"/>
          <w:lang w:eastAsia="tr-TR"/>
        </w:rPr>
        <w:t>n</w:t>
      </w:r>
      <w:r w:rsidR="003F5DC1">
        <w:rPr>
          <w:rFonts w:ascii="Times New Roman" w:eastAsia="Times New Roman" w:hAnsi="Times New Roman" w:cs="Times New Roman"/>
          <w:bCs/>
          <w:color w:val="000000"/>
          <w:sz w:val="24"/>
          <w:szCs w:val="24"/>
          <w:lang w:eastAsia="tr-TR"/>
        </w:rPr>
        <w:t>zer düzeyde kaygı yaşadıkların</w:t>
      </w:r>
      <w:r w:rsidR="00116F3E">
        <w:rPr>
          <w:rFonts w:ascii="Times New Roman" w:eastAsia="Times New Roman" w:hAnsi="Times New Roman" w:cs="Times New Roman"/>
          <w:bCs/>
          <w:color w:val="000000"/>
          <w:sz w:val="24"/>
          <w:szCs w:val="24"/>
          <w:lang w:eastAsia="tr-TR"/>
        </w:rPr>
        <w:t>dan</w:t>
      </w:r>
      <w:r w:rsidRPr="009A2DDF">
        <w:rPr>
          <w:rFonts w:ascii="Times New Roman" w:eastAsia="Times New Roman" w:hAnsi="Times New Roman" w:cs="Times New Roman"/>
          <w:bCs/>
          <w:color w:val="000000"/>
          <w:sz w:val="24"/>
          <w:szCs w:val="24"/>
          <w:lang w:eastAsia="tr-TR"/>
        </w:rPr>
        <w:t xml:space="preserve"> kaynaklanabilir.</w:t>
      </w:r>
    </w:p>
    <w:p w:rsidR="009A2DDF" w:rsidRPr="00D7710A" w:rsidRDefault="009A2DDF"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3F5DC1" w:rsidRDefault="003F5DC1"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3F5DC1" w:rsidRDefault="003F5DC1"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3F5DC1" w:rsidRDefault="003F5DC1"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3F5DC1" w:rsidRDefault="003F5DC1"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3F5DC1" w:rsidRDefault="003F5DC1"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3F5DC1" w:rsidRDefault="003F5DC1"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576C15" w:rsidRDefault="00651E20" w:rsidP="00D7710A">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576C15">
        <w:rPr>
          <w:rFonts w:ascii="Times New Roman" w:eastAsia="Times New Roman" w:hAnsi="Times New Roman" w:cs="Times New Roman"/>
          <w:bCs/>
          <w:color w:val="000000"/>
          <w:sz w:val="24"/>
          <w:szCs w:val="24"/>
          <w:lang w:eastAsia="tr-TR"/>
        </w:rPr>
        <w:lastRenderedPageBreak/>
        <w:t>Tablo 4.14</w:t>
      </w:r>
    </w:p>
    <w:p w:rsidR="00D7710A" w:rsidRPr="003F5DC1" w:rsidRDefault="00651E20" w:rsidP="00D7710A">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3F5DC1">
        <w:rPr>
          <w:rFonts w:ascii="Times New Roman" w:eastAsia="Times New Roman" w:hAnsi="Times New Roman" w:cs="Times New Roman"/>
          <w:bCs/>
          <w:i/>
          <w:color w:val="000000"/>
          <w:sz w:val="24"/>
          <w:szCs w:val="24"/>
          <w:lang w:eastAsia="tr-TR"/>
        </w:rPr>
        <w:t>Kuruntu</w:t>
      </w:r>
      <w:r w:rsidR="003F5DC1" w:rsidRPr="003F5DC1">
        <w:rPr>
          <w:rFonts w:ascii="Times New Roman" w:eastAsia="Times New Roman" w:hAnsi="Times New Roman" w:cs="Times New Roman"/>
          <w:bCs/>
          <w:i/>
          <w:color w:val="000000"/>
          <w:sz w:val="24"/>
          <w:szCs w:val="24"/>
          <w:lang w:eastAsia="tr-TR"/>
        </w:rPr>
        <w:t xml:space="preserve">, </w:t>
      </w:r>
      <w:r w:rsidRPr="003F5DC1">
        <w:rPr>
          <w:rFonts w:ascii="Times New Roman" w:eastAsia="Times New Roman" w:hAnsi="Times New Roman" w:cs="Times New Roman"/>
          <w:bCs/>
          <w:i/>
          <w:color w:val="000000"/>
          <w:sz w:val="24"/>
          <w:szCs w:val="24"/>
          <w:lang w:eastAsia="tr-TR"/>
        </w:rPr>
        <w:t xml:space="preserve">Duyuşsallık </w:t>
      </w:r>
      <w:r w:rsidR="00177DAC">
        <w:rPr>
          <w:rFonts w:ascii="Times New Roman" w:eastAsia="Times New Roman" w:hAnsi="Times New Roman" w:cs="Times New Roman"/>
          <w:bCs/>
          <w:i/>
          <w:color w:val="000000"/>
          <w:sz w:val="24"/>
          <w:szCs w:val="24"/>
          <w:lang w:eastAsia="tr-TR"/>
        </w:rPr>
        <w:t>v</w:t>
      </w:r>
      <w:r w:rsidR="003F5DC1" w:rsidRPr="003F5DC1">
        <w:rPr>
          <w:rFonts w:ascii="Times New Roman" w:eastAsia="Times New Roman" w:hAnsi="Times New Roman" w:cs="Times New Roman"/>
          <w:bCs/>
          <w:i/>
          <w:color w:val="000000"/>
          <w:sz w:val="24"/>
          <w:szCs w:val="24"/>
          <w:lang w:eastAsia="tr-TR"/>
        </w:rPr>
        <w:t xml:space="preserve">e </w:t>
      </w:r>
      <w:r w:rsidRPr="003F5DC1">
        <w:rPr>
          <w:rFonts w:ascii="Times New Roman" w:eastAsia="Times New Roman" w:hAnsi="Times New Roman" w:cs="Times New Roman"/>
          <w:bCs/>
          <w:i/>
          <w:color w:val="000000"/>
          <w:sz w:val="24"/>
          <w:szCs w:val="24"/>
          <w:lang w:eastAsia="tr-TR"/>
        </w:rPr>
        <w:t xml:space="preserve">Asabiyet </w:t>
      </w:r>
      <w:r w:rsidR="003F5DC1" w:rsidRPr="003F5DC1">
        <w:rPr>
          <w:rFonts w:ascii="Times New Roman" w:eastAsia="Times New Roman" w:hAnsi="Times New Roman" w:cs="Times New Roman"/>
          <w:bCs/>
          <w:i/>
          <w:color w:val="000000"/>
          <w:sz w:val="24"/>
          <w:szCs w:val="24"/>
          <w:lang w:eastAsia="tr-TR"/>
        </w:rPr>
        <w:t xml:space="preserve">Alt Boyutlarındaki Öğrenci Görüşlerinin </w:t>
      </w:r>
      <w:r w:rsidRPr="003F5DC1">
        <w:rPr>
          <w:rFonts w:ascii="Times New Roman" w:eastAsia="Times New Roman" w:hAnsi="Times New Roman" w:cs="Times New Roman"/>
          <w:bCs/>
          <w:i/>
          <w:color w:val="000000"/>
          <w:sz w:val="24"/>
          <w:szCs w:val="24"/>
          <w:lang w:eastAsia="tr-TR"/>
        </w:rPr>
        <w:t xml:space="preserve">Ailenin </w:t>
      </w:r>
      <w:r w:rsidR="003F5DC1" w:rsidRPr="003F5DC1">
        <w:rPr>
          <w:rFonts w:ascii="Times New Roman" w:eastAsia="Times New Roman" w:hAnsi="Times New Roman" w:cs="Times New Roman"/>
          <w:bCs/>
          <w:i/>
          <w:color w:val="000000"/>
          <w:sz w:val="24"/>
          <w:szCs w:val="24"/>
          <w:lang w:eastAsia="tr-TR"/>
        </w:rPr>
        <w:t xml:space="preserve">Geliri Değişkenine Göre T-Testi Analizi </w:t>
      </w:r>
    </w:p>
    <w:tbl>
      <w:tblPr>
        <w:tblStyle w:val="TabloKlavuzu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
        <w:gridCol w:w="2243"/>
        <w:gridCol w:w="920"/>
        <w:gridCol w:w="1031"/>
        <w:gridCol w:w="943"/>
        <w:gridCol w:w="1075"/>
        <w:gridCol w:w="978"/>
      </w:tblGrid>
      <w:tr w:rsidR="00D7710A" w:rsidRPr="00177DAC" w:rsidTr="00D7710A">
        <w:trPr>
          <w:trHeight w:val="262"/>
        </w:trPr>
        <w:tc>
          <w:tcPr>
            <w:tcW w:w="8505" w:type="dxa"/>
            <w:gridSpan w:val="7"/>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Kuruntu alt boyutu sonuçları</w:t>
            </w:r>
          </w:p>
        </w:tc>
      </w:tr>
      <w:tr w:rsidR="00D7710A" w:rsidRPr="00177DAC" w:rsidTr="00D7710A">
        <w:trPr>
          <w:trHeight w:val="262"/>
        </w:trPr>
        <w:tc>
          <w:tcPr>
            <w:tcW w:w="1315"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Değişken </w:t>
            </w:r>
          </w:p>
        </w:tc>
        <w:tc>
          <w:tcPr>
            <w:tcW w:w="2243"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Kategori</w:t>
            </w:r>
          </w:p>
        </w:tc>
        <w:tc>
          <w:tcPr>
            <w:tcW w:w="920"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n</w:t>
            </w:r>
          </w:p>
        </w:tc>
        <w:tc>
          <w:tcPr>
            <w:tcW w:w="1031"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X</w:t>
            </w:r>
          </w:p>
        </w:tc>
        <w:tc>
          <w:tcPr>
            <w:tcW w:w="943"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SS</w:t>
            </w:r>
          </w:p>
        </w:tc>
        <w:tc>
          <w:tcPr>
            <w:tcW w:w="1075"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t</w:t>
            </w:r>
          </w:p>
        </w:tc>
        <w:tc>
          <w:tcPr>
            <w:tcW w:w="978"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p</w:t>
            </w:r>
          </w:p>
        </w:tc>
      </w:tr>
      <w:tr w:rsidR="00D278E3" w:rsidRPr="00177DAC" w:rsidTr="00C72B9D">
        <w:trPr>
          <w:trHeight w:val="410"/>
        </w:trPr>
        <w:tc>
          <w:tcPr>
            <w:tcW w:w="1315" w:type="dxa"/>
            <w:vMerge w:val="restart"/>
            <w:tcBorders>
              <w:top w:val="single" w:sz="4" w:space="0" w:color="auto"/>
            </w:tcBorders>
          </w:tcPr>
          <w:p w:rsidR="00D278E3" w:rsidRPr="00177DAC" w:rsidRDefault="00D278E3" w:rsidP="00E72A40">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Ailenin</w:t>
            </w:r>
          </w:p>
          <w:p w:rsidR="00D278E3" w:rsidRPr="00177DAC" w:rsidRDefault="00D278E3" w:rsidP="00E72A40">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Geliri</w:t>
            </w:r>
          </w:p>
        </w:tc>
        <w:tc>
          <w:tcPr>
            <w:tcW w:w="2243" w:type="dxa"/>
            <w:vMerge w:val="restart"/>
            <w:tcBorders>
              <w:top w:val="single" w:sz="4" w:space="0" w:color="auto"/>
            </w:tcBorders>
          </w:tcPr>
          <w:p w:rsidR="00D278E3" w:rsidRPr="00177DAC" w:rsidRDefault="00D278E3" w:rsidP="00E72A40">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0-3000</w:t>
            </w:r>
          </w:p>
          <w:p w:rsidR="00D278E3" w:rsidRPr="00177DAC" w:rsidRDefault="00D278E3" w:rsidP="00E72A40">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3001 ve üzeri</w:t>
            </w:r>
          </w:p>
        </w:tc>
        <w:tc>
          <w:tcPr>
            <w:tcW w:w="920" w:type="dxa"/>
            <w:tcBorders>
              <w:top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135</w:t>
            </w:r>
          </w:p>
        </w:tc>
        <w:tc>
          <w:tcPr>
            <w:tcW w:w="1031" w:type="dxa"/>
            <w:tcBorders>
              <w:top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2,64</w:t>
            </w:r>
          </w:p>
        </w:tc>
        <w:tc>
          <w:tcPr>
            <w:tcW w:w="943" w:type="dxa"/>
            <w:tcBorders>
              <w:top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,97</w:t>
            </w:r>
          </w:p>
        </w:tc>
        <w:tc>
          <w:tcPr>
            <w:tcW w:w="1075" w:type="dxa"/>
            <w:tcBorders>
              <w:top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-,321</w:t>
            </w:r>
          </w:p>
        </w:tc>
        <w:tc>
          <w:tcPr>
            <w:tcW w:w="978" w:type="dxa"/>
            <w:vMerge w:val="restart"/>
            <w:tcBorders>
              <w:top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,749</w:t>
            </w:r>
            <w:r w:rsidR="002D3C46" w:rsidRPr="00177DAC">
              <w:rPr>
                <w:rFonts w:ascii="Times New Roman" w:hAnsi="Times New Roman"/>
                <w:bCs/>
                <w:color w:val="000000"/>
                <w:sz w:val="24"/>
                <w:szCs w:val="24"/>
                <w:lang w:eastAsia="tr-TR"/>
              </w:rPr>
              <w:t>*</w:t>
            </w:r>
          </w:p>
        </w:tc>
      </w:tr>
      <w:tr w:rsidR="00D278E3" w:rsidRPr="00177DAC" w:rsidTr="00D7710A">
        <w:trPr>
          <w:trHeight w:val="277"/>
        </w:trPr>
        <w:tc>
          <w:tcPr>
            <w:tcW w:w="1315" w:type="dxa"/>
            <w:vMerge/>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2243" w:type="dxa"/>
            <w:vMerge/>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920" w:type="dxa"/>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30</w:t>
            </w:r>
          </w:p>
        </w:tc>
        <w:tc>
          <w:tcPr>
            <w:tcW w:w="1031" w:type="dxa"/>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2,70</w:t>
            </w:r>
          </w:p>
        </w:tc>
        <w:tc>
          <w:tcPr>
            <w:tcW w:w="943" w:type="dxa"/>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,93</w:t>
            </w:r>
          </w:p>
        </w:tc>
        <w:tc>
          <w:tcPr>
            <w:tcW w:w="1075" w:type="dxa"/>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-,328</w:t>
            </w:r>
          </w:p>
        </w:tc>
        <w:tc>
          <w:tcPr>
            <w:tcW w:w="978" w:type="dxa"/>
            <w:vMerge/>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p>
        </w:tc>
      </w:tr>
      <w:tr w:rsidR="00D7710A" w:rsidRPr="00177DAC" w:rsidTr="00D7710A">
        <w:trPr>
          <w:trHeight w:val="262"/>
        </w:trPr>
        <w:tc>
          <w:tcPr>
            <w:tcW w:w="8505" w:type="dxa"/>
            <w:gridSpan w:val="7"/>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Duyuşsallık alt boyutu sonuçları</w:t>
            </w:r>
          </w:p>
        </w:tc>
      </w:tr>
      <w:tr w:rsidR="00D7710A" w:rsidRPr="00177DAC" w:rsidTr="00D7710A">
        <w:trPr>
          <w:trHeight w:val="262"/>
        </w:trPr>
        <w:tc>
          <w:tcPr>
            <w:tcW w:w="1315"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Değişken </w:t>
            </w:r>
          </w:p>
        </w:tc>
        <w:tc>
          <w:tcPr>
            <w:tcW w:w="2243"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Kategori</w:t>
            </w:r>
          </w:p>
        </w:tc>
        <w:tc>
          <w:tcPr>
            <w:tcW w:w="920"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n</w:t>
            </w:r>
          </w:p>
        </w:tc>
        <w:tc>
          <w:tcPr>
            <w:tcW w:w="1031"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X</w:t>
            </w:r>
          </w:p>
        </w:tc>
        <w:tc>
          <w:tcPr>
            <w:tcW w:w="943"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SS</w:t>
            </w:r>
          </w:p>
        </w:tc>
        <w:tc>
          <w:tcPr>
            <w:tcW w:w="1075"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t</w:t>
            </w:r>
          </w:p>
        </w:tc>
        <w:tc>
          <w:tcPr>
            <w:tcW w:w="978"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p</w:t>
            </w:r>
          </w:p>
        </w:tc>
      </w:tr>
      <w:tr w:rsidR="00D278E3" w:rsidRPr="00177DAC" w:rsidTr="00D7710A">
        <w:trPr>
          <w:trHeight w:val="277"/>
        </w:trPr>
        <w:tc>
          <w:tcPr>
            <w:tcW w:w="1315" w:type="dxa"/>
            <w:vMerge w:val="restart"/>
            <w:tcBorders>
              <w:top w:val="single" w:sz="4" w:space="0" w:color="auto"/>
            </w:tcBorders>
          </w:tcPr>
          <w:p w:rsidR="00D278E3" w:rsidRPr="00177DAC" w:rsidRDefault="00D278E3" w:rsidP="00E72A40">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Ailenin</w:t>
            </w:r>
          </w:p>
          <w:p w:rsidR="00D278E3" w:rsidRPr="00177DAC" w:rsidRDefault="00D278E3" w:rsidP="00E72A40">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Geliri</w:t>
            </w:r>
          </w:p>
        </w:tc>
        <w:tc>
          <w:tcPr>
            <w:tcW w:w="2243" w:type="dxa"/>
            <w:vMerge w:val="restart"/>
            <w:tcBorders>
              <w:top w:val="single" w:sz="4" w:space="0" w:color="auto"/>
            </w:tcBorders>
          </w:tcPr>
          <w:p w:rsidR="00D278E3" w:rsidRPr="00177DAC" w:rsidRDefault="00D278E3" w:rsidP="00E72A40">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0-3000</w:t>
            </w:r>
          </w:p>
          <w:p w:rsidR="00D278E3" w:rsidRPr="00177DAC" w:rsidRDefault="00D278E3" w:rsidP="00E72A40">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3001 ve üzeri</w:t>
            </w:r>
          </w:p>
        </w:tc>
        <w:tc>
          <w:tcPr>
            <w:tcW w:w="920" w:type="dxa"/>
            <w:tcBorders>
              <w:top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135</w:t>
            </w:r>
          </w:p>
        </w:tc>
        <w:tc>
          <w:tcPr>
            <w:tcW w:w="1031" w:type="dxa"/>
            <w:tcBorders>
              <w:top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2,97</w:t>
            </w:r>
          </w:p>
        </w:tc>
        <w:tc>
          <w:tcPr>
            <w:tcW w:w="943" w:type="dxa"/>
            <w:tcBorders>
              <w:top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,74</w:t>
            </w:r>
          </w:p>
        </w:tc>
        <w:tc>
          <w:tcPr>
            <w:tcW w:w="1075" w:type="dxa"/>
            <w:tcBorders>
              <w:top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-,560</w:t>
            </w:r>
          </w:p>
        </w:tc>
        <w:tc>
          <w:tcPr>
            <w:tcW w:w="978" w:type="dxa"/>
            <w:tcBorders>
              <w:top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,577</w:t>
            </w:r>
            <w:r w:rsidR="002D3C46" w:rsidRPr="00177DAC">
              <w:rPr>
                <w:rFonts w:ascii="Times New Roman" w:hAnsi="Times New Roman"/>
                <w:bCs/>
                <w:color w:val="000000"/>
                <w:sz w:val="24"/>
                <w:szCs w:val="24"/>
                <w:lang w:eastAsia="tr-TR"/>
              </w:rPr>
              <w:t>*</w:t>
            </w:r>
          </w:p>
        </w:tc>
      </w:tr>
      <w:tr w:rsidR="00D278E3" w:rsidRPr="00177DAC" w:rsidTr="00D7710A">
        <w:trPr>
          <w:trHeight w:val="277"/>
        </w:trPr>
        <w:tc>
          <w:tcPr>
            <w:tcW w:w="1315" w:type="dxa"/>
            <w:vMerge/>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2243" w:type="dxa"/>
            <w:vMerge/>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920" w:type="dxa"/>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30</w:t>
            </w:r>
          </w:p>
        </w:tc>
        <w:tc>
          <w:tcPr>
            <w:tcW w:w="1031" w:type="dxa"/>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3,05</w:t>
            </w:r>
          </w:p>
        </w:tc>
        <w:tc>
          <w:tcPr>
            <w:tcW w:w="943" w:type="dxa"/>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,78</w:t>
            </w:r>
          </w:p>
        </w:tc>
        <w:tc>
          <w:tcPr>
            <w:tcW w:w="1075" w:type="dxa"/>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-,541</w:t>
            </w:r>
          </w:p>
        </w:tc>
        <w:tc>
          <w:tcPr>
            <w:tcW w:w="978" w:type="dxa"/>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p>
        </w:tc>
      </w:tr>
      <w:tr w:rsidR="00D7710A" w:rsidRPr="00177DAC" w:rsidTr="00D7710A">
        <w:trPr>
          <w:trHeight w:val="262"/>
        </w:trPr>
        <w:tc>
          <w:tcPr>
            <w:tcW w:w="8505" w:type="dxa"/>
            <w:gridSpan w:val="7"/>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Asabiyet alt boyutu sonuçları</w:t>
            </w:r>
          </w:p>
        </w:tc>
      </w:tr>
      <w:tr w:rsidR="00D7710A" w:rsidRPr="00177DAC" w:rsidTr="00D7710A">
        <w:trPr>
          <w:trHeight w:val="262"/>
        </w:trPr>
        <w:tc>
          <w:tcPr>
            <w:tcW w:w="1315"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Değişken </w:t>
            </w:r>
          </w:p>
        </w:tc>
        <w:tc>
          <w:tcPr>
            <w:tcW w:w="2243"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Kategori</w:t>
            </w:r>
          </w:p>
        </w:tc>
        <w:tc>
          <w:tcPr>
            <w:tcW w:w="920"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n</w:t>
            </w:r>
          </w:p>
        </w:tc>
        <w:tc>
          <w:tcPr>
            <w:tcW w:w="1031"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X</w:t>
            </w:r>
          </w:p>
        </w:tc>
        <w:tc>
          <w:tcPr>
            <w:tcW w:w="943"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SS</w:t>
            </w:r>
          </w:p>
        </w:tc>
        <w:tc>
          <w:tcPr>
            <w:tcW w:w="1075"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t</w:t>
            </w:r>
          </w:p>
        </w:tc>
        <w:tc>
          <w:tcPr>
            <w:tcW w:w="978" w:type="dxa"/>
            <w:tcBorders>
              <w:top w:val="single" w:sz="4" w:space="0" w:color="auto"/>
              <w:bottom w:val="single" w:sz="4" w:space="0" w:color="auto"/>
            </w:tcBorders>
          </w:tcPr>
          <w:p w:rsidR="00D7710A" w:rsidRPr="00177DAC" w:rsidRDefault="00D7710A"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p</w:t>
            </w:r>
          </w:p>
        </w:tc>
      </w:tr>
      <w:tr w:rsidR="00D278E3" w:rsidRPr="00177DAC" w:rsidTr="00D7710A">
        <w:trPr>
          <w:trHeight w:val="277"/>
        </w:trPr>
        <w:tc>
          <w:tcPr>
            <w:tcW w:w="1315" w:type="dxa"/>
            <w:vMerge w:val="restart"/>
            <w:tcBorders>
              <w:top w:val="single" w:sz="4" w:space="0" w:color="auto"/>
            </w:tcBorders>
          </w:tcPr>
          <w:p w:rsidR="00D278E3" w:rsidRPr="00177DAC" w:rsidRDefault="00D278E3" w:rsidP="00E72A40">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Ailenin</w:t>
            </w:r>
          </w:p>
          <w:p w:rsidR="00D278E3" w:rsidRPr="00177DAC" w:rsidRDefault="00D278E3" w:rsidP="00E72A40">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Geliri</w:t>
            </w:r>
          </w:p>
        </w:tc>
        <w:tc>
          <w:tcPr>
            <w:tcW w:w="2243" w:type="dxa"/>
            <w:vMerge w:val="restart"/>
            <w:tcBorders>
              <w:top w:val="single" w:sz="4" w:space="0" w:color="auto"/>
            </w:tcBorders>
          </w:tcPr>
          <w:p w:rsidR="00D278E3" w:rsidRPr="00177DAC" w:rsidRDefault="00D278E3" w:rsidP="00E72A40">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0-3000</w:t>
            </w:r>
          </w:p>
          <w:p w:rsidR="00D278E3" w:rsidRPr="00177DAC" w:rsidRDefault="00D278E3" w:rsidP="00E72A40">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3001 ve üzeri</w:t>
            </w:r>
          </w:p>
        </w:tc>
        <w:tc>
          <w:tcPr>
            <w:tcW w:w="920" w:type="dxa"/>
            <w:tcBorders>
              <w:top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41</w:t>
            </w:r>
          </w:p>
        </w:tc>
        <w:tc>
          <w:tcPr>
            <w:tcW w:w="1031" w:type="dxa"/>
            <w:tcBorders>
              <w:top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3,25</w:t>
            </w:r>
          </w:p>
        </w:tc>
        <w:tc>
          <w:tcPr>
            <w:tcW w:w="943" w:type="dxa"/>
            <w:tcBorders>
              <w:top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1,024</w:t>
            </w:r>
          </w:p>
        </w:tc>
        <w:tc>
          <w:tcPr>
            <w:tcW w:w="1075" w:type="dxa"/>
            <w:tcBorders>
              <w:top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-,823</w:t>
            </w:r>
          </w:p>
        </w:tc>
        <w:tc>
          <w:tcPr>
            <w:tcW w:w="978" w:type="dxa"/>
            <w:tcBorders>
              <w:top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,412</w:t>
            </w:r>
            <w:r w:rsidR="002D3C46" w:rsidRPr="00177DAC">
              <w:rPr>
                <w:rFonts w:ascii="Times New Roman" w:hAnsi="Times New Roman"/>
                <w:bCs/>
                <w:color w:val="000000"/>
                <w:sz w:val="24"/>
                <w:szCs w:val="24"/>
                <w:lang w:eastAsia="tr-TR"/>
              </w:rPr>
              <w:t>*</w:t>
            </w:r>
          </w:p>
        </w:tc>
      </w:tr>
      <w:tr w:rsidR="00D278E3" w:rsidRPr="00177DAC" w:rsidTr="00E72A40">
        <w:trPr>
          <w:trHeight w:val="100"/>
        </w:trPr>
        <w:tc>
          <w:tcPr>
            <w:tcW w:w="1315" w:type="dxa"/>
            <w:vMerge/>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2243" w:type="dxa"/>
            <w:vMerge/>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920" w:type="dxa"/>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124</w:t>
            </w:r>
          </w:p>
        </w:tc>
        <w:tc>
          <w:tcPr>
            <w:tcW w:w="1031" w:type="dxa"/>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3,42</w:t>
            </w:r>
          </w:p>
        </w:tc>
        <w:tc>
          <w:tcPr>
            <w:tcW w:w="943" w:type="dxa"/>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1,122</w:t>
            </w:r>
          </w:p>
        </w:tc>
        <w:tc>
          <w:tcPr>
            <w:tcW w:w="1075" w:type="dxa"/>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-,776</w:t>
            </w:r>
          </w:p>
        </w:tc>
        <w:tc>
          <w:tcPr>
            <w:tcW w:w="978" w:type="dxa"/>
            <w:tcBorders>
              <w:bottom w:val="single" w:sz="4" w:space="0" w:color="auto"/>
            </w:tcBorders>
          </w:tcPr>
          <w:p w:rsidR="00D278E3" w:rsidRPr="00177DAC" w:rsidRDefault="00D278E3" w:rsidP="00D7710A">
            <w:pPr>
              <w:widowControl w:val="0"/>
              <w:autoSpaceDE w:val="0"/>
              <w:autoSpaceDN w:val="0"/>
              <w:adjustRightInd w:val="0"/>
              <w:spacing w:line="360" w:lineRule="auto"/>
              <w:jc w:val="both"/>
              <w:rPr>
                <w:rFonts w:ascii="Times New Roman" w:hAnsi="Times New Roman"/>
                <w:bCs/>
                <w:color w:val="000000"/>
                <w:sz w:val="24"/>
                <w:szCs w:val="24"/>
                <w:lang w:eastAsia="tr-TR"/>
              </w:rPr>
            </w:pPr>
          </w:p>
        </w:tc>
      </w:tr>
    </w:tbl>
    <w:p w:rsidR="002D3C46" w:rsidRPr="00177DAC" w:rsidRDefault="002D3C46" w:rsidP="002D3C46">
      <w:pPr>
        <w:widowControl w:val="0"/>
        <w:autoSpaceDE w:val="0"/>
        <w:autoSpaceDN w:val="0"/>
        <w:adjustRightInd w:val="0"/>
        <w:spacing w:after="120" w:line="360" w:lineRule="auto"/>
        <w:jc w:val="both"/>
        <w:rPr>
          <w:rFonts w:ascii="Times New Roman" w:eastAsia="Times New Roman" w:hAnsi="Times New Roman" w:cs="Times New Roman"/>
          <w:i/>
          <w:color w:val="000000"/>
          <w:sz w:val="24"/>
          <w:szCs w:val="24"/>
          <w:lang w:eastAsia="tr-TR"/>
        </w:rPr>
      </w:pPr>
      <w:r w:rsidRPr="00177DAC">
        <w:rPr>
          <w:rFonts w:ascii="Times New Roman" w:eastAsia="Times New Roman" w:hAnsi="Times New Roman" w:cs="Times New Roman"/>
          <w:i/>
          <w:color w:val="000000"/>
          <w:sz w:val="24"/>
          <w:szCs w:val="24"/>
          <w:lang w:eastAsia="tr-TR"/>
        </w:rPr>
        <w:t>*p&gt;0.05</w:t>
      </w:r>
    </w:p>
    <w:p w:rsidR="002A70F3" w:rsidRDefault="001C5306" w:rsidP="00FB5344">
      <w:pPr>
        <w:widowControl w:val="0"/>
        <w:autoSpaceDE w:val="0"/>
        <w:autoSpaceDN w:val="0"/>
        <w:adjustRightInd w:val="0"/>
        <w:spacing w:after="120" w:line="360" w:lineRule="auto"/>
        <w:ind w:firstLine="7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Tablo 4.14’</w:t>
      </w:r>
      <w:r w:rsidR="002A70F3" w:rsidRPr="00CC23B8">
        <w:rPr>
          <w:rFonts w:ascii="Times New Roman" w:eastAsia="Times New Roman" w:hAnsi="Times New Roman" w:cs="Times New Roman"/>
          <w:color w:val="000000"/>
          <w:sz w:val="24"/>
          <w:szCs w:val="24"/>
          <w:lang w:eastAsia="tr-TR"/>
        </w:rPr>
        <w:t>e bakıldığında ailenin gelir düzeyine göre 8.sınıf öğrencilerin merkezi ortak sınavlara ilişkin görüşleri arasında manidar bir fark yoktur.</w:t>
      </w:r>
    </w:p>
    <w:p w:rsidR="005C5635" w:rsidRPr="005C5635" w:rsidRDefault="005C5635" w:rsidP="005C5635">
      <w:pPr>
        <w:widowControl w:val="0"/>
        <w:autoSpaceDE w:val="0"/>
        <w:autoSpaceDN w:val="0"/>
        <w:adjustRightInd w:val="0"/>
        <w:spacing w:after="120" w:line="360" w:lineRule="auto"/>
        <w:ind w:firstLine="720"/>
        <w:jc w:val="both"/>
        <w:rPr>
          <w:rFonts w:ascii="Times New Roman" w:eastAsia="Times New Roman" w:hAnsi="Times New Roman" w:cs="Times New Roman"/>
          <w:b/>
          <w:bCs/>
          <w:color w:val="000000"/>
          <w:sz w:val="24"/>
          <w:szCs w:val="24"/>
          <w:lang w:eastAsia="tr-TR"/>
        </w:rPr>
      </w:pPr>
      <w:r w:rsidRPr="005C5635">
        <w:rPr>
          <w:rFonts w:ascii="Times New Roman" w:eastAsia="Times New Roman" w:hAnsi="Times New Roman" w:cs="Times New Roman"/>
          <w:bCs/>
          <w:color w:val="000000"/>
          <w:sz w:val="24"/>
          <w:szCs w:val="24"/>
          <w:lang w:eastAsia="tr-TR"/>
        </w:rPr>
        <w:t xml:space="preserve">Buna göre, öğrencilerin </w:t>
      </w:r>
      <w:r>
        <w:rPr>
          <w:rFonts w:ascii="Times New Roman" w:eastAsia="Times New Roman" w:hAnsi="Times New Roman" w:cs="Times New Roman"/>
          <w:bCs/>
          <w:color w:val="000000"/>
          <w:sz w:val="24"/>
          <w:szCs w:val="24"/>
          <w:lang w:eastAsia="tr-TR"/>
        </w:rPr>
        <w:t>ailelerinin gelirlerinin</w:t>
      </w:r>
      <w:r w:rsidRPr="005C5635">
        <w:rPr>
          <w:rFonts w:ascii="Times New Roman" w:eastAsia="Times New Roman" w:hAnsi="Times New Roman" w:cs="Times New Roman"/>
          <w:bCs/>
          <w:color w:val="000000"/>
          <w:sz w:val="24"/>
          <w:szCs w:val="24"/>
          <w:lang w:eastAsia="tr-TR"/>
        </w:rPr>
        <w:t xml:space="preserve"> farklı olmasının, sınav kaygısı üzerinde herhangi bir</w:t>
      </w:r>
      <w:r w:rsidR="00116F3E">
        <w:rPr>
          <w:rFonts w:ascii="Times New Roman" w:eastAsia="Times New Roman" w:hAnsi="Times New Roman" w:cs="Times New Roman"/>
          <w:bCs/>
          <w:color w:val="000000"/>
          <w:sz w:val="24"/>
          <w:szCs w:val="24"/>
          <w:lang w:eastAsia="tr-TR"/>
        </w:rPr>
        <w:t xml:space="preserve"> etkisi olmadığı anlaşılır</w:t>
      </w:r>
      <w:r w:rsidRPr="005C5635">
        <w:rPr>
          <w:rFonts w:ascii="Times New Roman" w:eastAsia="Times New Roman" w:hAnsi="Times New Roman" w:cs="Times New Roman"/>
          <w:b/>
          <w:bCs/>
          <w:color w:val="000000"/>
          <w:sz w:val="24"/>
          <w:szCs w:val="24"/>
          <w:lang w:eastAsia="tr-TR"/>
        </w:rPr>
        <w:t>.</w:t>
      </w:r>
    </w:p>
    <w:p w:rsidR="00C157B0" w:rsidRPr="00FB5344" w:rsidRDefault="00C157B0" w:rsidP="002A70F3">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16"/>
          <w:szCs w:val="24"/>
          <w:lang w:eastAsia="tr-TR"/>
        </w:rPr>
      </w:pPr>
    </w:p>
    <w:p w:rsidR="002A70F3" w:rsidRDefault="00651E20"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bCs/>
          <w:color w:val="000000"/>
          <w:sz w:val="24"/>
          <w:szCs w:val="24"/>
          <w:lang w:eastAsia="tr-TR"/>
        </w:rPr>
        <w:t xml:space="preserve">4.8. </w:t>
      </w:r>
      <w:r w:rsidR="00FB5344" w:rsidRPr="00CC23B8">
        <w:rPr>
          <w:rFonts w:ascii="Times New Roman" w:eastAsia="Times New Roman" w:hAnsi="Times New Roman" w:cs="Times New Roman"/>
          <w:b/>
          <w:color w:val="000000"/>
          <w:sz w:val="24"/>
          <w:szCs w:val="24"/>
          <w:lang w:eastAsia="tr-TR"/>
        </w:rPr>
        <w:t xml:space="preserve">8.Sınıf Öğrencilerinin Merkezi Ortak Sınavlara Yönelik Görüşlerinin </w:t>
      </w:r>
      <w:r w:rsidRPr="00651E20">
        <w:rPr>
          <w:rFonts w:ascii="Times New Roman" w:eastAsia="Times New Roman" w:hAnsi="Times New Roman" w:cs="Times New Roman"/>
          <w:b/>
          <w:bCs/>
          <w:color w:val="000000"/>
          <w:sz w:val="24"/>
          <w:szCs w:val="24"/>
          <w:lang w:eastAsia="tr-TR"/>
        </w:rPr>
        <w:t xml:space="preserve">Ailenin Oturdukları Semte Göre </w:t>
      </w:r>
      <w:r w:rsidR="00FB5344" w:rsidRPr="00CC23B8">
        <w:rPr>
          <w:rFonts w:ascii="Times New Roman" w:eastAsia="Times New Roman" w:hAnsi="Times New Roman" w:cs="Times New Roman"/>
          <w:b/>
          <w:color w:val="000000"/>
          <w:sz w:val="24"/>
          <w:szCs w:val="24"/>
          <w:lang w:eastAsia="tr-TR"/>
        </w:rPr>
        <w:t>Çözümlenmesi</w:t>
      </w:r>
    </w:p>
    <w:p w:rsidR="001A094D" w:rsidRDefault="001A094D"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p>
    <w:p w:rsidR="001A094D" w:rsidRDefault="001A094D"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Pr="001A094D">
        <w:rPr>
          <w:rFonts w:ascii="Times New Roman" w:eastAsia="Times New Roman" w:hAnsi="Times New Roman" w:cs="Times New Roman"/>
          <w:bCs/>
          <w:color w:val="000000"/>
          <w:sz w:val="24"/>
          <w:szCs w:val="24"/>
          <w:lang w:eastAsia="tr-TR"/>
        </w:rPr>
        <w:t xml:space="preserve">Araştırmaya katılan 8. sınıf öğrencilerinin, merkezi ortak sınavlara yönelik görüşleri, genel algıları ve her alt boyuttaki algıları, </w:t>
      </w:r>
      <w:r w:rsidR="00651E20">
        <w:rPr>
          <w:rFonts w:ascii="Times New Roman" w:eastAsia="Times New Roman" w:hAnsi="Times New Roman" w:cs="Times New Roman"/>
          <w:bCs/>
          <w:color w:val="000000"/>
          <w:sz w:val="24"/>
          <w:szCs w:val="24"/>
          <w:lang w:eastAsia="tr-TR"/>
        </w:rPr>
        <w:t>Ailenin Oturdukları Semt</w:t>
      </w:r>
      <w:r w:rsidR="00651E20" w:rsidRPr="00651E20">
        <w:rPr>
          <w:rFonts w:ascii="Times New Roman" w:eastAsia="Times New Roman" w:hAnsi="Times New Roman" w:cs="Times New Roman"/>
          <w:bCs/>
          <w:color w:val="000000"/>
          <w:sz w:val="24"/>
          <w:szCs w:val="24"/>
          <w:lang w:eastAsia="tr-TR"/>
        </w:rPr>
        <w:t xml:space="preserve"> </w:t>
      </w:r>
      <w:r w:rsidRPr="001A094D">
        <w:rPr>
          <w:rFonts w:ascii="Times New Roman" w:eastAsia="Times New Roman" w:hAnsi="Times New Roman" w:cs="Times New Roman"/>
          <w:bCs/>
          <w:color w:val="000000"/>
          <w:sz w:val="24"/>
          <w:szCs w:val="24"/>
          <w:lang w:eastAsia="tr-TR"/>
        </w:rPr>
        <w:t>değişkenine göre anlamlı bir farklılık olup-olmadığının belirlenebilmesi için t-testi yapılmıştır. Bu testin sonuçları tablo 4.</w:t>
      </w:r>
      <w:r>
        <w:rPr>
          <w:rFonts w:ascii="Times New Roman" w:eastAsia="Times New Roman" w:hAnsi="Times New Roman" w:cs="Times New Roman"/>
          <w:bCs/>
          <w:color w:val="000000"/>
          <w:sz w:val="24"/>
          <w:szCs w:val="24"/>
          <w:lang w:eastAsia="tr-TR"/>
        </w:rPr>
        <w:t>15 ve 4.16</w:t>
      </w:r>
      <w:r w:rsidR="00576C15">
        <w:rPr>
          <w:rFonts w:ascii="Times New Roman" w:eastAsia="Times New Roman" w:hAnsi="Times New Roman" w:cs="Times New Roman"/>
          <w:bCs/>
          <w:color w:val="000000"/>
          <w:sz w:val="24"/>
          <w:szCs w:val="24"/>
          <w:lang w:eastAsia="tr-TR"/>
        </w:rPr>
        <w:t>’da</w:t>
      </w:r>
      <w:r w:rsidRPr="001A094D">
        <w:rPr>
          <w:rFonts w:ascii="Times New Roman" w:eastAsia="Times New Roman" w:hAnsi="Times New Roman" w:cs="Times New Roman"/>
          <w:bCs/>
          <w:color w:val="000000"/>
          <w:sz w:val="24"/>
          <w:szCs w:val="24"/>
          <w:lang w:eastAsia="tr-TR"/>
        </w:rPr>
        <w:t xml:space="preserve"> verilmiştir.</w:t>
      </w:r>
    </w:p>
    <w:p w:rsidR="001A094D" w:rsidRDefault="001A094D"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3F5DC1" w:rsidRDefault="003F5DC1" w:rsidP="001A094D">
      <w:pPr>
        <w:widowControl w:val="0"/>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tr-TR"/>
        </w:rPr>
      </w:pPr>
    </w:p>
    <w:p w:rsidR="003F5DC1" w:rsidRDefault="003F5DC1" w:rsidP="001A094D">
      <w:pPr>
        <w:widowControl w:val="0"/>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tr-TR"/>
        </w:rPr>
      </w:pPr>
    </w:p>
    <w:p w:rsidR="003F5DC1" w:rsidRDefault="003F5DC1" w:rsidP="001A094D">
      <w:pPr>
        <w:widowControl w:val="0"/>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tr-TR"/>
        </w:rPr>
      </w:pPr>
    </w:p>
    <w:p w:rsidR="003F5DC1" w:rsidRDefault="003F5DC1" w:rsidP="001A094D">
      <w:pPr>
        <w:widowControl w:val="0"/>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tr-TR"/>
        </w:rPr>
      </w:pPr>
    </w:p>
    <w:p w:rsidR="003F5DC1" w:rsidRDefault="001A094D"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3F5DC1">
        <w:rPr>
          <w:rFonts w:ascii="Times New Roman" w:eastAsia="Times New Roman" w:hAnsi="Times New Roman" w:cs="Times New Roman"/>
          <w:bCs/>
          <w:color w:val="000000"/>
          <w:sz w:val="24"/>
          <w:szCs w:val="24"/>
          <w:lang w:eastAsia="tr-TR"/>
        </w:rPr>
        <w:lastRenderedPageBreak/>
        <w:t xml:space="preserve">Tablo </w:t>
      </w:r>
      <w:r w:rsidR="003F5DC1" w:rsidRPr="003F5DC1">
        <w:rPr>
          <w:rFonts w:ascii="Times New Roman" w:eastAsia="Times New Roman" w:hAnsi="Times New Roman" w:cs="Times New Roman"/>
          <w:bCs/>
          <w:color w:val="000000"/>
          <w:sz w:val="24"/>
          <w:szCs w:val="24"/>
          <w:lang w:eastAsia="tr-TR"/>
        </w:rPr>
        <w:t xml:space="preserve">4.15 </w:t>
      </w:r>
    </w:p>
    <w:p w:rsidR="001A094D" w:rsidRPr="003F5DC1" w:rsidRDefault="001A094D" w:rsidP="001A094D">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3F5DC1">
        <w:rPr>
          <w:rFonts w:ascii="Times New Roman" w:eastAsia="Times New Roman" w:hAnsi="Times New Roman" w:cs="Times New Roman"/>
          <w:bCs/>
          <w:i/>
          <w:color w:val="000000"/>
          <w:sz w:val="24"/>
          <w:szCs w:val="24"/>
          <w:lang w:eastAsia="tr-TR"/>
        </w:rPr>
        <w:t>Öğrencilerin Genel Al</w:t>
      </w:r>
      <w:r w:rsidR="00C9460B" w:rsidRPr="003F5DC1">
        <w:rPr>
          <w:rFonts w:ascii="Times New Roman" w:eastAsia="Times New Roman" w:hAnsi="Times New Roman" w:cs="Times New Roman"/>
          <w:bCs/>
          <w:i/>
          <w:color w:val="000000"/>
          <w:sz w:val="24"/>
          <w:szCs w:val="24"/>
          <w:lang w:eastAsia="tr-TR"/>
        </w:rPr>
        <w:t>gılarının Yaşadıkları Semt</w:t>
      </w:r>
      <w:r w:rsidRPr="003F5DC1">
        <w:rPr>
          <w:rFonts w:ascii="Times New Roman" w:eastAsia="Times New Roman" w:hAnsi="Times New Roman" w:cs="Times New Roman"/>
          <w:bCs/>
          <w:i/>
          <w:color w:val="000000"/>
          <w:sz w:val="24"/>
          <w:szCs w:val="24"/>
          <w:lang w:eastAsia="tr-TR"/>
        </w:rPr>
        <w:t xml:space="preserve"> </w:t>
      </w:r>
      <w:r w:rsidR="003F5DC1" w:rsidRPr="003F5DC1">
        <w:rPr>
          <w:rFonts w:ascii="Times New Roman" w:eastAsia="Times New Roman" w:hAnsi="Times New Roman" w:cs="Times New Roman"/>
          <w:bCs/>
          <w:i/>
          <w:color w:val="000000"/>
          <w:sz w:val="24"/>
          <w:szCs w:val="24"/>
          <w:lang w:eastAsia="tr-TR"/>
        </w:rPr>
        <w:t xml:space="preserve">Değişkenine Göre T-Testi Analizi </w:t>
      </w:r>
    </w:p>
    <w:tbl>
      <w:tblPr>
        <w:tblW w:w="8789" w:type="dxa"/>
        <w:tblInd w:w="108" w:type="dxa"/>
        <w:tblLook w:val="04A0"/>
      </w:tblPr>
      <w:tblGrid>
        <w:gridCol w:w="1323"/>
        <w:gridCol w:w="2242"/>
        <w:gridCol w:w="937"/>
        <w:gridCol w:w="1050"/>
        <w:gridCol w:w="904"/>
        <w:gridCol w:w="1061"/>
        <w:gridCol w:w="1272"/>
      </w:tblGrid>
      <w:tr w:rsidR="00C9460B" w:rsidRPr="00177DAC" w:rsidTr="001B2530">
        <w:trPr>
          <w:trHeight w:val="262"/>
        </w:trPr>
        <w:tc>
          <w:tcPr>
            <w:tcW w:w="1323"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 xml:space="preserve">Değişken </w:t>
            </w:r>
          </w:p>
        </w:tc>
        <w:tc>
          <w:tcPr>
            <w:tcW w:w="2242" w:type="dxa"/>
            <w:tcBorders>
              <w:top w:val="single" w:sz="4" w:space="0" w:color="auto"/>
              <w:bottom w:val="single" w:sz="4" w:space="0" w:color="auto"/>
            </w:tcBorders>
          </w:tcPr>
          <w:p w:rsidR="001A094D" w:rsidRPr="00177DAC" w:rsidRDefault="00C9460B"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 xml:space="preserve">             </w:t>
            </w:r>
            <w:r w:rsidR="001A094D" w:rsidRPr="00177DAC">
              <w:rPr>
                <w:rFonts w:ascii="Times New Roman" w:eastAsia="Times New Roman" w:hAnsi="Times New Roman" w:cs="Times New Roman"/>
                <w:bCs/>
                <w:color w:val="000000"/>
                <w:sz w:val="24"/>
                <w:szCs w:val="24"/>
                <w:lang w:eastAsia="tr-TR"/>
              </w:rPr>
              <w:t>Kategori</w:t>
            </w:r>
          </w:p>
        </w:tc>
        <w:tc>
          <w:tcPr>
            <w:tcW w:w="937"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 xml:space="preserve">       n</w:t>
            </w:r>
          </w:p>
        </w:tc>
        <w:tc>
          <w:tcPr>
            <w:tcW w:w="1050"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X</w:t>
            </w:r>
          </w:p>
        </w:tc>
        <w:tc>
          <w:tcPr>
            <w:tcW w:w="904"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SS</w:t>
            </w:r>
          </w:p>
        </w:tc>
        <w:tc>
          <w:tcPr>
            <w:tcW w:w="1061"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t</w:t>
            </w:r>
          </w:p>
        </w:tc>
        <w:tc>
          <w:tcPr>
            <w:tcW w:w="1272"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p</w:t>
            </w:r>
          </w:p>
        </w:tc>
      </w:tr>
      <w:tr w:rsidR="00D278E3" w:rsidRPr="001A094D" w:rsidTr="001B2530">
        <w:trPr>
          <w:trHeight w:val="277"/>
        </w:trPr>
        <w:tc>
          <w:tcPr>
            <w:tcW w:w="1323" w:type="dxa"/>
            <w:vMerge w:val="restart"/>
            <w:tcBorders>
              <w:top w:val="single" w:sz="4" w:space="0" w:color="auto"/>
            </w:tcBorders>
          </w:tcPr>
          <w:p w:rsidR="00C9460B" w:rsidRPr="001A094D" w:rsidRDefault="00C9460B"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Yaşadıkları semt</w:t>
            </w:r>
          </w:p>
        </w:tc>
        <w:tc>
          <w:tcPr>
            <w:tcW w:w="2242" w:type="dxa"/>
            <w:vMerge w:val="restart"/>
            <w:tcBorders>
              <w:top w:val="single" w:sz="4" w:space="0" w:color="auto"/>
            </w:tcBorders>
          </w:tcPr>
          <w:p w:rsidR="00D278E3" w:rsidRPr="001A094D" w:rsidRDefault="00C9460B"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Okul ve çevresi</w:t>
            </w:r>
          </w:p>
          <w:p w:rsidR="00D278E3" w:rsidRPr="001A094D" w:rsidRDefault="00C9460B"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Diğer</w:t>
            </w:r>
          </w:p>
        </w:tc>
        <w:tc>
          <w:tcPr>
            <w:tcW w:w="937" w:type="dxa"/>
            <w:tcBorders>
              <w:top w:val="single" w:sz="4" w:space="0" w:color="auto"/>
            </w:tcBorders>
          </w:tcPr>
          <w:p w:rsidR="00D278E3" w:rsidRPr="001A094D" w:rsidRDefault="00D278E3"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A094D">
              <w:rPr>
                <w:rFonts w:ascii="Times New Roman" w:eastAsia="Times New Roman" w:hAnsi="Times New Roman" w:cs="Times New Roman"/>
                <w:bCs/>
                <w:color w:val="000000"/>
                <w:sz w:val="24"/>
                <w:szCs w:val="24"/>
                <w:lang w:eastAsia="tr-TR"/>
              </w:rPr>
              <w:t xml:space="preserve">      </w:t>
            </w:r>
            <w:r w:rsidR="00C9460B">
              <w:rPr>
                <w:rFonts w:ascii="Times New Roman" w:eastAsia="Times New Roman" w:hAnsi="Times New Roman" w:cs="Times New Roman"/>
                <w:bCs/>
                <w:color w:val="000000"/>
                <w:sz w:val="24"/>
                <w:szCs w:val="24"/>
                <w:lang w:eastAsia="tr-TR"/>
              </w:rPr>
              <w:t>100</w:t>
            </w:r>
          </w:p>
        </w:tc>
        <w:tc>
          <w:tcPr>
            <w:tcW w:w="1050" w:type="dxa"/>
            <w:tcBorders>
              <w:top w:val="single" w:sz="4" w:space="0" w:color="auto"/>
            </w:tcBorders>
          </w:tcPr>
          <w:p w:rsidR="00D278E3" w:rsidRPr="001A094D" w:rsidRDefault="00C9460B"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2,90</w:t>
            </w:r>
          </w:p>
        </w:tc>
        <w:tc>
          <w:tcPr>
            <w:tcW w:w="904" w:type="dxa"/>
            <w:tcBorders>
              <w:top w:val="single" w:sz="4" w:space="0" w:color="auto"/>
            </w:tcBorders>
          </w:tcPr>
          <w:p w:rsidR="00D278E3" w:rsidRPr="001A094D" w:rsidRDefault="00D278E3"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A094D">
              <w:rPr>
                <w:rFonts w:ascii="Times New Roman" w:eastAsia="Times New Roman" w:hAnsi="Times New Roman" w:cs="Times New Roman"/>
                <w:bCs/>
                <w:color w:val="000000"/>
                <w:sz w:val="24"/>
                <w:szCs w:val="24"/>
                <w:lang w:eastAsia="tr-TR"/>
              </w:rPr>
              <w:t>, 8</w:t>
            </w:r>
            <w:r w:rsidR="00C9460B">
              <w:rPr>
                <w:rFonts w:ascii="Times New Roman" w:eastAsia="Times New Roman" w:hAnsi="Times New Roman" w:cs="Times New Roman"/>
                <w:bCs/>
                <w:color w:val="000000"/>
                <w:sz w:val="24"/>
                <w:szCs w:val="24"/>
                <w:lang w:eastAsia="tr-TR"/>
              </w:rPr>
              <w:t>2</w:t>
            </w:r>
          </w:p>
        </w:tc>
        <w:tc>
          <w:tcPr>
            <w:tcW w:w="1061" w:type="dxa"/>
            <w:tcBorders>
              <w:top w:val="single" w:sz="4" w:space="0" w:color="auto"/>
            </w:tcBorders>
          </w:tcPr>
          <w:p w:rsidR="00D278E3" w:rsidRPr="001A094D" w:rsidRDefault="00FE4CF8"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,099</w:t>
            </w:r>
          </w:p>
        </w:tc>
        <w:tc>
          <w:tcPr>
            <w:tcW w:w="1272" w:type="dxa"/>
            <w:vMerge w:val="restart"/>
            <w:tcBorders>
              <w:top w:val="single" w:sz="4" w:space="0" w:color="auto"/>
            </w:tcBorders>
          </w:tcPr>
          <w:p w:rsidR="00D278E3" w:rsidRPr="001A094D" w:rsidRDefault="00FE4CF8"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,922</w:t>
            </w:r>
            <w:r w:rsidR="001B2530">
              <w:rPr>
                <w:rFonts w:ascii="Times New Roman" w:eastAsia="Times New Roman" w:hAnsi="Times New Roman" w:cs="Times New Roman"/>
                <w:bCs/>
                <w:color w:val="000000"/>
                <w:sz w:val="24"/>
                <w:szCs w:val="24"/>
                <w:lang w:eastAsia="tr-TR"/>
              </w:rPr>
              <w:t>*</w:t>
            </w:r>
          </w:p>
          <w:p w:rsidR="00D278E3" w:rsidRPr="001A094D" w:rsidRDefault="00D278E3"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r>
      <w:tr w:rsidR="00D278E3" w:rsidRPr="001A094D" w:rsidTr="001B2530">
        <w:trPr>
          <w:trHeight w:val="80"/>
        </w:trPr>
        <w:tc>
          <w:tcPr>
            <w:tcW w:w="1323" w:type="dxa"/>
            <w:vMerge/>
            <w:tcBorders>
              <w:bottom w:val="single" w:sz="4" w:space="0" w:color="auto"/>
            </w:tcBorders>
          </w:tcPr>
          <w:p w:rsidR="00D278E3" w:rsidRPr="001A094D" w:rsidRDefault="00D278E3"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c>
          <w:tcPr>
            <w:tcW w:w="2242" w:type="dxa"/>
            <w:vMerge/>
            <w:tcBorders>
              <w:bottom w:val="single" w:sz="4" w:space="0" w:color="auto"/>
            </w:tcBorders>
          </w:tcPr>
          <w:p w:rsidR="00D278E3" w:rsidRPr="001A094D" w:rsidRDefault="00D278E3"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c>
          <w:tcPr>
            <w:tcW w:w="937" w:type="dxa"/>
            <w:tcBorders>
              <w:bottom w:val="single" w:sz="4" w:space="0" w:color="auto"/>
            </w:tcBorders>
          </w:tcPr>
          <w:p w:rsidR="00D278E3" w:rsidRPr="001A094D" w:rsidRDefault="00D278E3"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A094D">
              <w:rPr>
                <w:rFonts w:ascii="Times New Roman" w:eastAsia="Times New Roman" w:hAnsi="Times New Roman" w:cs="Times New Roman"/>
                <w:bCs/>
                <w:color w:val="000000"/>
                <w:sz w:val="24"/>
                <w:szCs w:val="24"/>
                <w:lang w:eastAsia="tr-TR"/>
              </w:rPr>
              <w:t xml:space="preserve">      </w:t>
            </w:r>
            <w:r w:rsidR="00C9460B">
              <w:rPr>
                <w:rFonts w:ascii="Times New Roman" w:eastAsia="Times New Roman" w:hAnsi="Times New Roman" w:cs="Times New Roman"/>
                <w:bCs/>
                <w:color w:val="000000"/>
                <w:sz w:val="24"/>
                <w:szCs w:val="24"/>
                <w:lang w:eastAsia="tr-TR"/>
              </w:rPr>
              <w:t>65</w:t>
            </w:r>
          </w:p>
        </w:tc>
        <w:tc>
          <w:tcPr>
            <w:tcW w:w="1050" w:type="dxa"/>
            <w:tcBorders>
              <w:bottom w:val="single" w:sz="4" w:space="0" w:color="auto"/>
            </w:tcBorders>
          </w:tcPr>
          <w:p w:rsidR="00D278E3" w:rsidRPr="001A094D" w:rsidRDefault="00C9460B"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2,89</w:t>
            </w:r>
          </w:p>
        </w:tc>
        <w:tc>
          <w:tcPr>
            <w:tcW w:w="904" w:type="dxa"/>
            <w:tcBorders>
              <w:bottom w:val="single" w:sz="4" w:space="0" w:color="auto"/>
            </w:tcBorders>
          </w:tcPr>
          <w:p w:rsidR="00D278E3" w:rsidRPr="001A094D" w:rsidRDefault="00D278E3"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A094D">
              <w:rPr>
                <w:rFonts w:ascii="Times New Roman" w:eastAsia="Times New Roman" w:hAnsi="Times New Roman" w:cs="Times New Roman"/>
                <w:bCs/>
                <w:color w:val="000000"/>
                <w:sz w:val="24"/>
                <w:szCs w:val="24"/>
                <w:lang w:eastAsia="tr-TR"/>
              </w:rPr>
              <w:t xml:space="preserve">, </w:t>
            </w:r>
            <w:r w:rsidR="00C9460B">
              <w:rPr>
                <w:rFonts w:ascii="Times New Roman" w:eastAsia="Times New Roman" w:hAnsi="Times New Roman" w:cs="Times New Roman"/>
                <w:bCs/>
                <w:color w:val="000000"/>
                <w:sz w:val="24"/>
                <w:szCs w:val="24"/>
                <w:lang w:eastAsia="tr-TR"/>
              </w:rPr>
              <w:t>78</w:t>
            </w:r>
          </w:p>
        </w:tc>
        <w:tc>
          <w:tcPr>
            <w:tcW w:w="1061" w:type="dxa"/>
            <w:tcBorders>
              <w:bottom w:val="single" w:sz="4" w:space="0" w:color="auto"/>
            </w:tcBorders>
          </w:tcPr>
          <w:p w:rsidR="00D278E3" w:rsidRPr="001A094D" w:rsidRDefault="00FE4CF8"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,100</w:t>
            </w:r>
          </w:p>
        </w:tc>
        <w:tc>
          <w:tcPr>
            <w:tcW w:w="1272" w:type="dxa"/>
            <w:vMerge/>
            <w:tcBorders>
              <w:bottom w:val="single" w:sz="4" w:space="0" w:color="auto"/>
            </w:tcBorders>
          </w:tcPr>
          <w:p w:rsidR="00D278E3" w:rsidRPr="001A094D" w:rsidRDefault="00D278E3"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r>
    </w:tbl>
    <w:p w:rsidR="001A094D" w:rsidRDefault="001B2530"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576C15">
        <w:rPr>
          <w:rFonts w:ascii="Times New Roman" w:eastAsia="Times New Roman" w:hAnsi="Times New Roman" w:cs="Times New Roman"/>
          <w:bCs/>
          <w:color w:val="000000"/>
          <w:sz w:val="24"/>
          <w:szCs w:val="24"/>
          <w:lang w:eastAsia="tr-TR"/>
        </w:rPr>
        <w:t>*p&gt;0.05</w:t>
      </w:r>
    </w:p>
    <w:p w:rsidR="00576C15" w:rsidRDefault="00576C15"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5C5635" w:rsidRDefault="005C5635" w:rsidP="005C563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Tablo 4.15</w:t>
      </w:r>
      <w:r w:rsidRPr="005C5635">
        <w:rPr>
          <w:rFonts w:ascii="Times New Roman" w:eastAsia="Times New Roman" w:hAnsi="Times New Roman" w:cs="Times New Roman"/>
          <w:bCs/>
          <w:color w:val="000000"/>
          <w:sz w:val="24"/>
          <w:szCs w:val="24"/>
          <w:lang w:eastAsia="tr-TR"/>
        </w:rPr>
        <w:t xml:space="preserve">’e bakıldığında; </w:t>
      </w:r>
      <w:r>
        <w:rPr>
          <w:rFonts w:ascii="Times New Roman" w:eastAsia="Times New Roman" w:hAnsi="Times New Roman" w:cs="Times New Roman"/>
          <w:bCs/>
          <w:color w:val="000000"/>
          <w:sz w:val="24"/>
          <w:szCs w:val="24"/>
          <w:lang w:eastAsia="tr-TR"/>
        </w:rPr>
        <w:t>öğrencilerin yaşadığı semt</w:t>
      </w:r>
      <w:r w:rsidRPr="005C5635">
        <w:rPr>
          <w:rFonts w:ascii="Times New Roman" w:eastAsia="Times New Roman" w:hAnsi="Times New Roman" w:cs="Times New Roman"/>
          <w:bCs/>
          <w:color w:val="000000"/>
          <w:sz w:val="24"/>
          <w:szCs w:val="24"/>
          <w:lang w:eastAsia="tr-TR"/>
        </w:rPr>
        <w:t xml:space="preserve"> değişkenine göre, öğrencilerin merkezi ortak sınavlara ilişkin kaygı düzeylerinde manidar düzeyde anlamlı bir fark yoktur.   </w:t>
      </w:r>
    </w:p>
    <w:p w:rsidR="005C5635" w:rsidRPr="005C5635" w:rsidRDefault="005C5635" w:rsidP="005C563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Pr="005C5635">
        <w:rPr>
          <w:rFonts w:ascii="Times New Roman" w:eastAsia="Times New Roman" w:hAnsi="Times New Roman" w:cs="Times New Roman"/>
          <w:bCs/>
          <w:color w:val="000000"/>
          <w:sz w:val="24"/>
          <w:szCs w:val="24"/>
          <w:lang w:eastAsia="tr-TR"/>
        </w:rPr>
        <w:t>Bu durum</w:t>
      </w:r>
      <w:r w:rsidR="00D135C9">
        <w:rPr>
          <w:rFonts w:ascii="Times New Roman" w:eastAsia="Times New Roman" w:hAnsi="Times New Roman" w:cs="Times New Roman"/>
          <w:bCs/>
          <w:color w:val="000000"/>
          <w:sz w:val="24"/>
          <w:szCs w:val="24"/>
          <w:lang w:eastAsia="tr-TR"/>
        </w:rPr>
        <w:t xml:space="preserve">, </w:t>
      </w:r>
      <w:r w:rsidRPr="005C5635">
        <w:rPr>
          <w:rFonts w:ascii="Times New Roman" w:eastAsia="Times New Roman" w:hAnsi="Times New Roman" w:cs="Times New Roman"/>
          <w:bCs/>
          <w:color w:val="000000"/>
          <w:sz w:val="24"/>
          <w:szCs w:val="24"/>
          <w:lang w:eastAsia="tr-TR"/>
        </w:rPr>
        <w:t>öğrencilerin</w:t>
      </w:r>
      <w:r w:rsidR="00D135C9">
        <w:rPr>
          <w:rFonts w:ascii="Times New Roman" w:eastAsia="Times New Roman" w:hAnsi="Times New Roman" w:cs="Times New Roman"/>
          <w:bCs/>
          <w:color w:val="000000"/>
          <w:sz w:val="24"/>
          <w:szCs w:val="24"/>
          <w:lang w:eastAsia="tr-TR"/>
        </w:rPr>
        <w:t xml:space="preserve"> yaşadıkları semtler farklı da olsa</w:t>
      </w:r>
      <w:r w:rsidRPr="005C5635">
        <w:rPr>
          <w:rFonts w:ascii="Times New Roman" w:eastAsia="Times New Roman" w:hAnsi="Times New Roman" w:cs="Times New Roman"/>
          <w:bCs/>
          <w:color w:val="000000"/>
          <w:sz w:val="24"/>
          <w:szCs w:val="24"/>
          <w:lang w:eastAsia="tr-TR"/>
        </w:rPr>
        <w:t xml:space="preserve"> benzer düzeyde kaygı yaşadıklarını ve sınava yönelik benzer tutumlar ser</w:t>
      </w:r>
      <w:r w:rsidR="00116F3E">
        <w:rPr>
          <w:rFonts w:ascii="Times New Roman" w:eastAsia="Times New Roman" w:hAnsi="Times New Roman" w:cs="Times New Roman"/>
          <w:bCs/>
          <w:color w:val="000000"/>
          <w:sz w:val="24"/>
          <w:szCs w:val="24"/>
          <w:lang w:eastAsia="tr-TR"/>
        </w:rPr>
        <w:t>gilediklerini ortaya koyar</w:t>
      </w:r>
      <w:r w:rsidRPr="005C5635">
        <w:rPr>
          <w:rFonts w:ascii="Times New Roman" w:eastAsia="Times New Roman" w:hAnsi="Times New Roman" w:cs="Times New Roman"/>
          <w:bCs/>
          <w:color w:val="000000"/>
          <w:sz w:val="24"/>
          <w:szCs w:val="24"/>
          <w:lang w:eastAsia="tr-TR"/>
        </w:rPr>
        <w:t>.</w:t>
      </w:r>
    </w:p>
    <w:p w:rsidR="005C5635" w:rsidRPr="005C5635" w:rsidRDefault="005C5635" w:rsidP="005C563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576C15" w:rsidRDefault="00651E20" w:rsidP="001A094D">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576C15">
        <w:rPr>
          <w:rFonts w:ascii="Times New Roman" w:eastAsia="Times New Roman" w:hAnsi="Times New Roman" w:cs="Times New Roman"/>
          <w:bCs/>
          <w:color w:val="000000"/>
          <w:sz w:val="24"/>
          <w:szCs w:val="24"/>
          <w:lang w:eastAsia="tr-TR"/>
        </w:rPr>
        <w:t>Tablo 4.16</w:t>
      </w:r>
    </w:p>
    <w:p w:rsidR="001A094D" w:rsidRPr="003F5DC1" w:rsidRDefault="00651E20" w:rsidP="001A094D">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3F5DC1">
        <w:rPr>
          <w:rFonts w:ascii="Times New Roman" w:eastAsia="Times New Roman" w:hAnsi="Times New Roman" w:cs="Times New Roman"/>
          <w:bCs/>
          <w:i/>
          <w:color w:val="000000"/>
          <w:sz w:val="24"/>
          <w:szCs w:val="24"/>
          <w:lang w:eastAsia="tr-TR"/>
        </w:rPr>
        <w:t>Kuruntu</w:t>
      </w:r>
      <w:r w:rsidR="003F5DC1" w:rsidRPr="003F5DC1">
        <w:rPr>
          <w:rFonts w:ascii="Times New Roman" w:eastAsia="Times New Roman" w:hAnsi="Times New Roman" w:cs="Times New Roman"/>
          <w:bCs/>
          <w:i/>
          <w:color w:val="000000"/>
          <w:sz w:val="24"/>
          <w:szCs w:val="24"/>
          <w:lang w:eastAsia="tr-TR"/>
        </w:rPr>
        <w:t xml:space="preserve">, </w:t>
      </w:r>
      <w:r w:rsidRPr="003F5DC1">
        <w:rPr>
          <w:rFonts w:ascii="Times New Roman" w:eastAsia="Times New Roman" w:hAnsi="Times New Roman" w:cs="Times New Roman"/>
          <w:bCs/>
          <w:i/>
          <w:color w:val="000000"/>
          <w:sz w:val="24"/>
          <w:szCs w:val="24"/>
          <w:lang w:eastAsia="tr-TR"/>
        </w:rPr>
        <w:t xml:space="preserve">Duyuşsallık </w:t>
      </w:r>
      <w:r w:rsidR="003F5DC1">
        <w:rPr>
          <w:rFonts w:ascii="Times New Roman" w:eastAsia="Times New Roman" w:hAnsi="Times New Roman" w:cs="Times New Roman"/>
          <w:bCs/>
          <w:i/>
          <w:color w:val="000000"/>
          <w:sz w:val="24"/>
          <w:szCs w:val="24"/>
          <w:lang w:eastAsia="tr-TR"/>
        </w:rPr>
        <w:t>v</w:t>
      </w:r>
      <w:r w:rsidR="003F5DC1" w:rsidRPr="003F5DC1">
        <w:rPr>
          <w:rFonts w:ascii="Times New Roman" w:eastAsia="Times New Roman" w:hAnsi="Times New Roman" w:cs="Times New Roman"/>
          <w:bCs/>
          <w:i/>
          <w:color w:val="000000"/>
          <w:sz w:val="24"/>
          <w:szCs w:val="24"/>
          <w:lang w:eastAsia="tr-TR"/>
        </w:rPr>
        <w:t xml:space="preserve">e </w:t>
      </w:r>
      <w:r w:rsidRPr="003F5DC1">
        <w:rPr>
          <w:rFonts w:ascii="Times New Roman" w:eastAsia="Times New Roman" w:hAnsi="Times New Roman" w:cs="Times New Roman"/>
          <w:bCs/>
          <w:i/>
          <w:color w:val="000000"/>
          <w:sz w:val="24"/>
          <w:szCs w:val="24"/>
          <w:lang w:eastAsia="tr-TR"/>
        </w:rPr>
        <w:t xml:space="preserve">Asabiyet </w:t>
      </w:r>
      <w:r w:rsidR="003F5DC1" w:rsidRPr="003F5DC1">
        <w:rPr>
          <w:rFonts w:ascii="Times New Roman" w:eastAsia="Times New Roman" w:hAnsi="Times New Roman" w:cs="Times New Roman"/>
          <w:bCs/>
          <w:i/>
          <w:color w:val="000000"/>
          <w:sz w:val="24"/>
          <w:szCs w:val="24"/>
          <w:lang w:eastAsia="tr-TR"/>
        </w:rPr>
        <w:t xml:space="preserve">Alt Boyutlarındaki Öğrenci Görüşlerinin </w:t>
      </w:r>
      <w:r w:rsidRPr="003F5DC1">
        <w:rPr>
          <w:rFonts w:ascii="Times New Roman" w:eastAsia="Times New Roman" w:hAnsi="Times New Roman" w:cs="Times New Roman"/>
          <w:bCs/>
          <w:i/>
          <w:color w:val="000000"/>
          <w:sz w:val="24"/>
          <w:szCs w:val="24"/>
          <w:lang w:eastAsia="tr-TR"/>
        </w:rPr>
        <w:t xml:space="preserve">Ailenin </w:t>
      </w:r>
      <w:r w:rsidR="003F5DC1" w:rsidRPr="003F5DC1">
        <w:rPr>
          <w:rFonts w:ascii="Times New Roman" w:eastAsia="Times New Roman" w:hAnsi="Times New Roman" w:cs="Times New Roman"/>
          <w:bCs/>
          <w:i/>
          <w:color w:val="000000"/>
          <w:sz w:val="24"/>
          <w:szCs w:val="24"/>
          <w:lang w:eastAsia="tr-TR"/>
        </w:rPr>
        <w:t xml:space="preserve">Yaşadıkları Yer Değişkenine Göre T-Testi Analizi </w:t>
      </w:r>
    </w:p>
    <w:tbl>
      <w:tblPr>
        <w:tblStyle w:val="TabloKlavuzu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23"/>
        <w:gridCol w:w="2240"/>
        <w:gridCol w:w="919"/>
        <w:gridCol w:w="1030"/>
        <w:gridCol w:w="942"/>
        <w:gridCol w:w="1074"/>
        <w:gridCol w:w="977"/>
      </w:tblGrid>
      <w:tr w:rsidR="001A094D" w:rsidRPr="00177DAC" w:rsidTr="00FE4CF8">
        <w:trPr>
          <w:trHeight w:val="262"/>
        </w:trPr>
        <w:tc>
          <w:tcPr>
            <w:tcW w:w="8505" w:type="dxa"/>
            <w:gridSpan w:val="7"/>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Kuruntu alt boyutu sonuçları</w:t>
            </w:r>
          </w:p>
        </w:tc>
      </w:tr>
      <w:tr w:rsidR="001A094D" w:rsidRPr="00177DAC" w:rsidTr="002D3C46">
        <w:trPr>
          <w:trHeight w:val="262"/>
        </w:trPr>
        <w:tc>
          <w:tcPr>
            <w:tcW w:w="1323"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Değişken </w:t>
            </w:r>
          </w:p>
        </w:tc>
        <w:tc>
          <w:tcPr>
            <w:tcW w:w="2240"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Kategori</w:t>
            </w:r>
          </w:p>
        </w:tc>
        <w:tc>
          <w:tcPr>
            <w:tcW w:w="919"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n</w:t>
            </w:r>
          </w:p>
        </w:tc>
        <w:tc>
          <w:tcPr>
            <w:tcW w:w="1030"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X</w:t>
            </w:r>
          </w:p>
        </w:tc>
        <w:tc>
          <w:tcPr>
            <w:tcW w:w="942"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SS</w:t>
            </w:r>
          </w:p>
        </w:tc>
        <w:tc>
          <w:tcPr>
            <w:tcW w:w="1074"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t</w:t>
            </w:r>
          </w:p>
        </w:tc>
        <w:tc>
          <w:tcPr>
            <w:tcW w:w="977"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p</w:t>
            </w:r>
          </w:p>
        </w:tc>
      </w:tr>
      <w:tr w:rsidR="00D278E3" w:rsidRPr="00177DAC" w:rsidTr="002D3C46">
        <w:trPr>
          <w:trHeight w:val="277"/>
        </w:trPr>
        <w:tc>
          <w:tcPr>
            <w:tcW w:w="1323" w:type="dxa"/>
            <w:vMerge w:val="restart"/>
            <w:tcBorders>
              <w:top w:val="single" w:sz="4" w:space="0" w:color="auto"/>
            </w:tcBorders>
          </w:tcPr>
          <w:p w:rsidR="00D278E3" w:rsidRPr="00177DAC" w:rsidRDefault="00FE4C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Yaşadıkları semt</w:t>
            </w:r>
          </w:p>
        </w:tc>
        <w:tc>
          <w:tcPr>
            <w:tcW w:w="2240" w:type="dxa"/>
            <w:vMerge w:val="restart"/>
            <w:tcBorders>
              <w:top w:val="single" w:sz="4" w:space="0" w:color="auto"/>
            </w:tcBorders>
          </w:tcPr>
          <w:p w:rsidR="00B45F88" w:rsidRPr="00177DAC" w:rsidRDefault="00FE4CF8" w:rsidP="00B45F88">
            <w:pPr>
              <w:widowControl w:val="0"/>
              <w:autoSpaceDE w:val="0"/>
              <w:autoSpaceDN w:val="0"/>
              <w:adjustRightInd w:val="0"/>
              <w:spacing w:line="360" w:lineRule="auto"/>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Okul ve çevresi</w:t>
            </w:r>
          </w:p>
          <w:p w:rsidR="00D278E3" w:rsidRPr="00177DAC" w:rsidRDefault="00FE4CF8" w:rsidP="00B45F88">
            <w:pPr>
              <w:widowControl w:val="0"/>
              <w:autoSpaceDE w:val="0"/>
              <w:autoSpaceDN w:val="0"/>
              <w:adjustRightInd w:val="0"/>
              <w:spacing w:line="360" w:lineRule="auto"/>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Diğer</w:t>
            </w:r>
          </w:p>
        </w:tc>
        <w:tc>
          <w:tcPr>
            <w:tcW w:w="919" w:type="dxa"/>
            <w:tcBorders>
              <w:top w:val="single" w:sz="4" w:space="0" w:color="auto"/>
            </w:tcBorders>
          </w:tcPr>
          <w:p w:rsidR="00D278E3" w:rsidRPr="00177DAC" w:rsidRDefault="00FE4C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100</w:t>
            </w:r>
          </w:p>
        </w:tc>
        <w:tc>
          <w:tcPr>
            <w:tcW w:w="1030" w:type="dxa"/>
            <w:tcBorders>
              <w:top w:val="single" w:sz="4" w:space="0" w:color="auto"/>
            </w:tcBorders>
          </w:tcPr>
          <w:p w:rsidR="00D278E3" w:rsidRPr="00177DAC" w:rsidRDefault="00D278E3"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2,64</w:t>
            </w:r>
          </w:p>
        </w:tc>
        <w:tc>
          <w:tcPr>
            <w:tcW w:w="942" w:type="dxa"/>
            <w:tcBorders>
              <w:top w:val="single" w:sz="4" w:space="0" w:color="auto"/>
            </w:tcBorders>
          </w:tcPr>
          <w:p w:rsidR="00D278E3" w:rsidRPr="00177DAC" w:rsidRDefault="00D278E3"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,97</w:t>
            </w:r>
          </w:p>
        </w:tc>
        <w:tc>
          <w:tcPr>
            <w:tcW w:w="1074" w:type="dxa"/>
            <w:tcBorders>
              <w:top w:val="single" w:sz="4" w:space="0" w:color="auto"/>
            </w:tcBorders>
          </w:tcPr>
          <w:p w:rsidR="00D278E3" w:rsidRPr="00177DAC" w:rsidRDefault="000C73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w:t>
            </w:r>
            <w:r w:rsidR="00D278E3" w:rsidRPr="00177DAC">
              <w:rPr>
                <w:rFonts w:ascii="Times New Roman" w:hAnsi="Times New Roman"/>
                <w:bCs/>
                <w:color w:val="000000"/>
                <w:sz w:val="24"/>
                <w:szCs w:val="24"/>
                <w:lang w:eastAsia="tr-TR"/>
              </w:rPr>
              <w:t>2</w:t>
            </w:r>
            <w:r w:rsidRPr="00177DAC">
              <w:rPr>
                <w:rFonts w:ascii="Times New Roman" w:hAnsi="Times New Roman"/>
                <w:bCs/>
                <w:color w:val="000000"/>
                <w:sz w:val="24"/>
                <w:szCs w:val="24"/>
                <w:lang w:eastAsia="tr-TR"/>
              </w:rPr>
              <w:t>26</w:t>
            </w:r>
          </w:p>
        </w:tc>
        <w:tc>
          <w:tcPr>
            <w:tcW w:w="977" w:type="dxa"/>
            <w:tcBorders>
              <w:top w:val="single" w:sz="4" w:space="0" w:color="auto"/>
            </w:tcBorders>
          </w:tcPr>
          <w:p w:rsidR="00D278E3" w:rsidRPr="00177DAC" w:rsidRDefault="00D278E3"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,749</w:t>
            </w:r>
            <w:r w:rsidR="002D3C46" w:rsidRPr="00177DAC">
              <w:rPr>
                <w:rFonts w:ascii="Times New Roman" w:hAnsi="Times New Roman"/>
                <w:bCs/>
                <w:color w:val="000000"/>
                <w:sz w:val="24"/>
                <w:szCs w:val="24"/>
                <w:lang w:eastAsia="tr-TR"/>
              </w:rPr>
              <w:t>*</w:t>
            </w:r>
          </w:p>
        </w:tc>
      </w:tr>
      <w:tr w:rsidR="00D278E3" w:rsidRPr="00177DAC" w:rsidTr="002D3C46">
        <w:trPr>
          <w:trHeight w:val="277"/>
        </w:trPr>
        <w:tc>
          <w:tcPr>
            <w:tcW w:w="1323" w:type="dxa"/>
            <w:vMerge/>
            <w:tcBorders>
              <w:bottom w:val="single" w:sz="4" w:space="0" w:color="auto"/>
            </w:tcBorders>
          </w:tcPr>
          <w:p w:rsidR="00D278E3" w:rsidRPr="00177DAC" w:rsidRDefault="00D278E3"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2240" w:type="dxa"/>
            <w:vMerge/>
            <w:tcBorders>
              <w:bottom w:val="single" w:sz="4" w:space="0" w:color="auto"/>
            </w:tcBorders>
          </w:tcPr>
          <w:p w:rsidR="00D278E3" w:rsidRPr="00177DAC" w:rsidRDefault="00D278E3"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919" w:type="dxa"/>
            <w:tcBorders>
              <w:bottom w:val="single" w:sz="4" w:space="0" w:color="auto"/>
            </w:tcBorders>
          </w:tcPr>
          <w:p w:rsidR="00D278E3" w:rsidRPr="00177DAC" w:rsidRDefault="00FE4C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65</w:t>
            </w:r>
          </w:p>
        </w:tc>
        <w:tc>
          <w:tcPr>
            <w:tcW w:w="1030" w:type="dxa"/>
            <w:tcBorders>
              <w:bottom w:val="single" w:sz="4" w:space="0" w:color="auto"/>
            </w:tcBorders>
          </w:tcPr>
          <w:p w:rsidR="00D278E3" w:rsidRPr="00177DAC" w:rsidRDefault="000C73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2,67</w:t>
            </w:r>
          </w:p>
        </w:tc>
        <w:tc>
          <w:tcPr>
            <w:tcW w:w="942" w:type="dxa"/>
            <w:tcBorders>
              <w:bottom w:val="single" w:sz="4" w:space="0" w:color="auto"/>
            </w:tcBorders>
          </w:tcPr>
          <w:p w:rsidR="00D278E3" w:rsidRPr="00177DAC" w:rsidRDefault="000C73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,94</w:t>
            </w:r>
          </w:p>
        </w:tc>
        <w:tc>
          <w:tcPr>
            <w:tcW w:w="1074" w:type="dxa"/>
            <w:tcBorders>
              <w:bottom w:val="single" w:sz="4" w:space="0" w:color="auto"/>
            </w:tcBorders>
          </w:tcPr>
          <w:p w:rsidR="00D278E3" w:rsidRPr="00177DAC" w:rsidRDefault="000C73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-,227</w:t>
            </w:r>
          </w:p>
        </w:tc>
        <w:tc>
          <w:tcPr>
            <w:tcW w:w="977" w:type="dxa"/>
            <w:tcBorders>
              <w:bottom w:val="single" w:sz="4" w:space="0" w:color="auto"/>
            </w:tcBorders>
          </w:tcPr>
          <w:p w:rsidR="00D278E3" w:rsidRPr="00177DAC" w:rsidRDefault="00D278E3"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p>
        </w:tc>
      </w:tr>
      <w:tr w:rsidR="001A094D" w:rsidRPr="00177DAC" w:rsidTr="00FE4CF8">
        <w:trPr>
          <w:trHeight w:val="262"/>
        </w:trPr>
        <w:tc>
          <w:tcPr>
            <w:tcW w:w="8505" w:type="dxa"/>
            <w:gridSpan w:val="7"/>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Duyuşsallık alt boyutu sonuçları</w:t>
            </w:r>
          </w:p>
        </w:tc>
      </w:tr>
      <w:tr w:rsidR="001A094D" w:rsidRPr="00177DAC" w:rsidTr="002D3C46">
        <w:trPr>
          <w:trHeight w:val="262"/>
        </w:trPr>
        <w:tc>
          <w:tcPr>
            <w:tcW w:w="1323"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Değişken </w:t>
            </w:r>
          </w:p>
        </w:tc>
        <w:tc>
          <w:tcPr>
            <w:tcW w:w="2240"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Kategori</w:t>
            </w:r>
          </w:p>
        </w:tc>
        <w:tc>
          <w:tcPr>
            <w:tcW w:w="919"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n</w:t>
            </w:r>
          </w:p>
        </w:tc>
        <w:tc>
          <w:tcPr>
            <w:tcW w:w="1030"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X</w:t>
            </w:r>
          </w:p>
        </w:tc>
        <w:tc>
          <w:tcPr>
            <w:tcW w:w="942"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SS</w:t>
            </w:r>
          </w:p>
        </w:tc>
        <w:tc>
          <w:tcPr>
            <w:tcW w:w="1074"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t</w:t>
            </w:r>
          </w:p>
        </w:tc>
        <w:tc>
          <w:tcPr>
            <w:tcW w:w="977"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p</w:t>
            </w:r>
          </w:p>
        </w:tc>
      </w:tr>
      <w:tr w:rsidR="00D278E3" w:rsidRPr="00177DAC" w:rsidTr="002D3C46">
        <w:trPr>
          <w:trHeight w:val="277"/>
        </w:trPr>
        <w:tc>
          <w:tcPr>
            <w:tcW w:w="1323" w:type="dxa"/>
            <w:vMerge w:val="restart"/>
            <w:tcBorders>
              <w:top w:val="single" w:sz="4" w:space="0" w:color="auto"/>
            </w:tcBorders>
          </w:tcPr>
          <w:p w:rsidR="00D278E3" w:rsidRPr="00177DAC" w:rsidRDefault="003F5DC1"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Yaşadıkları semt</w:t>
            </w:r>
          </w:p>
        </w:tc>
        <w:tc>
          <w:tcPr>
            <w:tcW w:w="2240" w:type="dxa"/>
            <w:vMerge w:val="restart"/>
            <w:tcBorders>
              <w:top w:val="single" w:sz="4" w:space="0" w:color="auto"/>
            </w:tcBorders>
          </w:tcPr>
          <w:p w:rsidR="00D278E3" w:rsidRPr="00177DAC" w:rsidRDefault="00FE4CF8" w:rsidP="00B45F88">
            <w:pPr>
              <w:widowControl w:val="0"/>
              <w:autoSpaceDE w:val="0"/>
              <w:autoSpaceDN w:val="0"/>
              <w:adjustRightInd w:val="0"/>
              <w:spacing w:line="360" w:lineRule="auto"/>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Okul ve çevresi Diğer</w:t>
            </w:r>
          </w:p>
        </w:tc>
        <w:tc>
          <w:tcPr>
            <w:tcW w:w="919" w:type="dxa"/>
            <w:tcBorders>
              <w:top w:val="single" w:sz="4" w:space="0" w:color="auto"/>
            </w:tcBorders>
          </w:tcPr>
          <w:p w:rsidR="00D278E3" w:rsidRPr="00177DAC" w:rsidRDefault="00FE4C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100</w:t>
            </w:r>
          </w:p>
        </w:tc>
        <w:tc>
          <w:tcPr>
            <w:tcW w:w="1030" w:type="dxa"/>
            <w:tcBorders>
              <w:top w:val="single" w:sz="4" w:space="0" w:color="auto"/>
            </w:tcBorders>
          </w:tcPr>
          <w:p w:rsidR="00D278E3" w:rsidRPr="00177DAC" w:rsidRDefault="000C73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3,00</w:t>
            </w:r>
          </w:p>
        </w:tc>
        <w:tc>
          <w:tcPr>
            <w:tcW w:w="942" w:type="dxa"/>
            <w:tcBorders>
              <w:top w:val="single" w:sz="4" w:space="0" w:color="auto"/>
            </w:tcBorders>
          </w:tcPr>
          <w:p w:rsidR="00D278E3" w:rsidRPr="00177DAC" w:rsidRDefault="00D278E3"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,74</w:t>
            </w:r>
          </w:p>
        </w:tc>
        <w:tc>
          <w:tcPr>
            <w:tcW w:w="1074" w:type="dxa"/>
            <w:tcBorders>
              <w:top w:val="single" w:sz="4" w:space="0" w:color="auto"/>
            </w:tcBorders>
          </w:tcPr>
          <w:p w:rsidR="00D278E3" w:rsidRPr="00177DAC" w:rsidRDefault="000C73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,440</w:t>
            </w:r>
          </w:p>
        </w:tc>
        <w:tc>
          <w:tcPr>
            <w:tcW w:w="977" w:type="dxa"/>
            <w:tcBorders>
              <w:top w:val="single" w:sz="4" w:space="0" w:color="auto"/>
            </w:tcBorders>
          </w:tcPr>
          <w:p w:rsidR="00D278E3" w:rsidRPr="00177DAC" w:rsidRDefault="000C73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,661</w:t>
            </w:r>
            <w:r w:rsidR="002D3C46" w:rsidRPr="00177DAC">
              <w:rPr>
                <w:rFonts w:ascii="Times New Roman" w:hAnsi="Times New Roman"/>
                <w:bCs/>
                <w:color w:val="000000"/>
                <w:sz w:val="24"/>
                <w:szCs w:val="24"/>
                <w:lang w:eastAsia="tr-TR"/>
              </w:rPr>
              <w:t>*</w:t>
            </w:r>
          </w:p>
        </w:tc>
      </w:tr>
      <w:tr w:rsidR="00D278E3" w:rsidRPr="00177DAC" w:rsidTr="003F5DC1">
        <w:trPr>
          <w:trHeight w:val="454"/>
        </w:trPr>
        <w:tc>
          <w:tcPr>
            <w:tcW w:w="1323" w:type="dxa"/>
            <w:vMerge/>
            <w:tcBorders>
              <w:bottom w:val="single" w:sz="4" w:space="0" w:color="auto"/>
            </w:tcBorders>
          </w:tcPr>
          <w:p w:rsidR="00D278E3" w:rsidRPr="00177DAC" w:rsidRDefault="00D278E3"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2240" w:type="dxa"/>
            <w:vMerge/>
            <w:tcBorders>
              <w:bottom w:val="single" w:sz="4" w:space="0" w:color="auto"/>
            </w:tcBorders>
          </w:tcPr>
          <w:p w:rsidR="00D278E3" w:rsidRPr="00177DAC" w:rsidRDefault="00D278E3"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919" w:type="dxa"/>
            <w:tcBorders>
              <w:bottom w:val="single" w:sz="4" w:space="0" w:color="auto"/>
            </w:tcBorders>
          </w:tcPr>
          <w:p w:rsidR="00D278E3" w:rsidRPr="00177DAC" w:rsidRDefault="00FE4C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65</w:t>
            </w:r>
          </w:p>
        </w:tc>
        <w:tc>
          <w:tcPr>
            <w:tcW w:w="1030" w:type="dxa"/>
            <w:tcBorders>
              <w:bottom w:val="single" w:sz="4" w:space="0" w:color="auto"/>
            </w:tcBorders>
          </w:tcPr>
          <w:p w:rsidR="00D278E3" w:rsidRPr="00177DAC" w:rsidRDefault="000C73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2,96</w:t>
            </w:r>
          </w:p>
        </w:tc>
        <w:tc>
          <w:tcPr>
            <w:tcW w:w="942" w:type="dxa"/>
            <w:tcBorders>
              <w:bottom w:val="single" w:sz="4" w:space="0" w:color="auto"/>
            </w:tcBorders>
          </w:tcPr>
          <w:p w:rsidR="00D278E3" w:rsidRPr="00177DAC" w:rsidRDefault="00D278E3"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,78</w:t>
            </w:r>
          </w:p>
        </w:tc>
        <w:tc>
          <w:tcPr>
            <w:tcW w:w="1074" w:type="dxa"/>
            <w:tcBorders>
              <w:bottom w:val="single" w:sz="4" w:space="0" w:color="auto"/>
            </w:tcBorders>
          </w:tcPr>
          <w:p w:rsidR="00D278E3" w:rsidRPr="00177DAC" w:rsidRDefault="000C73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,437</w:t>
            </w:r>
          </w:p>
        </w:tc>
        <w:tc>
          <w:tcPr>
            <w:tcW w:w="977" w:type="dxa"/>
            <w:tcBorders>
              <w:bottom w:val="single" w:sz="4" w:space="0" w:color="auto"/>
            </w:tcBorders>
          </w:tcPr>
          <w:p w:rsidR="00D278E3" w:rsidRPr="00177DAC" w:rsidRDefault="00D278E3"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p>
        </w:tc>
      </w:tr>
      <w:tr w:rsidR="001A094D" w:rsidRPr="00177DAC" w:rsidTr="00FE4CF8">
        <w:trPr>
          <w:trHeight w:val="262"/>
        </w:trPr>
        <w:tc>
          <w:tcPr>
            <w:tcW w:w="8505" w:type="dxa"/>
            <w:gridSpan w:val="7"/>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Asabiyet alt boyutu sonuçları</w:t>
            </w:r>
          </w:p>
        </w:tc>
      </w:tr>
      <w:tr w:rsidR="001A094D" w:rsidRPr="00177DAC" w:rsidTr="002D3C46">
        <w:trPr>
          <w:trHeight w:val="262"/>
        </w:trPr>
        <w:tc>
          <w:tcPr>
            <w:tcW w:w="1323"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Değişken </w:t>
            </w:r>
          </w:p>
        </w:tc>
        <w:tc>
          <w:tcPr>
            <w:tcW w:w="2240"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Kategori</w:t>
            </w:r>
          </w:p>
        </w:tc>
        <w:tc>
          <w:tcPr>
            <w:tcW w:w="919"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n</w:t>
            </w:r>
          </w:p>
        </w:tc>
        <w:tc>
          <w:tcPr>
            <w:tcW w:w="1030"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X</w:t>
            </w:r>
          </w:p>
        </w:tc>
        <w:tc>
          <w:tcPr>
            <w:tcW w:w="942"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SS</w:t>
            </w:r>
          </w:p>
        </w:tc>
        <w:tc>
          <w:tcPr>
            <w:tcW w:w="1074"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t</w:t>
            </w:r>
          </w:p>
        </w:tc>
        <w:tc>
          <w:tcPr>
            <w:tcW w:w="977" w:type="dxa"/>
            <w:tcBorders>
              <w:top w:val="single" w:sz="4" w:space="0" w:color="auto"/>
              <w:bottom w:val="single" w:sz="4" w:space="0" w:color="auto"/>
            </w:tcBorders>
          </w:tcPr>
          <w:p w:rsidR="001A094D" w:rsidRPr="00177DAC" w:rsidRDefault="001A094D"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p</w:t>
            </w:r>
          </w:p>
        </w:tc>
      </w:tr>
      <w:tr w:rsidR="00D278E3" w:rsidRPr="00177DAC" w:rsidTr="002D3C46">
        <w:trPr>
          <w:trHeight w:val="277"/>
        </w:trPr>
        <w:tc>
          <w:tcPr>
            <w:tcW w:w="1323" w:type="dxa"/>
            <w:vMerge w:val="restart"/>
            <w:tcBorders>
              <w:top w:val="single" w:sz="4" w:space="0" w:color="auto"/>
            </w:tcBorders>
          </w:tcPr>
          <w:p w:rsidR="00D278E3" w:rsidRPr="00177DAC" w:rsidRDefault="003F5DC1"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Yaşadıkları semt</w:t>
            </w:r>
          </w:p>
        </w:tc>
        <w:tc>
          <w:tcPr>
            <w:tcW w:w="2240" w:type="dxa"/>
            <w:vMerge w:val="restart"/>
            <w:tcBorders>
              <w:top w:val="single" w:sz="4" w:space="0" w:color="auto"/>
            </w:tcBorders>
          </w:tcPr>
          <w:p w:rsidR="00FE4CF8" w:rsidRPr="00177DAC" w:rsidRDefault="00FE4CF8" w:rsidP="00FE4C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Okul ve çevresi</w:t>
            </w:r>
          </w:p>
          <w:p w:rsidR="00D278E3" w:rsidRPr="00177DAC" w:rsidRDefault="00FE4CF8" w:rsidP="00FE4C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Diğer</w:t>
            </w:r>
          </w:p>
        </w:tc>
        <w:tc>
          <w:tcPr>
            <w:tcW w:w="919" w:type="dxa"/>
            <w:tcBorders>
              <w:top w:val="single" w:sz="4" w:space="0" w:color="auto"/>
            </w:tcBorders>
          </w:tcPr>
          <w:p w:rsidR="00D278E3" w:rsidRPr="00177DAC" w:rsidRDefault="00FE4C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100</w:t>
            </w:r>
          </w:p>
        </w:tc>
        <w:tc>
          <w:tcPr>
            <w:tcW w:w="1030" w:type="dxa"/>
            <w:tcBorders>
              <w:top w:val="single" w:sz="4" w:space="0" w:color="auto"/>
            </w:tcBorders>
          </w:tcPr>
          <w:p w:rsidR="00D278E3" w:rsidRPr="00177DAC" w:rsidRDefault="000C73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3,30</w:t>
            </w:r>
          </w:p>
        </w:tc>
        <w:tc>
          <w:tcPr>
            <w:tcW w:w="942" w:type="dxa"/>
            <w:tcBorders>
              <w:top w:val="single" w:sz="4" w:space="0" w:color="auto"/>
            </w:tcBorders>
          </w:tcPr>
          <w:p w:rsidR="00D278E3" w:rsidRPr="00177DAC" w:rsidRDefault="00D278E3"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1,024</w:t>
            </w:r>
          </w:p>
        </w:tc>
        <w:tc>
          <w:tcPr>
            <w:tcW w:w="1074" w:type="dxa"/>
            <w:tcBorders>
              <w:top w:val="single" w:sz="4" w:space="0" w:color="auto"/>
            </w:tcBorders>
          </w:tcPr>
          <w:p w:rsidR="00D278E3" w:rsidRPr="00177DAC" w:rsidRDefault="000C73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,293</w:t>
            </w:r>
          </w:p>
        </w:tc>
        <w:tc>
          <w:tcPr>
            <w:tcW w:w="977" w:type="dxa"/>
            <w:tcBorders>
              <w:top w:val="single" w:sz="4" w:space="0" w:color="auto"/>
            </w:tcBorders>
          </w:tcPr>
          <w:p w:rsidR="00D278E3" w:rsidRPr="00177DAC" w:rsidRDefault="000C73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,770</w:t>
            </w:r>
            <w:r w:rsidR="002D3C46" w:rsidRPr="00177DAC">
              <w:rPr>
                <w:rFonts w:ascii="Times New Roman" w:hAnsi="Times New Roman"/>
                <w:bCs/>
                <w:color w:val="000000"/>
                <w:sz w:val="24"/>
                <w:szCs w:val="24"/>
                <w:lang w:eastAsia="tr-TR"/>
              </w:rPr>
              <w:t>*</w:t>
            </w:r>
          </w:p>
        </w:tc>
      </w:tr>
      <w:tr w:rsidR="00D278E3" w:rsidRPr="00177DAC" w:rsidTr="002D3C46">
        <w:trPr>
          <w:trHeight w:val="100"/>
        </w:trPr>
        <w:tc>
          <w:tcPr>
            <w:tcW w:w="1323" w:type="dxa"/>
            <w:vMerge/>
            <w:tcBorders>
              <w:bottom w:val="single" w:sz="4" w:space="0" w:color="auto"/>
            </w:tcBorders>
          </w:tcPr>
          <w:p w:rsidR="00D278E3" w:rsidRPr="00177DAC" w:rsidRDefault="00D278E3"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2240" w:type="dxa"/>
            <w:vMerge/>
            <w:tcBorders>
              <w:bottom w:val="single" w:sz="4" w:space="0" w:color="auto"/>
            </w:tcBorders>
          </w:tcPr>
          <w:p w:rsidR="00D278E3" w:rsidRPr="00177DAC" w:rsidRDefault="00D278E3"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919" w:type="dxa"/>
            <w:tcBorders>
              <w:bottom w:val="single" w:sz="4" w:space="0" w:color="auto"/>
            </w:tcBorders>
          </w:tcPr>
          <w:p w:rsidR="00D278E3" w:rsidRPr="00177DAC" w:rsidRDefault="00FE4C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65</w:t>
            </w:r>
          </w:p>
        </w:tc>
        <w:tc>
          <w:tcPr>
            <w:tcW w:w="1030" w:type="dxa"/>
            <w:tcBorders>
              <w:bottom w:val="single" w:sz="4" w:space="0" w:color="auto"/>
            </w:tcBorders>
          </w:tcPr>
          <w:p w:rsidR="00D278E3" w:rsidRPr="00177DAC" w:rsidRDefault="000C73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w:t>
            </w:r>
            <w:r w:rsidR="00D278E3" w:rsidRPr="00177DAC">
              <w:rPr>
                <w:rFonts w:ascii="Times New Roman" w:hAnsi="Times New Roman"/>
                <w:bCs/>
                <w:color w:val="000000"/>
                <w:sz w:val="24"/>
                <w:szCs w:val="24"/>
                <w:lang w:eastAsia="tr-TR"/>
              </w:rPr>
              <w:t>2</w:t>
            </w:r>
            <w:r w:rsidRPr="00177DAC">
              <w:rPr>
                <w:rFonts w:ascii="Times New Roman" w:hAnsi="Times New Roman"/>
                <w:bCs/>
                <w:color w:val="000000"/>
                <w:sz w:val="24"/>
                <w:szCs w:val="24"/>
                <w:lang w:eastAsia="tr-TR"/>
              </w:rPr>
              <w:t>5</w:t>
            </w:r>
          </w:p>
        </w:tc>
        <w:tc>
          <w:tcPr>
            <w:tcW w:w="942" w:type="dxa"/>
            <w:tcBorders>
              <w:bottom w:val="single" w:sz="4" w:space="0" w:color="auto"/>
            </w:tcBorders>
          </w:tcPr>
          <w:p w:rsidR="00D278E3" w:rsidRPr="00177DAC" w:rsidRDefault="00D278E3"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1,122</w:t>
            </w:r>
          </w:p>
        </w:tc>
        <w:tc>
          <w:tcPr>
            <w:tcW w:w="1074" w:type="dxa"/>
            <w:tcBorders>
              <w:bottom w:val="single" w:sz="4" w:space="0" w:color="auto"/>
            </w:tcBorders>
          </w:tcPr>
          <w:p w:rsidR="00D278E3" w:rsidRPr="00177DAC" w:rsidRDefault="000C73F8"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,301</w:t>
            </w:r>
          </w:p>
        </w:tc>
        <w:tc>
          <w:tcPr>
            <w:tcW w:w="977" w:type="dxa"/>
            <w:tcBorders>
              <w:bottom w:val="single" w:sz="4" w:space="0" w:color="auto"/>
            </w:tcBorders>
          </w:tcPr>
          <w:p w:rsidR="00D278E3" w:rsidRPr="00177DAC" w:rsidRDefault="00D278E3" w:rsidP="001A094D">
            <w:pPr>
              <w:widowControl w:val="0"/>
              <w:autoSpaceDE w:val="0"/>
              <w:autoSpaceDN w:val="0"/>
              <w:adjustRightInd w:val="0"/>
              <w:spacing w:line="360" w:lineRule="auto"/>
              <w:jc w:val="both"/>
              <w:rPr>
                <w:rFonts w:ascii="Times New Roman" w:hAnsi="Times New Roman"/>
                <w:bCs/>
                <w:color w:val="000000"/>
                <w:sz w:val="24"/>
                <w:szCs w:val="24"/>
                <w:lang w:eastAsia="tr-TR"/>
              </w:rPr>
            </w:pPr>
          </w:p>
        </w:tc>
      </w:tr>
    </w:tbl>
    <w:p w:rsidR="002D3C46" w:rsidRPr="00886BE7" w:rsidRDefault="002D3C46" w:rsidP="002D3C46">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886BE7">
        <w:rPr>
          <w:rFonts w:ascii="Times New Roman" w:eastAsia="Times New Roman" w:hAnsi="Times New Roman" w:cs="Times New Roman"/>
          <w:bCs/>
          <w:color w:val="000000"/>
          <w:sz w:val="24"/>
          <w:szCs w:val="24"/>
          <w:lang w:eastAsia="tr-TR"/>
        </w:rPr>
        <w:t>*p&gt;0.05</w:t>
      </w:r>
    </w:p>
    <w:p w:rsidR="002A70F3" w:rsidRDefault="00C9460B" w:rsidP="00FB5344">
      <w:pPr>
        <w:widowControl w:val="0"/>
        <w:autoSpaceDE w:val="0"/>
        <w:autoSpaceDN w:val="0"/>
        <w:adjustRightInd w:val="0"/>
        <w:spacing w:after="120" w:line="360" w:lineRule="auto"/>
        <w:ind w:firstLine="7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Tablo 4.16</w:t>
      </w:r>
      <w:r w:rsidR="00DE1F1C">
        <w:rPr>
          <w:rFonts w:ascii="Times New Roman" w:eastAsia="Times New Roman" w:hAnsi="Times New Roman" w:cs="Times New Roman"/>
          <w:color w:val="000000"/>
          <w:sz w:val="24"/>
          <w:szCs w:val="24"/>
          <w:lang w:eastAsia="tr-TR"/>
        </w:rPr>
        <w:t>‘ya</w:t>
      </w:r>
      <w:r w:rsidR="002A70F3" w:rsidRPr="00CC23B8">
        <w:rPr>
          <w:rFonts w:ascii="Times New Roman" w:eastAsia="Times New Roman" w:hAnsi="Times New Roman" w:cs="Times New Roman"/>
          <w:color w:val="000000"/>
          <w:sz w:val="24"/>
          <w:szCs w:val="24"/>
          <w:lang w:eastAsia="tr-TR"/>
        </w:rPr>
        <w:t xml:space="preserve"> bakıldığında ailenin oturdukları semte göre 8.sınıf öğrencilerin merkezi ortak sınavlara ilişkin görüşleri arasında manidar bir fark yoktur.</w:t>
      </w:r>
    </w:p>
    <w:p w:rsidR="002A70F3" w:rsidRPr="00FB5344" w:rsidRDefault="00D135C9" w:rsidP="00C94347">
      <w:pPr>
        <w:widowControl w:val="0"/>
        <w:autoSpaceDE w:val="0"/>
        <w:autoSpaceDN w:val="0"/>
        <w:adjustRightInd w:val="0"/>
        <w:spacing w:after="120" w:line="360" w:lineRule="auto"/>
        <w:ind w:firstLine="720"/>
        <w:jc w:val="both"/>
        <w:rPr>
          <w:rFonts w:ascii="Times New Roman" w:eastAsia="Times New Roman" w:hAnsi="Times New Roman" w:cs="Times New Roman"/>
          <w:bCs/>
          <w:color w:val="000000"/>
          <w:sz w:val="14"/>
          <w:szCs w:val="24"/>
          <w:lang w:eastAsia="tr-TR"/>
        </w:rPr>
      </w:pPr>
      <w:r w:rsidRPr="00D135C9">
        <w:rPr>
          <w:rFonts w:ascii="Times New Roman" w:eastAsia="Times New Roman" w:hAnsi="Times New Roman" w:cs="Times New Roman"/>
          <w:bCs/>
          <w:color w:val="000000"/>
          <w:sz w:val="24"/>
          <w:szCs w:val="24"/>
          <w:lang w:eastAsia="tr-TR"/>
        </w:rPr>
        <w:t xml:space="preserve">Buna göre, öğrencilerin </w:t>
      </w:r>
      <w:r>
        <w:rPr>
          <w:rFonts w:ascii="Times New Roman" w:eastAsia="Times New Roman" w:hAnsi="Times New Roman" w:cs="Times New Roman"/>
          <w:bCs/>
          <w:color w:val="000000"/>
          <w:sz w:val="24"/>
          <w:szCs w:val="24"/>
          <w:lang w:eastAsia="tr-TR"/>
        </w:rPr>
        <w:t>yaşadıkları semtlerin</w:t>
      </w:r>
      <w:r w:rsidRPr="00D135C9">
        <w:rPr>
          <w:rFonts w:ascii="Times New Roman" w:eastAsia="Times New Roman" w:hAnsi="Times New Roman" w:cs="Times New Roman"/>
          <w:bCs/>
          <w:color w:val="000000"/>
          <w:sz w:val="24"/>
          <w:szCs w:val="24"/>
          <w:lang w:eastAsia="tr-TR"/>
        </w:rPr>
        <w:t xml:space="preserve"> farklı olmasının, sınav kaygısı üzerin</w:t>
      </w:r>
      <w:r w:rsidR="00116F3E">
        <w:rPr>
          <w:rFonts w:ascii="Times New Roman" w:eastAsia="Times New Roman" w:hAnsi="Times New Roman" w:cs="Times New Roman"/>
          <w:bCs/>
          <w:color w:val="000000"/>
          <w:sz w:val="24"/>
          <w:szCs w:val="24"/>
          <w:lang w:eastAsia="tr-TR"/>
        </w:rPr>
        <w:t>de herhangi bir etkisi bulunmadığını gösterir</w:t>
      </w:r>
      <w:r w:rsidRPr="00D135C9">
        <w:rPr>
          <w:rFonts w:ascii="Times New Roman" w:eastAsia="Times New Roman" w:hAnsi="Times New Roman" w:cs="Times New Roman"/>
          <w:b/>
          <w:bCs/>
          <w:color w:val="000000"/>
          <w:sz w:val="24"/>
          <w:szCs w:val="24"/>
          <w:lang w:eastAsia="tr-TR"/>
        </w:rPr>
        <w:t>.</w:t>
      </w:r>
    </w:p>
    <w:p w:rsidR="002A70F3" w:rsidRDefault="002A70F3"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sidRPr="00CC23B8">
        <w:rPr>
          <w:rFonts w:ascii="Times New Roman" w:eastAsia="Times New Roman" w:hAnsi="Times New Roman" w:cs="Times New Roman"/>
          <w:b/>
          <w:bCs/>
          <w:color w:val="000000"/>
          <w:sz w:val="24"/>
          <w:szCs w:val="24"/>
          <w:lang w:eastAsia="tr-TR"/>
        </w:rPr>
        <w:lastRenderedPageBreak/>
        <w:t xml:space="preserve">4.9. </w:t>
      </w:r>
      <w:r w:rsidR="00FB5344" w:rsidRPr="00CC23B8">
        <w:rPr>
          <w:rFonts w:ascii="Times New Roman" w:eastAsia="Times New Roman" w:hAnsi="Times New Roman" w:cs="Times New Roman"/>
          <w:b/>
          <w:color w:val="000000"/>
          <w:sz w:val="24"/>
          <w:szCs w:val="24"/>
          <w:lang w:eastAsia="tr-TR"/>
        </w:rPr>
        <w:t xml:space="preserve">8.Sınıf Öğrencilerinin Merkezi Ortak Sınavlara Yönelik Görüşlerinin </w:t>
      </w:r>
      <w:r w:rsidR="00651E20" w:rsidRPr="00651E20">
        <w:rPr>
          <w:rFonts w:ascii="Times New Roman" w:eastAsia="Times New Roman" w:hAnsi="Times New Roman" w:cs="Times New Roman"/>
          <w:b/>
          <w:bCs/>
          <w:color w:val="000000"/>
          <w:sz w:val="24"/>
          <w:szCs w:val="24"/>
          <w:lang w:eastAsia="tr-TR"/>
        </w:rPr>
        <w:t xml:space="preserve">Kiminle Yaşadığına Göre </w:t>
      </w:r>
      <w:r w:rsidR="00FB5344" w:rsidRPr="00CC23B8">
        <w:rPr>
          <w:rFonts w:ascii="Times New Roman" w:eastAsia="Times New Roman" w:hAnsi="Times New Roman" w:cs="Times New Roman"/>
          <w:b/>
          <w:color w:val="000000"/>
          <w:sz w:val="24"/>
          <w:szCs w:val="24"/>
          <w:lang w:eastAsia="tr-TR"/>
        </w:rPr>
        <w:t>Çözümlenmesi</w:t>
      </w:r>
    </w:p>
    <w:p w:rsidR="00505C38" w:rsidRPr="00C94347" w:rsidRDefault="000C73F8" w:rsidP="002A70F3">
      <w:pPr>
        <w:widowControl w:val="0"/>
        <w:autoSpaceDE w:val="0"/>
        <w:autoSpaceDN w:val="0"/>
        <w:adjustRightInd w:val="0"/>
        <w:spacing w:after="0" w:line="360" w:lineRule="auto"/>
        <w:jc w:val="both"/>
        <w:rPr>
          <w:rFonts w:ascii="Times New Roman" w:eastAsia="Times New Roman" w:hAnsi="Times New Roman" w:cs="Times New Roman"/>
          <w:bCs/>
          <w:color w:val="000000"/>
          <w:sz w:val="2"/>
          <w:szCs w:val="24"/>
          <w:lang w:eastAsia="tr-TR"/>
        </w:rPr>
      </w:pPr>
      <w:r w:rsidRPr="000C73F8">
        <w:rPr>
          <w:rFonts w:ascii="Times New Roman" w:eastAsia="Times New Roman" w:hAnsi="Times New Roman" w:cs="Times New Roman"/>
          <w:bCs/>
          <w:color w:val="000000"/>
          <w:sz w:val="24"/>
          <w:szCs w:val="24"/>
          <w:lang w:eastAsia="tr-TR"/>
        </w:rPr>
        <w:t xml:space="preserve">            </w:t>
      </w:r>
    </w:p>
    <w:p w:rsidR="000C73F8" w:rsidRDefault="000C73F8" w:rsidP="00505C38">
      <w:pPr>
        <w:widowControl w:val="0"/>
        <w:autoSpaceDE w:val="0"/>
        <w:autoSpaceDN w:val="0"/>
        <w:adjustRightInd w:val="0"/>
        <w:spacing w:after="0" w:line="360" w:lineRule="auto"/>
        <w:ind w:firstLine="708"/>
        <w:jc w:val="both"/>
        <w:rPr>
          <w:rFonts w:ascii="Times New Roman" w:eastAsia="Times New Roman" w:hAnsi="Times New Roman" w:cs="Times New Roman"/>
          <w:bCs/>
          <w:color w:val="000000"/>
          <w:sz w:val="24"/>
          <w:szCs w:val="24"/>
          <w:lang w:eastAsia="tr-TR"/>
        </w:rPr>
      </w:pPr>
      <w:r w:rsidRPr="000C73F8">
        <w:rPr>
          <w:rFonts w:ascii="Times New Roman" w:eastAsia="Times New Roman" w:hAnsi="Times New Roman" w:cs="Times New Roman"/>
          <w:bCs/>
          <w:color w:val="000000"/>
          <w:sz w:val="24"/>
          <w:szCs w:val="24"/>
          <w:lang w:eastAsia="tr-TR"/>
        </w:rPr>
        <w:t xml:space="preserve">Araştırmaya katılan 8. sınıf öğrencilerinin, merkezi ortak sınavlara yönelik görüşleri, genel algıları ve her alt boyuttaki </w:t>
      </w:r>
      <w:r w:rsidR="00651E20">
        <w:rPr>
          <w:rFonts w:ascii="Times New Roman" w:eastAsia="Times New Roman" w:hAnsi="Times New Roman" w:cs="Times New Roman"/>
          <w:bCs/>
          <w:color w:val="000000"/>
          <w:sz w:val="24"/>
          <w:szCs w:val="24"/>
          <w:lang w:eastAsia="tr-TR"/>
        </w:rPr>
        <w:t>algıları, Kiminle Yaşadığı</w:t>
      </w:r>
      <w:r>
        <w:rPr>
          <w:rFonts w:ascii="Times New Roman" w:eastAsia="Times New Roman" w:hAnsi="Times New Roman" w:cs="Times New Roman"/>
          <w:bCs/>
          <w:color w:val="000000"/>
          <w:sz w:val="24"/>
          <w:szCs w:val="24"/>
          <w:lang w:eastAsia="tr-TR"/>
        </w:rPr>
        <w:t xml:space="preserve"> </w:t>
      </w:r>
      <w:r w:rsidRPr="000C73F8">
        <w:rPr>
          <w:rFonts w:ascii="Times New Roman" w:eastAsia="Times New Roman" w:hAnsi="Times New Roman" w:cs="Times New Roman"/>
          <w:bCs/>
          <w:color w:val="000000"/>
          <w:sz w:val="24"/>
          <w:szCs w:val="24"/>
          <w:lang w:eastAsia="tr-TR"/>
        </w:rPr>
        <w:t>değişkenine göre anlamlı bir farklılık olup-olmadığının belirlenebilmesi için t-testi yapılmıştır. Bu testin sonuçları tablo 4.</w:t>
      </w:r>
      <w:r>
        <w:rPr>
          <w:rFonts w:ascii="Times New Roman" w:eastAsia="Times New Roman" w:hAnsi="Times New Roman" w:cs="Times New Roman"/>
          <w:bCs/>
          <w:color w:val="000000"/>
          <w:sz w:val="24"/>
          <w:szCs w:val="24"/>
          <w:lang w:eastAsia="tr-TR"/>
        </w:rPr>
        <w:t>17 ve 4.18</w:t>
      </w:r>
      <w:r w:rsidR="00BB54CD">
        <w:rPr>
          <w:rFonts w:ascii="Times New Roman" w:eastAsia="Times New Roman" w:hAnsi="Times New Roman" w:cs="Times New Roman"/>
          <w:bCs/>
          <w:color w:val="000000"/>
          <w:sz w:val="24"/>
          <w:szCs w:val="24"/>
          <w:lang w:eastAsia="tr-TR"/>
        </w:rPr>
        <w:t>’</w:t>
      </w:r>
      <w:r w:rsidRPr="000C73F8">
        <w:rPr>
          <w:rFonts w:ascii="Times New Roman" w:eastAsia="Times New Roman" w:hAnsi="Times New Roman" w:cs="Times New Roman"/>
          <w:bCs/>
          <w:color w:val="000000"/>
          <w:sz w:val="24"/>
          <w:szCs w:val="24"/>
          <w:lang w:eastAsia="tr-TR"/>
        </w:rPr>
        <w:t>de verilmiştir</w:t>
      </w:r>
      <w:r>
        <w:rPr>
          <w:rFonts w:ascii="Times New Roman" w:eastAsia="Times New Roman" w:hAnsi="Times New Roman" w:cs="Times New Roman"/>
          <w:bCs/>
          <w:color w:val="000000"/>
          <w:sz w:val="24"/>
          <w:szCs w:val="24"/>
          <w:lang w:eastAsia="tr-TR"/>
        </w:rPr>
        <w:t>.</w:t>
      </w:r>
    </w:p>
    <w:p w:rsidR="000C73F8" w:rsidRPr="00C94347" w:rsidRDefault="000C73F8" w:rsidP="002A70F3">
      <w:pPr>
        <w:widowControl w:val="0"/>
        <w:autoSpaceDE w:val="0"/>
        <w:autoSpaceDN w:val="0"/>
        <w:adjustRightInd w:val="0"/>
        <w:spacing w:after="0" w:line="360" w:lineRule="auto"/>
        <w:jc w:val="both"/>
        <w:rPr>
          <w:rFonts w:ascii="Times New Roman" w:eastAsia="Times New Roman" w:hAnsi="Times New Roman" w:cs="Times New Roman"/>
          <w:bCs/>
          <w:color w:val="000000"/>
          <w:sz w:val="10"/>
          <w:szCs w:val="24"/>
          <w:lang w:eastAsia="tr-TR"/>
        </w:rPr>
      </w:pPr>
    </w:p>
    <w:p w:rsidR="00505C38" w:rsidRPr="00505C38"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505C38">
        <w:rPr>
          <w:rFonts w:ascii="Times New Roman" w:eastAsia="Times New Roman" w:hAnsi="Times New Roman" w:cs="Times New Roman"/>
          <w:bCs/>
          <w:color w:val="000000"/>
          <w:sz w:val="24"/>
          <w:szCs w:val="24"/>
          <w:lang w:eastAsia="tr-TR"/>
        </w:rPr>
        <w:t>Tablo 4.17</w:t>
      </w:r>
    </w:p>
    <w:p w:rsidR="000C73F8" w:rsidRPr="00C94347"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C94347">
        <w:rPr>
          <w:rFonts w:ascii="Times New Roman" w:eastAsia="Times New Roman" w:hAnsi="Times New Roman" w:cs="Times New Roman"/>
          <w:bCs/>
          <w:i/>
          <w:color w:val="000000"/>
          <w:sz w:val="24"/>
          <w:szCs w:val="24"/>
          <w:lang w:eastAsia="tr-TR"/>
        </w:rPr>
        <w:t xml:space="preserve">Öğrencilerin Genel Algılarının Kiminle Yaşadığı </w:t>
      </w:r>
      <w:r w:rsidR="00C94347" w:rsidRPr="00C94347">
        <w:rPr>
          <w:rFonts w:ascii="Times New Roman" w:eastAsia="Times New Roman" w:hAnsi="Times New Roman" w:cs="Times New Roman"/>
          <w:bCs/>
          <w:i/>
          <w:color w:val="000000"/>
          <w:sz w:val="24"/>
          <w:szCs w:val="24"/>
          <w:lang w:eastAsia="tr-TR"/>
        </w:rPr>
        <w:t xml:space="preserve">Değişkenine Göre T-Testi Analizi </w:t>
      </w:r>
    </w:p>
    <w:tbl>
      <w:tblPr>
        <w:tblW w:w="8789" w:type="dxa"/>
        <w:tblInd w:w="108" w:type="dxa"/>
        <w:tblLook w:val="04A0"/>
      </w:tblPr>
      <w:tblGrid>
        <w:gridCol w:w="1322"/>
        <w:gridCol w:w="2243"/>
        <w:gridCol w:w="937"/>
        <w:gridCol w:w="1050"/>
        <w:gridCol w:w="904"/>
        <w:gridCol w:w="1061"/>
        <w:gridCol w:w="1272"/>
      </w:tblGrid>
      <w:tr w:rsidR="000C73F8" w:rsidRPr="00177DAC" w:rsidTr="00244628">
        <w:trPr>
          <w:trHeight w:val="262"/>
        </w:trPr>
        <w:tc>
          <w:tcPr>
            <w:tcW w:w="1322"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 xml:space="preserve">Değişken </w:t>
            </w:r>
          </w:p>
        </w:tc>
        <w:tc>
          <w:tcPr>
            <w:tcW w:w="2243"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 xml:space="preserve">        Kategori</w:t>
            </w:r>
          </w:p>
        </w:tc>
        <w:tc>
          <w:tcPr>
            <w:tcW w:w="937"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 xml:space="preserve">  n</w:t>
            </w:r>
          </w:p>
        </w:tc>
        <w:tc>
          <w:tcPr>
            <w:tcW w:w="1050"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X</w:t>
            </w:r>
          </w:p>
        </w:tc>
        <w:tc>
          <w:tcPr>
            <w:tcW w:w="904"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SS</w:t>
            </w:r>
          </w:p>
        </w:tc>
        <w:tc>
          <w:tcPr>
            <w:tcW w:w="1061"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t</w:t>
            </w:r>
          </w:p>
        </w:tc>
        <w:tc>
          <w:tcPr>
            <w:tcW w:w="1272"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p</w:t>
            </w:r>
          </w:p>
        </w:tc>
      </w:tr>
      <w:tr w:rsidR="000C73F8" w:rsidRPr="000C73F8" w:rsidTr="00244628">
        <w:trPr>
          <w:trHeight w:val="277"/>
        </w:trPr>
        <w:tc>
          <w:tcPr>
            <w:tcW w:w="1322" w:type="dxa"/>
            <w:vMerge w:val="restart"/>
            <w:tcBorders>
              <w:top w:val="single" w:sz="4" w:space="0" w:color="auto"/>
            </w:tcBorders>
          </w:tcPr>
          <w:p w:rsidR="000C73F8" w:rsidRPr="000C73F8"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Kiminle yaşıyor</w:t>
            </w:r>
          </w:p>
        </w:tc>
        <w:tc>
          <w:tcPr>
            <w:tcW w:w="2243" w:type="dxa"/>
            <w:vMerge w:val="restart"/>
            <w:tcBorders>
              <w:top w:val="single" w:sz="4" w:space="0" w:color="auto"/>
            </w:tcBorders>
          </w:tcPr>
          <w:p w:rsidR="000C73F8" w:rsidRPr="000C73F8"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Aile</w:t>
            </w:r>
          </w:p>
          <w:p w:rsidR="000C73F8" w:rsidRPr="000C73F8"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Pr="000C73F8">
              <w:rPr>
                <w:rFonts w:ascii="Times New Roman" w:eastAsia="Times New Roman" w:hAnsi="Times New Roman" w:cs="Times New Roman"/>
                <w:bCs/>
                <w:color w:val="000000"/>
                <w:sz w:val="24"/>
                <w:szCs w:val="24"/>
                <w:lang w:eastAsia="tr-TR"/>
              </w:rPr>
              <w:t xml:space="preserve"> Diğer</w:t>
            </w:r>
          </w:p>
        </w:tc>
        <w:tc>
          <w:tcPr>
            <w:tcW w:w="937" w:type="dxa"/>
            <w:tcBorders>
              <w:top w:val="single" w:sz="4" w:space="0" w:color="auto"/>
            </w:tcBorders>
          </w:tcPr>
          <w:p w:rsidR="000C73F8" w:rsidRPr="000C73F8"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Pr="000C73F8">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157</w:t>
            </w:r>
          </w:p>
        </w:tc>
        <w:tc>
          <w:tcPr>
            <w:tcW w:w="1050" w:type="dxa"/>
            <w:tcBorders>
              <w:top w:val="single" w:sz="4" w:space="0" w:color="auto"/>
            </w:tcBorders>
          </w:tcPr>
          <w:p w:rsidR="000C73F8" w:rsidRPr="000C73F8" w:rsidRDefault="001F30EE"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2,89</w:t>
            </w:r>
          </w:p>
        </w:tc>
        <w:tc>
          <w:tcPr>
            <w:tcW w:w="904" w:type="dxa"/>
            <w:tcBorders>
              <w:top w:val="single" w:sz="4" w:space="0" w:color="auto"/>
            </w:tcBorders>
          </w:tcPr>
          <w:p w:rsidR="000C73F8" w:rsidRPr="000C73F8"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0C73F8">
              <w:rPr>
                <w:rFonts w:ascii="Times New Roman" w:eastAsia="Times New Roman" w:hAnsi="Times New Roman" w:cs="Times New Roman"/>
                <w:bCs/>
                <w:color w:val="000000"/>
                <w:sz w:val="24"/>
                <w:szCs w:val="24"/>
                <w:lang w:eastAsia="tr-TR"/>
              </w:rPr>
              <w:t>, 8</w:t>
            </w:r>
            <w:r w:rsidR="001F30EE">
              <w:rPr>
                <w:rFonts w:ascii="Times New Roman" w:eastAsia="Times New Roman" w:hAnsi="Times New Roman" w:cs="Times New Roman"/>
                <w:bCs/>
                <w:color w:val="000000"/>
                <w:sz w:val="24"/>
                <w:szCs w:val="24"/>
                <w:lang w:eastAsia="tr-TR"/>
              </w:rPr>
              <w:t>0</w:t>
            </w:r>
          </w:p>
        </w:tc>
        <w:tc>
          <w:tcPr>
            <w:tcW w:w="1061" w:type="dxa"/>
            <w:tcBorders>
              <w:top w:val="single" w:sz="4" w:space="0" w:color="auto"/>
            </w:tcBorders>
          </w:tcPr>
          <w:p w:rsidR="000C73F8" w:rsidRPr="000C73F8" w:rsidRDefault="001F30EE"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,026</w:t>
            </w:r>
          </w:p>
        </w:tc>
        <w:tc>
          <w:tcPr>
            <w:tcW w:w="1272" w:type="dxa"/>
            <w:vMerge w:val="restart"/>
            <w:tcBorders>
              <w:top w:val="single" w:sz="4" w:space="0" w:color="auto"/>
            </w:tcBorders>
          </w:tcPr>
          <w:p w:rsidR="000C73F8" w:rsidRPr="000C73F8" w:rsidRDefault="001F30EE"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,980</w:t>
            </w:r>
            <w:r w:rsidR="001B2530">
              <w:rPr>
                <w:rFonts w:ascii="Times New Roman" w:eastAsia="Times New Roman" w:hAnsi="Times New Roman" w:cs="Times New Roman"/>
                <w:bCs/>
                <w:color w:val="000000"/>
                <w:sz w:val="24"/>
                <w:szCs w:val="24"/>
                <w:lang w:eastAsia="tr-TR"/>
              </w:rPr>
              <w:t>*</w:t>
            </w:r>
          </w:p>
          <w:p w:rsidR="000C73F8" w:rsidRPr="000C73F8"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r>
      <w:tr w:rsidR="000C73F8" w:rsidRPr="000C73F8" w:rsidTr="00244628">
        <w:trPr>
          <w:trHeight w:val="80"/>
        </w:trPr>
        <w:tc>
          <w:tcPr>
            <w:tcW w:w="1322" w:type="dxa"/>
            <w:vMerge/>
            <w:tcBorders>
              <w:bottom w:val="single" w:sz="4" w:space="0" w:color="auto"/>
            </w:tcBorders>
          </w:tcPr>
          <w:p w:rsidR="000C73F8" w:rsidRPr="000C73F8"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c>
          <w:tcPr>
            <w:tcW w:w="2243" w:type="dxa"/>
            <w:vMerge/>
            <w:tcBorders>
              <w:bottom w:val="single" w:sz="4" w:space="0" w:color="auto"/>
            </w:tcBorders>
          </w:tcPr>
          <w:p w:rsidR="000C73F8" w:rsidRPr="000C73F8"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c>
          <w:tcPr>
            <w:tcW w:w="937" w:type="dxa"/>
            <w:tcBorders>
              <w:bottom w:val="single" w:sz="4" w:space="0" w:color="auto"/>
            </w:tcBorders>
          </w:tcPr>
          <w:p w:rsidR="000C73F8" w:rsidRPr="000C73F8"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8</w:t>
            </w:r>
          </w:p>
        </w:tc>
        <w:tc>
          <w:tcPr>
            <w:tcW w:w="1050" w:type="dxa"/>
            <w:tcBorders>
              <w:bottom w:val="single" w:sz="4" w:space="0" w:color="auto"/>
            </w:tcBorders>
          </w:tcPr>
          <w:p w:rsidR="000C73F8" w:rsidRPr="000C73F8"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0C73F8">
              <w:rPr>
                <w:rFonts w:ascii="Times New Roman" w:eastAsia="Times New Roman" w:hAnsi="Times New Roman" w:cs="Times New Roman"/>
                <w:bCs/>
                <w:color w:val="000000"/>
                <w:sz w:val="24"/>
                <w:szCs w:val="24"/>
                <w:lang w:eastAsia="tr-TR"/>
              </w:rPr>
              <w:t>2,89</w:t>
            </w:r>
          </w:p>
        </w:tc>
        <w:tc>
          <w:tcPr>
            <w:tcW w:w="904" w:type="dxa"/>
            <w:tcBorders>
              <w:bottom w:val="single" w:sz="4" w:space="0" w:color="auto"/>
            </w:tcBorders>
          </w:tcPr>
          <w:p w:rsidR="000C73F8" w:rsidRPr="000C73F8"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0C73F8">
              <w:rPr>
                <w:rFonts w:ascii="Times New Roman" w:eastAsia="Times New Roman" w:hAnsi="Times New Roman" w:cs="Times New Roman"/>
                <w:bCs/>
                <w:color w:val="000000"/>
                <w:sz w:val="24"/>
                <w:szCs w:val="24"/>
                <w:lang w:eastAsia="tr-TR"/>
              </w:rPr>
              <w:t xml:space="preserve">, </w:t>
            </w:r>
            <w:r w:rsidR="001F30EE">
              <w:rPr>
                <w:rFonts w:ascii="Times New Roman" w:eastAsia="Times New Roman" w:hAnsi="Times New Roman" w:cs="Times New Roman"/>
                <w:bCs/>
                <w:color w:val="000000"/>
                <w:sz w:val="24"/>
                <w:szCs w:val="24"/>
                <w:lang w:eastAsia="tr-TR"/>
              </w:rPr>
              <w:t>77</w:t>
            </w:r>
          </w:p>
        </w:tc>
        <w:tc>
          <w:tcPr>
            <w:tcW w:w="1061" w:type="dxa"/>
            <w:tcBorders>
              <w:bottom w:val="single" w:sz="4" w:space="0" w:color="auto"/>
            </w:tcBorders>
          </w:tcPr>
          <w:p w:rsidR="000C73F8" w:rsidRPr="000C73F8" w:rsidRDefault="001F30EE"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,026</w:t>
            </w:r>
          </w:p>
        </w:tc>
        <w:tc>
          <w:tcPr>
            <w:tcW w:w="1272" w:type="dxa"/>
            <w:vMerge/>
            <w:tcBorders>
              <w:bottom w:val="single" w:sz="4" w:space="0" w:color="auto"/>
            </w:tcBorders>
          </w:tcPr>
          <w:p w:rsidR="000C73F8" w:rsidRPr="000C73F8" w:rsidRDefault="000C73F8"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r>
    </w:tbl>
    <w:p w:rsidR="001B2530" w:rsidRPr="00505C38" w:rsidRDefault="001B2530" w:rsidP="001B2530">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505C38">
        <w:rPr>
          <w:rFonts w:ascii="Times New Roman" w:eastAsia="Times New Roman" w:hAnsi="Times New Roman" w:cs="Times New Roman"/>
          <w:bCs/>
          <w:color w:val="000000"/>
          <w:sz w:val="24"/>
          <w:szCs w:val="24"/>
          <w:lang w:eastAsia="tr-TR"/>
        </w:rPr>
        <w:t>*p&gt;0.05</w:t>
      </w:r>
    </w:p>
    <w:p w:rsidR="00D135C9" w:rsidRPr="00D135C9" w:rsidRDefault="00D135C9" w:rsidP="00C94347">
      <w:pPr>
        <w:widowControl w:val="0"/>
        <w:autoSpaceDE w:val="0"/>
        <w:autoSpaceDN w:val="0"/>
        <w:adjustRightInd w:val="0"/>
        <w:spacing w:after="0" w:line="360" w:lineRule="auto"/>
        <w:ind w:firstLine="708"/>
        <w:jc w:val="both"/>
        <w:rPr>
          <w:rFonts w:ascii="Times New Roman" w:eastAsia="Times New Roman" w:hAnsi="Times New Roman" w:cs="Times New Roman"/>
          <w:bCs/>
          <w:color w:val="000000"/>
          <w:sz w:val="24"/>
          <w:szCs w:val="24"/>
          <w:lang w:eastAsia="tr-TR"/>
        </w:rPr>
      </w:pPr>
      <w:r w:rsidRPr="00D135C9">
        <w:rPr>
          <w:rFonts w:ascii="Times New Roman" w:eastAsia="Times New Roman" w:hAnsi="Times New Roman" w:cs="Times New Roman"/>
          <w:bCs/>
          <w:color w:val="000000"/>
          <w:sz w:val="24"/>
          <w:szCs w:val="24"/>
          <w:lang w:eastAsia="tr-TR"/>
        </w:rPr>
        <w:t>Tablo 4.</w:t>
      </w:r>
      <w:r>
        <w:rPr>
          <w:rFonts w:ascii="Times New Roman" w:eastAsia="Times New Roman" w:hAnsi="Times New Roman" w:cs="Times New Roman"/>
          <w:bCs/>
          <w:color w:val="000000"/>
          <w:sz w:val="24"/>
          <w:szCs w:val="24"/>
          <w:lang w:eastAsia="tr-TR"/>
        </w:rPr>
        <w:t>17</w:t>
      </w:r>
      <w:r w:rsidRPr="00D135C9">
        <w:rPr>
          <w:rFonts w:ascii="Times New Roman" w:eastAsia="Times New Roman" w:hAnsi="Times New Roman" w:cs="Times New Roman"/>
          <w:bCs/>
          <w:color w:val="000000"/>
          <w:sz w:val="24"/>
          <w:szCs w:val="24"/>
          <w:lang w:eastAsia="tr-TR"/>
        </w:rPr>
        <w:t xml:space="preserve">’e bakıldığında; </w:t>
      </w:r>
      <w:r>
        <w:rPr>
          <w:rFonts w:ascii="Times New Roman" w:eastAsia="Times New Roman" w:hAnsi="Times New Roman" w:cs="Times New Roman"/>
          <w:bCs/>
          <w:color w:val="000000"/>
          <w:sz w:val="24"/>
          <w:szCs w:val="24"/>
          <w:lang w:eastAsia="tr-TR"/>
        </w:rPr>
        <w:t>öğrencilerin kiminle yaşadığı,</w:t>
      </w:r>
      <w:r w:rsidRPr="00D135C9">
        <w:rPr>
          <w:rFonts w:ascii="Times New Roman" w:eastAsia="Times New Roman" w:hAnsi="Times New Roman" w:cs="Times New Roman"/>
          <w:bCs/>
          <w:color w:val="000000"/>
          <w:sz w:val="24"/>
          <w:szCs w:val="24"/>
          <w:lang w:eastAsia="tr-TR"/>
        </w:rPr>
        <w:t xml:space="preserve"> değişkenine göre, öğrencilerin merkezi ortak sınavlara ilişkin kaygı düzeylerinde manidar düzeyde anlamlı bir fark yoktur.</w:t>
      </w:r>
      <w:r w:rsidR="00C94347">
        <w:rPr>
          <w:rFonts w:ascii="Times New Roman" w:eastAsia="Times New Roman" w:hAnsi="Times New Roman" w:cs="Times New Roman"/>
          <w:bCs/>
          <w:color w:val="000000"/>
          <w:sz w:val="24"/>
          <w:szCs w:val="24"/>
          <w:lang w:eastAsia="tr-TR"/>
        </w:rPr>
        <w:t xml:space="preserve"> </w:t>
      </w:r>
      <w:r w:rsidRPr="00D135C9">
        <w:rPr>
          <w:rFonts w:ascii="Times New Roman" w:eastAsia="Times New Roman" w:hAnsi="Times New Roman" w:cs="Times New Roman"/>
          <w:bCs/>
          <w:color w:val="000000"/>
          <w:sz w:val="24"/>
          <w:szCs w:val="24"/>
          <w:lang w:eastAsia="tr-TR"/>
        </w:rPr>
        <w:t xml:space="preserve">Bu durum, </w:t>
      </w:r>
      <w:r>
        <w:rPr>
          <w:rFonts w:ascii="Times New Roman" w:eastAsia="Times New Roman" w:hAnsi="Times New Roman" w:cs="Times New Roman"/>
          <w:bCs/>
          <w:color w:val="000000"/>
          <w:sz w:val="24"/>
          <w:szCs w:val="24"/>
          <w:lang w:eastAsia="tr-TR"/>
        </w:rPr>
        <w:t xml:space="preserve">öğrenciler aile, akraba yanında veya yurtta da kalsa </w:t>
      </w:r>
      <w:r w:rsidRPr="00D135C9">
        <w:rPr>
          <w:rFonts w:ascii="Times New Roman" w:eastAsia="Times New Roman" w:hAnsi="Times New Roman" w:cs="Times New Roman"/>
          <w:bCs/>
          <w:color w:val="000000"/>
          <w:sz w:val="24"/>
          <w:szCs w:val="24"/>
          <w:lang w:eastAsia="tr-TR"/>
        </w:rPr>
        <w:t>benzer düzeyde kaygı yaşadıklarını ve sınava yönelik benzer tutumlar sergilediklerini ortaya koymaktadır.</w:t>
      </w:r>
    </w:p>
    <w:p w:rsidR="00505C38" w:rsidRPr="00505C38" w:rsidRDefault="00651E20" w:rsidP="000C73F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505C38">
        <w:rPr>
          <w:rFonts w:ascii="Times New Roman" w:eastAsia="Times New Roman" w:hAnsi="Times New Roman" w:cs="Times New Roman"/>
          <w:bCs/>
          <w:color w:val="000000"/>
          <w:sz w:val="24"/>
          <w:szCs w:val="24"/>
          <w:lang w:eastAsia="tr-TR"/>
        </w:rPr>
        <w:t>Tablo 4.18</w:t>
      </w:r>
    </w:p>
    <w:p w:rsidR="000C73F8" w:rsidRPr="00C94347" w:rsidRDefault="00651E20" w:rsidP="000C73F8">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C94347">
        <w:rPr>
          <w:rFonts w:ascii="Times New Roman" w:eastAsia="Times New Roman" w:hAnsi="Times New Roman" w:cs="Times New Roman"/>
          <w:bCs/>
          <w:i/>
          <w:color w:val="000000"/>
          <w:sz w:val="24"/>
          <w:szCs w:val="24"/>
          <w:lang w:eastAsia="tr-TR"/>
        </w:rPr>
        <w:t>Kuruntu</w:t>
      </w:r>
      <w:r w:rsidR="00C94347" w:rsidRPr="00C94347">
        <w:rPr>
          <w:rFonts w:ascii="Times New Roman" w:eastAsia="Times New Roman" w:hAnsi="Times New Roman" w:cs="Times New Roman"/>
          <w:bCs/>
          <w:i/>
          <w:color w:val="000000"/>
          <w:sz w:val="24"/>
          <w:szCs w:val="24"/>
          <w:lang w:eastAsia="tr-TR"/>
        </w:rPr>
        <w:t xml:space="preserve">, </w:t>
      </w:r>
      <w:r w:rsidRPr="00C94347">
        <w:rPr>
          <w:rFonts w:ascii="Times New Roman" w:eastAsia="Times New Roman" w:hAnsi="Times New Roman" w:cs="Times New Roman"/>
          <w:bCs/>
          <w:i/>
          <w:color w:val="000000"/>
          <w:sz w:val="24"/>
          <w:szCs w:val="24"/>
          <w:lang w:eastAsia="tr-TR"/>
        </w:rPr>
        <w:t xml:space="preserve">Duyuşsallık </w:t>
      </w:r>
      <w:r w:rsidR="00177DAC">
        <w:rPr>
          <w:rFonts w:ascii="Times New Roman" w:eastAsia="Times New Roman" w:hAnsi="Times New Roman" w:cs="Times New Roman"/>
          <w:bCs/>
          <w:i/>
          <w:color w:val="000000"/>
          <w:sz w:val="24"/>
          <w:szCs w:val="24"/>
          <w:lang w:eastAsia="tr-TR"/>
        </w:rPr>
        <w:t>v</w:t>
      </w:r>
      <w:r w:rsidR="00C94347" w:rsidRPr="00C94347">
        <w:rPr>
          <w:rFonts w:ascii="Times New Roman" w:eastAsia="Times New Roman" w:hAnsi="Times New Roman" w:cs="Times New Roman"/>
          <w:bCs/>
          <w:i/>
          <w:color w:val="000000"/>
          <w:sz w:val="24"/>
          <w:szCs w:val="24"/>
          <w:lang w:eastAsia="tr-TR"/>
        </w:rPr>
        <w:t xml:space="preserve">e </w:t>
      </w:r>
      <w:r w:rsidRPr="00C94347">
        <w:rPr>
          <w:rFonts w:ascii="Times New Roman" w:eastAsia="Times New Roman" w:hAnsi="Times New Roman" w:cs="Times New Roman"/>
          <w:bCs/>
          <w:i/>
          <w:color w:val="000000"/>
          <w:sz w:val="24"/>
          <w:szCs w:val="24"/>
          <w:lang w:eastAsia="tr-TR"/>
        </w:rPr>
        <w:t xml:space="preserve">Asabiyet </w:t>
      </w:r>
      <w:r w:rsidR="00C94347" w:rsidRPr="00C94347">
        <w:rPr>
          <w:rFonts w:ascii="Times New Roman" w:eastAsia="Times New Roman" w:hAnsi="Times New Roman" w:cs="Times New Roman"/>
          <w:bCs/>
          <w:i/>
          <w:color w:val="000000"/>
          <w:sz w:val="24"/>
          <w:szCs w:val="24"/>
          <w:lang w:eastAsia="tr-TR"/>
        </w:rPr>
        <w:t xml:space="preserve">Alt Boyutlarındaki Öğrenci Görüşlerinin </w:t>
      </w:r>
      <w:r w:rsidRPr="00C94347">
        <w:rPr>
          <w:rFonts w:ascii="Times New Roman" w:eastAsia="Times New Roman" w:hAnsi="Times New Roman" w:cs="Times New Roman"/>
          <w:bCs/>
          <w:i/>
          <w:color w:val="000000"/>
          <w:sz w:val="24"/>
          <w:szCs w:val="24"/>
          <w:lang w:eastAsia="tr-TR"/>
        </w:rPr>
        <w:t xml:space="preserve">Ailenin </w:t>
      </w:r>
      <w:r w:rsidR="00C94347" w:rsidRPr="00C94347">
        <w:rPr>
          <w:rFonts w:ascii="Times New Roman" w:eastAsia="Times New Roman" w:hAnsi="Times New Roman" w:cs="Times New Roman"/>
          <w:bCs/>
          <w:i/>
          <w:color w:val="000000"/>
          <w:sz w:val="24"/>
          <w:szCs w:val="24"/>
          <w:lang w:eastAsia="tr-TR"/>
        </w:rPr>
        <w:t xml:space="preserve">Yaşadıkları Yer Değişkenine Göre T-Testi Analizi </w:t>
      </w:r>
    </w:p>
    <w:tbl>
      <w:tblPr>
        <w:tblStyle w:val="TabloKlavuzu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23"/>
        <w:gridCol w:w="2240"/>
        <w:gridCol w:w="919"/>
        <w:gridCol w:w="1030"/>
        <w:gridCol w:w="942"/>
        <w:gridCol w:w="1074"/>
        <w:gridCol w:w="977"/>
      </w:tblGrid>
      <w:tr w:rsidR="000C73F8" w:rsidRPr="00177DAC" w:rsidTr="00244628">
        <w:trPr>
          <w:trHeight w:val="262"/>
        </w:trPr>
        <w:tc>
          <w:tcPr>
            <w:tcW w:w="8505" w:type="dxa"/>
            <w:gridSpan w:val="7"/>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Kuruntu alt boyutu sonuçları</w:t>
            </w:r>
          </w:p>
        </w:tc>
      </w:tr>
      <w:tr w:rsidR="000C73F8" w:rsidRPr="00177DAC" w:rsidTr="002D3C46">
        <w:trPr>
          <w:trHeight w:val="262"/>
        </w:trPr>
        <w:tc>
          <w:tcPr>
            <w:tcW w:w="1323"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Değişken </w:t>
            </w:r>
          </w:p>
        </w:tc>
        <w:tc>
          <w:tcPr>
            <w:tcW w:w="2240"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Kategori</w:t>
            </w:r>
          </w:p>
        </w:tc>
        <w:tc>
          <w:tcPr>
            <w:tcW w:w="919"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n</w:t>
            </w:r>
          </w:p>
        </w:tc>
        <w:tc>
          <w:tcPr>
            <w:tcW w:w="1030"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X</w:t>
            </w:r>
          </w:p>
        </w:tc>
        <w:tc>
          <w:tcPr>
            <w:tcW w:w="942"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SS</w:t>
            </w:r>
          </w:p>
        </w:tc>
        <w:tc>
          <w:tcPr>
            <w:tcW w:w="1074"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t</w:t>
            </w:r>
          </w:p>
        </w:tc>
        <w:tc>
          <w:tcPr>
            <w:tcW w:w="977"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p</w:t>
            </w:r>
          </w:p>
        </w:tc>
      </w:tr>
      <w:tr w:rsidR="000C73F8" w:rsidRPr="00177DAC" w:rsidTr="002D3C46">
        <w:trPr>
          <w:trHeight w:val="277"/>
        </w:trPr>
        <w:tc>
          <w:tcPr>
            <w:tcW w:w="1323" w:type="dxa"/>
            <w:vMerge w:val="restart"/>
            <w:tcBorders>
              <w:top w:val="single" w:sz="4" w:space="0" w:color="auto"/>
            </w:tcBorders>
          </w:tcPr>
          <w:p w:rsidR="000C73F8" w:rsidRPr="00177DAC" w:rsidRDefault="00C94347"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Yaşadıkları semt</w:t>
            </w:r>
          </w:p>
        </w:tc>
        <w:tc>
          <w:tcPr>
            <w:tcW w:w="2240" w:type="dxa"/>
            <w:vMerge w:val="restart"/>
            <w:tcBorders>
              <w:top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Okul ve çevresi</w:t>
            </w:r>
          </w:p>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w:t>
            </w:r>
            <w:r w:rsidR="00C94347" w:rsidRPr="00177DAC">
              <w:rPr>
                <w:rFonts w:ascii="Times New Roman" w:hAnsi="Times New Roman"/>
                <w:bCs/>
                <w:color w:val="000000"/>
                <w:sz w:val="24"/>
                <w:szCs w:val="24"/>
                <w:lang w:eastAsia="tr-TR"/>
              </w:rPr>
              <w:t>Diğer</w:t>
            </w:r>
          </w:p>
        </w:tc>
        <w:tc>
          <w:tcPr>
            <w:tcW w:w="919" w:type="dxa"/>
            <w:tcBorders>
              <w:top w:val="single" w:sz="4" w:space="0" w:color="auto"/>
            </w:tcBorders>
          </w:tcPr>
          <w:p w:rsidR="000C73F8" w:rsidRPr="00177DAC" w:rsidRDefault="001F30EE"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157</w:t>
            </w:r>
          </w:p>
        </w:tc>
        <w:tc>
          <w:tcPr>
            <w:tcW w:w="1030" w:type="dxa"/>
            <w:tcBorders>
              <w:top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2,64</w:t>
            </w:r>
          </w:p>
        </w:tc>
        <w:tc>
          <w:tcPr>
            <w:tcW w:w="942" w:type="dxa"/>
            <w:tcBorders>
              <w:top w:val="single" w:sz="4" w:space="0" w:color="auto"/>
            </w:tcBorders>
          </w:tcPr>
          <w:p w:rsidR="000C73F8" w:rsidRPr="00177DAC" w:rsidRDefault="001F30EE"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,95</w:t>
            </w:r>
          </w:p>
        </w:tc>
        <w:tc>
          <w:tcPr>
            <w:tcW w:w="1074" w:type="dxa"/>
            <w:tcBorders>
              <w:top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-,226</w:t>
            </w:r>
          </w:p>
        </w:tc>
        <w:tc>
          <w:tcPr>
            <w:tcW w:w="977" w:type="dxa"/>
            <w:tcBorders>
              <w:top w:val="single" w:sz="4" w:space="0" w:color="auto"/>
            </w:tcBorders>
          </w:tcPr>
          <w:p w:rsidR="000C73F8" w:rsidRPr="00177DAC" w:rsidRDefault="001F30EE"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,579</w:t>
            </w:r>
            <w:r w:rsidR="002D3C46" w:rsidRPr="00177DAC">
              <w:rPr>
                <w:rFonts w:ascii="Times New Roman" w:hAnsi="Times New Roman"/>
                <w:bCs/>
                <w:color w:val="000000"/>
                <w:sz w:val="24"/>
                <w:szCs w:val="24"/>
                <w:lang w:eastAsia="tr-TR"/>
              </w:rPr>
              <w:t>*</w:t>
            </w:r>
          </w:p>
        </w:tc>
      </w:tr>
      <w:tr w:rsidR="000C73F8" w:rsidRPr="00177DAC" w:rsidTr="002D3C46">
        <w:trPr>
          <w:trHeight w:val="277"/>
        </w:trPr>
        <w:tc>
          <w:tcPr>
            <w:tcW w:w="1323" w:type="dxa"/>
            <w:vMerge/>
            <w:tcBorders>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2240" w:type="dxa"/>
            <w:vMerge/>
            <w:tcBorders>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919" w:type="dxa"/>
            <w:tcBorders>
              <w:bottom w:val="single" w:sz="4" w:space="0" w:color="auto"/>
            </w:tcBorders>
          </w:tcPr>
          <w:p w:rsidR="000C73F8" w:rsidRPr="00177DAC" w:rsidRDefault="001F30EE"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8</w:t>
            </w:r>
          </w:p>
        </w:tc>
        <w:tc>
          <w:tcPr>
            <w:tcW w:w="1030" w:type="dxa"/>
            <w:tcBorders>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w:t>
            </w:r>
            <w:r w:rsidR="001F30EE" w:rsidRPr="00177DAC">
              <w:rPr>
                <w:rFonts w:ascii="Times New Roman" w:hAnsi="Times New Roman"/>
                <w:bCs/>
                <w:color w:val="000000"/>
                <w:sz w:val="24"/>
                <w:szCs w:val="24"/>
                <w:lang w:eastAsia="tr-TR"/>
              </w:rPr>
              <w:t>83</w:t>
            </w:r>
          </w:p>
        </w:tc>
        <w:tc>
          <w:tcPr>
            <w:tcW w:w="942" w:type="dxa"/>
            <w:tcBorders>
              <w:bottom w:val="single" w:sz="4" w:space="0" w:color="auto"/>
            </w:tcBorders>
          </w:tcPr>
          <w:p w:rsidR="000C73F8" w:rsidRPr="00177DAC" w:rsidRDefault="001F30EE"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1,11</w:t>
            </w:r>
          </w:p>
        </w:tc>
        <w:tc>
          <w:tcPr>
            <w:tcW w:w="1074" w:type="dxa"/>
            <w:tcBorders>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-,227</w:t>
            </w:r>
          </w:p>
        </w:tc>
        <w:tc>
          <w:tcPr>
            <w:tcW w:w="977" w:type="dxa"/>
            <w:tcBorders>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p>
        </w:tc>
      </w:tr>
      <w:tr w:rsidR="000C73F8" w:rsidRPr="00177DAC" w:rsidTr="00244628">
        <w:trPr>
          <w:trHeight w:val="262"/>
        </w:trPr>
        <w:tc>
          <w:tcPr>
            <w:tcW w:w="8505" w:type="dxa"/>
            <w:gridSpan w:val="7"/>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Duyuşsallık alt boyutu sonuçları</w:t>
            </w:r>
          </w:p>
        </w:tc>
      </w:tr>
      <w:tr w:rsidR="000C73F8" w:rsidRPr="00177DAC" w:rsidTr="002D3C46">
        <w:trPr>
          <w:trHeight w:val="262"/>
        </w:trPr>
        <w:tc>
          <w:tcPr>
            <w:tcW w:w="1323"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Değişken </w:t>
            </w:r>
          </w:p>
        </w:tc>
        <w:tc>
          <w:tcPr>
            <w:tcW w:w="2240"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Kategori</w:t>
            </w:r>
          </w:p>
        </w:tc>
        <w:tc>
          <w:tcPr>
            <w:tcW w:w="919"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n</w:t>
            </w:r>
          </w:p>
        </w:tc>
        <w:tc>
          <w:tcPr>
            <w:tcW w:w="1030"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X</w:t>
            </w:r>
          </w:p>
        </w:tc>
        <w:tc>
          <w:tcPr>
            <w:tcW w:w="942"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SS</w:t>
            </w:r>
          </w:p>
        </w:tc>
        <w:tc>
          <w:tcPr>
            <w:tcW w:w="1074"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t</w:t>
            </w:r>
          </w:p>
        </w:tc>
        <w:tc>
          <w:tcPr>
            <w:tcW w:w="977"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p</w:t>
            </w:r>
          </w:p>
        </w:tc>
      </w:tr>
      <w:tr w:rsidR="000C73F8" w:rsidRPr="00177DAC" w:rsidTr="002D3C46">
        <w:trPr>
          <w:trHeight w:val="277"/>
        </w:trPr>
        <w:tc>
          <w:tcPr>
            <w:tcW w:w="1323" w:type="dxa"/>
            <w:vMerge w:val="restart"/>
            <w:tcBorders>
              <w:top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Yaşadıkları </w:t>
            </w:r>
            <w:r w:rsidR="00C94347" w:rsidRPr="00177DAC">
              <w:rPr>
                <w:rFonts w:ascii="Times New Roman" w:hAnsi="Times New Roman"/>
                <w:bCs/>
                <w:color w:val="000000"/>
                <w:sz w:val="24"/>
                <w:szCs w:val="24"/>
                <w:lang w:eastAsia="tr-TR"/>
              </w:rPr>
              <w:t>semt</w:t>
            </w:r>
          </w:p>
        </w:tc>
        <w:tc>
          <w:tcPr>
            <w:tcW w:w="2240" w:type="dxa"/>
            <w:vMerge w:val="restart"/>
            <w:tcBorders>
              <w:top w:val="single" w:sz="4" w:space="0" w:color="auto"/>
            </w:tcBorders>
          </w:tcPr>
          <w:p w:rsidR="000C73F8" w:rsidRPr="00177DAC" w:rsidRDefault="00C94347"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Okul ve çevresi Diğer</w:t>
            </w:r>
          </w:p>
        </w:tc>
        <w:tc>
          <w:tcPr>
            <w:tcW w:w="919" w:type="dxa"/>
            <w:tcBorders>
              <w:top w:val="single" w:sz="4" w:space="0" w:color="auto"/>
            </w:tcBorders>
          </w:tcPr>
          <w:p w:rsidR="000C73F8" w:rsidRPr="00177DAC" w:rsidRDefault="001F30EE"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157</w:t>
            </w:r>
          </w:p>
        </w:tc>
        <w:tc>
          <w:tcPr>
            <w:tcW w:w="1030" w:type="dxa"/>
            <w:tcBorders>
              <w:top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3,00</w:t>
            </w:r>
          </w:p>
        </w:tc>
        <w:tc>
          <w:tcPr>
            <w:tcW w:w="942" w:type="dxa"/>
            <w:tcBorders>
              <w:top w:val="single" w:sz="4" w:space="0" w:color="auto"/>
            </w:tcBorders>
          </w:tcPr>
          <w:p w:rsidR="000C73F8" w:rsidRPr="00177DAC" w:rsidRDefault="001F30EE"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,75</w:t>
            </w:r>
          </w:p>
        </w:tc>
        <w:tc>
          <w:tcPr>
            <w:tcW w:w="1074" w:type="dxa"/>
            <w:tcBorders>
              <w:top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,440</w:t>
            </w:r>
          </w:p>
        </w:tc>
        <w:tc>
          <w:tcPr>
            <w:tcW w:w="977" w:type="dxa"/>
            <w:tcBorders>
              <w:top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w:t>
            </w:r>
            <w:r w:rsidR="001F30EE" w:rsidRPr="00177DAC">
              <w:rPr>
                <w:rFonts w:ascii="Times New Roman" w:hAnsi="Times New Roman"/>
                <w:bCs/>
                <w:color w:val="000000"/>
                <w:sz w:val="24"/>
                <w:szCs w:val="24"/>
                <w:lang w:eastAsia="tr-TR"/>
              </w:rPr>
              <w:t>358</w:t>
            </w:r>
            <w:r w:rsidR="002D3C46" w:rsidRPr="00177DAC">
              <w:rPr>
                <w:rFonts w:ascii="Times New Roman" w:hAnsi="Times New Roman"/>
                <w:bCs/>
                <w:color w:val="000000"/>
                <w:sz w:val="24"/>
                <w:szCs w:val="24"/>
                <w:lang w:eastAsia="tr-TR"/>
              </w:rPr>
              <w:t>*</w:t>
            </w:r>
          </w:p>
        </w:tc>
      </w:tr>
      <w:tr w:rsidR="000C73F8" w:rsidRPr="00177DAC" w:rsidTr="002D3C46">
        <w:trPr>
          <w:trHeight w:val="277"/>
        </w:trPr>
        <w:tc>
          <w:tcPr>
            <w:tcW w:w="1323" w:type="dxa"/>
            <w:vMerge/>
            <w:tcBorders>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2240" w:type="dxa"/>
            <w:vMerge/>
            <w:tcBorders>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919" w:type="dxa"/>
            <w:tcBorders>
              <w:bottom w:val="single" w:sz="4" w:space="0" w:color="auto"/>
            </w:tcBorders>
          </w:tcPr>
          <w:p w:rsidR="000C73F8" w:rsidRPr="00177DAC" w:rsidRDefault="001F30EE"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8</w:t>
            </w:r>
          </w:p>
        </w:tc>
        <w:tc>
          <w:tcPr>
            <w:tcW w:w="1030" w:type="dxa"/>
            <w:tcBorders>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w:t>
            </w:r>
            <w:r w:rsidR="001F30EE" w:rsidRPr="00177DAC">
              <w:rPr>
                <w:rFonts w:ascii="Times New Roman" w:hAnsi="Times New Roman"/>
                <w:bCs/>
                <w:color w:val="000000"/>
                <w:sz w:val="24"/>
                <w:szCs w:val="24"/>
                <w:lang w:eastAsia="tr-TR"/>
              </w:rPr>
              <w:t>25</w:t>
            </w:r>
          </w:p>
        </w:tc>
        <w:tc>
          <w:tcPr>
            <w:tcW w:w="942" w:type="dxa"/>
            <w:tcBorders>
              <w:bottom w:val="single" w:sz="4" w:space="0" w:color="auto"/>
            </w:tcBorders>
          </w:tcPr>
          <w:p w:rsidR="000C73F8" w:rsidRPr="00177DAC" w:rsidRDefault="001F30EE"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,74</w:t>
            </w:r>
          </w:p>
        </w:tc>
        <w:tc>
          <w:tcPr>
            <w:tcW w:w="1074" w:type="dxa"/>
            <w:tcBorders>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,437</w:t>
            </w:r>
          </w:p>
        </w:tc>
        <w:tc>
          <w:tcPr>
            <w:tcW w:w="977" w:type="dxa"/>
            <w:tcBorders>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p>
        </w:tc>
      </w:tr>
      <w:tr w:rsidR="000C73F8" w:rsidRPr="00177DAC" w:rsidTr="00244628">
        <w:trPr>
          <w:trHeight w:val="262"/>
        </w:trPr>
        <w:tc>
          <w:tcPr>
            <w:tcW w:w="8505" w:type="dxa"/>
            <w:gridSpan w:val="7"/>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Asabiyet alt boyutu sonuçları</w:t>
            </w:r>
          </w:p>
        </w:tc>
      </w:tr>
      <w:tr w:rsidR="000C73F8" w:rsidRPr="00177DAC" w:rsidTr="002D3C46">
        <w:trPr>
          <w:trHeight w:val="262"/>
        </w:trPr>
        <w:tc>
          <w:tcPr>
            <w:tcW w:w="1323"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Değişken </w:t>
            </w:r>
          </w:p>
        </w:tc>
        <w:tc>
          <w:tcPr>
            <w:tcW w:w="2240"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Kategori</w:t>
            </w:r>
          </w:p>
        </w:tc>
        <w:tc>
          <w:tcPr>
            <w:tcW w:w="919"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n</w:t>
            </w:r>
          </w:p>
        </w:tc>
        <w:tc>
          <w:tcPr>
            <w:tcW w:w="1030"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X</w:t>
            </w:r>
          </w:p>
        </w:tc>
        <w:tc>
          <w:tcPr>
            <w:tcW w:w="942"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SS</w:t>
            </w:r>
          </w:p>
        </w:tc>
        <w:tc>
          <w:tcPr>
            <w:tcW w:w="1074"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t</w:t>
            </w:r>
          </w:p>
        </w:tc>
        <w:tc>
          <w:tcPr>
            <w:tcW w:w="977" w:type="dxa"/>
            <w:tcBorders>
              <w:top w:val="single" w:sz="4" w:space="0" w:color="auto"/>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p</w:t>
            </w:r>
          </w:p>
        </w:tc>
      </w:tr>
      <w:tr w:rsidR="000C73F8" w:rsidRPr="00177DAC" w:rsidTr="002D3C46">
        <w:trPr>
          <w:trHeight w:val="277"/>
        </w:trPr>
        <w:tc>
          <w:tcPr>
            <w:tcW w:w="1323" w:type="dxa"/>
            <w:vMerge w:val="restart"/>
            <w:tcBorders>
              <w:top w:val="single" w:sz="4" w:space="0" w:color="auto"/>
            </w:tcBorders>
          </w:tcPr>
          <w:p w:rsidR="000C73F8" w:rsidRPr="00177DAC" w:rsidRDefault="00C94347"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Yaşadıkları semt</w:t>
            </w:r>
          </w:p>
        </w:tc>
        <w:tc>
          <w:tcPr>
            <w:tcW w:w="2240" w:type="dxa"/>
            <w:vMerge w:val="restart"/>
            <w:tcBorders>
              <w:top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Okul ve çevresi</w:t>
            </w:r>
          </w:p>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Diğer</w:t>
            </w:r>
          </w:p>
        </w:tc>
        <w:tc>
          <w:tcPr>
            <w:tcW w:w="919" w:type="dxa"/>
            <w:tcBorders>
              <w:top w:val="single" w:sz="4" w:space="0" w:color="auto"/>
            </w:tcBorders>
          </w:tcPr>
          <w:p w:rsidR="000C73F8" w:rsidRPr="00177DAC" w:rsidRDefault="001F30EE"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157</w:t>
            </w:r>
          </w:p>
        </w:tc>
        <w:tc>
          <w:tcPr>
            <w:tcW w:w="1030" w:type="dxa"/>
            <w:tcBorders>
              <w:top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w:t>
            </w:r>
            <w:r w:rsidR="001F30EE" w:rsidRPr="00177DAC">
              <w:rPr>
                <w:rFonts w:ascii="Times New Roman" w:hAnsi="Times New Roman"/>
                <w:bCs/>
                <w:color w:val="000000"/>
                <w:sz w:val="24"/>
                <w:szCs w:val="24"/>
                <w:lang w:eastAsia="tr-TR"/>
              </w:rPr>
              <w:t>29</w:t>
            </w:r>
          </w:p>
        </w:tc>
        <w:tc>
          <w:tcPr>
            <w:tcW w:w="942" w:type="dxa"/>
            <w:tcBorders>
              <w:top w:val="single" w:sz="4" w:space="0" w:color="auto"/>
            </w:tcBorders>
          </w:tcPr>
          <w:p w:rsidR="000C73F8" w:rsidRPr="00177DAC" w:rsidRDefault="001F30EE"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1,0</w:t>
            </w:r>
            <w:r w:rsidR="000C73F8" w:rsidRPr="00177DAC">
              <w:rPr>
                <w:rFonts w:ascii="Times New Roman" w:hAnsi="Times New Roman"/>
                <w:bCs/>
                <w:color w:val="000000"/>
                <w:sz w:val="24"/>
                <w:szCs w:val="24"/>
                <w:lang w:eastAsia="tr-TR"/>
              </w:rPr>
              <w:t>4</w:t>
            </w:r>
          </w:p>
        </w:tc>
        <w:tc>
          <w:tcPr>
            <w:tcW w:w="1074" w:type="dxa"/>
            <w:tcBorders>
              <w:top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w:t>
            </w:r>
            <w:r w:rsidR="001F30EE" w:rsidRPr="00177DAC">
              <w:rPr>
                <w:rFonts w:ascii="Times New Roman" w:hAnsi="Times New Roman"/>
                <w:bCs/>
                <w:color w:val="000000"/>
                <w:sz w:val="24"/>
                <w:szCs w:val="24"/>
                <w:lang w:eastAsia="tr-TR"/>
              </w:rPr>
              <w:t>093</w:t>
            </w:r>
          </w:p>
        </w:tc>
        <w:tc>
          <w:tcPr>
            <w:tcW w:w="977" w:type="dxa"/>
            <w:tcBorders>
              <w:top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w:t>
            </w:r>
            <w:r w:rsidR="001F30EE" w:rsidRPr="00177DAC">
              <w:rPr>
                <w:rFonts w:ascii="Times New Roman" w:hAnsi="Times New Roman"/>
                <w:bCs/>
                <w:color w:val="000000"/>
                <w:sz w:val="24"/>
                <w:szCs w:val="24"/>
                <w:lang w:eastAsia="tr-TR"/>
              </w:rPr>
              <w:t>926</w:t>
            </w:r>
            <w:r w:rsidR="002D3C46" w:rsidRPr="00177DAC">
              <w:rPr>
                <w:rFonts w:ascii="Times New Roman" w:hAnsi="Times New Roman"/>
                <w:bCs/>
                <w:color w:val="000000"/>
                <w:sz w:val="24"/>
                <w:szCs w:val="24"/>
                <w:lang w:eastAsia="tr-TR"/>
              </w:rPr>
              <w:t>*</w:t>
            </w:r>
          </w:p>
        </w:tc>
      </w:tr>
      <w:tr w:rsidR="000C73F8" w:rsidRPr="00177DAC" w:rsidTr="002D3C46">
        <w:trPr>
          <w:trHeight w:val="100"/>
        </w:trPr>
        <w:tc>
          <w:tcPr>
            <w:tcW w:w="1323" w:type="dxa"/>
            <w:vMerge/>
            <w:tcBorders>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2240" w:type="dxa"/>
            <w:vMerge/>
            <w:tcBorders>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919" w:type="dxa"/>
            <w:tcBorders>
              <w:bottom w:val="single" w:sz="4" w:space="0" w:color="auto"/>
            </w:tcBorders>
          </w:tcPr>
          <w:p w:rsidR="000C73F8" w:rsidRPr="00177DAC" w:rsidRDefault="001F30EE"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8</w:t>
            </w:r>
          </w:p>
        </w:tc>
        <w:tc>
          <w:tcPr>
            <w:tcW w:w="1030" w:type="dxa"/>
            <w:tcBorders>
              <w:bottom w:val="single" w:sz="4" w:space="0" w:color="auto"/>
            </w:tcBorders>
          </w:tcPr>
          <w:p w:rsidR="000C73F8" w:rsidRPr="00177DAC" w:rsidRDefault="006746ED"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w:t>
            </w:r>
            <w:r w:rsidR="000C73F8" w:rsidRPr="00177DAC">
              <w:rPr>
                <w:rFonts w:ascii="Times New Roman" w:hAnsi="Times New Roman"/>
                <w:bCs/>
                <w:color w:val="000000"/>
                <w:sz w:val="24"/>
                <w:szCs w:val="24"/>
                <w:lang w:eastAsia="tr-TR"/>
              </w:rPr>
              <w:t>,25</w:t>
            </w:r>
          </w:p>
        </w:tc>
        <w:tc>
          <w:tcPr>
            <w:tcW w:w="942" w:type="dxa"/>
            <w:tcBorders>
              <w:bottom w:val="single" w:sz="4" w:space="0" w:color="auto"/>
            </w:tcBorders>
          </w:tcPr>
          <w:p w:rsidR="000C73F8" w:rsidRPr="00177DAC" w:rsidRDefault="001F30EE"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,104</w:t>
            </w:r>
          </w:p>
        </w:tc>
        <w:tc>
          <w:tcPr>
            <w:tcW w:w="1074" w:type="dxa"/>
            <w:tcBorders>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w:t>
            </w:r>
            <w:r w:rsidR="001F30EE" w:rsidRPr="00177DAC">
              <w:rPr>
                <w:rFonts w:ascii="Times New Roman" w:hAnsi="Times New Roman"/>
                <w:bCs/>
                <w:color w:val="000000"/>
                <w:sz w:val="24"/>
                <w:szCs w:val="24"/>
                <w:lang w:eastAsia="tr-TR"/>
              </w:rPr>
              <w:t>093</w:t>
            </w:r>
          </w:p>
        </w:tc>
        <w:tc>
          <w:tcPr>
            <w:tcW w:w="977" w:type="dxa"/>
            <w:tcBorders>
              <w:bottom w:val="single" w:sz="4" w:space="0" w:color="auto"/>
            </w:tcBorders>
          </w:tcPr>
          <w:p w:rsidR="000C73F8" w:rsidRPr="00177DAC" w:rsidRDefault="000C73F8" w:rsidP="000C73F8">
            <w:pPr>
              <w:widowControl w:val="0"/>
              <w:autoSpaceDE w:val="0"/>
              <w:autoSpaceDN w:val="0"/>
              <w:adjustRightInd w:val="0"/>
              <w:spacing w:line="360" w:lineRule="auto"/>
              <w:jc w:val="both"/>
              <w:rPr>
                <w:rFonts w:ascii="Times New Roman" w:hAnsi="Times New Roman"/>
                <w:bCs/>
                <w:color w:val="000000"/>
                <w:sz w:val="24"/>
                <w:szCs w:val="24"/>
                <w:lang w:eastAsia="tr-TR"/>
              </w:rPr>
            </w:pPr>
          </w:p>
        </w:tc>
      </w:tr>
    </w:tbl>
    <w:p w:rsidR="002A70F3" w:rsidRPr="00177DAC" w:rsidRDefault="002D3C46" w:rsidP="00BD1D5D">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177DAC">
        <w:rPr>
          <w:rFonts w:ascii="Times New Roman" w:eastAsia="Times New Roman" w:hAnsi="Times New Roman" w:cs="Times New Roman"/>
          <w:bCs/>
          <w:i/>
          <w:color w:val="000000"/>
          <w:sz w:val="24"/>
          <w:szCs w:val="24"/>
          <w:lang w:eastAsia="tr-TR"/>
        </w:rPr>
        <w:t>*p&gt;0.05</w:t>
      </w:r>
    </w:p>
    <w:p w:rsidR="00D135C9" w:rsidRDefault="003011A7" w:rsidP="00D135C9">
      <w:pPr>
        <w:widowControl w:val="0"/>
        <w:autoSpaceDE w:val="0"/>
        <w:autoSpaceDN w:val="0"/>
        <w:adjustRightInd w:val="0"/>
        <w:spacing w:after="120" w:line="360" w:lineRule="auto"/>
        <w:ind w:firstLine="7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 xml:space="preserve">Tablo 4.18’e bakıldığında </w:t>
      </w:r>
      <w:r w:rsidR="002A70F3" w:rsidRPr="00CC23B8">
        <w:rPr>
          <w:rFonts w:ascii="Times New Roman" w:eastAsia="Times New Roman" w:hAnsi="Times New Roman" w:cs="Times New Roman"/>
          <w:color w:val="000000"/>
          <w:sz w:val="24"/>
          <w:szCs w:val="24"/>
          <w:lang w:eastAsia="tr-TR"/>
        </w:rPr>
        <w:t>Kiminle yaşadığı değişkenine göre 8.sınıf öğrencilerinin merkezi ortak sınavlara yönelik görüşleri</w:t>
      </w:r>
      <w:r>
        <w:rPr>
          <w:rFonts w:ascii="Times New Roman" w:eastAsia="Times New Roman" w:hAnsi="Times New Roman" w:cs="Times New Roman"/>
          <w:color w:val="000000"/>
          <w:sz w:val="24"/>
          <w:szCs w:val="24"/>
          <w:lang w:eastAsia="tr-TR"/>
        </w:rPr>
        <w:t>,</w:t>
      </w:r>
      <w:r w:rsidRPr="003011A7">
        <w:rPr>
          <w:rFonts w:ascii="Times New Roman" w:eastAsia="Times New Roman" w:hAnsi="Times New Roman" w:cs="Times New Roman"/>
          <w:bCs/>
          <w:color w:val="000000"/>
          <w:sz w:val="24"/>
          <w:szCs w:val="24"/>
          <w:lang w:eastAsia="tr-TR"/>
        </w:rPr>
        <w:t xml:space="preserve"> her alt boyuttaki </w:t>
      </w:r>
      <w:r>
        <w:rPr>
          <w:rFonts w:ascii="Times New Roman" w:eastAsia="Times New Roman" w:hAnsi="Times New Roman" w:cs="Times New Roman"/>
          <w:bCs/>
          <w:color w:val="000000"/>
          <w:sz w:val="24"/>
          <w:szCs w:val="24"/>
          <w:lang w:eastAsia="tr-TR"/>
        </w:rPr>
        <w:t>algıları</w:t>
      </w:r>
      <w:r w:rsidR="002A70F3" w:rsidRPr="00CC23B8">
        <w:rPr>
          <w:rFonts w:ascii="Times New Roman" w:eastAsia="Times New Roman" w:hAnsi="Times New Roman" w:cs="Times New Roman"/>
          <w:color w:val="000000"/>
          <w:sz w:val="24"/>
          <w:szCs w:val="24"/>
          <w:lang w:eastAsia="tr-TR"/>
        </w:rPr>
        <w:t xml:space="preserve"> arasında manidar düzeyde</w:t>
      </w:r>
      <w:r>
        <w:rPr>
          <w:rFonts w:ascii="Times New Roman" w:eastAsia="Times New Roman" w:hAnsi="Times New Roman" w:cs="Times New Roman"/>
          <w:color w:val="000000"/>
          <w:sz w:val="24"/>
          <w:szCs w:val="24"/>
          <w:lang w:eastAsia="tr-TR"/>
        </w:rPr>
        <w:t xml:space="preserve"> anlamlı</w:t>
      </w:r>
      <w:r w:rsidR="002A70F3" w:rsidRPr="00CC23B8">
        <w:rPr>
          <w:rFonts w:ascii="Times New Roman" w:eastAsia="Times New Roman" w:hAnsi="Times New Roman" w:cs="Times New Roman"/>
          <w:color w:val="000000"/>
          <w:sz w:val="24"/>
          <w:szCs w:val="24"/>
          <w:lang w:eastAsia="tr-TR"/>
        </w:rPr>
        <w:t xml:space="preserve"> bir fark yoktur.</w:t>
      </w:r>
    </w:p>
    <w:p w:rsidR="00D135C9" w:rsidRDefault="00D135C9" w:rsidP="00D135C9">
      <w:pPr>
        <w:widowControl w:val="0"/>
        <w:autoSpaceDE w:val="0"/>
        <w:autoSpaceDN w:val="0"/>
        <w:adjustRightInd w:val="0"/>
        <w:spacing w:after="120" w:line="360" w:lineRule="auto"/>
        <w:ind w:firstLine="720"/>
        <w:jc w:val="both"/>
        <w:rPr>
          <w:rFonts w:ascii="Times New Roman" w:eastAsia="Times New Roman" w:hAnsi="Times New Roman" w:cs="Times New Roman"/>
          <w:b/>
          <w:bCs/>
          <w:color w:val="000000"/>
          <w:sz w:val="24"/>
          <w:szCs w:val="24"/>
          <w:lang w:eastAsia="tr-TR"/>
        </w:rPr>
      </w:pPr>
      <w:r w:rsidRPr="00D135C9">
        <w:rPr>
          <w:rFonts w:ascii="Times New Roman" w:eastAsia="Times New Roman" w:hAnsi="Times New Roman" w:cs="Times New Roman"/>
          <w:bCs/>
          <w:color w:val="000000"/>
          <w:sz w:val="24"/>
          <w:szCs w:val="24"/>
          <w:lang w:eastAsia="tr-TR"/>
        </w:rPr>
        <w:t xml:space="preserve">Buna göre, öğrencilerin </w:t>
      </w:r>
      <w:r>
        <w:rPr>
          <w:rFonts w:ascii="Times New Roman" w:eastAsia="Times New Roman" w:hAnsi="Times New Roman" w:cs="Times New Roman"/>
          <w:bCs/>
          <w:color w:val="000000"/>
          <w:sz w:val="24"/>
          <w:szCs w:val="24"/>
          <w:lang w:eastAsia="tr-TR"/>
        </w:rPr>
        <w:t>yaşad</w:t>
      </w:r>
      <w:r w:rsidR="00544209">
        <w:rPr>
          <w:rFonts w:ascii="Times New Roman" w:eastAsia="Times New Roman" w:hAnsi="Times New Roman" w:cs="Times New Roman"/>
          <w:bCs/>
          <w:color w:val="000000"/>
          <w:sz w:val="24"/>
          <w:szCs w:val="24"/>
          <w:lang w:eastAsia="tr-TR"/>
        </w:rPr>
        <w:t xml:space="preserve">ıkları ortamın </w:t>
      </w:r>
      <w:r w:rsidRPr="00D135C9">
        <w:rPr>
          <w:rFonts w:ascii="Times New Roman" w:eastAsia="Times New Roman" w:hAnsi="Times New Roman" w:cs="Times New Roman"/>
          <w:bCs/>
          <w:color w:val="000000"/>
          <w:sz w:val="24"/>
          <w:szCs w:val="24"/>
          <w:lang w:eastAsia="tr-TR"/>
        </w:rPr>
        <w:t>farklı olmasının, sınav kaygısı üzerinde herhangi bir</w:t>
      </w:r>
      <w:r w:rsidR="00F94279">
        <w:rPr>
          <w:rFonts w:ascii="Times New Roman" w:eastAsia="Times New Roman" w:hAnsi="Times New Roman" w:cs="Times New Roman"/>
          <w:bCs/>
          <w:color w:val="000000"/>
          <w:sz w:val="24"/>
          <w:szCs w:val="24"/>
          <w:lang w:eastAsia="tr-TR"/>
        </w:rPr>
        <w:t xml:space="preserve"> etkisi olmadığı gösterir</w:t>
      </w:r>
      <w:r w:rsidRPr="00D135C9">
        <w:rPr>
          <w:rFonts w:ascii="Times New Roman" w:eastAsia="Times New Roman" w:hAnsi="Times New Roman" w:cs="Times New Roman"/>
          <w:b/>
          <w:bCs/>
          <w:color w:val="000000"/>
          <w:sz w:val="24"/>
          <w:szCs w:val="24"/>
          <w:lang w:eastAsia="tr-TR"/>
        </w:rPr>
        <w:t>.</w:t>
      </w:r>
    </w:p>
    <w:p w:rsidR="00BD1D5D" w:rsidRPr="00BD1D5D" w:rsidRDefault="00BD1D5D" w:rsidP="00D135C9">
      <w:pPr>
        <w:widowControl w:val="0"/>
        <w:autoSpaceDE w:val="0"/>
        <w:autoSpaceDN w:val="0"/>
        <w:adjustRightInd w:val="0"/>
        <w:spacing w:after="120" w:line="360" w:lineRule="auto"/>
        <w:ind w:firstLine="720"/>
        <w:jc w:val="both"/>
        <w:rPr>
          <w:rFonts w:ascii="Times New Roman" w:eastAsia="Times New Roman" w:hAnsi="Times New Roman" w:cs="Times New Roman"/>
          <w:b/>
          <w:bCs/>
          <w:color w:val="000000"/>
          <w:sz w:val="14"/>
          <w:szCs w:val="24"/>
          <w:lang w:eastAsia="tr-TR"/>
        </w:rPr>
      </w:pPr>
    </w:p>
    <w:p w:rsidR="002A70F3" w:rsidRPr="00CC23B8" w:rsidRDefault="00651E20"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bCs/>
          <w:color w:val="000000"/>
          <w:sz w:val="24"/>
          <w:szCs w:val="24"/>
          <w:lang w:eastAsia="tr-TR"/>
        </w:rPr>
        <w:t xml:space="preserve">4.10. </w:t>
      </w:r>
      <w:r w:rsidR="00FB5344" w:rsidRPr="00CC23B8">
        <w:rPr>
          <w:rFonts w:ascii="Times New Roman" w:eastAsia="Times New Roman" w:hAnsi="Times New Roman" w:cs="Times New Roman"/>
          <w:b/>
          <w:color w:val="000000"/>
          <w:sz w:val="24"/>
          <w:szCs w:val="24"/>
          <w:lang w:eastAsia="tr-TR"/>
        </w:rPr>
        <w:t>8.Sınıf Öğrencilerinin Merkezi Ortak Sınavlara Yönelik Görüşlerinin</w:t>
      </w:r>
      <w:r w:rsidRPr="00651E20">
        <w:rPr>
          <w:rFonts w:ascii="Times New Roman" w:eastAsia="Times New Roman" w:hAnsi="Times New Roman" w:cs="Times New Roman"/>
          <w:b/>
          <w:bCs/>
          <w:color w:val="000000"/>
          <w:sz w:val="24"/>
          <w:szCs w:val="24"/>
          <w:lang w:eastAsia="tr-TR"/>
        </w:rPr>
        <w:t xml:space="preserve"> Aile Durumuna Göre</w:t>
      </w:r>
      <w:r w:rsidR="00FB5344" w:rsidRPr="00CC23B8">
        <w:rPr>
          <w:rFonts w:ascii="Times New Roman" w:eastAsia="Times New Roman" w:hAnsi="Times New Roman" w:cs="Times New Roman"/>
          <w:b/>
          <w:color w:val="000000"/>
          <w:sz w:val="24"/>
          <w:szCs w:val="24"/>
          <w:lang w:eastAsia="tr-TR"/>
        </w:rPr>
        <w:t xml:space="preserve"> Çözümlenmesi</w:t>
      </w:r>
    </w:p>
    <w:p w:rsidR="002A70F3" w:rsidRPr="00CC23B8" w:rsidRDefault="002A70F3"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p>
    <w:p w:rsidR="003011A7" w:rsidRDefault="002A70F3" w:rsidP="003011A7">
      <w:pPr>
        <w:widowControl w:val="0"/>
        <w:autoSpaceDE w:val="0"/>
        <w:autoSpaceDN w:val="0"/>
        <w:adjustRightInd w:val="0"/>
        <w:spacing w:after="0" w:line="360" w:lineRule="auto"/>
        <w:ind w:firstLine="720"/>
        <w:jc w:val="both"/>
        <w:rPr>
          <w:rFonts w:ascii="Times New Roman" w:eastAsia="Times New Roman" w:hAnsi="Times New Roman" w:cs="Times New Roman"/>
          <w:bCs/>
          <w:color w:val="000000"/>
          <w:sz w:val="24"/>
          <w:szCs w:val="24"/>
          <w:lang w:eastAsia="tr-TR"/>
        </w:rPr>
      </w:pPr>
      <w:r w:rsidRPr="00CC23B8">
        <w:rPr>
          <w:rFonts w:ascii="Times New Roman" w:eastAsia="Times New Roman" w:hAnsi="Times New Roman" w:cs="Times New Roman"/>
          <w:color w:val="000000"/>
          <w:sz w:val="24"/>
          <w:szCs w:val="24"/>
          <w:lang w:eastAsia="tr-TR"/>
        </w:rPr>
        <w:t>Araştırmaya katılan 8. sınıf öğrencilerinin “aile durumu” değişkenine göre merkezi ortak sınavlara yönelik görüşleri</w:t>
      </w:r>
      <w:r w:rsidR="003011A7">
        <w:rPr>
          <w:rFonts w:ascii="Times New Roman" w:eastAsia="Times New Roman" w:hAnsi="Times New Roman" w:cs="Times New Roman"/>
          <w:color w:val="000000"/>
          <w:sz w:val="24"/>
          <w:szCs w:val="24"/>
          <w:lang w:eastAsia="tr-TR"/>
        </w:rPr>
        <w:t>,</w:t>
      </w:r>
      <w:r w:rsidR="003011A7" w:rsidRPr="003011A7">
        <w:rPr>
          <w:rFonts w:ascii="Times New Roman" w:eastAsia="Times New Roman" w:hAnsi="Times New Roman" w:cs="Times New Roman"/>
          <w:bCs/>
          <w:color w:val="000000"/>
          <w:sz w:val="24"/>
          <w:szCs w:val="24"/>
          <w:lang w:eastAsia="tr-TR"/>
        </w:rPr>
        <w:t xml:space="preserve"> genel algıları ve her alt boyuttaki algıları, göre anlamlı bir farklılık olup-olmadığının belirlenebilmesi için t-testi yapılmıştır. Bu testin sonuçları tablo 4.1</w:t>
      </w:r>
      <w:r w:rsidR="003011A7">
        <w:rPr>
          <w:rFonts w:ascii="Times New Roman" w:eastAsia="Times New Roman" w:hAnsi="Times New Roman" w:cs="Times New Roman"/>
          <w:bCs/>
          <w:color w:val="000000"/>
          <w:sz w:val="24"/>
          <w:szCs w:val="24"/>
          <w:lang w:eastAsia="tr-TR"/>
        </w:rPr>
        <w:t>9 ve 4.20</w:t>
      </w:r>
      <w:r w:rsidR="00ED5263">
        <w:rPr>
          <w:rFonts w:ascii="Times New Roman" w:eastAsia="Times New Roman" w:hAnsi="Times New Roman" w:cs="Times New Roman"/>
          <w:bCs/>
          <w:color w:val="000000"/>
          <w:sz w:val="24"/>
          <w:szCs w:val="24"/>
          <w:lang w:eastAsia="tr-TR"/>
        </w:rPr>
        <w:t>’</w:t>
      </w:r>
      <w:r w:rsidR="003011A7" w:rsidRPr="003011A7">
        <w:rPr>
          <w:rFonts w:ascii="Times New Roman" w:eastAsia="Times New Roman" w:hAnsi="Times New Roman" w:cs="Times New Roman"/>
          <w:bCs/>
          <w:color w:val="000000"/>
          <w:sz w:val="24"/>
          <w:szCs w:val="24"/>
          <w:lang w:eastAsia="tr-TR"/>
        </w:rPr>
        <w:t>de verilmiştir.</w:t>
      </w:r>
    </w:p>
    <w:p w:rsidR="00B16899" w:rsidRDefault="00B16899" w:rsidP="003011A7">
      <w:pPr>
        <w:widowControl w:val="0"/>
        <w:autoSpaceDE w:val="0"/>
        <w:autoSpaceDN w:val="0"/>
        <w:adjustRightInd w:val="0"/>
        <w:spacing w:after="0" w:line="360" w:lineRule="auto"/>
        <w:ind w:firstLine="720"/>
        <w:jc w:val="both"/>
        <w:rPr>
          <w:rFonts w:ascii="Times New Roman" w:eastAsia="Times New Roman" w:hAnsi="Times New Roman" w:cs="Times New Roman"/>
          <w:bCs/>
          <w:color w:val="000000"/>
          <w:sz w:val="24"/>
          <w:szCs w:val="24"/>
          <w:lang w:eastAsia="tr-TR"/>
        </w:rPr>
      </w:pPr>
    </w:p>
    <w:p w:rsidR="00ED5263" w:rsidRPr="00ED5263" w:rsidRDefault="004579D5" w:rsidP="004579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ED5263">
        <w:rPr>
          <w:rFonts w:ascii="Times New Roman" w:eastAsia="Times New Roman" w:hAnsi="Times New Roman" w:cs="Times New Roman"/>
          <w:bCs/>
          <w:color w:val="000000"/>
          <w:sz w:val="24"/>
          <w:szCs w:val="24"/>
          <w:lang w:eastAsia="tr-TR"/>
        </w:rPr>
        <w:t xml:space="preserve">Tablo 4.19 </w:t>
      </w:r>
    </w:p>
    <w:p w:rsidR="004579D5" w:rsidRPr="00BD1D5D" w:rsidRDefault="004579D5" w:rsidP="004579D5">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BD1D5D">
        <w:rPr>
          <w:rFonts w:ascii="Times New Roman" w:eastAsia="Times New Roman" w:hAnsi="Times New Roman" w:cs="Times New Roman"/>
          <w:bCs/>
          <w:i/>
          <w:color w:val="000000"/>
          <w:sz w:val="24"/>
          <w:szCs w:val="24"/>
          <w:lang w:eastAsia="tr-TR"/>
        </w:rPr>
        <w:t xml:space="preserve">Öğrencilerin Genel Algılarının </w:t>
      </w:r>
      <w:r w:rsidR="00346527" w:rsidRPr="00BD1D5D">
        <w:rPr>
          <w:rFonts w:ascii="Times New Roman" w:eastAsia="Times New Roman" w:hAnsi="Times New Roman" w:cs="Times New Roman"/>
          <w:bCs/>
          <w:i/>
          <w:color w:val="000000"/>
          <w:sz w:val="24"/>
          <w:szCs w:val="24"/>
          <w:lang w:eastAsia="tr-TR"/>
        </w:rPr>
        <w:t xml:space="preserve">Aile Durumu </w:t>
      </w:r>
      <w:r w:rsidR="00BD1D5D" w:rsidRPr="00BD1D5D">
        <w:rPr>
          <w:rFonts w:ascii="Times New Roman" w:eastAsia="Times New Roman" w:hAnsi="Times New Roman" w:cs="Times New Roman"/>
          <w:bCs/>
          <w:i/>
          <w:color w:val="000000"/>
          <w:sz w:val="24"/>
          <w:szCs w:val="24"/>
          <w:lang w:eastAsia="tr-TR"/>
        </w:rPr>
        <w:t xml:space="preserve">Değişkenine Göre T-Testi Analizi </w:t>
      </w:r>
    </w:p>
    <w:tbl>
      <w:tblPr>
        <w:tblW w:w="8789" w:type="dxa"/>
        <w:tblInd w:w="108" w:type="dxa"/>
        <w:tblLook w:val="04A0"/>
      </w:tblPr>
      <w:tblGrid>
        <w:gridCol w:w="1322"/>
        <w:gridCol w:w="2243"/>
        <w:gridCol w:w="937"/>
        <w:gridCol w:w="1050"/>
        <w:gridCol w:w="904"/>
        <w:gridCol w:w="1061"/>
        <w:gridCol w:w="1272"/>
      </w:tblGrid>
      <w:tr w:rsidR="004579D5" w:rsidRPr="00177DAC" w:rsidTr="00244628">
        <w:trPr>
          <w:trHeight w:val="262"/>
        </w:trPr>
        <w:tc>
          <w:tcPr>
            <w:tcW w:w="1322" w:type="dxa"/>
            <w:tcBorders>
              <w:top w:val="single" w:sz="4" w:space="0" w:color="auto"/>
              <w:bottom w:val="single" w:sz="4" w:space="0" w:color="auto"/>
            </w:tcBorders>
          </w:tcPr>
          <w:p w:rsidR="004579D5" w:rsidRPr="00177DAC" w:rsidRDefault="004579D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 xml:space="preserve">Değişken </w:t>
            </w:r>
          </w:p>
        </w:tc>
        <w:tc>
          <w:tcPr>
            <w:tcW w:w="2243" w:type="dxa"/>
            <w:tcBorders>
              <w:top w:val="single" w:sz="4" w:space="0" w:color="auto"/>
              <w:bottom w:val="single" w:sz="4" w:space="0" w:color="auto"/>
            </w:tcBorders>
          </w:tcPr>
          <w:p w:rsidR="004579D5" w:rsidRPr="00177DAC" w:rsidRDefault="00C4658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 xml:space="preserve">    </w:t>
            </w:r>
            <w:r w:rsidR="004579D5" w:rsidRPr="00177DAC">
              <w:rPr>
                <w:rFonts w:ascii="Times New Roman" w:eastAsia="Times New Roman" w:hAnsi="Times New Roman" w:cs="Times New Roman"/>
                <w:bCs/>
                <w:color w:val="000000"/>
                <w:sz w:val="24"/>
                <w:szCs w:val="24"/>
                <w:lang w:eastAsia="tr-TR"/>
              </w:rPr>
              <w:t>Kategori</w:t>
            </w:r>
          </w:p>
        </w:tc>
        <w:tc>
          <w:tcPr>
            <w:tcW w:w="937" w:type="dxa"/>
            <w:tcBorders>
              <w:top w:val="single" w:sz="4" w:space="0" w:color="auto"/>
              <w:bottom w:val="single" w:sz="4" w:space="0" w:color="auto"/>
            </w:tcBorders>
          </w:tcPr>
          <w:p w:rsidR="004579D5" w:rsidRPr="00177DAC" w:rsidRDefault="004579D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 xml:space="preserve">  n</w:t>
            </w:r>
          </w:p>
        </w:tc>
        <w:tc>
          <w:tcPr>
            <w:tcW w:w="1050" w:type="dxa"/>
            <w:tcBorders>
              <w:top w:val="single" w:sz="4" w:space="0" w:color="auto"/>
              <w:bottom w:val="single" w:sz="4" w:space="0" w:color="auto"/>
            </w:tcBorders>
          </w:tcPr>
          <w:p w:rsidR="004579D5" w:rsidRPr="00177DAC" w:rsidRDefault="004579D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X</w:t>
            </w:r>
          </w:p>
        </w:tc>
        <w:tc>
          <w:tcPr>
            <w:tcW w:w="904" w:type="dxa"/>
            <w:tcBorders>
              <w:top w:val="single" w:sz="4" w:space="0" w:color="auto"/>
              <w:bottom w:val="single" w:sz="4" w:space="0" w:color="auto"/>
            </w:tcBorders>
          </w:tcPr>
          <w:p w:rsidR="004579D5" w:rsidRPr="00177DAC" w:rsidRDefault="004579D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SS</w:t>
            </w:r>
          </w:p>
        </w:tc>
        <w:tc>
          <w:tcPr>
            <w:tcW w:w="1061" w:type="dxa"/>
            <w:tcBorders>
              <w:top w:val="single" w:sz="4" w:space="0" w:color="auto"/>
              <w:bottom w:val="single" w:sz="4" w:space="0" w:color="auto"/>
            </w:tcBorders>
          </w:tcPr>
          <w:p w:rsidR="004579D5" w:rsidRPr="00177DAC" w:rsidRDefault="004579D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t</w:t>
            </w:r>
          </w:p>
        </w:tc>
        <w:tc>
          <w:tcPr>
            <w:tcW w:w="1272" w:type="dxa"/>
            <w:tcBorders>
              <w:top w:val="single" w:sz="4" w:space="0" w:color="auto"/>
              <w:bottom w:val="single" w:sz="4" w:space="0" w:color="auto"/>
            </w:tcBorders>
          </w:tcPr>
          <w:p w:rsidR="004579D5" w:rsidRPr="00177DAC" w:rsidRDefault="004579D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p</w:t>
            </w:r>
          </w:p>
        </w:tc>
      </w:tr>
      <w:tr w:rsidR="004579D5" w:rsidRPr="000C73F8" w:rsidTr="00244628">
        <w:trPr>
          <w:trHeight w:val="277"/>
        </w:trPr>
        <w:tc>
          <w:tcPr>
            <w:tcW w:w="1322" w:type="dxa"/>
            <w:vMerge w:val="restart"/>
            <w:tcBorders>
              <w:top w:val="single" w:sz="4" w:space="0" w:color="auto"/>
            </w:tcBorders>
          </w:tcPr>
          <w:p w:rsidR="004579D5" w:rsidRPr="000C73F8" w:rsidRDefault="00C4658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Aile Durumu</w:t>
            </w:r>
          </w:p>
        </w:tc>
        <w:tc>
          <w:tcPr>
            <w:tcW w:w="2243" w:type="dxa"/>
            <w:vMerge w:val="restart"/>
            <w:tcBorders>
              <w:top w:val="single" w:sz="4" w:space="0" w:color="auto"/>
            </w:tcBorders>
          </w:tcPr>
          <w:p w:rsidR="004579D5" w:rsidRPr="000C73F8" w:rsidRDefault="00C4658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004579D5">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Anne baba birlikte</w:t>
            </w:r>
          </w:p>
          <w:p w:rsidR="004579D5" w:rsidRPr="000C73F8" w:rsidRDefault="00C4658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Pr="00C46585">
              <w:rPr>
                <w:rFonts w:ascii="Times New Roman" w:eastAsia="Times New Roman" w:hAnsi="Times New Roman" w:cs="Times New Roman"/>
                <w:bCs/>
                <w:color w:val="000000"/>
                <w:sz w:val="24"/>
                <w:szCs w:val="24"/>
                <w:lang w:eastAsia="tr-TR"/>
              </w:rPr>
              <w:t>A</w:t>
            </w:r>
            <w:r>
              <w:rPr>
                <w:rFonts w:ascii="Times New Roman" w:eastAsia="Times New Roman" w:hAnsi="Times New Roman" w:cs="Times New Roman"/>
                <w:bCs/>
                <w:color w:val="000000"/>
                <w:sz w:val="24"/>
                <w:szCs w:val="24"/>
                <w:lang w:eastAsia="tr-TR"/>
              </w:rPr>
              <w:t>nne baba ayrı</w:t>
            </w:r>
          </w:p>
        </w:tc>
        <w:tc>
          <w:tcPr>
            <w:tcW w:w="937" w:type="dxa"/>
            <w:tcBorders>
              <w:top w:val="single" w:sz="4" w:space="0" w:color="auto"/>
            </w:tcBorders>
          </w:tcPr>
          <w:p w:rsidR="004579D5" w:rsidRPr="000C73F8" w:rsidRDefault="004579D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Pr="000C73F8">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1</w:t>
            </w:r>
            <w:r w:rsidR="00C46585">
              <w:rPr>
                <w:rFonts w:ascii="Times New Roman" w:eastAsia="Times New Roman" w:hAnsi="Times New Roman" w:cs="Times New Roman"/>
                <w:bCs/>
                <w:color w:val="000000"/>
                <w:sz w:val="24"/>
                <w:szCs w:val="24"/>
                <w:lang w:eastAsia="tr-TR"/>
              </w:rPr>
              <w:t>41</w:t>
            </w:r>
          </w:p>
        </w:tc>
        <w:tc>
          <w:tcPr>
            <w:tcW w:w="1050" w:type="dxa"/>
            <w:tcBorders>
              <w:top w:val="single" w:sz="4" w:space="0" w:color="auto"/>
            </w:tcBorders>
          </w:tcPr>
          <w:p w:rsidR="004579D5" w:rsidRPr="000C73F8" w:rsidRDefault="004579D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2,9</w:t>
            </w:r>
            <w:r w:rsidR="00C46585">
              <w:rPr>
                <w:rFonts w:ascii="Times New Roman" w:eastAsia="Times New Roman" w:hAnsi="Times New Roman" w:cs="Times New Roman"/>
                <w:bCs/>
                <w:color w:val="000000"/>
                <w:sz w:val="24"/>
                <w:szCs w:val="24"/>
                <w:lang w:eastAsia="tr-TR"/>
              </w:rPr>
              <w:t>2</w:t>
            </w:r>
          </w:p>
        </w:tc>
        <w:tc>
          <w:tcPr>
            <w:tcW w:w="904" w:type="dxa"/>
            <w:tcBorders>
              <w:top w:val="single" w:sz="4" w:space="0" w:color="auto"/>
            </w:tcBorders>
          </w:tcPr>
          <w:p w:rsidR="004579D5" w:rsidRPr="000C73F8" w:rsidRDefault="00C4658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78</w:t>
            </w:r>
          </w:p>
        </w:tc>
        <w:tc>
          <w:tcPr>
            <w:tcW w:w="1061" w:type="dxa"/>
            <w:tcBorders>
              <w:top w:val="single" w:sz="4" w:space="0" w:color="auto"/>
            </w:tcBorders>
          </w:tcPr>
          <w:p w:rsidR="004579D5" w:rsidRPr="000C73F8" w:rsidRDefault="00C4658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,917</w:t>
            </w:r>
          </w:p>
        </w:tc>
        <w:tc>
          <w:tcPr>
            <w:tcW w:w="1272" w:type="dxa"/>
            <w:vMerge w:val="restart"/>
            <w:tcBorders>
              <w:top w:val="single" w:sz="4" w:space="0" w:color="auto"/>
            </w:tcBorders>
          </w:tcPr>
          <w:p w:rsidR="004579D5" w:rsidRPr="000C73F8" w:rsidRDefault="00C4658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,36</w:t>
            </w:r>
            <w:r w:rsidR="004579D5">
              <w:rPr>
                <w:rFonts w:ascii="Times New Roman" w:eastAsia="Times New Roman" w:hAnsi="Times New Roman" w:cs="Times New Roman"/>
                <w:bCs/>
                <w:color w:val="000000"/>
                <w:sz w:val="24"/>
                <w:szCs w:val="24"/>
                <w:lang w:eastAsia="tr-TR"/>
              </w:rPr>
              <w:t>0</w:t>
            </w:r>
            <w:r w:rsidR="001B2530">
              <w:rPr>
                <w:rFonts w:ascii="Times New Roman" w:eastAsia="Times New Roman" w:hAnsi="Times New Roman" w:cs="Times New Roman"/>
                <w:bCs/>
                <w:color w:val="000000"/>
                <w:sz w:val="24"/>
                <w:szCs w:val="24"/>
                <w:lang w:eastAsia="tr-TR"/>
              </w:rPr>
              <w:t>*</w:t>
            </w:r>
          </w:p>
          <w:p w:rsidR="004579D5" w:rsidRPr="000C73F8" w:rsidRDefault="004579D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r>
      <w:tr w:rsidR="004579D5" w:rsidRPr="000C73F8" w:rsidTr="00244628">
        <w:trPr>
          <w:trHeight w:val="80"/>
        </w:trPr>
        <w:tc>
          <w:tcPr>
            <w:tcW w:w="1322" w:type="dxa"/>
            <w:vMerge/>
            <w:tcBorders>
              <w:bottom w:val="single" w:sz="4" w:space="0" w:color="auto"/>
            </w:tcBorders>
          </w:tcPr>
          <w:p w:rsidR="004579D5" w:rsidRPr="000C73F8" w:rsidRDefault="004579D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c>
          <w:tcPr>
            <w:tcW w:w="2243" w:type="dxa"/>
            <w:vMerge/>
            <w:tcBorders>
              <w:bottom w:val="single" w:sz="4" w:space="0" w:color="auto"/>
            </w:tcBorders>
          </w:tcPr>
          <w:p w:rsidR="004579D5" w:rsidRPr="000C73F8" w:rsidRDefault="004579D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c>
          <w:tcPr>
            <w:tcW w:w="937" w:type="dxa"/>
            <w:tcBorders>
              <w:bottom w:val="single" w:sz="4" w:space="0" w:color="auto"/>
            </w:tcBorders>
          </w:tcPr>
          <w:p w:rsidR="004579D5" w:rsidRPr="000C73F8" w:rsidRDefault="004579D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00C46585">
              <w:rPr>
                <w:rFonts w:ascii="Times New Roman" w:eastAsia="Times New Roman" w:hAnsi="Times New Roman" w:cs="Times New Roman"/>
                <w:bCs/>
                <w:color w:val="000000"/>
                <w:sz w:val="24"/>
                <w:szCs w:val="24"/>
                <w:lang w:eastAsia="tr-TR"/>
              </w:rPr>
              <w:t>24</w:t>
            </w:r>
          </w:p>
        </w:tc>
        <w:tc>
          <w:tcPr>
            <w:tcW w:w="1050" w:type="dxa"/>
            <w:tcBorders>
              <w:bottom w:val="single" w:sz="4" w:space="0" w:color="auto"/>
            </w:tcBorders>
          </w:tcPr>
          <w:p w:rsidR="004579D5" w:rsidRPr="000C73F8" w:rsidRDefault="00C4658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2,76</w:t>
            </w:r>
          </w:p>
        </w:tc>
        <w:tc>
          <w:tcPr>
            <w:tcW w:w="904" w:type="dxa"/>
            <w:tcBorders>
              <w:bottom w:val="single" w:sz="4" w:space="0" w:color="auto"/>
            </w:tcBorders>
          </w:tcPr>
          <w:p w:rsidR="004579D5" w:rsidRPr="000C73F8" w:rsidRDefault="004579D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0C73F8">
              <w:rPr>
                <w:rFonts w:ascii="Times New Roman" w:eastAsia="Times New Roman" w:hAnsi="Times New Roman" w:cs="Times New Roman"/>
                <w:bCs/>
                <w:color w:val="000000"/>
                <w:sz w:val="24"/>
                <w:szCs w:val="24"/>
                <w:lang w:eastAsia="tr-TR"/>
              </w:rPr>
              <w:t xml:space="preserve">, </w:t>
            </w:r>
            <w:r w:rsidR="00C46585">
              <w:rPr>
                <w:rFonts w:ascii="Times New Roman" w:eastAsia="Times New Roman" w:hAnsi="Times New Roman" w:cs="Times New Roman"/>
                <w:bCs/>
                <w:color w:val="000000"/>
                <w:sz w:val="24"/>
                <w:szCs w:val="24"/>
                <w:lang w:eastAsia="tr-TR"/>
              </w:rPr>
              <w:t>92</w:t>
            </w:r>
          </w:p>
        </w:tc>
        <w:tc>
          <w:tcPr>
            <w:tcW w:w="1061" w:type="dxa"/>
            <w:tcBorders>
              <w:bottom w:val="single" w:sz="4" w:space="0" w:color="auto"/>
            </w:tcBorders>
          </w:tcPr>
          <w:p w:rsidR="004579D5" w:rsidRPr="000C73F8" w:rsidRDefault="004579D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w:t>
            </w:r>
            <w:r w:rsidR="00C46585">
              <w:rPr>
                <w:rFonts w:ascii="Times New Roman" w:eastAsia="Times New Roman" w:hAnsi="Times New Roman" w:cs="Times New Roman"/>
                <w:bCs/>
                <w:color w:val="000000"/>
                <w:sz w:val="24"/>
                <w:szCs w:val="24"/>
                <w:lang w:eastAsia="tr-TR"/>
              </w:rPr>
              <w:t>812</w:t>
            </w:r>
          </w:p>
        </w:tc>
        <w:tc>
          <w:tcPr>
            <w:tcW w:w="1272" w:type="dxa"/>
            <w:vMerge/>
            <w:tcBorders>
              <w:bottom w:val="single" w:sz="4" w:space="0" w:color="auto"/>
            </w:tcBorders>
          </w:tcPr>
          <w:p w:rsidR="004579D5" w:rsidRPr="000C73F8" w:rsidRDefault="004579D5" w:rsidP="0024462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r>
    </w:tbl>
    <w:p w:rsidR="001B2530" w:rsidRPr="00177DAC" w:rsidRDefault="001B2530" w:rsidP="001B2530">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177DAC">
        <w:rPr>
          <w:rFonts w:ascii="Times New Roman" w:eastAsia="Times New Roman" w:hAnsi="Times New Roman" w:cs="Times New Roman"/>
          <w:bCs/>
          <w:i/>
          <w:color w:val="000000"/>
          <w:sz w:val="24"/>
          <w:szCs w:val="24"/>
          <w:lang w:eastAsia="tr-TR"/>
        </w:rPr>
        <w:t>*p&gt;0.05</w:t>
      </w:r>
    </w:p>
    <w:p w:rsidR="004351D4" w:rsidRDefault="004351D4" w:rsidP="004351D4">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4351D4" w:rsidRPr="004351D4" w:rsidRDefault="004351D4" w:rsidP="004351D4">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Pr="004351D4">
        <w:rPr>
          <w:rFonts w:ascii="Times New Roman" w:eastAsia="Times New Roman" w:hAnsi="Times New Roman" w:cs="Times New Roman"/>
          <w:bCs/>
          <w:color w:val="000000"/>
          <w:sz w:val="24"/>
          <w:szCs w:val="24"/>
          <w:lang w:eastAsia="tr-TR"/>
        </w:rPr>
        <w:t xml:space="preserve"> Tablo 4.1</w:t>
      </w:r>
      <w:r>
        <w:rPr>
          <w:rFonts w:ascii="Times New Roman" w:eastAsia="Times New Roman" w:hAnsi="Times New Roman" w:cs="Times New Roman"/>
          <w:bCs/>
          <w:color w:val="000000"/>
          <w:sz w:val="24"/>
          <w:szCs w:val="24"/>
          <w:lang w:eastAsia="tr-TR"/>
        </w:rPr>
        <w:t>9</w:t>
      </w:r>
      <w:r w:rsidR="00745E70">
        <w:rPr>
          <w:rFonts w:ascii="Times New Roman" w:eastAsia="Times New Roman" w:hAnsi="Times New Roman" w:cs="Times New Roman"/>
          <w:bCs/>
          <w:color w:val="000000"/>
          <w:sz w:val="24"/>
          <w:szCs w:val="24"/>
          <w:lang w:eastAsia="tr-TR"/>
        </w:rPr>
        <w:t>’a</w:t>
      </w:r>
      <w:r w:rsidRPr="004351D4">
        <w:rPr>
          <w:rFonts w:ascii="Times New Roman" w:eastAsia="Times New Roman" w:hAnsi="Times New Roman" w:cs="Times New Roman"/>
          <w:bCs/>
          <w:color w:val="000000"/>
          <w:sz w:val="24"/>
          <w:szCs w:val="24"/>
          <w:lang w:eastAsia="tr-TR"/>
        </w:rPr>
        <w:t xml:space="preserve"> bakıldığında; öğrencilerin </w:t>
      </w:r>
      <w:r>
        <w:rPr>
          <w:rFonts w:ascii="Times New Roman" w:eastAsia="Times New Roman" w:hAnsi="Times New Roman" w:cs="Times New Roman"/>
          <w:bCs/>
          <w:color w:val="000000"/>
          <w:sz w:val="24"/>
          <w:szCs w:val="24"/>
          <w:lang w:eastAsia="tr-TR"/>
        </w:rPr>
        <w:t>aile durumu</w:t>
      </w:r>
      <w:r w:rsidRPr="004351D4">
        <w:rPr>
          <w:rFonts w:ascii="Times New Roman" w:eastAsia="Times New Roman" w:hAnsi="Times New Roman" w:cs="Times New Roman"/>
          <w:bCs/>
          <w:color w:val="000000"/>
          <w:sz w:val="24"/>
          <w:szCs w:val="24"/>
          <w:lang w:eastAsia="tr-TR"/>
        </w:rPr>
        <w:t xml:space="preserve">, değişkenine göre, öğrencilerin merkezi ortak sınavlara ilişkin kaygı düzeylerinde manidar düzeyde anlamlı bir fark yoktur.   </w:t>
      </w:r>
    </w:p>
    <w:p w:rsidR="004351D4" w:rsidRPr="004351D4" w:rsidRDefault="004351D4" w:rsidP="004351D4">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4351D4" w:rsidRPr="004351D4" w:rsidRDefault="004351D4" w:rsidP="004351D4">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4351D4">
        <w:rPr>
          <w:rFonts w:ascii="Times New Roman" w:eastAsia="Times New Roman" w:hAnsi="Times New Roman" w:cs="Times New Roman"/>
          <w:bCs/>
          <w:color w:val="000000"/>
          <w:sz w:val="24"/>
          <w:szCs w:val="24"/>
          <w:lang w:eastAsia="tr-TR"/>
        </w:rPr>
        <w:t xml:space="preserve">            Bu durum, öğrenciler</w:t>
      </w:r>
      <w:r>
        <w:rPr>
          <w:rFonts w:ascii="Times New Roman" w:eastAsia="Times New Roman" w:hAnsi="Times New Roman" w:cs="Times New Roman"/>
          <w:bCs/>
          <w:color w:val="000000"/>
          <w:sz w:val="24"/>
          <w:szCs w:val="24"/>
          <w:lang w:eastAsia="tr-TR"/>
        </w:rPr>
        <w:t>in anne babalarının birlikte ya da ayrı da olsa</w:t>
      </w:r>
      <w:r w:rsidRPr="004351D4">
        <w:rPr>
          <w:rFonts w:ascii="Times New Roman" w:eastAsia="Times New Roman" w:hAnsi="Times New Roman" w:cs="Times New Roman"/>
          <w:bCs/>
          <w:color w:val="000000"/>
          <w:sz w:val="24"/>
          <w:szCs w:val="24"/>
          <w:lang w:eastAsia="tr-TR"/>
        </w:rPr>
        <w:t xml:space="preserve"> benzer düzeyde kaygı yaşadıklarını ve sınava yönelik benzer tutumlar ser</w:t>
      </w:r>
      <w:r w:rsidR="00F94279">
        <w:rPr>
          <w:rFonts w:ascii="Times New Roman" w:eastAsia="Times New Roman" w:hAnsi="Times New Roman" w:cs="Times New Roman"/>
          <w:bCs/>
          <w:color w:val="000000"/>
          <w:sz w:val="24"/>
          <w:szCs w:val="24"/>
          <w:lang w:eastAsia="tr-TR"/>
        </w:rPr>
        <w:t>gilediklerini ortaya koyar</w:t>
      </w:r>
      <w:r w:rsidRPr="004351D4">
        <w:rPr>
          <w:rFonts w:ascii="Times New Roman" w:eastAsia="Times New Roman" w:hAnsi="Times New Roman" w:cs="Times New Roman"/>
          <w:bCs/>
          <w:color w:val="000000"/>
          <w:sz w:val="24"/>
          <w:szCs w:val="24"/>
          <w:lang w:eastAsia="tr-TR"/>
        </w:rPr>
        <w:t>.</w:t>
      </w:r>
      <w:r w:rsidR="00F94279">
        <w:rPr>
          <w:rFonts w:ascii="Times New Roman" w:eastAsia="Times New Roman" w:hAnsi="Times New Roman" w:cs="Times New Roman"/>
          <w:bCs/>
          <w:color w:val="000000"/>
          <w:sz w:val="24"/>
          <w:szCs w:val="24"/>
          <w:lang w:eastAsia="tr-TR"/>
        </w:rPr>
        <w:t xml:space="preserve"> Genelde anne babası, parçalanmış ailelerin çocukların da daha fazla sınav kaygısı görülmekteyken araştırmamızda böyle bir veriye rastlanmamıştır.</w:t>
      </w:r>
    </w:p>
    <w:p w:rsidR="00F94279" w:rsidRDefault="00F94279" w:rsidP="004579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BD1D5D" w:rsidRDefault="00BD1D5D" w:rsidP="004579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BD1D5D" w:rsidRDefault="00BD1D5D" w:rsidP="004579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BD1D5D" w:rsidRPr="000C73F8" w:rsidRDefault="00BD1D5D" w:rsidP="004579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6B1611" w:rsidRDefault="00346527" w:rsidP="004579D5">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6B1611">
        <w:rPr>
          <w:rFonts w:ascii="Times New Roman" w:eastAsia="Times New Roman" w:hAnsi="Times New Roman" w:cs="Times New Roman"/>
          <w:bCs/>
          <w:color w:val="000000"/>
          <w:sz w:val="24"/>
          <w:szCs w:val="24"/>
          <w:lang w:eastAsia="tr-TR"/>
        </w:rPr>
        <w:lastRenderedPageBreak/>
        <w:t>Tablo 4.20</w:t>
      </w:r>
    </w:p>
    <w:p w:rsidR="004579D5" w:rsidRPr="00BD1D5D" w:rsidRDefault="00346527" w:rsidP="004579D5">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BD1D5D">
        <w:rPr>
          <w:rFonts w:ascii="Times New Roman" w:eastAsia="Times New Roman" w:hAnsi="Times New Roman" w:cs="Times New Roman"/>
          <w:bCs/>
          <w:i/>
          <w:color w:val="000000"/>
          <w:sz w:val="24"/>
          <w:szCs w:val="24"/>
          <w:lang w:eastAsia="tr-TR"/>
        </w:rPr>
        <w:t>Kuruntu</w:t>
      </w:r>
      <w:r w:rsidR="00BD1D5D" w:rsidRPr="00BD1D5D">
        <w:rPr>
          <w:rFonts w:ascii="Times New Roman" w:eastAsia="Times New Roman" w:hAnsi="Times New Roman" w:cs="Times New Roman"/>
          <w:bCs/>
          <w:i/>
          <w:color w:val="000000"/>
          <w:sz w:val="24"/>
          <w:szCs w:val="24"/>
          <w:lang w:eastAsia="tr-TR"/>
        </w:rPr>
        <w:t xml:space="preserve">, </w:t>
      </w:r>
      <w:r w:rsidRPr="00BD1D5D">
        <w:rPr>
          <w:rFonts w:ascii="Times New Roman" w:eastAsia="Times New Roman" w:hAnsi="Times New Roman" w:cs="Times New Roman"/>
          <w:bCs/>
          <w:i/>
          <w:color w:val="000000"/>
          <w:sz w:val="24"/>
          <w:szCs w:val="24"/>
          <w:lang w:eastAsia="tr-TR"/>
        </w:rPr>
        <w:t xml:space="preserve">Duyuşsallık </w:t>
      </w:r>
      <w:r w:rsidR="00BD1D5D">
        <w:rPr>
          <w:rFonts w:ascii="Times New Roman" w:eastAsia="Times New Roman" w:hAnsi="Times New Roman" w:cs="Times New Roman"/>
          <w:bCs/>
          <w:i/>
          <w:color w:val="000000"/>
          <w:sz w:val="24"/>
          <w:szCs w:val="24"/>
          <w:lang w:eastAsia="tr-TR"/>
        </w:rPr>
        <w:t>v</w:t>
      </w:r>
      <w:r w:rsidR="00BD1D5D" w:rsidRPr="00BD1D5D">
        <w:rPr>
          <w:rFonts w:ascii="Times New Roman" w:eastAsia="Times New Roman" w:hAnsi="Times New Roman" w:cs="Times New Roman"/>
          <w:bCs/>
          <w:i/>
          <w:color w:val="000000"/>
          <w:sz w:val="24"/>
          <w:szCs w:val="24"/>
          <w:lang w:eastAsia="tr-TR"/>
        </w:rPr>
        <w:t xml:space="preserve">e </w:t>
      </w:r>
      <w:r w:rsidRPr="00BD1D5D">
        <w:rPr>
          <w:rFonts w:ascii="Times New Roman" w:eastAsia="Times New Roman" w:hAnsi="Times New Roman" w:cs="Times New Roman"/>
          <w:bCs/>
          <w:i/>
          <w:color w:val="000000"/>
          <w:sz w:val="24"/>
          <w:szCs w:val="24"/>
          <w:lang w:eastAsia="tr-TR"/>
        </w:rPr>
        <w:t xml:space="preserve">Asabiyet </w:t>
      </w:r>
      <w:r w:rsidR="00BD1D5D" w:rsidRPr="00BD1D5D">
        <w:rPr>
          <w:rFonts w:ascii="Times New Roman" w:eastAsia="Times New Roman" w:hAnsi="Times New Roman" w:cs="Times New Roman"/>
          <w:bCs/>
          <w:i/>
          <w:color w:val="000000"/>
          <w:sz w:val="24"/>
          <w:szCs w:val="24"/>
          <w:lang w:eastAsia="tr-TR"/>
        </w:rPr>
        <w:t xml:space="preserve">Alt Boyutlarındaki Öğrenci Görüşlerinin </w:t>
      </w:r>
      <w:r w:rsidRPr="00BD1D5D">
        <w:rPr>
          <w:rFonts w:ascii="Times New Roman" w:eastAsia="Times New Roman" w:hAnsi="Times New Roman" w:cs="Times New Roman"/>
          <w:bCs/>
          <w:i/>
          <w:color w:val="000000"/>
          <w:sz w:val="24"/>
          <w:szCs w:val="24"/>
          <w:lang w:eastAsia="tr-TR"/>
        </w:rPr>
        <w:t>A</w:t>
      </w:r>
      <w:r w:rsidR="00D86A7E" w:rsidRPr="00BD1D5D">
        <w:rPr>
          <w:rFonts w:ascii="Times New Roman" w:eastAsia="Times New Roman" w:hAnsi="Times New Roman" w:cs="Times New Roman"/>
          <w:bCs/>
          <w:i/>
          <w:color w:val="000000"/>
          <w:sz w:val="24"/>
          <w:szCs w:val="24"/>
          <w:lang w:eastAsia="tr-TR"/>
        </w:rPr>
        <w:t>ile D</w:t>
      </w:r>
      <w:r w:rsidRPr="00BD1D5D">
        <w:rPr>
          <w:rFonts w:ascii="Times New Roman" w:eastAsia="Times New Roman" w:hAnsi="Times New Roman" w:cs="Times New Roman"/>
          <w:bCs/>
          <w:i/>
          <w:color w:val="000000"/>
          <w:sz w:val="24"/>
          <w:szCs w:val="24"/>
          <w:lang w:eastAsia="tr-TR"/>
        </w:rPr>
        <w:t xml:space="preserve">urumu </w:t>
      </w:r>
      <w:r w:rsidR="00BD1D5D" w:rsidRPr="00BD1D5D">
        <w:rPr>
          <w:rFonts w:ascii="Times New Roman" w:eastAsia="Times New Roman" w:hAnsi="Times New Roman" w:cs="Times New Roman"/>
          <w:bCs/>
          <w:i/>
          <w:color w:val="000000"/>
          <w:sz w:val="24"/>
          <w:szCs w:val="24"/>
          <w:lang w:eastAsia="tr-TR"/>
        </w:rPr>
        <w:t xml:space="preserve">Değişkenine Göre T-Testi Analizi </w:t>
      </w:r>
    </w:p>
    <w:tbl>
      <w:tblPr>
        <w:tblStyle w:val="TabloKlavuzu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23"/>
        <w:gridCol w:w="2240"/>
        <w:gridCol w:w="919"/>
        <w:gridCol w:w="1030"/>
        <w:gridCol w:w="942"/>
        <w:gridCol w:w="1074"/>
        <w:gridCol w:w="977"/>
      </w:tblGrid>
      <w:tr w:rsidR="004579D5" w:rsidRPr="00177DAC" w:rsidTr="00244628">
        <w:trPr>
          <w:trHeight w:val="262"/>
        </w:trPr>
        <w:tc>
          <w:tcPr>
            <w:tcW w:w="8505" w:type="dxa"/>
            <w:gridSpan w:val="7"/>
            <w:tcBorders>
              <w:top w:val="single" w:sz="4" w:space="0" w:color="auto"/>
              <w:bottom w:val="single" w:sz="4" w:space="0" w:color="auto"/>
            </w:tcBorders>
          </w:tcPr>
          <w:p w:rsidR="004579D5" w:rsidRPr="00177DAC" w:rsidRDefault="004579D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Kuruntu alt boyutu sonuçları</w:t>
            </w:r>
          </w:p>
        </w:tc>
      </w:tr>
      <w:tr w:rsidR="004579D5" w:rsidRPr="00177DAC" w:rsidTr="00C46585">
        <w:trPr>
          <w:trHeight w:val="262"/>
        </w:trPr>
        <w:tc>
          <w:tcPr>
            <w:tcW w:w="1323" w:type="dxa"/>
            <w:tcBorders>
              <w:top w:val="single" w:sz="4" w:space="0" w:color="auto"/>
              <w:bottom w:val="single" w:sz="4" w:space="0" w:color="auto"/>
            </w:tcBorders>
          </w:tcPr>
          <w:p w:rsidR="004579D5" w:rsidRPr="00177DAC" w:rsidRDefault="004579D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Değişken </w:t>
            </w:r>
          </w:p>
        </w:tc>
        <w:tc>
          <w:tcPr>
            <w:tcW w:w="2240" w:type="dxa"/>
            <w:tcBorders>
              <w:top w:val="single" w:sz="4" w:space="0" w:color="auto"/>
              <w:bottom w:val="single" w:sz="4" w:space="0" w:color="auto"/>
            </w:tcBorders>
          </w:tcPr>
          <w:p w:rsidR="004579D5" w:rsidRPr="00177DAC" w:rsidRDefault="004579D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Kategori</w:t>
            </w:r>
          </w:p>
        </w:tc>
        <w:tc>
          <w:tcPr>
            <w:tcW w:w="919" w:type="dxa"/>
            <w:tcBorders>
              <w:top w:val="single" w:sz="4" w:space="0" w:color="auto"/>
              <w:bottom w:val="single" w:sz="4" w:space="0" w:color="auto"/>
            </w:tcBorders>
          </w:tcPr>
          <w:p w:rsidR="004579D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w:t>
            </w:r>
            <w:r w:rsidR="004579D5" w:rsidRPr="00177DAC">
              <w:rPr>
                <w:rFonts w:ascii="Times New Roman" w:hAnsi="Times New Roman"/>
                <w:bCs/>
                <w:color w:val="000000"/>
                <w:sz w:val="24"/>
                <w:szCs w:val="24"/>
                <w:lang w:eastAsia="tr-TR"/>
              </w:rPr>
              <w:t xml:space="preserve">  n</w:t>
            </w:r>
          </w:p>
        </w:tc>
        <w:tc>
          <w:tcPr>
            <w:tcW w:w="1030" w:type="dxa"/>
            <w:tcBorders>
              <w:top w:val="single" w:sz="4" w:space="0" w:color="auto"/>
              <w:bottom w:val="single" w:sz="4" w:space="0" w:color="auto"/>
            </w:tcBorders>
          </w:tcPr>
          <w:p w:rsidR="004579D5" w:rsidRPr="00177DAC" w:rsidRDefault="004579D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X</w:t>
            </w:r>
          </w:p>
        </w:tc>
        <w:tc>
          <w:tcPr>
            <w:tcW w:w="942" w:type="dxa"/>
            <w:tcBorders>
              <w:top w:val="single" w:sz="4" w:space="0" w:color="auto"/>
              <w:bottom w:val="single" w:sz="4" w:space="0" w:color="auto"/>
            </w:tcBorders>
          </w:tcPr>
          <w:p w:rsidR="004579D5" w:rsidRPr="00177DAC" w:rsidRDefault="004579D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SS</w:t>
            </w:r>
          </w:p>
        </w:tc>
        <w:tc>
          <w:tcPr>
            <w:tcW w:w="1074" w:type="dxa"/>
            <w:tcBorders>
              <w:top w:val="single" w:sz="4" w:space="0" w:color="auto"/>
              <w:bottom w:val="single" w:sz="4" w:space="0" w:color="auto"/>
            </w:tcBorders>
          </w:tcPr>
          <w:p w:rsidR="004579D5" w:rsidRPr="00177DAC" w:rsidRDefault="004579D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t</w:t>
            </w:r>
          </w:p>
        </w:tc>
        <w:tc>
          <w:tcPr>
            <w:tcW w:w="977" w:type="dxa"/>
            <w:tcBorders>
              <w:top w:val="single" w:sz="4" w:space="0" w:color="auto"/>
              <w:bottom w:val="single" w:sz="4" w:space="0" w:color="auto"/>
            </w:tcBorders>
          </w:tcPr>
          <w:p w:rsidR="004579D5" w:rsidRPr="00177DAC" w:rsidRDefault="004579D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p</w:t>
            </w:r>
          </w:p>
        </w:tc>
      </w:tr>
      <w:tr w:rsidR="00C46585" w:rsidRPr="00177DAC" w:rsidTr="00C46585">
        <w:trPr>
          <w:trHeight w:val="277"/>
        </w:trPr>
        <w:tc>
          <w:tcPr>
            <w:tcW w:w="1323" w:type="dxa"/>
            <w:vMerge w:val="restart"/>
            <w:tcBorders>
              <w:top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Aile Durumu</w:t>
            </w:r>
          </w:p>
        </w:tc>
        <w:tc>
          <w:tcPr>
            <w:tcW w:w="2240" w:type="dxa"/>
            <w:vMerge w:val="restart"/>
            <w:tcBorders>
              <w:top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Anne baba birlikte</w:t>
            </w:r>
          </w:p>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Anne baba ayrı</w:t>
            </w:r>
          </w:p>
        </w:tc>
        <w:tc>
          <w:tcPr>
            <w:tcW w:w="919" w:type="dxa"/>
            <w:tcBorders>
              <w:top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141</w:t>
            </w:r>
          </w:p>
        </w:tc>
        <w:tc>
          <w:tcPr>
            <w:tcW w:w="1030" w:type="dxa"/>
            <w:tcBorders>
              <w:top w:val="single" w:sz="4" w:space="0" w:color="auto"/>
            </w:tcBorders>
          </w:tcPr>
          <w:p w:rsidR="00C46585" w:rsidRPr="00177DAC" w:rsidRDefault="00B16899"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2,66</w:t>
            </w:r>
          </w:p>
        </w:tc>
        <w:tc>
          <w:tcPr>
            <w:tcW w:w="942" w:type="dxa"/>
            <w:tcBorders>
              <w:top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,9</w:t>
            </w:r>
            <w:r w:rsidR="00B16899" w:rsidRPr="00177DAC">
              <w:rPr>
                <w:rFonts w:ascii="Times New Roman" w:hAnsi="Times New Roman"/>
                <w:bCs/>
                <w:color w:val="000000"/>
                <w:sz w:val="24"/>
                <w:szCs w:val="24"/>
                <w:lang w:eastAsia="tr-TR"/>
              </w:rPr>
              <w:t>2</w:t>
            </w:r>
          </w:p>
        </w:tc>
        <w:tc>
          <w:tcPr>
            <w:tcW w:w="1074" w:type="dxa"/>
            <w:tcBorders>
              <w:top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,261</w:t>
            </w:r>
          </w:p>
        </w:tc>
        <w:tc>
          <w:tcPr>
            <w:tcW w:w="977" w:type="dxa"/>
            <w:tcBorders>
              <w:top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,794</w:t>
            </w:r>
            <w:r w:rsidR="002D3C46" w:rsidRPr="00177DAC">
              <w:rPr>
                <w:rFonts w:ascii="Times New Roman" w:hAnsi="Times New Roman"/>
                <w:bCs/>
                <w:color w:val="000000"/>
                <w:sz w:val="24"/>
                <w:szCs w:val="24"/>
                <w:lang w:eastAsia="tr-TR"/>
              </w:rPr>
              <w:t>*</w:t>
            </w:r>
          </w:p>
        </w:tc>
      </w:tr>
      <w:tr w:rsidR="00C46585" w:rsidRPr="00177DAC" w:rsidTr="00C46585">
        <w:trPr>
          <w:trHeight w:val="277"/>
        </w:trPr>
        <w:tc>
          <w:tcPr>
            <w:tcW w:w="1323" w:type="dxa"/>
            <w:vMerge/>
            <w:tcBorders>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2240" w:type="dxa"/>
            <w:vMerge/>
            <w:tcBorders>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919" w:type="dxa"/>
            <w:tcBorders>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24</w:t>
            </w:r>
          </w:p>
        </w:tc>
        <w:tc>
          <w:tcPr>
            <w:tcW w:w="1030" w:type="dxa"/>
            <w:tcBorders>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w:t>
            </w:r>
            <w:r w:rsidR="00B16899" w:rsidRPr="00177DAC">
              <w:rPr>
                <w:rFonts w:ascii="Times New Roman" w:hAnsi="Times New Roman"/>
                <w:bCs/>
                <w:color w:val="000000"/>
                <w:sz w:val="24"/>
                <w:szCs w:val="24"/>
                <w:lang w:eastAsia="tr-TR"/>
              </w:rPr>
              <w:t>60</w:t>
            </w:r>
          </w:p>
        </w:tc>
        <w:tc>
          <w:tcPr>
            <w:tcW w:w="942" w:type="dxa"/>
            <w:tcBorders>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1,1</w:t>
            </w:r>
            <w:r w:rsidR="00B16899" w:rsidRPr="00177DAC">
              <w:rPr>
                <w:rFonts w:ascii="Times New Roman" w:hAnsi="Times New Roman"/>
                <w:bCs/>
                <w:color w:val="000000"/>
                <w:sz w:val="24"/>
                <w:szCs w:val="24"/>
                <w:lang w:eastAsia="tr-TR"/>
              </w:rPr>
              <w:t>7</w:t>
            </w:r>
          </w:p>
        </w:tc>
        <w:tc>
          <w:tcPr>
            <w:tcW w:w="1074" w:type="dxa"/>
            <w:tcBorders>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,221</w:t>
            </w:r>
          </w:p>
        </w:tc>
        <w:tc>
          <w:tcPr>
            <w:tcW w:w="977" w:type="dxa"/>
            <w:tcBorders>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p>
        </w:tc>
      </w:tr>
      <w:tr w:rsidR="00C46585" w:rsidRPr="00177DAC" w:rsidTr="00244628">
        <w:trPr>
          <w:trHeight w:val="262"/>
        </w:trPr>
        <w:tc>
          <w:tcPr>
            <w:tcW w:w="8505" w:type="dxa"/>
            <w:gridSpan w:val="7"/>
            <w:tcBorders>
              <w:top w:val="single" w:sz="4" w:space="0" w:color="auto"/>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Duyuşsallık alt boyutu sonuçları</w:t>
            </w:r>
          </w:p>
        </w:tc>
      </w:tr>
      <w:tr w:rsidR="00C46585" w:rsidRPr="00177DAC" w:rsidTr="00C46585">
        <w:trPr>
          <w:trHeight w:val="262"/>
        </w:trPr>
        <w:tc>
          <w:tcPr>
            <w:tcW w:w="1323" w:type="dxa"/>
            <w:tcBorders>
              <w:top w:val="single" w:sz="4" w:space="0" w:color="auto"/>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Değişken </w:t>
            </w:r>
          </w:p>
        </w:tc>
        <w:tc>
          <w:tcPr>
            <w:tcW w:w="2240" w:type="dxa"/>
            <w:tcBorders>
              <w:top w:val="single" w:sz="4" w:space="0" w:color="auto"/>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Kategori</w:t>
            </w:r>
          </w:p>
        </w:tc>
        <w:tc>
          <w:tcPr>
            <w:tcW w:w="919" w:type="dxa"/>
            <w:tcBorders>
              <w:top w:val="single" w:sz="4" w:space="0" w:color="auto"/>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n</w:t>
            </w:r>
          </w:p>
        </w:tc>
        <w:tc>
          <w:tcPr>
            <w:tcW w:w="1030" w:type="dxa"/>
            <w:tcBorders>
              <w:top w:val="single" w:sz="4" w:space="0" w:color="auto"/>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X</w:t>
            </w:r>
          </w:p>
        </w:tc>
        <w:tc>
          <w:tcPr>
            <w:tcW w:w="942" w:type="dxa"/>
            <w:tcBorders>
              <w:top w:val="single" w:sz="4" w:space="0" w:color="auto"/>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SS</w:t>
            </w:r>
          </w:p>
        </w:tc>
        <w:tc>
          <w:tcPr>
            <w:tcW w:w="1074" w:type="dxa"/>
            <w:tcBorders>
              <w:top w:val="single" w:sz="4" w:space="0" w:color="auto"/>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t</w:t>
            </w:r>
          </w:p>
        </w:tc>
        <w:tc>
          <w:tcPr>
            <w:tcW w:w="977" w:type="dxa"/>
            <w:tcBorders>
              <w:top w:val="single" w:sz="4" w:space="0" w:color="auto"/>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p</w:t>
            </w:r>
          </w:p>
        </w:tc>
      </w:tr>
      <w:tr w:rsidR="00C46585" w:rsidRPr="00177DAC" w:rsidTr="00C46585">
        <w:trPr>
          <w:trHeight w:val="277"/>
        </w:trPr>
        <w:tc>
          <w:tcPr>
            <w:tcW w:w="1323" w:type="dxa"/>
            <w:vMerge w:val="restart"/>
            <w:tcBorders>
              <w:top w:val="single" w:sz="4" w:space="0" w:color="auto"/>
            </w:tcBorders>
          </w:tcPr>
          <w:p w:rsidR="00C46585" w:rsidRPr="00177DAC" w:rsidRDefault="00C46585" w:rsidP="00C4658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Aile Durumu</w:t>
            </w:r>
          </w:p>
        </w:tc>
        <w:tc>
          <w:tcPr>
            <w:tcW w:w="2240" w:type="dxa"/>
            <w:vMerge w:val="restart"/>
            <w:tcBorders>
              <w:top w:val="single" w:sz="4" w:space="0" w:color="auto"/>
            </w:tcBorders>
          </w:tcPr>
          <w:p w:rsidR="00B16899" w:rsidRPr="00177DAC" w:rsidRDefault="00B16899" w:rsidP="00B16899">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Anne baba birlikte</w:t>
            </w:r>
          </w:p>
          <w:p w:rsidR="00C46585" w:rsidRPr="00177DAC" w:rsidRDefault="00B16899" w:rsidP="00B16899">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Anne baba ayrı</w:t>
            </w:r>
          </w:p>
        </w:tc>
        <w:tc>
          <w:tcPr>
            <w:tcW w:w="919" w:type="dxa"/>
            <w:tcBorders>
              <w:top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1</w:t>
            </w:r>
            <w:r w:rsidR="00B16899" w:rsidRPr="00177DAC">
              <w:rPr>
                <w:rFonts w:ascii="Times New Roman" w:hAnsi="Times New Roman"/>
                <w:bCs/>
                <w:color w:val="000000"/>
                <w:sz w:val="24"/>
                <w:szCs w:val="24"/>
                <w:lang w:eastAsia="tr-TR"/>
              </w:rPr>
              <w:t>41</w:t>
            </w:r>
          </w:p>
        </w:tc>
        <w:tc>
          <w:tcPr>
            <w:tcW w:w="1030" w:type="dxa"/>
            <w:tcBorders>
              <w:top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w:t>
            </w:r>
            <w:r w:rsidR="00B16899" w:rsidRPr="00177DAC">
              <w:rPr>
                <w:rFonts w:ascii="Times New Roman" w:hAnsi="Times New Roman"/>
                <w:bCs/>
                <w:color w:val="000000"/>
                <w:sz w:val="24"/>
                <w:szCs w:val="24"/>
                <w:lang w:eastAsia="tr-TR"/>
              </w:rPr>
              <w:t>03</w:t>
            </w:r>
          </w:p>
        </w:tc>
        <w:tc>
          <w:tcPr>
            <w:tcW w:w="942" w:type="dxa"/>
            <w:tcBorders>
              <w:top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,7</w:t>
            </w:r>
            <w:r w:rsidR="00B16899" w:rsidRPr="00177DAC">
              <w:rPr>
                <w:rFonts w:ascii="Times New Roman" w:hAnsi="Times New Roman"/>
                <w:bCs/>
                <w:color w:val="000000"/>
                <w:sz w:val="24"/>
                <w:szCs w:val="24"/>
                <w:lang w:eastAsia="tr-TR"/>
              </w:rPr>
              <w:t>4</w:t>
            </w:r>
          </w:p>
        </w:tc>
        <w:tc>
          <w:tcPr>
            <w:tcW w:w="1074" w:type="dxa"/>
            <w:tcBorders>
              <w:top w:val="single" w:sz="4" w:space="0" w:color="auto"/>
            </w:tcBorders>
          </w:tcPr>
          <w:p w:rsidR="00C46585" w:rsidRPr="00177DAC" w:rsidRDefault="00B16899"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1</w:t>
            </w:r>
            <w:r w:rsidR="00C46585" w:rsidRPr="00177DAC">
              <w:rPr>
                <w:rFonts w:ascii="Times New Roman" w:hAnsi="Times New Roman"/>
                <w:bCs/>
                <w:color w:val="000000"/>
                <w:sz w:val="24"/>
                <w:szCs w:val="24"/>
                <w:lang w:eastAsia="tr-TR"/>
              </w:rPr>
              <w:t>,</w:t>
            </w:r>
            <w:r w:rsidRPr="00177DAC">
              <w:rPr>
                <w:rFonts w:ascii="Times New Roman" w:hAnsi="Times New Roman"/>
                <w:bCs/>
                <w:color w:val="000000"/>
                <w:sz w:val="24"/>
                <w:szCs w:val="24"/>
                <w:lang w:eastAsia="tr-TR"/>
              </w:rPr>
              <w:t>74</w:t>
            </w:r>
          </w:p>
        </w:tc>
        <w:tc>
          <w:tcPr>
            <w:tcW w:w="977" w:type="dxa"/>
            <w:tcBorders>
              <w:top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,084</w:t>
            </w:r>
            <w:r w:rsidR="002D3C46" w:rsidRPr="00177DAC">
              <w:rPr>
                <w:rFonts w:ascii="Times New Roman" w:hAnsi="Times New Roman"/>
                <w:bCs/>
                <w:color w:val="000000"/>
                <w:sz w:val="24"/>
                <w:szCs w:val="24"/>
                <w:lang w:eastAsia="tr-TR"/>
              </w:rPr>
              <w:t>*</w:t>
            </w:r>
          </w:p>
        </w:tc>
      </w:tr>
      <w:tr w:rsidR="00C46585" w:rsidRPr="00177DAC" w:rsidTr="00C46585">
        <w:trPr>
          <w:trHeight w:val="277"/>
        </w:trPr>
        <w:tc>
          <w:tcPr>
            <w:tcW w:w="1323" w:type="dxa"/>
            <w:vMerge/>
            <w:tcBorders>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2240" w:type="dxa"/>
            <w:vMerge/>
            <w:tcBorders>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919" w:type="dxa"/>
            <w:tcBorders>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w:t>
            </w:r>
            <w:r w:rsidR="00B16899" w:rsidRPr="00177DAC">
              <w:rPr>
                <w:rFonts w:ascii="Times New Roman" w:hAnsi="Times New Roman"/>
                <w:bCs/>
                <w:color w:val="000000"/>
                <w:sz w:val="24"/>
                <w:szCs w:val="24"/>
                <w:lang w:eastAsia="tr-TR"/>
              </w:rPr>
              <w:t>24</w:t>
            </w:r>
          </w:p>
        </w:tc>
        <w:tc>
          <w:tcPr>
            <w:tcW w:w="1030" w:type="dxa"/>
            <w:tcBorders>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2,</w:t>
            </w:r>
            <w:r w:rsidR="00B16899" w:rsidRPr="00177DAC">
              <w:rPr>
                <w:rFonts w:ascii="Times New Roman" w:hAnsi="Times New Roman"/>
                <w:bCs/>
                <w:color w:val="000000"/>
                <w:sz w:val="24"/>
                <w:szCs w:val="24"/>
                <w:lang w:eastAsia="tr-TR"/>
              </w:rPr>
              <w:t>74</w:t>
            </w:r>
          </w:p>
        </w:tc>
        <w:tc>
          <w:tcPr>
            <w:tcW w:w="942" w:type="dxa"/>
            <w:tcBorders>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,7</w:t>
            </w:r>
            <w:r w:rsidR="00B16899" w:rsidRPr="00177DAC">
              <w:rPr>
                <w:rFonts w:ascii="Times New Roman" w:hAnsi="Times New Roman"/>
                <w:bCs/>
                <w:color w:val="000000"/>
                <w:sz w:val="24"/>
                <w:szCs w:val="24"/>
                <w:lang w:eastAsia="tr-TR"/>
              </w:rPr>
              <w:t>7</w:t>
            </w:r>
          </w:p>
        </w:tc>
        <w:tc>
          <w:tcPr>
            <w:tcW w:w="1074" w:type="dxa"/>
            <w:tcBorders>
              <w:bottom w:val="single" w:sz="4" w:space="0" w:color="auto"/>
            </w:tcBorders>
          </w:tcPr>
          <w:p w:rsidR="00C46585" w:rsidRPr="00177DAC" w:rsidRDefault="00B16899"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1</w:t>
            </w:r>
            <w:r w:rsidR="00C46585" w:rsidRPr="00177DAC">
              <w:rPr>
                <w:rFonts w:ascii="Times New Roman" w:hAnsi="Times New Roman"/>
                <w:bCs/>
                <w:color w:val="000000"/>
                <w:sz w:val="24"/>
                <w:szCs w:val="24"/>
                <w:lang w:eastAsia="tr-TR"/>
              </w:rPr>
              <w:t>,</w:t>
            </w:r>
            <w:r w:rsidRPr="00177DAC">
              <w:rPr>
                <w:rFonts w:ascii="Times New Roman" w:hAnsi="Times New Roman"/>
                <w:bCs/>
                <w:color w:val="000000"/>
                <w:sz w:val="24"/>
                <w:szCs w:val="24"/>
                <w:lang w:eastAsia="tr-TR"/>
              </w:rPr>
              <w:t>70</w:t>
            </w:r>
          </w:p>
        </w:tc>
        <w:tc>
          <w:tcPr>
            <w:tcW w:w="977" w:type="dxa"/>
            <w:tcBorders>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p>
        </w:tc>
      </w:tr>
      <w:tr w:rsidR="00C46585" w:rsidRPr="00177DAC" w:rsidTr="00244628">
        <w:trPr>
          <w:trHeight w:val="262"/>
        </w:trPr>
        <w:tc>
          <w:tcPr>
            <w:tcW w:w="8505" w:type="dxa"/>
            <w:gridSpan w:val="7"/>
            <w:tcBorders>
              <w:top w:val="single" w:sz="4" w:space="0" w:color="auto"/>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Asabiyet alt boyutu sonuçları</w:t>
            </w:r>
          </w:p>
        </w:tc>
      </w:tr>
      <w:tr w:rsidR="00C46585" w:rsidRPr="00177DAC" w:rsidTr="00C46585">
        <w:trPr>
          <w:trHeight w:val="262"/>
        </w:trPr>
        <w:tc>
          <w:tcPr>
            <w:tcW w:w="1323" w:type="dxa"/>
            <w:tcBorders>
              <w:top w:val="single" w:sz="4" w:space="0" w:color="auto"/>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Değişken </w:t>
            </w:r>
          </w:p>
        </w:tc>
        <w:tc>
          <w:tcPr>
            <w:tcW w:w="2240" w:type="dxa"/>
            <w:tcBorders>
              <w:top w:val="single" w:sz="4" w:space="0" w:color="auto"/>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Kategori</w:t>
            </w:r>
          </w:p>
        </w:tc>
        <w:tc>
          <w:tcPr>
            <w:tcW w:w="919" w:type="dxa"/>
            <w:tcBorders>
              <w:top w:val="single" w:sz="4" w:space="0" w:color="auto"/>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n</w:t>
            </w:r>
          </w:p>
        </w:tc>
        <w:tc>
          <w:tcPr>
            <w:tcW w:w="1030" w:type="dxa"/>
            <w:tcBorders>
              <w:top w:val="single" w:sz="4" w:space="0" w:color="auto"/>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X</w:t>
            </w:r>
          </w:p>
        </w:tc>
        <w:tc>
          <w:tcPr>
            <w:tcW w:w="942" w:type="dxa"/>
            <w:tcBorders>
              <w:top w:val="single" w:sz="4" w:space="0" w:color="auto"/>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SS</w:t>
            </w:r>
          </w:p>
        </w:tc>
        <w:tc>
          <w:tcPr>
            <w:tcW w:w="1074" w:type="dxa"/>
            <w:tcBorders>
              <w:top w:val="single" w:sz="4" w:space="0" w:color="auto"/>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t</w:t>
            </w:r>
          </w:p>
        </w:tc>
        <w:tc>
          <w:tcPr>
            <w:tcW w:w="977" w:type="dxa"/>
            <w:tcBorders>
              <w:top w:val="single" w:sz="4" w:space="0" w:color="auto"/>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p</w:t>
            </w:r>
          </w:p>
        </w:tc>
      </w:tr>
      <w:tr w:rsidR="00C46585" w:rsidRPr="00177DAC" w:rsidTr="00C46585">
        <w:trPr>
          <w:trHeight w:val="277"/>
        </w:trPr>
        <w:tc>
          <w:tcPr>
            <w:tcW w:w="1323" w:type="dxa"/>
            <w:vMerge w:val="restart"/>
            <w:tcBorders>
              <w:top w:val="single" w:sz="4" w:space="0" w:color="auto"/>
            </w:tcBorders>
          </w:tcPr>
          <w:p w:rsidR="00C46585" w:rsidRPr="00177DAC" w:rsidRDefault="00C46585" w:rsidP="00C46585">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Aile Durumu</w:t>
            </w:r>
          </w:p>
        </w:tc>
        <w:tc>
          <w:tcPr>
            <w:tcW w:w="2240" w:type="dxa"/>
            <w:vMerge w:val="restart"/>
            <w:tcBorders>
              <w:top w:val="single" w:sz="4" w:space="0" w:color="auto"/>
            </w:tcBorders>
          </w:tcPr>
          <w:p w:rsidR="00B16899" w:rsidRPr="00177DAC" w:rsidRDefault="00B16899" w:rsidP="00B16899">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Anne baba birlikte</w:t>
            </w:r>
          </w:p>
          <w:p w:rsidR="00C46585" w:rsidRPr="00177DAC" w:rsidRDefault="00B16899" w:rsidP="00B16899">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Anne baba ayrı</w:t>
            </w:r>
          </w:p>
        </w:tc>
        <w:tc>
          <w:tcPr>
            <w:tcW w:w="919" w:type="dxa"/>
            <w:tcBorders>
              <w:top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1</w:t>
            </w:r>
            <w:r w:rsidR="00B16899" w:rsidRPr="00177DAC">
              <w:rPr>
                <w:rFonts w:ascii="Times New Roman" w:hAnsi="Times New Roman"/>
                <w:bCs/>
                <w:color w:val="000000"/>
                <w:sz w:val="24"/>
                <w:szCs w:val="24"/>
                <w:lang w:eastAsia="tr-TR"/>
              </w:rPr>
              <w:t>41</w:t>
            </w:r>
          </w:p>
        </w:tc>
        <w:tc>
          <w:tcPr>
            <w:tcW w:w="1030" w:type="dxa"/>
            <w:tcBorders>
              <w:top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w:t>
            </w:r>
            <w:r w:rsidR="00B16899" w:rsidRPr="00177DAC">
              <w:rPr>
                <w:rFonts w:ascii="Times New Roman" w:hAnsi="Times New Roman"/>
                <w:bCs/>
                <w:color w:val="000000"/>
                <w:sz w:val="24"/>
                <w:szCs w:val="24"/>
                <w:lang w:eastAsia="tr-TR"/>
              </w:rPr>
              <w:t>31</w:t>
            </w:r>
          </w:p>
        </w:tc>
        <w:tc>
          <w:tcPr>
            <w:tcW w:w="942" w:type="dxa"/>
            <w:tcBorders>
              <w:top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1,0</w:t>
            </w:r>
            <w:r w:rsidR="00B16899" w:rsidRPr="00177DAC">
              <w:rPr>
                <w:rFonts w:ascii="Times New Roman" w:hAnsi="Times New Roman"/>
                <w:bCs/>
                <w:color w:val="000000"/>
                <w:sz w:val="24"/>
                <w:szCs w:val="24"/>
                <w:lang w:eastAsia="tr-TR"/>
              </w:rPr>
              <w:t>3</w:t>
            </w:r>
          </w:p>
        </w:tc>
        <w:tc>
          <w:tcPr>
            <w:tcW w:w="1074" w:type="dxa"/>
            <w:tcBorders>
              <w:top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w:t>
            </w:r>
            <w:r w:rsidR="00B16899" w:rsidRPr="00177DAC">
              <w:rPr>
                <w:rFonts w:ascii="Times New Roman" w:hAnsi="Times New Roman"/>
                <w:bCs/>
                <w:color w:val="000000"/>
                <w:sz w:val="24"/>
                <w:szCs w:val="24"/>
                <w:lang w:eastAsia="tr-TR"/>
              </w:rPr>
              <w:t>805</w:t>
            </w:r>
          </w:p>
        </w:tc>
        <w:tc>
          <w:tcPr>
            <w:tcW w:w="977" w:type="dxa"/>
            <w:tcBorders>
              <w:top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,422</w:t>
            </w:r>
            <w:r w:rsidR="002D3C46" w:rsidRPr="00177DAC">
              <w:rPr>
                <w:rFonts w:ascii="Times New Roman" w:hAnsi="Times New Roman"/>
                <w:bCs/>
                <w:color w:val="000000"/>
                <w:sz w:val="24"/>
                <w:szCs w:val="24"/>
                <w:lang w:eastAsia="tr-TR"/>
              </w:rPr>
              <w:t>*</w:t>
            </w:r>
          </w:p>
        </w:tc>
      </w:tr>
      <w:tr w:rsidR="00C46585" w:rsidRPr="00177DAC" w:rsidTr="00C46585">
        <w:trPr>
          <w:trHeight w:val="100"/>
        </w:trPr>
        <w:tc>
          <w:tcPr>
            <w:tcW w:w="1323" w:type="dxa"/>
            <w:vMerge/>
            <w:tcBorders>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2240" w:type="dxa"/>
            <w:vMerge/>
            <w:tcBorders>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p>
        </w:tc>
        <w:tc>
          <w:tcPr>
            <w:tcW w:w="919" w:type="dxa"/>
            <w:tcBorders>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 xml:space="preserve">   </w:t>
            </w:r>
            <w:r w:rsidR="00B16899" w:rsidRPr="00177DAC">
              <w:rPr>
                <w:rFonts w:ascii="Times New Roman" w:hAnsi="Times New Roman"/>
                <w:bCs/>
                <w:color w:val="000000"/>
                <w:sz w:val="24"/>
                <w:szCs w:val="24"/>
                <w:lang w:eastAsia="tr-TR"/>
              </w:rPr>
              <w:t>24</w:t>
            </w:r>
          </w:p>
        </w:tc>
        <w:tc>
          <w:tcPr>
            <w:tcW w:w="1030" w:type="dxa"/>
            <w:tcBorders>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3,</w:t>
            </w:r>
            <w:r w:rsidR="00B16899" w:rsidRPr="00177DAC">
              <w:rPr>
                <w:rFonts w:ascii="Times New Roman" w:hAnsi="Times New Roman"/>
                <w:bCs/>
                <w:color w:val="000000"/>
                <w:sz w:val="24"/>
                <w:szCs w:val="24"/>
                <w:lang w:eastAsia="tr-TR"/>
              </w:rPr>
              <w:t>12</w:t>
            </w:r>
          </w:p>
        </w:tc>
        <w:tc>
          <w:tcPr>
            <w:tcW w:w="942" w:type="dxa"/>
            <w:tcBorders>
              <w:bottom w:val="single" w:sz="4" w:space="0" w:color="auto"/>
            </w:tcBorders>
          </w:tcPr>
          <w:p w:rsidR="00C46585" w:rsidRPr="00177DAC" w:rsidRDefault="00B16899"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1,03</w:t>
            </w:r>
          </w:p>
        </w:tc>
        <w:tc>
          <w:tcPr>
            <w:tcW w:w="1074" w:type="dxa"/>
            <w:tcBorders>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r w:rsidRPr="00177DAC">
              <w:rPr>
                <w:rFonts w:ascii="Times New Roman" w:hAnsi="Times New Roman"/>
                <w:bCs/>
                <w:color w:val="000000"/>
                <w:sz w:val="24"/>
                <w:szCs w:val="24"/>
                <w:lang w:eastAsia="tr-TR"/>
              </w:rPr>
              <w:t>,</w:t>
            </w:r>
            <w:r w:rsidR="00B16899" w:rsidRPr="00177DAC">
              <w:rPr>
                <w:rFonts w:ascii="Times New Roman" w:hAnsi="Times New Roman"/>
                <w:bCs/>
                <w:color w:val="000000"/>
                <w:sz w:val="24"/>
                <w:szCs w:val="24"/>
                <w:lang w:eastAsia="tr-TR"/>
              </w:rPr>
              <w:t>762</w:t>
            </w:r>
          </w:p>
        </w:tc>
        <w:tc>
          <w:tcPr>
            <w:tcW w:w="977" w:type="dxa"/>
            <w:tcBorders>
              <w:bottom w:val="single" w:sz="4" w:space="0" w:color="auto"/>
            </w:tcBorders>
          </w:tcPr>
          <w:p w:rsidR="00C46585" w:rsidRPr="00177DAC" w:rsidRDefault="00C46585" w:rsidP="00244628">
            <w:pPr>
              <w:widowControl w:val="0"/>
              <w:autoSpaceDE w:val="0"/>
              <w:autoSpaceDN w:val="0"/>
              <w:adjustRightInd w:val="0"/>
              <w:spacing w:line="360" w:lineRule="auto"/>
              <w:jc w:val="both"/>
              <w:rPr>
                <w:rFonts w:ascii="Times New Roman" w:hAnsi="Times New Roman"/>
                <w:bCs/>
                <w:color w:val="000000"/>
                <w:sz w:val="24"/>
                <w:szCs w:val="24"/>
                <w:lang w:eastAsia="tr-TR"/>
              </w:rPr>
            </w:pPr>
          </w:p>
        </w:tc>
      </w:tr>
    </w:tbl>
    <w:p w:rsidR="002D3C46" w:rsidRPr="00177DAC" w:rsidRDefault="002D3C46" w:rsidP="002D3C46">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177DAC">
        <w:rPr>
          <w:rFonts w:ascii="Times New Roman" w:eastAsia="Times New Roman" w:hAnsi="Times New Roman" w:cs="Times New Roman"/>
          <w:bCs/>
          <w:i/>
          <w:color w:val="000000"/>
          <w:sz w:val="24"/>
          <w:szCs w:val="24"/>
          <w:lang w:eastAsia="tr-TR"/>
        </w:rPr>
        <w:t>*p&gt;0.05</w:t>
      </w:r>
    </w:p>
    <w:p w:rsidR="004579D5" w:rsidRDefault="004579D5" w:rsidP="003011A7">
      <w:pPr>
        <w:widowControl w:val="0"/>
        <w:autoSpaceDE w:val="0"/>
        <w:autoSpaceDN w:val="0"/>
        <w:adjustRightInd w:val="0"/>
        <w:spacing w:after="0" w:line="360" w:lineRule="auto"/>
        <w:ind w:firstLine="720"/>
        <w:jc w:val="both"/>
        <w:rPr>
          <w:rFonts w:ascii="Times New Roman" w:eastAsia="Times New Roman" w:hAnsi="Times New Roman" w:cs="Times New Roman"/>
          <w:bCs/>
          <w:color w:val="000000"/>
          <w:sz w:val="24"/>
          <w:szCs w:val="24"/>
          <w:lang w:eastAsia="tr-TR"/>
        </w:rPr>
      </w:pPr>
    </w:p>
    <w:p w:rsidR="004351D4" w:rsidRDefault="00B16899" w:rsidP="00073F4C">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Tablo 4.2</w:t>
      </w:r>
      <w:r w:rsidR="000F5D8E">
        <w:rPr>
          <w:rFonts w:ascii="Times New Roman" w:eastAsia="Times New Roman" w:hAnsi="Times New Roman" w:cs="Times New Roman"/>
          <w:color w:val="000000"/>
          <w:sz w:val="24"/>
          <w:szCs w:val="24"/>
          <w:lang w:eastAsia="tr-TR"/>
        </w:rPr>
        <w:t>0’a bakıldığında, a</w:t>
      </w:r>
      <w:r w:rsidR="002A70F3" w:rsidRPr="00CC23B8">
        <w:rPr>
          <w:rFonts w:ascii="Times New Roman" w:eastAsia="Times New Roman" w:hAnsi="Times New Roman" w:cs="Times New Roman"/>
          <w:color w:val="000000"/>
          <w:sz w:val="24"/>
          <w:szCs w:val="24"/>
          <w:lang w:eastAsia="tr-TR"/>
        </w:rPr>
        <w:t xml:space="preserve">ile durumlarına göre 8.sınıf öğrenci görüşlerinin, merkezi ortak sınavlar hakkında görüşleri arasında manidar düzeyde bir fark yoktur. </w:t>
      </w:r>
    </w:p>
    <w:p w:rsidR="004351D4" w:rsidRPr="004351D4" w:rsidRDefault="004351D4" w:rsidP="000A3890">
      <w:pPr>
        <w:widowControl w:val="0"/>
        <w:autoSpaceDE w:val="0"/>
        <w:autoSpaceDN w:val="0"/>
        <w:adjustRightInd w:val="0"/>
        <w:spacing w:after="0" w:line="360" w:lineRule="auto"/>
        <w:ind w:firstLine="708"/>
        <w:rPr>
          <w:rFonts w:ascii="Times New Roman" w:eastAsia="Times New Roman" w:hAnsi="Times New Roman" w:cs="Times New Roman"/>
          <w:b/>
          <w:bCs/>
          <w:color w:val="000000"/>
          <w:sz w:val="24"/>
          <w:szCs w:val="24"/>
          <w:lang w:eastAsia="tr-TR"/>
        </w:rPr>
      </w:pPr>
      <w:r w:rsidRPr="004351D4">
        <w:rPr>
          <w:rFonts w:ascii="Times New Roman" w:eastAsia="Times New Roman" w:hAnsi="Times New Roman" w:cs="Times New Roman"/>
          <w:bCs/>
          <w:color w:val="000000"/>
          <w:sz w:val="24"/>
          <w:szCs w:val="24"/>
          <w:lang w:eastAsia="tr-TR"/>
        </w:rPr>
        <w:t xml:space="preserve">Buna göre, öğrencilerin </w:t>
      </w:r>
      <w:r>
        <w:rPr>
          <w:rFonts w:ascii="Times New Roman" w:eastAsia="Times New Roman" w:hAnsi="Times New Roman" w:cs="Times New Roman"/>
          <w:bCs/>
          <w:color w:val="000000"/>
          <w:sz w:val="24"/>
          <w:szCs w:val="24"/>
          <w:lang w:eastAsia="tr-TR"/>
        </w:rPr>
        <w:t>anne babalarının birlikte ya</w:t>
      </w:r>
      <w:r w:rsidR="00073F4C">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da ayrı olmasının</w:t>
      </w:r>
      <w:r w:rsidRPr="004351D4">
        <w:rPr>
          <w:rFonts w:ascii="Times New Roman" w:eastAsia="Times New Roman" w:hAnsi="Times New Roman" w:cs="Times New Roman"/>
          <w:bCs/>
          <w:color w:val="000000"/>
          <w:sz w:val="24"/>
          <w:szCs w:val="24"/>
          <w:lang w:eastAsia="tr-TR"/>
        </w:rPr>
        <w:t>, sınav kaygısı üzerinde herhangi bir</w:t>
      </w:r>
      <w:r>
        <w:rPr>
          <w:rFonts w:ascii="Times New Roman" w:eastAsia="Times New Roman" w:hAnsi="Times New Roman" w:cs="Times New Roman"/>
          <w:bCs/>
          <w:color w:val="000000"/>
          <w:sz w:val="24"/>
          <w:szCs w:val="24"/>
          <w:lang w:eastAsia="tr-TR"/>
        </w:rPr>
        <w:t xml:space="preserve"> </w:t>
      </w:r>
      <w:r w:rsidR="00F94279">
        <w:rPr>
          <w:rFonts w:ascii="Times New Roman" w:eastAsia="Times New Roman" w:hAnsi="Times New Roman" w:cs="Times New Roman"/>
          <w:bCs/>
          <w:color w:val="000000"/>
          <w:sz w:val="24"/>
          <w:szCs w:val="24"/>
          <w:lang w:eastAsia="tr-TR"/>
        </w:rPr>
        <w:t>etkiye neden olmadığını gösterir</w:t>
      </w:r>
      <w:r w:rsidRPr="004351D4">
        <w:rPr>
          <w:rFonts w:ascii="Times New Roman" w:eastAsia="Times New Roman" w:hAnsi="Times New Roman" w:cs="Times New Roman"/>
          <w:b/>
          <w:bCs/>
          <w:color w:val="000000"/>
          <w:sz w:val="24"/>
          <w:szCs w:val="24"/>
          <w:lang w:eastAsia="tr-TR"/>
        </w:rPr>
        <w:t>.</w:t>
      </w:r>
    </w:p>
    <w:p w:rsidR="004351D4" w:rsidRPr="00CC23B8" w:rsidRDefault="004351D4" w:rsidP="002A70F3">
      <w:pPr>
        <w:widowControl w:val="0"/>
        <w:autoSpaceDE w:val="0"/>
        <w:autoSpaceDN w:val="0"/>
        <w:adjustRightInd w:val="0"/>
        <w:spacing w:after="0" w:line="360" w:lineRule="auto"/>
        <w:rPr>
          <w:rFonts w:ascii="Times New Roman" w:eastAsia="Times New Roman" w:hAnsi="Times New Roman" w:cs="Times New Roman"/>
          <w:bCs/>
          <w:color w:val="000000"/>
          <w:sz w:val="24"/>
          <w:szCs w:val="24"/>
          <w:lang w:eastAsia="tr-TR"/>
        </w:rPr>
      </w:pPr>
    </w:p>
    <w:p w:rsidR="002A70F3" w:rsidRDefault="00630EB2"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bCs/>
          <w:color w:val="000000"/>
          <w:sz w:val="24"/>
          <w:szCs w:val="24"/>
          <w:lang w:eastAsia="tr-TR"/>
        </w:rPr>
        <w:t>4.</w:t>
      </w:r>
      <w:r w:rsidR="00346527">
        <w:rPr>
          <w:rFonts w:ascii="Times New Roman" w:eastAsia="Times New Roman" w:hAnsi="Times New Roman" w:cs="Times New Roman"/>
          <w:b/>
          <w:bCs/>
          <w:color w:val="000000"/>
          <w:sz w:val="24"/>
          <w:szCs w:val="24"/>
          <w:lang w:eastAsia="tr-TR"/>
        </w:rPr>
        <w:t xml:space="preserve">11. </w:t>
      </w:r>
      <w:r w:rsidRPr="00CC23B8">
        <w:rPr>
          <w:rFonts w:ascii="Times New Roman" w:eastAsia="Times New Roman" w:hAnsi="Times New Roman" w:cs="Times New Roman"/>
          <w:b/>
          <w:color w:val="000000"/>
          <w:sz w:val="24"/>
          <w:szCs w:val="24"/>
          <w:lang w:eastAsia="tr-TR"/>
        </w:rPr>
        <w:t>8.Sınıf Öğrencilerinin Merkezi Ortak Sınavlara Yönelik Görüşlerinin</w:t>
      </w:r>
      <w:r w:rsidR="00346527" w:rsidRPr="00346527">
        <w:rPr>
          <w:rFonts w:ascii="Times New Roman" w:eastAsia="Times New Roman" w:hAnsi="Times New Roman" w:cs="Times New Roman"/>
          <w:b/>
          <w:bCs/>
          <w:color w:val="000000"/>
          <w:sz w:val="24"/>
          <w:szCs w:val="24"/>
          <w:lang w:eastAsia="tr-TR"/>
        </w:rPr>
        <w:t xml:space="preserve"> Okul Dışında Akademik Destek Alıp Almamalarına Göre</w:t>
      </w:r>
      <w:r w:rsidRPr="00CC23B8">
        <w:rPr>
          <w:rFonts w:ascii="Times New Roman" w:eastAsia="Times New Roman" w:hAnsi="Times New Roman" w:cs="Times New Roman"/>
          <w:b/>
          <w:color w:val="000000"/>
          <w:sz w:val="24"/>
          <w:szCs w:val="24"/>
          <w:lang w:eastAsia="tr-TR"/>
        </w:rPr>
        <w:t xml:space="preserve"> Çözümlenmesi</w:t>
      </w:r>
    </w:p>
    <w:p w:rsidR="00B16899" w:rsidRDefault="00B16899" w:rsidP="002A70F3">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p>
    <w:p w:rsidR="00B16899" w:rsidRDefault="00B16899" w:rsidP="000A3890">
      <w:pPr>
        <w:widowControl w:val="0"/>
        <w:autoSpaceDE w:val="0"/>
        <w:autoSpaceDN w:val="0"/>
        <w:adjustRightInd w:val="0"/>
        <w:spacing w:after="0" w:line="360" w:lineRule="auto"/>
        <w:ind w:firstLine="708"/>
        <w:jc w:val="both"/>
        <w:rPr>
          <w:rFonts w:ascii="Times New Roman" w:eastAsia="Times New Roman" w:hAnsi="Times New Roman" w:cs="Times New Roman"/>
          <w:bCs/>
          <w:color w:val="000000"/>
          <w:sz w:val="24"/>
          <w:szCs w:val="24"/>
          <w:lang w:eastAsia="tr-TR"/>
        </w:rPr>
      </w:pPr>
      <w:r w:rsidRPr="00B16899">
        <w:rPr>
          <w:rFonts w:ascii="Times New Roman" w:eastAsia="Times New Roman" w:hAnsi="Times New Roman" w:cs="Times New Roman"/>
          <w:color w:val="000000"/>
          <w:sz w:val="24"/>
          <w:szCs w:val="24"/>
          <w:lang w:eastAsia="tr-TR"/>
        </w:rPr>
        <w:t>Araştırmaya katılan 8. sınıf öğrencilerinin “</w:t>
      </w:r>
      <w:r w:rsidRPr="00B16899">
        <w:rPr>
          <w:rFonts w:ascii="Times New Roman" w:eastAsia="Times New Roman" w:hAnsi="Times New Roman" w:cs="Times New Roman"/>
          <w:bCs/>
          <w:color w:val="000000"/>
          <w:sz w:val="24"/>
          <w:szCs w:val="24"/>
          <w:lang w:eastAsia="tr-TR"/>
        </w:rPr>
        <w:t>Akademik Destek Alıp Almama</w:t>
      </w:r>
      <w:r w:rsidRPr="00B16899">
        <w:rPr>
          <w:rFonts w:ascii="Times New Roman" w:eastAsia="Times New Roman" w:hAnsi="Times New Roman" w:cs="Times New Roman"/>
          <w:color w:val="000000"/>
          <w:sz w:val="24"/>
          <w:szCs w:val="24"/>
          <w:lang w:eastAsia="tr-TR"/>
        </w:rPr>
        <w:t>” değişkenine göre merkezi ortak sınavlara yönelik görüşleri,</w:t>
      </w:r>
      <w:r w:rsidRPr="00B16899">
        <w:rPr>
          <w:rFonts w:ascii="Times New Roman" w:eastAsia="Times New Roman" w:hAnsi="Times New Roman" w:cs="Times New Roman"/>
          <w:bCs/>
          <w:color w:val="000000"/>
          <w:sz w:val="24"/>
          <w:szCs w:val="24"/>
          <w:lang w:eastAsia="tr-TR"/>
        </w:rPr>
        <w:t xml:space="preserve"> genel algıları ve her alt boyuttaki algıları, göre anlamlı bir farklılık olup-olmadığının belirlenebilmesi için t-testi yapılmıştır. Bu testin sonuçları tablo 4.</w:t>
      </w:r>
      <w:r>
        <w:rPr>
          <w:rFonts w:ascii="Times New Roman" w:eastAsia="Times New Roman" w:hAnsi="Times New Roman" w:cs="Times New Roman"/>
          <w:bCs/>
          <w:color w:val="000000"/>
          <w:sz w:val="24"/>
          <w:szCs w:val="24"/>
          <w:lang w:eastAsia="tr-TR"/>
        </w:rPr>
        <w:t>21</w:t>
      </w:r>
      <w:r w:rsidRPr="00B16899">
        <w:rPr>
          <w:rFonts w:ascii="Times New Roman" w:eastAsia="Times New Roman" w:hAnsi="Times New Roman" w:cs="Times New Roman"/>
          <w:bCs/>
          <w:color w:val="000000"/>
          <w:sz w:val="24"/>
          <w:szCs w:val="24"/>
          <w:lang w:eastAsia="tr-TR"/>
        </w:rPr>
        <w:t xml:space="preserve"> ve 4.</w:t>
      </w:r>
      <w:r>
        <w:rPr>
          <w:rFonts w:ascii="Times New Roman" w:eastAsia="Times New Roman" w:hAnsi="Times New Roman" w:cs="Times New Roman"/>
          <w:bCs/>
          <w:color w:val="000000"/>
          <w:sz w:val="24"/>
          <w:szCs w:val="24"/>
          <w:lang w:eastAsia="tr-TR"/>
        </w:rPr>
        <w:t>22</w:t>
      </w:r>
      <w:r w:rsidR="00073F4C">
        <w:rPr>
          <w:rFonts w:ascii="Times New Roman" w:eastAsia="Times New Roman" w:hAnsi="Times New Roman" w:cs="Times New Roman"/>
          <w:bCs/>
          <w:color w:val="000000"/>
          <w:sz w:val="24"/>
          <w:szCs w:val="24"/>
          <w:lang w:eastAsia="tr-TR"/>
        </w:rPr>
        <w:t>’y</w:t>
      </w:r>
      <w:r w:rsidRPr="00B16899">
        <w:rPr>
          <w:rFonts w:ascii="Times New Roman" w:eastAsia="Times New Roman" w:hAnsi="Times New Roman" w:cs="Times New Roman"/>
          <w:bCs/>
          <w:color w:val="000000"/>
          <w:sz w:val="24"/>
          <w:szCs w:val="24"/>
          <w:lang w:eastAsia="tr-TR"/>
        </w:rPr>
        <w:t>e verilmiştir</w:t>
      </w:r>
      <w:r>
        <w:rPr>
          <w:rFonts w:ascii="Times New Roman" w:eastAsia="Times New Roman" w:hAnsi="Times New Roman" w:cs="Times New Roman"/>
          <w:bCs/>
          <w:color w:val="000000"/>
          <w:sz w:val="24"/>
          <w:szCs w:val="24"/>
          <w:lang w:eastAsia="tr-TR"/>
        </w:rPr>
        <w:t>.</w:t>
      </w:r>
    </w:p>
    <w:p w:rsidR="00B16899" w:rsidRDefault="00B16899" w:rsidP="002A70F3">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073F4C" w:rsidRDefault="00073F4C" w:rsidP="002A70F3">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073F4C" w:rsidRDefault="00073F4C" w:rsidP="002A70F3">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073F4C" w:rsidRDefault="00073F4C" w:rsidP="002A70F3">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0A3890" w:rsidRDefault="00B16899"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0A3890">
        <w:rPr>
          <w:rFonts w:ascii="Times New Roman" w:eastAsia="Times New Roman" w:hAnsi="Times New Roman" w:cs="Times New Roman"/>
          <w:bCs/>
          <w:color w:val="000000"/>
          <w:sz w:val="24"/>
          <w:szCs w:val="24"/>
          <w:lang w:eastAsia="tr-TR"/>
        </w:rPr>
        <w:lastRenderedPageBreak/>
        <w:t>Tablo 4.</w:t>
      </w:r>
      <w:r w:rsidR="00430A4E" w:rsidRPr="000A3890">
        <w:rPr>
          <w:rFonts w:ascii="Times New Roman" w:eastAsia="Times New Roman" w:hAnsi="Times New Roman" w:cs="Times New Roman"/>
          <w:bCs/>
          <w:color w:val="000000"/>
          <w:sz w:val="24"/>
          <w:szCs w:val="24"/>
          <w:lang w:eastAsia="tr-TR"/>
        </w:rPr>
        <w:t>21</w:t>
      </w:r>
      <w:r w:rsidRPr="000A3890">
        <w:rPr>
          <w:rFonts w:ascii="Times New Roman" w:eastAsia="Times New Roman" w:hAnsi="Times New Roman" w:cs="Times New Roman"/>
          <w:bCs/>
          <w:color w:val="000000"/>
          <w:sz w:val="24"/>
          <w:szCs w:val="24"/>
          <w:lang w:eastAsia="tr-TR"/>
        </w:rPr>
        <w:t xml:space="preserve"> </w:t>
      </w:r>
    </w:p>
    <w:p w:rsidR="00B16899" w:rsidRPr="00BB54CD" w:rsidRDefault="00B16899" w:rsidP="00B16899">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BB54CD">
        <w:rPr>
          <w:rFonts w:ascii="Times New Roman" w:eastAsia="Times New Roman" w:hAnsi="Times New Roman" w:cs="Times New Roman"/>
          <w:bCs/>
          <w:i/>
          <w:color w:val="000000"/>
          <w:sz w:val="24"/>
          <w:szCs w:val="24"/>
          <w:lang w:eastAsia="tr-TR"/>
        </w:rPr>
        <w:t xml:space="preserve">Öğrencilerin Genel Algılarının Akademik Destek Alıp Almama </w:t>
      </w:r>
      <w:r w:rsidR="00BB54CD" w:rsidRPr="00BB54CD">
        <w:rPr>
          <w:rFonts w:ascii="Times New Roman" w:eastAsia="Times New Roman" w:hAnsi="Times New Roman" w:cs="Times New Roman"/>
          <w:bCs/>
          <w:i/>
          <w:color w:val="000000"/>
          <w:sz w:val="24"/>
          <w:szCs w:val="24"/>
          <w:lang w:eastAsia="tr-TR"/>
        </w:rPr>
        <w:t xml:space="preserve">Değişkenine Göre T-Testi Analizi </w:t>
      </w:r>
    </w:p>
    <w:tbl>
      <w:tblPr>
        <w:tblW w:w="8789" w:type="dxa"/>
        <w:tblInd w:w="108" w:type="dxa"/>
        <w:tblLook w:val="04A0"/>
      </w:tblPr>
      <w:tblGrid>
        <w:gridCol w:w="1322"/>
        <w:gridCol w:w="1797"/>
        <w:gridCol w:w="446"/>
        <w:gridCol w:w="937"/>
        <w:gridCol w:w="1050"/>
        <w:gridCol w:w="904"/>
        <w:gridCol w:w="1061"/>
        <w:gridCol w:w="1272"/>
      </w:tblGrid>
      <w:tr w:rsidR="00B16899" w:rsidRPr="00177DAC" w:rsidTr="00244628">
        <w:trPr>
          <w:trHeight w:val="262"/>
        </w:trPr>
        <w:tc>
          <w:tcPr>
            <w:tcW w:w="1322" w:type="dxa"/>
            <w:tcBorders>
              <w:top w:val="single" w:sz="4" w:space="0" w:color="auto"/>
              <w:bottom w:val="single" w:sz="4" w:space="0" w:color="auto"/>
            </w:tcBorders>
          </w:tcPr>
          <w:p w:rsidR="00B16899" w:rsidRPr="00177DAC" w:rsidRDefault="00B16899"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 xml:space="preserve">Değişken </w:t>
            </w:r>
          </w:p>
        </w:tc>
        <w:tc>
          <w:tcPr>
            <w:tcW w:w="2243" w:type="dxa"/>
            <w:gridSpan w:val="2"/>
            <w:tcBorders>
              <w:top w:val="single" w:sz="4" w:space="0" w:color="auto"/>
              <w:bottom w:val="single" w:sz="4" w:space="0" w:color="auto"/>
            </w:tcBorders>
          </w:tcPr>
          <w:p w:rsidR="00B16899" w:rsidRPr="00177DAC" w:rsidRDefault="00B16899"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 xml:space="preserve">    Kategori</w:t>
            </w:r>
          </w:p>
        </w:tc>
        <w:tc>
          <w:tcPr>
            <w:tcW w:w="937" w:type="dxa"/>
            <w:tcBorders>
              <w:top w:val="single" w:sz="4" w:space="0" w:color="auto"/>
              <w:bottom w:val="single" w:sz="4" w:space="0" w:color="auto"/>
            </w:tcBorders>
          </w:tcPr>
          <w:p w:rsidR="00B16899" w:rsidRPr="00177DAC" w:rsidRDefault="00B16899"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 xml:space="preserve">  n</w:t>
            </w:r>
          </w:p>
        </w:tc>
        <w:tc>
          <w:tcPr>
            <w:tcW w:w="1050" w:type="dxa"/>
            <w:tcBorders>
              <w:top w:val="single" w:sz="4" w:space="0" w:color="auto"/>
              <w:bottom w:val="single" w:sz="4" w:space="0" w:color="auto"/>
            </w:tcBorders>
          </w:tcPr>
          <w:p w:rsidR="00B16899" w:rsidRPr="00177DAC" w:rsidRDefault="00B16899"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X</w:t>
            </w:r>
          </w:p>
        </w:tc>
        <w:tc>
          <w:tcPr>
            <w:tcW w:w="904" w:type="dxa"/>
            <w:tcBorders>
              <w:top w:val="single" w:sz="4" w:space="0" w:color="auto"/>
              <w:bottom w:val="single" w:sz="4" w:space="0" w:color="auto"/>
            </w:tcBorders>
          </w:tcPr>
          <w:p w:rsidR="00B16899" w:rsidRPr="00177DAC" w:rsidRDefault="00B16899"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 xml:space="preserve">    SS</w:t>
            </w:r>
          </w:p>
        </w:tc>
        <w:tc>
          <w:tcPr>
            <w:tcW w:w="1061" w:type="dxa"/>
            <w:tcBorders>
              <w:top w:val="single" w:sz="4" w:space="0" w:color="auto"/>
              <w:bottom w:val="single" w:sz="4" w:space="0" w:color="auto"/>
            </w:tcBorders>
          </w:tcPr>
          <w:p w:rsidR="00B16899" w:rsidRPr="00177DAC" w:rsidRDefault="00B16899"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 xml:space="preserve">           t</w:t>
            </w:r>
          </w:p>
        </w:tc>
        <w:tc>
          <w:tcPr>
            <w:tcW w:w="1272" w:type="dxa"/>
            <w:tcBorders>
              <w:top w:val="single" w:sz="4" w:space="0" w:color="auto"/>
              <w:bottom w:val="single" w:sz="4" w:space="0" w:color="auto"/>
            </w:tcBorders>
          </w:tcPr>
          <w:p w:rsidR="00B16899" w:rsidRPr="00177DAC" w:rsidRDefault="00B16899"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177DAC">
              <w:rPr>
                <w:rFonts w:ascii="Times New Roman" w:eastAsia="Times New Roman" w:hAnsi="Times New Roman" w:cs="Times New Roman"/>
                <w:bCs/>
                <w:color w:val="000000"/>
                <w:sz w:val="24"/>
                <w:szCs w:val="24"/>
                <w:lang w:eastAsia="tr-TR"/>
              </w:rPr>
              <w:t xml:space="preserve">       p</w:t>
            </w:r>
          </w:p>
        </w:tc>
      </w:tr>
      <w:tr w:rsidR="00AA7FEA" w:rsidRPr="00B16899" w:rsidTr="009033E8">
        <w:trPr>
          <w:trHeight w:val="277"/>
        </w:trPr>
        <w:tc>
          <w:tcPr>
            <w:tcW w:w="1322" w:type="dxa"/>
            <w:vMerge w:val="restart"/>
            <w:tcBorders>
              <w:top w:val="single" w:sz="4" w:space="0" w:color="auto"/>
            </w:tcBorders>
          </w:tcPr>
          <w:p w:rsidR="00AA7FEA" w:rsidRPr="00BB54CD" w:rsidRDefault="00AA7FEA" w:rsidP="00BB54CD">
            <w:pPr>
              <w:widowControl w:val="0"/>
              <w:autoSpaceDE w:val="0"/>
              <w:autoSpaceDN w:val="0"/>
              <w:adjustRightInd w:val="0"/>
              <w:spacing w:after="0" w:line="240" w:lineRule="auto"/>
              <w:jc w:val="both"/>
              <w:rPr>
                <w:rFonts w:ascii="Times New Roman" w:eastAsia="Times New Roman" w:hAnsi="Times New Roman" w:cs="Times New Roman"/>
                <w:bCs/>
                <w:color w:val="000000"/>
                <w:lang w:eastAsia="tr-TR"/>
              </w:rPr>
            </w:pPr>
            <w:r w:rsidRPr="00BB54CD">
              <w:rPr>
                <w:rFonts w:ascii="Times New Roman" w:eastAsia="Times New Roman" w:hAnsi="Times New Roman" w:cs="Times New Roman"/>
                <w:bCs/>
                <w:color w:val="000000"/>
                <w:lang w:eastAsia="tr-TR"/>
              </w:rPr>
              <w:t>Akademik Destek</w:t>
            </w:r>
          </w:p>
        </w:tc>
        <w:tc>
          <w:tcPr>
            <w:tcW w:w="1797" w:type="dxa"/>
            <w:tcBorders>
              <w:top w:val="single" w:sz="4" w:space="0" w:color="auto"/>
            </w:tcBorders>
            <w:vAlign w:val="center"/>
          </w:tcPr>
          <w:p w:rsidR="00AA7FEA" w:rsidRPr="00AA7FEA" w:rsidRDefault="00AA7FEA" w:rsidP="00AA7FEA">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tr-TR"/>
              </w:rPr>
            </w:pPr>
            <w:r w:rsidRPr="00AA7FEA">
              <w:rPr>
                <w:rFonts w:ascii="Times New Roman" w:eastAsia="Times New Roman" w:hAnsi="Times New Roman" w:cs="Times New Roman"/>
                <w:bCs/>
                <w:color w:val="000000"/>
                <w:sz w:val="24"/>
                <w:szCs w:val="24"/>
                <w:lang w:eastAsia="tr-TR"/>
              </w:rPr>
              <w:t>Dersane-etüt-Özel Ders-Okul Kursu</w:t>
            </w:r>
          </w:p>
        </w:tc>
        <w:tc>
          <w:tcPr>
            <w:tcW w:w="446" w:type="dxa"/>
            <w:tcBorders>
              <w:top w:val="single" w:sz="4" w:space="0" w:color="auto"/>
            </w:tcBorders>
          </w:tcPr>
          <w:p w:rsidR="00AA7FEA" w:rsidRPr="00B16899" w:rsidRDefault="00AA7FEA"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c>
          <w:tcPr>
            <w:tcW w:w="937" w:type="dxa"/>
            <w:tcBorders>
              <w:top w:val="single" w:sz="4" w:space="0" w:color="auto"/>
            </w:tcBorders>
          </w:tcPr>
          <w:p w:rsidR="00AA7FEA" w:rsidRPr="00B16899" w:rsidRDefault="00AA7FEA"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B16899">
              <w:rPr>
                <w:rFonts w:ascii="Times New Roman" w:eastAsia="Times New Roman" w:hAnsi="Times New Roman" w:cs="Times New Roman"/>
                <w:bCs/>
                <w:color w:val="000000"/>
                <w:sz w:val="24"/>
                <w:szCs w:val="24"/>
                <w:lang w:eastAsia="tr-TR"/>
              </w:rPr>
              <w:t xml:space="preserve">  1</w:t>
            </w:r>
            <w:r>
              <w:rPr>
                <w:rFonts w:ascii="Times New Roman" w:eastAsia="Times New Roman" w:hAnsi="Times New Roman" w:cs="Times New Roman"/>
                <w:bCs/>
                <w:color w:val="000000"/>
                <w:sz w:val="24"/>
                <w:szCs w:val="24"/>
                <w:lang w:eastAsia="tr-TR"/>
              </w:rPr>
              <w:t>46</w:t>
            </w:r>
          </w:p>
        </w:tc>
        <w:tc>
          <w:tcPr>
            <w:tcW w:w="1050" w:type="dxa"/>
            <w:tcBorders>
              <w:top w:val="single" w:sz="4" w:space="0" w:color="auto"/>
            </w:tcBorders>
          </w:tcPr>
          <w:p w:rsidR="00AA7FEA" w:rsidRPr="00B16899" w:rsidRDefault="00AA7FEA"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B16899">
              <w:rPr>
                <w:rFonts w:ascii="Times New Roman" w:eastAsia="Times New Roman" w:hAnsi="Times New Roman" w:cs="Times New Roman"/>
                <w:bCs/>
                <w:color w:val="000000"/>
                <w:sz w:val="24"/>
                <w:szCs w:val="24"/>
                <w:lang w:eastAsia="tr-TR"/>
              </w:rPr>
              <w:t>2,9</w:t>
            </w:r>
            <w:r>
              <w:rPr>
                <w:rFonts w:ascii="Times New Roman" w:eastAsia="Times New Roman" w:hAnsi="Times New Roman" w:cs="Times New Roman"/>
                <w:bCs/>
                <w:color w:val="000000"/>
                <w:sz w:val="24"/>
                <w:szCs w:val="24"/>
                <w:lang w:eastAsia="tr-TR"/>
              </w:rPr>
              <w:t>3</w:t>
            </w:r>
          </w:p>
        </w:tc>
        <w:tc>
          <w:tcPr>
            <w:tcW w:w="904" w:type="dxa"/>
            <w:tcBorders>
              <w:top w:val="single" w:sz="4" w:space="0" w:color="auto"/>
            </w:tcBorders>
          </w:tcPr>
          <w:p w:rsidR="00AA7FEA" w:rsidRPr="00B16899" w:rsidRDefault="00BB54CD"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w:t>
            </w:r>
            <w:r w:rsidR="00AA7FEA">
              <w:rPr>
                <w:rFonts w:ascii="Times New Roman" w:eastAsia="Times New Roman" w:hAnsi="Times New Roman" w:cs="Times New Roman"/>
                <w:bCs/>
                <w:color w:val="000000"/>
                <w:sz w:val="24"/>
                <w:szCs w:val="24"/>
                <w:lang w:eastAsia="tr-TR"/>
              </w:rPr>
              <w:t>81</w:t>
            </w:r>
          </w:p>
        </w:tc>
        <w:tc>
          <w:tcPr>
            <w:tcW w:w="1061" w:type="dxa"/>
            <w:tcBorders>
              <w:top w:val="single" w:sz="4" w:space="0" w:color="auto"/>
            </w:tcBorders>
          </w:tcPr>
          <w:p w:rsidR="00AA7FEA" w:rsidRPr="00B16899" w:rsidRDefault="00AA7FEA"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1,55</w:t>
            </w:r>
          </w:p>
        </w:tc>
        <w:tc>
          <w:tcPr>
            <w:tcW w:w="1272" w:type="dxa"/>
            <w:vMerge w:val="restart"/>
            <w:tcBorders>
              <w:top w:val="single" w:sz="4" w:space="0" w:color="auto"/>
            </w:tcBorders>
          </w:tcPr>
          <w:p w:rsidR="00AA7FEA" w:rsidRPr="00B16899" w:rsidRDefault="00AA7FEA"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,124</w:t>
            </w:r>
            <w:r w:rsidR="001B2530">
              <w:rPr>
                <w:rFonts w:ascii="Times New Roman" w:eastAsia="Times New Roman" w:hAnsi="Times New Roman" w:cs="Times New Roman"/>
                <w:bCs/>
                <w:color w:val="000000"/>
                <w:sz w:val="24"/>
                <w:szCs w:val="24"/>
                <w:lang w:eastAsia="tr-TR"/>
              </w:rPr>
              <w:t>*</w:t>
            </w:r>
          </w:p>
          <w:p w:rsidR="00AA7FEA" w:rsidRPr="00B16899" w:rsidRDefault="00AA7FEA"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r>
      <w:tr w:rsidR="00AA7FEA" w:rsidRPr="00B16899" w:rsidTr="009033E8">
        <w:trPr>
          <w:trHeight w:val="80"/>
        </w:trPr>
        <w:tc>
          <w:tcPr>
            <w:tcW w:w="1322" w:type="dxa"/>
            <w:vMerge/>
            <w:tcBorders>
              <w:bottom w:val="single" w:sz="4" w:space="0" w:color="auto"/>
            </w:tcBorders>
          </w:tcPr>
          <w:p w:rsidR="00AA7FEA" w:rsidRPr="00B16899" w:rsidRDefault="00AA7FEA"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c>
          <w:tcPr>
            <w:tcW w:w="1797" w:type="dxa"/>
            <w:tcBorders>
              <w:bottom w:val="single" w:sz="4" w:space="0" w:color="auto"/>
            </w:tcBorders>
            <w:vAlign w:val="center"/>
          </w:tcPr>
          <w:p w:rsidR="00AA7FEA" w:rsidRPr="00AA7FEA" w:rsidRDefault="00AA7FEA" w:rsidP="00AA7FEA">
            <w:pPr>
              <w:widowControl w:val="0"/>
              <w:autoSpaceDE w:val="0"/>
              <w:autoSpaceDN w:val="0"/>
              <w:adjustRightInd w:val="0"/>
              <w:spacing w:before="240" w:after="0" w:line="360" w:lineRule="auto"/>
              <w:jc w:val="both"/>
              <w:rPr>
                <w:rFonts w:ascii="Times New Roman" w:eastAsia="Times New Roman" w:hAnsi="Times New Roman" w:cs="Times New Roman"/>
                <w:bCs/>
                <w:color w:val="000000"/>
                <w:sz w:val="24"/>
                <w:szCs w:val="24"/>
                <w:lang w:eastAsia="tr-TR"/>
              </w:rPr>
            </w:pPr>
            <w:r w:rsidRPr="00AA7FEA">
              <w:rPr>
                <w:rFonts w:ascii="Times New Roman" w:eastAsia="Times New Roman" w:hAnsi="Times New Roman" w:cs="Times New Roman"/>
                <w:bCs/>
                <w:color w:val="000000"/>
                <w:sz w:val="24"/>
                <w:szCs w:val="24"/>
                <w:lang w:eastAsia="tr-TR"/>
              </w:rPr>
              <w:t>Hiçbiri</w:t>
            </w:r>
          </w:p>
        </w:tc>
        <w:tc>
          <w:tcPr>
            <w:tcW w:w="446" w:type="dxa"/>
            <w:tcBorders>
              <w:bottom w:val="single" w:sz="4" w:space="0" w:color="auto"/>
            </w:tcBorders>
          </w:tcPr>
          <w:p w:rsidR="00AA7FEA" w:rsidRPr="00B16899" w:rsidRDefault="00AA7FEA"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c>
          <w:tcPr>
            <w:tcW w:w="937" w:type="dxa"/>
            <w:tcBorders>
              <w:bottom w:val="single" w:sz="4" w:space="0" w:color="auto"/>
            </w:tcBorders>
          </w:tcPr>
          <w:p w:rsidR="00AA7FEA" w:rsidRPr="00B16899" w:rsidRDefault="00AA7FEA" w:rsidP="00AA7FEA">
            <w:pPr>
              <w:widowControl w:val="0"/>
              <w:autoSpaceDE w:val="0"/>
              <w:autoSpaceDN w:val="0"/>
              <w:adjustRightInd w:val="0"/>
              <w:spacing w:before="240" w:after="0" w:line="360" w:lineRule="auto"/>
              <w:jc w:val="both"/>
              <w:rPr>
                <w:rFonts w:ascii="Times New Roman" w:eastAsia="Times New Roman" w:hAnsi="Times New Roman" w:cs="Times New Roman"/>
                <w:bCs/>
                <w:color w:val="000000"/>
                <w:sz w:val="24"/>
                <w:szCs w:val="24"/>
                <w:lang w:eastAsia="tr-TR"/>
              </w:rPr>
            </w:pPr>
            <w:r w:rsidRPr="00B16899">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19</w:t>
            </w:r>
          </w:p>
        </w:tc>
        <w:tc>
          <w:tcPr>
            <w:tcW w:w="1050" w:type="dxa"/>
            <w:tcBorders>
              <w:bottom w:val="single" w:sz="4" w:space="0" w:color="auto"/>
            </w:tcBorders>
          </w:tcPr>
          <w:p w:rsidR="00AA7FEA" w:rsidRPr="00B16899" w:rsidRDefault="00AA7FEA" w:rsidP="00AA7FEA">
            <w:pPr>
              <w:widowControl w:val="0"/>
              <w:autoSpaceDE w:val="0"/>
              <w:autoSpaceDN w:val="0"/>
              <w:adjustRightInd w:val="0"/>
              <w:spacing w:before="240" w:after="0" w:line="360" w:lineRule="auto"/>
              <w:jc w:val="both"/>
              <w:rPr>
                <w:rFonts w:ascii="Times New Roman" w:eastAsia="Times New Roman" w:hAnsi="Times New Roman" w:cs="Times New Roman"/>
                <w:bCs/>
                <w:color w:val="000000"/>
                <w:sz w:val="24"/>
                <w:szCs w:val="24"/>
                <w:lang w:eastAsia="tr-TR"/>
              </w:rPr>
            </w:pPr>
            <w:r w:rsidRPr="00B16899">
              <w:rPr>
                <w:rFonts w:ascii="Times New Roman" w:eastAsia="Times New Roman" w:hAnsi="Times New Roman" w:cs="Times New Roman"/>
                <w:bCs/>
                <w:color w:val="000000"/>
                <w:sz w:val="24"/>
                <w:szCs w:val="24"/>
                <w:lang w:eastAsia="tr-TR"/>
              </w:rPr>
              <w:t>2,6</w:t>
            </w:r>
            <w:r>
              <w:rPr>
                <w:rFonts w:ascii="Times New Roman" w:eastAsia="Times New Roman" w:hAnsi="Times New Roman" w:cs="Times New Roman"/>
                <w:bCs/>
                <w:color w:val="000000"/>
                <w:sz w:val="24"/>
                <w:szCs w:val="24"/>
                <w:lang w:eastAsia="tr-TR"/>
              </w:rPr>
              <w:t>3</w:t>
            </w:r>
          </w:p>
        </w:tc>
        <w:tc>
          <w:tcPr>
            <w:tcW w:w="904" w:type="dxa"/>
            <w:tcBorders>
              <w:bottom w:val="single" w:sz="4" w:space="0" w:color="auto"/>
            </w:tcBorders>
          </w:tcPr>
          <w:p w:rsidR="00AA7FEA" w:rsidRPr="00B16899" w:rsidRDefault="00BB54CD" w:rsidP="00AA7FEA">
            <w:pPr>
              <w:widowControl w:val="0"/>
              <w:autoSpaceDE w:val="0"/>
              <w:autoSpaceDN w:val="0"/>
              <w:adjustRightInd w:val="0"/>
              <w:spacing w:before="240"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w:t>
            </w:r>
            <w:r w:rsidR="00AA7FEA">
              <w:rPr>
                <w:rFonts w:ascii="Times New Roman" w:eastAsia="Times New Roman" w:hAnsi="Times New Roman" w:cs="Times New Roman"/>
                <w:bCs/>
                <w:color w:val="000000"/>
                <w:sz w:val="24"/>
                <w:szCs w:val="24"/>
                <w:lang w:eastAsia="tr-TR"/>
              </w:rPr>
              <w:t>63</w:t>
            </w:r>
          </w:p>
        </w:tc>
        <w:tc>
          <w:tcPr>
            <w:tcW w:w="1061" w:type="dxa"/>
            <w:tcBorders>
              <w:bottom w:val="single" w:sz="4" w:space="0" w:color="auto"/>
            </w:tcBorders>
          </w:tcPr>
          <w:p w:rsidR="00AA7FEA" w:rsidRPr="00B16899" w:rsidRDefault="00AA7FEA" w:rsidP="00AA7FEA">
            <w:pPr>
              <w:widowControl w:val="0"/>
              <w:autoSpaceDE w:val="0"/>
              <w:autoSpaceDN w:val="0"/>
              <w:adjustRightInd w:val="0"/>
              <w:spacing w:before="240"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1</w:t>
            </w:r>
            <w:r w:rsidRPr="00B16899">
              <w:rPr>
                <w:rFonts w:ascii="Times New Roman" w:eastAsia="Times New Roman" w:hAnsi="Times New Roman" w:cs="Times New Roman"/>
                <w:bCs/>
                <w:color w:val="000000"/>
                <w:sz w:val="24"/>
                <w:szCs w:val="24"/>
                <w:lang w:eastAsia="tr-TR"/>
              </w:rPr>
              <w:t>,</w:t>
            </w:r>
            <w:r>
              <w:rPr>
                <w:rFonts w:ascii="Times New Roman" w:eastAsia="Times New Roman" w:hAnsi="Times New Roman" w:cs="Times New Roman"/>
                <w:bCs/>
                <w:color w:val="000000"/>
                <w:sz w:val="24"/>
                <w:szCs w:val="24"/>
                <w:lang w:eastAsia="tr-TR"/>
              </w:rPr>
              <w:t>87</w:t>
            </w:r>
          </w:p>
        </w:tc>
        <w:tc>
          <w:tcPr>
            <w:tcW w:w="1272" w:type="dxa"/>
            <w:vMerge/>
            <w:tcBorders>
              <w:bottom w:val="single" w:sz="4" w:space="0" w:color="auto"/>
            </w:tcBorders>
          </w:tcPr>
          <w:p w:rsidR="00AA7FEA" w:rsidRPr="00B16899" w:rsidRDefault="00AA7FEA"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tc>
      </w:tr>
    </w:tbl>
    <w:p w:rsidR="001B2530" w:rsidRPr="00177DAC" w:rsidRDefault="001B2530" w:rsidP="001B2530">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177DAC">
        <w:rPr>
          <w:rFonts w:ascii="Times New Roman" w:eastAsia="Times New Roman" w:hAnsi="Times New Roman" w:cs="Times New Roman"/>
          <w:bCs/>
          <w:i/>
          <w:color w:val="000000"/>
          <w:sz w:val="24"/>
          <w:szCs w:val="24"/>
          <w:lang w:eastAsia="tr-TR"/>
        </w:rPr>
        <w:t>*p&gt;0.05</w:t>
      </w:r>
    </w:p>
    <w:p w:rsidR="004351D4" w:rsidRPr="004351D4" w:rsidRDefault="004351D4" w:rsidP="000A3890">
      <w:pPr>
        <w:widowControl w:val="0"/>
        <w:autoSpaceDE w:val="0"/>
        <w:autoSpaceDN w:val="0"/>
        <w:adjustRightInd w:val="0"/>
        <w:spacing w:after="0" w:line="360" w:lineRule="auto"/>
        <w:ind w:firstLine="708"/>
        <w:jc w:val="both"/>
        <w:rPr>
          <w:rFonts w:ascii="Times New Roman" w:eastAsia="Times New Roman" w:hAnsi="Times New Roman" w:cs="Times New Roman"/>
          <w:bCs/>
          <w:color w:val="000000"/>
          <w:sz w:val="24"/>
          <w:szCs w:val="24"/>
          <w:lang w:eastAsia="tr-TR"/>
        </w:rPr>
      </w:pPr>
      <w:r w:rsidRPr="004351D4">
        <w:rPr>
          <w:rFonts w:ascii="Times New Roman" w:eastAsia="Times New Roman" w:hAnsi="Times New Roman" w:cs="Times New Roman"/>
          <w:bCs/>
          <w:color w:val="000000"/>
          <w:sz w:val="24"/>
          <w:szCs w:val="24"/>
          <w:lang w:eastAsia="tr-TR"/>
        </w:rPr>
        <w:t>Tablo 4.</w:t>
      </w:r>
      <w:r>
        <w:rPr>
          <w:rFonts w:ascii="Times New Roman" w:eastAsia="Times New Roman" w:hAnsi="Times New Roman" w:cs="Times New Roman"/>
          <w:bCs/>
          <w:color w:val="000000"/>
          <w:sz w:val="24"/>
          <w:szCs w:val="24"/>
          <w:lang w:eastAsia="tr-TR"/>
        </w:rPr>
        <w:t>21</w:t>
      </w:r>
      <w:r w:rsidRPr="004351D4">
        <w:rPr>
          <w:rFonts w:ascii="Times New Roman" w:eastAsia="Times New Roman" w:hAnsi="Times New Roman" w:cs="Times New Roman"/>
          <w:bCs/>
          <w:color w:val="000000"/>
          <w:sz w:val="24"/>
          <w:szCs w:val="24"/>
          <w:lang w:eastAsia="tr-TR"/>
        </w:rPr>
        <w:t xml:space="preserve">’e bakıldığında; </w:t>
      </w:r>
      <w:r w:rsidR="003F6C50">
        <w:rPr>
          <w:rFonts w:ascii="Times New Roman" w:eastAsia="Times New Roman" w:hAnsi="Times New Roman" w:cs="Times New Roman"/>
          <w:bCs/>
          <w:color w:val="000000"/>
          <w:sz w:val="24"/>
          <w:szCs w:val="24"/>
          <w:lang w:eastAsia="tr-TR"/>
        </w:rPr>
        <w:t>öğrencilerin</w:t>
      </w:r>
      <w:r>
        <w:rPr>
          <w:rFonts w:ascii="Times New Roman" w:eastAsia="Times New Roman" w:hAnsi="Times New Roman" w:cs="Times New Roman"/>
          <w:bCs/>
          <w:color w:val="000000"/>
          <w:sz w:val="24"/>
          <w:szCs w:val="24"/>
          <w:lang w:eastAsia="tr-TR"/>
        </w:rPr>
        <w:t xml:space="preserve"> okul dışında</w:t>
      </w:r>
      <w:r w:rsidR="003F6C50">
        <w:rPr>
          <w:rFonts w:ascii="Times New Roman" w:eastAsia="Times New Roman" w:hAnsi="Times New Roman" w:cs="Times New Roman"/>
          <w:bCs/>
          <w:color w:val="000000"/>
          <w:sz w:val="24"/>
          <w:szCs w:val="24"/>
          <w:lang w:eastAsia="tr-TR"/>
        </w:rPr>
        <w:t xml:space="preserve"> akademik destek alıp almama</w:t>
      </w:r>
      <w:r w:rsidRPr="004351D4">
        <w:rPr>
          <w:rFonts w:ascii="Times New Roman" w:eastAsia="Times New Roman" w:hAnsi="Times New Roman" w:cs="Times New Roman"/>
          <w:bCs/>
          <w:color w:val="000000"/>
          <w:sz w:val="24"/>
          <w:szCs w:val="24"/>
          <w:lang w:eastAsia="tr-TR"/>
        </w:rPr>
        <w:t xml:space="preserve">, değişkenine göre, öğrencilerin merkezi ortak sınavlara ilişkin kaygı düzeylerinde manidar düzeyde anlamlı bir fark yoktur.   </w:t>
      </w:r>
    </w:p>
    <w:p w:rsidR="000A3890" w:rsidRDefault="004351D4"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4351D4">
        <w:rPr>
          <w:rFonts w:ascii="Times New Roman" w:eastAsia="Times New Roman" w:hAnsi="Times New Roman" w:cs="Times New Roman"/>
          <w:bCs/>
          <w:color w:val="000000"/>
          <w:sz w:val="24"/>
          <w:szCs w:val="24"/>
          <w:lang w:eastAsia="tr-TR"/>
        </w:rPr>
        <w:t xml:space="preserve">            Bu durum, </w:t>
      </w:r>
      <w:r w:rsidR="003F6C50" w:rsidRPr="004351D4">
        <w:rPr>
          <w:rFonts w:ascii="Times New Roman" w:eastAsia="Times New Roman" w:hAnsi="Times New Roman" w:cs="Times New Roman"/>
          <w:bCs/>
          <w:color w:val="000000"/>
          <w:sz w:val="24"/>
          <w:szCs w:val="24"/>
          <w:lang w:eastAsia="tr-TR"/>
        </w:rPr>
        <w:t>öğrenciler</w:t>
      </w:r>
      <w:r w:rsidR="003F6C50">
        <w:rPr>
          <w:rFonts w:ascii="Times New Roman" w:eastAsia="Times New Roman" w:hAnsi="Times New Roman" w:cs="Times New Roman"/>
          <w:bCs/>
          <w:color w:val="000000"/>
          <w:sz w:val="24"/>
          <w:szCs w:val="24"/>
          <w:lang w:eastAsia="tr-TR"/>
        </w:rPr>
        <w:t xml:space="preserve">in </w:t>
      </w:r>
      <w:r w:rsidR="003F6C50" w:rsidRPr="003F6C50">
        <w:rPr>
          <w:rFonts w:ascii="Times New Roman" w:eastAsia="Times New Roman" w:hAnsi="Times New Roman" w:cs="Times New Roman"/>
          <w:bCs/>
          <w:color w:val="000000"/>
          <w:sz w:val="24"/>
          <w:szCs w:val="24"/>
          <w:lang w:eastAsia="tr-TR"/>
        </w:rPr>
        <w:t>okul dışında akademik destek</w:t>
      </w:r>
      <w:r w:rsidR="00F94279">
        <w:rPr>
          <w:rFonts w:ascii="Times New Roman" w:eastAsia="Times New Roman" w:hAnsi="Times New Roman" w:cs="Times New Roman"/>
          <w:bCs/>
          <w:color w:val="000000"/>
          <w:sz w:val="24"/>
          <w:szCs w:val="24"/>
          <w:lang w:eastAsia="tr-TR"/>
        </w:rPr>
        <w:t xml:space="preserve"> alıp almamaları</w:t>
      </w:r>
      <w:r w:rsidRPr="004351D4">
        <w:rPr>
          <w:rFonts w:ascii="Times New Roman" w:eastAsia="Times New Roman" w:hAnsi="Times New Roman" w:cs="Times New Roman"/>
          <w:bCs/>
          <w:color w:val="000000"/>
          <w:sz w:val="24"/>
          <w:szCs w:val="24"/>
          <w:lang w:eastAsia="tr-TR"/>
        </w:rPr>
        <w:t xml:space="preserve"> be</w:t>
      </w:r>
      <w:r w:rsidR="00F94279">
        <w:rPr>
          <w:rFonts w:ascii="Times New Roman" w:eastAsia="Times New Roman" w:hAnsi="Times New Roman" w:cs="Times New Roman"/>
          <w:bCs/>
          <w:color w:val="000000"/>
          <w:sz w:val="24"/>
          <w:szCs w:val="24"/>
          <w:lang w:eastAsia="tr-TR"/>
        </w:rPr>
        <w:t>nzer düzeyde kaygıya neden olduğunu</w:t>
      </w:r>
      <w:r w:rsidRPr="004351D4">
        <w:rPr>
          <w:rFonts w:ascii="Times New Roman" w:eastAsia="Times New Roman" w:hAnsi="Times New Roman" w:cs="Times New Roman"/>
          <w:bCs/>
          <w:color w:val="000000"/>
          <w:sz w:val="24"/>
          <w:szCs w:val="24"/>
          <w:lang w:eastAsia="tr-TR"/>
        </w:rPr>
        <w:t xml:space="preserve"> ve sınava yönelik benzer tutumlar se</w:t>
      </w:r>
      <w:r w:rsidR="00F94279">
        <w:rPr>
          <w:rFonts w:ascii="Times New Roman" w:eastAsia="Times New Roman" w:hAnsi="Times New Roman" w:cs="Times New Roman"/>
          <w:bCs/>
          <w:color w:val="000000"/>
          <w:sz w:val="24"/>
          <w:szCs w:val="24"/>
          <w:lang w:eastAsia="tr-TR"/>
        </w:rPr>
        <w:t>rgilediklerini ortaya koya</w:t>
      </w:r>
      <w:r w:rsidRPr="004351D4">
        <w:rPr>
          <w:rFonts w:ascii="Times New Roman" w:eastAsia="Times New Roman" w:hAnsi="Times New Roman" w:cs="Times New Roman"/>
          <w:bCs/>
          <w:color w:val="000000"/>
          <w:sz w:val="24"/>
          <w:szCs w:val="24"/>
          <w:lang w:eastAsia="tr-TR"/>
        </w:rPr>
        <w:t>r.</w:t>
      </w:r>
    </w:p>
    <w:p w:rsidR="00BB54CD" w:rsidRDefault="00BB54CD"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p>
    <w:p w:rsidR="000A3890" w:rsidRDefault="00346527" w:rsidP="00B16899">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tr-TR"/>
        </w:rPr>
      </w:pPr>
      <w:r w:rsidRPr="000A3890">
        <w:rPr>
          <w:rFonts w:ascii="Times New Roman" w:eastAsia="Times New Roman" w:hAnsi="Times New Roman" w:cs="Times New Roman"/>
          <w:bCs/>
          <w:color w:val="000000"/>
          <w:sz w:val="24"/>
          <w:szCs w:val="24"/>
          <w:lang w:eastAsia="tr-TR"/>
        </w:rPr>
        <w:t>Tablo 4.22</w:t>
      </w:r>
    </w:p>
    <w:p w:rsidR="00B16899" w:rsidRPr="00BB54CD" w:rsidRDefault="00346527" w:rsidP="00B16899">
      <w:pPr>
        <w:widowControl w:val="0"/>
        <w:autoSpaceDE w:val="0"/>
        <w:autoSpaceDN w:val="0"/>
        <w:adjustRightInd w:val="0"/>
        <w:spacing w:after="0" w:line="360" w:lineRule="auto"/>
        <w:jc w:val="both"/>
        <w:rPr>
          <w:rFonts w:ascii="Times New Roman" w:eastAsia="Times New Roman" w:hAnsi="Times New Roman" w:cs="Times New Roman"/>
          <w:bCs/>
          <w:i/>
          <w:color w:val="000000"/>
          <w:sz w:val="24"/>
          <w:szCs w:val="24"/>
          <w:lang w:eastAsia="tr-TR"/>
        </w:rPr>
      </w:pPr>
      <w:r w:rsidRPr="00BB54CD">
        <w:rPr>
          <w:rFonts w:ascii="Times New Roman" w:eastAsia="Times New Roman" w:hAnsi="Times New Roman" w:cs="Times New Roman"/>
          <w:bCs/>
          <w:i/>
          <w:color w:val="000000"/>
          <w:sz w:val="24"/>
          <w:szCs w:val="24"/>
          <w:lang w:eastAsia="tr-TR"/>
        </w:rPr>
        <w:t>Kuruntu</w:t>
      </w:r>
      <w:r w:rsidR="00BB54CD" w:rsidRPr="00BB54CD">
        <w:rPr>
          <w:rFonts w:ascii="Times New Roman" w:eastAsia="Times New Roman" w:hAnsi="Times New Roman" w:cs="Times New Roman"/>
          <w:bCs/>
          <w:i/>
          <w:color w:val="000000"/>
          <w:sz w:val="24"/>
          <w:szCs w:val="24"/>
          <w:lang w:eastAsia="tr-TR"/>
        </w:rPr>
        <w:t xml:space="preserve">, </w:t>
      </w:r>
      <w:r w:rsidRPr="00BB54CD">
        <w:rPr>
          <w:rFonts w:ascii="Times New Roman" w:eastAsia="Times New Roman" w:hAnsi="Times New Roman" w:cs="Times New Roman"/>
          <w:bCs/>
          <w:i/>
          <w:color w:val="000000"/>
          <w:sz w:val="24"/>
          <w:szCs w:val="24"/>
          <w:lang w:eastAsia="tr-TR"/>
        </w:rPr>
        <w:t xml:space="preserve">Duyuşsallık </w:t>
      </w:r>
      <w:r w:rsidR="00177DAC">
        <w:rPr>
          <w:rFonts w:ascii="Times New Roman" w:eastAsia="Times New Roman" w:hAnsi="Times New Roman" w:cs="Times New Roman"/>
          <w:bCs/>
          <w:i/>
          <w:color w:val="000000"/>
          <w:sz w:val="24"/>
          <w:szCs w:val="24"/>
          <w:lang w:eastAsia="tr-TR"/>
        </w:rPr>
        <w:t>v</w:t>
      </w:r>
      <w:r w:rsidR="00BB54CD" w:rsidRPr="00BB54CD">
        <w:rPr>
          <w:rFonts w:ascii="Times New Roman" w:eastAsia="Times New Roman" w:hAnsi="Times New Roman" w:cs="Times New Roman"/>
          <w:bCs/>
          <w:i/>
          <w:color w:val="000000"/>
          <w:sz w:val="24"/>
          <w:szCs w:val="24"/>
          <w:lang w:eastAsia="tr-TR"/>
        </w:rPr>
        <w:t xml:space="preserve">e </w:t>
      </w:r>
      <w:r w:rsidRPr="00BB54CD">
        <w:rPr>
          <w:rFonts w:ascii="Times New Roman" w:eastAsia="Times New Roman" w:hAnsi="Times New Roman" w:cs="Times New Roman"/>
          <w:bCs/>
          <w:i/>
          <w:color w:val="000000"/>
          <w:sz w:val="24"/>
          <w:szCs w:val="24"/>
          <w:lang w:eastAsia="tr-TR"/>
        </w:rPr>
        <w:t xml:space="preserve">Asabiyet </w:t>
      </w:r>
      <w:r w:rsidR="00BB54CD" w:rsidRPr="00BB54CD">
        <w:rPr>
          <w:rFonts w:ascii="Times New Roman" w:eastAsia="Times New Roman" w:hAnsi="Times New Roman" w:cs="Times New Roman"/>
          <w:bCs/>
          <w:i/>
          <w:color w:val="000000"/>
          <w:sz w:val="24"/>
          <w:szCs w:val="24"/>
          <w:lang w:eastAsia="tr-TR"/>
        </w:rPr>
        <w:t xml:space="preserve">Alt Boyutlarındaki Öğrenci Görüşlerinin </w:t>
      </w:r>
      <w:r w:rsidRPr="00BB54CD">
        <w:rPr>
          <w:rFonts w:ascii="Times New Roman" w:eastAsia="Times New Roman" w:hAnsi="Times New Roman" w:cs="Times New Roman"/>
          <w:bCs/>
          <w:i/>
          <w:color w:val="000000"/>
          <w:sz w:val="24"/>
          <w:szCs w:val="24"/>
          <w:lang w:eastAsia="tr-TR"/>
        </w:rPr>
        <w:t>A</w:t>
      </w:r>
      <w:r w:rsidR="005D65C3" w:rsidRPr="00BB54CD">
        <w:rPr>
          <w:rFonts w:ascii="Times New Roman" w:eastAsia="Times New Roman" w:hAnsi="Times New Roman" w:cs="Times New Roman"/>
          <w:bCs/>
          <w:i/>
          <w:color w:val="000000"/>
          <w:sz w:val="24"/>
          <w:szCs w:val="24"/>
          <w:lang w:eastAsia="tr-TR"/>
        </w:rPr>
        <w:t xml:space="preserve">kademik Destek Alıp Almama </w:t>
      </w:r>
      <w:r w:rsidR="00BB54CD" w:rsidRPr="00BB54CD">
        <w:rPr>
          <w:rFonts w:ascii="Times New Roman" w:eastAsia="Times New Roman" w:hAnsi="Times New Roman" w:cs="Times New Roman"/>
          <w:bCs/>
          <w:i/>
          <w:color w:val="000000"/>
          <w:sz w:val="24"/>
          <w:szCs w:val="24"/>
          <w:lang w:eastAsia="tr-TR"/>
        </w:rPr>
        <w:t xml:space="preserve">Değişkenine Göre T-Testi Analizi </w:t>
      </w:r>
    </w:p>
    <w:tbl>
      <w:tblPr>
        <w:tblStyle w:val="TabloKlavuzu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23"/>
        <w:gridCol w:w="1938"/>
        <w:gridCol w:w="302"/>
        <w:gridCol w:w="919"/>
        <w:gridCol w:w="1030"/>
        <w:gridCol w:w="942"/>
        <w:gridCol w:w="1074"/>
        <w:gridCol w:w="977"/>
      </w:tblGrid>
      <w:tr w:rsidR="00B16899" w:rsidRPr="00177DAC" w:rsidTr="00244628">
        <w:trPr>
          <w:trHeight w:val="262"/>
        </w:trPr>
        <w:tc>
          <w:tcPr>
            <w:tcW w:w="8505" w:type="dxa"/>
            <w:gridSpan w:val="8"/>
            <w:tcBorders>
              <w:top w:val="single" w:sz="4" w:space="0" w:color="auto"/>
              <w:bottom w:val="single" w:sz="4" w:space="0" w:color="auto"/>
            </w:tcBorders>
          </w:tcPr>
          <w:p w:rsidR="00B16899" w:rsidRPr="00177DAC" w:rsidRDefault="00B16899"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Kuruntu alt boyutu sonuçları</w:t>
            </w:r>
          </w:p>
        </w:tc>
      </w:tr>
      <w:tr w:rsidR="00B16899" w:rsidRPr="00177DAC" w:rsidTr="00244628">
        <w:trPr>
          <w:trHeight w:val="262"/>
        </w:trPr>
        <w:tc>
          <w:tcPr>
            <w:tcW w:w="1323" w:type="dxa"/>
            <w:tcBorders>
              <w:top w:val="single" w:sz="4" w:space="0" w:color="auto"/>
              <w:bottom w:val="single" w:sz="4" w:space="0" w:color="auto"/>
            </w:tcBorders>
          </w:tcPr>
          <w:p w:rsidR="00B16899" w:rsidRPr="00177DAC" w:rsidRDefault="00B16899"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 xml:space="preserve">Değişken </w:t>
            </w:r>
          </w:p>
        </w:tc>
        <w:tc>
          <w:tcPr>
            <w:tcW w:w="2240" w:type="dxa"/>
            <w:gridSpan w:val="2"/>
            <w:tcBorders>
              <w:top w:val="single" w:sz="4" w:space="0" w:color="auto"/>
              <w:bottom w:val="single" w:sz="4" w:space="0" w:color="auto"/>
            </w:tcBorders>
          </w:tcPr>
          <w:p w:rsidR="00B16899" w:rsidRPr="00177DAC" w:rsidRDefault="00B16899"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Kategori</w:t>
            </w:r>
          </w:p>
        </w:tc>
        <w:tc>
          <w:tcPr>
            <w:tcW w:w="919" w:type="dxa"/>
            <w:tcBorders>
              <w:top w:val="single" w:sz="4" w:space="0" w:color="auto"/>
              <w:bottom w:val="single" w:sz="4" w:space="0" w:color="auto"/>
            </w:tcBorders>
          </w:tcPr>
          <w:p w:rsidR="00B16899" w:rsidRPr="00177DAC" w:rsidRDefault="00B16899"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 xml:space="preserve">   n</w:t>
            </w:r>
          </w:p>
        </w:tc>
        <w:tc>
          <w:tcPr>
            <w:tcW w:w="1030" w:type="dxa"/>
            <w:tcBorders>
              <w:top w:val="single" w:sz="4" w:space="0" w:color="auto"/>
              <w:bottom w:val="single" w:sz="4" w:space="0" w:color="auto"/>
            </w:tcBorders>
          </w:tcPr>
          <w:p w:rsidR="00B16899" w:rsidRPr="00177DAC" w:rsidRDefault="00B16899"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X</w:t>
            </w:r>
          </w:p>
        </w:tc>
        <w:tc>
          <w:tcPr>
            <w:tcW w:w="942" w:type="dxa"/>
            <w:tcBorders>
              <w:top w:val="single" w:sz="4" w:space="0" w:color="auto"/>
              <w:bottom w:val="single" w:sz="4" w:space="0" w:color="auto"/>
            </w:tcBorders>
          </w:tcPr>
          <w:p w:rsidR="00B16899" w:rsidRPr="00177DAC" w:rsidRDefault="00B16899"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SS</w:t>
            </w:r>
          </w:p>
        </w:tc>
        <w:tc>
          <w:tcPr>
            <w:tcW w:w="1074" w:type="dxa"/>
            <w:tcBorders>
              <w:top w:val="single" w:sz="4" w:space="0" w:color="auto"/>
              <w:bottom w:val="single" w:sz="4" w:space="0" w:color="auto"/>
            </w:tcBorders>
          </w:tcPr>
          <w:p w:rsidR="00B16899" w:rsidRPr="00177DAC" w:rsidRDefault="00B16899"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t</w:t>
            </w:r>
          </w:p>
        </w:tc>
        <w:tc>
          <w:tcPr>
            <w:tcW w:w="977" w:type="dxa"/>
            <w:tcBorders>
              <w:top w:val="single" w:sz="4" w:space="0" w:color="auto"/>
              <w:bottom w:val="single" w:sz="4" w:space="0" w:color="auto"/>
            </w:tcBorders>
          </w:tcPr>
          <w:p w:rsidR="00B16899" w:rsidRPr="00177DAC" w:rsidRDefault="00B16899"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p</w:t>
            </w:r>
          </w:p>
        </w:tc>
      </w:tr>
      <w:tr w:rsidR="00AA7FEA" w:rsidRPr="00177DAC" w:rsidTr="00AA7FEA">
        <w:trPr>
          <w:trHeight w:val="277"/>
        </w:trPr>
        <w:tc>
          <w:tcPr>
            <w:tcW w:w="1323" w:type="dxa"/>
            <w:vMerge w:val="restart"/>
            <w:tcBorders>
              <w:top w:val="single" w:sz="4" w:space="0" w:color="auto"/>
            </w:tcBorders>
          </w:tcPr>
          <w:p w:rsidR="00AA7FEA" w:rsidRPr="00177DAC" w:rsidRDefault="00AA7FEA" w:rsidP="00BB54CD">
            <w:pPr>
              <w:widowControl w:val="0"/>
              <w:autoSpaceDE w:val="0"/>
              <w:autoSpaceDN w:val="0"/>
              <w:adjustRightInd w:val="0"/>
              <w:jc w:val="both"/>
              <w:rPr>
                <w:rFonts w:ascii="Times New Roman" w:hAnsi="Times New Roman"/>
                <w:bCs/>
                <w:color w:val="000000"/>
                <w:lang w:eastAsia="tr-TR"/>
              </w:rPr>
            </w:pPr>
            <w:r w:rsidRPr="00177DAC">
              <w:rPr>
                <w:rFonts w:ascii="Times New Roman" w:hAnsi="Times New Roman"/>
                <w:bCs/>
                <w:color w:val="000000"/>
                <w:lang w:eastAsia="tr-TR"/>
              </w:rPr>
              <w:t>Akademik Destek</w:t>
            </w:r>
          </w:p>
        </w:tc>
        <w:tc>
          <w:tcPr>
            <w:tcW w:w="1938" w:type="dxa"/>
            <w:tcBorders>
              <w:top w:val="single" w:sz="4" w:space="0" w:color="auto"/>
            </w:tcBorders>
            <w:vAlign w:val="center"/>
          </w:tcPr>
          <w:p w:rsidR="00AA7FEA" w:rsidRPr="00177DAC" w:rsidRDefault="00AA7FEA" w:rsidP="00AA7FEA">
            <w:pPr>
              <w:widowControl w:val="0"/>
              <w:autoSpaceDE w:val="0"/>
              <w:autoSpaceDN w:val="0"/>
              <w:adjustRightInd w:val="0"/>
              <w:contextualSpacing/>
              <w:rPr>
                <w:rFonts w:ascii="Times New Roman" w:hAnsi="Times New Roman"/>
                <w:bCs/>
                <w:color w:val="000000"/>
                <w:lang w:eastAsia="tr-TR"/>
              </w:rPr>
            </w:pPr>
            <w:r w:rsidRPr="00177DAC">
              <w:rPr>
                <w:rFonts w:ascii="Times New Roman" w:hAnsi="Times New Roman"/>
                <w:bCs/>
                <w:color w:val="000000"/>
                <w:lang w:eastAsia="tr-TR"/>
              </w:rPr>
              <w:t>Dersane-etüt-Özel Ders-Okul Kursu</w:t>
            </w:r>
          </w:p>
        </w:tc>
        <w:tc>
          <w:tcPr>
            <w:tcW w:w="302" w:type="dxa"/>
            <w:tcBorders>
              <w:top w:val="single" w:sz="4" w:space="0" w:color="auto"/>
            </w:tcBorders>
          </w:tcPr>
          <w:p w:rsidR="00AA7FEA" w:rsidRPr="00177DAC" w:rsidRDefault="00AA7FEA" w:rsidP="00AA7FEA">
            <w:pPr>
              <w:widowControl w:val="0"/>
              <w:autoSpaceDE w:val="0"/>
              <w:autoSpaceDN w:val="0"/>
              <w:adjustRightInd w:val="0"/>
              <w:spacing w:line="360" w:lineRule="auto"/>
              <w:jc w:val="both"/>
              <w:rPr>
                <w:rFonts w:ascii="Times New Roman" w:hAnsi="Times New Roman"/>
                <w:bCs/>
                <w:color w:val="000000"/>
                <w:lang w:eastAsia="tr-TR"/>
              </w:rPr>
            </w:pPr>
          </w:p>
        </w:tc>
        <w:tc>
          <w:tcPr>
            <w:tcW w:w="919" w:type="dxa"/>
            <w:tcBorders>
              <w:top w:val="single" w:sz="4" w:space="0" w:color="auto"/>
            </w:tcBorders>
          </w:tcPr>
          <w:p w:rsidR="00AA7FEA" w:rsidRPr="00177DAC" w:rsidRDefault="00AA7FEA" w:rsidP="00244628">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 xml:space="preserve">  146</w:t>
            </w:r>
          </w:p>
        </w:tc>
        <w:tc>
          <w:tcPr>
            <w:tcW w:w="1030" w:type="dxa"/>
            <w:tcBorders>
              <w:top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2,68</w:t>
            </w:r>
          </w:p>
        </w:tc>
        <w:tc>
          <w:tcPr>
            <w:tcW w:w="942" w:type="dxa"/>
            <w:tcBorders>
              <w:top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,97</w:t>
            </w:r>
          </w:p>
        </w:tc>
        <w:tc>
          <w:tcPr>
            <w:tcW w:w="1074" w:type="dxa"/>
            <w:tcBorders>
              <w:top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1,11</w:t>
            </w:r>
          </w:p>
        </w:tc>
        <w:tc>
          <w:tcPr>
            <w:tcW w:w="977" w:type="dxa"/>
            <w:tcBorders>
              <w:top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,271</w:t>
            </w:r>
            <w:r w:rsidR="002D3C46" w:rsidRPr="00177DAC">
              <w:rPr>
                <w:rFonts w:ascii="Times New Roman" w:hAnsi="Times New Roman"/>
                <w:bCs/>
                <w:color w:val="000000"/>
                <w:lang w:eastAsia="tr-TR"/>
              </w:rPr>
              <w:t>*</w:t>
            </w:r>
          </w:p>
        </w:tc>
      </w:tr>
      <w:tr w:rsidR="00AA7FEA" w:rsidRPr="00177DAC" w:rsidTr="00AA7FEA">
        <w:trPr>
          <w:trHeight w:val="277"/>
        </w:trPr>
        <w:tc>
          <w:tcPr>
            <w:tcW w:w="1323" w:type="dxa"/>
            <w:vMerge/>
            <w:tcBorders>
              <w:bottom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p>
        </w:tc>
        <w:tc>
          <w:tcPr>
            <w:tcW w:w="1938" w:type="dxa"/>
            <w:tcBorders>
              <w:bottom w:val="single" w:sz="4" w:space="0" w:color="auto"/>
            </w:tcBorders>
            <w:vAlign w:val="center"/>
          </w:tcPr>
          <w:p w:rsidR="00AA7FEA" w:rsidRPr="00177DAC" w:rsidRDefault="00AA7FEA" w:rsidP="009033E8">
            <w:pPr>
              <w:widowControl w:val="0"/>
              <w:autoSpaceDE w:val="0"/>
              <w:autoSpaceDN w:val="0"/>
              <w:adjustRightInd w:val="0"/>
              <w:spacing w:before="240" w:line="360" w:lineRule="auto"/>
              <w:jc w:val="both"/>
              <w:rPr>
                <w:rFonts w:ascii="Times New Roman" w:hAnsi="Times New Roman"/>
                <w:bCs/>
                <w:color w:val="000000"/>
                <w:lang w:eastAsia="tr-TR"/>
              </w:rPr>
            </w:pPr>
            <w:r w:rsidRPr="00177DAC">
              <w:rPr>
                <w:rFonts w:ascii="Times New Roman" w:hAnsi="Times New Roman"/>
                <w:bCs/>
                <w:color w:val="000000"/>
                <w:lang w:eastAsia="tr-TR"/>
              </w:rPr>
              <w:t>Hiçbiri</w:t>
            </w:r>
          </w:p>
        </w:tc>
        <w:tc>
          <w:tcPr>
            <w:tcW w:w="302" w:type="dxa"/>
            <w:tcBorders>
              <w:bottom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p>
        </w:tc>
        <w:tc>
          <w:tcPr>
            <w:tcW w:w="919" w:type="dxa"/>
            <w:tcBorders>
              <w:bottom w:val="single" w:sz="4" w:space="0" w:color="auto"/>
            </w:tcBorders>
          </w:tcPr>
          <w:p w:rsidR="00AA7FEA" w:rsidRPr="00177DAC" w:rsidRDefault="00AA7FEA" w:rsidP="00AA7FEA">
            <w:pPr>
              <w:widowControl w:val="0"/>
              <w:autoSpaceDE w:val="0"/>
              <w:autoSpaceDN w:val="0"/>
              <w:adjustRightInd w:val="0"/>
              <w:spacing w:before="240" w:line="360" w:lineRule="auto"/>
              <w:jc w:val="both"/>
              <w:rPr>
                <w:rFonts w:ascii="Times New Roman" w:hAnsi="Times New Roman"/>
                <w:bCs/>
                <w:color w:val="000000"/>
                <w:lang w:eastAsia="tr-TR"/>
              </w:rPr>
            </w:pPr>
            <w:r w:rsidRPr="00177DAC">
              <w:rPr>
                <w:rFonts w:ascii="Times New Roman" w:hAnsi="Times New Roman"/>
                <w:bCs/>
                <w:color w:val="000000"/>
                <w:lang w:eastAsia="tr-TR"/>
              </w:rPr>
              <w:t xml:space="preserve">  19</w:t>
            </w:r>
          </w:p>
        </w:tc>
        <w:tc>
          <w:tcPr>
            <w:tcW w:w="1030" w:type="dxa"/>
            <w:tcBorders>
              <w:bottom w:val="single" w:sz="4" w:space="0" w:color="auto"/>
            </w:tcBorders>
          </w:tcPr>
          <w:p w:rsidR="00AA7FEA" w:rsidRPr="00177DAC" w:rsidRDefault="00AA7FEA" w:rsidP="00AA7FEA">
            <w:pPr>
              <w:widowControl w:val="0"/>
              <w:autoSpaceDE w:val="0"/>
              <w:autoSpaceDN w:val="0"/>
              <w:adjustRightInd w:val="0"/>
              <w:spacing w:before="240" w:line="360" w:lineRule="auto"/>
              <w:jc w:val="both"/>
              <w:rPr>
                <w:rFonts w:ascii="Times New Roman" w:hAnsi="Times New Roman"/>
                <w:bCs/>
                <w:color w:val="000000"/>
                <w:lang w:eastAsia="tr-TR"/>
              </w:rPr>
            </w:pPr>
            <w:r w:rsidRPr="00177DAC">
              <w:rPr>
                <w:rFonts w:ascii="Times New Roman" w:hAnsi="Times New Roman"/>
                <w:bCs/>
                <w:color w:val="000000"/>
                <w:lang w:eastAsia="tr-TR"/>
              </w:rPr>
              <w:t>2,42</w:t>
            </w:r>
          </w:p>
        </w:tc>
        <w:tc>
          <w:tcPr>
            <w:tcW w:w="942" w:type="dxa"/>
            <w:tcBorders>
              <w:bottom w:val="single" w:sz="4" w:space="0" w:color="auto"/>
            </w:tcBorders>
          </w:tcPr>
          <w:p w:rsidR="00AA7FEA" w:rsidRPr="00177DAC" w:rsidRDefault="00AA7FEA" w:rsidP="00AA7FEA">
            <w:pPr>
              <w:widowControl w:val="0"/>
              <w:autoSpaceDE w:val="0"/>
              <w:autoSpaceDN w:val="0"/>
              <w:adjustRightInd w:val="0"/>
              <w:spacing w:before="240" w:line="360" w:lineRule="auto"/>
              <w:jc w:val="both"/>
              <w:rPr>
                <w:rFonts w:ascii="Times New Roman" w:hAnsi="Times New Roman"/>
                <w:bCs/>
                <w:color w:val="000000"/>
                <w:lang w:eastAsia="tr-TR"/>
              </w:rPr>
            </w:pPr>
            <w:r w:rsidRPr="00177DAC">
              <w:rPr>
                <w:rFonts w:ascii="Times New Roman" w:hAnsi="Times New Roman"/>
                <w:bCs/>
                <w:color w:val="000000"/>
                <w:lang w:eastAsia="tr-TR"/>
              </w:rPr>
              <w:t>,87</w:t>
            </w:r>
          </w:p>
        </w:tc>
        <w:tc>
          <w:tcPr>
            <w:tcW w:w="1074" w:type="dxa"/>
            <w:tcBorders>
              <w:bottom w:val="single" w:sz="4" w:space="0" w:color="auto"/>
            </w:tcBorders>
          </w:tcPr>
          <w:p w:rsidR="00AA7FEA" w:rsidRPr="00177DAC" w:rsidRDefault="00AA7FEA" w:rsidP="00AA7FEA">
            <w:pPr>
              <w:widowControl w:val="0"/>
              <w:autoSpaceDE w:val="0"/>
              <w:autoSpaceDN w:val="0"/>
              <w:adjustRightInd w:val="0"/>
              <w:spacing w:before="240" w:line="360" w:lineRule="auto"/>
              <w:jc w:val="both"/>
              <w:rPr>
                <w:rFonts w:ascii="Times New Roman" w:hAnsi="Times New Roman"/>
                <w:bCs/>
                <w:color w:val="000000"/>
                <w:lang w:eastAsia="tr-TR"/>
              </w:rPr>
            </w:pPr>
            <w:r w:rsidRPr="00177DAC">
              <w:rPr>
                <w:rFonts w:ascii="Times New Roman" w:hAnsi="Times New Roman"/>
                <w:bCs/>
                <w:color w:val="000000"/>
                <w:lang w:eastAsia="tr-TR"/>
              </w:rPr>
              <w:t>1,20</w:t>
            </w:r>
          </w:p>
        </w:tc>
        <w:tc>
          <w:tcPr>
            <w:tcW w:w="977" w:type="dxa"/>
            <w:tcBorders>
              <w:bottom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p>
        </w:tc>
      </w:tr>
      <w:tr w:rsidR="004B2430" w:rsidRPr="00177DAC" w:rsidTr="00244628">
        <w:trPr>
          <w:trHeight w:val="262"/>
        </w:trPr>
        <w:tc>
          <w:tcPr>
            <w:tcW w:w="8505" w:type="dxa"/>
            <w:gridSpan w:val="8"/>
            <w:tcBorders>
              <w:top w:val="single" w:sz="4" w:space="0" w:color="auto"/>
              <w:bottom w:val="single" w:sz="4" w:space="0" w:color="auto"/>
            </w:tcBorders>
          </w:tcPr>
          <w:p w:rsidR="004B2430" w:rsidRPr="00177DAC" w:rsidRDefault="004B2430"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Duyuşsallık alt boyutu sonuçları</w:t>
            </w:r>
          </w:p>
        </w:tc>
      </w:tr>
      <w:tr w:rsidR="004B2430" w:rsidRPr="00177DAC" w:rsidTr="00244628">
        <w:trPr>
          <w:trHeight w:val="262"/>
        </w:trPr>
        <w:tc>
          <w:tcPr>
            <w:tcW w:w="1323" w:type="dxa"/>
            <w:tcBorders>
              <w:top w:val="single" w:sz="4" w:space="0" w:color="auto"/>
              <w:bottom w:val="single" w:sz="4" w:space="0" w:color="auto"/>
            </w:tcBorders>
          </w:tcPr>
          <w:p w:rsidR="004B2430" w:rsidRPr="00177DAC" w:rsidRDefault="004B2430"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 xml:space="preserve">Değişken </w:t>
            </w:r>
          </w:p>
        </w:tc>
        <w:tc>
          <w:tcPr>
            <w:tcW w:w="2240" w:type="dxa"/>
            <w:gridSpan w:val="2"/>
            <w:tcBorders>
              <w:top w:val="single" w:sz="4" w:space="0" w:color="auto"/>
              <w:bottom w:val="single" w:sz="4" w:space="0" w:color="auto"/>
            </w:tcBorders>
          </w:tcPr>
          <w:p w:rsidR="004B2430" w:rsidRPr="00177DAC" w:rsidRDefault="004B2430"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Kategori</w:t>
            </w:r>
          </w:p>
        </w:tc>
        <w:tc>
          <w:tcPr>
            <w:tcW w:w="919" w:type="dxa"/>
            <w:tcBorders>
              <w:top w:val="single" w:sz="4" w:space="0" w:color="auto"/>
              <w:bottom w:val="single" w:sz="4" w:space="0" w:color="auto"/>
            </w:tcBorders>
          </w:tcPr>
          <w:p w:rsidR="004B2430" w:rsidRPr="00177DAC" w:rsidRDefault="004B2430"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 xml:space="preserve">     n</w:t>
            </w:r>
          </w:p>
        </w:tc>
        <w:tc>
          <w:tcPr>
            <w:tcW w:w="1030" w:type="dxa"/>
            <w:tcBorders>
              <w:top w:val="single" w:sz="4" w:space="0" w:color="auto"/>
              <w:bottom w:val="single" w:sz="4" w:space="0" w:color="auto"/>
            </w:tcBorders>
          </w:tcPr>
          <w:p w:rsidR="004B2430" w:rsidRPr="00177DAC" w:rsidRDefault="004B2430"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X</w:t>
            </w:r>
          </w:p>
        </w:tc>
        <w:tc>
          <w:tcPr>
            <w:tcW w:w="942" w:type="dxa"/>
            <w:tcBorders>
              <w:top w:val="single" w:sz="4" w:space="0" w:color="auto"/>
              <w:bottom w:val="single" w:sz="4" w:space="0" w:color="auto"/>
            </w:tcBorders>
          </w:tcPr>
          <w:p w:rsidR="004B2430" w:rsidRPr="00177DAC" w:rsidRDefault="004B2430"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SS</w:t>
            </w:r>
          </w:p>
        </w:tc>
        <w:tc>
          <w:tcPr>
            <w:tcW w:w="1074" w:type="dxa"/>
            <w:tcBorders>
              <w:top w:val="single" w:sz="4" w:space="0" w:color="auto"/>
              <w:bottom w:val="single" w:sz="4" w:space="0" w:color="auto"/>
            </w:tcBorders>
          </w:tcPr>
          <w:p w:rsidR="004B2430" w:rsidRPr="00177DAC" w:rsidRDefault="004B2430"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t</w:t>
            </w:r>
          </w:p>
        </w:tc>
        <w:tc>
          <w:tcPr>
            <w:tcW w:w="977" w:type="dxa"/>
            <w:tcBorders>
              <w:top w:val="single" w:sz="4" w:space="0" w:color="auto"/>
              <w:bottom w:val="single" w:sz="4" w:space="0" w:color="auto"/>
            </w:tcBorders>
          </w:tcPr>
          <w:p w:rsidR="004B2430" w:rsidRPr="00177DAC" w:rsidRDefault="004B2430"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p</w:t>
            </w:r>
          </w:p>
        </w:tc>
      </w:tr>
      <w:tr w:rsidR="00AA7FEA" w:rsidRPr="00177DAC" w:rsidTr="00AA7FEA">
        <w:trPr>
          <w:trHeight w:val="277"/>
        </w:trPr>
        <w:tc>
          <w:tcPr>
            <w:tcW w:w="1323" w:type="dxa"/>
            <w:vMerge w:val="restart"/>
            <w:tcBorders>
              <w:top w:val="single" w:sz="4" w:space="0" w:color="auto"/>
            </w:tcBorders>
          </w:tcPr>
          <w:p w:rsidR="00AA7FEA" w:rsidRPr="00177DAC" w:rsidRDefault="00AA7FEA" w:rsidP="00BB54CD">
            <w:pPr>
              <w:widowControl w:val="0"/>
              <w:autoSpaceDE w:val="0"/>
              <w:autoSpaceDN w:val="0"/>
              <w:adjustRightInd w:val="0"/>
              <w:jc w:val="both"/>
              <w:rPr>
                <w:rFonts w:ascii="Times New Roman" w:hAnsi="Times New Roman"/>
                <w:bCs/>
                <w:color w:val="000000"/>
                <w:lang w:eastAsia="tr-TR"/>
              </w:rPr>
            </w:pPr>
            <w:r w:rsidRPr="00177DAC">
              <w:rPr>
                <w:rFonts w:ascii="Times New Roman" w:hAnsi="Times New Roman"/>
                <w:bCs/>
                <w:color w:val="000000"/>
                <w:lang w:eastAsia="tr-TR"/>
              </w:rPr>
              <w:t>Akademik Destek</w:t>
            </w:r>
          </w:p>
        </w:tc>
        <w:tc>
          <w:tcPr>
            <w:tcW w:w="1938" w:type="dxa"/>
            <w:tcBorders>
              <w:top w:val="single" w:sz="4" w:space="0" w:color="auto"/>
            </w:tcBorders>
            <w:vAlign w:val="center"/>
          </w:tcPr>
          <w:p w:rsidR="00AA7FEA" w:rsidRPr="00177DAC" w:rsidRDefault="00AA7FEA" w:rsidP="00AA7FEA">
            <w:pPr>
              <w:widowControl w:val="0"/>
              <w:autoSpaceDE w:val="0"/>
              <w:autoSpaceDN w:val="0"/>
              <w:adjustRightInd w:val="0"/>
              <w:contextualSpacing/>
              <w:rPr>
                <w:rFonts w:ascii="Times New Roman" w:hAnsi="Times New Roman"/>
                <w:bCs/>
                <w:color w:val="000000"/>
                <w:lang w:eastAsia="tr-TR"/>
              </w:rPr>
            </w:pPr>
            <w:r w:rsidRPr="00177DAC">
              <w:rPr>
                <w:rFonts w:ascii="Times New Roman" w:hAnsi="Times New Roman"/>
                <w:bCs/>
                <w:color w:val="000000"/>
                <w:lang w:eastAsia="tr-TR"/>
              </w:rPr>
              <w:t>Dersane-etüt-Özel Ders-Okul Kursu</w:t>
            </w:r>
          </w:p>
        </w:tc>
        <w:tc>
          <w:tcPr>
            <w:tcW w:w="302" w:type="dxa"/>
            <w:tcBorders>
              <w:top w:val="single" w:sz="4" w:space="0" w:color="auto"/>
            </w:tcBorders>
          </w:tcPr>
          <w:p w:rsidR="00AA7FEA" w:rsidRPr="00177DAC" w:rsidRDefault="00AA7FEA" w:rsidP="00244628">
            <w:pPr>
              <w:widowControl w:val="0"/>
              <w:autoSpaceDE w:val="0"/>
              <w:autoSpaceDN w:val="0"/>
              <w:adjustRightInd w:val="0"/>
              <w:spacing w:line="360" w:lineRule="auto"/>
              <w:jc w:val="both"/>
              <w:rPr>
                <w:rFonts w:ascii="Times New Roman" w:hAnsi="Times New Roman"/>
                <w:bCs/>
                <w:color w:val="000000"/>
                <w:lang w:eastAsia="tr-TR"/>
              </w:rPr>
            </w:pPr>
          </w:p>
        </w:tc>
        <w:tc>
          <w:tcPr>
            <w:tcW w:w="919" w:type="dxa"/>
            <w:tcBorders>
              <w:top w:val="single" w:sz="4" w:space="0" w:color="auto"/>
            </w:tcBorders>
          </w:tcPr>
          <w:p w:rsidR="00AA7FEA" w:rsidRPr="00177DAC" w:rsidRDefault="00AA7FEA" w:rsidP="00244628">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 xml:space="preserve">  146</w:t>
            </w:r>
          </w:p>
        </w:tc>
        <w:tc>
          <w:tcPr>
            <w:tcW w:w="1030" w:type="dxa"/>
            <w:tcBorders>
              <w:top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3,04</w:t>
            </w:r>
          </w:p>
        </w:tc>
        <w:tc>
          <w:tcPr>
            <w:tcW w:w="942" w:type="dxa"/>
            <w:tcBorders>
              <w:top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,75</w:t>
            </w:r>
          </w:p>
        </w:tc>
        <w:tc>
          <w:tcPr>
            <w:tcW w:w="1074" w:type="dxa"/>
            <w:tcBorders>
              <w:top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2,33</w:t>
            </w:r>
          </w:p>
        </w:tc>
        <w:tc>
          <w:tcPr>
            <w:tcW w:w="977" w:type="dxa"/>
            <w:tcBorders>
              <w:top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,021</w:t>
            </w:r>
            <w:r w:rsidR="002D3C46" w:rsidRPr="00177DAC">
              <w:rPr>
                <w:rFonts w:ascii="Times New Roman" w:hAnsi="Times New Roman"/>
                <w:bCs/>
                <w:color w:val="000000"/>
                <w:lang w:eastAsia="tr-TR"/>
              </w:rPr>
              <w:t>*</w:t>
            </w:r>
          </w:p>
        </w:tc>
      </w:tr>
      <w:tr w:rsidR="00AA7FEA" w:rsidRPr="00177DAC" w:rsidTr="00AA7FEA">
        <w:trPr>
          <w:trHeight w:val="277"/>
        </w:trPr>
        <w:tc>
          <w:tcPr>
            <w:tcW w:w="1323" w:type="dxa"/>
            <w:vMerge/>
            <w:tcBorders>
              <w:bottom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p>
        </w:tc>
        <w:tc>
          <w:tcPr>
            <w:tcW w:w="1938" w:type="dxa"/>
            <w:tcBorders>
              <w:bottom w:val="single" w:sz="4" w:space="0" w:color="auto"/>
            </w:tcBorders>
            <w:vAlign w:val="center"/>
          </w:tcPr>
          <w:p w:rsidR="00AA7FEA" w:rsidRPr="00177DAC" w:rsidRDefault="00AA7FEA" w:rsidP="009033E8">
            <w:pPr>
              <w:widowControl w:val="0"/>
              <w:autoSpaceDE w:val="0"/>
              <w:autoSpaceDN w:val="0"/>
              <w:adjustRightInd w:val="0"/>
              <w:spacing w:before="240" w:line="360" w:lineRule="auto"/>
              <w:jc w:val="both"/>
              <w:rPr>
                <w:rFonts w:ascii="Times New Roman" w:hAnsi="Times New Roman"/>
                <w:bCs/>
                <w:color w:val="000000"/>
                <w:lang w:eastAsia="tr-TR"/>
              </w:rPr>
            </w:pPr>
            <w:r w:rsidRPr="00177DAC">
              <w:rPr>
                <w:rFonts w:ascii="Times New Roman" w:hAnsi="Times New Roman"/>
                <w:bCs/>
                <w:color w:val="000000"/>
                <w:lang w:eastAsia="tr-TR"/>
              </w:rPr>
              <w:t>Hiçbiri</w:t>
            </w:r>
          </w:p>
        </w:tc>
        <w:tc>
          <w:tcPr>
            <w:tcW w:w="302" w:type="dxa"/>
            <w:tcBorders>
              <w:bottom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p>
        </w:tc>
        <w:tc>
          <w:tcPr>
            <w:tcW w:w="919" w:type="dxa"/>
            <w:tcBorders>
              <w:bottom w:val="single" w:sz="4" w:space="0" w:color="auto"/>
            </w:tcBorders>
          </w:tcPr>
          <w:p w:rsidR="00AA7FEA" w:rsidRPr="00177DAC" w:rsidRDefault="00AA7FEA" w:rsidP="00AA7FEA">
            <w:pPr>
              <w:widowControl w:val="0"/>
              <w:autoSpaceDE w:val="0"/>
              <w:autoSpaceDN w:val="0"/>
              <w:adjustRightInd w:val="0"/>
              <w:spacing w:before="240" w:line="360" w:lineRule="auto"/>
              <w:jc w:val="both"/>
              <w:rPr>
                <w:rFonts w:ascii="Times New Roman" w:hAnsi="Times New Roman"/>
                <w:bCs/>
                <w:color w:val="000000"/>
                <w:lang w:eastAsia="tr-TR"/>
              </w:rPr>
            </w:pPr>
            <w:r w:rsidRPr="00177DAC">
              <w:rPr>
                <w:rFonts w:ascii="Times New Roman" w:hAnsi="Times New Roman"/>
                <w:bCs/>
                <w:color w:val="000000"/>
                <w:lang w:eastAsia="tr-TR"/>
              </w:rPr>
              <w:t xml:space="preserve">  19</w:t>
            </w:r>
          </w:p>
        </w:tc>
        <w:tc>
          <w:tcPr>
            <w:tcW w:w="1030" w:type="dxa"/>
            <w:tcBorders>
              <w:bottom w:val="single" w:sz="4" w:space="0" w:color="auto"/>
            </w:tcBorders>
          </w:tcPr>
          <w:p w:rsidR="00AA7FEA" w:rsidRPr="00177DAC" w:rsidRDefault="00AA7FEA" w:rsidP="00AA7FEA">
            <w:pPr>
              <w:widowControl w:val="0"/>
              <w:autoSpaceDE w:val="0"/>
              <w:autoSpaceDN w:val="0"/>
              <w:adjustRightInd w:val="0"/>
              <w:spacing w:before="240" w:line="360" w:lineRule="auto"/>
              <w:jc w:val="both"/>
              <w:rPr>
                <w:rFonts w:ascii="Times New Roman" w:hAnsi="Times New Roman"/>
                <w:bCs/>
                <w:color w:val="000000"/>
                <w:lang w:eastAsia="tr-TR"/>
              </w:rPr>
            </w:pPr>
            <w:r w:rsidRPr="00177DAC">
              <w:rPr>
                <w:rFonts w:ascii="Times New Roman" w:hAnsi="Times New Roman"/>
                <w:bCs/>
                <w:color w:val="000000"/>
                <w:lang w:eastAsia="tr-TR"/>
              </w:rPr>
              <w:t>2,62</w:t>
            </w:r>
          </w:p>
        </w:tc>
        <w:tc>
          <w:tcPr>
            <w:tcW w:w="942" w:type="dxa"/>
            <w:tcBorders>
              <w:bottom w:val="single" w:sz="4" w:space="0" w:color="auto"/>
            </w:tcBorders>
          </w:tcPr>
          <w:p w:rsidR="00AA7FEA" w:rsidRPr="00177DAC" w:rsidRDefault="00AA7FEA" w:rsidP="00AA7FEA">
            <w:pPr>
              <w:widowControl w:val="0"/>
              <w:autoSpaceDE w:val="0"/>
              <w:autoSpaceDN w:val="0"/>
              <w:adjustRightInd w:val="0"/>
              <w:spacing w:before="240" w:line="360" w:lineRule="auto"/>
              <w:jc w:val="both"/>
              <w:rPr>
                <w:rFonts w:ascii="Times New Roman" w:hAnsi="Times New Roman"/>
                <w:bCs/>
                <w:color w:val="000000"/>
                <w:lang w:eastAsia="tr-TR"/>
              </w:rPr>
            </w:pPr>
            <w:r w:rsidRPr="00177DAC">
              <w:rPr>
                <w:rFonts w:ascii="Times New Roman" w:hAnsi="Times New Roman"/>
                <w:bCs/>
                <w:color w:val="000000"/>
                <w:lang w:eastAsia="tr-TR"/>
              </w:rPr>
              <w:t>,61</w:t>
            </w:r>
          </w:p>
        </w:tc>
        <w:tc>
          <w:tcPr>
            <w:tcW w:w="1074" w:type="dxa"/>
            <w:tcBorders>
              <w:bottom w:val="single" w:sz="4" w:space="0" w:color="auto"/>
            </w:tcBorders>
          </w:tcPr>
          <w:p w:rsidR="00AA7FEA" w:rsidRPr="00177DAC" w:rsidRDefault="00AA7FEA" w:rsidP="00AA7FEA">
            <w:pPr>
              <w:widowControl w:val="0"/>
              <w:autoSpaceDE w:val="0"/>
              <w:autoSpaceDN w:val="0"/>
              <w:adjustRightInd w:val="0"/>
              <w:spacing w:before="240" w:line="360" w:lineRule="auto"/>
              <w:jc w:val="both"/>
              <w:rPr>
                <w:rFonts w:ascii="Times New Roman" w:hAnsi="Times New Roman"/>
                <w:bCs/>
                <w:color w:val="000000"/>
                <w:lang w:eastAsia="tr-TR"/>
              </w:rPr>
            </w:pPr>
            <w:r w:rsidRPr="00177DAC">
              <w:rPr>
                <w:rFonts w:ascii="Times New Roman" w:hAnsi="Times New Roman"/>
                <w:bCs/>
                <w:color w:val="000000"/>
                <w:lang w:eastAsia="tr-TR"/>
              </w:rPr>
              <w:t>2,73</w:t>
            </w:r>
          </w:p>
        </w:tc>
        <w:tc>
          <w:tcPr>
            <w:tcW w:w="977" w:type="dxa"/>
            <w:tcBorders>
              <w:bottom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p>
        </w:tc>
      </w:tr>
      <w:tr w:rsidR="00AA7FEA" w:rsidRPr="00177DAC" w:rsidTr="00244628">
        <w:trPr>
          <w:trHeight w:val="262"/>
        </w:trPr>
        <w:tc>
          <w:tcPr>
            <w:tcW w:w="8505" w:type="dxa"/>
            <w:gridSpan w:val="8"/>
            <w:tcBorders>
              <w:top w:val="single" w:sz="4" w:space="0" w:color="auto"/>
              <w:bottom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Asabiyet alt boyutu sonuçları</w:t>
            </w:r>
          </w:p>
        </w:tc>
      </w:tr>
      <w:tr w:rsidR="00AA7FEA" w:rsidRPr="00177DAC" w:rsidTr="00244628">
        <w:trPr>
          <w:trHeight w:val="262"/>
        </w:trPr>
        <w:tc>
          <w:tcPr>
            <w:tcW w:w="1323" w:type="dxa"/>
            <w:tcBorders>
              <w:top w:val="single" w:sz="4" w:space="0" w:color="auto"/>
              <w:bottom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 xml:space="preserve">Değişken </w:t>
            </w:r>
          </w:p>
        </w:tc>
        <w:tc>
          <w:tcPr>
            <w:tcW w:w="2240" w:type="dxa"/>
            <w:gridSpan w:val="2"/>
            <w:tcBorders>
              <w:top w:val="single" w:sz="4" w:space="0" w:color="auto"/>
              <w:bottom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 xml:space="preserve">      Kategori</w:t>
            </w:r>
          </w:p>
        </w:tc>
        <w:tc>
          <w:tcPr>
            <w:tcW w:w="919" w:type="dxa"/>
            <w:tcBorders>
              <w:top w:val="single" w:sz="4" w:space="0" w:color="auto"/>
              <w:bottom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 xml:space="preserve">    n</w:t>
            </w:r>
          </w:p>
        </w:tc>
        <w:tc>
          <w:tcPr>
            <w:tcW w:w="1030" w:type="dxa"/>
            <w:tcBorders>
              <w:top w:val="single" w:sz="4" w:space="0" w:color="auto"/>
              <w:bottom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X</w:t>
            </w:r>
          </w:p>
        </w:tc>
        <w:tc>
          <w:tcPr>
            <w:tcW w:w="942" w:type="dxa"/>
            <w:tcBorders>
              <w:top w:val="single" w:sz="4" w:space="0" w:color="auto"/>
              <w:bottom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SS</w:t>
            </w:r>
          </w:p>
        </w:tc>
        <w:tc>
          <w:tcPr>
            <w:tcW w:w="1074" w:type="dxa"/>
            <w:tcBorders>
              <w:top w:val="single" w:sz="4" w:space="0" w:color="auto"/>
              <w:bottom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t</w:t>
            </w:r>
          </w:p>
        </w:tc>
        <w:tc>
          <w:tcPr>
            <w:tcW w:w="977" w:type="dxa"/>
            <w:tcBorders>
              <w:top w:val="single" w:sz="4" w:space="0" w:color="auto"/>
              <w:bottom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p</w:t>
            </w:r>
          </w:p>
        </w:tc>
      </w:tr>
      <w:tr w:rsidR="00AA7FEA" w:rsidRPr="00177DAC" w:rsidTr="00AA7FEA">
        <w:trPr>
          <w:trHeight w:val="277"/>
        </w:trPr>
        <w:tc>
          <w:tcPr>
            <w:tcW w:w="1323" w:type="dxa"/>
            <w:vMerge w:val="restart"/>
            <w:tcBorders>
              <w:top w:val="single" w:sz="4" w:space="0" w:color="auto"/>
            </w:tcBorders>
          </w:tcPr>
          <w:p w:rsidR="00AA7FEA" w:rsidRPr="00177DAC" w:rsidRDefault="00AA7FEA" w:rsidP="00BB54CD">
            <w:pPr>
              <w:widowControl w:val="0"/>
              <w:autoSpaceDE w:val="0"/>
              <w:autoSpaceDN w:val="0"/>
              <w:adjustRightInd w:val="0"/>
              <w:jc w:val="both"/>
              <w:rPr>
                <w:rFonts w:ascii="Times New Roman" w:hAnsi="Times New Roman"/>
                <w:bCs/>
                <w:color w:val="000000"/>
                <w:lang w:eastAsia="tr-TR"/>
              </w:rPr>
            </w:pPr>
            <w:r w:rsidRPr="00177DAC">
              <w:rPr>
                <w:rFonts w:ascii="Times New Roman" w:hAnsi="Times New Roman"/>
                <w:bCs/>
                <w:color w:val="000000"/>
                <w:lang w:eastAsia="tr-TR"/>
              </w:rPr>
              <w:t>Akademik Destek</w:t>
            </w:r>
          </w:p>
        </w:tc>
        <w:tc>
          <w:tcPr>
            <w:tcW w:w="1938" w:type="dxa"/>
            <w:tcBorders>
              <w:top w:val="single" w:sz="4" w:space="0" w:color="auto"/>
            </w:tcBorders>
            <w:vAlign w:val="center"/>
          </w:tcPr>
          <w:p w:rsidR="00AA7FEA" w:rsidRPr="00177DAC" w:rsidRDefault="00AA7FEA" w:rsidP="00AA7FEA">
            <w:pPr>
              <w:widowControl w:val="0"/>
              <w:autoSpaceDE w:val="0"/>
              <w:autoSpaceDN w:val="0"/>
              <w:adjustRightInd w:val="0"/>
              <w:contextualSpacing/>
              <w:rPr>
                <w:rFonts w:ascii="Times New Roman" w:hAnsi="Times New Roman"/>
                <w:bCs/>
                <w:color w:val="000000"/>
                <w:lang w:eastAsia="tr-TR"/>
              </w:rPr>
            </w:pPr>
            <w:r w:rsidRPr="00177DAC">
              <w:rPr>
                <w:rFonts w:ascii="Times New Roman" w:hAnsi="Times New Roman"/>
                <w:bCs/>
                <w:color w:val="000000"/>
                <w:lang w:eastAsia="tr-TR"/>
              </w:rPr>
              <w:t>Dersane-etüt-Özel Ders-Okul Kursu</w:t>
            </w:r>
          </w:p>
        </w:tc>
        <w:tc>
          <w:tcPr>
            <w:tcW w:w="302" w:type="dxa"/>
            <w:tcBorders>
              <w:top w:val="single" w:sz="4" w:space="0" w:color="auto"/>
            </w:tcBorders>
          </w:tcPr>
          <w:p w:rsidR="00AA7FEA" w:rsidRPr="00177DAC" w:rsidRDefault="00AA7FEA" w:rsidP="00244628">
            <w:pPr>
              <w:widowControl w:val="0"/>
              <w:autoSpaceDE w:val="0"/>
              <w:autoSpaceDN w:val="0"/>
              <w:adjustRightInd w:val="0"/>
              <w:spacing w:line="360" w:lineRule="auto"/>
              <w:jc w:val="both"/>
              <w:rPr>
                <w:rFonts w:ascii="Times New Roman" w:hAnsi="Times New Roman"/>
                <w:bCs/>
                <w:color w:val="000000"/>
                <w:lang w:eastAsia="tr-TR"/>
              </w:rPr>
            </w:pPr>
          </w:p>
        </w:tc>
        <w:tc>
          <w:tcPr>
            <w:tcW w:w="919" w:type="dxa"/>
            <w:tcBorders>
              <w:top w:val="single" w:sz="4" w:space="0" w:color="auto"/>
            </w:tcBorders>
          </w:tcPr>
          <w:p w:rsidR="00AA7FEA" w:rsidRPr="00177DAC" w:rsidRDefault="00AA7FEA" w:rsidP="00244628">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 xml:space="preserve">  146</w:t>
            </w:r>
          </w:p>
        </w:tc>
        <w:tc>
          <w:tcPr>
            <w:tcW w:w="1030" w:type="dxa"/>
            <w:tcBorders>
              <w:top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3,30</w:t>
            </w:r>
          </w:p>
        </w:tc>
        <w:tc>
          <w:tcPr>
            <w:tcW w:w="942" w:type="dxa"/>
            <w:tcBorders>
              <w:top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1,06</w:t>
            </w:r>
          </w:p>
        </w:tc>
        <w:tc>
          <w:tcPr>
            <w:tcW w:w="1074" w:type="dxa"/>
            <w:tcBorders>
              <w:top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,733</w:t>
            </w:r>
          </w:p>
        </w:tc>
        <w:tc>
          <w:tcPr>
            <w:tcW w:w="977" w:type="dxa"/>
            <w:tcBorders>
              <w:top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r w:rsidRPr="00177DAC">
              <w:rPr>
                <w:rFonts w:ascii="Times New Roman" w:hAnsi="Times New Roman"/>
                <w:bCs/>
                <w:color w:val="000000"/>
                <w:lang w:eastAsia="tr-TR"/>
              </w:rPr>
              <w:t>,465</w:t>
            </w:r>
            <w:r w:rsidR="002D3C46" w:rsidRPr="00177DAC">
              <w:rPr>
                <w:rFonts w:ascii="Times New Roman" w:hAnsi="Times New Roman"/>
                <w:bCs/>
                <w:color w:val="000000"/>
                <w:lang w:eastAsia="tr-TR"/>
              </w:rPr>
              <w:t>*</w:t>
            </w:r>
          </w:p>
        </w:tc>
      </w:tr>
      <w:tr w:rsidR="00AA7FEA" w:rsidRPr="00177DAC" w:rsidTr="00AA7FEA">
        <w:trPr>
          <w:trHeight w:val="100"/>
        </w:trPr>
        <w:tc>
          <w:tcPr>
            <w:tcW w:w="1323" w:type="dxa"/>
            <w:vMerge/>
            <w:tcBorders>
              <w:bottom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p>
        </w:tc>
        <w:tc>
          <w:tcPr>
            <w:tcW w:w="1938" w:type="dxa"/>
            <w:tcBorders>
              <w:bottom w:val="single" w:sz="4" w:space="0" w:color="auto"/>
            </w:tcBorders>
            <w:vAlign w:val="center"/>
          </w:tcPr>
          <w:p w:rsidR="00AA7FEA" w:rsidRPr="00177DAC" w:rsidRDefault="00AA7FEA" w:rsidP="009033E8">
            <w:pPr>
              <w:widowControl w:val="0"/>
              <w:autoSpaceDE w:val="0"/>
              <w:autoSpaceDN w:val="0"/>
              <w:adjustRightInd w:val="0"/>
              <w:spacing w:before="240" w:line="360" w:lineRule="auto"/>
              <w:jc w:val="both"/>
              <w:rPr>
                <w:rFonts w:ascii="Times New Roman" w:hAnsi="Times New Roman"/>
                <w:bCs/>
                <w:color w:val="000000"/>
                <w:lang w:eastAsia="tr-TR"/>
              </w:rPr>
            </w:pPr>
            <w:r w:rsidRPr="00177DAC">
              <w:rPr>
                <w:rFonts w:ascii="Times New Roman" w:hAnsi="Times New Roman"/>
                <w:bCs/>
                <w:color w:val="000000"/>
                <w:lang w:eastAsia="tr-TR"/>
              </w:rPr>
              <w:t>Hiçbiri</w:t>
            </w:r>
          </w:p>
        </w:tc>
        <w:tc>
          <w:tcPr>
            <w:tcW w:w="302" w:type="dxa"/>
            <w:tcBorders>
              <w:bottom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p>
        </w:tc>
        <w:tc>
          <w:tcPr>
            <w:tcW w:w="919" w:type="dxa"/>
            <w:tcBorders>
              <w:bottom w:val="single" w:sz="4" w:space="0" w:color="auto"/>
            </w:tcBorders>
          </w:tcPr>
          <w:p w:rsidR="00AA7FEA" w:rsidRPr="00177DAC" w:rsidRDefault="00AA7FEA" w:rsidP="00AA7FEA">
            <w:pPr>
              <w:widowControl w:val="0"/>
              <w:autoSpaceDE w:val="0"/>
              <w:autoSpaceDN w:val="0"/>
              <w:adjustRightInd w:val="0"/>
              <w:spacing w:before="240" w:line="360" w:lineRule="auto"/>
              <w:jc w:val="both"/>
              <w:rPr>
                <w:rFonts w:ascii="Times New Roman" w:hAnsi="Times New Roman"/>
                <w:bCs/>
                <w:color w:val="000000"/>
                <w:lang w:eastAsia="tr-TR"/>
              </w:rPr>
            </w:pPr>
            <w:r w:rsidRPr="00177DAC">
              <w:rPr>
                <w:rFonts w:ascii="Times New Roman" w:hAnsi="Times New Roman"/>
                <w:bCs/>
                <w:color w:val="000000"/>
                <w:lang w:eastAsia="tr-TR"/>
              </w:rPr>
              <w:t xml:space="preserve">  19</w:t>
            </w:r>
          </w:p>
        </w:tc>
        <w:tc>
          <w:tcPr>
            <w:tcW w:w="1030" w:type="dxa"/>
            <w:tcBorders>
              <w:bottom w:val="single" w:sz="4" w:space="0" w:color="auto"/>
            </w:tcBorders>
          </w:tcPr>
          <w:p w:rsidR="00AA7FEA" w:rsidRPr="00177DAC" w:rsidRDefault="00AA7FEA" w:rsidP="00AA7FEA">
            <w:pPr>
              <w:widowControl w:val="0"/>
              <w:autoSpaceDE w:val="0"/>
              <w:autoSpaceDN w:val="0"/>
              <w:adjustRightInd w:val="0"/>
              <w:spacing w:before="240" w:line="360" w:lineRule="auto"/>
              <w:jc w:val="both"/>
              <w:rPr>
                <w:rFonts w:ascii="Times New Roman" w:hAnsi="Times New Roman"/>
                <w:bCs/>
                <w:color w:val="000000"/>
                <w:lang w:eastAsia="tr-TR"/>
              </w:rPr>
            </w:pPr>
            <w:r w:rsidRPr="00177DAC">
              <w:rPr>
                <w:rFonts w:ascii="Times New Roman" w:hAnsi="Times New Roman"/>
                <w:bCs/>
                <w:color w:val="000000"/>
                <w:lang w:eastAsia="tr-TR"/>
              </w:rPr>
              <w:t>3,12</w:t>
            </w:r>
          </w:p>
        </w:tc>
        <w:tc>
          <w:tcPr>
            <w:tcW w:w="942" w:type="dxa"/>
            <w:tcBorders>
              <w:bottom w:val="single" w:sz="4" w:space="0" w:color="auto"/>
            </w:tcBorders>
          </w:tcPr>
          <w:p w:rsidR="00AA7FEA" w:rsidRPr="00177DAC" w:rsidRDefault="00AA7FEA" w:rsidP="00AA7FEA">
            <w:pPr>
              <w:widowControl w:val="0"/>
              <w:autoSpaceDE w:val="0"/>
              <w:autoSpaceDN w:val="0"/>
              <w:adjustRightInd w:val="0"/>
              <w:spacing w:before="240" w:line="360" w:lineRule="auto"/>
              <w:jc w:val="both"/>
              <w:rPr>
                <w:rFonts w:ascii="Times New Roman" w:hAnsi="Times New Roman"/>
                <w:bCs/>
                <w:color w:val="000000"/>
                <w:lang w:eastAsia="tr-TR"/>
              </w:rPr>
            </w:pPr>
            <w:r w:rsidRPr="00177DAC">
              <w:rPr>
                <w:rFonts w:ascii="Times New Roman" w:hAnsi="Times New Roman"/>
                <w:bCs/>
                <w:color w:val="000000"/>
                <w:lang w:eastAsia="tr-TR"/>
              </w:rPr>
              <w:t xml:space="preserve"> ,95</w:t>
            </w:r>
          </w:p>
        </w:tc>
        <w:tc>
          <w:tcPr>
            <w:tcW w:w="1074" w:type="dxa"/>
            <w:tcBorders>
              <w:bottom w:val="single" w:sz="4" w:space="0" w:color="auto"/>
            </w:tcBorders>
          </w:tcPr>
          <w:p w:rsidR="00AA7FEA" w:rsidRPr="00177DAC" w:rsidRDefault="00AA7FEA" w:rsidP="00AA7FEA">
            <w:pPr>
              <w:widowControl w:val="0"/>
              <w:autoSpaceDE w:val="0"/>
              <w:autoSpaceDN w:val="0"/>
              <w:adjustRightInd w:val="0"/>
              <w:spacing w:before="240" w:line="360" w:lineRule="auto"/>
              <w:jc w:val="both"/>
              <w:rPr>
                <w:rFonts w:ascii="Times New Roman" w:hAnsi="Times New Roman"/>
                <w:bCs/>
                <w:color w:val="000000"/>
                <w:lang w:eastAsia="tr-TR"/>
              </w:rPr>
            </w:pPr>
            <w:r w:rsidRPr="00177DAC">
              <w:rPr>
                <w:rFonts w:ascii="Times New Roman" w:hAnsi="Times New Roman"/>
                <w:bCs/>
                <w:color w:val="000000"/>
                <w:lang w:eastAsia="tr-TR"/>
              </w:rPr>
              <w:t>,790</w:t>
            </w:r>
          </w:p>
        </w:tc>
        <w:tc>
          <w:tcPr>
            <w:tcW w:w="977" w:type="dxa"/>
            <w:tcBorders>
              <w:bottom w:val="single" w:sz="4" w:space="0" w:color="auto"/>
            </w:tcBorders>
          </w:tcPr>
          <w:p w:rsidR="00AA7FEA" w:rsidRPr="00177DAC" w:rsidRDefault="00AA7FEA" w:rsidP="00B16899">
            <w:pPr>
              <w:widowControl w:val="0"/>
              <w:autoSpaceDE w:val="0"/>
              <w:autoSpaceDN w:val="0"/>
              <w:adjustRightInd w:val="0"/>
              <w:spacing w:line="360" w:lineRule="auto"/>
              <w:jc w:val="both"/>
              <w:rPr>
                <w:rFonts w:ascii="Times New Roman" w:hAnsi="Times New Roman"/>
                <w:bCs/>
                <w:color w:val="000000"/>
                <w:lang w:eastAsia="tr-TR"/>
              </w:rPr>
            </w:pPr>
          </w:p>
        </w:tc>
      </w:tr>
    </w:tbl>
    <w:p w:rsidR="002D3C46" w:rsidRPr="00500508" w:rsidRDefault="002D3C46" w:rsidP="002D3C46">
      <w:pPr>
        <w:widowControl w:val="0"/>
        <w:autoSpaceDE w:val="0"/>
        <w:autoSpaceDN w:val="0"/>
        <w:adjustRightInd w:val="0"/>
        <w:spacing w:after="0" w:line="360" w:lineRule="auto"/>
        <w:jc w:val="both"/>
        <w:rPr>
          <w:rFonts w:ascii="Times New Roman" w:eastAsia="Times New Roman" w:hAnsi="Times New Roman" w:cs="Times New Roman"/>
          <w:i/>
          <w:color w:val="000000"/>
          <w:sz w:val="24"/>
          <w:szCs w:val="24"/>
          <w:lang w:eastAsia="tr-TR"/>
        </w:rPr>
      </w:pPr>
      <w:r w:rsidRPr="00500508">
        <w:rPr>
          <w:rFonts w:ascii="Times New Roman" w:eastAsia="Times New Roman" w:hAnsi="Times New Roman" w:cs="Times New Roman"/>
          <w:i/>
          <w:color w:val="000000"/>
          <w:sz w:val="24"/>
          <w:szCs w:val="24"/>
          <w:lang w:eastAsia="tr-TR"/>
        </w:rPr>
        <w:t>*p&gt;0.05</w:t>
      </w:r>
    </w:p>
    <w:p w:rsidR="002A70F3" w:rsidRDefault="00430A4E" w:rsidP="002A70F3">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Cs/>
          <w:color w:val="000000"/>
          <w:sz w:val="24"/>
          <w:szCs w:val="24"/>
          <w:lang w:eastAsia="tr-TR"/>
        </w:rPr>
        <w:lastRenderedPageBreak/>
        <w:t>Tablo 4.22</w:t>
      </w:r>
      <w:r w:rsidR="002A70F3" w:rsidRPr="00CC23B8">
        <w:rPr>
          <w:rFonts w:ascii="Times New Roman" w:eastAsia="Times New Roman" w:hAnsi="Times New Roman" w:cs="Times New Roman"/>
          <w:bCs/>
          <w:color w:val="000000"/>
          <w:sz w:val="24"/>
          <w:szCs w:val="24"/>
          <w:lang w:eastAsia="tr-TR"/>
        </w:rPr>
        <w:t>’</w:t>
      </w:r>
      <w:r>
        <w:rPr>
          <w:rFonts w:ascii="Times New Roman" w:eastAsia="Times New Roman" w:hAnsi="Times New Roman" w:cs="Times New Roman"/>
          <w:bCs/>
          <w:color w:val="000000"/>
          <w:sz w:val="24"/>
          <w:szCs w:val="24"/>
          <w:lang w:eastAsia="tr-TR"/>
        </w:rPr>
        <w:t>y</w:t>
      </w:r>
      <w:r w:rsidR="002A70F3" w:rsidRPr="00CC23B8">
        <w:rPr>
          <w:rFonts w:ascii="Times New Roman" w:eastAsia="Times New Roman" w:hAnsi="Times New Roman" w:cs="Times New Roman"/>
          <w:bCs/>
          <w:color w:val="000000"/>
          <w:sz w:val="24"/>
          <w:szCs w:val="24"/>
          <w:lang w:eastAsia="tr-TR"/>
        </w:rPr>
        <w:t xml:space="preserve">e bakıldığında akademik destek alıp almama değişkenine göre, 8. Sınıf öğrenci </w:t>
      </w:r>
      <w:r w:rsidR="002A70F3" w:rsidRPr="00CC23B8">
        <w:rPr>
          <w:rFonts w:ascii="Times New Roman" w:eastAsia="Times New Roman" w:hAnsi="Times New Roman" w:cs="Times New Roman"/>
          <w:color w:val="000000"/>
          <w:sz w:val="24"/>
          <w:szCs w:val="24"/>
          <w:lang w:eastAsia="tr-TR"/>
        </w:rPr>
        <w:t>görüşleri arasında manidar düzeyde bir fark yoktur.</w:t>
      </w:r>
    </w:p>
    <w:p w:rsidR="003F6C50" w:rsidRPr="00CC23B8" w:rsidRDefault="003F6C50" w:rsidP="002A70F3">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tr-TR"/>
        </w:rPr>
      </w:pPr>
    </w:p>
    <w:p w:rsidR="003F6C50" w:rsidRPr="003F6C50" w:rsidRDefault="003F6C50" w:rsidP="003F6C50">
      <w:pPr>
        <w:widowControl w:val="0"/>
        <w:autoSpaceDE w:val="0"/>
        <w:autoSpaceDN w:val="0"/>
        <w:adjustRightInd w:val="0"/>
        <w:spacing w:after="0" w:line="360" w:lineRule="auto"/>
        <w:ind w:firstLine="720"/>
        <w:jc w:val="both"/>
        <w:rPr>
          <w:rFonts w:ascii="Times New Roman" w:eastAsia="Times New Roman" w:hAnsi="Times New Roman" w:cs="Times New Roman"/>
          <w:b/>
          <w:bCs/>
          <w:color w:val="000000"/>
          <w:sz w:val="24"/>
          <w:szCs w:val="24"/>
          <w:lang w:eastAsia="tr-TR"/>
        </w:rPr>
      </w:pPr>
      <w:r w:rsidRPr="003F6C50">
        <w:rPr>
          <w:rFonts w:ascii="Times New Roman" w:eastAsia="Times New Roman" w:hAnsi="Times New Roman" w:cs="Times New Roman"/>
          <w:bCs/>
          <w:color w:val="000000"/>
          <w:sz w:val="24"/>
          <w:szCs w:val="24"/>
          <w:lang w:eastAsia="tr-TR"/>
        </w:rPr>
        <w:t>Buna göre, öğrencilerin, okul dışında akademik destek alıp</w:t>
      </w:r>
      <w:r>
        <w:rPr>
          <w:rFonts w:ascii="Times New Roman" w:eastAsia="Times New Roman" w:hAnsi="Times New Roman" w:cs="Times New Roman"/>
          <w:bCs/>
          <w:color w:val="000000"/>
          <w:sz w:val="24"/>
          <w:szCs w:val="24"/>
          <w:lang w:eastAsia="tr-TR"/>
        </w:rPr>
        <w:t xml:space="preserve"> almama durumlarının</w:t>
      </w:r>
      <w:r w:rsidRPr="003F6C50">
        <w:rPr>
          <w:rFonts w:ascii="Times New Roman" w:eastAsia="Times New Roman" w:hAnsi="Times New Roman" w:cs="Times New Roman"/>
          <w:bCs/>
          <w:color w:val="000000"/>
          <w:sz w:val="24"/>
          <w:szCs w:val="24"/>
          <w:lang w:eastAsia="tr-TR"/>
        </w:rPr>
        <w:t xml:space="preserve"> sınav kaygısı üzerinde herhangi bir </w:t>
      </w:r>
      <w:r w:rsidR="00F94279">
        <w:rPr>
          <w:rFonts w:ascii="Times New Roman" w:eastAsia="Times New Roman" w:hAnsi="Times New Roman" w:cs="Times New Roman"/>
          <w:bCs/>
          <w:color w:val="000000"/>
          <w:sz w:val="24"/>
          <w:szCs w:val="24"/>
          <w:lang w:eastAsia="tr-TR"/>
        </w:rPr>
        <w:t>etkisi olmadığını gösterir</w:t>
      </w:r>
      <w:r w:rsidRPr="003F6C50">
        <w:rPr>
          <w:rFonts w:ascii="Times New Roman" w:eastAsia="Times New Roman" w:hAnsi="Times New Roman" w:cs="Times New Roman"/>
          <w:b/>
          <w:bCs/>
          <w:color w:val="000000"/>
          <w:sz w:val="24"/>
          <w:szCs w:val="24"/>
          <w:lang w:eastAsia="tr-TR"/>
        </w:rPr>
        <w:t>.</w:t>
      </w:r>
    </w:p>
    <w:p w:rsidR="002A70F3" w:rsidRPr="00CC23B8" w:rsidRDefault="002A70F3" w:rsidP="002A70F3">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tr-TR"/>
        </w:rPr>
      </w:pPr>
    </w:p>
    <w:p w:rsidR="00630EB2" w:rsidRDefault="00630EB2" w:rsidP="002A70F3">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tr-TR"/>
        </w:rPr>
      </w:pPr>
    </w:p>
    <w:p w:rsidR="00630EB2" w:rsidRDefault="00630EB2" w:rsidP="002A70F3">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tr-TR"/>
        </w:rPr>
      </w:pPr>
    </w:p>
    <w:p w:rsidR="00630EB2" w:rsidRDefault="00630EB2" w:rsidP="002A70F3">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tr-TR"/>
        </w:rPr>
      </w:pPr>
    </w:p>
    <w:p w:rsidR="00630EB2" w:rsidRDefault="00630EB2" w:rsidP="002A70F3">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tr-TR"/>
        </w:rPr>
      </w:pPr>
    </w:p>
    <w:p w:rsidR="002D3C46" w:rsidRDefault="002D3C46"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2D3C46" w:rsidRDefault="002D3C46"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2D3C46" w:rsidRDefault="002D3C46"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2D3C46" w:rsidRDefault="002D3C46"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2D3C46" w:rsidRDefault="002D3C46"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2D3C46" w:rsidRDefault="002D3C46"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2D3C46" w:rsidRDefault="002D3C46"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2D3C46" w:rsidRDefault="002D3C46"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346527" w:rsidRDefault="00346527"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BB54CD" w:rsidRDefault="00BB54CD"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2A70F3" w:rsidRPr="00CC23B8" w:rsidRDefault="002A70F3"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r w:rsidRPr="00CC23B8">
        <w:rPr>
          <w:rFonts w:ascii="Times New Roman" w:eastAsia="Times New Roman" w:hAnsi="Times New Roman" w:cs="Times New Roman"/>
          <w:b/>
          <w:bCs/>
          <w:color w:val="000000"/>
          <w:sz w:val="26"/>
          <w:szCs w:val="26"/>
          <w:lang w:eastAsia="tr-TR"/>
        </w:rPr>
        <w:t>BEŞİNCİ BÖLÜM</w:t>
      </w:r>
    </w:p>
    <w:p w:rsidR="002A70F3" w:rsidRPr="00CC23B8" w:rsidRDefault="002A70F3"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2A70F3" w:rsidRPr="00CC23B8" w:rsidRDefault="002A70F3" w:rsidP="002A70F3">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tr-TR"/>
        </w:rPr>
      </w:pPr>
    </w:p>
    <w:p w:rsidR="002A70F3" w:rsidRPr="00CC23B8" w:rsidRDefault="002A70F3"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r w:rsidRPr="00CC23B8">
        <w:rPr>
          <w:rFonts w:ascii="Times New Roman" w:eastAsia="Times New Roman" w:hAnsi="Times New Roman" w:cs="Times New Roman"/>
          <w:b/>
          <w:bCs/>
          <w:color w:val="000000"/>
          <w:sz w:val="26"/>
          <w:szCs w:val="26"/>
          <w:lang w:eastAsia="tr-TR"/>
        </w:rPr>
        <w:t>SONUÇ ve ÖNERİLER</w:t>
      </w:r>
    </w:p>
    <w:p w:rsidR="002A70F3" w:rsidRPr="00CC23B8" w:rsidRDefault="002A70F3" w:rsidP="002A70F3">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tr-TR"/>
        </w:rPr>
      </w:pPr>
    </w:p>
    <w:p w:rsidR="002A70F3" w:rsidRPr="00CC23B8" w:rsidRDefault="002A70F3" w:rsidP="00630EB2">
      <w:pPr>
        <w:widowControl w:val="0"/>
        <w:autoSpaceDE w:val="0"/>
        <w:autoSpaceDN w:val="0"/>
        <w:adjustRightInd w:val="0"/>
        <w:spacing w:after="120" w:line="360" w:lineRule="auto"/>
        <w:rPr>
          <w:rFonts w:ascii="Times New Roman" w:eastAsia="Times New Roman" w:hAnsi="Times New Roman" w:cs="Times New Roman"/>
          <w:b/>
          <w:bCs/>
          <w:color w:val="000000"/>
          <w:sz w:val="26"/>
          <w:szCs w:val="26"/>
          <w:lang w:eastAsia="tr-TR"/>
        </w:rPr>
      </w:pP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color w:val="000000"/>
          <w:sz w:val="24"/>
          <w:szCs w:val="24"/>
          <w:lang w:eastAsia="tr-TR"/>
        </w:rPr>
      </w:pPr>
      <w:r w:rsidRPr="00CC23B8">
        <w:rPr>
          <w:rFonts w:ascii="Times New Roman" w:eastAsia="Times New Roman" w:hAnsi="Times New Roman" w:cs="Times New Roman"/>
          <w:bCs/>
          <w:color w:val="000000"/>
          <w:sz w:val="24"/>
          <w:szCs w:val="24"/>
          <w:lang w:eastAsia="tr-TR"/>
        </w:rPr>
        <w:t xml:space="preserve">Bu araştırma, 8.sınıf öğrencilerinin, Merkezi Ortak Sınavlara yönelik görüşlerinin,  incelenmesine yönelik bir çalışmadır. Bu bölümde, toplanan verilerin çözümlenmesi ile ulaşılan sonuçlar, sonuçlara paralel bir biçimde geliştirilen öneriler yer almaktadır. </w:t>
      </w: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color w:val="000000"/>
          <w:sz w:val="24"/>
          <w:szCs w:val="24"/>
          <w:lang w:eastAsia="tr-TR"/>
        </w:rPr>
      </w:pPr>
      <w:r w:rsidRPr="00CC23B8">
        <w:rPr>
          <w:rFonts w:ascii="Times New Roman" w:eastAsia="Times New Roman" w:hAnsi="Times New Roman" w:cs="Times New Roman"/>
          <w:bCs/>
          <w:color w:val="000000"/>
          <w:sz w:val="24"/>
          <w:szCs w:val="24"/>
          <w:lang w:eastAsia="tr-TR"/>
        </w:rPr>
        <w:t>Bu araştırmada bazı değişkenlerin, Merkezi Ortak Sınavlara hazırlanan ilköğretim 8. Sınıf öğrencilerinin, bu sınavlara yönelik düşünceleri ve bu düşüncelerin kaygı düzeyleri üzerinde nasıl bir etkisi olduğu incelenmiştir. Bu amaçla yapılan araştırma sonucunda şu sonuçlara ulaşılabilir:</w:t>
      </w:r>
    </w:p>
    <w:p w:rsidR="002A70F3" w:rsidRPr="00CC23B8" w:rsidRDefault="002A70F3" w:rsidP="002A70F3">
      <w:pPr>
        <w:widowControl w:val="0"/>
        <w:autoSpaceDE w:val="0"/>
        <w:autoSpaceDN w:val="0"/>
        <w:adjustRightInd w:val="0"/>
        <w:spacing w:after="0" w:line="360" w:lineRule="auto"/>
        <w:ind w:firstLine="720"/>
        <w:jc w:val="both"/>
        <w:rPr>
          <w:rFonts w:ascii="Times New Roman" w:eastAsia="Times New Roman" w:hAnsi="Times New Roman" w:cs="Times New Roman"/>
          <w:bCs/>
          <w:color w:val="000000"/>
          <w:sz w:val="24"/>
          <w:szCs w:val="24"/>
          <w:lang w:eastAsia="tr-TR"/>
        </w:rPr>
      </w:pP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color w:val="000000"/>
          <w:sz w:val="24"/>
          <w:szCs w:val="24"/>
          <w:lang w:eastAsia="tr-TR"/>
        </w:rPr>
      </w:pPr>
      <w:r w:rsidRPr="00CC23B8">
        <w:rPr>
          <w:rFonts w:ascii="Times New Roman" w:eastAsia="Times New Roman" w:hAnsi="Times New Roman" w:cs="Times New Roman"/>
          <w:b/>
          <w:bCs/>
          <w:color w:val="000000"/>
          <w:sz w:val="24"/>
          <w:szCs w:val="24"/>
          <w:lang w:eastAsia="tr-TR"/>
        </w:rPr>
        <w:t>5.1.  SONUÇLAR</w:t>
      </w:r>
    </w:p>
    <w:p w:rsidR="002A70F3" w:rsidRPr="00CC23B8" w:rsidRDefault="002A70F3" w:rsidP="002A70F3">
      <w:pPr>
        <w:widowControl w:val="0"/>
        <w:autoSpaceDE w:val="0"/>
        <w:autoSpaceDN w:val="0"/>
        <w:adjustRightInd w:val="0"/>
        <w:spacing w:after="0" w:line="360" w:lineRule="auto"/>
        <w:ind w:firstLine="720"/>
        <w:jc w:val="both"/>
        <w:rPr>
          <w:rFonts w:ascii="Times New Roman" w:eastAsia="Times New Roman" w:hAnsi="Times New Roman" w:cs="Times New Roman"/>
          <w:bCs/>
          <w:color w:val="000000"/>
          <w:sz w:val="24"/>
          <w:szCs w:val="24"/>
          <w:lang w:eastAsia="tr-TR"/>
        </w:rPr>
      </w:pPr>
      <w:r w:rsidRPr="00CC23B8">
        <w:rPr>
          <w:rFonts w:ascii="Times New Roman" w:eastAsia="Times New Roman" w:hAnsi="Times New Roman" w:cs="Times New Roman"/>
          <w:bCs/>
          <w:color w:val="000000"/>
          <w:sz w:val="24"/>
          <w:szCs w:val="24"/>
          <w:lang w:eastAsia="tr-TR"/>
        </w:rPr>
        <w:t>Araştırmada elde edilen sonuçlar ve bu sonuçlara ilişkin tar</w:t>
      </w:r>
      <w:r w:rsidR="00630EB2">
        <w:rPr>
          <w:rFonts w:ascii="Times New Roman" w:eastAsia="Times New Roman" w:hAnsi="Times New Roman" w:cs="Times New Roman"/>
          <w:bCs/>
          <w:color w:val="000000"/>
          <w:sz w:val="24"/>
          <w:szCs w:val="24"/>
          <w:lang w:eastAsia="tr-TR"/>
        </w:rPr>
        <w:t>tışmalar aşağıda görülmektedir:</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Cs/>
          <w:color w:val="000000"/>
          <w:sz w:val="24"/>
          <w:szCs w:val="24"/>
          <w:lang w:eastAsia="tr-TR"/>
        </w:rPr>
      </w:pP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color w:val="000000"/>
          <w:sz w:val="24"/>
          <w:szCs w:val="24"/>
          <w:lang w:eastAsia="tr-TR"/>
        </w:rPr>
      </w:pPr>
      <w:r w:rsidRPr="00CC23B8">
        <w:rPr>
          <w:rFonts w:ascii="Times New Roman" w:eastAsia="Times New Roman" w:hAnsi="Times New Roman" w:cs="Times New Roman"/>
          <w:b/>
          <w:bCs/>
          <w:color w:val="000000"/>
          <w:sz w:val="24"/>
          <w:szCs w:val="24"/>
          <w:lang w:eastAsia="tr-TR"/>
        </w:rPr>
        <w:t xml:space="preserve">5.1.1. Araştırmanın Birinci Alt Problemine İlişkin Elde Edilen Sonuçlar </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color w:val="000000"/>
          <w:sz w:val="24"/>
          <w:szCs w:val="24"/>
          <w:lang w:eastAsia="tr-TR"/>
        </w:rPr>
      </w:pP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color w:val="000000"/>
          <w:sz w:val="24"/>
          <w:szCs w:val="24"/>
          <w:lang w:eastAsia="tr-TR"/>
        </w:rPr>
      </w:pPr>
      <w:r w:rsidRPr="00CC23B8">
        <w:rPr>
          <w:rFonts w:ascii="Times New Roman" w:eastAsia="Times New Roman" w:hAnsi="Times New Roman" w:cs="Times New Roman"/>
          <w:bCs/>
          <w:color w:val="000000"/>
          <w:sz w:val="24"/>
          <w:szCs w:val="24"/>
          <w:lang w:eastAsia="tr-TR"/>
        </w:rPr>
        <w:t>Araştırmanın birinci alt problemi şöyledir: “İlköğretim 8.sınıf öğrencilerinin cinsiyet farkına göre merkezi ortak sınavlara yönelik düşünceleri arasında anlamlı bir farklılık var mıdır?”</w:t>
      </w: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color w:val="000000"/>
          <w:sz w:val="24"/>
          <w:szCs w:val="24"/>
          <w:lang w:eastAsia="tr-TR"/>
        </w:rPr>
      </w:pPr>
      <w:r w:rsidRPr="00CC23B8">
        <w:rPr>
          <w:rFonts w:ascii="Times New Roman" w:eastAsia="Times New Roman" w:hAnsi="Times New Roman" w:cs="Times New Roman"/>
          <w:bCs/>
          <w:color w:val="000000"/>
          <w:sz w:val="24"/>
          <w:szCs w:val="24"/>
          <w:lang w:eastAsia="tr-TR"/>
        </w:rPr>
        <w:t>Bu bağlamda elde edilen sonuçlar şunlardır:</w:t>
      </w:r>
    </w:p>
    <w:p w:rsidR="002A70F3"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color w:val="000000"/>
          <w:sz w:val="24"/>
          <w:szCs w:val="24"/>
          <w:lang w:eastAsia="tr-TR"/>
        </w:rPr>
      </w:pPr>
      <w:r w:rsidRPr="00CC23B8">
        <w:rPr>
          <w:rFonts w:ascii="Times New Roman" w:eastAsia="Times New Roman" w:hAnsi="Times New Roman" w:cs="Times New Roman"/>
          <w:bCs/>
          <w:color w:val="000000"/>
          <w:sz w:val="24"/>
          <w:szCs w:val="24"/>
          <w:lang w:eastAsia="tr-TR"/>
        </w:rPr>
        <w:t xml:space="preserve">Cinsiyet değişkenine </w:t>
      </w:r>
      <w:r w:rsidR="00104745" w:rsidRPr="00CC23B8">
        <w:rPr>
          <w:rFonts w:ascii="Times New Roman" w:eastAsia="Times New Roman" w:hAnsi="Times New Roman" w:cs="Times New Roman"/>
          <w:bCs/>
          <w:color w:val="000000"/>
          <w:sz w:val="24"/>
          <w:szCs w:val="24"/>
          <w:lang w:eastAsia="tr-TR"/>
        </w:rPr>
        <w:t>göre</w:t>
      </w:r>
      <w:r w:rsidR="00104745">
        <w:rPr>
          <w:rFonts w:ascii="Times New Roman" w:eastAsia="Times New Roman" w:hAnsi="Times New Roman" w:cs="Times New Roman"/>
          <w:bCs/>
          <w:color w:val="000000"/>
          <w:sz w:val="24"/>
          <w:szCs w:val="24"/>
          <w:lang w:eastAsia="tr-TR"/>
        </w:rPr>
        <w:t xml:space="preserve"> </w:t>
      </w:r>
      <w:r w:rsidR="00104745" w:rsidRPr="00104745">
        <w:rPr>
          <w:rFonts w:ascii="Times New Roman" w:eastAsia="Times New Roman" w:hAnsi="Times New Roman" w:cs="Times New Roman"/>
          <w:bCs/>
          <w:color w:val="000000"/>
          <w:sz w:val="24"/>
          <w:szCs w:val="24"/>
          <w:lang w:eastAsia="tr-TR"/>
        </w:rPr>
        <w:t>8.sınıf</w:t>
      </w:r>
      <w:r w:rsidR="00104745">
        <w:rPr>
          <w:rFonts w:ascii="Times New Roman" w:eastAsia="Times New Roman" w:hAnsi="Times New Roman" w:cs="Times New Roman"/>
          <w:bCs/>
          <w:color w:val="000000"/>
          <w:sz w:val="24"/>
          <w:szCs w:val="24"/>
          <w:lang w:eastAsia="tr-TR"/>
        </w:rPr>
        <w:t xml:space="preserve"> </w:t>
      </w:r>
      <w:r w:rsidR="00104745" w:rsidRPr="00CC23B8">
        <w:rPr>
          <w:rFonts w:ascii="Times New Roman" w:eastAsia="Times New Roman" w:hAnsi="Times New Roman" w:cs="Times New Roman"/>
          <w:bCs/>
          <w:color w:val="000000"/>
          <w:sz w:val="24"/>
          <w:szCs w:val="24"/>
          <w:lang w:eastAsia="tr-TR"/>
        </w:rPr>
        <w:t>öğrencilerin</w:t>
      </w:r>
      <w:r w:rsidRPr="00CC23B8">
        <w:rPr>
          <w:rFonts w:ascii="Times New Roman" w:eastAsia="Times New Roman" w:hAnsi="Times New Roman" w:cs="Times New Roman"/>
          <w:bCs/>
          <w:color w:val="000000"/>
          <w:sz w:val="24"/>
          <w:szCs w:val="24"/>
          <w:lang w:eastAsia="tr-TR"/>
        </w:rPr>
        <w:t xml:space="preserve"> merkezi ortak sınavlara ilişkin görüşleri arasında anlamlı düzeyde bir fark vardır. Erkek öğrencilerin kaygı düzeyi kız öğrencilere göre, anlamlı derecede yüksektir.</w:t>
      </w:r>
    </w:p>
    <w:p w:rsidR="0069240B" w:rsidRDefault="0069240B" w:rsidP="0069240B">
      <w:pPr>
        <w:widowControl w:val="0"/>
        <w:autoSpaceDE w:val="0"/>
        <w:autoSpaceDN w:val="0"/>
        <w:adjustRightInd w:val="0"/>
        <w:spacing w:after="120" w:line="360" w:lineRule="auto"/>
        <w:ind w:firstLine="720"/>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Cinsiyet değişkenine göre, </w:t>
      </w:r>
      <w:r w:rsidR="00104745" w:rsidRPr="00104745">
        <w:rPr>
          <w:rFonts w:ascii="Times New Roman" w:eastAsia="Times New Roman" w:hAnsi="Times New Roman" w:cs="Times New Roman"/>
          <w:bCs/>
          <w:color w:val="000000"/>
          <w:sz w:val="24"/>
          <w:szCs w:val="24"/>
          <w:lang w:eastAsia="tr-TR"/>
        </w:rPr>
        <w:t xml:space="preserve">8.sınıf </w:t>
      </w:r>
      <w:r w:rsidRPr="0069240B">
        <w:rPr>
          <w:rFonts w:ascii="Times New Roman" w:eastAsia="Times New Roman" w:hAnsi="Times New Roman" w:cs="Times New Roman"/>
          <w:bCs/>
          <w:color w:val="000000"/>
          <w:sz w:val="24"/>
          <w:szCs w:val="24"/>
          <w:lang w:eastAsia="tr-TR"/>
        </w:rPr>
        <w:t>öğrencilerin merkezi ortak sınav</w:t>
      </w:r>
      <w:r>
        <w:rPr>
          <w:rFonts w:ascii="Times New Roman" w:eastAsia="Times New Roman" w:hAnsi="Times New Roman" w:cs="Times New Roman"/>
          <w:bCs/>
          <w:color w:val="000000"/>
          <w:sz w:val="24"/>
          <w:szCs w:val="24"/>
          <w:lang w:eastAsia="tr-TR"/>
        </w:rPr>
        <w:t>lara ilişkin görüşlerine ilişkin tüm alt boyutlarda da</w:t>
      </w:r>
      <w:r w:rsidR="000A3890">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(kuruntu, duyuşsallık, asabiyet)</w:t>
      </w:r>
      <w:r w:rsidRPr="0069240B">
        <w:rPr>
          <w:rFonts w:ascii="Times New Roman" w:eastAsia="Times New Roman" w:hAnsi="Times New Roman" w:cs="Times New Roman"/>
          <w:bCs/>
          <w:color w:val="000000"/>
          <w:sz w:val="24"/>
          <w:szCs w:val="24"/>
          <w:lang w:eastAsia="tr-TR"/>
        </w:rPr>
        <w:t xml:space="preserve"> anlamlı düzeyde </w:t>
      </w:r>
      <w:r w:rsidRPr="0069240B">
        <w:rPr>
          <w:rFonts w:ascii="Times New Roman" w:eastAsia="Times New Roman" w:hAnsi="Times New Roman" w:cs="Times New Roman"/>
          <w:bCs/>
          <w:color w:val="000000"/>
          <w:sz w:val="24"/>
          <w:szCs w:val="24"/>
          <w:lang w:eastAsia="tr-TR"/>
        </w:rPr>
        <w:lastRenderedPageBreak/>
        <w:t>bir fark vardır. Erkek öğrencilerin kaygı düzeyi kız öğrencilere göre, anlamlı derecede yüksektir.</w:t>
      </w:r>
    </w:p>
    <w:p w:rsidR="00BB54CD" w:rsidRPr="0069240B" w:rsidRDefault="00BB54CD" w:rsidP="0069240B">
      <w:pPr>
        <w:widowControl w:val="0"/>
        <w:autoSpaceDE w:val="0"/>
        <w:autoSpaceDN w:val="0"/>
        <w:adjustRightInd w:val="0"/>
        <w:spacing w:after="120" w:line="360" w:lineRule="auto"/>
        <w:ind w:firstLine="720"/>
        <w:jc w:val="both"/>
        <w:rPr>
          <w:rFonts w:ascii="Times New Roman" w:eastAsia="Times New Roman" w:hAnsi="Times New Roman" w:cs="Times New Roman"/>
          <w:bCs/>
          <w:color w:val="000000"/>
          <w:sz w:val="24"/>
          <w:szCs w:val="24"/>
          <w:lang w:eastAsia="tr-TR"/>
        </w:rPr>
      </w:pP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color w:val="000000"/>
          <w:sz w:val="24"/>
          <w:szCs w:val="24"/>
          <w:lang w:eastAsia="tr-TR"/>
        </w:rPr>
      </w:pPr>
      <w:r w:rsidRPr="00CC23B8">
        <w:rPr>
          <w:rFonts w:ascii="Times New Roman" w:eastAsia="Times New Roman" w:hAnsi="Times New Roman" w:cs="Times New Roman"/>
          <w:b/>
          <w:bCs/>
          <w:color w:val="000000"/>
          <w:sz w:val="24"/>
          <w:szCs w:val="24"/>
          <w:lang w:eastAsia="tr-TR"/>
        </w:rPr>
        <w:t xml:space="preserve">5.1.2. Araştırmanın İkinci Alt Problemine İlişkin Elde Edilen Sonuçlar </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color w:val="000000"/>
          <w:sz w:val="24"/>
          <w:szCs w:val="24"/>
          <w:lang w:eastAsia="tr-TR"/>
        </w:rPr>
      </w:pPr>
    </w:p>
    <w:p w:rsidR="002A70F3" w:rsidRPr="00CC23B8" w:rsidRDefault="002A70F3" w:rsidP="002A70F3">
      <w:pPr>
        <w:widowControl w:val="0"/>
        <w:autoSpaceDE w:val="0"/>
        <w:autoSpaceDN w:val="0"/>
        <w:adjustRightInd w:val="0"/>
        <w:spacing w:after="0" w:line="360" w:lineRule="auto"/>
        <w:ind w:firstLine="720"/>
        <w:jc w:val="both"/>
        <w:rPr>
          <w:rFonts w:ascii="Times New Roman" w:eastAsia="Times New Roman" w:hAnsi="Times New Roman" w:cs="Times New Roman"/>
          <w:bCs/>
          <w:color w:val="000000"/>
          <w:sz w:val="24"/>
          <w:szCs w:val="24"/>
          <w:lang w:eastAsia="tr-TR"/>
        </w:rPr>
      </w:pPr>
      <w:r w:rsidRPr="00CC23B8">
        <w:rPr>
          <w:rFonts w:ascii="Times New Roman" w:eastAsia="Times New Roman" w:hAnsi="Times New Roman" w:cs="Times New Roman"/>
          <w:bCs/>
          <w:color w:val="000000"/>
          <w:sz w:val="24"/>
          <w:szCs w:val="24"/>
          <w:lang w:eastAsia="tr-TR"/>
        </w:rPr>
        <w:t xml:space="preserve">Araştırmanın ikinci alt problemi şöyledir: </w:t>
      </w:r>
      <w:r w:rsidR="007903D8">
        <w:rPr>
          <w:rFonts w:ascii="Times New Roman" w:eastAsia="Times New Roman" w:hAnsi="Times New Roman" w:cs="Times New Roman"/>
          <w:bCs/>
          <w:color w:val="000000"/>
          <w:sz w:val="24"/>
          <w:szCs w:val="24"/>
          <w:lang w:eastAsia="tr-TR"/>
        </w:rPr>
        <w:t>“</w:t>
      </w:r>
      <w:r w:rsidRPr="00CC23B8">
        <w:rPr>
          <w:rFonts w:ascii="Times New Roman" w:eastAsia="Times New Roman" w:hAnsi="Times New Roman" w:cs="Times New Roman"/>
          <w:bCs/>
          <w:color w:val="000000"/>
          <w:sz w:val="24"/>
          <w:szCs w:val="24"/>
          <w:lang w:eastAsia="tr-TR"/>
        </w:rPr>
        <w:t>İlköğretim 8.sınıf öğrencilerinin oda değişkenine göre merkezi ortak sınavlara ilişkin görüşleri arasında anlamlı bir farklılık var mıdır?”</w:t>
      </w: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color w:val="000000"/>
          <w:sz w:val="24"/>
          <w:szCs w:val="24"/>
          <w:lang w:eastAsia="tr-TR"/>
        </w:rPr>
      </w:pPr>
      <w:r w:rsidRPr="00CC23B8">
        <w:rPr>
          <w:rFonts w:ascii="Times New Roman" w:eastAsia="Times New Roman" w:hAnsi="Times New Roman" w:cs="Times New Roman"/>
          <w:bCs/>
          <w:color w:val="000000"/>
          <w:sz w:val="24"/>
          <w:szCs w:val="24"/>
          <w:lang w:eastAsia="tr-TR"/>
        </w:rPr>
        <w:t>Bu bağlamda elde edilen sonuçlar şunlardır:</w:t>
      </w:r>
    </w:p>
    <w:p w:rsidR="002A70F3"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color w:val="000000"/>
          <w:sz w:val="24"/>
          <w:szCs w:val="24"/>
          <w:lang w:eastAsia="tr-TR"/>
        </w:rPr>
      </w:pPr>
      <w:r w:rsidRPr="00CC23B8">
        <w:rPr>
          <w:rFonts w:ascii="Times New Roman" w:eastAsia="Times New Roman" w:hAnsi="Times New Roman" w:cs="Times New Roman"/>
          <w:bCs/>
          <w:color w:val="000000"/>
          <w:sz w:val="24"/>
          <w:szCs w:val="24"/>
          <w:lang w:eastAsia="tr-TR"/>
        </w:rPr>
        <w:t>İlköğretim 8.sınıf öğrencilerinin oda değişkenine göre merkezi ortak sınavlara ilişkin görüşleri arasında anlamlı bir farklılık yoktur. Öğrencilerin evinde kendine ait odası olsa da olmasa da benzer düzeyde kaygı yaşadıklarını, sınava yönelik benzer tutumlar sergiledikleri görülmüştür.</w:t>
      </w:r>
    </w:p>
    <w:p w:rsidR="0069240B" w:rsidRPr="00CC23B8" w:rsidRDefault="0069240B"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Oda değişkenine göre,</w:t>
      </w:r>
      <w:r w:rsidRPr="0069240B">
        <w:rPr>
          <w:rFonts w:ascii="Times New Roman" w:eastAsia="Times New Roman" w:hAnsi="Times New Roman" w:cs="Times New Roman"/>
          <w:bCs/>
          <w:color w:val="000000"/>
          <w:sz w:val="24"/>
          <w:szCs w:val="24"/>
          <w:lang w:eastAsia="tr-TR"/>
        </w:rPr>
        <w:t xml:space="preserve"> </w:t>
      </w:r>
      <w:r w:rsidR="00104745" w:rsidRPr="00104745">
        <w:rPr>
          <w:rFonts w:ascii="Times New Roman" w:eastAsia="Times New Roman" w:hAnsi="Times New Roman" w:cs="Times New Roman"/>
          <w:bCs/>
          <w:color w:val="000000"/>
          <w:sz w:val="24"/>
          <w:szCs w:val="24"/>
          <w:lang w:eastAsia="tr-TR"/>
        </w:rPr>
        <w:t xml:space="preserve">8.sınıf </w:t>
      </w:r>
      <w:r w:rsidRPr="0069240B">
        <w:rPr>
          <w:rFonts w:ascii="Times New Roman" w:eastAsia="Times New Roman" w:hAnsi="Times New Roman" w:cs="Times New Roman"/>
          <w:bCs/>
          <w:color w:val="000000"/>
          <w:sz w:val="24"/>
          <w:szCs w:val="24"/>
          <w:lang w:eastAsia="tr-TR"/>
        </w:rPr>
        <w:t>öğrencilerin merkezi ortak sınavlara ilişkin görüşlerine ilişkin tüm alt boyutlarda da</w:t>
      </w:r>
      <w:r>
        <w:rPr>
          <w:rFonts w:ascii="Times New Roman" w:eastAsia="Times New Roman" w:hAnsi="Times New Roman" w:cs="Times New Roman"/>
          <w:bCs/>
          <w:color w:val="000000"/>
          <w:sz w:val="24"/>
          <w:szCs w:val="24"/>
          <w:lang w:eastAsia="tr-TR"/>
        </w:rPr>
        <w:t xml:space="preserve"> anlamlı düzeyde bir fark bulunamamıştır</w:t>
      </w:r>
      <w:r w:rsidRPr="0069240B">
        <w:rPr>
          <w:rFonts w:ascii="Times New Roman" w:eastAsia="Times New Roman" w:hAnsi="Times New Roman" w:cs="Times New Roman"/>
          <w:bCs/>
          <w:color w:val="000000"/>
          <w:sz w:val="24"/>
          <w:szCs w:val="24"/>
          <w:lang w:eastAsia="tr-TR"/>
        </w:rPr>
        <w:t>.</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Cs/>
          <w:iCs/>
          <w:color w:val="000000"/>
          <w:sz w:val="24"/>
          <w:szCs w:val="24"/>
          <w:lang w:eastAsia="tr-TR"/>
        </w:rPr>
      </w:pP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r w:rsidRPr="00CC23B8">
        <w:rPr>
          <w:rFonts w:ascii="Times New Roman" w:eastAsia="Times New Roman" w:hAnsi="Times New Roman" w:cs="Times New Roman"/>
          <w:b/>
          <w:bCs/>
          <w:iCs/>
          <w:color w:val="000000"/>
          <w:sz w:val="24"/>
          <w:szCs w:val="24"/>
          <w:lang w:eastAsia="tr-TR"/>
        </w:rPr>
        <w:t>5.1.3. Araştırmanın Üçüncü Alt Problemine İlişkin Elde Edilen Sonuçlar</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r w:rsidRPr="00CC23B8">
        <w:rPr>
          <w:rFonts w:ascii="Times New Roman" w:eastAsia="Times New Roman" w:hAnsi="Times New Roman" w:cs="Times New Roman"/>
          <w:b/>
          <w:bCs/>
          <w:iCs/>
          <w:color w:val="000000"/>
          <w:sz w:val="24"/>
          <w:szCs w:val="24"/>
          <w:lang w:eastAsia="tr-TR"/>
        </w:rPr>
        <w:t xml:space="preserve"> </w:t>
      </w: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color w:val="000000"/>
          <w:sz w:val="24"/>
          <w:szCs w:val="24"/>
          <w:lang w:eastAsia="tr-TR"/>
        </w:rPr>
      </w:pPr>
      <w:r w:rsidRPr="00CC23B8">
        <w:rPr>
          <w:rFonts w:ascii="Times New Roman" w:eastAsia="Times New Roman" w:hAnsi="Times New Roman" w:cs="Times New Roman"/>
          <w:bCs/>
          <w:color w:val="000000"/>
          <w:sz w:val="24"/>
          <w:szCs w:val="24"/>
          <w:lang w:eastAsia="tr-TR"/>
        </w:rPr>
        <w:t>Araştırmanın üçüncü alt problemi şöyledir: “İlköğretim 8.sınıf öğrencilerinin annenin eğitim durumuna göre merkezi ortak sınavlara yönelik düşünceleri arasında anlamlı bir farklılık var mıdır?”</w:t>
      </w: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color w:val="000000"/>
          <w:sz w:val="24"/>
          <w:szCs w:val="24"/>
          <w:lang w:eastAsia="tr-TR"/>
        </w:rPr>
      </w:pPr>
      <w:r w:rsidRPr="00CC23B8">
        <w:rPr>
          <w:rFonts w:ascii="Times New Roman" w:eastAsia="Times New Roman" w:hAnsi="Times New Roman" w:cs="Times New Roman"/>
          <w:bCs/>
          <w:color w:val="000000"/>
          <w:sz w:val="24"/>
          <w:szCs w:val="24"/>
          <w:lang w:eastAsia="tr-TR"/>
        </w:rPr>
        <w:t>Bu bağlamda elde edilen sonuçlar şunlardır:</w:t>
      </w:r>
    </w:p>
    <w:p w:rsidR="002A70F3" w:rsidRDefault="00104745"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Annenin eğitim durumu değişkenine</w:t>
      </w:r>
      <w:r w:rsidR="002A70F3" w:rsidRPr="00CC23B8">
        <w:rPr>
          <w:rFonts w:ascii="Times New Roman" w:eastAsia="Times New Roman" w:hAnsi="Times New Roman" w:cs="Times New Roman"/>
          <w:bCs/>
          <w:color w:val="000000"/>
          <w:sz w:val="24"/>
          <w:szCs w:val="24"/>
          <w:lang w:eastAsia="tr-TR"/>
        </w:rPr>
        <w:t xml:space="preserve"> göre</w:t>
      </w:r>
      <w:r>
        <w:rPr>
          <w:rFonts w:ascii="Times New Roman" w:eastAsia="Times New Roman" w:hAnsi="Times New Roman" w:cs="Times New Roman"/>
          <w:bCs/>
          <w:color w:val="000000"/>
          <w:sz w:val="24"/>
          <w:szCs w:val="24"/>
          <w:lang w:eastAsia="tr-TR"/>
        </w:rPr>
        <w:t>,</w:t>
      </w:r>
      <w:r w:rsidR="002A70F3" w:rsidRPr="00CC23B8">
        <w:rPr>
          <w:rFonts w:ascii="Times New Roman" w:eastAsia="Times New Roman" w:hAnsi="Times New Roman" w:cs="Times New Roman"/>
          <w:bCs/>
          <w:color w:val="000000"/>
          <w:sz w:val="24"/>
          <w:szCs w:val="24"/>
          <w:lang w:eastAsia="tr-TR"/>
        </w:rPr>
        <w:t xml:space="preserve"> 8.sınıf öğrencilerin merkezi ortak sınavlara ilişkin görüşleri arasında manidar düzeyde bir farkın bulunmadığı görülmektedir.</w:t>
      </w:r>
    </w:p>
    <w:p w:rsidR="004F58D5" w:rsidRDefault="004F58D5" w:rsidP="004F58D5">
      <w:pPr>
        <w:widowControl w:val="0"/>
        <w:autoSpaceDE w:val="0"/>
        <w:autoSpaceDN w:val="0"/>
        <w:adjustRightInd w:val="0"/>
        <w:spacing w:after="12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Annenin eğitim durumunun, öğrencilerin sınav kaygısı üzerinde bir etkisi olmadığı görülmektedir.</w:t>
      </w:r>
    </w:p>
    <w:p w:rsidR="00104745" w:rsidRPr="00104745" w:rsidRDefault="00104745" w:rsidP="00104745">
      <w:pPr>
        <w:widowControl w:val="0"/>
        <w:autoSpaceDE w:val="0"/>
        <w:autoSpaceDN w:val="0"/>
        <w:adjustRightInd w:val="0"/>
        <w:spacing w:after="120" w:line="360" w:lineRule="auto"/>
        <w:rPr>
          <w:rFonts w:ascii="Times New Roman" w:eastAsia="Times New Roman" w:hAnsi="Times New Roman" w:cs="Times New Roman"/>
          <w:bCs/>
          <w:iCs/>
          <w:color w:val="000000"/>
          <w:sz w:val="24"/>
          <w:szCs w:val="24"/>
          <w:lang w:eastAsia="tr-TR"/>
        </w:rPr>
      </w:pPr>
      <w:r>
        <w:rPr>
          <w:rFonts w:ascii="Times New Roman" w:eastAsia="Times New Roman" w:hAnsi="Times New Roman" w:cs="Times New Roman"/>
          <w:bCs/>
          <w:iCs/>
          <w:color w:val="000000"/>
          <w:sz w:val="24"/>
          <w:szCs w:val="24"/>
          <w:lang w:eastAsia="tr-TR"/>
        </w:rPr>
        <w:t xml:space="preserve">          </w:t>
      </w:r>
      <w:r w:rsidRPr="00104745">
        <w:rPr>
          <w:rFonts w:ascii="Times New Roman" w:eastAsia="Times New Roman" w:hAnsi="Times New Roman" w:cs="Times New Roman"/>
          <w:bCs/>
          <w:iCs/>
          <w:color w:val="000000"/>
          <w:sz w:val="24"/>
          <w:szCs w:val="24"/>
          <w:lang w:eastAsia="tr-TR"/>
        </w:rPr>
        <w:t>Annenin eğitim durumu</w:t>
      </w:r>
      <w:r>
        <w:rPr>
          <w:rFonts w:ascii="Times New Roman" w:eastAsia="Times New Roman" w:hAnsi="Times New Roman" w:cs="Times New Roman"/>
          <w:bCs/>
          <w:iCs/>
          <w:color w:val="000000"/>
          <w:sz w:val="24"/>
          <w:szCs w:val="24"/>
          <w:lang w:eastAsia="tr-TR"/>
        </w:rPr>
        <w:t xml:space="preserve"> değişkenine göre, </w:t>
      </w:r>
      <w:r w:rsidRPr="00104745">
        <w:rPr>
          <w:rFonts w:ascii="Times New Roman" w:eastAsia="Times New Roman" w:hAnsi="Times New Roman" w:cs="Times New Roman"/>
          <w:bCs/>
          <w:iCs/>
          <w:color w:val="000000"/>
          <w:sz w:val="24"/>
          <w:szCs w:val="24"/>
          <w:lang w:eastAsia="tr-TR"/>
        </w:rPr>
        <w:t>8.sınıf öğrencilerin merkezi ortak sınavlara ilişkin görüşlerine ilişkin tüm alt boyutlarda da anlamlı düzeyde bir fark bulunamamıştır.</w:t>
      </w:r>
    </w:p>
    <w:p w:rsidR="002A70F3" w:rsidRPr="00CC23B8" w:rsidRDefault="002A70F3" w:rsidP="00630EB2">
      <w:pPr>
        <w:widowControl w:val="0"/>
        <w:autoSpaceDE w:val="0"/>
        <w:autoSpaceDN w:val="0"/>
        <w:adjustRightInd w:val="0"/>
        <w:spacing w:after="120" w:line="360" w:lineRule="auto"/>
        <w:rPr>
          <w:rFonts w:ascii="Times New Roman" w:eastAsia="Times New Roman" w:hAnsi="Times New Roman" w:cs="Times New Roman"/>
          <w:bCs/>
          <w:iCs/>
          <w:color w:val="000000"/>
          <w:sz w:val="24"/>
          <w:szCs w:val="24"/>
          <w:lang w:eastAsia="tr-TR"/>
        </w:rPr>
      </w:pP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r w:rsidRPr="00CC23B8">
        <w:rPr>
          <w:rFonts w:ascii="Times New Roman" w:eastAsia="Times New Roman" w:hAnsi="Times New Roman" w:cs="Times New Roman"/>
          <w:b/>
          <w:bCs/>
          <w:iCs/>
          <w:color w:val="000000"/>
          <w:sz w:val="24"/>
          <w:szCs w:val="24"/>
          <w:lang w:eastAsia="tr-TR"/>
        </w:rPr>
        <w:lastRenderedPageBreak/>
        <w:t>5.1.4. Araştırmanın Dördüncü Alt Problemine İlişkin Elde Edilen Sonuçlar</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r w:rsidRPr="00CC23B8">
        <w:rPr>
          <w:rFonts w:ascii="Times New Roman" w:eastAsia="Times New Roman" w:hAnsi="Times New Roman" w:cs="Times New Roman"/>
          <w:b/>
          <w:bCs/>
          <w:iCs/>
          <w:color w:val="000000"/>
          <w:sz w:val="24"/>
          <w:szCs w:val="24"/>
          <w:lang w:eastAsia="tr-TR"/>
        </w:rPr>
        <w:t xml:space="preserve"> </w:t>
      </w: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 xml:space="preserve"> Araştırmanın dördüncü alt problemi şöyledir: “İlköğretim 8.sınıf öğrencilerinin babanın eğitim durumuna göre merkezi ortak sınavlara yönelik düşünceleri arasında anlamlı bir farklılık var mıdır?”</w:t>
      </w: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color w:val="000000"/>
          <w:sz w:val="24"/>
          <w:szCs w:val="24"/>
          <w:lang w:eastAsia="tr-TR"/>
        </w:rPr>
      </w:pPr>
      <w:r w:rsidRPr="00CC23B8">
        <w:rPr>
          <w:rFonts w:ascii="Times New Roman" w:eastAsia="Times New Roman" w:hAnsi="Times New Roman" w:cs="Times New Roman"/>
          <w:bCs/>
          <w:color w:val="000000"/>
          <w:sz w:val="24"/>
          <w:szCs w:val="24"/>
          <w:lang w:eastAsia="tr-TR"/>
        </w:rPr>
        <w:t>Bu bağlamda elde edilen sonuçlar şunlardır:</w:t>
      </w:r>
    </w:p>
    <w:p w:rsidR="004F58D5" w:rsidRPr="004F58D5" w:rsidRDefault="002A70F3" w:rsidP="004F58D5">
      <w:pPr>
        <w:widowControl w:val="0"/>
        <w:autoSpaceDE w:val="0"/>
        <w:autoSpaceDN w:val="0"/>
        <w:adjustRightInd w:val="0"/>
        <w:spacing w:after="120" w:line="360" w:lineRule="auto"/>
        <w:ind w:firstLine="720"/>
        <w:jc w:val="both"/>
        <w:rPr>
          <w:rFonts w:ascii="Times New Roman" w:eastAsia="Times New Roman" w:hAnsi="Times New Roman" w:cs="Times New Roman"/>
          <w:bCs/>
          <w:color w:val="000000"/>
          <w:sz w:val="24"/>
          <w:szCs w:val="24"/>
          <w:lang w:eastAsia="tr-TR"/>
        </w:rPr>
      </w:pPr>
      <w:r w:rsidRPr="00CC23B8">
        <w:rPr>
          <w:rFonts w:ascii="Times New Roman" w:eastAsia="Times New Roman" w:hAnsi="Times New Roman" w:cs="Times New Roman"/>
          <w:bCs/>
          <w:color w:val="000000"/>
          <w:sz w:val="24"/>
          <w:szCs w:val="24"/>
          <w:lang w:eastAsia="tr-TR"/>
        </w:rPr>
        <w:t>Babanın eğitim durumuna göre</w:t>
      </w:r>
      <w:r w:rsidR="00104745">
        <w:rPr>
          <w:rFonts w:ascii="Times New Roman" w:eastAsia="Times New Roman" w:hAnsi="Times New Roman" w:cs="Times New Roman"/>
          <w:bCs/>
          <w:color w:val="000000"/>
          <w:sz w:val="24"/>
          <w:szCs w:val="24"/>
          <w:lang w:eastAsia="tr-TR"/>
        </w:rPr>
        <w:t>,</w:t>
      </w:r>
      <w:r w:rsidRPr="00CC23B8">
        <w:rPr>
          <w:rFonts w:ascii="Times New Roman" w:eastAsia="Times New Roman" w:hAnsi="Times New Roman" w:cs="Times New Roman"/>
          <w:bCs/>
          <w:color w:val="000000"/>
          <w:sz w:val="24"/>
          <w:szCs w:val="24"/>
          <w:lang w:eastAsia="tr-TR"/>
        </w:rPr>
        <w:t xml:space="preserve"> 8.sınıf öğrencilerin merkezi ortak sınavlara ilişkin görüşleri arasında manidar düzeyde bir farkın bulunmadığı görülmektedir.</w:t>
      </w:r>
      <w:r w:rsidR="004F58D5">
        <w:rPr>
          <w:rFonts w:ascii="Times New Roman" w:eastAsia="Times New Roman" w:hAnsi="Times New Roman" w:cs="Times New Roman"/>
          <w:bCs/>
          <w:color w:val="000000"/>
          <w:sz w:val="24"/>
          <w:szCs w:val="24"/>
          <w:lang w:eastAsia="tr-TR"/>
        </w:rPr>
        <w:t xml:space="preserve"> Babanın</w:t>
      </w:r>
      <w:r w:rsidR="004F58D5" w:rsidRPr="004F58D5">
        <w:rPr>
          <w:rFonts w:ascii="Times New Roman" w:eastAsia="Times New Roman" w:hAnsi="Times New Roman" w:cs="Times New Roman"/>
          <w:bCs/>
          <w:color w:val="000000"/>
          <w:sz w:val="24"/>
          <w:szCs w:val="24"/>
          <w:lang w:eastAsia="tr-TR"/>
        </w:rPr>
        <w:t xml:space="preserve"> eğitim durumunun, öğrencilerin sınav kaygısı üzerind</w:t>
      </w:r>
      <w:r w:rsidR="004F58D5">
        <w:rPr>
          <w:rFonts w:ascii="Times New Roman" w:eastAsia="Times New Roman" w:hAnsi="Times New Roman" w:cs="Times New Roman"/>
          <w:bCs/>
          <w:color w:val="000000"/>
          <w:sz w:val="24"/>
          <w:szCs w:val="24"/>
          <w:lang w:eastAsia="tr-TR"/>
        </w:rPr>
        <w:t>e bir etkisi olmadığı görülmektedi</w:t>
      </w:r>
      <w:r w:rsidR="004F58D5" w:rsidRPr="004F58D5">
        <w:rPr>
          <w:rFonts w:ascii="Times New Roman" w:eastAsia="Times New Roman" w:hAnsi="Times New Roman" w:cs="Times New Roman"/>
          <w:bCs/>
          <w:color w:val="000000"/>
          <w:sz w:val="24"/>
          <w:szCs w:val="24"/>
          <w:lang w:eastAsia="tr-TR"/>
        </w:rPr>
        <w:t>r.</w:t>
      </w:r>
    </w:p>
    <w:p w:rsidR="00104745" w:rsidRPr="00104745" w:rsidRDefault="00104745" w:rsidP="00104745">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Pr>
          <w:rFonts w:ascii="Times New Roman" w:eastAsia="Times New Roman" w:hAnsi="Times New Roman" w:cs="Times New Roman"/>
          <w:bCs/>
          <w:iCs/>
          <w:color w:val="000000"/>
          <w:sz w:val="24"/>
          <w:szCs w:val="24"/>
          <w:lang w:eastAsia="tr-TR"/>
        </w:rPr>
        <w:t>Babanı</w:t>
      </w:r>
      <w:r w:rsidRPr="00104745">
        <w:rPr>
          <w:rFonts w:ascii="Times New Roman" w:eastAsia="Times New Roman" w:hAnsi="Times New Roman" w:cs="Times New Roman"/>
          <w:bCs/>
          <w:iCs/>
          <w:color w:val="000000"/>
          <w:sz w:val="24"/>
          <w:szCs w:val="24"/>
          <w:lang w:eastAsia="tr-TR"/>
        </w:rPr>
        <w:t>n eğitim durumu değişkenine göre, 8.sınıf öğrencilerin merkezi ortak sınavlara ilişkin görüşlerine ilişkin tüm alt boyutlarda da anlamlı düzeyde bir fark bulunamamıştır.</w:t>
      </w:r>
    </w:p>
    <w:p w:rsidR="000A3890" w:rsidRDefault="000A3890"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r w:rsidRPr="00CC23B8">
        <w:rPr>
          <w:rFonts w:ascii="Times New Roman" w:eastAsia="Times New Roman" w:hAnsi="Times New Roman" w:cs="Times New Roman"/>
          <w:b/>
          <w:bCs/>
          <w:iCs/>
          <w:color w:val="000000"/>
          <w:sz w:val="24"/>
          <w:szCs w:val="24"/>
          <w:lang w:eastAsia="tr-TR"/>
        </w:rPr>
        <w:t>5.1.5. Araştırmanın Beşinci Alt Problemine İlişkin Elde Edilen Sonuçlar</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Araştırmanın beşinci alt problemi şöyledir: “İlköğretim 8.sınıf öğrencilerinin babanın mesleğine göre merkezi ortak sınavlara yönelik düşünceleri arasında anlamlı bir farklılık var mıdır?”</w:t>
      </w: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Bu bağlamda elde edilen sonuçlar şunlardır:</w:t>
      </w:r>
    </w:p>
    <w:p w:rsidR="00AF69B4" w:rsidRPr="00AF69B4" w:rsidRDefault="002A70F3" w:rsidP="00AF69B4">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Babanın mesleğine göre</w:t>
      </w:r>
      <w:r w:rsidR="00104745">
        <w:rPr>
          <w:rFonts w:ascii="Times New Roman" w:eastAsia="Times New Roman" w:hAnsi="Times New Roman" w:cs="Times New Roman"/>
          <w:bCs/>
          <w:iCs/>
          <w:color w:val="000000"/>
          <w:sz w:val="24"/>
          <w:szCs w:val="24"/>
          <w:lang w:eastAsia="tr-TR"/>
        </w:rPr>
        <w:t>,</w:t>
      </w:r>
      <w:r w:rsidRPr="00CC23B8">
        <w:rPr>
          <w:rFonts w:ascii="Times New Roman" w:eastAsia="Times New Roman" w:hAnsi="Times New Roman" w:cs="Times New Roman"/>
          <w:bCs/>
          <w:iCs/>
          <w:color w:val="000000"/>
          <w:sz w:val="24"/>
          <w:szCs w:val="24"/>
          <w:lang w:eastAsia="tr-TR"/>
        </w:rPr>
        <w:t xml:space="preserve"> 8.sınıf öğrencilerin merkezi ortak sınavlara ilişkin görüşleri arasında manidar düzeyde bir farkın bulunmadığı görülmektedir.</w:t>
      </w:r>
      <w:r w:rsidR="004F58D5" w:rsidRPr="004F58D5">
        <w:rPr>
          <w:rFonts w:ascii="Times New Roman" w:eastAsia="Times New Roman" w:hAnsi="Times New Roman" w:cs="Times New Roman"/>
          <w:bCs/>
          <w:iCs/>
          <w:color w:val="000000"/>
          <w:sz w:val="24"/>
          <w:szCs w:val="24"/>
          <w:lang w:eastAsia="tr-TR"/>
        </w:rPr>
        <w:t xml:space="preserve"> Babanın mesleği</w:t>
      </w:r>
      <w:r w:rsidR="004F58D5">
        <w:rPr>
          <w:rFonts w:ascii="Times New Roman" w:eastAsia="Times New Roman" w:hAnsi="Times New Roman" w:cs="Times New Roman"/>
          <w:bCs/>
          <w:iCs/>
          <w:color w:val="000000"/>
          <w:sz w:val="24"/>
          <w:szCs w:val="24"/>
          <w:lang w:eastAsia="tr-TR"/>
        </w:rPr>
        <w:t xml:space="preserve"> ne olursa olsun </w:t>
      </w:r>
      <w:r w:rsidR="00AF69B4">
        <w:rPr>
          <w:rFonts w:ascii="Times New Roman" w:eastAsia="Times New Roman" w:hAnsi="Times New Roman" w:cs="Times New Roman"/>
          <w:bCs/>
          <w:iCs/>
          <w:color w:val="000000"/>
          <w:sz w:val="24"/>
          <w:szCs w:val="24"/>
          <w:lang w:eastAsia="tr-TR"/>
        </w:rPr>
        <w:t xml:space="preserve">öğrencilerin </w:t>
      </w:r>
      <w:r w:rsidR="004F58D5" w:rsidRPr="004F58D5">
        <w:rPr>
          <w:rFonts w:ascii="Times New Roman" w:eastAsia="Times New Roman" w:hAnsi="Times New Roman" w:cs="Times New Roman"/>
          <w:bCs/>
          <w:iCs/>
          <w:color w:val="000000"/>
          <w:sz w:val="24"/>
          <w:szCs w:val="24"/>
          <w:lang w:eastAsia="tr-TR"/>
        </w:rPr>
        <w:t xml:space="preserve">benzer düzeyde kaygı yaşadıklarını, sınava yönelik benzer tutumlar sergiledikleri </w:t>
      </w:r>
      <w:r w:rsidR="00AF69B4" w:rsidRPr="00AF69B4">
        <w:rPr>
          <w:rFonts w:ascii="Times New Roman" w:eastAsia="Times New Roman" w:hAnsi="Times New Roman" w:cs="Times New Roman"/>
          <w:bCs/>
          <w:iCs/>
          <w:color w:val="000000"/>
          <w:sz w:val="24"/>
          <w:szCs w:val="24"/>
          <w:lang w:eastAsia="tr-TR"/>
        </w:rPr>
        <w:t>görülmektedir.</w:t>
      </w:r>
    </w:p>
    <w:p w:rsidR="00104745" w:rsidRPr="00104745" w:rsidRDefault="00104745" w:rsidP="00104745">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104745">
        <w:rPr>
          <w:rFonts w:ascii="Times New Roman" w:eastAsia="Times New Roman" w:hAnsi="Times New Roman" w:cs="Times New Roman"/>
          <w:bCs/>
          <w:iCs/>
          <w:color w:val="000000"/>
          <w:sz w:val="24"/>
          <w:szCs w:val="24"/>
          <w:lang w:eastAsia="tr-TR"/>
        </w:rPr>
        <w:t>Babanı</w:t>
      </w:r>
      <w:r>
        <w:rPr>
          <w:rFonts w:ascii="Times New Roman" w:eastAsia="Times New Roman" w:hAnsi="Times New Roman" w:cs="Times New Roman"/>
          <w:bCs/>
          <w:iCs/>
          <w:color w:val="000000"/>
          <w:sz w:val="24"/>
          <w:szCs w:val="24"/>
          <w:lang w:eastAsia="tr-TR"/>
        </w:rPr>
        <w:t>n mesleği</w:t>
      </w:r>
      <w:r w:rsidRPr="00104745">
        <w:rPr>
          <w:rFonts w:ascii="Times New Roman" w:eastAsia="Times New Roman" w:hAnsi="Times New Roman" w:cs="Times New Roman"/>
          <w:bCs/>
          <w:iCs/>
          <w:color w:val="000000"/>
          <w:sz w:val="24"/>
          <w:szCs w:val="24"/>
          <w:lang w:eastAsia="tr-TR"/>
        </w:rPr>
        <w:t xml:space="preserve"> değişkenine göre, 8.sınıf öğrencilerin merkezi ortak sınavlara ilişkin görüşlerine ilişkin tüm alt boyutlarda da anlamlı düzeyde bir fark bulunamamıştır.</w:t>
      </w:r>
    </w:p>
    <w:p w:rsidR="002A70F3" w:rsidRDefault="00104745" w:rsidP="002A70F3">
      <w:pPr>
        <w:widowControl w:val="0"/>
        <w:autoSpaceDE w:val="0"/>
        <w:autoSpaceDN w:val="0"/>
        <w:adjustRightInd w:val="0"/>
        <w:spacing w:after="0" w:line="360" w:lineRule="auto"/>
        <w:rPr>
          <w:rFonts w:ascii="Times New Roman" w:eastAsia="Times New Roman" w:hAnsi="Times New Roman" w:cs="Times New Roman"/>
          <w:bCs/>
          <w:iCs/>
          <w:color w:val="000000"/>
          <w:sz w:val="24"/>
          <w:szCs w:val="24"/>
          <w:lang w:eastAsia="tr-TR"/>
        </w:rPr>
      </w:pPr>
      <w:r>
        <w:rPr>
          <w:rFonts w:ascii="Times New Roman" w:eastAsia="Times New Roman" w:hAnsi="Times New Roman" w:cs="Times New Roman"/>
          <w:bCs/>
          <w:iCs/>
          <w:color w:val="000000"/>
          <w:sz w:val="24"/>
          <w:szCs w:val="24"/>
          <w:lang w:eastAsia="tr-TR"/>
        </w:rPr>
        <w:t xml:space="preserve">         </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r w:rsidRPr="00CC23B8">
        <w:rPr>
          <w:rFonts w:ascii="Times New Roman" w:eastAsia="Times New Roman" w:hAnsi="Times New Roman" w:cs="Times New Roman"/>
          <w:b/>
          <w:bCs/>
          <w:iCs/>
          <w:color w:val="000000"/>
          <w:sz w:val="24"/>
          <w:szCs w:val="24"/>
          <w:lang w:eastAsia="tr-TR"/>
        </w:rPr>
        <w:t>5.1.6. Araştırmanın Altıncı Alt Problemine İlişkin Elde Edilen Sonuçlar</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Cs/>
          <w:iCs/>
          <w:color w:val="000000"/>
          <w:sz w:val="24"/>
          <w:szCs w:val="24"/>
          <w:lang w:eastAsia="tr-TR"/>
        </w:rPr>
      </w:pP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Araştırmanın altıncı alt problemi şöyledir: “İlköğretim 8.sınıf öğrencilerinin annenin mesleğine göre merkezi ortak sınavlara yönelik düşünceleri arasında anlamlı bir farklılık var mıdır?”</w:t>
      </w: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lastRenderedPageBreak/>
        <w:t>Bu bağlamda elde edilen sonuçlar şunlardır:</w:t>
      </w:r>
    </w:p>
    <w:p w:rsidR="00AF69B4" w:rsidRPr="00AF69B4" w:rsidRDefault="002A70F3" w:rsidP="00AF69B4">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Annenin mesleğine göre 8.sınıf öğrencilerin merkezi ortak sınavlara ilişkin görüşleri arasında manidar düzeyde bir farkın bulunmadığı görülmektedir.</w:t>
      </w:r>
      <w:r w:rsidR="00AF69B4" w:rsidRPr="00AF69B4">
        <w:rPr>
          <w:rFonts w:ascii="Times New Roman" w:eastAsia="Times New Roman" w:hAnsi="Times New Roman" w:cs="Times New Roman"/>
          <w:bCs/>
          <w:iCs/>
          <w:color w:val="000000"/>
          <w:sz w:val="24"/>
          <w:szCs w:val="24"/>
          <w:lang w:eastAsia="tr-TR"/>
        </w:rPr>
        <w:t xml:space="preserve"> </w:t>
      </w:r>
      <w:r w:rsidR="00AF69B4">
        <w:rPr>
          <w:rFonts w:ascii="Times New Roman" w:eastAsia="Times New Roman" w:hAnsi="Times New Roman" w:cs="Times New Roman"/>
          <w:bCs/>
          <w:iCs/>
          <w:color w:val="000000"/>
          <w:sz w:val="24"/>
          <w:szCs w:val="24"/>
          <w:lang w:eastAsia="tr-TR"/>
        </w:rPr>
        <w:t xml:space="preserve"> Annenin </w:t>
      </w:r>
      <w:r w:rsidR="00AF69B4" w:rsidRPr="00AF69B4">
        <w:rPr>
          <w:rFonts w:ascii="Times New Roman" w:eastAsia="Times New Roman" w:hAnsi="Times New Roman" w:cs="Times New Roman"/>
          <w:bCs/>
          <w:iCs/>
          <w:color w:val="000000"/>
          <w:sz w:val="24"/>
          <w:szCs w:val="24"/>
          <w:lang w:eastAsia="tr-TR"/>
        </w:rPr>
        <w:t>mesleği ne olursa olsun</w:t>
      </w:r>
      <w:r w:rsidR="00AF69B4">
        <w:rPr>
          <w:rFonts w:ascii="Times New Roman" w:eastAsia="Times New Roman" w:hAnsi="Times New Roman" w:cs="Times New Roman"/>
          <w:bCs/>
          <w:iCs/>
          <w:color w:val="000000"/>
          <w:sz w:val="24"/>
          <w:szCs w:val="24"/>
          <w:lang w:eastAsia="tr-TR"/>
        </w:rPr>
        <w:t xml:space="preserve"> öğrencilerin</w:t>
      </w:r>
      <w:r w:rsidR="00AF69B4" w:rsidRPr="00AF69B4">
        <w:rPr>
          <w:rFonts w:ascii="Times New Roman" w:eastAsia="Times New Roman" w:hAnsi="Times New Roman" w:cs="Times New Roman"/>
          <w:bCs/>
          <w:iCs/>
          <w:color w:val="000000"/>
          <w:sz w:val="24"/>
          <w:szCs w:val="24"/>
          <w:lang w:eastAsia="tr-TR"/>
        </w:rPr>
        <w:t xml:space="preserve"> benzer düzeyde kaygı yaşadıklarını, sınava yönelik benzer tutumlar sergiledikleri görülmektedir.</w:t>
      </w:r>
    </w:p>
    <w:p w:rsidR="00104745" w:rsidRPr="00104745" w:rsidRDefault="00104745" w:rsidP="00104745">
      <w:pPr>
        <w:widowControl w:val="0"/>
        <w:autoSpaceDE w:val="0"/>
        <w:autoSpaceDN w:val="0"/>
        <w:adjustRightInd w:val="0"/>
        <w:spacing w:after="0" w:line="360" w:lineRule="auto"/>
        <w:rPr>
          <w:rFonts w:ascii="Times New Roman" w:eastAsia="Times New Roman" w:hAnsi="Times New Roman" w:cs="Times New Roman"/>
          <w:bCs/>
          <w:iCs/>
          <w:color w:val="000000"/>
          <w:sz w:val="24"/>
          <w:szCs w:val="24"/>
          <w:lang w:eastAsia="tr-TR"/>
        </w:rPr>
      </w:pPr>
      <w:r>
        <w:rPr>
          <w:rFonts w:ascii="Times New Roman" w:eastAsia="Times New Roman" w:hAnsi="Times New Roman" w:cs="Times New Roman"/>
          <w:bCs/>
          <w:iCs/>
          <w:color w:val="000000"/>
          <w:sz w:val="24"/>
          <w:szCs w:val="24"/>
          <w:lang w:eastAsia="tr-TR"/>
        </w:rPr>
        <w:t xml:space="preserve">           Annenin mesleği</w:t>
      </w:r>
      <w:r w:rsidRPr="00104745">
        <w:rPr>
          <w:rFonts w:ascii="Times New Roman" w:eastAsia="Times New Roman" w:hAnsi="Times New Roman" w:cs="Times New Roman"/>
          <w:bCs/>
          <w:iCs/>
          <w:color w:val="000000"/>
          <w:sz w:val="24"/>
          <w:szCs w:val="24"/>
          <w:lang w:eastAsia="tr-TR"/>
        </w:rPr>
        <w:t xml:space="preserve"> değişkenine göre, 8.sınıf öğrencilerin merkezi ortak sınavlara ilişkin görüşlerine ilişkin tüm alt boyutlarda da anlaml</w:t>
      </w:r>
      <w:r w:rsidR="004F58D5">
        <w:rPr>
          <w:rFonts w:ascii="Times New Roman" w:eastAsia="Times New Roman" w:hAnsi="Times New Roman" w:cs="Times New Roman"/>
          <w:bCs/>
          <w:iCs/>
          <w:color w:val="000000"/>
          <w:sz w:val="24"/>
          <w:szCs w:val="24"/>
          <w:lang w:eastAsia="tr-TR"/>
        </w:rPr>
        <w:t>ı düzeyde bir fark görül</w:t>
      </w:r>
      <w:r w:rsidR="00AA0907">
        <w:rPr>
          <w:rFonts w:ascii="Times New Roman" w:eastAsia="Times New Roman" w:hAnsi="Times New Roman" w:cs="Times New Roman"/>
          <w:bCs/>
          <w:iCs/>
          <w:color w:val="000000"/>
          <w:sz w:val="24"/>
          <w:szCs w:val="24"/>
          <w:lang w:eastAsia="tr-TR"/>
        </w:rPr>
        <w:t>me</w:t>
      </w:r>
      <w:r w:rsidR="004F58D5">
        <w:rPr>
          <w:rFonts w:ascii="Times New Roman" w:eastAsia="Times New Roman" w:hAnsi="Times New Roman" w:cs="Times New Roman"/>
          <w:bCs/>
          <w:iCs/>
          <w:color w:val="000000"/>
          <w:sz w:val="24"/>
          <w:szCs w:val="24"/>
          <w:lang w:eastAsia="tr-TR"/>
        </w:rPr>
        <w:t>mektedi</w:t>
      </w:r>
      <w:r w:rsidRPr="00104745">
        <w:rPr>
          <w:rFonts w:ascii="Times New Roman" w:eastAsia="Times New Roman" w:hAnsi="Times New Roman" w:cs="Times New Roman"/>
          <w:bCs/>
          <w:iCs/>
          <w:color w:val="000000"/>
          <w:sz w:val="24"/>
          <w:szCs w:val="24"/>
          <w:lang w:eastAsia="tr-TR"/>
        </w:rPr>
        <w:t>r.</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Cs/>
          <w:iCs/>
          <w:color w:val="000000"/>
          <w:sz w:val="24"/>
          <w:szCs w:val="24"/>
          <w:lang w:eastAsia="tr-TR"/>
        </w:rPr>
      </w:pP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r w:rsidRPr="00CC23B8">
        <w:rPr>
          <w:rFonts w:ascii="Times New Roman" w:eastAsia="Times New Roman" w:hAnsi="Times New Roman" w:cs="Times New Roman"/>
          <w:b/>
          <w:bCs/>
          <w:iCs/>
          <w:color w:val="000000"/>
          <w:sz w:val="24"/>
          <w:szCs w:val="24"/>
          <w:lang w:eastAsia="tr-TR"/>
        </w:rPr>
        <w:t>5.1.7. Araştırmanın Yedinci Alt Problemine İlişkin Elde Edilen Sonuçlar</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Cs/>
          <w:iCs/>
          <w:color w:val="000000"/>
          <w:sz w:val="24"/>
          <w:szCs w:val="24"/>
          <w:lang w:eastAsia="tr-TR"/>
        </w:rPr>
      </w:pP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Araştırmanın yedinci alt problemi şöyledir: “İlköğretim 8.sınıf öğrencilerinin gelir düzeyine göre merkezi ortak sınavlara yönelik düşünceleri arasında anlamlı bir farklılık var mıdır?”</w:t>
      </w: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Bu bağlamda elde edilen sonuçlar şunlardır:</w:t>
      </w: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Gelir düzeyine göre 8.sınıf öğrencilerin merkezi ortak sınavlara ilişkin görüşleri arasında manidar düzeyde bir farkın bulunmadığı görülmektedir.</w:t>
      </w:r>
      <w:r w:rsidR="00AF69B4" w:rsidRPr="00AF69B4">
        <w:rPr>
          <w:rFonts w:ascii="Times New Roman" w:eastAsia="Times New Roman" w:hAnsi="Times New Roman" w:cs="Times New Roman"/>
          <w:bCs/>
          <w:iCs/>
          <w:color w:val="000000"/>
          <w:sz w:val="24"/>
          <w:szCs w:val="24"/>
          <w:lang w:eastAsia="tr-TR"/>
        </w:rPr>
        <w:t xml:space="preserve"> </w:t>
      </w:r>
      <w:r w:rsidR="00AF69B4">
        <w:rPr>
          <w:rFonts w:ascii="Times New Roman" w:eastAsia="Times New Roman" w:hAnsi="Times New Roman" w:cs="Times New Roman"/>
          <w:bCs/>
          <w:iCs/>
          <w:color w:val="000000"/>
          <w:sz w:val="24"/>
          <w:szCs w:val="24"/>
          <w:lang w:eastAsia="tr-TR"/>
        </w:rPr>
        <w:t>G</w:t>
      </w:r>
      <w:r w:rsidR="00AF69B4" w:rsidRPr="00AF69B4">
        <w:rPr>
          <w:rFonts w:ascii="Times New Roman" w:eastAsia="Times New Roman" w:hAnsi="Times New Roman" w:cs="Times New Roman"/>
          <w:bCs/>
          <w:iCs/>
          <w:color w:val="000000"/>
          <w:sz w:val="24"/>
          <w:szCs w:val="24"/>
          <w:lang w:eastAsia="tr-TR"/>
        </w:rPr>
        <w:t>elir düzeyin</w:t>
      </w:r>
      <w:r w:rsidR="00AF69B4">
        <w:rPr>
          <w:rFonts w:ascii="Times New Roman" w:eastAsia="Times New Roman" w:hAnsi="Times New Roman" w:cs="Times New Roman"/>
          <w:bCs/>
          <w:iCs/>
          <w:color w:val="000000"/>
          <w:sz w:val="24"/>
          <w:szCs w:val="24"/>
          <w:lang w:eastAsia="tr-TR"/>
        </w:rPr>
        <w:t>in</w:t>
      </w:r>
      <w:r w:rsidR="00AF69B4" w:rsidRPr="00AF69B4">
        <w:rPr>
          <w:rFonts w:ascii="Times New Roman" w:eastAsia="Times New Roman" w:hAnsi="Times New Roman" w:cs="Times New Roman"/>
          <w:bCs/>
          <w:color w:val="000000"/>
          <w:sz w:val="24"/>
          <w:szCs w:val="24"/>
          <w:lang w:eastAsia="tr-TR"/>
        </w:rPr>
        <w:t xml:space="preserve"> </w:t>
      </w:r>
      <w:r w:rsidR="00AF69B4" w:rsidRPr="00AF69B4">
        <w:rPr>
          <w:rFonts w:ascii="Times New Roman" w:eastAsia="Times New Roman" w:hAnsi="Times New Roman" w:cs="Times New Roman"/>
          <w:bCs/>
          <w:iCs/>
          <w:color w:val="000000"/>
          <w:sz w:val="24"/>
          <w:szCs w:val="24"/>
          <w:lang w:eastAsia="tr-TR"/>
        </w:rPr>
        <w:t>öğrencilerin sınav kaygısı üzerinde bir etkisi olmadığı görülmektedir</w:t>
      </w:r>
      <w:r w:rsidR="00AA0907">
        <w:rPr>
          <w:rFonts w:ascii="Times New Roman" w:eastAsia="Times New Roman" w:hAnsi="Times New Roman" w:cs="Times New Roman"/>
          <w:bCs/>
          <w:iCs/>
          <w:color w:val="000000"/>
          <w:sz w:val="24"/>
          <w:szCs w:val="24"/>
          <w:lang w:eastAsia="tr-TR"/>
        </w:rPr>
        <w:t>.</w:t>
      </w:r>
    </w:p>
    <w:p w:rsidR="00104745" w:rsidRPr="00104745" w:rsidRDefault="00104745" w:rsidP="00104745">
      <w:pPr>
        <w:widowControl w:val="0"/>
        <w:autoSpaceDE w:val="0"/>
        <w:autoSpaceDN w:val="0"/>
        <w:adjustRightInd w:val="0"/>
        <w:spacing w:after="0" w:line="360" w:lineRule="auto"/>
        <w:rPr>
          <w:rFonts w:ascii="Times New Roman" w:eastAsia="Times New Roman" w:hAnsi="Times New Roman" w:cs="Times New Roman"/>
          <w:bCs/>
          <w:iCs/>
          <w:color w:val="000000"/>
          <w:sz w:val="24"/>
          <w:szCs w:val="24"/>
          <w:lang w:eastAsia="tr-TR"/>
        </w:rPr>
      </w:pPr>
      <w:r>
        <w:rPr>
          <w:rFonts w:ascii="Times New Roman" w:eastAsia="Times New Roman" w:hAnsi="Times New Roman" w:cs="Times New Roman"/>
          <w:bCs/>
          <w:iCs/>
          <w:color w:val="000000"/>
          <w:sz w:val="24"/>
          <w:szCs w:val="24"/>
          <w:lang w:eastAsia="tr-TR"/>
        </w:rPr>
        <w:t xml:space="preserve">          Gelir düzeyi değişkenine </w:t>
      </w:r>
      <w:r w:rsidRPr="00104745">
        <w:rPr>
          <w:rFonts w:ascii="Times New Roman" w:eastAsia="Times New Roman" w:hAnsi="Times New Roman" w:cs="Times New Roman"/>
          <w:bCs/>
          <w:iCs/>
          <w:color w:val="000000"/>
          <w:sz w:val="24"/>
          <w:szCs w:val="24"/>
          <w:lang w:eastAsia="tr-TR"/>
        </w:rPr>
        <w:t>göre</w:t>
      </w:r>
      <w:r w:rsidR="004F58D5">
        <w:rPr>
          <w:rFonts w:ascii="Times New Roman" w:eastAsia="Times New Roman" w:hAnsi="Times New Roman" w:cs="Times New Roman"/>
          <w:bCs/>
          <w:iCs/>
          <w:color w:val="000000"/>
          <w:sz w:val="24"/>
          <w:szCs w:val="24"/>
          <w:lang w:eastAsia="tr-TR"/>
        </w:rPr>
        <w:t>,</w:t>
      </w:r>
      <w:r w:rsidRPr="00104745">
        <w:rPr>
          <w:rFonts w:ascii="Times New Roman" w:eastAsia="Times New Roman" w:hAnsi="Times New Roman" w:cs="Times New Roman"/>
          <w:bCs/>
          <w:iCs/>
          <w:color w:val="000000"/>
          <w:sz w:val="24"/>
          <w:szCs w:val="24"/>
          <w:lang w:eastAsia="tr-TR"/>
        </w:rPr>
        <w:t xml:space="preserve"> 8.sınıf öğrencilerin merkezi ortak sınavlara ilişkin görüşlerine ilişkin tüm alt boyutlarda da anlamlı düzeyde bir fark bulunamamıştır.</w:t>
      </w:r>
    </w:p>
    <w:p w:rsidR="00104745" w:rsidRPr="00104745" w:rsidRDefault="00104745" w:rsidP="00104745">
      <w:pPr>
        <w:widowControl w:val="0"/>
        <w:autoSpaceDE w:val="0"/>
        <w:autoSpaceDN w:val="0"/>
        <w:adjustRightInd w:val="0"/>
        <w:spacing w:after="0" w:line="360" w:lineRule="auto"/>
        <w:rPr>
          <w:rFonts w:ascii="Times New Roman" w:eastAsia="Times New Roman" w:hAnsi="Times New Roman" w:cs="Times New Roman"/>
          <w:bCs/>
          <w:iCs/>
          <w:color w:val="000000"/>
          <w:sz w:val="24"/>
          <w:szCs w:val="24"/>
          <w:lang w:eastAsia="tr-TR"/>
        </w:rPr>
      </w:pP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r w:rsidRPr="00CC23B8">
        <w:rPr>
          <w:rFonts w:ascii="Times New Roman" w:eastAsia="Times New Roman" w:hAnsi="Times New Roman" w:cs="Times New Roman"/>
          <w:b/>
          <w:bCs/>
          <w:iCs/>
          <w:color w:val="000000"/>
          <w:sz w:val="24"/>
          <w:szCs w:val="24"/>
          <w:lang w:eastAsia="tr-TR"/>
        </w:rPr>
        <w:t>5.1.8. Araştırmanın Sekizinci Alt Problemine İlişkin Elde Edilen Sonuçlar</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Araştırmanın sekizinci alt problemi şöyledir: “İlköğretim 8.sınıf öğrencilerinin oturdukları semte göre merkezi ortak sınavlara yönelik düşünceleri arasında anlamlı bir farklılık var mıdır?”</w:t>
      </w: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Bu bağlamda elde edilen sonuçlar şunlardır:</w:t>
      </w:r>
    </w:p>
    <w:p w:rsidR="002A70F3"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Oturdukları semte göre</w:t>
      </w:r>
      <w:r w:rsidR="004F58D5">
        <w:rPr>
          <w:rFonts w:ascii="Times New Roman" w:eastAsia="Times New Roman" w:hAnsi="Times New Roman" w:cs="Times New Roman"/>
          <w:bCs/>
          <w:iCs/>
          <w:color w:val="000000"/>
          <w:sz w:val="24"/>
          <w:szCs w:val="24"/>
          <w:lang w:eastAsia="tr-TR"/>
        </w:rPr>
        <w:t>,</w:t>
      </w:r>
      <w:r w:rsidRPr="00CC23B8">
        <w:rPr>
          <w:rFonts w:ascii="Times New Roman" w:eastAsia="Times New Roman" w:hAnsi="Times New Roman" w:cs="Times New Roman"/>
          <w:bCs/>
          <w:iCs/>
          <w:color w:val="000000"/>
          <w:sz w:val="24"/>
          <w:szCs w:val="24"/>
          <w:lang w:eastAsia="tr-TR"/>
        </w:rPr>
        <w:t xml:space="preserve"> 8.sınıf öğrencilerin merkezi ortak sınavlara ilişkin görüşleri arasında manidar düzeyde bir farkın bulunmadığı görülmektedir.</w:t>
      </w:r>
      <w:r w:rsidR="00AF69B4">
        <w:rPr>
          <w:rFonts w:ascii="Times New Roman" w:eastAsia="Times New Roman" w:hAnsi="Times New Roman" w:cs="Times New Roman"/>
          <w:bCs/>
          <w:iCs/>
          <w:color w:val="000000"/>
          <w:sz w:val="24"/>
          <w:szCs w:val="24"/>
          <w:lang w:eastAsia="tr-TR"/>
        </w:rPr>
        <w:t xml:space="preserve"> Öğrenciler okula yakın otursa da oturmasa da </w:t>
      </w:r>
      <w:r w:rsidR="00AF69B4" w:rsidRPr="00AF69B4">
        <w:rPr>
          <w:rFonts w:ascii="Times New Roman" w:eastAsia="Times New Roman" w:hAnsi="Times New Roman" w:cs="Times New Roman"/>
          <w:bCs/>
          <w:iCs/>
          <w:color w:val="000000"/>
          <w:sz w:val="24"/>
          <w:szCs w:val="24"/>
          <w:lang w:eastAsia="tr-TR"/>
        </w:rPr>
        <w:t>öğrencilerin benzer düzeyde kaygı yaşadıklarını, sınava yönelik benzer tutumlar sergiledikleri görülmektedir.</w:t>
      </w:r>
    </w:p>
    <w:p w:rsidR="00630EB2" w:rsidRPr="00CC23B8" w:rsidRDefault="00104745" w:rsidP="00104745">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Pr>
          <w:rFonts w:ascii="Times New Roman" w:eastAsia="Times New Roman" w:hAnsi="Times New Roman" w:cs="Times New Roman"/>
          <w:bCs/>
          <w:iCs/>
          <w:color w:val="000000"/>
          <w:sz w:val="24"/>
          <w:szCs w:val="24"/>
          <w:lang w:eastAsia="tr-TR"/>
        </w:rPr>
        <w:t>Oturdukları semt değişkenine</w:t>
      </w:r>
      <w:r w:rsidRPr="00104745">
        <w:rPr>
          <w:rFonts w:ascii="Times New Roman" w:eastAsia="Times New Roman" w:hAnsi="Times New Roman" w:cs="Times New Roman"/>
          <w:bCs/>
          <w:iCs/>
          <w:color w:val="000000"/>
          <w:sz w:val="24"/>
          <w:szCs w:val="24"/>
          <w:lang w:eastAsia="tr-TR"/>
        </w:rPr>
        <w:t xml:space="preserve"> göre</w:t>
      </w:r>
      <w:r w:rsidR="004F58D5">
        <w:rPr>
          <w:rFonts w:ascii="Times New Roman" w:eastAsia="Times New Roman" w:hAnsi="Times New Roman" w:cs="Times New Roman"/>
          <w:bCs/>
          <w:iCs/>
          <w:color w:val="000000"/>
          <w:sz w:val="24"/>
          <w:szCs w:val="24"/>
          <w:lang w:eastAsia="tr-TR"/>
        </w:rPr>
        <w:t>,</w:t>
      </w:r>
      <w:r w:rsidRPr="00104745">
        <w:rPr>
          <w:rFonts w:ascii="Times New Roman" w:eastAsia="Times New Roman" w:hAnsi="Times New Roman" w:cs="Times New Roman"/>
          <w:bCs/>
          <w:iCs/>
          <w:color w:val="000000"/>
          <w:sz w:val="24"/>
          <w:szCs w:val="24"/>
          <w:lang w:eastAsia="tr-TR"/>
        </w:rPr>
        <w:t xml:space="preserve"> 8.sınıf öğrencilerin merkezi ortak sınavlara </w:t>
      </w:r>
      <w:r w:rsidRPr="00104745">
        <w:rPr>
          <w:rFonts w:ascii="Times New Roman" w:eastAsia="Times New Roman" w:hAnsi="Times New Roman" w:cs="Times New Roman"/>
          <w:bCs/>
          <w:iCs/>
          <w:color w:val="000000"/>
          <w:sz w:val="24"/>
          <w:szCs w:val="24"/>
          <w:lang w:eastAsia="tr-TR"/>
        </w:rPr>
        <w:lastRenderedPageBreak/>
        <w:t>ilişkin</w:t>
      </w:r>
      <w:r>
        <w:rPr>
          <w:rFonts w:ascii="Times New Roman" w:eastAsia="Times New Roman" w:hAnsi="Times New Roman" w:cs="Times New Roman"/>
          <w:bCs/>
          <w:iCs/>
          <w:color w:val="000000"/>
          <w:sz w:val="24"/>
          <w:szCs w:val="24"/>
          <w:lang w:eastAsia="tr-TR"/>
        </w:rPr>
        <w:t xml:space="preserve"> </w:t>
      </w:r>
      <w:r w:rsidRPr="00104745">
        <w:rPr>
          <w:rFonts w:ascii="Times New Roman" w:eastAsia="Times New Roman" w:hAnsi="Times New Roman" w:cs="Times New Roman"/>
          <w:bCs/>
          <w:iCs/>
          <w:color w:val="000000"/>
          <w:sz w:val="24"/>
          <w:szCs w:val="24"/>
          <w:lang w:eastAsia="tr-TR"/>
        </w:rPr>
        <w:t>görüşlerine ilişkin tüm alt boyutlarda da anlamlı düzeyde bir fark bulunamamıştır.</w:t>
      </w:r>
    </w:p>
    <w:p w:rsidR="00917732" w:rsidRDefault="00917732"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r w:rsidRPr="00CC23B8">
        <w:rPr>
          <w:rFonts w:ascii="Times New Roman" w:eastAsia="Times New Roman" w:hAnsi="Times New Roman" w:cs="Times New Roman"/>
          <w:b/>
          <w:bCs/>
          <w:iCs/>
          <w:color w:val="000000"/>
          <w:sz w:val="24"/>
          <w:szCs w:val="24"/>
          <w:lang w:eastAsia="tr-TR"/>
        </w:rPr>
        <w:t>5.1.9. Araştırmanın Dokuzuncu Alt Problemine İlişkin Elde Edilen Sonuçlar</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Araştırmanın dokuzuncu alt problemi şöyledir: “İlköğretim 8.sınıf öğrencilerinin kiminle yaşadığına göre merkezi ortak sınavlara yönelik düşünceleri arasında anlamlı bir farklılık var mıdır?”</w:t>
      </w: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Bu bağlamda elde edilen sonuçlar şunlardır:</w:t>
      </w:r>
    </w:p>
    <w:p w:rsidR="002A70F3" w:rsidRDefault="002A70F3" w:rsidP="00AF69B4">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Kiminle yaşadığına göre</w:t>
      </w:r>
      <w:r w:rsidR="004F58D5">
        <w:rPr>
          <w:rFonts w:ascii="Times New Roman" w:eastAsia="Times New Roman" w:hAnsi="Times New Roman" w:cs="Times New Roman"/>
          <w:bCs/>
          <w:iCs/>
          <w:color w:val="000000"/>
          <w:sz w:val="24"/>
          <w:szCs w:val="24"/>
          <w:lang w:eastAsia="tr-TR"/>
        </w:rPr>
        <w:t>,</w:t>
      </w:r>
      <w:r w:rsidRPr="00CC23B8">
        <w:rPr>
          <w:rFonts w:ascii="Times New Roman" w:eastAsia="Times New Roman" w:hAnsi="Times New Roman" w:cs="Times New Roman"/>
          <w:bCs/>
          <w:iCs/>
          <w:color w:val="000000"/>
          <w:sz w:val="24"/>
          <w:szCs w:val="24"/>
          <w:lang w:eastAsia="tr-TR"/>
        </w:rPr>
        <w:t xml:space="preserve"> 8.sınıf öğrencilerin merkezi ortak sınavlara ilişkin görüşleri arasında manidar düzeyde bir farkın bulunmadığı görülmektedir.</w:t>
      </w:r>
      <w:r w:rsidR="00AF69B4">
        <w:rPr>
          <w:rFonts w:ascii="Times New Roman" w:eastAsia="Times New Roman" w:hAnsi="Times New Roman" w:cs="Times New Roman"/>
          <w:bCs/>
          <w:iCs/>
          <w:color w:val="000000"/>
          <w:sz w:val="24"/>
          <w:szCs w:val="24"/>
          <w:lang w:eastAsia="tr-TR"/>
        </w:rPr>
        <w:t xml:space="preserve"> Öğrenciler aileleriyle, akraba yanında veya yurtta da kalsa</w:t>
      </w:r>
      <w:r w:rsidR="00AA0907">
        <w:rPr>
          <w:rFonts w:ascii="Times New Roman" w:eastAsia="Times New Roman" w:hAnsi="Times New Roman" w:cs="Times New Roman"/>
          <w:bCs/>
          <w:iCs/>
          <w:color w:val="000000"/>
          <w:sz w:val="24"/>
          <w:szCs w:val="24"/>
          <w:lang w:eastAsia="tr-TR"/>
        </w:rPr>
        <w:t>,</w:t>
      </w:r>
      <w:r w:rsidR="00AF69B4">
        <w:rPr>
          <w:rFonts w:ascii="Times New Roman" w:eastAsia="Times New Roman" w:hAnsi="Times New Roman" w:cs="Times New Roman"/>
          <w:bCs/>
          <w:iCs/>
          <w:color w:val="000000"/>
          <w:sz w:val="24"/>
          <w:szCs w:val="24"/>
          <w:lang w:eastAsia="tr-TR"/>
        </w:rPr>
        <w:t xml:space="preserve"> </w:t>
      </w:r>
      <w:r w:rsidR="00AF69B4" w:rsidRPr="00AF69B4">
        <w:rPr>
          <w:rFonts w:ascii="Times New Roman" w:eastAsia="Times New Roman" w:hAnsi="Times New Roman" w:cs="Times New Roman"/>
          <w:bCs/>
          <w:iCs/>
          <w:color w:val="000000"/>
          <w:sz w:val="24"/>
          <w:szCs w:val="24"/>
          <w:lang w:eastAsia="tr-TR"/>
        </w:rPr>
        <w:t>öğrencilerin benzer düzeyde kaygı yaşadıklarını, sınava yönelik benzer tutumlar sergiledikleri görülmektedir.</w:t>
      </w:r>
    </w:p>
    <w:p w:rsidR="00104745" w:rsidRPr="00CC23B8" w:rsidRDefault="00104745"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104745">
        <w:rPr>
          <w:rFonts w:ascii="Times New Roman" w:eastAsia="Times New Roman" w:hAnsi="Times New Roman" w:cs="Times New Roman"/>
          <w:bCs/>
          <w:iCs/>
          <w:color w:val="000000"/>
          <w:sz w:val="24"/>
          <w:szCs w:val="24"/>
          <w:lang w:eastAsia="tr-TR"/>
        </w:rPr>
        <w:t>Kiminle y</w:t>
      </w:r>
      <w:r>
        <w:rPr>
          <w:rFonts w:ascii="Times New Roman" w:eastAsia="Times New Roman" w:hAnsi="Times New Roman" w:cs="Times New Roman"/>
          <w:bCs/>
          <w:iCs/>
          <w:color w:val="000000"/>
          <w:sz w:val="24"/>
          <w:szCs w:val="24"/>
          <w:lang w:eastAsia="tr-TR"/>
        </w:rPr>
        <w:t xml:space="preserve">aşadığı değişkenine göre, </w:t>
      </w:r>
      <w:r w:rsidRPr="00104745">
        <w:rPr>
          <w:rFonts w:ascii="Times New Roman" w:eastAsia="Times New Roman" w:hAnsi="Times New Roman" w:cs="Times New Roman"/>
          <w:bCs/>
          <w:iCs/>
          <w:color w:val="000000"/>
          <w:sz w:val="24"/>
          <w:szCs w:val="24"/>
          <w:lang w:eastAsia="tr-TR"/>
        </w:rPr>
        <w:t>8.sınıf öğrencilerin merkezi ortak sınavlara ilişkin</w:t>
      </w:r>
      <w:r>
        <w:rPr>
          <w:rFonts w:ascii="Times New Roman" w:eastAsia="Times New Roman" w:hAnsi="Times New Roman" w:cs="Times New Roman"/>
          <w:bCs/>
          <w:iCs/>
          <w:color w:val="000000"/>
          <w:sz w:val="24"/>
          <w:szCs w:val="24"/>
          <w:lang w:eastAsia="tr-TR"/>
        </w:rPr>
        <w:t xml:space="preserve"> </w:t>
      </w:r>
      <w:r w:rsidRPr="00104745">
        <w:rPr>
          <w:rFonts w:ascii="Times New Roman" w:eastAsia="Times New Roman" w:hAnsi="Times New Roman" w:cs="Times New Roman"/>
          <w:bCs/>
          <w:iCs/>
          <w:color w:val="000000"/>
          <w:sz w:val="24"/>
          <w:szCs w:val="24"/>
          <w:lang w:eastAsia="tr-TR"/>
        </w:rPr>
        <w:t>görüşlerine ilişkin tüm alt boyutlarda da anlamlı</w:t>
      </w:r>
      <w:r w:rsidR="004F58D5">
        <w:rPr>
          <w:rFonts w:ascii="Times New Roman" w:eastAsia="Times New Roman" w:hAnsi="Times New Roman" w:cs="Times New Roman"/>
          <w:bCs/>
          <w:iCs/>
          <w:color w:val="000000"/>
          <w:sz w:val="24"/>
          <w:szCs w:val="24"/>
          <w:lang w:eastAsia="tr-TR"/>
        </w:rPr>
        <w:t xml:space="preserve"> düzeyde bir fark görülmemektedir</w:t>
      </w:r>
      <w:r>
        <w:rPr>
          <w:rFonts w:ascii="Times New Roman" w:eastAsia="Times New Roman" w:hAnsi="Times New Roman" w:cs="Times New Roman"/>
          <w:bCs/>
          <w:iCs/>
          <w:color w:val="000000"/>
          <w:sz w:val="24"/>
          <w:szCs w:val="24"/>
          <w:lang w:eastAsia="tr-TR"/>
        </w:rPr>
        <w:t>.</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Cs/>
          <w:iCs/>
          <w:color w:val="000000"/>
          <w:sz w:val="24"/>
          <w:szCs w:val="24"/>
          <w:lang w:eastAsia="tr-TR"/>
        </w:rPr>
      </w:pP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r w:rsidRPr="00CC23B8">
        <w:rPr>
          <w:rFonts w:ascii="Times New Roman" w:eastAsia="Times New Roman" w:hAnsi="Times New Roman" w:cs="Times New Roman"/>
          <w:b/>
          <w:bCs/>
          <w:iCs/>
          <w:color w:val="000000"/>
          <w:sz w:val="24"/>
          <w:szCs w:val="24"/>
          <w:lang w:eastAsia="tr-TR"/>
        </w:rPr>
        <w:t>5.1.10. Araştırmanın Onuncu Alt Problemine İlişkin Elde Edilen Sonuçlar</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18"/>
          <w:szCs w:val="24"/>
          <w:lang w:eastAsia="tr-TR"/>
        </w:rPr>
      </w:pP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Araştırmanın dokuzuncu alt problemi şöyledir: “İlköğretim 8.sınıf öğrencilerinin aile durumuna göre merkezi ortak sınavlara yönelik düşünceleri arasında anlamlı bir farklılık var mıdır?”.</w:t>
      </w: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Bu bağlamda elde edilen sonuçlar şunlardır:</w:t>
      </w:r>
    </w:p>
    <w:p w:rsidR="00AF69B4" w:rsidRPr="00AF69B4" w:rsidRDefault="002A70F3" w:rsidP="00AF69B4">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Aile durumuna göre 8.sınıf öğrencilerin merkezi ortak sınavlara ilişkin görüşleri arasında manidar düzeyde bir farkın bulunmadığı görülmektedir.</w:t>
      </w:r>
      <w:r w:rsidR="00AA0907">
        <w:rPr>
          <w:rFonts w:ascii="Times New Roman" w:eastAsia="Times New Roman" w:hAnsi="Times New Roman" w:cs="Times New Roman"/>
          <w:bCs/>
          <w:iCs/>
          <w:color w:val="000000"/>
          <w:sz w:val="24"/>
          <w:szCs w:val="24"/>
          <w:lang w:eastAsia="tr-TR"/>
        </w:rPr>
        <w:t xml:space="preserve"> Aile durumunun </w:t>
      </w:r>
      <w:r w:rsidR="00AA0907" w:rsidRPr="00AF69B4">
        <w:rPr>
          <w:rFonts w:ascii="Times New Roman" w:eastAsia="Times New Roman" w:hAnsi="Times New Roman" w:cs="Times New Roman"/>
          <w:bCs/>
          <w:iCs/>
          <w:color w:val="000000"/>
          <w:sz w:val="24"/>
          <w:szCs w:val="24"/>
          <w:lang w:eastAsia="tr-TR"/>
        </w:rPr>
        <w:t>öğrencilerin</w:t>
      </w:r>
      <w:r w:rsidR="00AF69B4" w:rsidRPr="00AF69B4">
        <w:rPr>
          <w:rFonts w:ascii="Times New Roman" w:eastAsia="Times New Roman" w:hAnsi="Times New Roman" w:cs="Times New Roman"/>
          <w:bCs/>
          <w:iCs/>
          <w:color w:val="000000"/>
          <w:sz w:val="24"/>
          <w:szCs w:val="24"/>
          <w:lang w:eastAsia="tr-TR"/>
        </w:rPr>
        <w:t xml:space="preserve"> sınav kaygısı üzerinde </w:t>
      </w:r>
      <w:r w:rsidR="00AA0907">
        <w:rPr>
          <w:rFonts w:ascii="Times New Roman" w:eastAsia="Times New Roman" w:hAnsi="Times New Roman" w:cs="Times New Roman"/>
          <w:bCs/>
          <w:iCs/>
          <w:color w:val="000000"/>
          <w:sz w:val="24"/>
          <w:szCs w:val="24"/>
          <w:lang w:eastAsia="tr-TR"/>
        </w:rPr>
        <w:t>bir etkisi olmadığı anlaşılmaktadır.</w:t>
      </w:r>
    </w:p>
    <w:p w:rsidR="00104745" w:rsidRPr="00CC23B8" w:rsidRDefault="00104745"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Pr>
          <w:rFonts w:ascii="Times New Roman" w:eastAsia="Times New Roman" w:hAnsi="Times New Roman" w:cs="Times New Roman"/>
          <w:bCs/>
          <w:iCs/>
          <w:color w:val="000000"/>
          <w:sz w:val="24"/>
          <w:szCs w:val="24"/>
          <w:lang w:eastAsia="tr-TR"/>
        </w:rPr>
        <w:t>Aile durumu değişkenine</w:t>
      </w:r>
      <w:r w:rsidRPr="00104745">
        <w:rPr>
          <w:rFonts w:ascii="Times New Roman" w:eastAsia="Times New Roman" w:hAnsi="Times New Roman" w:cs="Times New Roman"/>
          <w:bCs/>
          <w:iCs/>
          <w:color w:val="000000"/>
          <w:sz w:val="24"/>
          <w:szCs w:val="24"/>
          <w:lang w:eastAsia="tr-TR"/>
        </w:rPr>
        <w:t xml:space="preserve"> göre</w:t>
      </w:r>
      <w:r w:rsidR="004F58D5">
        <w:rPr>
          <w:rFonts w:ascii="Times New Roman" w:eastAsia="Times New Roman" w:hAnsi="Times New Roman" w:cs="Times New Roman"/>
          <w:bCs/>
          <w:iCs/>
          <w:color w:val="000000"/>
          <w:sz w:val="24"/>
          <w:szCs w:val="24"/>
          <w:lang w:eastAsia="tr-TR"/>
        </w:rPr>
        <w:t>,</w:t>
      </w:r>
      <w:r w:rsidRPr="00104745">
        <w:rPr>
          <w:rFonts w:ascii="Times New Roman" w:eastAsia="Times New Roman" w:hAnsi="Times New Roman" w:cs="Times New Roman"/>
          <w:bCs/>
          <w:iCs/>
          <w:color w:val="000000"/>
          <w:sz w:val="24"/>
          <w:szCs w:val="24"/>
          <w:lang w:eastAsia="tr-TR"/>
        </w:rPr>
        <w:t xml:space="preserve"> 8.sınıf öğrencilerin merkezi ortak sınavlara ilişkin görüşlerine ilişkin tüm alt boyutlarda da anlamlı düzeyde bir fark bulunamamıştır.</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Cs/>
          <w:iCs/>
          <w:color w:val="000000"/>
          <w:sz w:val="24"/>
          <w:szCs w:val="24"/>
          <w:lang w:eastAsia="tr-TR"/>
        </w:rPr>
      </w:pP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r w:rsidRPr="00CC23B8">
        <w:rPr>
          <w:rFonts w:ascii="Times New Roman" w:eastAsia="Times New Roman" w:hAnsi="Times New Roman" w:cs="Times New Roman"/>
          <w:b/>
          <w:bCs/>
          <w:iCs/>
          <w:color w:val="000000"/>
          <w:sz w:val="24"/>
          <w:szCs w:val="24"/>
          <w:lang w:eastAsia="tr-TR"/>
        </w:rPr>
        <w:t>5.1.11. Araştırmanın On birinci Alt Problemine İlişkin Elde Edilen Sonuçlar</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Araştırmanın on</w:t>
      </w:r>
      <w:r w:rsidR="008E3466">
        <w:rPr>
          <w:rFonts w:ascii="Times New Roman" w:eastAsia="Times New Roman" w:hAnsi="Times New Roman" w:cs="Times New Roman"/>
          <w:bCs/>
          <w:iCs/>
          <w:color w:val="000000"/>
          <w:sz w:val="24"/>
          <w:szCs w:val="24"/>
          <w:lang w:eastAsia="tr-TR"/>
        </w:rPr>
        <w:t xml:space="preserve"> </w:t>
      </w:r>
      <w:r w:rsidRPr="00CC23B8">
        <w:rPr>
          <w:rFonts w:ascii="Times New Roman" w:eastAsia="Times New Roman" w:hAnsi="Times New Roman" w:cs="Times New Roman"/>
          <w:bCs/>
          <w:iCs/>
          <w:color w:val="000000"/>
          <w:sz w:val="24"/>
          <w:szCs w:val="24"/>
          <w:lang w:eastAsia="tr-TR"/>
        </w:rPr>
        <w:t xml:space="preserve">birinci alt problemi şöyledir: “İlköğretim 8.sınıf öğrencilerinin akademik destek alıp almamalarına durumuna göre merkezi ortak sınavlara yönelik </w:t>
      </w:r>
      <w:r w:rsidRPr="00CC23B8">
        <w:rPr>
          <w:rFonts w:ascii="Times New Roman" w:eastAsia="Times New Roman" w:hAnsi="Times New Roman" w:cs="Times New Roman"/>
          <w:bCs/>
          <w:iCs/>
          <w:color w:val="000000"/>
          <w:sz w:val="24"/>
          <w:szCs w:val="24"/>
          <w:lang w:eastAsia="tr-TR"/>
        </w:rPr>
        <w:lastRenderedPageBreak/>
        <w:t>düşünceleri arasında anlamlı bir farklılık var mıdır?”</w:t>
      </w:r>
    </w:p>
    <w:p w:rsidR="002A70F3" w:rsidRPr="00CC23B8" w:rsidRDefault="002A70F3"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Bu bağlamda elde edilen sonuçlar şunlardır:</w:t>
      </w:r>
    </w:p>
    <w:p w:rsidR="00AA0907" w:rsidRPr="00AA0907" w:rsidRDefault="00AA0907" w:rsidP="00AA0907">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Pr>
          <w:rFonts w:ascii="Times New Roman" w:eastAsia="Times New Roman" w:hAnsi="Times New Roman" w:cs="Times New Roman"/>
          <w:bCs/>
          <w:iCs/>
          <w:color w:val="000000"/>
          <w:sz w:val="24"/>
          <w:szCs w:val="24"/>
          <w:lang w:eastAsia="tr-TR"/>
        </w:rPr>
        <w:t>A</w:t>
      </w:r>
      <w:r w:rsidRPr="00AA0907">
        <w:rPr>
          <w:rFonts w:ascii="Times New Roman" w:eastAsia="Times New Roman" w:hAnsi="Times New Roman" w:cs="Times New Roman"/>
          <w:bCs/>
          <w:iCs/>
          <w:color w:val="000000"/>
          <w:sz w:val="24"/>
          <w:szCs w:val="24"/>
          <w:lang w:eastAsia="tr-TR"/>
        </w:rPr>
        <w:t xml:space="preserve">kademik destek </w:t>
      </w:r>
      <w:r>
        <w:rPr>
          <w:rFonts w:ascii="Times New Roman" w:eastAsia="Times New Roman" w:hAnsi="Times New Roman" w:cs="Times New Roman"/>
          <w:bCs/>
          <w:iCs/>
          <w:color w:val="000000"/>
          <w:sz w:val="24"/>
          <w:szCs w:val="24"/>
          <w:lang w:eastAsia="tr-TR"/>
        </w:rPr>
        <w:t>alıp almamalarına durumuna göre</w:t>
      </w:r>
      <w:r w:rsidR="004F58D5">
        <w:rPr>
          <w:rFonts w:ascii="Times New Roman" w:eastAsia="Times New Roman" w:hAnsi="Times New Roman" w:cs="Times New Roman"/>
          <w:bCs/>
          <w:iCs/>
          <w:color w:val="000000"/>
          <w:sz w:val="24"/>
          <w:szCs w:val="24"/>
          <w:lang w:eastAsia="tr-TR"/>
        </w:rPr>
        <w:t>,</w:t>
      </w:r>
      <w:r w:rsidR="002A70F3" w:rsidRPr="00CC23B8">
        <w:rPr>
          <w:rFonts w:ascii="Times New Roman" w:eastAsia="Times New Roman" w:hAnsi="Times New Roman" w:cs="Times New Roman"/>
          <w:bCs/>
          <w:iCs/>
          <w:color w:val="000000"/>
          <w:sz w:val="24"/>
          <w:szCs w:val="24"/>
          <w:lang w:eastAsia="tr-TR"/>
        </w:rPr>
        <w:t xml:space="preserve"> </w:t>
      </w:r>
      <w:r w:rsidRPr="00AA0907">
        <w:rPr>
          <w:rFonts w:ascii="Times New Roman" w:eastAsia="Times New Roman" w:hAnsi="Times New Roman" w:cs="Times New Roman"/>
          <w:bCs/>
          <w:iCs/>
          <w:color w:val="000000"/>
          <w:sz w:val="24"/>
          <w:szCs w:val="24"/>
          <w:lang w:eastAsia="tr-TR"/>
        </w:rPr>
        <w:t xml:space="preserve">8.sınıf öğrencilerin </w:t>
      </w:r>
      <w:r w:rsidR="002A70F3" w:rsidRPr="00CC23B8">
        <w:rPr>
          <w:rFonts w:ascii="Times New Roman" w:eastAsia="Times New Roman" w:hAnsi="Times New Roman" w:cs="Times New Roman"/>
          <w:bCs/>
          <w:iCs/>
          <w:color w:val="000000"/>
          <w:sz w:val="24"/>
          <w:szCs w:val="24"/>
          <w:lang w:eastAsia="tr-TR"/>
        </w:rPr>
        <w:t>merkezi ortak sınavlara ilişkin görüşleri arasında manidar düzeyde bir farkın bulunmadığı görülmektedir.</w:t>
      </w:r>
      <w:r w:rsidRPr="00AA0907">
        <w:rPr>
          <w:rFonts w:ascii="Times New Roman" w:eastAsia="Times New Roman" w:hAnsi="Times New Roman" w:cs="Times New Roman"/>
          <w:bCs/>
          <w:iCs/>
          <w:color w:val="000000"/>
          <w:sz w:val="24"/>
          <w:szCs w:val="24"/>
          <w:lang w:eastAsia="tr-TR"/>
        </w:rPr>
        <w:t xml:space="preserve"> Akademik destek alıp almamaları</w:t>
      </w:r>
      <w:r>
        <w:rPr>
          <w:rFonts w:ascii="Times New Roman" w:eastAsia="Times New Roman" w:hAnsi="Times New Roman" w:cs="Times New Roman"/>
          <w:bCs/>
          <w:iCs/>
          <w:color w:val="000000"/>
          <w:sz w:val="24"/>
          <w:szCs w:val="24"/>
          <w:lang w:eastAsia="tr-TR"/>
        </w:rPr>
        <w:t>, ö</w:t>
      </w:r>
      <w:r w:rsidRPr="00AA0907">
        <w:rPr>
          <w:rFonts w:ascii="Times New Roman" w:eastAsia="Times New Roman" w:hAnsi="Times New Roman" w:cs="Times New Roman"/>
          <w:bCs/>
          <w:iCs/>
          <w:color w:val="000000"/>
          <w:sz w:val="24"/>
          <w:szCs w:val="24"/>
          <w:lang w:eastAsia="tr-TR"/>
        </w:rPr>
        <w:t xml:space="preserve">ğrencilerin sınav kaygısı üzerinde </w:t>
      </w:r>
      <w:r>
        <w:rPr>
          <w:rFonts w:ascii="Times New Roman" w:eastAsia="Times New Roman" w:hAnsi="Times New Roman" w:cs="Times New Roman"/>
          <w:bCs/>
          <w:iCs/>
          <w:color w:val="000000"/>
          <w:sz w:val="24"/>
          <w:szCs w:val="24"/>
          <w:lang w:eastAsia="tr-TR"/>
        </w:rPr>
        <w:t>bir etkisi olmadığı görülür</w:t>
      </w:r>
      <w:r w:rsidRPr="00AA0907">
        <w:rPr>
          <w:rFonts w:ascii="Times New Roman" w:eastAsia="Times New Roman" w:hAnsi="Times New Roman" w:cs="Times New Roman"/>
          <w:bCs/>
          <w:iCs/>
          <w:color w:val="000000"/>
          <w:sz w:val="24"/>
          <w:szCs w:val="24"/>
          <w:lang w:eastAsia="tr-TR"/>
        </w:rPr>
        <w:t>.</w:t>
      </w:r>
    </w:p>
    <w:p w:rsidR="004A715E" w:rsidRPr="00CC23B8" w:rsidRDefault="004A715E" w:rsidP="00630EB2">
      <w:pPr>
        <w:widowControl w:val="0"/>
        <w:autoSpaceDE w:val="0"/>
        <w:autoSpaceDN w:val="0"/>
        <w:adjustRightInd w:val="0"/>
        <w:spacing w:after="120" w:line="360" w:lineRule="auto"/>
        <w:ind w:firstLine="720"/>
        <w:jc w:val="both"/>
        <w:rPr>
          <w:rFonts w:ascii="Times New Roman" w:eastAsia="Times New Roman" w:hAnsi="Times New Roman" w:cs="Times New Roman"/>
          <w:bCs/>
          <w:iCs/>
          <w:color w:val="000000"/>
          <w:sz w:val="24"/>
          <w:szCs w:val="24"/>
          <w:lang w:eastAsia="tr-TR"/>
        </w:rPr>
      </w:pPr>
      <w:r w:rsidRPr="004A715E">
        <w:rPr>
          <w:rFonts w:ascii="Times New Roman" w:eastAsia="Times New Roman" w:hAnsi="Times New Roman" w:cs="Times New Roman"/>
          <w:bCs/>
          <w:iCs/>
          <w:color w:val="000000"/>
          <w:sz w:val="24"/>
          <w:szCs w:val="24"/>
          <w:lang w:eastAsia="tr-TR"/>
        </w:rPr>
        <w:t>8.sınıf öğrencilerin</w:t>
      </w:r>
      <w:r w:rsidR="00AA0907">
        <w:rPr>
          <w:rFonts w:ascii="Times New Roman" w:eastAsia="Times New Roman" w:hAnsi="Times New Roman" w:cs="Times New Roman"/>
          <w:bCs/>
          <w:iCs/>
          <w:color w:val="000000"/>
          <w:sz w:val="24"/>
          <w:szCs w:val="24"/>
          <w:lang w:eastAsia="tr-TR"/>
        </w:rPr>
        <w:t>,</w:t>
      </w:r>
      <w:r w:rsidRPr="004A715E">
        <w:rPr>
          <w:rFonts w:ascii="Times New Roman" w:eastAsia="Times New Roman" w:hAnsi="Times New Roman" w:cs="Times New Roman"/>
          <w:bCs/>
          <w:iCs/>
          <w:color w:val="000000"/>
          <w:sz w:val="24"/>
          <w:szCs w:val="24"/>
          <w:lang w:eastAsia="tr-TR"/>
        </w:rPr>
        <w:t xml:space="preserve"> akademik destek alıp almamalarına durumuna göre</w:t>
      </w:r>
      <w:r w:rsidR="004F58D5">
        <w:rPr>
          <w:rFonts w:ascii="Times New Roman" w:eastAsia="Times New Roman" w:hAnsi="Times New Roman" w:cs="Times New Roman"/>
          <w:bCs/>
          <w:iCs/>
          <w:color w:val="000000"/>
          <w:sz w:val="24"/>
          <w:szCs w:val="24"/>
          <w:lang w:eastAsia="tr-TR"/>
        </w:rPr>
        <w:t>,</w:t>
      </w:r>
      <w:r w:rsidRPr="004A715E">
        <w:rPr>
          <w:rFonts w:ascii="Times New Roman" w:eastAsia="Times New Roman" w:hAnsi="Times New Roman" w:cs="Times New Roman"/>
          <w:bCs/>
          <w:iCs/>
          <w:color w:val="000000"/>
          <w:sz w:val="24"/>
          <w:szCs w:val="24"/>
          <w:lang w:eastAsia="tr-TR"/>
        </w:rPr>
        <w:t xml:space="preserve"> merkezi ortak sınavlara ilişkin görüşleri</w:t>
      </w:r>
      <w:r>
        <w:rPr>
          <w:rFonts w:ascii="Times New Roman" w:eastAsia="Times New Roman" w:hAnsi="Times New Roman" w:cs="Times New Roman"/>
          <w:bCs/>
          <w:iCs/>
          <w:color w:val="000000"/>
          <w:sz w:val="24"/>
          <w:szCs w:val="24"/>
          <w:lang w:eastAsia="tr-TR"/>
        </w:rPr>
        <w:t xml:space="preserve">ne ilişkin </w:t>
      </w:r>
      <w:r w:rsidRPr="004A715E">
        <w:rPr>
          <w:rFonts w:ascii="Times New Roman" w:eastAsia="Times New Roman" w:hAnsi="Times New Roman" w:cs="Times New Roman"/>
          <w:bCs/>
          <w:iCs/>
          <w:color w:val="000000"/>
          <w:sz w:val="24"/>
          <w:szCs w:val="24"/>
          <w:lang w:eastAsia="tr-TR"/>
        </w:rPr>
        <w:t>tüm alt boyutlarda da anlamlı düzeyde bir fark bulunamamıştır</w:t>
      </w:r>
      <w:r w:rsidR="004F58D5">
        <w:rPr>
          <w:rFonts w:ascii="Times New Roman" w:eastAsia="Times New Roman" w:hAnsi="Times New Roman" w:cs="Times New Roman"/>
          <w:bCs/>
          <w:iCs/>
          <w:color w:val="000000"/>
          <w:sz w:val="24"/>
          <w:szCs w:val="24"/>
          <w:lang w:eastAsia="tr-TR"/>
        </w:rPr>
        <w:t>.</w:t>
      </w:r>
    </w:p>
    <w:p w:rsidR="00917732" w:rsidRDefault="00917732"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r w:rsidRPr="00CC23B8">
        <w:rPr>
          <w:rFonts w:ascii="Times New Roman" w:eastAsia="Times New Roman" w:hAnsi="Times New Roman" w:cs="Times New Roman"/>
          <w:b/>
          <w:bCs/>
          <w:iCs/>
          <w:color w:val="000000"/>
          <w:sz w:val="24"/>
          <w:szCs w:val="24"/>
          <w:lang w:eastAsia="tr-TR"/>
        </w:rPr>
        <w:t>5.2. ÖNERİLER</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r w:rsidRPr="00CC23B8">
        <w:rPr>
          <w:rFonts w:ascii="Times New Roman" w:eastAsia="Times New Roman" w:hAnsi="Times New Roman" w:cs="Times New Roman"/>
          <w:b/>
          <w:bCs/>
          <w:iCs/>
          <w:color w:val="000000"/>
          <w:sz w:val="24"/>
          <w:szCs w:val="24"/>
          <w:lang w:eastAsia="tr-TR"/>
        </w:rPr>
        <w:t>5.2.1. Uygulayıcılara Yönelik Öneriler</w:t>
      </w:r>
    </w:p>
    <w:p w:rsidR="002A70F3" w:rsidRPr="00CC23B8" w:rsidRDefault="002A70F3" w:rsidP="002A70F3">
      <w:pPr>
        <w:widowControl w:val="0"/>
        <w:autoSpaceDE w:val="0"/>
        <w:autoSpaceDN w:val="0"/>
        <w:adjustRightInd w:val="0"/>
        <w:spacing w:after="0" w:line="360" w:lineRule="auto"/>
        <w:jc w:val="both"/>
        <w:rPr>
          <w:rFonts w:ascii="Times New Roman" w:eastAsia="Times New Roman" w:hAnsi="Times New Roman" w:cs="Times New Roman"/>
          <w:b/>
          <w:bCs/>
          <w:iCs/>
          <w:color w:val="000000"/>
          <w:sz w:val="24"/>
          <w:szCs w:val="24"/>
          <w:lang w:eastAsia="tr-TR"/>
        </w:rPr>
      </w:pPr>
    </w:p>
    <w:p w:rsidR="002A70F3" w:rsidRPr="00CC23B8" w:rsidRDefault="002A70F3" w:rsidP="002A70F3">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Ailelerin başarılı olma konusunda çocuklarına baskı yapmaları, çocukların akademik başarılarını etkilemekte ve sınav kaygı düzeylerini yükseltmektedir. Merkezi ortak sınavlara hazırlanan öğrencinin kaygı düzeyinin azaltılması için aileler çocuklarına daha anlayışlı ve hoşgörülü davranmaya gayret etmelidirler.</w:t>
      </w:r>
    </w:p>
    <w:p w:rsidR="002A70F3" w:rsidRPr="00CC23B8" w:rsidRDefault="002A70F3" w:rsidP="002A70F3">
      <w:pPr>
        <w:widowControl w:val="0"/>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 xml:space="preserve"> </w:t>
      </w:r>
    </w:p>
    <w:p w:rsidR="002A70F3" w:rsidRPr="00CC23B8" w:rsidRDefault="002A70F3" w:rsidP="002A70F3">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 xml:space="preserve">Aileler çocuklarıyla daha sağlıklı iletişim kurabilmek için çocuklarının içinde bulundukları gelişim döneminin özelikleri hakkında bilgilendirilmeli, ailelerin çocuklarına karşı bilinçli bir şekilde davranabilmesi için okulların rehberlik servisleri tarafından seminer, konferans gibi etkinlikler düzenlenmelidir. </w:t>
      </w:r>
    </w:p>
    <w:p w:rsidR="002A70F3" w:rsidRPr="00CC23B8" w:rsidRDefault="002A70F3" w:rsidP="002A70F3">
      <w:pPr>
        <w:widowControl w:val="0"/>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p>
    <w:p w:rsidR="002A70F3" w:rsidRPr="00CC23B8" w:rsidRDefault="002A70F3" w:rsidP="002A70F3">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 xml:space="preserve">Okulların ve dershanelerin rehberlik servislerinde sınav kaygısını azaltmaya yönelik çalışmalar alt sınıflardan itibaren planlı ve programlı bir şekilde gerçekleştirilmelidir. </w:t>
      </w:r>
    </w:p>
    <w:p w:rsidR="002A70F3" w:rsidRPr="00CC23B8" w:rsidRDefault="002A70F3" w:rsidP="002A70F3">
      <w:pPr>
        <w:widowControl w:val="0"/>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p>
    <w:p w:rsidR="002A70F3" w:rsidRPr="00CC23B8" w:rsidRDefault="002A70F3" w:rsidP="002A70F3">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 xml:space="preserve">İlköğretim çağındaki öğrencilere gelecekte devam edecekleri genel veya mesleki eğitim kurumları ile ilgili yönlendirmeler yapılırken eğitimciler öğrencilerin ilgi ve yeteneklerini göz önünde bulundurmalıdırlar. </w:t>
      </w:r>
    </w:p>
    <w:p w:rsidR="002A70F3" w:rsidRPr="00CC23B8" w:rsidRDefault="002A70F3" w:rsidP="002A70F3">
      <w:pPr>
        <w:widowControl w:val="0"/>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p>
    <w:p w:rsidR="002A70F3" w:rsidRPr="00CC23B8" w:rsidRDefault="002A70F3" w:rsidP="002A70F3">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lastRenderedPageBreak/>
        <w:t xml:space="preserve">Okullarda ve dershanelerde sınav kaygısını azaltmada yararı olacak spor, kültür, sanat alanlarındaki faaliyetler desteklenmelidir. </w:t>
      </w:r>
    </w:p>
    <w:p w:rsidR="002A70F3" w:rsidRPr="00CC23B8" w:rsidRDefault="002A70F3" w:rsidP="002A70F3">
      <w:pPr>
        <w:widowControl w:val="0"/>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p>
    <w:p w:rsidR="002A70F3" w:rsidRPr="00CC23B8" w:rsidRDefault="002A70F3" w:rsidP="002A70F3">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Öğrencileri sınavlara hazırlama sürecinde dershaneler okullarla daha fazla işbirliği ve koordinasyon sağlamalı, rehberlik ve psikolojik danışmanlık, mesleki yönlendirme, akademik başarı gibi alanlardaki araştırma-geliştirme çalışmalarına daha fazla zaman ve kaynak ayırmalıdır.</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 xml:space="preserve"> </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 xml:space="preserve"> </w:t>
      </w:r>
      <w:r w:rsidRPr="00CC23B8">
        <w:rPr>
          <w:rFonts w:ascii="Times New Roman" w:eastAsia="Times New Roman" w:hAnsi="Times New Roman" w:cs="Times New Roman"/>
          <w:b/>
          <w:bCs/>
          <w:iCs/>
          <w:color w:val="000000"/>
          <w:sz w:val="24"/>
          <w:szCs w:val="24"/>
          <w:lang w:eastAsia="tr-TR"/>
        </w:rPr>
        <w:t>5.2.2. Araştırmacılara Yönelik Öneriler</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Cs/>
          <w:iCs/>
          <w:color w:val="000000"/>
          <w:sz w:val="24"/>
          <w:szCs w:val="24"/>
          <w:lang w:eastAsia="tr-TR"/>
        </w:rPr>
      </w:pPr>
    </w:p>
    <w:p w:rsidR="002A70F3" w:rsidRDefault="002A70F3" w:rsidP="002A70F3">
      <w:pPr>
        <w:widowControl w:val="0"/>
        <w:autoSpaceDE w:val="0"/>
        <w:autoSpaceDN w:val="0"/>
        <w:adjustRightInd w:val="0"/>
        <w:spacing w:after="0" w:line="360" w:lineRule="auto"/>
        <w:ind w:firstLine="720"/>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 xml:space="preserve">Bu araştırma sonucu elde edilen bulgular çerçevesinde ileride yapılacak benzer çalışmalar için şunları önerebiliriz: </w:t>
      </w:r>
    </w:p>
    <w:p w:rsidR="00BB54CD" w:rsidRPr="00CC23B8" w:rsidRDefault="00BB54CD" w:rsidP="002A70F3">
      <w:pPr>
        <w:widowControl w:val="0"/>
        <w:autoSpaceDE w:val="0"/>
        <w:autoSpaceDN w:val="0"/>
        <w:adjustRightInd w:val="0"/>
        <w:spacing w:after="0" w:line="360" w:lineRule="auto"/>
        <w:ind w:firstLine="720"/>
        <w:jc w:val="both"/>
        <w:rPr>
          <w:rFonts w:ascii="Times New Roman" w:eastAsia="Times New Roman" w:hAnsi="Times New Roman" w:cs="Times New Roman"/>
          <w:bCs/>
          <w:iCs/>
          <w:color w:val="000000"/>
          <w:sz w:val="24"/>
          <w:szCs w:val="24"/>
          <w:lang w:eastAsia="tr-TR"/>
        </w:rPr>
      </w:pPr>
    </w:p>
    <w:p w:rsidR="002A70F3" w:rsidRPr="00CC23B8" w:rsidRDefault="002A70F3" w:rsidP="002A70F3">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Sınav Tutum Envanteri ve Kişisel Bilgi Forumu’nun uygulaması, Merkezi ortak sınavların yapılmasından bir hafta önce gerçekleştirilebilmiştir. Belirli değişkenler altında öğrencilerin sınav kaygı düzeylerinin ne şekilde etkilendiğini ölçmek ve daha farklı sonuçlar elde etmek amacıyla envanter uygulaması sınav öncesinde iki kez veya biri sınav öncesi biri sonrası olmak üzere iki kez yapılabilir.</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 xml:space="preserve"> </w:t>
      </w:r>
    </w:p>
    <w:p w:rsidR="002A70F3" w:rsidRPr="00CC23B8" w:rsidRDefault="002A70F3" w:rsidP="002A70F3">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 xml:space="preserve">Çalışmada Denizli Basma Sanayi Ortaokulu 8.sınıfa devam eden öğrenciler örneklem olarak alınmıştır. Ayrıca Denizli ana kitlesi için daha kapsamlı bulgular elde etmek amacıyla MEB’e bağlı diğer okullarda ve dershanelerde değişik sınıf seviyelerindeki öğrenciler ile çalışılabilir. </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Cs/>
          <w:iCs/>
          <w:color w:val="000000"/>
          <w:sz w:val="24"/>
          <w:szCs w:val="24"/>
          <w:lang w:eastAsia="tr-TR"/>
        </w:rPr>
      </w:pPr>
    </w:p>
    <w:p w:rsidR="002A70F3" w:rsidRPr="00CC23B8" w:rsidRDefault="002A70F3" w:rsidP="002A70F3">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 xml:space="preserve">Dershane ve okul deneme sınavları ile öğrencilerin kaygı düzeyi arasındaki ilişki incelenebilir. </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 xml:space="preserve"> </w:t>
      </w:r>
    </w:p>
    <w:p w:rsidR="002A70F3" w:rsidRPr="00CC23B8" w:rsidRDefault="002A70F3" w:rsidP="002A70F3">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Özel okullar ile devlet okullarına devam eden öğrencilerin kaygı düzeyleri arasında farklılığı inceleyen bir araştırma gerçekleştirilebilir.</w:t>
      </w:r>
    </w:p>
    <w:p w:rsidR="002A70F3" w:rsidRPr="00CC23B8" w:rsidRDefault="002A70F3" w:rsidP="002A70F3">
      <w:pPr>
        <w:widowControl w:val="0"/>
        <w:autoSpaceDE w:val="0"/>
        <w:autoSpaceDN w:val="0"/>
        <w:adjustRightInd w:val="0"/>
        <w:spacing w:after="0" w:line="360" w:lineRule="auto"/>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 xml:space="preserve"> </w:t>
      </w:r>
    </w:p>
    <w:p w:rsidR="002A70F3" w:rsidRPr="00CC23B8" w:rsidRDefault="002A70F3" w:rsidP="002A70F3">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 xml:space="preserve">Öğrencilere Sınav Tutum Envanteri ile birlikte Başarısızlık Nedenleri Anketi, Anne-Baba Tutumu Envanteri, Mesleki Karar Envanteri gibi ölçekler uygulanarak aralarındaki ilişki incelenebilir. </w:t>
      </w:r>
    </w:p>
    <w:p w:rsidR="002A70F3" w:rsidRPr="00CC23B8" w:rsidRDefault="002A70F3" w:rsidP="002A70F3">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lastRenderedPageBreak/>
        <w:t xml:space="preserve">Okullarda uygulanan öğretim yöntem, teknik ve metotları, öğrencinin akademik başarısı, rehberlik hizmetleri unsurlarının sınav kaygısı üzerindeki etkisi araştırma konusu yapılabilir. </w:t>
      </w:r>
    </w:p>
    <w:p w:rsidR="00BB54CD" w:rsidRDefault="002A70F3" w:rsidP="004A715E">
      <w:pPr>
        <w:widowControl w:val="0"/>
        <w:autoSpaceDE w:val="0"/>
        <w:autoSpaceDN w:val="0"/>
        <w:adjustRightInd w:val="0"/>
        <w:spacing w:after="0" w:line="360" w:lineRule="auto"/>
        <w:rPr>
          <w:rFonts w:ascii="Times New Roman" w:eastAsia="Times New Roman" w:hAnsi="Times New Roman" w:cs="Times New Roman"/>
          <w:bCs/>
          <w:iCs/>
          <w:color w:val="000000"/>
          <w:sz w:val="24"/>
          <w:szCs w:val="24"/>
          <w:lang w:eastAsia="tr-TR"/>
        </w:rPr>
      </w:pPr>
      <w:r w:rsidRPr="00CC23B8">
        <w:rPr>
          <w:rFonts w:ascii="Times New Roman" w:eastAsia="Times New Roman" w:hAnsi="Times New Roman" w:cs="Times New Roman"/>
          <w:bCs/>
          <w:iCs/>
          <w:color w:val="000000"/>
          <w:sz w:val="24"/>
          <w:szCs w:val="24"/>
          <w:lang w:eastAsia="tr-TR"/>
        </w:rPr>
        <w:t xml:space="preserve"> </w:t>
      </w:r>
      <w:r w:rsidR="00BB54CD">
        <w:rPr>
          <w:rFonts w:ascii="Times New Roman" w:eastAsia="Times New Roman" w:hAnsi="Times New Roman" w:cs="Times New Roman"/>
          <w:bCs/>
          <w:iCs/>
          <w:color w:val="000000"/>
          <w:sz w:val="24"/>
          <w:szCs w:val="24"/>
          <w:lang w:eastAsia="tr-TR"/>
        </w:rPr>
        <w:br w:type="page"/>
      </w:r>
    </w:p>
    <w:p w:rsidR="002A70F3" w:rsidRPr="004A715E" w:rsidRDefault="002A70F3" w:rsidP="004A715E">
      <w:pPr>
        <w:widowControl w:val="0"/>
        <w:autoSpaceDE w:val="0"/>
        <w:autoSpaceDN w:val="0"/>
        <w:adjustRightInd w:val="0"/>
        <w:spacing w:after="0" w:line="360" w:lineRule="auto"/>
        <w:rPr>
          <w:rFonts w:ascii="Times New Roman" w:eastAsia="Times New Roman" w:hAnsi="Times New Roman" w:cs="Times New Roman"/>
          <w:bCs/>
          <w:iCs/>
          <w:color w:val="000000"/>
          <w:sz w:val="24"/>
          <w:szCs w:val="24"/>
          <w:lang w:eastAsia="tr-TR"/>
        </w:rPr>
      </w:pPr>
    </w:p>
    <w:p w:rsidR="002A70F3" w:rsidRDefault="002A70F3" w:rsidP="002A0166">
      <w:pPr>
        <w:autoSpaceDE w:val="0"/>
        <w:autoSpaceDN w:val="0"/>
        <w:adjustRightInd w:val="0"/>
        <w:spacing w:after="0" w:line="480" w:lineRule="auto"/>
        <w:rPr>
          <w:rFonts w:ascii="Times New Roman" w:eastAsia="TimesNewRoman" w:hAnsi="Times New Roman" w:cs="Times New Roman"/>
          <w:sz w:val="24"/>
          <w:szCs w:val="24"/>
        </w:rPr>
      </w:pPr>
    </w:p>
    <w:p w:rsidR="002E1820" w:rsidRDefault="004E0677" w:rsidP="002A0166">
      <w:pPr>
        <w:pStyle w:val="Default"/>
        <w:spacing w:line="480" w:lineRule="auto"/>
        <w:jc w:val="center"/>
        <w:rPr>
          <w:b/>
        </w:rPr>
      </w:pPr>
      <w:r w:rsidRPr="0014114E">
        <w:rPr>
          <w:b/>
        </w:rPr>
        <w:t>KAYNAKÇA</w:t>
      </w:r>
    </w:p>
    <w:p w:rsidR="004C7147" w:rsidRDefault="004C7147" w:rsidP="002A0166">
      <w:pPr>
        <w:pStyle w:val="Default"/>
        <w:spacing w:line="480" w:lineRule="auto"/>
        <w:rPr>
          <w:b/>
        </w:rPr>
      </w:pPr>
    </w:p>
    <w:p w:rsidR="006F539A" w:rsidRPr="002A0166" w:rsidRDefault="006F539A" w:rsidP="00372642">
      <w:pPr>
        <w:autoSpaceDE w:val="0"/>
        <w:autoSpaceDN w:val="0"/>
        <w:adjustRightInd w:val="0"/>
        <w:spacing w:after="0" w:line="240" w:lineRule="auto"/>
        <w:jc w:val="both"/>
        <w:rPr>
          <w:rFonts w:ascii="Times New Roman" w:eastAsia="TimesNewRoman" w:hAnsi="Times New Roman" w:cs="Times New Roman"/>
          <w:i/>
          <w:sz w:val="24"/>
          <w:szCs w:val="24"/>
        </w:rPr>
      </w:pPr>
      <w:r w:rsidRPr="006F539A">
        <w:rPr>
          <w:rFonts w:ascii="Times New Roman" w:eastAsia="TimesNewRoman" w:hAnsi="Times New Roman" w:cs="Times New Roman"/>
          <w:sz w:val="24"/>
          <w:szCs w:val="24"/>
        </w:rPr>
        <w:t xml:space="preserve">Arda, S. </w:t>
      </w:r>
      <w:r w:rsidR="00C67988">
        <w:rPr>
          <w:rFonts w:ascii="Times New Roman" w:eastAsia="TimesNewRoman" w:hAnsi="Times New Roman" w:cs="Times New Roman"/>
          <w:sz w:val="24"/>
          <w:szCs w:val="24"/>
        </w:rPr>
        <w:t>(</w:t>
      </w:r>
      <w:r w:rsidRPr="006F539A">
        <w:rPr>
          <w:rFonts w:ascii="Times New Roman" w:eastAsia="TimesNewRoman" w:hAnsi="Times New Roman" w:cs="Times New Roman"/>
          <w:sz w:val="24"/>
          <w:szCs w:val="24"/>
        </w:rPr>
        <w:t>1991</w:t>
      </w:r>
      <w:r w:rsidR="00C67988">
        <w:rPr>
          <w:rFonts w:ascii="Times New Roman" w:eastAsia="TimesNewRoman" w:hAnsi="Times New Roman" w:cs="Times New Roman"/>
          <w:sz w:val="24"/>
          <w:szCs w:val="24"/>
        </w:rPr>
        <w:t>).</w:t>
      </w:r>
      <w:r w:rsidRPr="006F539A">
        <w:rPr>
          <w:rFonts w:ascii="Times New Roman" w:eastAsia="TimesNewRoman" w:hAnsi="Times New Roman" w:cs="Times New Roman"/>
          <w:sz w:val="24"/>
          <w:szCs w:val="24"/>
        </w:rPr>
        <w:t xml:space="preserve"> </w:t>
      </w:r>
      <w:r w:rsidRPr="002A0166">
        <w:rPr>
          <w:rFonts w:ascii="Times New Roman" w:eastAsia="TimesNewRoman" w:hAnsi="Times New Roman" w:cs="Times New Roman"/>
          <w:i/>
          <w:sz w:val="24"/>
          <w:szCs w:val="24"/>
        </w:rPr>
        <w:t>“Milli Eğitim Bakanlığına Başlı Son Sınıfta Okuyan Erkek</w:t>
      </w:r>
    </w:p>
    <w:p w:rsidR="006F539A" w:rsidRPr="006F539A" w:rsidRDefault="006F539A" w:rsidP="00372642">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2A0166">
        <w:rPr>
          <w:rFonts w:ascii="Times New Roman" w:eastAsia="TimesNewRoman" w:hAnsi="Times New Roman" w:cs="Times New Roman"/>
          <w:i/>
          <w:sz w:val="24"/>
          <w:szCs w:val="24"/>
        </w:rPr>
        <w:t>Öğrencilerde Kaygı Düzeyi ile Başarı Arasındaki İlişkinin İncelenmesi</w:t>
      </w:r>
      <w:r w:rsidRPr="006F539A">
        <w:rPr>
          <w:rFonts w:ascii="Times New Roman" w:eastAsia="TimesNewRoman" w:hAnsi="Times New Roman" w:cs="Times New Roman"/>
          <w:sz w:val="24"/>
          <w:szCs w:val="24"/>
        </w:rPr>
        <w:t>”, Psikoloji</w:t>
      </w:r>
    </w:p>
    <w:p w:rsidR="006F539A" w:rsidRPr="006F539A" w:rsidRDefault="006F539A" w:rsidP="00372642">
      <w:pPr>
        <w:pStyle w:val="Default"/>
        <w:spacing w:line="480" w:lineRule="auto"/>
        <w:ind w:firstLine="708"/>
        <w:jc w:val="both"/>
        <w:rPr>
          <w:b/>
        </w:rPr>
      </w:pPr>
      <w:r w:rsidRPr="006F539A">
        <w:rPr>
          <w:rFonts w:eastAsia="TimesNewRoman"/>
        </w:rPr>
        <w:t>Bölümü Bitirme Tezi, Ege Üniversitesi, Edebiyat Fakültesi, İzmir.</w:t>
      </w:r>
    </w:p>
    <w:p w:rsidR="00365425" w:rsidRPr="002A0166" w:rsidRDefault="004C7147" w:rsidP="00372642">
      <w:pPr>
        <w:autoSpaceDE w:val="0"/>
        <w:autoSpaceDN w:val="0"/>
        <w:adjustRightInd w:val="0"/>
        <w:spacing w:after="0"/>
        <w:jc w:val="both"/>
        <w:rPr>
          <w:rFonts w:ascii="Times New Roman" w:eastAsia="TimesNewRoman" w:hAnsi="Times New Roman" w:cs="Times New Roman"/>
          <w:i/>
          <w:sz w:val="24"/>
          <w:szCs w:val="24"/>
        </w:rPr>
      </w:pPr>
      <w:r>
        <w:rPr>
          <w:rFonts w:ascii="Times New Roman" w:eastAsia="TimesNewRoman" w:hAnsi="Times New Roman" w:cs="Times New Roman"/>
          <w:sz w:val="24"/>
          <w:szCs w:val="24"/>
        </w:rPr>
        <w:t>Ayvacı, H.</w:t>
      </w:r>
      <w:r w:rsidR="00365425" w:rsidRPr="0014114E">
        <w:rPr>
          <w:rFonts w:ascii="Times New Roman" w:eastAsia="TimesNewRoman" w:hAnsi="Times New Roman" w:cs="Times New Roman"/>
          <w:sz w:val="24"/>
          <w:szCs w:val="24"/>
        </w:rPr>
        <w:t xml:space="preserve"> Ş</w:t>
      </w:r>
      <w:r>
        <w:rPr>
          <w:rFonts w:ascii="Times New Roman" w:eastAsia="TimesNewRoman" w:hAnsi="Times New Roman" w:cs="Times New Roman"/>
          <w:sz w:val="24"/>
          <w:szCs w:val="24"/>
        </w:rPr>
        <w:t xml:space="preserve">. </w:t>
      </w:r>
      <w:r w:rsidR="00365425" w:rsidRPr="0014114E">
        <w:rPr>
          <w:rFonts w:ascii="Times New Roman" w:eastAsia="TimesNewRoman" w:hAnsi="Times New Roman" w:cs="Times New Roman"/>
          <w:sz w:val="24"/>
          <w:szCs w:val="24"/>
        </w:rPr>
        <w:t>; Nas, S</w:t>
      </w:r>
      <w:r>
        <w:rPr>
          <w:rFonts w:ascii="Times New Roman" w:eastAsia="TimesNewRoman" w:hAnsi="Times New Roman" w:cs="Times New Roman"/>
          <w:sz w:val="24"/>
          <w:szCs w:val="24"/>
        </w:rPr>
        <w:t>. E.</w:t>
      </w:r>
      <w:r w:rsidR="00365425" w:rsidRPr="0014114E">
        <w:rPr>
          <w:rFonts w:ascii="Times New Roman" w:eastAsia="TimesNewRoman" w:hAnsi="Times New Roman" w:cs="Times New Roman"/>
          <w:sz w:val="24"/>
          <w:szCs w:val="24"/>
        </w:rPr>
        <w:t xml:space="preserve"> (2009). </w:t>
      </w:r>
      <w:r w:rsidR="00365425" w:rsidRPr="002A0166">
        <w:rPr>
          <w:rFonts w:ascii="Times New Roman" w:eastAsia="TimesNewRoman" w:hAnsi="Times New Roman" w:cs="Times New Roman"/>
          <w:i/>
          <w:sz w:val="24"/>
          <w:szCs w:val="24"/>
        </w:rPr>
        <w:t>Fen ve Teknoloji Dersi Konularının Okulda ve</w:t>
      </w:r>
    </w:p>
    <w:p w:rsidR="00365425" w:rsidRDefault="00365425" w:rsidP="00372642">
      <w:pPr>
        <w:autoSpaceDE w:val="0"/>
        <w:autoSpaceDN w:val="0"/>
        <w:adjustRightInd w:val="0"/>
        <w:spacing w:after="0"/>
        <w:ind w:left="708"/>
        <w:jc w:val="both"/>
        <w:rPr>
          <w:rFonts w:ascii="Times New Roman" w:eastAsia="TimesNewRoman" w:hAnsi="Times New Roman" w:cs="Times New Roman"/>
          <w:sz w:val="24"/>
          <w:szCs w:val="24"/>
        </w:rPr>
      </w:pPr>
      <w:r w:rsidRPr="002A0166">
        <w:rPr>
          <w:rFonts w:ascii="Times New Roman" w:eastAsia="TimesNewRoman" w:hAnsi="Times New Roman" w:cs="Times New Roman"/>
          <w:i/>
          <w:sz w:val="24"/>
          <w:szCs w:val="24"/>
        </w:rPr>
        <w:t>Dershanede İşlenişiyle İlgili Durumların Belirlenmesi</w:t>
      </w:r>
      <w:r w:rsidRPr="0014114E">
        <w:rPr>
          <w:rFonts w:ascii="Times New Roman" w:eastAsia="TimesNewRoman" w:hAnsi="Times New Roman" w:cs="Times New Roman"/>
          <w:sz w:val="24"/>
          <w:szCs w:val="24"/>
        </w:rPr>
        <w:t>, Dicle Üniversitesi</w:t>
      </w:r>
      <w:r w:rsidR="000F5D8E">
        <w:rPr>
          <w:rFonts w:ascii="Times New Roman" w:eastAsia="TimesNewRoman" w:hAnsi="Times New Roman" w:cs="Times New Roman"/>
          <w:sz w:val="24"/>
          <w:szCs w:val="24"/>
        </w:rPr>
        <w:t>,</w:t>
      </w:r>
      <w:r w:rsidRPr="0014114E">
        <w:rPr>
          <w:rFonts w:ascii="Times New Roman" w:eastAsia="TimesNewRoman" w:hAnsi="Times New Roman" w:cs="Times New Roman"/>
          <w:sz w:val="24"/>
          <w:szCs w:val="24"/>
        </w:rPr>
        <w:t xml:space="preserve"> Ziya Gökalp</w:t>
      </w:r>
      <w:r w:rsidR="002A0166">
        <w:rPr>
          <w:rFonts w:ascii="Times New Roman" w:eastAsia="TimesNewRoman" w:hAnsi="Times New Roman" w:cs="Times New Roman"/>
          <w:sz w:val="24"/>
          <w:szCs w:val="24"/>
        </w:rPr>
        <w:t xml:space="preserve"> </w:t>
      </w:r>
      <w:r w:rsidRPr="0014114E">
        <w:rPr>
          <w:rFonts w:ascii="Times New Roman" w:eastAsia="TimesNewRoman" w:hAnsi="Times New Roman" w:cs="Times New Roman"/>
          <w:sz w:val="24"/>
          <w:szCs w:val="24"/>
        </w:rPr>
        <w:t>Eğitim Fakültesi Dergisi, sayı</w:t>
      </w:r>
      <w:r w:rsidR="0079572A" w:rsidRPr="0014114E">
        <w:rPr>
          <w:rFonts w:ascii="Times New Roman" w:eastAsia="TimesNewRoman" w:hAnsi="Times New Roman" w:cs="Times New Roman"/>
          <w:sz w:val="24"/>
          <w:szCs w:val="24"/>
        </w:rPr>
        <w:t>: 13.</w:t>
      </w:r>
    </w:p>
    <w:p w:rsidR="0014114E" w:rsidRDefault="0014114E" w:rsidP="00372642">
      <w:pPr>
        <w:autoSpaceDE w:val="0"/>
        <w:autoSpaceDN w:val="0"/>
        <w:adjustRightInd w:val="0"/>
        <w:spacing w:after="0"/>
        <w:jc w:val="both"/>
        <w:rPr>
          <w:rFonts w:ascii="Times New Roman" w:eastAsia="TimesNewRoman" w:hAnsi="Times New Roman" w:cs="Times New Roman"/>
          <w:sz w:val="24"/>
          <w:szCs w:val="24"/>
        </w:rPr>
      </w:pPr>
    </w:p>
    <w:p w:rsidR="006174A5" w:rsidRDefault="0014114E" w:rsidP="00372642">
      <w:pPr>
        <w:autoSpaceDE w:val="0"/>
        <w:autoSpaceDN w:val="0"/>
        <w:adjustRightInd w:val="0"/>
        <w:spacing w:after="0"/>
        <w:jc w:val="both"/>
        <w:rPr>
          <w:rFonts w:ascii="Times New Roman" w:eastAsia="TimesNewRoman" w:hAnsi="Times New Roman" w:cs="Times New Roman"/>
          <w:sz w:val="24"/>
          <w:szCs w:val="24"/>
        </w:rPr>
      </w:pPr>
      <w:r w:rsidRPr="0014114E">
        <w:rPr>
          <w:rFonts w:ascii="Times New Roman" w:eastAsia="TimesNewRoman" w:hAnsi="Times New Roman" w:cs="Times New Roman"/>
          <w:sz w:val="24"/>
          <w:szCs w:val="24"/>
        </w:rPr>
        <w:t xml:space="preserve">Başaran, İ. E. </w:t>
      </w:r>
      <w:r w:rsidR="00C67988">
        <w:rPr>
          <w:rFonts w:ascii="Times New Roman" w:eastAsia="TimesNewRoman" w:hAnsi="Times New Roman" w:cs="Times New Roman"/>
          <w:sz w:val="24"/>
          <w:szCs w:val="24"/>
        </w:rPr>
        <w:t>(</w:t>
      </w:r>
      <w:r w:rsidRPr="0014114E">
        <w:rPr>
          <w:rFonts w:ascii="Times New Roman" w:eastAsia="TimesNewRoman" w:hAnsi="Times New Roman" w:cs="Times New Roman"/>
          <w:sz w:val="24"/>
          <w:szCs w:val="24"/>
        </w:rPr>
        <w:t>2000</w:t>
      </w:r>
      <w:r w:rsidR="00C67988">
        <w:rPr>
          <w:rFonts w:ascii="Times New Roman" w:eastAsia="TimesNewRoman" w:hAnsi="Times New Roman" w:cs="Times New Roman"/>
          <w:sz w:val="24"/>
          <w:szCs w:val="24"/>
        </w:rPr>
        <w:t>).</w:t>
      </w:r>
      <w:r w:rsidRPr="0014114E">
        <w:rPr>
          <w:rFonts w:ascii="Times New Roman" w:eastAsia="TimesNewRoman" w:hAnsi="Times New Roman" w:cs="Times New Roman"/>
          <w:sz w:val="24"/>
          <w:szCs w:val="24"/>
        </w:rPr>
        <w:t xml:space="preserve"> </w:t>
      </w:r>
      <w:r w:rsidRPr="002A0166">
        <w:rPr>
          <w:rFonts w:ascii="Times New Roman" w:eastAsia="TimesNewRoman" w:hAnsi="Times New Roman" w:cs="Times New Roman"/>
          <w:i/>
          <w:sz w:val="24"/>
          <w:szCs w:val="24"/>
        </w:rPr>
        <w:t>Eğitim Psikolojisi</w:t>
      </w:r>
      <w:r w:rsidRPr="0014114E">
        <w:rPr>
          <w:rFonts w:ascii="Times New Roman" w:eastAsia="TimesNewRoman" w:hAnsi="Times New Roman" w:cs="Times New Roman"/>
          <w:sz w:val="24"/>
          <w:szCs w:val="24"/>
        </w:rPr>
        <w:t>, Feryal Matbaası, Ankara</w:t>
      </w:r>
      <w:r w:rsidR="006174A5">
        <w:rPr>
          <w:rFonts w:ascii="Times New Roman" w:eastAsia="TimesNewRoman" w:hAnsi="Times New Roman" w:cs="Times New Roman"/>
          <w:sz w:val="24"/>
          <w:szCs w:val="24"/>
        </w:rPr>
        <w:t>.</w:t>
      </w:r>
    </w:p>
    <w:p w:rsidR="002A70F3" w:rsidRDefault="002A70F3" w:rsidP="00372642">
      <w:pPr>
        <w:autoSpaceDE w:val="0"/>
        <w:autoSpaceDN w:val="0"/>
        <w:adjustRightInd w:val="0"/>
        <w:spacing w:after="0"/>
        <w:jc w:val="both"/>
        <w:rPr>
          <w:rFonts w:ascii="Times New Roman" w:eastAsia="TimesNewRoman" w:hAnsi="Times New Roman" w:cs="Times New Roman"/>
          <w:sz w:val="24"/>
          <w:szCs w:val="24"/>
        </w:rPr>
      </w:pPr>
    </w:p>
    <w:p w:rsidR="002A70F3" w:rsidRPr="002A70F3" w:rsidRDefault="002A70F3" w:rsidP="00372642">
      <w:pPr>
        <w:jc w:val="both"/>
        <w:rPr>
          <w:rFonts w:ascii="Times New Roman" w:hAnsi="Times New Roman" w:cs="Times New Roman"/>
          <w:sz w:val="24"/>
          <w:szCs w:val="24"/>
        </w:rPr>
      </w:pPr>
      <w:r w:rsidRPr="002A70F3">
        <w:rPr>
          <w:rFonts w:ascii="Times New Roman" w:hAnsi="Times New Roman" w:cs="Times New Roman"/>
          <w:sz w:val="24"/>
          <w:szCs w:val="24"/>
        </w:rPr>
        <w:t xml:space="preserve">Baştürk, R. (2011). </w:t>
      </w:r>
      <w:r w:rsidRPr="002A70F3">
        <w:rPr>
          <w:rFonts w:ascii="Times New Roman" w:hAnsi="Times New Roman" w:cs="Times New Roman"/>
          <w:iCs/>
          <w:sz w:val="24"/>
          <w:szCs w:val="24"/>
        </w:rPr>
        <w:t xml:space="preserve">Bütün yönleriyle spss örnekli nonparametrik istatistiksel yöntemler </w:t>
      </w:r>
    </w:p>
    <w:p w:rsidR="002A70F3" w:rsidRPr="002A70F3" w:rsidRDefault="002A70F3" w:rsidP="00372642">
      <w:pPr>
        <w:autoSpaceDE w:val="0"/>
        <w:autoSpaceDN w:val="0"/>
        <w:adjustRightInd w:val="0"/>
        <w:spacing w:after="0"/>
        <w:jc w:val="both"/>
        <w:rPr>
          <w:rFonts w:ascii="Times New Roman" w:eastAsia="TimesNewRoman" w:hAnsi="Times New Roman" w:cs="Times New Roman"/>
          <w:sz w:val="24"/>
          <w:szCs w:val="24"/>
        </w:rPr>
      </w:pPr>
      <w:r>
        <w:rPr>
          <w:rFonts w:ascii="Times New Roman" w:hAnsi="Times New Roman" w:cs="Times New Roman"/>
          <w:sz w:val="24"/>
          <w:szCs w:val="24"/>
        </w:rPr>
        <w:t xml:space="preserve">           </w:t>
      </w:r>
      <w:r w:rsidRPr="002A70F3">
        <w:rPr>
          <w:rFonts w:ascii="Times New Roman" w:hAnsi="Times New Roman" w:cs="Times New Roman"/>
          <w:sz w:val="24"/>
          <w:szCs w:val="24"/>
        </w:rPr>
        <w:t>(2. Baskı)</w:t>
      </w:r>
      <w:r w:rsidRPr="002A70F3">
        <w:rPr>
          <w:rFonts w:ascii="Times New Roman" w:hAnsi="Times New Roman" w:cs="Times New Roman"/>
          <w:iCs/>
          <w:sz w:val="24"/>
          <w:szCs w:val="24"/>
        </w:rPr>
        <w:t xml:space="preserve">. </w:t>
      </w:r>
      <w:r w:rsidRPr="002A70F3">
        <w:rPr>
          <w:rFonts w:ascii="Times New Roman" w:hAnsi="Times New Roman" w:cs="Times New Roman"/>
          <w:sz w:val="24"/>
          <w:szCs w:val="24"/>
        </w:rPr>
        <w:t>Ankara: Anı Yayıncılık.</w:t>
      </w:r>
    </w:p>
    <w:p w:rsidR="006174A5" w:rsidRPr="002A70F3" w:rsidRDefault="006174A5" w:rsidP="00372642">
      <w:pPr>
        <w:autoSpaceDE w:val="0"/>
        <w:autoSpaceDN w:val="0"/>
        <w:adjustRightInd w:val="0"/>
        <w:spacing w:after="0"/>
        <w:jc w:val="both"/>
        <w:rPr>
          <w:rFonts w:ascii="Times New Roman" w:eastAsia="TimesNewRoman" w:hAnsi="Times New Roman" w:cs="Times New Roman"/>
          <w:sz w:val="24"/>
          <w:szCs w:val="24"/>
        </w:rPr>
      </w:pPr>
    </w:p>
    <w:p w:rsidR="006174A5" w:rsidRPr="002A0166" w:rsidRDefault="00C67988" w:rsidP="00372642">
      <w:pPr>
        <w:autoSpaceDE w:val="0"/>
        <w:autoSpaceDN w:val="0"/>
        <w:adjustRightInd w:val="0"/>
        <w:spacing w:after="0" w:line="240" w:lineRule="auto"/>
        <w:jc w:val="both"/>
        <w:rPr>
          <w:rFonts w:ascii="Times New Roman" w:eastAsia="TimesNewRoman" w:hAnsi="Times New Roman" w:cs="Times New Roman"/>
          <w:i/>
          <w:sz w:val="24"/>
          <w:szCs w:val="24"/>
        </w:rPr>
      </w:pPr>
      <w:r>
        <w:rPr>
          <w:rFonts w:ascii="Times New Roman" w:eastAsia="TimesNewRoman" w:hAnsi="Times New Roman" w:cs="Times New Roman"/>
          <w:sz w:val="24"/>
          <w:szCs w:val="24"/>
        </w:rPr>
        <w:t xml:space="preserve">Bozak, M. M., (1982). </w:t>
      </w:r>
      <w:r w:rsidR="006174A5" w:rsidRPr="002A0166">
        <w:rPr>
          <w:rFonts w:ascii="Times New Roman" w:eastAsia="TimesNewRoman" w:hAnsi="Times New Roman" w:cs="Times New Roman"/>
          <w:i/>
          <w:sz w:val="24"/>
          <w:szCs w:val="24"/>
        </w:rPr>
        <w:t>Anksiyete ve Okul Başarısı Arasındaki İlişkiye Ait Bir</w:t>
      </w:r>
    </w:p>
    <w:p w:rsidR="006174A5" w:rsidRDefault="006174A5" w:rsidP="00372642">
      <w:pPr>
        <w:autoSpaceDE w:val="0"/>
        <w:autoSpaceDN w:val="0"/>
        <w:adjustRightInd w:val="0"/>
        <w:spacing w:after="0"/>
        <w:ind w:firstLine="708"/>
        <w:jc w:val="both"/>
        <w:rPr>
          <w:rFonts w:ascii="Times New Roman" w:eastAsia="TimesNewRoman" w:hAnsi="Times New Roman" w:cs="Times New Roman"/>
          <w:sz w:val="24"/>
          <w:szCs w:val="24"/>
        </w:rPr>
      </w:pPr>
      <w:r w:rsidRPr="002A0166">
        <w:rPr>
          <w:rFonts w:ascii="Times New Roman" w:eastAsia="TimesNewRoman" w:hAnsi="Times New Roman" w:cs="Times New Roman"/>
          <w:i/>
          <w:sz w:val="24"/>
          <w:szCs w:val="24"/>
        </w:rPr>
        <w:t>Araştırma,</w:t>
      </w:r>
      <w:r w:rsidRPr="006174A5">
        <w:rPr>
          <w:rFonts w:ascii="Times New Roman" w:eastAsia="TimesNewRoman" w:hAnsi="Times New Roman" w:cs="Times New Roman"/>
          <w:sz w:val="24"/>
          <w:szCs w:val="24"/>
        </w:rPr>
        <w:t xml:space="preserve"> Psikoloji Dergisi, S: 16, İ</w:t>
      </w:r>
      <w:r>
        <w:rPr>
          <w:rFonts w:ascii="Times New Roman" w:eastAsia="TimesNewRoman" w:hAnsi="Times New Roman" w:cs="Times New Roman"/>
          <w:sz w:val="24"/>
          <w:szCs w:val="24"/>
        </w:rPr>
        <w:t>stanbul.</w:t>
      </w:r>
    </w:p>
    <w:p w:rsidR="006174A5" w:rsidRDefault="006174A5" w:rsidP="00372642">
      <w:pPr>
        <w:autoSpaceDE w:val="0"/>
        <w:autoSpaceDN w:val="0"/>
        <w:adjustRightInd w:val="0"/>
        <w:spacing w:after="0"/>
        <w:jc w:val="both"/>
        <w:rPr>
          <w:rFonts w:ascii="Times New Roman" w:eastAsia="TimesNewRoman" w:hAnsi="Times New Roman" w:cs="Times New Roman"/>
          <w:sz w:val="24"/>
          <w:szCs w:val="24"/>
        </w:rPr>
      </w:pPr>
    </w:p>
    <w:p w:rsidR="006174A5" w:rsidRPr="002A0166" w:rsidRDefault="006174A5" w:rsidP="00372642">
      <w:pPr>
        <w:autoSpaceDE w:val="0"/>
        <w:autoSpaceDN w:val="0"/>
        <w:adjustRightInd w:val="0"/>
        <w:spacing w:after="0" w:line="240" w:lineRule="auto"/>
        <w:jc w:val="both"/>
        <w:rPr>
          <w:rFonts w:ascii="Times New Roman" w:eastAsia="TimesNewRoman" w:hAnsi="Times New Roman" w:cs="Times New Roman"/>
          <w:i/>
          <w:sz w:val="24"/>
          <w:szCs w:val="24"/>
        </w:rPr>
      </w:pPr>
      <w:r w:rsidRPr="006174A5">
        <w:rPr>
          <w:rFonts w:ascii="Times New Roman" w:eastAsia="TimesNewRoman" w:hAnsi="Times New Roman" w:cs="Times New Roman"/>
          <w:sz w:val="24"/>
          <w:szCs w:val="24"/>
        </w:rPr>
        <w:t xml:space="preserve">Börü, A., 2000, </w:t>
      </w:r>
      <w:r w:rsidRPr="002A0166">
        <w:rPr>
          <w:rFonts w:ascii="Times New Roman" w:eastAsia="TimesNewRoman" w:hAnsi="Times New Roman" w:cs="Times New Roman"/>
          <w:i/>
          <w:sz w:val="24"/>
          <w:szCs w:val="24"/>
        </w:rPr>
        <w:t>Üniversite Giriş Sınavlarında Öğrencilerin Yaşadığı Kaygı ve</w:t>
      </w:r>
    </w:p>
    <w:p w:rsidR="006174A5" w:rsidRPr="006174A5" w:rsidRDefault="006174A5" w:rsidP="00372642">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2A0166">
        <w:rPr>
          <w:rFonts w:ascii="Times New Roman" w:eastAsia="TimesNewRoman" w:hAnsi="Times New Roman" w:cs="Times New Roman"/>
          <w:i/>
          <w:sz w:val="24"/>
          <w:szCs w:val="24"/>
        </w:rPr>
        <w:t>Nedenleri</w:t>
      </w:r>
      <w:r w:rsidRPr="006174A5">
        <w:rPr>
          <w:rFonts w:ascii="Times New Roman" w:eastAsia="TimesNewRoman" w:hAnsi="Times New Roman" w:cs="Times New Roman"/>
          <w:sz w:val="24"/>
          <w:szCs w:val="24"/>
        </w:rPr>
        <w:t xml:space="preserve"> (Eskişehir TMS Dersanesi Örneği), Yüksek Lisans Tezi, Anadolu</w:t>
      </w:r>
    </w:p>
    <w:p w:rsidR="006174A5" w:rsidRPr="006174A5" w:rsidRDefault="006174A5" w:rsidP="00372642">
      <w:pPr>
        <w:autoSpaceDE w:val="0"/>
        <w:autoSpaceDN w:val="0"/>
        <w:adjustRightInd w:val="0"/>
        <w:spacing w:after="0"/>
        <w:ind w:firstLine="708"/>
        <w:jc w:val="both"/>
        <w:rPr>
          <w:rFonts w:ascii="Times New Roman" w:eastAsia="TimesNewRoman" w:hAnsi="Times New Roman" w:cs="Times New Roman"/>
          <w:sz w:val="24"/>
          <w:szCs w:val="24"/>
        </w:rPr>
      </w:pPr>
      <w:r w:rsidRPr="006174A5">
        <w:rPr>
          <w:rFonts w:ascii="Times New Roman" w:eastAsia="TimesNewRoman" w:hAnsi="Times New Roman" w:cs="Times New Roman"/>
          <w:sz w:val="24"/>
          <w:szCs w:val="24"/>
        </w:rPr>
        <w:t>Üniversitesi</w:t>
      </w:r>
      <w:r w:rsidR="000F5D8E">
        <w:rPr>
          <w:rFonts w:ascii="Times New Roman" w:eastAsia="TimesNewRoman" w:hAnsi="Times New Roman" w:cs="Times New Roman"/>
          <w:sz w:val="24"/>
          <w:szCs w:val="24"/>
        </w:rPr>
        <w:t>,</w:t>
      </w:r>
      <w:r w:rsidRPr="006174A5">
        <w:rPr>
          <w:rFonts w:ascii="Times New Roman" w:eastAsia="TimesNewRoman" w:hAnsi="Times New Roman" w:cs="Times New Roman"/>
          <w:sz w:val="24"/>
          <w:szCs w:val="24"/>
        </w:rPr>
        <w:t xml:space="preserve"> Sosyal Bilimler Enstitüsü, Eskişehir</w:t>
      </w:r>
    </w:p>
    <w:p w:rsidR="009211A9" w:rsidRDefault="009211A9" w:rsidP="00372642">
      <w:pPr>
        <w:autoSpaceDE w:val="0"/>
        <w:autoSpaceDN w:val="0"/>
        <w:adjustRightInd w:val="0"/>
        <w:spacing w:after="0"/>
        <w:jc w:val="both"/>
        <w:rPr>
          <w:rFonts w:ascii="Times New Roman" w:eastAsia="TimesNewRoman" w:hAnsi="Times New Roman" w:cs="Times New Roman"/>
          <w:sz w:val="24"/>
          <w:szCs w:val="24"/>
        </w:rPr>
      </w:pPr>
    </w:p>
    <w:p w:rsidR="009211A9" w:rsidRPr="002A0166" w:rsidRDefault="009211A9" w:rsidP="00372642">
      <w:pPr>
        <w:autoSpaceDE w:val="0"/>
        <w:autoSpaceDN w:val="0"/>
        <w:adjustRightInd w:val="0"/>
        <w:spacing w:after="0"/>
        <w:jc w:val="both"/>
        <w:rPr>
          <w:rFonts w:ascii="Times New Roman" w:hAnsi="Times New Roman" w:cs="Times New Roman"/>
          <w:i/>
          <w:sz w:val="24"/>
          <w:szCs w:val="24"/>
        </w:rPr>
      </w:pPr>
      <w:r w:rsidRPr="0014114E">
        <w:rPr>
          <w:rFonts w:ascii="Times New Roman" w:hAnsi="Times New Roman" w:cs="Times New Roman"/>
          <w:sz w:val="24"/>
          <w:szCs w:val="24"/>
        </w:rPr>
        <w:t xml:space="preserve">Brown, M. M. (1999). </w:t>
      </w:r>
      <w:r w:rsidRPr="002A0166">
        <w:rPr>
          <w:rFonts w:ascii="Times New Roman" w:hAnsi="Times New Roman" w:cs="Times New Roman"/>
          <w:i/>
          <w:sz w:val="24"/>
          <w:szCs w:val="24"/>
        </w:rPr>
        <w:t>The effects of test anxiety on the achievement test scores of high</w:t>
      </w:r>
    </w:p>
    <w:p w:rsidR="009211A9" w:rsidRDefault="009211A9" w:rsidP="00372642">
      <w:pPr>
        <w:autoSpaceDE w:val="0"/>
        <w:autoSpaceDN w:val="0"/>
        <w:adjustRightInd w:val="0"/>
        <w:spacing w:after="0"/>
        <w:ind w:left="708"/>
        <w:jc w:val="both"/>
      </w:pPr>
      <w:r w:rsidRPr="002A0166">
        <w:rPr>
          <w:rFonts w:ascii="Times New Roman" w:hAnsi="Times New Roman" w:cs="Times New Roman"/>
          <w:i/>
          <w:sz w:val="24"/>
          <w:szCs w:val="24"/>
        </w:rPr>
        <w:t>school students as measured by the preliminary scholastic assessment test</w:t>
      </w:r>
      <w:r w:rsidRPr="0014114E">
        <w:rPr>
          <w:rFonts w:ascii="Times New Roman" w:hAnsi="Times New Roman" w:cs="Times New Roman"/>
          <w:sz w:val="24"/>
          <w:szCs w:val="24"/>
        </w:rPr>
        <w:t>. Ph. D Thesis</w:t>
      </w:r>
      <w:r w:rsidR="002A0166">
        <w:rPr>
          <w:rFonts w:ascii="Times New Roman" w:hAnsi="Times New Roman" w:cs="Times New Roman"/>
          <w:sz w:val="24"/>
          <w:szCs w:val="24"/>
        </w:rPr>
        <w:t xml:space="preserve"> </w:t>
      </w:r>
      <w:r w:rsidRPr="0014114E">
        <w:t>(Unpublished). South Carolina State University</w:t>
      </w:r>
      <w:r w:rsidR="00DF476A">
        <w:t>.</w:t>
      </w:r>
    </w:p>
    <w:p w:rsidR="009211A9" w:rsidRDefault="009211A9" w:rsidP="00372642">
      <w:pPr>
        <w:autoSpaceDE w:val="0"/>
        <w:autoSpaceDN w:val="0"/>
        <w:adjustRightInd w:val="0"/>
        <w:spacing w:after="0"/>
        <w:jc w:val="both"/>
        <w:rPr>
          <w:rFonts w:ascii="Times New Roman" w:hAnsi="Times New Roman" w:cs="Times New Roman"/>
          <w:sz w:val="24"/>
          <w:szCs w:val="24"/>
        </w:rPr>
      </w:pPr>
    </w:p>
    <w:p w:rsidR="009211A9" w:rsidRPr="002A0166" w:rsidRDefault="009211A9" w:rsidP="00372642">
      <w:pPr>
        <w:autoSpaceDE w:val="0"/>
        <w:autoSpaceDN w:val="0"/>
        <w:adjustRightInd w:val="0"/>
        <w:spacing w:after="0"/>
        <w:jc w:val="both"/>
        <w:rPr>
          <w:rFonts w:ascii="Times New Roman" w:hAnsi="Times New Roman" w:cs="Times New Roman"/>
          <w:i/>
          <w:sz w:val="24"/>
          <w:szCs w:val="24"/>
        </w:rPr>
      </w:pPr>
      <w:r w:rsidRPr="0014114E">
        <w:rPr>
          <w:rFonts w:ascii="Times New Roman" w:hAnsi="Times New Roman" w:cs="Times New Roman"/>
          <w:sz w:val="24"/>
          <w:szCs w:val="24"/>
        </w:rPr>
        <w:t xml:space="preserve">Culler, R. E., &amp; Holahan, C.J. (1980). </w:t>
      </w:r>
      <w:r w:rsidRPr="002A0166">
        <w:rPr>
          <w:rFonts w:ascii="Times New Roman" w:hAnsi="Times New Roman" w:cs="Times New Roman"/>
          <w:i/>
          <w:sz w:val="24"/>
          <w:szCs w:val="24"/>
        </w:rPr>
        <w:t>Test anxiety and academic performance: the effects</w:t>
      </w:r>
    </w:p>
    <w:p w:rsidR="009211A9" w:rsidRDefault="009211A9" w:rsidP="00372642">
      <w:pPr>
        <w:pStyle w:val="Default"/>
        <w:spacing w:line="276" w:lineRule="auto"/>
        <w:ind w:firstLine="708"/>
        <w:jc w:val="both"/>
      </w:pPr>
      <w:r w:rsidRPr="002A0166">
        <w:rPr>
          <w:i/>
        </w:rPr>
        <w:t>of study related behaviors</w:t>
      </w:r>
      <w:r w:rsidRPr="0014114E">
        <w:t xml:space="preserve">. </w:t>
      </w:r>
      <w:r w:rsidRPr="0014114E">
        <w:rPr>
          <w:i/>
          <w:iCs/>
        </w:rPr>
        <w:t>Journ</w:t>
      </w:r>
      <w:r w:rsidR="006174A5">
        <w:rPr>
          <w:i/>
          <w:iCs/>
        </w:rPr>
        <w:t>al of Educational Psychology.</w:t>
      </w:r>
    </w:p>
    <w:p w:rsidR="0079572A" w:rsidRPr="0014114E" w:rsidRDefault="0079572A" w:rsidP="00372642">
      <w:pPr>
        <w:autoSpaceDE w:val="0"/>
        <w:autoSpaceDN w:val="0"/>
        <w:adjustRightInd w:val="0"/>
        <w:spacing w:after="0"/>
        <w:jc w:val="both"/>
        <w:rPr>
          <w:rFonts w:ascii="Times New Roman" w:eastAsia="TimesNewRoman" w:hAnsi="Times New Roman" w:cs="Times New Roman"/>
          <w:sz w:val="24"/>
          <w:szCs w:val="24"/>
        </w:rPr>
      </w:pPr>
    </w:p>
    <w:p w:rsidR="00365425" w:rsidRPr="0014114E" w:rsidRDefault="004C7147" w:rsidP="00372642">
      <w:pPr>
        <w:autoSpaceDE w:val="0"/>
        <w:autoSpaceDN w:val="0"/>
        <w:adjustRightInd w:val="0"/>
        <w:spacing w:after="0"/>
        <w:jc w:val="both"/>
        <w:rPr>
          <w:rFonts w:ascii="Times New Roman" w:eastAsia="TimesNewRoman" w:hAnsi="Times New Roman" w:cs="Times New Roman"/>
          <w:i/>
          <w:iCs/>
          <w:sz w:val="24"/>
          <w:szCs w:val="24"/>
        </w:rPr>
      </w:pPr>
      <w:r>
        <w:rPr>
          <w:rFonts w:ascii="Times New Roman" w:eastAsia="TimesNewRoman" w:hAnsi="Times New Roman" w:cs="Times New Roman"/>
          <w:sz w:val="24"/>
          <w:szCs w:val="24"/>
        </w:rPr>
        <w:t>Çevik, E.</w:t>
      </w:r>
      <w:r w:rsidR="00365425" w:rsidRPr="0014114E">
        <w:rPr>
          <w:rFonts w:ascii="Times New Roman" w:eastAsia="TimesNewRoman" w:hAnsi="Times New Roman" w:cs="Times New Roman"/>
          <w:sz w:val="24"/>
          <w:szCs w:val="24"/>
        </w:rPr>
        <w:t xml:space="preserve"> (2009). </w:t>
      </w:r>
      <w:r w:rsidR="00365425" w:rsidRPr="0014114E">
        <w:rPr>
          <w:rFonts w:ascii="Times New Roman" w:eastAsia="TimesNewRoman" w:hAnsi="Times New Roman" w:cs="Times New Roman"/>
          <w:i/>
          <w:iCs/>
          <w:sz w:val="24"/>
          <w:szCs w:val="24"/>
        </w:rPr>
        <w:t>İlköğretim II. Kademe Sosyal Bilgiler Dersi Öğretmenlerinin Yazılı</w:t>
      </w:r>
    </w:p>
    <w:p w:rsidR="00365425" w:rsidRPr="0014114E" w:rsidRDefault="00365425" w:rsidP="00372642">
      <w:pPr>
        <w:autoSpaceDE w:val="0"/>
        <w:autoSpaceDN w:val="0"/>
        <w:adjustRightInd w:val="0"/>
        <w:spacing w:after="0"/>
        <w:ind w:firstLine="708"/>
        <w:jc w:val="both"/>
        <w:rPr>
          <w:rFonts w:ascii="Times New Roman" w:eastAsia="TimesNewRoman" w:hAnsi="Times New Roman" w:cs="Times New Roman"/>
          <w:i/>
          <w:iCs/>
          <w:sz w:val="24"/>
          <w:szCs w:val="24"/>
        </w:rPr>
      </w:pPr>
      <w:r w:rsidRPr="0014114E">
        <w:rPr>
          <w:rFonts w:ascii="Times New Roman" w:eastAsia="TimesNewRoman" w:hAnsi="Times New Roman" w:cs="Times New Roman"/>
          <w:i/>
          <w:iCs/>
          <w:sz w:val="24"/>
          <w:szCs w:val="24"/>
        </w:rPr>
        <w:t>Sınav Soruları ile Seviye Belirleme Sınavı Sorularının Programa Uygunluğunun</w:t>
      </w:r>
    </w:p>
    <w:p w:rsidR="00365425" w:rsidRPr="0014114E" w:rsidRDefault="00365425" w:rsidP="00372642">
      <w:pPr>
        <w:autoSpaceDE w:val="0"/>
        <w:autoSpaceDN w:val="0"/>
        <w:adjustRightInd w:val="0"/>
        <w:spacing w:after="0"/>
        <w:ind w:left="708"/>
        <w:jc w:val="both"/>
        <w:rPr>
          <w:rFonts w:ascii="Times New Roman" w:eastAsia="TimesNewRoman" w:hAnsi="Times New Roman" w:cs="Times New Roman"/>
          <w:sz w:val="24"/>
          <w:szCs w:val="24"/>
        </w:rPr>
      </w:pPr>
      <w:r w:rsidRPr="0014114E">
        <w:rPr>
          <w:rFonts w:ascii="Times New Roman" w:eastAsia="TimesNewRoman" w:hAnsi="Times New Roman" w:cs="Times New Roman"/>
          <w:i/>
          <w:iCs/>
          <w:sz w:val="24"/>
          <w:szCs w:val="24"/>
        </w:rPr>
        <w:t xml:space="preserve">İncelenmesi. </w:t>
      </w:r>
      <w:r w:rsidR="000F5D8E" w:rsidRPr="000F5D8E">
        <w:rPr>
          <w:rFonts w:ascii="Times New Roman" w:eastAsia="TimesNewRoman" w:hAnsi="Times New Roman" w:cs="Times New Roman"/>
          <w:iCs/>
          <w:sz w:val="24"/>
          <w:szCs w:val="24"/>
        </w:rPr>
        <w:t>(</w:t>
      </w:r>
      <w:r w:rsidRPr="0014114E">
        <w:rPr>
          <w:rFonts w:ascii="Times New Roman" w:eastAsia="TimesNewRoman" w:hAnsi="Times New Roman" w:cs="Times New Roman"/>
          <w:sz w:val="24"/>
          <w:szCs w:val="24"/>
        </w:rPr>
        <w:t>Y</w:t>
      </w:r>
      <w:r w:rsidR="000F5D8E">
        <w:rPr>
          <w:rFonts w:ascii="Times New Roman" w:eastAsia="TimesNewRoman" w:hAnsi="Times New Roman" w:cs="Times New Roman"/>
          <w:sz w:val="24"/>
          <w:szCs w:val="24"/>
        </w:rPr>
        <w:t>ayımlanmamış yüksek lisans tezi).</w:t>
      </w:r>
      <w:r w:rsidRPr="0014114E">
        <w:rPr>
          <w:rFonts w:ascii="Times New Roman" w:eastAsia="TimesNewRoman" w:hAnsi="Times New Roman" w:cs="Times New Roman"/>
          <w:sz w:val="24"/>
          <w:szCs w:val="24"/>
        </w:rPr>
        <w:t xml:space="preserve"> Niğde Üniversitesi, Sosyal Bilimler</w:t>
      </w:r>
      <w:r w:rsidR="002A0166">
        <w:rPr>
          <w:rFonts w:ascii="Times New Roman" w:eastAsia="TimesNewRoman" w:hAnsi="Times New Roman" w:cs="Times New Roman"/>
          <w:sz w:val="24"/>
          <w:szCs w:val="24"/>
        </w:rPr>
        <w:t xml:space="preserve"> </w:t>
      </w:r>
      <w:r w:rsidRPr="0014114E">
        <w:rPr>
          <w:rFonts w:ascii="Times New Roman" w:eastAsia="TimesNewRoman" w:hAnsi="Times New Roman" w:cs="Times New Roman"/>
          <w:sz w:val="24"/>
          <w:szCs w:val="24"/>
        </w:rPr>
        <w:t>Enstitüsü, Niğde.</w:t>
      </w:r>
      <w:r w:rsidR="002A0166">
        <w:rPr>
          <w:rFonts w:ascii="Times New Roman" w:eastAsia="TimesNewRoman" w:hAnsi="Times New Roman" w:cs="Times New Roman"/>
          <w:sz w:val="24"/>
          <w:szCs w:val="24"/>
        </w:rPr>
        <w:t xml:space="preserve"> </w:t>
      </w:r>
    </w:p>
    <w:p w:rsidR="0079572A" w:rsidRPr="0014114E" w:rsidRDefault="0079572A" w:rsidP="00372642">
      <w:pPr>
        <w:autoSpaceDE w:val="0"/>
        <w:autoSpaceDN w:val="0"/>
        <w:adjustRightInd w:val="0"/>
        <w:spacing w:after="0"/>
        <w:jc w:val="both"/>
        <w:rPr>
          <w:rFonts w:ascii="Times New Roman" w:eastAsia="TimesNewRoman" w:hAnsi="Times New Roman" w:cs="Times New Roman"/>
          <w:sz w:val="24"/>
          <w:szCs w:val="24"/>
        </w:rPr>
      </w:pPr>
    </w:p>
    <w:p w:rsidR="00365425" w:rsidRDefault="004C7147" w:rsidP="00372642">
      <w:pPr>
        <w:autoSpaceDE w:val="0"/>
        <w:autoSpaceDN w:val="0"/>
        <w:adjustRightInd w:val="0"/>
        <w:spacing w:after="0"/>
        <w:ind w:left="708" w:hanging="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Çitemel, N.; Bozkurt, S.; Eroğlu, Y.; Yıldırım, Ü.</w:t>
      </w:r>
      <w:r w:rsidR="00365425" w:rsidRPr="0014114E">
        <w:rPr>
          <w:rFonts w:ascii="Times New Roman" w:eastAsia="TimesNewRoman" w:hAnsi="Times New Roman" w:cs="Times New Roman"/>
          <w:sz w:val="24"/>
          <w:szCs w:val="24"/>
        </w:rPr>
        <w:t>; Meng</w:t>
      </w:r>
      <w:r>
        <w:rPr>
          <w:rFonts w:ascii="Times New Roman" w:eastAsia="TimesNewRoman" w:hAnsi="Times New Roman" w:cs="Times New Roman"/>
          <w:sz w:val="24"/>
          <w:szCs w:val="24"/>
        </w:rPr>
        <w:t xml:space="preserve">i, S. </w:t>
      </w:r>
      <w:r w:rsidR="00365425" w:rsidRPr="0014114E">
        <w:rPr>
          <w:rFonts w:ascii="Times New Roman" w:eastAsia="TimesNewRoman" w:hAnsi="Times New Roman" w:cs="Times New Roman"/>
          <w:sz w:val="24"/>
          <w:szCs w:val="24"/>
        </w:rPr>
        <w:t>(2009). Ortaöğretim</w:t>
      </w:r>
      <w:r w:rsidR="002A0166">
        <w:rPr>
          <w:rFonts w:ascii="Times New Roman" w:eastAsia="TimesNewRoman" w:hAnsi="Times New Roman" w:cs="Times New Roman"/>
          <w:sz w:val="24"/>
          <w:szCs w:val="24"/>
        </w:rPr>
        <w:t xml:space="preserve"> </w:t>
      </w:r>
      <w:r w:rsidR="00365425" w:rsidRPr="0014114E">
        <w:rPr>
          <w:rFonts w:ascii="Times New Roman" w:eastAsia="TimesNewRoman" w:hAnsi="Times New Roman" w:cs="Times New Roman"/>
          <w:sz w:val="24"/>
          <w:szCs w:val="24"/>
        </w:rPr>
        <w:t>Öğrencilerinde Sınav Sisteminin Yarattığı Yarışmacı Kültür ve</w:t>
      </w:r>
      <w:r w:rsidR="002A0166">
        <w:rPr>
          <w:rFonts w:ascii="Times New Roman" w:eastAsia="TimesNewRoman" w:hAnsi="Times New Roman" w:cs="Times New Roman"/>
          <w:sz w:val="24"/>
          <w:szCs w:val="24"/>
        </w:rPr>
        <w:t xml:space="preserve"> </w:t>
      </w:r>
      <w:r w:rsidR="00365425" w:rsidRPr="0014114E">
        <w:rPr>
          <w:rFonts w:ascii="Times New Roman" w:eastAsia="TimesNewRoman" w:hAnsi="Times New Roman" w:cs="Times New Roman"/>
          <w:sz w:val="24"/>
          <w:szCs w:val="24"/>
        </w:rPr>
        <w:t>Sonuçları, 18. Eğitim Bilimleri Kurultayı: Bildiri Özetleri. Ege Üniversitesi,</w:t>
      </w:r>
      <w:r w:rsidR="001D4FA1">
        <w:rPr>
          <w:rFonts w:ascii="Times New Roman" w:eastAsia="TimesNewRoman" w:hAnsi="Times New Roman" w:cs="Times New Roman"/>
          <w:sz w:val="24"/>
          <w:szCs w:val="24"/>
        </w:rPr>
        <w:t xml:space="preserve"> </w:t>
      </w:r>
      <w:r w:rsidR="00365425" w:rsidRPr="0014114E">
        <w:rPr>
          <w:rFonts w:ascii="Times New Roman" w:eastAsia="TimesNewRoman" w:hAnsi="Times New Roman" w:cs="Times New Roman"/>
          <w:sz w:val="24"/>
          <w:szCs w:val="24"/>
        </w:rPr>
        <w:t>İ</w:t>
      </w:r>
      <w:r w:rsidR="0079572A" w:rsidRPr="0014114E">
        <w:rPr>
          <w:rFonts w:ascii="Times New Roman" w:eastAsia="TimesNewRoman" w:hAnsi="Times New Roman" w:cs="Times New Roman"/>
          <w:sz w:val="24"/>
          <w:szCs w:val="24"/>
        </w:rPr>
        <w:t>zmir.</w:t>
      </w:r>
    </w:p>
    <w:p w:rsidR="006174A5" w:rsidRDefault="006174A5" w:rsidP="00372642">
      <w:pPr>
        <w:autoSpaceDE w:val="0"/>
        <w:autoSpaceDN w:val="0"/>
        <w:adjustRightInd w:val="0"/>
        <w:spacing w:after="0"/>
        <w:jc w:val="both"/>
        <w:rPr>
          <w:rFonts w:ascii="Times New Roman" w:eastAsia="TimesNewRoman" w:hAnsi="Times New Roman" w:cs="Times New Roman"/>
          <w:sz w:val="24"/>
          <w:szCs w:val="24"/>
        </w:rPr>
      </w:pPr>
    </w:p>
    <w:p w:rsidR="006174A5" w:rsidRPr="006174A5" w:rsidRDefault="004C7147" w:rsidP="00372642">
      <w:pPr>
        <w:autoSpaceDE w:val="0"/>
        <w:autoSpaceDN w:val="0"/>
        <w:adjustRightInd w:val="0"/>
        <w:spacing w:after="0"/>
        <w:ind w:left="708" w:hanging="708"/>
        <w:jc w:val="both"/>
        <w:rPr>
          <w:rFonts w:ascii="Times New Roman" w:eastAsia="TimesNewRoman" w:hAnsi="Times New Roman" w:cs="Times New Roman"/>
          <w:sz w:val="24"/>
          <w:szCs w:val="24"/>
        </w:rPr>
      </w:pPr>
      <w:r>
        <w:rPr>
          <w:rFonts w:ascii="Times New Roman" w:hAnsi="Times New Roman" w:cs="Times New Roman"/>
          <w:sz w:val="24"/>
          <w:szCs w:val="24"/>
        </w:rPr>
        <w:lastRenderedPageBreak/>
        <w:t>Dağlı, S.</w:t>
      </w:r>
      <w:r w:rsidR="006174A5" w:rsidRPr="006174A5">
        <w:rPr>
          <w:rFonts w:ascii="Times New Roman" w:hAnsi="Times New Roman" w:cs="Times New Roman"/>
          <w:sz w:val="24"/>
          <w:szCs w:val="24"/>
        </w:rPr>
        <w:t xml:space="preserve">. 2006. </w:t>
      </w:r>
      <w:r w:rsidR="006174A5" w:rsidRPr="00C44E81">
        <w:rPr>
          <w:rFonts w:ascii="Times New Roman" w:hAnsi="Times New Roman" w:cs="Times New Roman"/>
          <w:i/>
          <w:sz w:val="24"/>
          <w:szCs w:val="24"/>
        </w:rPr>
        <w:t>Özel Dershanelere Öğrenci Gönderen Velilerin Özel Dershaneler Hakkındaki Görüş ve Beklentileri (Kahramanmar</w:t>
      </w:r>
      <w:r w:rsidR="001D4FA1" w:rsidRPr="00C44E81">
        <w:rPr>
          <w:rFonts w:ascii="Times New Roman" w:hAnsi="Times New Roman" w:cs="Times New Roman"/>
          <w:i/>
          <w:sz w:val="24"/>
          <w:szCs w:val="24"/>
        </w:rPr>
        <w:t>aş Örneği)</w:t>
      </w:r>
      <w:r w:rsidR="001D4FA1">
        <w:rPr>
          <w:rFonts w:ascii="Times New Roman" w:hAnsi="Times New Roman" w:cs="Times New Roman"/>
          <w:sz w:val="24"/>
          <w:szCs w:val="24"/>
        </w:rPr>
        <w:t>. Yüksek Lisans Tezi.</w:t>
      </w:r>
      <w:r w:rsidR="00C44E81">
        <w:rPr>
          <w:rFonts w:ascii="Times New Roman" w:hAnsi="Times New Roman" w:cs="Times New Roman"/>
          <w:sz w:val="24"/>
          <w:szCs w:val="24"/>
        </w:rPr>
        <w:t xml:space="preserve"> </w:t>
      </w:r>
      <w:r w:rsidR="006174A5" w:rsidRPr="006174A5">
        <w:rPr>
          <w:rFonts w:ascii="Times New Roman" w:hAnsi="Times New Roman" w:cs="Times New Roman"/>
          <w:sz w:val="24"/>
          <w:szCs w:val="24"/>
        </w:rPr>
        <w:t>Kahramanmaraş Sütçü İmam Üniversitesi</w:t>
      </w:r>
      <w:r w:rsidR="000F5D8E">
        <w:rPr>
          <w:rFonts w:ascii="Times New Roman" w:hAnsi="Times New Roman" w:cs="Times New Roman"/>
          <w:sz w:val="24"/>
          <w:szCs w:val="24"/>
        </w:rPr>
        <w:t>,</w:t>
      </w:r>
      <w:r w:rsidR="006174A5" w:rsidRPr="006174A5">
        <w:rPr>
          <w:rFonts w:ascii="Times New Roman" w:hAnsi="Times New Roman" w:cs="Times New Roman"/>
          <w:sz w:val="24"/>
          <w:szCs w:val="24"/>
        </w:rPr>
        <w:t xml:space="preserve"> Sosyal</w:t>
      </w:r>
      <w:r w:rsidR="006174A5">
        <w:rPr>
          <w:rFonts w:ascii="Times New Roman" w:hAnsi="Times New Roman" w:cs="Times New Roman"/>
          <w:sz w:val="24"/>
          <w:szCs w:val="24"/>
        </w:rPr>
        <w:t xml:space="preserve"> Bilimler Enstitüsü.</w:t>
      </w:r>
    </w:p>
    <w:p w:rsidR="0079572A" w:rsidRPr="0014114E" w:rsidRDefault="0079572A" w:rsidP="00372642">
      <w:pPr>
        <w:autoSpaceDE w:val="0"/>
        <w:autoSpaceDN w:val="0"/>
        <w:adjustRightInd w:val="0"/>
        <w:spacing w:after="0"/>
        <w:jc w:val="both"/>
        <w:rPr>
          <w:rFonts w:ascii="Times New Roman" w:eastAsia="TimesNewRoman" w:hAnsi="Times New Roman" w:cs="Times New Roman"/>
          <w:sz w:val="24"/>
          <w:szCs w:val="24"/>
        </w:rPr>
      </w:pPr>
    </w:p>
    <w:p w:rsidR="00365425" w:rsidRPr="00C44E81" w:rsidRDefault="00365425" w:rsidP="00372642">
      <w:pPr>
        <w:autoSpaceDE w:val="0"/>
        <w:autoSpaceDN w:val="0"/>
        <w:adjustRightInd w:val="0"/>
        <w:spacing w:after="0"/>
        <w:jc w:val="both"/>
        <w:rPr>
          <w:rFonts w:ascii="Times New Roman" w:eastAsia="TimesNewRoman" w:hAnsi="Times New Roman" w:cs="Times New Roman"/>
          <w:i/>
          <w:sz w:val="24"/>
          <w:szCs w:val="24"/>
        </w:rPr>
      </w:pPr>
      <w:r w:rsidRPr="0014114E">
        <w:rPr>
          <w:rFonts w:ascii="Times New Roman" w:eastAsia="TimesNewRoman" w:hAnsi="Times New Roman" w:cs="Times New Roman"/>
          <w:sz w:val="24"/>
          <w:szCs w:val="24"/>
        </w:rPr>
        <w:t>Durmuş</w:t>
      </w:r>
      <w:r w:rsidR="006174A5">
        <w:rPr>
          <w:rFonts w:ascii="Times New Roman" w:eastAsia="TimesNewRoman" w:hAnsi="Times New Roman" w:cs="Times New Roman"/>
          <w:sz w:val="24"/>
          <w:szCs w:val="24"/>
        </w:rPr>
        <w:t xml:space="preserve"> </w:t>
      </w:r>
      <w:r w:rsidR="004C7147">
        <w:rPr>
          <w:rFonts w:ascii="Times New Roman" w:eastAsia="TimesNewRoman" w:hAnsi="Times New Roman" w:cs="Times New Roman"/>
          <w:sz w:val="24"/>
          <w:szCs w:val="24"/>
        </w:rPr>
        <w:t>Çelebi, M.</w:t>
      </w:r>
      <w:r w:rsidRPr="0014114E">
        <w:rPr>
          <w:rFonts w:ascii="Times New Roman" w:eastAsia="TimesNewRoman" w:hAnsi="Times New Roman" w:cs="Times New Roman"/>
          <w:sz w:val="24"/>
          <w:szCs w:val="24"/>
        </w:rPr>
        <w:t xml:space="preserve"> (2009). </w:t>
      </w:r>
      <w:r w:rsidRPr="00C44E81">
        <w:rPr>
          <w:rFonts w:ascii="Times New Roman" w:eastAsia="TimesNewRoman" w:hAnsi="Times New Roman" w:cs="Times New Roman"/>
          <w:i/>
          <w:sz w:val="24"/>
          <w:szCs w:val="24"/>
        </w:rPr>
        <w:t>Seviye Belirleme Sınavlarında Türkçe Eğitim</w:t>
      </w:r>
    </w:p>
    <w:p w:rsidR="00365425" w:rsidRDefault="00365425" w:rsidP="00372642">
      <w:pPr>
        <w:autoSpaceDE w:val="0"/>
        <w:autoSpaceDN w:val="0"/>
        <w:adjustRightInd w:val="0"/>
        <w:spacing w:after="0"/>
        <w:ind w:left="708"/>
        <w:jc w:val="both"/>
        <w:rPr>
          <w:rFonts w:ascii="Times New Roman" w:eastAsia="TimesNewRoman" w:hAnsi="Times New Roman" w:cs="Times New Roman"/>
          <w:sz w:val="24"/>
          <w:szCs w:val="24"/>
        </w:rPr>
      </w:pPr>
      <w:r w:rsidRPr="00C44E81">
        <w:rPr>
          <w:rFonts w:ascii="Times New Roman" w:eastAsia="TimesNewRoman" w:hAnsi="Times New Roman" w:cs="Times New Roman"/>
          <w:i/>
          <w:sz w:val="24"/>
          <w:szCs w:val="24"/>
        </w:rPr>
        <w:t>Programlarındaki Hedeflerin Karşılanma Düzeyi</w:t>
      </w:r>
      <w:r w:rsidRPr="0014114E">
        <w:rPr>
          <w:rFonts w:ascii="Times New Roman" w:eastAsia="TimesNewRoman" w:hAnsi="Times New Roman" w:cs="Times New Roman"/>
          <w:sz w:val="24"/>
          <w:szCs w:val="24"/>
        </w:rPr>
        <w:t>, 18. Eğitim Bilimleri Kurultayı: Bildiri</w:t>
      </w:r>
      <w:r w:rsidR="00C44E81">
        <w:rPr>
          <w:rFonts w:ascii="Times New Roman" w:eastAsia="TimesNewRoman" w:hAnsi="Times New Roman" w:cs="Times New Roman"/>
          <w:sz w:val="24"/>
          <w:szCs w:val="24"/>
        </w:rPr>
        <w:t xml:space="preserve"> </w:t>
      </w:r>
      <w:r w:rsidRPr="0014114E">
        <w:rPr>
          <w:rFonts w:ascii="Times New Roman" w:eastAsia="TimesNewRoman" w:hAnsi="Times New Roman" w:cs="Times New Roman"/>
          <w:sz w:val="24"/>
          <w:szCs w:val="24"/>
        </w:rPr>
        <w:t>Özetleri. Ege Üniversitesi,</w:t>
      </w:r>
      <w:r w:rsidR="00DF476A">
        <w:rPr>
          <w:rFonts w:ascii="Times New Roman" w:eastAsia="TimesNewRoman" w:hAnsi="Times New Roman" w:cs="Times New Roman"/>
          <w:sz w:val="24"/>
          <w:szCs w:val="24"/>
        </w:rPr>
        <w:t xml:space="preserve"> </w:t>
      </w:r>
      <w:r w:rsidRPr="0014114E">
        <w:rPr>
          <w:rFonts w:ascii="Times New Roman" w:eastAsia="TimesNewRoman" w:hAnsi="Times New Roman" w:cs="Times New Roman"/>
          <w:sz w:val="24"/>
          <w:szCs w:val="24"/>
        </w:rPr>
        <w:t>İ</w:t>
      </w:r>
      <w:r w:rsidR="0079572A" w:rsidRPr="0014114E">
        <w:rPr>
          <w:rFonts w:ascii="Times New Roman" w:eastAsia="TimesNewRoman" w:hAnsi="Times New Roman" w:cs="Times New Roman"/>
          <w:sz w:val="24"/>
          <w:szCs w:val="24"/>
        </w:rPr>
        <w:t>zmir.</w:t>
      </w:r>
    </w:p>
    <w:p w:rsidR="0014114E" w:rsidRDefault="0014114E" w:rsidP="00372642">
      <w:pPr>
        <w:autoSpaceDE w:val="0"/>
        <w:autoSpaceDN w:val="0"/>
        <w:adjustRightInd w:val="0"/>
        <w:spacing w:after="0"/>
        <w:jc w:val="both"/>
        <w:rPr>
          <w:rFonts w:ascii="Times New Roman" w:eastAsia="TimesNewRoman" w:hAnsi="Times New Roman" w:cs="Times New Roman"/>
          <w:sz w:val="24"/>
          <w:szCs w:val="24"/>
        </w:rPr>
      </w:pPr>
    </w:p>
    <w:p w:rsidR="0014114E" w:rsidRDefault="0014114E" w:rsidP="00372642">
      <w:pPr>
        <w:autoSpaceDE w:val="0"/>
        <w:autoSpaceDN w:val="0"/>
        <w:adjustRightInd w:val="0"/>
        <w:spacing w:after="0"/>
        <w:ind w:left="708" w:hanging="708"/>
        <w:jc w:val="both"/>
        <w:rPr>
          <w:rFonts w:ascii="Times New Roman" w:hAnsi="Times New Roman" w:cs="Times New Roman"/>
          <w:color w:val="000000"/>
          <w:sz w:val="24"/>
          <w:szCs w:val="24"/>
        </w:rPr>
      </w:pPr>
      <w:r w:rsidRPr="0014114E">
        <w:rPr>
          <w:rFonts w:ascii="Times New Roman" w:hAnsi="Times New Roman" w:cs="Times New Roman"/>
          <w:color w:val="000000"/>
          <w:sz w:val="24"/>
          <w:szCs w:val="24"/>
        </w:rPr>
        <w:t xml:space="preserve">EARGED (2010), </w:t>
      </w:r>
      <w:r w:rsidRPr="0014114E">
        <w:rPr>
          <w:rFonts w:ascii="Times New Roman" w:hAnsi="Times New Roman" w:cs="Times New Roman"/>
          <w:i/>
          <w:iCs/>
          <w:color w:val="000000"/>
          <w:sz w:val="24"/>
          <w:szCs w:val="24"/>
        </w:rPr>
        <w:t>Seviye Belirleme Sınavlarının değerlendirilmesi</w:t>
      </w:r>
      <w:r w:rsidRPr="0014114E">
        <w:rPr>
          <w:rFonts w:ascii="Times New Roman" w:hAnsi="Times New Roman" w:cs="Times New Roman"/>
          <w:color w:val="000000"/>
          <w:sz w:val="24"/>
          <w:szCs w:val="24"/>
        </w:rPr>
        <w:t xml:space="preserve">, T.C. Millî Eğitim Bakanlığı Eğitimi Araştırma ve Geliştirme Dairesi Başkanlığı </w:t>
      </w:r>
    </w:p>
    <w:p w:rsidR="005F37F0" w:rsidRDefault="005F37F0" w:rsidP="00372642">
      <w:pPr>
        <w:autoSpaceDE w:val="0"/>
        <w:autoSpaceDN w:val="0"/>
        <w:adjustRightInd w:val="0"/>
        <w:spacing w:after="0"/>
        <w:jc w:val="both"/>
        <w:rPr>
          <w:rFonts w:ascii="Times New Roman" w:hAnsi="Times New Roman" w:cs="Times New Roman"/>
          <w:color w:val="000000"/>
          <w:sz w:val="24"/>
          <w:szCs w:val="24"/>
        </w:rPr>
      </w:pPr>
    </w:p>
    <w:p w:rsidR="005F37F0" w:rsidRPr="005F37F0" w:rsidRDefault="004C7147" w:rsidP="00372642">
      <w:pPr>
        <w:autoSpaceDE w:val="0"/>
        <w:autoSpaceDN w:val="0"/>
        <w:adjustRightInd w:val="0"/>
        <w:spacing w:after="0" w:line="240" w:lineRule="auto"/>
        <w:ind w:left="708"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Ekici, G</w:t>
      </w:r>
      <w:r w:rsidR="005F37F0" w:rsidRPr="005F37F0">
        <w:rPr>
          <w:rFonts w:ascii="Times New Roman" w:hAnsi="Times New Roman" w:cs="Times New Roman"/>
          <w:color w:val="000000"/>
          <w:sz w:val="24"/>
          <w:szCs w:val="24"/>
        </w:rPr>
        <w:t xml:space="preserve">. </w:t>
      </w:r>
      <w:r w:rsidR="00195F25">
        <w:rPr>
          <w:rFonts w:ascii="Times New Roman" w:hAnsi="Times New Roman" w:cs="Times New Roman"/>
          <w:color w:val="000000"/>
          <w:sz w:val="24"/>
          <w:szCs w:val="24"/>
        </w:rPr>
        <w:t>(</w:t>
      </w:r>
      <w:r w:rsidR="005F37F0" w:rsidRPr="005F37F0">
        <w:rPr>
          <w:rFonts w:ascii="Times New Roman" w:hAnsi="Times New Roman" w:cs="Times New Roman"/>
          <w:color w:val="000000"/>
          <w:sz w:val="24"/>
          <w:szCs w:val="24"/>
        </w:rPr>
        <w:t>2005</w:t>
      </w:r>
      <w:r w:rsidR="00195F25">
        <w:rPr>
          <w:rFonts w:ascii="Times New Roman" w:hAnsi="Times New Roman" w:cs="Times New Roman"/>
          <w:color w:val="000000"/>
          <w:sz w:val="24"/>
          <w:szCs w:val="24"/>
        </w:rPr>
        <w:t>)</w:t>
      </w:r>
      <w:r w:rsidR="005F37F0" w:rsidRPr="005F37F0">
        <w:rPr>
          <w:rFonts w:ascii="Times New Roman" w:hAnsi="Times New Roman" w:cs="Times New Roman"/>
          <w:color w:val="000000"/>
          <w:sz w:val="24"/>
          <w:szCs w:val="24"/>
        </w:rPr>
        <w:t xml:space="preserve">. </w:t>
      </w:r>
      <w:r w:rsidR="005F37F0" w:rsidRPr="00C44E81">
        <w:rPr>
          <w:rFonts w:ascii="Times New Roman" w:hAnsi="Times New Roman" w:cs="Times New Roman"/>
          <w:i/>
          <w:color w:val="000000"/>
          <w:sz w:val="24"/>
          <w:szCs w:val="24"/>
        </w:rPr>
        <w:t>Öğrencilerin ÖSYM sınavına karsı tutumlarının bir çok değişkenle incelenmesi</w:t>
      </w:r>
      <w:r w:rsidR="005F37F0">
        <w:rPr>
          <w:rFonts w:ascii="Times New Roman" w:hAnsi="Times New Roman" w:cs="Times New Roman"/>
          <w:color w:val="000000"/>
          <w:sz w:val="24"/>
          <w:szCs w:val="24"/>
        </w:rPr>
        <w:t>.</w:t>
      </w:r>
      <w:r w:rsidR="00C44E81">
        <w:rPr>
          <w:rFonts w:ascii="Times New Roman" w:hAnsi="Times New Roman" w:cs="Times New Roman"/>
          <w:color w:val="000000"/>
          <w:sz w:val="24"/>
          <w:szCs w:val="24"/>
        </w:rPr>
        <w:t>h</w:t>
      </w:r>
      <w:r w:rsidR="005F37F0" w:rsidRPr="005F37F0">
        <w:rPr>
          <w:rFonts w:ascii="Times New Roman" w:hAnsi="Times New Roman" w:cs="Times New Roman"/>
          <w:color w:val="000000"/>
          <w:sz w:val="24"/>
          <w:szCs w:val="24"/>
        </w:rPr>
        <w:t xml:space="preserve">ttp://www.efdergi.hacettepe.edu.tr/200528G%C3%9CLAY%20EK%C4%B0C%C4%B0.pdf [04.05.2014]. </w:t>
      </w:r>
    </w:p>
    <w:p w:rsidR="005F37F0" w:rsidRPr="005F37F0" w:rsidRDefault="005F37F0" w:rsidP="00372642">
      <w:pPr>
        <w:autoSpaceDE w:val="0"/>
        <w:autoSpaceDN w:val="0"/>
        <w:adjustRightInd w:val="0"/>
        <w:spacing w:after="0"/>
        <w:jc w:val="both"/>
        <w:rPr>
          <w:rFonts w:ascii="Times New Roman" w:hAnsi="Times New Roman" w:cs="Times New Roman"/>
          <w:color w:val="000000"/>
          <w:sz w:val="24"/>
          <w:szCs w:val="24"/>
        </w:rPr>
      </w:pPr>
    </w:p>
    <w:p w:rsidR="00365425" w:rsidRPr="00B101CC" w:rsidRDefault="00365425" w:rsidP="00372642">
      <w:pPr>
        <w:autoSpaceDE w:val="0"/>
        <w:autoSpaceDN w:val="0"/>
        <w:adjustRightInd w:val="0"/>
        <w:spacing w:after="0"/>
        <w:jc w:val="both"/>
        <w:rPr>
          <w:rFonts w:ascii="Times New Roman" w:eastAsia="TimesNewRoman" w:hAnsi="Times New Roman" w:cs="Times New Roman"/>
          <w:i/>
          <w:sz w:val="24"/>
          <w:szCs w:val="24"/>
        </w:rPr>
      </w:pPr>
      <w:r w:rsidRPr="0014114E">
        <w:rPr>
          <w:rFonts w:ascii="Times New Roman" w:eastAsia="TimesNewRoman" w:hAnsi="Times New Roman" w:cs="Times New Roman"/>
          <w:sz w:val="24"/>
          <w:szCs w:val="24"/>
        </w:rPr>
        <w:t>Erdin, Y</w:t>
      </w:r>
      <w:r w:rsidR="004C7147">
        <w:rPr>
          <w:rFonts w:ascii="Times New Roman" w:eastAsia="TimesNewRoman" w:hAnsi="Times New Roman" w:cs="Times New Roman"/>
          <w:sz w:val="24"/>
          <w:szCs w:val="24"/>
        </w:rPr>
        <w:t>.</w:t>
      </w:r>
      <w:r w:rsidRPr="0014114E">
        <w:rPr>
          <w:rFonts w:ascii="Times New Roman" w:eastAsia="TimesNewRoman" w:hAnsi="Times New Roman" w:cs="Times New Roman"/>
          <w:sz w:val="24"/>
          <w:szCs w:val="24"/>
        </w:rPr>
        <w:t>; Kaptan, F</w:t>
      </w:r>
      <w:r w:rsidR="004C7147">
        <w:rPr>
          <w:rFonts w:ascii="Times New Roman" w:eastAsia="TimesNewRoman" w:hAnsi="Times New Roman" w:cs="Times New Roman"/>
          <w:sz w:val="24"/>
          <w:szCs w:val="24"/>
        </w:rPr>
        <w:t>.</w:t>
      </w:r>
      <w:r w:rsidRPr="0014114E">
        <w:rPr>
          <w:rFonts w:ascii="Times New Roman" w:eastAsia="TimesNewRoman" w:hAnsi="Times New Roman" w:cs="Times New Roman"/>
          <w:sz w:val="24"/>
          <w:szCs w:val="24"/>
        </w:rPr>
        <w:t xml:space="preserve"> (2009). </w:t>
      </w:r>
      <w:r w:rsidRPr="00B101CC">
        <w:rPr>
          <w:rFonts w:ascii="Times New Roman" w:eastAsia="TimesNewRoman" w:hAnsi="Times New Roman" w:cs="Times New Roman"/>
          <w:i/>
          <w:sz w:val="24"/>
          <w:szCs w:val="24"/>
        </w:rPr>
        <w:t>Seviye Belirleme Sınavı 6. ve 7. Sınıf Fen ve</w:t>
      </w:r>
    </w:p>
    <w:p w:rsidR="00365425" w:rsidRPr="0014114E" w:rsidRDefault="00365425" w:rsidP="00372642">
      <w:pPr>
        <w:autoSpaceDE w:val="0"/>
        <w:autoSpaceDN w:val="0"/>
        <w:adjustRightInd w:val="0"/>
        <w:spacing w:after="0"/>
        <w:ind w:firstLine="708"/>
        <w:jc w:val="both"/>
        <w:rPr>
          <w:rFonts w:ascii="Times New Roman" w:eastAsia="TimesNewRoman" w:hAnsi="Times New Roman" w:cs="Times New Roman"/>
          <w:sz w:val="24"/>
          <w:szCs w:val="24"/>
        </w:rPr>
      </w:pPr>
      <w:r w:rsidRPr="00B101CC">
        <w:rPr>
          <w:rFonts w:ascii="Times New Roman" w:eastAsia="TimesNewRoman" w:hAnsi="Times New Roman" w:cs="Times New Roman"/>
          <w:i/>
          <w:sz w:val="24"/>
          <w:szCs w:val="24"/>
        </w:rPr>
        <w:t>Teknoloji Soruları Üzerine Bir Çalışma</w:t>
      </w:r>
      <w:r w:rsidRPr="0014114E">
        <w:rPr>
          <w:rFonts w:ascii="Times New Roman" w:eastAsia="TimesNewRoman" w:hAnsi="Times New Roman" w:cs="Times New Roman"/>
          <w:sz w:val="24"/>
          <w:szCs w:val="24"/>
        </w:rPr>
        <w:t>, 18. Eğitim Bilimleri Kurultayı: Bildiri</w:t>
      </w:r>
    </w:p>
    <w:p w:rsidR="00365425" w:rsidRPr="0014114E" w:rsidRDefault="00365425" w:rsidP="00372642">
      <w:pPr>
        <w:autoSpaceDE w:val="0"/>
        <w:autoSpaceDN w:val="0"/>
        <w:adjustRightInd w:val="0"/>
        <w:spacing w:after="0"/>
        <w:ind w:firstLine="708"/>
        <w:jc w:val="both"/>
        <w:rPr>
          <w:rFonts w:ascii="Times New Roman" w:eastAsia="TimesNewRoman" w:hAnsi="Times New Roman" w:cs="Times New Roman"/>
          <w:sz w:val="24"/>
          <w:szCs w:val="24"/>
        </w:rPr>
      </w:pPr>
      <w:r w:rsidRPr="0014114E">
        <w:rPr>
          <w:rFonts w:ascii="Times New Roman" w:eastAsia="TimesNewRoman" w:hAnsi="Times New Roman" w:cs="Times New Roman"/>
          <w:sz w:val="24"/>
          <w:szCs w:val="24"/>
        </w:rPr>
        <w:t>Özetleri</w:t>
      </w:r>
      <w:r w:rsidR="00DF476A">
        <w:rPr>
          <w:rFonts w:ascii="Times New Roman" w:eastAsia="TimesNewRoman" w:hAnsi="Times New Roman" w:cs="Times New Roman"/>
          <w:sz w:val="24"/>
          <w:szCs w:val="24"/>
        </w:rPr>
        <w:t xml:space="preserve">. Ege </w:t>
      </w:r>
      <w:r w:rsidR="00F94121">
        <w:rPr>
          <w:rFonts w:ascii="Times New Roman" w:eastAsia="TimesNewRoman" w:hAnsi="Times New Roman" w:cs="Times New Roman"/>
          <w:sz w:val="24"/>
          <w:szCs w:val="24"/>
        </w:rPr>
        <w:t>Üniversitesi,</w:t>
      </w:r>
      <w:r w:rsidR="001D4FA1">
        <w:rPr>
          <w:rFonts w:ascii="Times New Roman" w:eastAsia="TimesNewRoman" w:hAnsi="Times New Roman" w:cs="Times New Roman"/>
          <w:sz w:val="24"/>
          <w:szCs w:val="24"/>
        </w:rPr>
        <w:t xml:space="preserve"> </w:t>
      </w:r>
      <w:r w:rsidRPr="0014114E">
        <w:rPr>
          <w:rFonts w:ascii="Times New Roman" w:eastAsia="TimesNewRoman" w:hAnsi="Times New Roman" w:cs="Times New Roman"/>
          <w:sz w:val="24"/>
          <w:szCs w:val="24"/>
        </w:rPr>
        <w:t>İ</w:t>
      </w:r>
      <w:r w:rsidR="0079572A" w:rsidRPr="0014114E">
        <w:rPr>
          <w:rFonts w:ascii="Times New Roman" w:eastAsia="TimesNewRoman" w:hAnsi="Times New Roman" w:cs="Times New Roman"/>
          <w:sz w:val="24"/>
          <w:szCs w:val="24"/>
        </w:rPr>
        <w:t>zmir.</w:t>
      </w:r>
    </w:p>
    <w:p w:rsidR="0079572A" w:rsidRPr="0014114E" w:rsidRDefault="0079572A" w:rsidP="00372642">
      <w:pPr>
        <w:autoSpaceDE w:val="0"/>
        <w:autoSpaceDN w:val="0"/>
        <w:adjustRightInd w:val="0"/>
        <w:spacing w:after="0"/>
        <w:jc w:val="both"/>
        <w:rPr>
          <w:rFonts w:ascii="Times New Roman" w:eastAsia="TimesNewRoman" w:hAnsi="Times New Roman" w:cs="Times New Roman"/>
          <w:sz w:val="24"/>
          <w:szCs w:val="24"/>
        </w:rPr>
      </w:pPr>
    </w:p>
    <w:p w:rsidR="00365425" w:rsidRPr="00B101CC" w:rsidRDefault="004C7147" w:rsidP="00372642">
      <w:pPr>
        <w:autoSpaceDE w:val="0"/>
        <w:autoSpaceDN w:val="0"/>
        <w:adjustRightInd w:val="0"/>
        <w:spacing w:after="0"/>
        <w:jc w:val="both"/>
        <w:rPr>
          <w:rFonts w:ascii="Times New Roman" w:eastAsia="TimesNewRoman" w:hAnsi="Times New Roman" w:cs="Times New Roman"/>
          <w:i/>
          <w:sz w:val="24"/>
          <w:szCs w:val="24"/>
        </w:rPr>
      </w:pPr>
      <w:r>
        <w:rPr>
          <w:rFonts w:ascii="Times New Roman" w:eastAsia="TimesNewRoman" w:hAnsi="Times New Roman" w:cs="Times New Roman"/>
          <w:sz w:val="24"/>
          <w:szCs w:val="24"/>
        </w:rPr>
        <w:t>Erdoğan, İ.; Meşeci, F.</w:t>
      </w:r>
      <w:r w:rsidR="00365425" w:rsidRPr="0014114E">
        <w:rPr>
          <w:rFonts w:ascii="Times New Roman" w:eastAsia="TimesNewRoman" w:hAnsi="Times New Roman" w:cs="Times New Roman"/>
          <w:sz w:val="24"/>
          <w:szCs w:val="24"/>
        </w:rPr>
        <w:t>; Çifçili</w:t>
      </w:r>
      <w:r>
        <w:rPr>
          <w:rFonts w:ascii="Times New Roman" w:eastAsia="TimesNewRoman" w:hAnsi="Times New Roman" w:cs="Times New Roman"/>
          <w:sz w:val="24"/>
          <w:szCs w:val="24"/>
        </w:rPr>
        <w:t>, V.</w:t>
      </w:r>
      <w:r w:rsidR="00365425" w:rsidRPr="0014114E">
        <w:rPr>
          <w:rFonts w:ascii="Times New Roman" w:eastAsia="TimesNewRoman" w:hAnsi="Times New Roman" w:cs="Times New Roman"/>
          <w:sz w:val="24"/>
          <w:szCs w:val="24"/>
        </w:rPr>
        <w:t xml:space="preserve"> (2009). </w:t>
      </w:r>
      <w:r w:rsidR="00365425" w:rsidRPr="00B101CC">
        <w:rPr>
          <w:rFonts w:ascii="Times New Roman" w:eastAsia="TimesNewRoman" w:hAnsi="Times New Roman" w:cs="Times New Roman"/>
          <w:i/>
          <w:sz w:val="24"/>
          <w:szCs w:val="24"/>
        </w:rPr>
        <w:t>Seviye Belirleme Sınavının Bazı</w:t>
      </w:r>
    </w:p>
    <w:p w:rsidR="00365425" w:rsidRDefault="00365425" w:rsidP="00372642">
      <w:pPr>
        <w:autoSpaceDE w:val="0"/>
        <w:autoSpaceDN w:val="0"/>
        <w:adjustRightInd w:val="0"/>
        <w:spacing w:after="0"/>
        <w:ind w:left="708"/>
        <w:jc w:val="both"/>
        <w:rPr>
          <w:rFonts w:ascii="Times New Roman" w:eastAsia="TimesNewRoman" w:hAnsi="Times New Roman" w:cs="Times New Roman"/>
          <w:sz w:val="24"/>
          <w:szCs w:val="24"/>
        </w:rPr>
      </w:pPr>
      <w:r w:rsidRPr="00B101CC">
        <w:rPr>
          <w:rFonts w:ascii="Times New Roman" w:eastAsia="TimesNewRoman" w:hAnsi="Times New Roman" w:cs="Times New Roman"/>
          <w:i/>
          <w:sz w:val="24"/>
          <w:szCs w:val="24"/>
        </w:rPr>
        <w:t>Değişkenler Açısından İncelenmesi</w:t>
      </w:r>
      <w:r w:rsidRPr="0014114E">
        <w:rPr>
          <w:rFonts w:ascii="Times New Roman" w:eastAsia="TimesNewRoman" w:hAnsi="Times New Roman" w:cs="Times New Roman"/>
          <w:sz w:val="24"/>
          <w:szCs w:val="24"/>
        </w:rPr>
        <w:t>, 18. Eğitim Bilimleri Kurultayı: Bildiri Özetleri.</w:t>
      </w:r>
      <w:r w:rsidR="00B101CC">
        <w:rPr>
          <w:rFonts w:ascii="Times New Roman" w:eastAsia="TimesNewRoman" w:hAnsi="Times New Roman" w:cs="Times New Roman"/>
          <w:sz w:val="24"/>
          <w:szCs w:val="24"/>
        </w:rPr>
        <w:t xml:space="preserve"> </w:t>
      </w:r>
      <w:r w:rsidRPr="0014114E">
        <w:rPr>
          <w:rFonts w:ascii="Times New Roman" w:eastAsia="TimesNewRoman" w:hAnsi="Times New Roman" w:cs="Times New Roman"/>
          <w:sz w:val="24"/>
          <w:szCs w:val="24"/>
        </w:rPr>
        <w:t xml:space="preserve">Ege </w:t>
      </w:r>
      <w:r w:rsidR="00DF476A">
        <w:rPr>
          <w:rFonts w:ascii="Times New Roman" w:eastAsia="TimesNewRoman" w:hAnsi="Times New Roman" w:cs="Times New Roman"/>
          <w:sz w:val="24"/>
          <w:szCs w:val="24"/>
        </w:rPr>
        <w:t xml:space="preserve"> </w:t>
      </w:r>
      <w:r w:rsidRPr="0014114E">
        <w:rPr>
          <w:rFonts w:ascii="Times New Roman" w:eastAsia="TimesNewRoman" w:hAnsi="Times New Roman" w:cs="Times New Roman"/>
          <w:sz w:val="24"/>
          <w:szCs w:val="24"/>
        </w:rPr>
        <w:t>Üniversitesi,</w:t>
      </w:r>
      <w:r w:rsidR="001D4FA1">
        <w:rPr>
          <w:rFonts w:ascii="Times New Roman" w:eastAsia="TimesNewRoman" w:hAnsi="Times New Roman" w:cs="Times New Roman"/>
          <w:sz w:val="24"/>
          <w:szCs w:val="24"/>
        </w:rPr>
        <w:t xml:space="preserve"> </w:t>
      </w:r>
      <w:r w:rsidRPr="0014114E">
        <w:rPr>
          <w:rFonts w:ascii="Times New Roman" w:eastAsia="TimesNewRoman" w:hAnsi="Times New Roman" w:cs="Times New Roman"/>
          <w:sz w:val="24"/>
          <w:szCs w:val="24"/>
        </w:rPr>
        <w:t>İ</w:t>
      </w:r>
      <w:r w:rsidR="0079572A" w:rsidRPr="0014114E">
        <w:rPr>
          <w:rFonts w:ascii="Times New Roman" w:eastAsia="TimesNewRoman" w:hAnsi="Times New Roman" w:cs="Times New Roman"/>
          <w:sz w:val="24"/>
          <w:szCs w:val="24"/>
        </w:rPr>
        <w:t>zmir.</w:t>
      </w:r>
      <w:r w:rsidR="00B101CC">
        <w:rPr>
          <w:rFonts w:ascii="Times New Roman" w:eastAsia="TimesNewRoman" w:hAnsi="Times New Roman" w:cs="Times New Roman"/>
          <w:sz w:val="24"/>
          <w:szCs w:val="24"/>
        </w:rPr>
        <w:t xml:space="preserve"> </w:t>
      </w:r>
    </w:p>
    <w:p w:rsidR="0014114E" w:rsidRDefault="0014114E" w:rsidP="00372642">
      <w:pPr>
        <w:autoSpaceDE w:val="0"/>
        <w:autoSpaceDN w:val="0"/>
        <w:adjustRightInd w:val="0"/>
        <w:spacing w:after="0"/>
        <w:jc w:val="both"/>
        <w:rPr>
          <w:rFonts w:ascii="Times New Roman" w:eastAsia="TimesNewRoman" w:hAnsi="Times New Roman" w:cs="Times New Roman"/>
          <w:sz w:val="24"/>
          <w:szCs w:val="24"/>
        </w:rPr>
      </w:pPr>
    </w:p>
    <w:p w:rsidR="0014114E" w:rsidRPr="00B101CC" w:rsidRDefault="0014114E" w:rsidP="00372642">
      <w:pPr>
        <w:autoSpaceDE w:val="0"/>
        <w:autoSpaceDN w:val="0"/>
        <w:adjustRightInd w:val="0"/>
        <w:spacing w:after="0"/>
        <w:jc w:val="both"/>
        <w:rPr>
          <w:rFonts w:ascii="Times New Roman" w:hAnsi="Times New Roman" w:cs="Times New Roman"/>
          <w:i/>
          <w:iCs/>
          <w:sz w:val="24"/>
          <w:szCs w:val="24"/>
        </w:rPr>
      </w:pPr>
      <w:r w:rsidRPr="0014114E">
        <w:rPr>
          <w:rFonts w:ascii="Times New Roman" w:hAnsi="Times New Roman" w:cs="Times New Roman"/>
          <w:sz w:val="24"/>
          <w:szCs w:val="24"/>
        </w:rPr>
        <w:t>Ergene, T. (2003</w:t>
      </w:r>
      <w:r w:rsidRPr="00B101CC">
        <w:rPr>
          <w:rFonts w:ascii="Times New Roman" w:hAnsi="Times New Roman" w:cs="Times New Roman"/>
          <w:i/>
          <w:sz w:val="24"/>
          <w:szCs w:val="24"/>
        </w:rPr>
        <w:t>). Effective</w:t>
      </w:r>
      <w:r w:rsidR="00491932" w:rsidRPr="00B101CC">
        <w:rPr>
          <w:rFonts w:ascii="Times New Roman" w:hAnsi="Times New Roman" w:cs="Times New Roman"/>
          <w:i/>
          <w:sz w:val="24"/>
          <w:szCs w:val="24"/>
        </w:rPr>
        <w:t xml:space="preserve"> </w:t>
      </w:r>
      <w:r w:rsidRPr="00B101CC">
        <w:rPr>
          <w:rFonts w:ascii="Times New Roman" w:hAnsi="Times New Roman" w:cs="Times New Roman"/>
          <w:i/>
          <w:sz w:val="24"/>
          <w:szCs w:val="24"/>
        </w:rPr>
        <w:t xml:space="preserve"> interventions</w:t>
      </w:r>
      <w:r w:rsidR="00491932" w:rsidRPr="00B101CC">
        <w:rPr>
          <w:rFonts w:ascii="Times New Roman" w:hAnsi="Times New Roman" w:cs="Times New Roman"/>
          <w:i/>
          <w:sz w:val="24"/>
          <w:szCs w:val="24"/>
        </w:rPr>
        <w:t xml:space="preserve"> </w:t>
      </w:r>
      <w:r w:rsidRPr="00B101CC">
        <w:rPr>
          <w:rFonts w:ascii="Times New Roman" w:hAnsi="Times New Roman" w:cs="Times New Roman"/>
          <w:i/>
          <w:sz w:val="24"/>
          <w:szCs w:val="24"/>
        </w:rPr>
        <w:t xml:space="preserve"> on test anxiety</w:t>
      </w:r>
      <w:r w:rsidR="00491932" w:rsidRPr="00B101CC">
        <w:rPr>
          <w:rFonts w:ascii="Times New Roman" w:hAnsi="Times New Roman" w:cs="Times New Roman"/>
          <w:i/>
          <w:sz w:val="24"/>
          <w:szCs w:val="24"/>
        </w:rPr>
        <w:t xml:space="preserve"> </w:t>
      </w:r>
      <w:r w:rsidRPr="00B101CC">
        <w:rPr>
          <w:rFonts w:ascii="Times New Roman" w:hAnsi="Times New Roman" w:cs="Times New Roman"/>
          <w:i/>
          <w:sz w:val="24"/>
          <w:szCs w:val="24"/>
        </w:rPr>
        <w:t xml:space="preserve"> reduction. </w:t>
      </w:r>
      <w:r w:rsidRPr="00B101CC">
        <w:rPr>
          <w:rFonts w:ascii="Times New Roman" w:hAnsi="Times New Roman" w:cs="Times New Roman"/>
          <w:i/>
          <w:iCs/>
          <w:sz w:val="24"/>
          <w:szCs w:val="24"/>
        </w:rPr>
        <w:t>School Psychology</w:t>
      </w:r>
    </w:p>
    <w:p w:rsidR="0014114E" w:rsidRDefault="006174A5" w:rsidP="00372642">
      <w:pPr>
        <w:autoSpaceDE w:val="0"/>
        <w:autoSpaceDN w:val="0"/>
        <w:adjustRightInd w:val="0"/>
        <w:spacing w:after="0"/>
        <w:ind w:firstLine="708"/>
        <w:jc w:val="both"/>
        <w:rPr>
          <w:rFonts w:ascii="Times New Roman" w:hAnsi="Times New Roman" w:cs="Times New Roman"/>
          <w:sz w:val="24"/>
          <w:szCs w:val="24"/>
        </w:rPr>
      </w:pPr>
      <w:r w:rsidRPr="00B101CC">
        <w:rPr>
          <w:rFonts w:ascii="Times New Roman" w:hAnsi="Times New Roman" w:cs="Times New Roman"/>
          <w:i/>
          <w:iCs/>
          <w:sz w:val="24"/>
          <w:szCs w:val="24"/>
        </w:rPr>
        <w:t>International.</w:t>
      </w:r>
    </w:p>
    <w:p w:rsidR="006174A5" w:rsidRDefault="006174A5" w:rsidP="00372642">
      <w:pPr>
        <w:autoSpaceDE w:val="0"/>
        <w:autoSpaceDN w:val="0"/>
        <w:adjustRightInd w:val="0"/>
        <w:spacing w:after="0"/>
        <w:jc w:val="both"/>
        <w:rPr>
          <w:rFonts w:ascii="Times New Roman" w:hAnsi="Times New Roman" w:cs="Times New Roman"/>
          <w:sz w:val="24"/>
          <w:szCs w:val="24"/>
        </w:rPr>
      </w:pPr>
    </w:p>
    <w:p w:rsidR="006174A5" w:rsidRPr="006174A5" w:rsidRDefault="006174A5" w:rsidP="00372642">
      <w:pPr>
        <w:autoSpaceDE w:val="0"/>
        <w:autoSpaceDN w:val="0"/>
        <w:adjustRightInd w:val="0"/>
        <w:spacing w:after="0" w:line="240" w:lineRule="auto"/>
        <w:jc w:val="both"/>
        <w:rPr>
          <w:rFonts w:ascii="Times New Roman" w:eastAsia="TimesNewRoman" w:hAnsi="Times New Roman" w:cs="Times New Roman"/>
          <w:sz w:val="24"/>
          <w:szCs w:val="24"/>
        </w:rPr>
      </w:pPr>
      <w:r w:rsidRPr="006174A5">
        <w:rPr>
          <w:rFonts w:ascii="Times New Roman" w:eastAsia="TimesNewRoman" w:hAnsi="Times New Roman" w:cs="Times New Roman"/>
          <w:sz w:val="24"/>
          <w:szCs w:val="24"/>
        </w:rPr>
        <w:t xml:space="preserve">Erkan, S. </w:t>
      </w:r>
      <w:r w:rsidR="004C7147">
        <w:rPr>
          <w:rFonts w:ascii="Times New Roman" w:eastAsia="TimesNewRoman" w:hAnsi="Times New Roman" w:cs="Times New Roman"/>
          <w:sz w:val="24"/>
          <w:szCs w:val="24"/>
        </w:rPr>
        <w:t>(1991).</w:t>
      </w:r>
      <w:r w:rsidRPr="006174A5">
        <w:rPr>
          <w:rFonts w:ascii="Times New Roman" w:eastAsia="TimesNewRoman" w:hAnsi="Times New Roman" w:cs="Times New Roman"/>
          <w:sz w:val="24"/>
          <w:szCs w:val="24"/>
        </w:rPr>
        <w:t xml:space="preserve"> </w:t>
      </w:r>
      <w:r w:rsidRPr="00B101CC">
        <w:rPr>
          <w:rFonts w:ascii="Times New Roman" w:eastAsia="TimesNewRoman" w:hAnsi="Times New Roman" w:cs="Times New Roman"/>
          <w:i/>
          <w:sz w:val="24"/>
          <w:szCs w:val="24"/>
        </w:rPr>
        <w:t>Sınav Kaygısının Öğrenci Seçme Sınavı Başarısı İle İlişkisi</w:t>
      </w:r>
      <w:r w:rsidRPr="006174A5">
        <w:rPr>
          <w:rFonts w:ascii="Times New Roman" w:eastAsia="TimesNewRoman" w:hAnsi="Times New Roman" w:cs="Times New Roman"/>
          <w:sz w:val="24"/>
          <w:szCs w:val="24"/>
        </w:rPr>
        <w:t>,</w:t>
      </w:r>
    </w:p>
    <w:p w:rsidR="006174A5" w:rsidRPr="006174A5" w:rsidRDefault="006174A5" w:rsidP="00372642">
      <w:pPr>
        <w:autoSpaceDE w:val="0"/>
        <w:autoSpaceDN w:val="0"/>
        <w:adjustRightInd w:val="0"/>
        <w:spacing w:after="0"/>
        <w:ind w:firstLine="708"/>
        <w:jc w:val="both"/>
        <w:rPr>
          <w:rFonts w:ascii="Times New Roman" w:hAnsi="Times New Roman" w:cs="Times New Roman"/>
          <w:sz w:val="24"/>
          <w:szCs w:val="24"/>
        </w:rPr>
      </w:pPr>
      <w:r w:rsidRPr="006174A5">
        <w:rPr>
          <w:rFonts w:ascii="Times New Roman" w:eastAsia="TimesNewRoman" w:hAnsi="Times New Roman" w:cs="Times New Roman"/>
          <w:sz w:val="24"/>
          <w:szCs w:val="24"/>
        </w:rPr>
        <w:t>Doktora Tezi, Ankara Üniversitesi, Sosyal Bilimler Enstitüsü, Ankara</w:t>
      </w:r>
      <w:r w:rsidR="00DF476A">
        <w:rPr>
          <w:rFonts w:ascii="Times New Roman" w:eastAsia="TimesNewRoman" w:hAnsi="Times New Roman" w:cs="Times New Roman"/>
          <w:sz w:val="24"/>
          <w:szCs w:val="24"/>
        </w:rPr>
        <w:t>.</w:t>
      </w:r>
    </w:p>
    <w:p w:rsidR="0079572A" w:rsidRPr="006174A5" w:rsidRDefault="0079572A" w:rsidP="00372642">
      <w:pPr>
        <w:autoSpaceDE w:val="0"/>
        <w:autoSpaceDN w:val="0"/>
        <w:adjustRightInd w:val="0"/>
        <w:spacing w:after="0"/>
        <w:jc w:val="both"/>
        <w:rPr>
          <w:rFonts w:ascii="Times New Roman" w:eastAsia="TimesNewRoman" w:hAnsi="Times New Roman" w:cs="Times New Roman"/>
          <w:sz w:val="24"/>
          <w:szCs w:val="24"/>
        </w:rPr>
      </w:pPr>
    </w:p>
    <w:p w:rsidR="005F37F0" w:rsidRDefault="00365425" w:rsidP="00372642">
      <w:pPr>
        <w:autoSpaceDE w:val="0"/>
        <w:autoSpaceDN w:val="0"/>
        <w:adjustRightInd w:val="0"/>
        <w:spacing w:after="0"/>
        <w:ind w:left="709" w:hanging="709"/>
        <w:jc w:val="both"/>
        <w:rPr>
          <w:rFonts w:ascii="Times New Roman" w:eastAsia="TimesNewRoman" w:hAnsi="Times New Roman" w:cs="Times New Roman"/>
          <w:sz w:val="24"/>
          <w:szCs w:val="24"/>
        </w:rPr>
      </w:pPr>
      <w:r w:rsidRPr="0014114E">
        <w:rPr>
          <w:rFonts w:ascii="Times New Roman" w:eastAsia="TimesNewRoman" w:hAnsi="Times New Roman" w:cs="Times New Roman"/>
          <w:sz w:val="24"/>
          <w:szCs w:val="24"/>
        </w:rPr>
        <w:t>Erözkan, A</w:t>
      </w:r>
      <w:r w:rsidR="00C67988">
        <w:rPr>
          <w:rFonts w:ascii="Times New Roman" w:eastAsia="TimesNewRoman" w:hAnsi="Times New Roman" w:cs="Times New Roman"/>
          <w:sz w:val="24"/>
          <w:szCs w:val="24"/>
        </w:rPr>
        <w:t>. (</w:t>
      </w:r>
      <w:r w:rsidRPr="0014114E">
        <w:rPr>
          <w:rFonts w:ascii="Times New Roman" w:eastAsia="TimesNewRoman" w:hAnsi="Times New Roman" w:cs="Times New Roman"/>
          <w:sz w:val="24"/>
          <w:szCs w:val="24"/>
        </w:rPr>
        <w:t xml:space="preserve">2010). </w:t>
      </w:r>
      <w:r w:rsidRPr="00B101CC">
        <w:rPr>
          <w:rFonts w:ascii="Times New Roman" w:eastAsia="TimesNewRoman" w:hAnsi="Times New Roman" w:cs="Times New Roman"/>
          <w:i/>
          <w:sz w:val="24"/>
          <w:szCs w:val="24"/>
        </w:rPr>
        <w:t>The Predictors of Depression</w:t>
      </w:r>
      <w:r w:rsidR="0079572A" w:rsidRPr="00B101CC">
        <w:rPr>
          <w:rFonts w:ascii="Times New Roman" w:eastAsia="TimesNewRoman" w:hAnsi="Times New Roman" w:cs="Times New Roman"/>
          <w:i/>
          <w:sz w:val="24"/>
          <w:szCs w:val="24"/>
        </w:rPr>
        <w:t xml:space="preserve"> in Eighth Grade Primary School </w:t>
      </w:r>
      <w:r w:rsidRPr="00B101CC">
        <w:rPr>
          <w:rFonts w:ascii="Times New Roman" w:eastAsia="TimesNewRoman" w:hAnsi="Times New Roman" w:cs="Times New Roman"/>
          <w:i/>
          <w:sz w:val="24"/>
          <w:szCs w:val="24"/>
        </w:rPr>
        <w:t>Students</w:t>
      </w:r>
      <w:r w:rsidRPr="0014114E">
        <w:rPr>
          <w:rFonts w:ascii="Times New Roman" w:eastAsia="TimesNewRoman" w:hAnsi="Times New Roman" w:cs="Times New Roman"/>
          <w:sz w:val="24"/>
          <w:szCs w:val="24"/>
        </w:rPr>
        <w:t>. Elementary</w:t>
      </w:r>
      <w:r w:rsidR="00C67988">
        <w:rPr>
          <w:rFonts w:ascii="Times New Roman" w:eastAsia="TimesNewRoman" w:hAnsi="Times New Roman" w:cs="Times New Roman"/>
          <w:sz w:val="24"/>
          <w:szCs w:val="24"/>
        </w:rPr>
        <w:t xml:space="preserve"> Education Online, 8(2)</w:t>
      </w:r>
      <w:r w:rsidRPr="0014114E">
        <w:rPr>
          <w:rFonts w:ascii="Times New Roman" w:eastAsia="TimesNewRoman" w:hAnsi="Times New Roman" w:cs="Times New Roman"/>
          <w:sz w:val="24"/>
          <w:szCs w:val="24"/>
        </w:rPr>
        <w:t xml:space="preserve">. </w:t>
      </w:r>
      <w:hyperlink r:id="rId17" w:history="1">
        <w:r w:rsidR="00B101CC" w:rsidRPr="006D0DBC">
          <w:rPr>
            <w:rStyle w:val="Kpr"/>
            <w:rFonts w:ascii="Times New Roman" w:eastAsia="TimesNewRoman" w:hAnsi="Times New Roman" w:cs="Times New Roman"/>
            <w:sz w:val="24"/>
            <w:szCs w:val="24"/>
          </w:rPr>
          <w:t>http://ilkogretimonline</w:t>
        </w:r>
      </w:hyperlink>
      <w:r w:rsidRPr="0014114E">
        <w:rPr>
          <w:rFonts w:ascii="Times New Roman" w:eastAsia="TimesNewRoman" w:hAnsi="Times New Roman" w:cs="Times New Roman"/>
          <w:sz w:val="24"/>
          <w:szCs w:val="24"/>
        </w:rPr>
        <w:t>.</w:t>
      </w:r>
      <w:r w:rsidR="00B101CC">
        <w:rPr>
          <w:rFonts w:ascii="Times New Roman" w:eastAsia="TimesNewRoman" w:hAnsi="Times New Roman" w:cs="Times New Roman"/>
          <w:sz w:val="24"/>
          <w:szCs w:val="24"/>
        </w:rPr>
        <w:t xml:space="preserve"> </w:t>
      </w:r>
      <w:r w:rsidRPr="0014114E">
        <w:rPr>
          <w:rFonts w:ascii="Times New Roman" w:eastAsia="TimesNewRoman" w:hAnsi="Times New Roman" w:cs="Times New Roman"/>
          <w:sz w:val="24"/>
          <w:szCs w:val="24"/>
        </w:rPr>
        <w:t>org.tr/vol8say2/v8s2m6.pdf</w:t>
      </w:r>
      <w:r w:rsidR="0079572A" w:rsidRPr="0014114E">
        <w:rPr>
          <w:rFonts w:ascii="Times New Roman" w:eastAsia="TimesNewRoman" w:hAnsi="Times New Roman" w:cs="Times New Roman"/>
          <w:sz w:val="24"/>
          <w:szCs w:val="24"/>
        </w:rPr>
        <w:t>.</w:t>
      </w:r>
    </w:p>
    <w:p w:rsidR="0014114E" w:rsidRDefault="0014114E" w:rsidP="00372642">
      <w:pPr>
        <w:autoSpaceDE w:val="0"/>
        <w:autoSpaceDN w:val="0"/>
        <w:adjustRightInd w:val="0"/>
        <w:spacing w:after="0"/>
        <w:jc w:val="both"/>
        <w:rPr>
          <w:rFonts w:ascii="Times New Roman" w:eastAsia="TimesNewRoman" w:hAnsi="Times New Roman" w:cs="Times New Roman"/>
          <w:sz w:val="24"/>
          <w:szCs w:val="24"/>
        </w:rPr>
      </w:pPr>
    </w:p>
    <w:p w:rsidR="0014114E" w:rsidRPr="0014114E" w:rsidRDefault="0014114E" w:rsidP="00372642">
      <w:pPr>
        <w:autoSpaceDE w:val="0"/>
        <w:autoSpaceDN w:val="0"/>
        <w:adjustRightInd w:val="0"/>
        <w:spacing w:after="0"/>
        <w:jc w:val="both"/>
        <w:rPr>
          <w:rFonts w:ascii="Times New Roman" w:hAnsi="Times New Roman" w:cs="Times New Roman"/>
          <w:sz w:val="24"/>
          <w:szCs w:val="24"/>
        </w:rPr>
      </w:pPr>
      <w:r w:rsidRPr="0014114E">
        <w:rPr>
          <w:rFonts w:ascii="Times New Roman" w:hAnsi="Times New Roman" w:cs="Times New Roman"/>
          <w:sz w:val="24"/>
          <w:szCs w:val="24"/>
        </w:rPr>
        <w:t xml:space="preserve">Gültekin, M. (2003). </w:t>
      </w:r>
      <w:r w:rsidRPr="00B101CC">
        <w:rPr>
          <w:rFonts w:ascii="Times New Roman" w:hAnsi="Times New Roman" w:cs="Times New Roman"/>
          <w:i/>
          <w:sz w:val="24"/>
          <w:szCs w:val="24"/>
        </w:rPr>
        <w:t>Ö</w:t>
      </w:r>
      <w:r w:rsidRPr="00B101CC">
        <w:rPr>
          <w:rFonts w:ascii="Times New Roman" w:eastAsia="TimesNewRoman" w:hAnsi="Times New Roman" w:cs="Times New Roman"/>
          <w:i/>
          <w:sz w:val="24"/>
          <w:szCs w:val="24"/>
        </w:rPr>
        <w:t>ğ</w:t>
      </w:r>
      <w:r w:rsidRPr="00B101CC">
        <w:rPr>
          <w:rFonts w:ascii="Times New Roman" w:hAnsi="Times New Roman" w:cs="Times New Roman"/>
          <w:i/>
          <w:sz w:val="24"/>
          <w:szCs w:val="24"/>
        </w:rPr>
        <w:t>retimde Planlama Ve De</w:t>
      </w:r>
      <w:r w:rsidRPr="00B101CC">
        <w:rPr>
          <w:rFonts w:ascii="Times New Roman" w:eastAsia="TimesNewRoman" w:hAnsi="Times New Roman" w:cs="Times New Roman"/>
          <w:i/>
          <w:sz w:val="24"/>
          <w:szCs w:val="24"/>
        </w:rPr>
        <w:t>ğ</w:t>
      </w:r>
      <w:r w:rsidRPr="00B101CC">
        <w:rPr>
          <w:rFonts w:ascii="Times New Roman" w:hAnsi="Times New Roman" w:cs="Times New Roman"/>
          <w:i/>
          <w:sz w:val="24"/>
          <w:szCs w:val="24"/>
        </w:rPr>
        <w:t>erlendirme</w:t>
      </w:r>
      <w:r w:rsidRPr="0014114E">
        <w:rPr>
          <w:rFonts w:ascii="Times New Roman" w:hAnsi="Times New Roman" w:cs="Times New Roman"/>
          <w:sz w:val="24"/>
          <w:szCs w:val="24"/>
        </w:rPr>
        <w:t>. Anadolu Üniversitesi</w:t>
      </w:r>
    </w:p>
    <w:p w:rsidR="0014114E" w:rsidRPr="0014114E" w:rsidRDefault="0014114E" w:rsidP="00372642">
      <w:pPr>
        <w:autoSpaceDE w:val="0"/>
        <w:autoSpaceDN w:val="0"/>
        <w:adjustRightInd w:val="0"/>
        <w:spacing w:after="0"/>
        <w:ind w:firstLine="708"/>
        <w:jc w:val="both"/>
        <w:rPr>
          <w:rFonts w:ascii="Times New Roman" w:hAnsi="Times New Roman" w:cs="Times New Roman"/>
          <w:sz w:val="24"/>
          <w:szCs w:val="24"/>
        </w:rPr>
      </w:pPr>
      <w:r w:rsidRPr="0014114E">
        <w:rPr>
          <w:rFonts w:ascii="Times New Roman" w:hAnsi="Times New Roman" w:cs="Times New Roman"/>
          <w:sz w:val="24"/>
          <w:szCs w:val="24"/>
        </w:rPr>
        <w:t>Açıkö</w:t>
      </w:r>
      <w:r w:rsidRPr="0014114E">
        <w:rPr>
          <w:rFonts w:ascii="Times New Roman" w:eastAsia="TimesNewRoman" w:hAnsi="Times New Roman" w:cs="Times New Roman"/>
          <w:sz w:val="24"/>
          <w:szCs w:val="24"/>
        </w:rPr>
        <w:t>ğ</w:t>
      </w:r>
      <w:r w:rsidRPr="0014114E">
        <w:rPr>
          <w:rFonts w:ascii="Times New Roman" w:hAnsi="Times New Roman" w:cs="Times New Roman"/>
          <w:sz w:val="24"/>
          <w:szCs w:val="24"/>
        </w:rPr>
        <w:t>retim Fakültesi Yayınları.</w:t>
      </w:r>
    </w:p>
    <w:p w:rsidR="0079572A" w:rsidRPr="0014114E" w:rsidRDefault="0079572A" w:rsidP="00372642">
      <w:pPr>
        <w:autoSpaceDE w:val="0"/>
        <w:autoSpaceDN w:val="0"/>
        <w:adjustRightInd w:val="0"/>
        <w:spacing w:after="0"/>
        <w:jc w:val="both"/>
        <w:rPr>
          <w:rFonts w:ascii="Times New Roman" w:eastAsia="TimesNewRoman" w:hAnsi="Times New Roman" w:cs="Times New Roman"/>
          <w:sz w:val="24"/>
          <w:szCs w:val="24"/>
        </w:rPr>
      </w:pPr>
    </w:p>
    <w:p w:rsidR="00365425" w:rsidRPr="0014114E" w:rsidRDefault="00365425" w:rsidP="00372642">
      <w:pPr>
        <w:autoSpaceDE w:val="0"/>
        <w:autoSpaceDN w:val="0"/>
        <w:adjustRightInd w:val="0"/>
        <w:spacing w:after="0"/>
        <w:ind w:left="708" w:hanging="708"/>
        <w:jc w:val="both"/>
        <w:rPr>
          <w:rFonts w:ascii="Times New Roman" w:eastAsia="TimesNewRoman" w:hAnsi="Times New Roman" w:cs="Times New Roman"/>
          <w:sz w:val="24"/>
          <w:szCs w:val="24"/>
        </w:rPr>
      </w:pPr>
      <w:r w:rsidRPr="0014114E">
        <w:rPr>
          <w:rFonts w:ascii="Times New Roman" w:eastAsia="TimesNewRoman" w:hAnsi="Times New Roman" w:cs="Times New Roman"/>
          <w:sz w:val="24"/>
          <w:szCs w:val="24"/>
        </w:rPr>
        <w:t>Gündoğdu, K</w:t>
      </w:r>
      <w:r w:rsidR="00C67988">
        <w:rPr>
          <w:rFonts w:ascii="Times New Roman" w:eastAsia="TimesNewRoman" w:hAnsi="Times New Roman" w:cs="Times New Roman"/>
          <w:sz w:val="24"/>
          <w:szCs w:val="24"/>
        </w:rPr>
        <w:t>.</w:t>
      </w:r>
      <w:r w:rsidRPr="0014114E">
        <w:rPr>
          <w:rFonts w:ascii="Times New Roman" w:eastAsia="TimesNewRoman" w:hAnsi="Times New Roman" w:cs="Times New Roman"/>
          <w:sz w:val="24"/>
          <w:szCs w:val="24"/>
        </w:rPr>
        <w:t>; Kızıltaş, E</w:t>
      </w:r>
      <w:r w:rsidR="00C67988">
        <w:rPr>
          <w:rFonts w:ascii="Times New Roman" w:eastAsia="TimesNewRoman" w:hAnsi="Times New Roman" w:cs="Times New Roman"/>
          <w:sz w:val="24"/>
          <w:szCs w:val="24"/>
        </w:rPr>
        <w:t>.</w:t>
      </w:r>
      <w:r w:rsidRPr="0014114E">
        <w:rPr>
          <w:rFonts w:ascii="Times New Roman" w:eastAsia="TimesNewRoman" w:hAnsi="Times New Roman" w:cs="Times New Roman"/>
          <w:sz w:val="24"/>
          <w:szCs w:val="24"/>
        </w:rPr>
        <w:t>; Çimen, N</w:t>
      </w:r>
      <w:r w:rsidR="00C67988">
        <w:rPr>
          <w:rFonts w:ascii="Times New Roman" w:eastAsia="TimesNewRoman" w:hAnsi="Times New Roman" w:cs="Times New Roman"/>
          <w:sz w:val="24"/>
          <w:szCs w:val="24"/>
        </w:rPr>
        <w:t>.</w:t>
      </w:r>
      <w:r w:rsidRPr="0014114E">
        <w:rPr>
          <w:rFonts w:ascii="Times New Roman" w:eastAsia="TimesNewRoman" w:hAnsi="Times New Roman" w:cs="Times New Roman"/>
          <w:sz w:val="24"/>
          <w:szCs w:val="24"/>
        </w:rPr>
        <w:t xml:space="preserve"> (2010</w:t>
      </w:r>
      <w:r w:rsidRPr="00B101CC">
        <w:rPr>
          <w:rFonts w:ascii="Times New Roman" w:eastAsia="TimesNewRoman" w:hAnsi="Times New Roman" w:cs="Times New Roman"/>
          <w:i/>
          <w:sz w:val="24"/>
          <w:szCs w:val="24"/>
        </w:rPr>
        <w:t>). Seviye Belirleme Sınavı</w:t>
      </w:r>
      <w:r w:rsidR="0079572A" w:rsidRPr="00B101CC">
        <w:rPr>
          <w:rFonts w:ascii="Times New Roman" w:eastAsia="TimesNewRoman" w:hAnsi="Times New Roman" w:cs="Times New Roman"/>
          <w:i/>
          <w:sz w:val="24"/>
          <w:szCs w:val="24"/>
        </w:rPr>
        <w:t>na</w:t>
      </w:r>
      <w:r w:rsidR="00C67988" w:rsidRPr="00B101CC">
        <w:rPr>
          <w:rFonts w:ascii="Times New Roman" w:eastAsia="TimesNewRoman" w:hAnsi="Times New Roman" w:cs="Times New Roman"/>
          <w:i/>
          <w:sz w:val="24"/>
          <w:szCs w:val="24"/>
        </w:rPr>
        <w:t xml:space="preserve"> </w:t>
      </w:r>
      <w:r w:rsidRPr="00B101CC">
        <w:rPr>
          <w:rFonts w:ascii="Times New Roman" w:eastAsia="TimesNewRoman" w:hAnsi="Times New Roman" w:cs="Times New Roman"/>
          <w:i/>
          <w:sz w:val="24"/>
          <w:szCs w:val="24"/>
        </w:rPr>
        <w:t>(SBS) İlişkin Öğrenci ve Öğretmen Görüşleri</w:t>
      </w:r>
      <w:r w:rsidRPr="0014114E">
        <w:rPr>
          <w:rFonts w:ascii="Times New Roman" w:eastAsia="TimesNewRoman" w:hAnsi="Times New Roman" w:cs="Times New Roman"/>
          <w:sz w:val="24"/>
          <w:szCs w:val="24"/>
        </w:rPr>
        <w:t xml:space="preserve"> (Erzurum İL örneği), Elementary</w:t>
      </w:r>
    </w:p>
    <w:p w:rsidR="00365425" w:rsidRDefault="0079572A" w:rsidP="00372642">
      <w:pPr>
        <w:autoSpaceDE w:val="0"/>
        <w:autoSpaceDN w:val="0"/>
        <w:adjustRightInd w:val="0"/>
        <w:spacing w:after="0"/>
        <w:ind w:firstLine="708"/>
        <w:jc w:val="both"/>
        <w:rPr>
          <w:rStyle w:val="Kpr"/>
          <w:rFonts w:ascii="Times New Roman" w:eastAsia="TimesNewRoman" w:hAnsi="Times New Roman" w:cs="Times New Roman"/>
          <w:sz w:val="24"/>
          <w:szCs w:val="24"/>
        </w:rPr>
      </w:pPr>
      <w:r w:rsidRPr="0014114E">
        <w:rPr>
          <w:rFonts w:ascii="Times New Roman" w:eastAsia="TimesNewRoman" w:hAnsi="Times New Roman" w:cs="Times New Roman"/>
          <w:sz w:val="24"/>
          <w:szCs w:val="24"/>
        </w:rPr>
        <w:t>Education Online, 9(1)</w:t>
      </w:r>
      <w:r w:rsidR="00365425" w:rsidRPr="0014114E">
        <w:rPr>
          <w:rFonts w:ascii="Times New Roman" w:eastAsia="TimesNewRoman" w:hAnsi="Times New Roman" w:cs="Times New Roman"/>
          <w:sz w:val="24"/>
          <w:szCs w:val="24"/>
        </w:rPr>
        <w:t>,</w:t>
      </w:r>
      <w:r w:rsidRPr="0014114E">
        <w:rPr>
          <w:rFonts w:ascii="Times New Roman" w:eastAsia="TimesNewRoman" w:hAnsi="Times New Roman" w:cs="Times New Roman"/>
          <w:sz w:val="24"/>
          <w:szCs w:val="24"/>
        </w:rPr>
        <w:t xml:space="preserve"> 2010. </w:t>
      </w:r>
      <w:hyperlink r:id="rId18" w:history="1">
        <w:r w:rsidRPr="0014114E">
          <w:rPr>
            <w:rStyle w:val="Kpr"/>
            <w:rFonts w:ascii="Times New Roman" w:eastAsia="TimesNewRoman" w:hAnsi="Times New Roman" w:cs="Times New Roman"/>
            <w:sz w:val="24"/>
            <w:szCs w:val="24"/>
          </w:rPr>
          <w:t>http://ilkogretimonline.org.tr/vol9say1/v9s1m24.pdf</w:t>
        </w:r>
      </w:hyperlink>
    </w:p>
    <w:p w:rsidR="005F37F0" w:rsidRPr="005F37F0" w:rsidRDefault="005F37F0" w:rsidP="00372642">
      <w:pPr>
        <w:autoSpaceDE w:val="0"/>
        <w:autoSpaceDN w:val="0"/>
        <w:adjustRightInd w:val="0"/>
        <w:spacing w:after="0"/>
        <w:jc w:val="both"/>
        <w:rPr>
          <w:rStyle w:val="Kpr"/>
          <w:rFonts w:ascii="Times New Roman" w:eastAsia="TimesNewRoman" w:hAnsi="Times New Roman" w:cs="Times New Roman"/>
          <w:sz w:val="24"/>
          <w:szCs w:val="24"/>
        </w:rPr>
      </w:pPr>
    </w:p>
    <w:p w:rsidR="005F37F0" w:rsidRDefault="005F37F0" w:rsidP="00372642">
      <w:pPr>
        <w:autoSpaceDE w:val="0"/>
        <w:autoSpaceDN w:val="0"/>
        <w:adjustRightInd w:val="0"/>
        <w:spacing w:after="0"/>
        <w:ind w:left="708" w:hanging="708"/>
        <w:jc w:val="both"/>
        <w:rPr>
          <w:sz w:val="23"/>
          <w:szCs w:val="23"/>
        </w:rPr>
      </w:pPr>
      <w:r w:rsidRPr="005F37F0">
        <w:rPr>
          <w:rFonts w:ascii="Times New Roman" w:hAnsi="Times New Roman" w:cs="Times New Roman"/>
          <w:sz w:val="24"/>
          <w:szCs w:val="24"/>
        </w:rPr>
        <w:t>Hevedanlı M</w:t>
      </w:r>
      <w:r w:rsidR="00C67988">
        <w:rPr>
          <w:rFonts w:ascii="Times New Roman" w:hAnsi="Times New Roman" w:cs="Times New Roman"/>
          <w:sz w:val="24"/>
          <w:szCs w:val="24"/>
        </w:rPr>
        <w:t>.</w:t>
      </w:r>
      <w:r w:rsidRPr="005F37F0">
        <w:rPr>
          <w:rFonts w:ascii="Times New Roman" w:hAnsi="Times New Roman" w:cs="Times New Roman"/>
          <w:sz w:val="24"/>
          <w:szCs w:val="24"/>
        </w:rPr>
        <w:t xml:space="preserve">, Ekici G. </w:t>
      </w:r>
      <w:r w:rsidR="00C67988">
        <w:rPr>
          <w:rFonts w:ascii="Times New Roman" w:hAnsi="Times New Roman" w:cs="Times New Roman"/>
          <w:sz w:val="24"/>
          <w:szCs w:val="24"/>
        </w:rPr>
        <w:t>(</w:t>
      </w:r>
      <w:r w:rsidRPr="005F37F0">
        <w:rPr>
          <w:rFonts w:ascii="Times New Roman" w:hAnsi="Times New Roman" w:cs="Times New Roman"/>
          <w:sz w:val="24"/>
          <w:szCs w:val="24"/>
        </w:rPr>
        <w:t>2011</w:t>
      </w:r>
      <w:r w:rsidR="00C67988">
        <w:rPr>
          <w:rFonts w:ascii="Times New Roman" w:hAnsi="Times New Roman" w:cs="Times New Roman"/>
          <w:sz w:val="24"/>
          <w:szCs w:val="24"/>
        </w:rPr>
        <w:t>)</w:t>
      </w:r>
      <w:r w:rsidRPr="005F37F0">
        <w:rPr>
          <w:rFonts w:ascii="Times New Roman" w:hAnsi="Times New Roman" w:cs="Times New Roman"/>
          <w:sz w:val="24"/>
          <w:szCs w:val="24"/>
        </w:rPr>
        <w:t xml:space="preserve"> </w:t>
      </w:r>
      <w:r w:rsidRPr="00B101CC">
        <w:rPr>
          <w:rFonts w:ascii="Times New Roman" w:hAnsi="Times New Roman" w:cs="Times New Roman"/>
          <w:i/>
          <w:sz w:val="24"/>
          <w:szCs w:val="24"/>
        </w:rPr>
        <w:t>Lise Öğrencilerinin Öğrenci Seçme Sınavına (Öss) Yönelik tutumlarının farklı değişkenler açısından incelenmesi</w:t>
      </w:r>
      <w:r w:rsidRPr="005F37F0">
        <w:rPr>
          <w:rFonts w:ascii="Times New Roman" w:hAnsi="Times New Roman" w:cs="Times New Roman"/>
          <w:sz w:val="24"/>
          <w:szCs w:val="24"/>
        </w:rPr>
        <w:t xml:space="preserve"> (Diyarbakır İli Örneği</w:t>
      </w:r>
      <w:r w:rsidRPr="00630EB2">
        <w:rPr>
          <w:rFonts w:ascii="Times New Roman" w:hAnsi="Times New Roman" w:cs="Times New Roman"/>
          <w:sz w:val="24"/>
          <w:szCs w:val="24"/>
        </w:rPr>
        <w:t xml:space="preserve">). </w:t>
      </w:r>
      <w:r w:rsidRPr="00630EB2">
        <w:rPr>
          <w:rFonts w:ascii="Times New Roman" w:hAnsi="Times New Roman" w:cs="Times New Roman"/>
          <w:bCs/>
          <w:sz w:val="24"/>
          <w:szCs w:val="24"/>
        </w:rPr>
        <w:t>Dicle Üniversitesi Ziya Gökalp Eğitim Fakültesi Dergisi.</w:t>
      </w:r>
      <w:r w:rsidRPr="005F37F0">
        <w:rPr>
          <w:rFonts w:ascii="Times New Roman" w:hAnsi="Times New Roman" w:cs="Times New Roman"/>
          <w:b/>
          <w:bCs/>
          <w:sz w:val="24"/>
          <w:szCs w:val="24"/>
        </w:rPr>
        <w:t xml:space="preserve"> </w:t>
      </w:r>
      <w:r w:rsidRPr="005F37F0">
        <w:rPr>
          <w:rFonts w:ascii="Times New Roman" w:hAnsi="Times New Roman" w:cs="Times New Roman"/>
          <w:sz w:val="24"/>
          <w:szCs w:val="24"/>
        </w:rPr>
        <w:t xml:space="preserve">s.17: 64-79. </w:t>
      </w:r>
      <w:hyperlink r:id="rId19" w:history="1">
        <w:r w:rsidRPr="005B42E9">
          <w:rPr>
            <w:rStyle w:val="Kpr"/>
            <w:rFonts w:ascii="Times New Roman" w:hAnsi="Times New Roman" w:cs="Times New Roman"/>
            <w:sz w:val="24"/>
            <w:szCs w:val="24"/>
          </w:rPr>
          <w:t>http://www.zgefdergi.com/Makaleler/345514704_17_05_Hevadanli-Ekici.pdf</w:t>
        </w:r>
      </w:hyperlink>
      <w:r>
        <w:rPr>
          <w:rFonts w:ascii="Times New Roman" w:hAnsi="Times New Roman" w:cs="Times New Roman"/>
          <w:sz w:val="24"/>
          <w:szCs w:val="24"/>
        </w:rPr>
        <w:t>.</w:t>
      </w:r>
    </w:p>
    <w:p w:rsidR="005F37F0" w:rsidRPr="005F37F0" w:rsidRDefault="005F37F0" w:rsidP="00372642">
      <w:pPr>
        <w:autoSpaceDE w:val="0"/>
        <w:autoSpaceDN w:val="0"/>
        <w:adjustRightInd w:val="0"/>
        <w:spacing w:after="0"/>
        <w:ind w:firstLine="708"/>
        <w:jc w:val="both"/>
        <w:rPr>
          <w:rFonts w:ascii="Times New Roman" w:eastAsia="TimesNewRoman" w:hAnsi="Times New Roman" w:cs="Times New Roman"/>
          <w:sz w:val="24"/>
          <w:szCs w:val="24"/>
        </w:rPr>
      </w:pPr>
      <w:r>
        <w:rPr>
          <w:sz w:val="23"/>
          <w:szCs w:val="23"/>
        </w:rPr>
        <w:lastRenderedPageBreak/>
        <w:t>[04.01.2014].</w:t>
      </w:r>
    </w:p>
    <w:p w:rsidR="0079572A" w:rsidRDefault="0079572A" w:rsidP="00372642">
      <w:pPr>
        <w:autoSpaceDE w:val="0"/>
        <w:autoSpaceDN w:val="0"/>
        <w:adjustRightInd w:val="0"/>
        <w:spacing w:after="0"/>
        <w:jc w:val="both"/>
        <w:rPr>
          <w:rFonts w:ascii="Times New Roman" w:eastAsia="TimesNewRoman" w:hAnsi="Times New Roman" w:cs="Times New Roman"/>
          <w:sz w:val="24"/>
          <w:szCs w:val="24"/>
        </w:rPr>
      </w:pPr>
    </w:p>
    <w:p w:rsidR="0035203B" w:rsidRDefault="00716D7E" w:rsidP="00372642">
      <w:pPr>
        <w:autoSpaceDE w:val="0"/>
        <w:autoSpaceDN w:val="0"/>
        <w:adjustRightInd w:val="0"/>
        <w:spacing w:after="0"/>
        <w:ind w:left="709" w:hanging="709"/>
        <w:jc w:val="both"/>
        <w:rPr>
          <w:rFonts w:ascii="Times New Roman" w:eastAsia="TimesNewRoman" w:hAnsi="Times New Roman" w:cs="Times New Roman"/>
          <w:sz w:val="24"/>
          <w:szCs w:val="24"/>
        </w:rPr>
      </w:pPr>
      <w:r w:rsidRPr="00716D7E">
        <w:rPr>
          <w:rFonts w:ascii="Times New Roman" w:eastAsia="TimesNewRoman" w:hAnsi="Times New Roman" w:cs="Times New Roman"/>
          <w:sz w:val="24"/>
          <w:szCs w:val="24"/>
        </w:rPr>
        <w:t>Irmak, M.</w:t>
      </w:r>
      <w:r>
        <w:rPr>
          <w:rFonts w:ascii="Times New Roman" w:eastAsia="TimesNewRoman" w:hAnsi="Times New Roman" w:cs="Times New Roman"/>
          <w:sz w:val="24"/>
          <w:szCs w:val="24"/>
        </w:rPr>
        <w:t>(2015).</w:t>
      </w:r>
      <w:r w:rsidRPr="00716D7E">
        <w:rPr>
          <w:rFonts w:ascii="Times New Roman" w:eastAsia="TimesNewRoman" w:hAnsi="Times New Roman" w:cs="Times New Roman"/>
          <w:sz w:val="24"/>
          <w:szCs w:val="24"/>
        </w:rPr>
        <w:t> </w:t>
      </w:r>
      <w:r w:rsidRPr="00716D7E">
        <w:rPr>
          <w:rFonts w:ascii="Times New Roman" w:eastAsia="TimesNewRoman" w:hAnsi="Times New Roman" w:cs="Times New Roman"/>
          <w:i/>
          <w:sz w:val="24"/>
          <w:szCs w:val="24"/>
        </w:rPr>
        <w:t>İlkokul ve ortaokul öğretmenlerinin, yöneticilerinin “teknoloji liderliği” düzeylerine ilişkin algıları.</w:t>
      </w:r>
      <w:r w:rsidRPr="00716D7E">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w:t>
      </w:r>
      <w:r w:rsidRPr="0014114E">
        <w:rPr>
          <w:rFonts w:ascii="Times New Roman" w:eastAsia="TimesNewRoman" w:hAnsi="Times New Roman" w:cs="Times New Roman"/>
          <w:sz w:val="24"/>
          <w:szCs w:val="24"/>
        </w:rPr>
        <w:t>Y</w:t>
      </w:r>
      <w:r>
        <w:rPr>
          <w:rFonts w:ascii="Times New Roman" w:eastAsia="TimesNewRoman" w:hAnsi="Times New Roman" w:cs="Times New Roman"/>
          <w:sz w:val="24"/>
          <w:szCs w:val="24"/>
        </w:rPr>
        <w:t>ayımlanmamış yüksek lisans tezi).</w:t>
      </w:r>
      <w:r w:rsidRPr="00716D7E">
        <w:rPr>
          <w:rFonts w:ascii="Times New Roman" w:eastAsia="TimesNewRoman" w:hAnsi="Times New Roman" w:cs="Times New Roman"/>
          <w:sz w:val="24"/>
          <w:szCs w:val="24"/>
        </w:rPr>
        <w:t xml:space="preserve"> Pamukkale Üniversitesi</w:t>
      </w:r>
      <w:r>
        <w:rPr>
          <w:rFonts w:ascii="Times New Roman" w:eastAsia="TimesNewRoman" w:hAnsi="Times New Roman" w:cs="Times New Roman"/>
          <w:sz w:val="24"/>
          <w:szCs w:val="24"/>
        </w:rPr>
        <w:t>,</w:t>
      </w:r>
      <w:r w:rsidRPr="00716D7E">
        <w:rPr>
          <w:rFonts w:ascii="Times New Roman" w:eastAsia="TimesNewRoman" w:hAnsi="Times New Roman" w:cs="Times New Roman"/>
          <w:sz w:val="24"/>
          <w:szCs w:val="24"/>
        </w:rPr>
        <w:t xml:space="preserve"> Eğitim Bilimleri Enstitüsü, </w:t>
      </w:r>
      <w:r>
        <w:rPr>
          <w:rFonts w:ascii="Times New Roman" w:eastAsia="TimesNewRoman" w:hAnsi="Times New Roman" w:cs="Times New Roman"/>
          <w:sz w:val="24"/>
          <w:szCs w:val="24"/>
        </w:rPr>
        <w:t>Denizli</w:t>
      </w:r>
      <w:r w:rsidRPr="00716D7E">
        <w:rPr>
          <w:rFonts w:ascii="Times New Roman" w:eastAsia="TimesNewRoman" w:hAnsi="Times New Roman" w:cs="Times New Roman"/>
          <w:sz w:val="24"/>
          <w:szCs w:val="24"/>
        </w:rPr>
        <w:t>.</w:t>
      </w:r>
    </w:p>
    <w:p w:rsidR="00716D7E" w:rsidRPr="0014114E" w:rsidRDefault="00716D7E" w:rsidP="00372642">
      <w:pPr>
        <w:autoSpaceDE w:val="0"/>
        <w:autoSpaceDN w:val="0"/>
        <w:adjustRightInd w:val="0"/>
        <w:spacing w:after="0"/>
        <w:jc w:val="both"/>
        <w:rPr>
          <w:rFonts w:ascii="Times New Roman" w:eastAsia="TimesNewRoman" w:hAnsi="Times New Roman" w:cs="Times New Roman"/>
          <w:sz w:val="24"/>
          <w:szCs w:val="24"/>
        </w:rPr>
      </w:pPr>
    </w:p>
    <w:p w:rsidR="00365425" w:rsidRPr="00553B3E" w:rsidRDefault="00365425" w:rsidP="00553B3E">
      <w:pPr>
        <w:autoSpaceDE w:val="0"/>
        <w:autoSpaceDN w:val="0"/>
        <w:adjustRightInd w:val="0"/>
        <w:spacing w:after="0"/>
        <w:ind w:left="709" w:hanging="709"/>
        <w:jc w:val="both"/>
        <w:rPr>
          <w:rFonts w:ascii="Times New Roman" w:eastAsia="TimesNewRoman" w:hAnsi="Times New Roman" w:cs="Times New Roman"/>
          <w:i/>
          <w:iCs/>
          <w:sz w:val="24"/>
          <w:szCs w:val="24"/>
        </w:rPr>
      </w:pPr>
      <w:r w:rsidRPr="0014114E">
        <w:rPr>
          <w:rFonts w:ascii="Times New Roman" w:eastAsia="TimesNewRoman" w:hAnsi="Times New Roman" w:cs="Times New Roman"/>
          <w:sz w:val="24"/>
          <w:szCs w:val="24"/>
        </w:rPr>
        <w:t>Kahveci, S</w:t>
      </w:r>
      <w:r w:rsidR="00C67988">
        <w:rPr>
          <w:rFonts w:ascii="Times New Roman" w:eastAsia="TimesNewRoman" w:hAnsi="Times New Roman" w:cs="Times New Roman"/>
          <w:sz w:val="24"/>
          <w:szCs w:val="24"/>
        </w:rPr>
        <w:t>.</w:t>
      </w:r>
      <w:r w:rsidRPr="0014114E">
        <w:rPr>
          <w:rFonts w:ascii="Times New Roman" w:eastAsia="TimesNewRoman" w:hAnsi="Times New Roman" w:cs="Times New Roman"/>
          <w:sz w:val="24"/>
          <w:szCs w:val="24"/>
        </w:rPr>
        <w:t xml:space="preserve"> S</w:t>
      </w:r>
      <w:r w:rsidR="00C67988">
        <w:rPr>
          <w:rFonts w:ascii="Times New Roman" w:eastAsia="TimesNewRoman" w:hAnsi="Times New Roman" w:cs="Times New Roman"/>
          <w:sz w:val="24"/>
          <w:szCs w:val="24"/>
        </w:rPr>
        <w:t>.</w:t>
      </w:r>
      <w:r w:rsidRPr="0014114E">
        <w:rPr>
          <w:rFonts w:ascii="Times New Roman" w:eastAsia="TimesNewRoman" w:hAnsi="Times New Roman" w:cs="Times New Roman"/>
          <w:sz w:val="24"/>
          <w:szCs w:val="24"/>
        </w:rPr>
        <w:t xml:space="preserve"> (2009). </w:t>
      </w:r>
      <w:r w:rsidRPr="0014114E">
        <w:rPr>
          <w:rFonts w:ascii="Times New Roman" w:eastAsia="TimesNewRoman" w:hAnsi="Times New Roman" w:cs="Times New Roman"/>
          <w:i/>
          <w:iCs/>
          <w:sz w:val="24"/>
          <w:szCs w:val="24"/>
        </w:rPr>
        <w:t>Ortaöğretim Kurumlarına Geçiş Sisteminde Uygulanan</w:t>
      </w:r>
      <w:r w:rsidR="00553B3E">
        <w:rPr>
          <w:rFonts w:ascii="Times New Roman" w:eastAsia="TimesNewRoman" w:hAnsi="Times New Roman" w:cs="Times New Roman"/>
          <w:i/>
          <w:iCs/>
          <w:sz w:val="24"/>
          <w:szCs w:val="24"/>
        </w:rPr>
        <w:t xml:space="preserve"> </w:t>
      </w:r>
      <w:r w:rsidRPr="0014114E">
        <w:rPr>
          <w:rFonts w:ascii="Times New Roman" w:eastAsia="TimesNewRoman" w:hAnsi="Times New Roman" w:cs="Times New Roman"/>
          <w:i/>
          <w:iCs/>
          <w:sz w:val="24"/>
          <w:szCs w:val="24"/>
        </w:rPr>
        <w:t>Sınavların Ailelere Maliyetinin Ailelerin Toplam Eğitim</w:t>
      </w:r>
      <w:r w:rsidR="0014114E">
        <w:rPr>
          <w:rFonts w:ascii="Times New Roman" w:eastAsia="TimesNewRoman" w:hAnsi="Times New Roman" w:cs="Times New Roman"/>
          <w:i/>
          <w:iCs/>
          <w:sz w:val="24"/>
          <w:szCs w:val="24"/>
        </w:rPr>
        <w:t xml:space="preserve"> Harcamaları İçerisindeki Payı. </w:t>
      </w:r>
      <w:r w:rsidR="0014114E">
        <w:rPr>
          <w:rFonts w:ascii="Times New Roman" w:eastAsia="TimesNewRoman" w:hAnsi="Times New Roman" w:cs="Times New Roman"/>
          <w:sz w:val="24"/>
          <w:szCs w:val="24"/>
        </w:rPr>
        <w:t>(</w:t>
      </w:r>
      <w:r w:rsidRPr="0014114E">
        <w:rPr>
          <w:rFonts w:ascii="Times New Roman" w:eastAsia="TimesNewRoman" w:hAnsi="Times New Roman" w:cs="Times New Roman"/>
          <w:sz w:val="24"/>
          <w:szCs w:val="24"/>
        </w:rPr>
        <w:t>Y</w:t>
      </w:r>
      <w:r w:rsidR="0014114E">
        <w:rPr>
          <w:rFonts w:ascii="Times New Roman" w:eastAsia="TimesNewRoman" w:hAnsi="Times New Roman" w:cs="Times New Roman"/>
          <w:sz w:val="24"/>
          <w:szCs w:val="24"/>
        </w:rPr>
        <w:t>ayımlanmamış yüksek lisans tezi).</w:t>
      </w:r>
      <w:r w:rsidRPr="0014114E">
        <w:rPr>
          <w:rFonts w:ascii="Times New Roman" w:eastAsia="TimesNewRoman" w:hAnsi="Times New Roman" w:cs="Times New Roman"/>
          <w:sz w:val="24"/>
          <w:szCs w:val="24"/>
        </w:rPr>
        <w:t xml:space="preserve"> Gazi Üniversitesi, Eğitim Bilimleri Enstitüsü,</w:t>
      </w:r>
      <w:r w:rsidR="00B101CC">
        <w:rPr>
          <w:rFonts w:ascii="Times New Roman" w:eastAsia="TimesNewRoman" w:hAnsi="Times New Roman" w:cs="Times New Roman"/>
          <w:sz w:val="24"/>
          <w:szCs w:val="24"/>
        </w:rPr>
        <w:t xml:space="preserve"> </w:t>
      </w:r>
      <w:r w:rsidRPr="0014114E">
        <w:rPr>
          <w:rFonts w:ascii="Times New Roman" w:eastAsia="TimesNewRoman" w:hAnsi="Times New Roman" w:cs="Times New Roman"/>
          <w:sz w:val="24"/>
          <w:szCs w:val="24"/>
        </w:rPr>
        <w:t>Ankara.</w:t>
      </w:r>
    </w:p>
    <w:p w:rsidR="009211A9" w:rsidRDefault="009211A9" w:rsidP="00372642">
      <w:pPr>
        <w:autoSpaceDE w:val="0"/>
        <w:autoSpaceDN w:val="0"/>
        <w:adjustRightInd w:val="0"/>
        <w:spacing w:after="0"/>
        <w:jc w:val="both"/>
        <w:rPr>
          <w:rFonts w:ascii="Times New Roman" w:eastAsia="TimesNewRoman" w:hAnsi="Times New Roman" w:cs="Times New Roman"/>
          <w:sz w:val="24"/>
          <w:szCs w:val="24"/>
        </w:rPr>
      </w:pPr>
    </w:p>
    <w:p w:rsidR="009211A9" w:rsidRPr="001D4FA1" w:rsidRDefault="009211A9" w:rsidP="00372642">
      <w:pPr>
        <w:autoSpaceDE w:val="0"/>
        <w:autoSpaceDN w:val="0"/>
        <w:adjustRightInd w:val="0"/>
        <w:spacing w:after="0"/>
        <w:ind w:left="708" w:hanging="708"/>
        <w:jc w:val="both"/>
        <w:rPr>
          <w:rFonts w:ascii="Times New Roman" w:hAnsi="Times New Roman" w:cs="Times New Roman"/>
          <w:sz w:val="24"/>
          <w:szCs w:val="24"/>
        </w:rPr>
      </w:pPr>
      <w:r w:rsidRPr="0014114E">
        <w:rPr>
          <w:rFonts w:ascii="Times New Roman" w:hAnsi="Times New Roman" w:cs="Times New Roman"/>
          <w:sz w:val="24"/>
          <w:szCs w:val="24"/>
        </w:rPr>
        <w:t xml:space="preserve">Kapıkıran, </w:t>
      </w:r>
      <w:r w:rsidRPr="0014114E">
        <w:rPr>
          <w:rFonts w:ascii="Times New Roman" w:eastAsia="TimesNewRoman" w:hAnsi="Times New Roman" w:cs="Times New Roman"/>
          <w:sz w:val="24"/>
          <w:szCs w:val="24"/>
        </w:rPr>
        <w:t>Ş</w:t>
      </w:r>
      <w:r w:rsidRPr="0014114E">
        <w:rPr>
          <w:rFonts w:ascii="Times New Roman" w:hAnsi="Times New Roman" w:cs="Times New Roman"/>
          <w:sz w:val="24"/>
          <w:szCs w:val="24"/>
        </w:rPr>
        <w:t xml:space="preserve">. (2002). </w:t>
      </w:r>
      <w:r w:rsidRPr="00B101CC">
        <w:rPr>
          <w:rFonts w:ascii="Times New Roman" w:hAnsi="Times New Roman" w:cs="Times New Roman"/>
          <w:i/>
          <w:sz w:val="24"/>
          <w:szCs w:val="24"/>
        </w:rPr>
        <w:t>Üniversite ö</w:t>
      </w:r>
      <w:r w:rsidRPr="00B101CC">
        <w:rPr>
          <w:rFonts w:ascii="Times New Roman" w:eastAsia="TimesNewRoman" w:hAnsi="Times New Roman" w:cs="Times New Roman"/>
          <w:i/>
          <w:sz w:val="24"/>
          <w:szCs w:val="24"/>
        </w:rPr>
        <w:t>ğ</w:t>
      </w:r>
      <w:r w:rsidRPr="00B101CC">
        <w:rPr>
          <w:rFonts w:ascii="Times New Roman" w:hAnsi="Times New Roman" w:cs="Times New Roman"/>
          <w:i/>
          <w:sz w:val="24"/>
          <w:szCs w:val="24"/>
        </w:rPr>
        <w:t>rencilerinin sınav kaygısının bazı psiko-sosyal</w:t>
      </w:r>
      <w:r w:rsidR="001D4FA1" w:rsidRPr="00B101CC">
        <w:rPr>
          <w:rFonts w:ascii="Times New Roman" w:hAnsi="Times New Roman" w:cs="Times New Roman"/>
          <w:i/>
          <w:sz w:val="24"/>
          <w:szCs w:val="24"/>
        </w:rPr>
        <w:t xml:space="preserve"> </w:t>
      </w:r>
      <w:r w:rsidRPr="00B101CC">
        <w:rPr>
          <w:rFonts w:ascii="Times New Roman" w:hAnsi="Times New Roman" w:cs="Times New Roman"/>
          <w:i/>
          <w:sz w:val="24"/>
          <w:szCs w:val="24"/>
        </w:rPr>
        <w:t>de</w:t>
      </w:r>
      <w:r w:rsidRPr="00B101CC">
        <w:rPr>
          <w:rFonts w:ascii="Times New Roman" w:eastAsia="TimesNewRoman" w:hAnsi="Times New Roman" w:cs="Times New Roman"/>
          <w:i/>
          <w:sz w:val="24"/>
          <w:szCs w:val="24"/>
        </w:rPr>
        <w:t>ğ</w:t>
      </w:r>
      <w:r w:rsidRPr="00B101CC">
        <w:rPr>
          <w:rFonts w:ascii="Times New Roman" w:hAnsi="Times New Roman" w:cs="Times New Roman"/>
          <w:i/>
          <w:sz w:val="24"/>
          <w:szCs w:val="24"/>
        </w:rPr>
        <w:t>i</w:t>
      </w:r>
      <w:r w:rsidRPr="00B101CC">
        <w:rPr>
          <w:rFonts w:ascii="Times New Roman" w:eastAsia="TimesNewRoman" w:hAnsi="Times New Roman" w:cs="Times New Roman"/>
          <w:i/>
          <w:sz w:val="24"/>
          <w:szCs w:val="24"/>
        </w:rPr>
        <w:t>ş</w:t>
      </w:r>
      <w:r w:rsidRPr="00B101CC">
        <w:rPr>
          <w:rFonts w:ascii="Times New Roman" w:hAnsi="Times New Roman" w:cs="Times New Roman"/>
          <w:i/>
          <w:sz w:val="24"/>
          <w:szCs w:val="24"/>
        </w:rPr>
        <w:t>kenlerle ili</w:t>
      </w:r>
      <w:r w:rsidRPr="00B101CC">
        <w:rPr>
          <w:rFonts w:ascii="Times New Roman" w:eastAsia="TimesNewRoman" w:hAnsi="Times New Roman" w:cs="Times New Roman"/>
          <w:i/>
          <w:sz w:val="24"/>
          <w:szCs w:val="24"/>
        </w:rPr>
        <w:t>ş</w:t>
      </w:r>
      <w:r w:rsidRPr="00B101CC">
        <w:rPr>
          <w:rFonts w:ascii="Times New Roman" w:hAnsi="Times New Roman" w:cs="Times New Roman"/>
          <w:i/>
          <w:sz w:val="24"/>
          <w:szCs w:val="24"/>
        </w:rPr>
        <w:t>kisi üzerine bir inceleme</w:t>
      </w:r>
      <w:r w:rsidRPr="0014114E">
        <w:rPr>
          <w:rFonts w:ascii="Times New Roman" w:hAnsi="Times New Roman" w:cs="Times New Roman"/>
          <w:sz w:val="24"/>
          <w:szCs w:val="24"/>
        </w:rPr>
        <w:t xml:space="preserve">. </w:t>
      </w:r>
      <w:r w:rsidRPr="0014114E">
        <w:rPr>
          <w:rFonts w:ascii="Times New Roman" w:hAnsi="Times New Roman" w:cs="Times New Roman"/>
          <w:i/>
          <w:iCs/>
          <w:sz w:val="24"/>
          <w:szCs w:val="24"/>
        </w:rPr>
        <w:t>Pamukkale Üniversitesi Eğitim</w:t>
      </w:r>
    </w:p>
    <w:p w:rsidR="009211A9" w:rsidRDefault="009211A9" w:rsidP="00372642">
      <w:pPr>
        <w:pStyle w:val="Default"/>
        <w:spacing w:line="276" w:lineRule="auto"/>
        <w:ind w:firstLine="708"/>
        <w:jc w:val="both"/>
      </w:pPr>
      <w:r w:rsidRPr="0014114E">
        <w:rPr>
          <w:i/>
          <w:iCs/>
        </w:rPr>
        <w:t>Fakültesi Dergisi</w:t>
      </w:r>
      <w:r w:rsidRPr="0014114E">
        <w:t xml:space="preserve">. </w:t>
      </w:r>
      <w:r w:rsidRPr="0014114E">
        <w:rPr>
          <w:i/>
          <w:iCs/>
        </w:rPr>
        <w:t>1</w:t>
      </w:r>
      <w:r w:rsidRPr="0014114E">
        <w:t>(11), 35-43.</w:t>
      </w:r>
    </w:p>
    <w:p w:rsidR="0079572A" w:rsidRPr="0014114E" w:rsidRDefault="0079572A" w:rsidP="00372642">
      <w:pPr>
        <w:autoSpaceDE w:val="0"/>
        <w:autoSpaceDN w:val="0"/>
        <w:adjustRightInd w:val="0"/>
        <w:spacing w:after="0"/>
        <w:jc w:val="both"/>
        <w:rPr>
          <w:rFonts w:ascii="Times New Roman" w:eastAsia="TimesNewRoman" w:hAnsi="Times New Roman" w:cs="Times New Roman"/>
          <w:sz w:val="24"/>
          <w:szCs w:val="24"/>
        </w:rPr>
      </w:pPr>
    </w:p>
    <w:p w:rsidR="00365425" w:rsidRPr="00B101CC" w:rsidRDefault="00365425" w:rsidP="00372642">
      <w:pPr>
        <w:autoSpaceDE w:val="0"/>
        <w:autoSpaceDN w:val="0"/>
        <w:adjustRightInd w:val="0"/>
        <w:spacing w:after="0"/>
        <w:jc w:val="both"/>
        <w:rPr>
          <w:rFonts w:ascii="Times New Roman" w:eastAsia="TimesNewRoman" w:hAnsi="Times New Roman" w:cs="Times New Roman"/>
          <w:i/>
          <w:sz w:val="24"/>
          <w:szCs w:val="24"/>
        </w:rPr>
      </w:pPr>
      <w:r w:rsidRPr="0014114E">
        <w:rPr>
          <w:rFonts w:ascii="Times New Roman" w:eastAsia="TimesNewRoman" w:hAnsi="Times New Roman" w:cs="Times New Roman"/>
          <w:sz w:val="24"/>
          <w:szCs w:val="24"/>
        </w:rPr>
        <w:t>Karakuş, M</w:t>
      </w:r>
      <w:r w:rsidR="00C67988">
        <w:rPr>
          <w:rFonts w:ascii="Times New Roman" w:eastAsia="TimesNewRoman" w:hAnsi="Times New Roman" w:cs="Times New Roman"/>
          <w:sz w:val="24"/>
          <w:szCs w:val="24"/>
        </w:rPr>
        <w:t>.</w:t>
      </w:r>
      <w:r w:rsidRPr="0014114E">
        <w:rPr>
          <w:rFonts w:ascii="Times New Roman" w:eastAsia="TimesNewRoman" w:hAnsi="Times New Roman" w:cs="Times New Roman"/>
          <w:sz w:val="24"/>
          <w:szCs w:val="24"/>
        </w:rPr>
        <w:t xml:space="preserve"> (2008). </w:t>
      </w:r>
      <w:r w:rsidRPr="00B101CC">
        <w:rPr>
          <w:rFonts w:ascii="Times New Roman" w:eastAsia="TimesNewRoman" w:hAnsi="Times New Roman" w:cs="Times New Roman"/>
          <w:i/>
          <w:sz w:val="24"/>
          <w:szCs w:val="24"/>
        </w:rPr>
        <w:t>İlköğretim Öğretmen ve Öğrencilerinin Ortaöğretime Geçiş</w:t>
      </w:r>
    </w:p>
    <w:p w:rsidR="00365425" w:rsidRDefault="00365425" w:rsidP="00372642">
      <w:pPr>
        <w:autoSpaceDE w:val="0"/>
        <w:autoSpaceDN w:val="0"/>
        <w:adjustRightInd w:val="0"/>
        <w:spacing w:after="0"/>
        <w:ind w:left="708"/>
        <w:jc w:val="both"/>
        <w:rPr>
          <w:rFonts w:ascii="Times New Roman" w:eastAsia="TimesNewRoman" w:hAnsi="Times New Roman" w:cs="Times New Roman"/>
          <w:sz w:val="24"/>
          <w:szCs w:val="24"/>
        </w:rPr>
      </w:pPr>
      <w:r w:rsidRPr="00B101CC">
        <w:rPr>
          <w:rFonts w:ascii="Times New Roman" w:eastAsia="TimesNewRoman" w:hAnsi="Times New Roman" w:cs="Times New Roman"/>
          <w:i/>
          <w:sz w:val="24"/>
          <w:szCs w:val="24"/>
        </w:rPr>
        <w:t>Sistemine Yönelik Görüşlerinin Değerlendirilmesi</w:t>
      </w:r>
      <w:r w:rsidRPr="0014114E">
        <w:rPr>
          <w:rFonts w:ascii="Times New Roman" w:eastAsia="TimesNewRoman" w:hAnsi="Times New Roman" w:cs="Times New Roman"/>
          <w:sz w:val="24"/>
          <w:szCs w:val="24"/>
        </w:rPr>
        <w:t>, 1. Ulusal Eğitimde ve Psikolojide</w:t>
      </w:r>
      <w:r w:rsidR="00B101CC">
        <w:rPr>
          <w:rFonts w:ascii="Times New Roman" w:eastAsia="TimesNewRoman" w:hAnsi="Times New Roman" w:cs="Times New Roman"/>
          <w:sz w:val="24"/>
          <w:szCs w:val="24"/>
        </w:rPr>
        <w:t xml:space="preserve"> </w:t>
      </w:r>
      <w:r w:rsidRPr="0014114E">
        <w:rPr>
          <w:rFonts w:ascii="Times New Roman" w:eastAsia="TimesNewRoman" w:hAnsi="Times New Roman" w:cs="Times New Roman"/>
          <w:sz w:val="24"/>
          <w:szCs w:val="24"/>
        </w:rPr>
        <w:t>Ölçme ve Değerlendirme Kongresi, 14-16 Mayıs 2008, Ankara Ü</w:t>
      </w:r>
      <w:r w:rsidR="0079572A" w:rsidRPr="0014114E">
        <w:rPr>
          <w:rFonts w:ascii="Times New Roman" w:eastAsia="TimesNewRoman" w:hAnsi="Times New Roman" w:cs="Times New Roman"/>
          <w:sz w:val="24"/>
          <w:szCs w:val="24"/>
        </w:rPr>
        <w:t>niversitesi, Ankara</w:t>
      </w:r>
      <w:r w:rsidRPr="0014114E">
        <w:rPr>
          <w:rFonts w:ascii="Times New Roman" w:eastAsia="TimesNewRoman" w:hAnsi="Times New Roman" w:cs="Times New Roman"/>
          <w:sz w:val="24"/>
          <w:szCs w:val="24"/>
        </w:rPr>
        <w:t>.</w:t>
      </w:r>
    </w:p>
    <w:p w:rsidR="002A70F3" w:rsidRDefault="002A70F3" w:rsidP="00372642">
      <w:pPr>
        <w:autoSpaceDE w:val="0"/>
        <w:autoSpaceDN w:val="0"/>
        <w:adjustRightInd w:val="0"/>
        <w:spacing w:after="0"/>
        <w:ind w:left="708"/>
        <w:jc w:val="both"/>
        <w:rPr>
          <w:rFonts w:ascii="Times New Roman" w:eastAsia="TimesNewRoman" w:hAnsi="Times New Roman" w:cs="Times New Roman"/>
          <w:sz w:val="24"/>
          <w:szCs w:val="24"/>
        </w:rPr>
      </w:pPr>
    </w:p>
    <w:p w:rsidR="002A70F3" w:rsidRPr="002A70F3" w:rsidRDefault="002A70F3" w:rsidP="00372642">
      <w:pPr>
        <w:autoSpaceDE w:val="0"/>
        <w:autoSpaceDN w:val="0"/>
        <w:adjustRightInd w:val="0"/>
        <w:spacing w:after="0"/>
        <w:jc w:val="both"/>
        <w:rPr>
          <w:rFonts w:ascii="Times New Roman" w:eastAsia="TimesNewRoman" w:hAnsi="Times New Roman" w:cs="Times New Roman"/>
          <w:sz w:val="24"/>
          <w:szCs w:val="24"/>
        </w:rPr>
      </w:pPr>
      <w:r w:rsidRPr="002A70F3">
        <w:rPr>
          <w:rFonts w:ascii="Times New Roman" w:eastAsia="TimesNewRoman" w:hAnsi="Times New Roman" w:cs="Times New Roman"/>
          <w:sz w:val="24"/>
          <w:szCs w:val="24"/>
        </w:rPr>
        <w:t xml:space="preserve">Karasar, N. (2009). </w:t>
      </w:r>
      <w:r w:rsidRPr="002A70F3">
        <w:rPr>
          <w:rFonts w:ascii="Times New Roman" w:eastAsia="TimesNewRoman" w:hAnsi="Times New Roman" w:cs="Times New Roman"/>
          <w:iCs/>
          <w:sz w:val="24"/>
          <w:szCs w:val="24"/>
        </w:rPr>
        <w:t>Bilimsel araştırma yöntemi: kavramlar, ilkeler, teknikler</w:t>
      </w:r>
      <w:r w:rsidRPr="002A70F3">
        <w:rPr>
          <w:rFonts w:ascii="Times New Roman" w:eastAsia="TimesNewRoman" w:hAnsi="Times New Roman" w:cs="Times New Roman"/>
          <w:sz w:val="24"/>
          <w:szCs w:val="24"/>
        </w:rPr>
        <w:t xml:space="preserve"> (20. </w:t>
      </w:r>
    </w:p>
    <w:p w:rsidR="002A70F3" w:rsidRPr="002A70F3" w:rsidRDefault="002A70F3" w:rsidP="00372642">
      <w:pPr>
        <w:autoSpaceDE w:val="0"/>
        <w:autoSpaceDN w:val="0"/>
        <w:adjustRightInd w:val="0"/>
        <w:spacing w:after="0"/>
        <w:ind w:left="708"/>
        <w:jc w:val="both"/>
        <w:rPr>
          <w:rFonts w:ascii="Times New Roman" w:eastAsia="TimesNewRoman" w:hAnsi="Times New Roman" w:cs="Times New Roman"/>
          <w:i/>
          <w:sz w:val="24"/>
          <w:szCs w:val="24"/>
        </w:rPr>
      </w:pPr>
      <w:r w:rsidRPr="002A70F3">
        <w:rPr>
          <w:rFonts w:ascii="Times New Roman" w:eastAsia="TimesNewRoman" w:hAnsi="Times New Roman" w:cs="Times New Roman"/>
          <w:sz w:val="24"/>
          <w:szCs w:val="24"/>
        </w:rPr>
        <w:t>Baskı). Ankara: Nobel Yayınları</w:t>
      </w:r>
      <w:r w:rsidRPr="002A70F3">
        <w:rPr>
          <w:rFonts w:ascii="Times New Roman" w:eastAsia="TimesNewRoman" w:hAnsi="Times New Roman" w:cs="Times New Roman"/>
          <w:i/>
          <w:sz w:val="24"/>
          <w:szCs w:val="24"/>
        </w:rPr>
        <w:t>.</w:t>
      </w:r>
    </w:p>
    <w:p w:rsidR="002A70F3" w:rsidRDefault="002A70F3" w:rsidP="00372642">
      <w:pPr>
        <w:autoSpaceDE w:val="0"/>
        <w:autoSpaceDN w:val="0"/>
        <w:adjustRightInd w:val="0"/>
        <w:spacing w:after="0"/>
        <w:ind w:left="708"/>
        <w:jc w:val="both"/>
        <w:rPr>
          <w:rFonts w:ascii="Times New Roman" w:eastAsia="TimesNewRoman" w:hAnsi="Times New Roman" w:cs="Times New Roman"/>
          <w:sz w:val="24"/>
          <w:szCs w:val="24"/>
        </w:rPr>
      </w:pPr>
    </w:p>
    <w:p w:rsidR="009211A9" w:rsidRPr="0014114E" w:rsidRDefault="009211A9" w:rsidP="00372642">
      <w:pPr>
        <w:autoSpaceDE w:val="0"/>
        <w:autoSpaceDN w:val="0"/>
        <w:adjustRightInd w:val="0"/>
        <w:spacing w:after="0"/>
        <w:jc w:val="both"/>
        <w:rPr>
          <w:rFonts w:ascii="Times New Roman" w:hAnsi="Times New Roman" w:cs="Times New Roman"/>
          <w:i/>
          <w:iCs/>
          <w:sz w:val="24"/>
          <w:szCs w:val="24"/>
        </w:rPr>
      </w:pPr>
      <w:r w:rsidRPr="0014114E">
        <w:rPr>
          <w:rFonts w:ascii="Times New Roman" w:hAnsi="Times New Roman" w:cs="Times New Roman"/>
          <w:sz w:val="24"/>
          <w:szCs w:val="24"/>
        </w:rPr>
        <w:t xml:space="preserve">Kaya, A. (1997). </w:t>
      </w:r>
      <w:r w:rsidRPr="0014114E">
        <w:rPr>
          <w:rFonts w:ascii="Times New Roman" w:hAnsi="Times New Roman" w:cs="Times New Roman"/>
          <w:i/>
          <w:iCs/>
          <w:sz w:val="24"/>
          <w:szCs w:val="24"/>
        </w:rPr>
        <w:t>Grup rehberliğinin anne-babaların çocuklarına yönelik davranışları</w:t>
      </w:r>
    </w:p>
    <w:p w:rsidR="009211A9" w:rsidRPr="0014114E" w:rsidRDefault="009211A9" w:rsidP="00372642">
      <w:pPr>
        <w:autoSpaceDE w:val="0"/>
        <w:autoSpaceDN w:val="0"/>
        <w:adjustRightInd w:val="0"/>
        <w:spacing w:after="0"/>
        <w:ind w:firstLine="708"/>
        <w:jc w:val="both"/>
        <w:rPr>
          <w:rFonts w:ascii="Times New Roman" w:hAnsi="Times New Roman" w:cs="Times New Roman"/>
          <w:sz w:val="24"/>
          <w:szCs w:val="24"/>
        </w:rPr>
      </w:pPr>
      <w:r w:rsidRPr="0014114E">
        <w:rPr>
          <w:rFonts w:ascii="Times New Roman" w:hAnsi="Times New Roman" w:cs="Times New Roman"/>
          <w:i/>
          <w:iCs/>
          <w:sz w:val="24"/>
          <w:szCs w:val="24"/>
        </w:rPr>
        <w:t xml:space="preserve">çocuklarının sınav kaygısı düzeylerin etkisi </w:t>
      </w:r>
      <w:r w:rsidRPr="0014114E">
        <w:rPr>
          <w:rFonts w:ascii="Times New Roman" w:hAnsi="Times New Roman" w:cs="Times New Roman"/>
          <w:sz w:val="24"/>
          <w:szCs w:val="24"/>
        </w:rPr>
        <w:t>(Yayınlanmamı</w:t>
      </w:r>
      <w:r w:rsidRPr="0014114E">
        <w:rPr>
          <w:rFonts w:ascii="Times New Roman" w:eastAsia="TimesNewRoman" w:hAnsi="Times New Roman" w:cs="Times New Roman"/>
          <w:sz w:val="24"/>
          <w:szCs w:val="24"/>
        </w:rPr>
        <w:t xml:space="preserve">ş </w:t>
      </w:r>
      <w:r w:rsidRPr="0014114E">
        <w:rPr>
          <w:rFonts w:ascii="Times New Roman" w:hAnsi="Times New Roman" w:cs="Times New Roman"/>
          <w:sz w:val="24"/>
          <w:szCs w:val="24"/>
        </w:rPr>
        <w:t>Doktora Tezi). Gazi</w:t>
      </w:r>
    </w:p>
    <w:p w:rsidR="009211A9" w:rsidRDefault="009211A9" w:rsidP="00372642">
      <w:pPr>
        <w:pStyle w:val="Default"/>
        <w:spacing w:line="276" w:lineRule="auto"/>
        <w:ind w:firstLine="708"/>
        <w:jc w:val="both"/>
      </w:pPr>
      <w:r w:rsidRPr="0014114E">
        <w:t>Üniversitesi Sosyal Bilimler Enstitüsü Psikolojik Danı</w:t>
      </w:r>
      <w:r w:rsidRPr="0014114E">
        <w:rPr>
          <w:rFonts w:eastAsia="TimesNewRoman"/>
        </w:rPr>
        <w:t>ş</w:t>
      </w:r>
      <w:r w:rsidRPr="0014114E">
        <w:t>ma Rehberlik Bilim Dalı.</w:t>
      </w:r>
    </w:p>
    <w:p w:rsidR="0014114E" w:rsidRDefault="0014114E" w:rsidP="00372642">
      <w:pPr>
        <w:autoSpaceDE w:val="0"/>
        <w:autoSpaceDN w:val="0"/>
        <w:adjustRightInd w:val="0"/>
        <w:spacing w:after="0"/>
        <w:jc w:val="both"/>
        <w:rPr>
          <w:rFonts w:ascii="Times New Roman" w:eastAsia="TimesNewRoman" w:hAnsi="Times New Roman" w:cs="Times New Roman"/>
          <w:sz w:val="24"/>
          <w:szCs w:val="24"/>
        </w:rPr>
      </w:pPr>
    </w:p>
    <w:p w:rsidR="0014114E" w:rsidRPr="00B101CC" w:rsidRDefault="0014114E" w:rsidP="00372642">
      <w:pPr>
        <w:autoSpaceDE w:val="0"/>
        <w:autoSpaceDN w:val="0"/>
        <w:adjustRightInd w:val="0"/>
        <w:spacing w:after="0"/>
        <w:jc w:val="both"/>
        <w:rPr>
          <w:rFonts w:ascii="Times New Roman" w:hAnsi="Times New Roman" w:cs="Times New Roman"/>
          <w:i/>
          <w:color w:val="000000"/>
          <w:sz w:val="24"/>
          <w:szCs w:val="24"/>
        </w:rPr>
      </w:pPr>
      <w:r w:rsidRPr="0014114E">
        <w:rPr>
          <w:rFonts w:ascii="Times New Roman" w:hAnsi="Times New Roman" w:cs="Times New Roman"/>
          <w:color w:val="000000"/>
          <w:sz w:val="24"/>
          <w:szCs w:val="24"/>
        </w:rPr>
        <w:t>Kayapınar,</w:t>
      </w:r>
      <w:r w:rsidR="00C67988">
        <w:rPr>
          <w:rFonts w:ascii="Times New Roman" w:hAnsi="Times New Roman" w:cs="Times New Roman"/>
          <w:color w:val="000000"/>
          <w:sz w:val="24"/>
          <w:szCs w:val="24"/>
        </w:rPr>
        <w:t xml:space="preserve"> </w:t>
      </w:r>
      <w:r w:rsidRPr="0014114E">
        <w:rPr>
          <w:rFonts w:ascii="Times New Roman" w:hAnsi="Times New Roman" w:cs="Times New Roman"/>
          <w:color w:val="000000"/>
          <w:sz w:val="24"/>
          <w:szCs w:val="24"/>
        </w:rPr>
        <w:t>E.(2006).</w:t>
      </w:r>
      <w:r w:rsidRPr="00B101CC">
        <w:rPr>
          <w:rFonts w:ascii="Times New Roman" w:eastAsia="TimesNewRoman" w:hAnsi="Times New Roman" w:cs="Times New Roman"/>
          <w:i/>
          <w:sz w:val="24"/>
          <w:szCs w:val="24"/>
        </w:rPr>
        <w:t>Orta öğretim Kurumları Öğrenci Seçme ve Yerleştirme Sınavı</w:t>
      </w:r>
    </w:p>
    <w:p w:rsidR="0014114E" w:rsidRPr="0014114E" w:rsidRDefault="0014114E" w:rsidP="00372642">
      <w:pPr>
        <w:autoSpaceDE w:val="0"/>
        <w:autoSpaceDN w:val="0"/>
        <w:adjustRightInd w:val="0"/>
        <w:spacing w:after="0"/>
        <w:ind w:left="708"/>
        <w:jc w:val="both"/>
        <w:rPr>
          <w:rFonts w:ascii="Times New Roman" w:eastAsia="TimesNewRoman" w:hAnsi="Times New Roman" w:cs="Times New Roman"/>
          <w:sz w:val="24"/>
          <w:szCs w:val="24"/>
        </w:rPr>
      </w:pPr>
      <w:r w:rsidRPr="00B101CC">
        <w:rPr>
          <w:rFonts w:ascii="Times New Roman" w:eastAsia="TimesNewRoman" w:hAnsi="Times New Roman" w:cs="Times New Roman"/>
          <w:i/>
          <w:sz w:val="24"/>
          <w:szCs w:val="24"/>
        </w:rPr>
        <w:t xml:space="preserve">(OKS)’ye Hazırlanan </w:t>
      </w:r>
      <w:r w:rsidR="001D4FA1" w:rsidRPr="00B101CC">
        <w:rPr>
          <w:rFonts w:ascii="Times New Roman" w:eastAsia="TimesNewRoman" w:hAnsi="Times New Roman" w:cs="Times New Roman"/>
          <w:i/>
          <w:sz w:val="24"/>
          <w:szCs w:val="24"/>
        </w:rPr>
        <w:t>İlköğretim 8</w:t>
      </w:r>
      <w:r w:rsidRPr="00B101CC">
        <w:rPr>
          <w:rFonts w:ascii="Times New Roman" w:eastAsia="TimesNewRoman" w:hAnsi="Times New Roman" w:cs="Times New Roman"/>
          <w:i/>
          <w:sz w:val="24"/>
          <w:szCs w:val="24"/>
        </w:rPr>
        <w:t xml:space="preserve">. Sınıf </w:t>
      </w:r>
      <w:r w:rsidR="001D4FA1" w:rsidRPr="00B101CC">
        <w:rPr>
          <w:rFonts w:ascii="Times New Roman" w:eastAsia="TimesNewRoman" w:hAnsi="Times New Roman" w:cs="Times New Roman"/>
          <w:i/>
          <w:sz w:val="24"/>
          <w:szCs w:val="24"/>
        </w:rPr>
        <w:t>Öğrenci Kaygı</w:t>
      </w:r>
      <w:r w:rsidRPr="00B101CC">
        <w:rPr>
          <w:rFonts w:ascii="Times New Roman" w:eastAsia="TimesNewRoman" w:hAnsi="Times New Roman" w:cs="Times New Roman"/>
          <w:i/>
          <w:sz w:val="24"/>
          <w:szCs w:val="24"/>
        </w:rPr>
        <w:t xml:space="preserve"> Düzeylerinin İncelenmesi</w:t>
      </w:r>
      <w:r w:rsidRPr="0014114E">
        <w:rPr>
          <w:rFonts w:ascii="Times New Roman" w:eastAsia="TimesNewRoman" w:hAnsi="Times New Roman" w:cs="Times New Roman"/>
          <w:sz w:val="24"/>
          <w:szCs w:val="24"/>
        </w:rPr>
        <w:t xml:space="preserve"> (Afyon İli Örneği) .Yayınlanmamış Yüksek Lisans Tezi, Afyonkarahisar Kocatepe Üniversitesi Sosyal Bilimler Enstitüsü, Afyon.</w:t>
      </w:r>
    </w:p>
    <w:p w:rsidR="0079572A" w:rsidRPr="0014114E" w:rsidRDefault="0079572A" w:rsidP="00372642">
      <w:pPr>
        <w:autoSpaceDE w:val="0"/>
        <w:autoSpaceDN w:val="0"/>
        <w:adjustRightInd w:val="0"/>
        <w:spacing w:after="0"/>
        <w:jc w:val="both"/>
        <w:rPr>
          <w:rFonts w:ascii="Times New Roman" w:eastAsia="TimesNewRoman" w:hAnsi="Times New Roman" w:cs="Times New Roman"/>
          <w:sz w:val="24"/>
          <w:szCs w:val="24"/>
        </w:rPr>
      </w:pPr>
    </w:p>
    <w:p w:rsidR="0014114E" w:rsidRDefault="0014114E" w:rsidP="00372642">
      <w:pPr>
        <w:autoSpaceDE w:val="0"/>
        <w:autoSpaceDN w:val="0"/>
        <w:adjustRightInd w:val="0"/>
        <w:spacing w:after="0"/>
        <w:ind w:left="708" w:hanging="708"/>
        <w:jc w:val="both"/>
        <w:rPr>
          <w:rFonts w:ascii="Times New Roman" w:hAnsi="Times New Roman" w:cs="Times New Roman"/>
          <w:color w:val="000000"/>
          <w:sz w:val="24"/>
          <w:szCs w:val="24"/>
        </w:rPr>
      </w:pPr>
      <w:r w:rsidRPr="0014114E">
        <w:rPr>
          <w:rFonts w:ascii="Times New Roman" w:hAnsi="Times New Roman" w:cs="Times New Roman"/>
          <w:color w:val="000000"/>
          <w:sz w:val="24"/>
          <w:szCs w:val="24"/>
        </w:rPr>
        <w:t xml:space="preserve">Kutlu, Ö. (2003). </w:t>
      </w:r>
      <w:r w:rsidRPr="00B101CC">
        <w:rPr>
          <w:rFonts w:ascii="Times New Roman" w:hAnsi="Times New Roman" w:cs="Times New Roman"/>
          <w:i/>
          <w:color w:val="000000"/>
          <w:sz w:val="24"/>
          <w:szCs w:val="24"/>
        </w:rPr>
        <w:t>Cumhuriyetin 80. Yılında: Ölçme ve Değerlendirme</w:t>
      </w:r>
      <w:r w:rsidRPr="0014114E">
        <w:rPr>
          <w:rFonts w:ascii="Times New Roman" w:hAnsi="Times New Roman" w:cs="Times New Roman"/>
          <w:color w:val="000000"/>
          <w:sz w:val="24"/>
          <w:szCs w:val="24"/>
        </w:rPr>
        <w:t xml:space="preserve">. </w:t>
      </w:r>
      <w:r w:rsidRPr="0014114E">
        <w:rPr>
          <w:rFonts w:ascii="Times New Roman" w:hAnsi="Times New Roman" w:cs="Times New Roman"/>
          <w:i/>
          <w:iCs/>
          <w:color w:val="000000"/>
          <w:sz w:val="24"/>
          <w:szCs w:val="24"/>
        </w:rPr>
        <w:t xml:space="preserve">Milli Eğitim    Dergisi, </w:t>
      </w:r>
      <w:r w:rsidRPr="0014114E">
        <w:rPr>
          <w:rFonts w:ascii="Times New Roman" w:hAnsi="Times New Roman" w:cs="Times New Roman"/>
          <w:color w:val="000000"/>
          <w:sz w:val="24"/>
          <w:szCs w:val="24"/>
        </w:rPr>
        <w:t>Sayı:160.</w:t>
      </w:r>
    </w:p>
    <w:p w:rsidR="0014114E" w:rsidRDefault="0014114E" w:rsidP="00372642">
      <w:pPr>
        <w:autoSpaceDE w:val="0"/>
        <w:autoSpaceDN w:val="0"/>
        <w:adjustRightInd w:val="0"/>
        <w:spacing w:after="0"/>
        <w:jc w:val="both"/>
        <w:rPr>
          <w:rFonts w:ascii="Times New Roman" w:hAnsi="Times New Roman" w:cs="Times New Roman"/>
          <w:color w:val="000000"/>
          <w:sz w:val="24"/>
          <w:szCs w:val="24"/>
        </w:rPr>
      </w:pPr>
    </w:p>
    <w:p w:rsidR="0014114E" w:rsidRDefault="0014114E" w:rsidP="00372642">
      <w:pPr>
        <w:autoSpaceDE w:val="0"/>
        <w:autoSpaceDN w:val="0"/>
        <w:adjustRightInd w:val="0"/>
        <w:spacing w:after="0"/>
        <w:ind w:left="708" w:hanging="708"/>
        <w:jc w:val="both"/>
        <w:rPr>
          <w:rFonts w:ascii="Times New Roman" w:hAnsi="Times New Roman" w:cs="Times New Roman"/>
          <w:i/>
          <w:iCs/>
          <w:color w:val="000000"/>
          <w:sz w:val="24"/>
          <w:szCs w:val="24"/>
        </w:rPr>
      </w:pPr>
      <w:r w:rsidRPr="0014114E">
        <w:rPr>
          <w:rFonts w:ascii="Times New Roman" w:hAnsi="Times New Roman" w:cs="Times New Roman"/>
          <w:color w:val="000000"/>
          <w:sz w:val="24"/>
          <w:szCs w:val="24"/>
        </w:rPr>
        <w:t>MEB (Milli Eğitim Bakanlığı)</w:t>
      </w:r>
      <w:r w:rsidR="00C67988">
        <w:rPr>
          <w:rFonts w:ascii="Times New Roman" w:hAnsi="Times New Roman" w:cs="Times New Roman"/>
          <w:color w:val="000000"/>
          <w:sz w:val="24"/>
          <w:szCs w:val="24"/>
        </w:rPr>
        <w:t>.</w:t>
      </w:r>
      <w:r w:rsidRPr="0014114E">
        <w:rPr>
          <w:rFonts w:ascii="Times New Roman" w:hAnsi="Times New Roman" w:cs="Times New Roman"/>
          <w:color w:val="000000"/>
          <w:sz w:val="24"/>
          <w:szCs w:val="24"/>
        </w:rPr>
        <w:t xml:space="preserve"> (2008). </w:t>
      </w:r>
      <w:r w:rsidRPr="0014114E">
        <w:rPr>
          <w:rFonts w:ascii="Times New Roman" w:hAnsi="Times New Roman" w:cs="Times New Roman"/>
          <w:i/>
          <w:iCs/>
          <w:color w:val="000000"/>
          <w:sz w:val="24"/>
          <w:szCs w:val="24"/>
        </w:rPr>
        <w:t>Ortaöğretime geçiş sistemi, seviye belirleme sınavı ve 6 ve 7’nci sınıflar devlet parasız yatılılık ve bursluluk sınavı e-kılavuzu.</w:t>
      </w:r>
    </w:p>
    <w:p w:rsidR="0014114E" w:rsidRDefault="0014114E" w:rsidP="00372642">
      <w:pPr>
        <w:autoSpaceDE w:val="0"/>
        <w:autoSpaceDN w:val="0"/>
        <w:adjustRightInd w:val="0"/>
        <w:spacing w:after="0"/>
        <w:jc w:val="both"/>
        <w:rPr>
          <w:rFonts w:ascii="Times New Roman" w:hAnsi="Times New Roman" w:cs="Times New Roman"/>
          <w:i/>
          <w:iCs/>
          <w:color w:val="000000"/>
          <w:sz w:val="24"/>
          <w:szCs w:val="24"/>
        </w:rPr>
      </w:pPr>
    </w:p>
    <w:p w:rsidR="00365425" w:rsidRPr="0014114E" w:rsidRDefault="00365425" w:rsidP="00372642">
      <w:pPr>
        <w:autoSpaceDE w:val="0"/>
        <w:autoSpaceDN w:val="0"/>
        <w:adjustRightInd w:val="0"/>
        <w:spacing w:after="0"/>
        <w:jc w:val="both"/>
        <w:rPr>
          <w:rFonts w:ascii="Times New Roman" w:eastAsia="TimesNewRoman" w:hAnsi="Times New Roman" w:cs="Times New Roman"/>
          <w:i/>
          <w:iCs/>
          <w:sz w:val="24"/>
          <w:szCs w:val="24"/>
        </w:rPr>
      </w:pPr>
      <w:r w:rsidRPr="0014114E">
        <w:rPr>
          <w:rFonts w:ascii="Times New Roman" w:eastAsia="TimesNewRoman" w:hAnsi="Times New Roman" w:cs="Times New Roman"/>
          <w:sz w:val="24"/>
          <w:szCs w:val="24"/>
        </w:rPr>
        <w:t xml:space="preserve">MEB (2008). </w:t>
      </w:r>
      <w:r w:rsidRPr="0014114E">
        <w:rPr>
          <w:rFonts w:ascii="Times New Roman" w:eastAsia="TimesNewRoman" w:hAnsi="Times New Roman" w:cs="Times New Roman"/>
          <w:i/>
          <w:iCs/>
          <w:sz w:val="24"/>
          <w:szCs w:val="24"/>
        </w:rPr>
        <w:t>64 Soruda Ortaöğretime Geçiş Sistemi ve Seviye Belirleme Sınavı Örnek</w:t>
      </w:r>
    </w:p>
    <w:p w:rsidR="00365425" w:rsidRDefault="00365425" w:rsidP="00372642">
      <w:pPr>
        <w:autoSpaceDE w:val="0"/>
        <w:autoSpaceDN w:val="0"/>
        <w:adjustRightInd w:val="0"/>
        <w:spacing w:after="0"/>
        <w:ind w:firstLine="708"/>
        <w:jc w:val="both"/>
        <w:rPr>
          <w:rFonts w:ascii="Times New Roman" w:eastAsia="TimesNewRoman" w:hAnsi="Times New Roman" w:cs="Times New Roman"/>
          <w:sz w:val="24"/>
          <w:szCs w:val="24"/>
        </w:rPr>
      </w:pPr>
      <w:r w:rsidRPr="0014114E">
        <w:rPr>
          <w:rFonts w:ascii="Times New Roman" w:eastAsia="TimesNewRoman" w:hAnsi="Times New Roman" w:cs="Times New Roman"/>
          <w:i/>
          <w:iCs/>
          <w:sz w:val="24"/>
          <w:szCs w:val="24"/>
        </w:rPr>
        <w:t xml:space="preserve">Sorular. </w:t>
      </w:r>
      <w:r w:rsidRPr="0014114E">
        <w:rPr>
          <w:rFonts w:ascii="Times New Roman" w:eastAsia="TimesNewRoman" w:hAnsi="Times New Roman" w:cs="Times New Roman"/>
          <w:sz w:val="24"/>
          <w:szCs w:val="24"/>
        </w:rPr>
        <w:t xml:space="preserve">Ankara: </w:t>
      </w:r>
      <w:r w:rsidR="001D4FA1" w:rsidRPr="0014114E">
        <w:rPr>
          <w:rFonts w:ascii="Times New Roman" w:eastAsia="TimesNewRoman" w:hAnsi="Times New Roman" w:cs="Times New Roman"/>
          <w:sz w:val="24"/>
          <w:szCs w:val="24"/>
        </w:rPr>
        <w:t xml:space="preserve">MEB </w:t>
      </w:r>
      <w:r w:rsidR="001D4FA1">
        <w:rPr>
          <w:rFonts w:ascii="Times New Roman" w:eastAsia="TimesNewRoman" w:hAnsi="Times New Roman" w:cs="Times New Roman"/>
          <w:sz w:val="24"/>
          <w:szCs w:val="24"/>
        </w:rPr>
        <w:t>Yayınları</w:t>
      </w:r>
      <w:r w:rsidRPr="0014114E">
        <w:rPr>
          <w:rFonts w:ascii="Times New Roman" w:eastAsia="TimesNewRoman" w:hAnsi="Times New Roman" w:cs="Times New Roman"/>
          <w:sz w:val="24"/>
          <w:szCs w:val="24"/>
        </w:rPr>
        <w:t>.</w:t>
      </w:r>
    </w:p>
    <w:p w:rsidR="0014114E" w:rsidRDefault="0014114E" w:rsidP="00372642">
      <w:pPr>
        <w:autoSpaceDE w:val="0"/>
        <w:autoSpaceDN w:val="0"/>
        <w:adjustRightInd w:val="0"/>
        <w:spacing w:after="0"/>
        <w:jc w:val="both"/>
        <w:rPr>
          <w:rFonts w:ascii="Times New Roman" w:eastAsia="TimesNewRoman" w:hAnsi="Times New Roman" w:cs="Times New Roman"/>
          <w:sz w:val="24"/>
          <w:szCs w:val="24"/>
        </w:rPr>
      </w:pPr>
    </w:p>
    <w:p w:rsidR="0014114E" w:rsidRDefault="0014114E" w:rsidP="00372642">
      <w:pPr>
        <w:autoSpaceDE w:val="0"/>
        <w:autoSpaceDN w:val="0"/>
        <w:adjustRightInd w:val="0"/>
        <w:spacing w:after="0"/>
        <w:ind w:left="708" w:hanging="708"/>
        <w:jc w:val="both"/>
        <w:rPr>
          <w:rFonts w:ascii="Times New Roman" w:hAnsi="Times New Roman" w:cs="Times New Roman"/>
          <w:color w:val="000000"/>
          <w:sz w:val="24"/>
          <w:szCs w:val="24"/>
        </w:rPr>
      </w:pPr>
      <w:r w:rsidRPr="0014114E">
        <w:rPr>
          <w:rFonts w:ascii="Times New Roman" w:hAnsi="Times New Roman" w:cs="Times New Roman"/>
          <w:color w:val="000000"/>
          <w:sz w:val="24"/>
          <w:szCs w:val="24"/>
        </w:rPr>
        <w:t xml:space="preserve">MEB (2010). Milli Eğitim Bakanlığı ortaöğretim kurumlarına geçiş yönergesi. </w:t>
      </w:r>
      <w:r w:rsidRPr="0014114E">
        <w:rPr>
          <w:rFonts w:ascii="Times New Roman" w:hAnsi="Times New Roman" w:cs="Times New Roman"/>
          <w:i/>
          <w:iCs/>
          <w:color w:val="000000"/>
          <w:sz w:val="24"/>
          <w:szCs w:val="24"/>
        </w:rPr>
        <w:t xml:space="preserve">http://mevzuat.meb.gov.tr/html/2602_1.html </w:t>
      </w:r>
      <w:r w:rsidRPr="0014114E">
        <w:rPr>
          <w:rFonts w:ascii="Times New Roman" w:hAnsi="Times New Roman" w:cs="Times New Roman"/>
          <w:color w:val="000000"/>
          <w:sz w:val="24"/>
          <w:szCs w:val="24"/>
        </w:rPr>
        <w:t>(15.01.2010)</w:t>
      </w:r>
      <w:r w:rsidR="00DF476A">
        <w:rPr>
          <w:rFonts w:ascii="Times New Roman" w:hAnsi="Times New Roman" w:cs="Times New Roman"/>
          <w:color w:val="000000"/>
          <w:sz w:val="24"/>
          <w:szCs w:val="24"/>
        </w:rPr>
        <w:t>.</w:t>
      </w:r>
      <w:r w:rsidRPr="0014114E">
        <w:rPr>
          <w:rFonts w:ascii="Times New Roman" w:hAnsi="Times New Roman" w:cs="Times New Roman"/>
          <w:color w:val="000000"/>
          <w:sz w:val="24"/>
          <w:szCs w:val="24"/>
        </w:rPr>
        <w:t xml:space="preserve"> </w:t>
      </w:r>
    </w:p>
    <w:p w:rsidR="0014114E" w:rsidRDefault="0014114E" w:rsidP="00372642">
      <w:pPr>
        <w:autoSpaceDE w:val="0"/>
        <w:autoSpaceDN w:val="0"/>
        <w:adjustRightInd w:val="0"/>
        <w:spacing w:after="0"/>
        <w:jc w:val="both"/>
        <w:rPr>
          <w:rFonts w:ascii="Times New Roman" w:hAnsi="Times New Roman" w:cs="Times New Roman"/>
          <w:color w:val="000000"/>
          <w:sz w:val="24"/>
          <w:szCs w:val="24"/>
        </w:rPr>
      </w:pPr>
    </w:p>
    <w:p w:rsidR="0014114E" w:rsidRPr="0014114E" w:rsidRDefault="009211A9" w:rsidP="00690AB9">
      <w:pPr>
        <w:autoSpaceDE w:val="0"/>
        <w:autoSpaceDN w:val="0"/>
        <w:adjustRightInd w:val="0"/>
        <w:spacing w:after="0"/>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MEB</w:t>
      </w:r>
      <w:r w:rsidR="0014114E" w:rsidRPr="009211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14114E" w:rsidRPr="009211A9">
        <w:rPr>
          <w:rFonts w:ascii="Times New Roman" w:hAnsi="Times New Roman" w:cs="Times New Roman"/>
          <w:color w:val="000000"/>
          <w:sz w:val="24"/>
          <w:szCs w:val="24"/>
        </w:rPr>
        <w:t>2013a</w:t>
      </w:r>
      <w:r>
        <w:rPr>
          <w:rFonts w:ascii="Times New Roman" w:hAnsi="Times New Roman" w:cs="Times New Roman"/>
          <w:color w:val="000000"/>
          <w:sz w:val="24"/>
          <w:szCs w:val="24"/>
        </w:rPr>
        <w:t>)</w:t>
      </w:r>
      <w:r w:rsidR="0014114E" w:rsidRPr="009211A9">
        <w:rPr>
          <w:rFonts w:ascii="Times New Roman" w:hAnsi="Times New Roman" w:cs="Times New Roman"/>
          <w:color w:val="000000"/>
          <w:sz w:val="24"/>
          <w:szCs w:val="24"/>
        </w:rPr>
        <w:t xml:space="preserve">. </w:t>
      </w:r>
      <w:r w:rsidR="0014114E" w:rsidRPr="00B101CC">
        <w:rPr>
          <w:rFonts w:ascii="Times New Roman" w:hAnsi="Times New Roman" w:cs="Times New Roman"/>
          <w:bCs/>
          <w:i/>
          <w:color w:val="000000"/>
          <w:sz w:val="24"/>
          <w:szCs w:val="24"/>
        </w:rPr>
        <w:t>2014 Yılı Bütçe Sunuşu TBMM Genel Kurulu</w:t>
      </w:r>
      <w:r w:rsidR="0014114E" w:rsidRPr="00B101CC">
        <w:rPr>
          <w:rFonts w:ascii="Times New Roman" w:hAnsi="Times New Roman" w:cs="Times New Roman"/>
          <w:i/>
          <w:color w:val="000000"/>
          <w:sz w:val="24"/>
          <w:szCs w:val="24"/>
        </w:rPr>
        <w:t>.</w:t>
      </w:r>
      <w:r w:rsidR="0014114E" w:rsidRPr="009211A9">
        <w:rPr>
          <w:rFonts w:ascii="Times New Roman" w:hAnsi="Times New Roman" w:cs="Times New Roman"/>
          <w:color w:val="000000"/>
          <w:sz w:val="24"/>
          <w:szCs w:val="24"/>
        </w:rPr>
        <w:t xml:space="preserve"> Ankara: MEB Strateji</w:t>
      </w:r>
      <w:r w:rsidR="0014114E" w:rsidRPr="0014114E">
        <w:rPr>
          <w:rFonts w:ascii="Times New Roman" w:hAnsi="Times New Roman" w:cs="Times New Roman"/>
          <w:color w:val="000000"/>
          <w:sz w:val="24"/>
          <w:szCs w:val="24"/>
        </w:rPr>
        <w:t xml:space="preserve"> Geliştirme Başkanlığı.</w:t>
      </w:r>
      <w:r w:rsidR="00B101CC">
        <w:rPr>
          <w:rFonts w:ascii="Times New Roman" w:hAnsi="Times New Roman" w:cs="Times New Roman"/>
          <w:color w:val="000000"/>
          <w:sz w:val="24"/>
          <w:szCs w:val="24"/>
        </w:rPr>
        <w:t xml:space="preserve"> h</w:t>
      </w:r>
      <w:r w:rsidR="0014114E" w:rsidRPr="0014114E">
        <w:rPr>
          <w:rFonts w:ascii="Times New Roman" w:hAnsi="Times New Roman" w:cs="Times New Roman"/>
          <w:color w:val="000000"/>
          <w:sz w:val="24"/>
          <w:szCs w:val="24"/>
        </w:rPr>
        <w:t>ttp://sgb.meb.gov.tr/meb_iys_dosyalar/2013_12/25103155_butce_sunusu_2014.pdf [20.04.2014]</w:t>
      </w:r>
    </w:p>
    <w:p w:rsidR="0014114E" w:rsidRPr="0014114E" w:rsidRDefault="0014114E" w:rsidP="00372642">
      <w:pPr>
        <w:autoSpaceDE w:val="0"/>
        <w:autoSpaceDN w:val="0"/>
        <w:adjustRightInd w:val="0"/>
        <w:spacing w:after="0"/>
        <w:jc w:val="both"/>
        <w:rPr>
          <w:rFonts w:ascii="Times New Roman" w:hAnsi="Times New Roman" w:cs="Times New Roman"/>
          <w:color w:val="000000"/>
          <w:sz w:val="24"/>
          <w:szCs w:val="24"/>
        </w:rPr>
      </w:pPr>
      <w:r w:rsidRPr="0014114E">
        <w:rPr>
          <w:rFonts w:ascii="Times New Roman" w:hAnsi="Times New Roman" w:cs="Times New Roman"/>
          <w:color w:val="000000"/>
          <w:sz w:val="24"/>
          <w:szCs w:val="24"/>
        </w:rPr>
        <w:t xml:space="preserve"> </w:t>
      </w:r>
    </w:p>
    <w:p w:rsidR="0014114E" w:rsidRPr="0014114E" w:rsidRDefault="009211A9" w:rsidP="00372642">
      <w:pPr>
        <w:autoSpaceDE w:val="0"/>
        <w:autoSpaceDN w:val="0"/>
        <w:adjustRightInd w:val="0"/>
        <w:spacing w:after="0"/>
        <w:ind w:left="708"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MEB (</w:t>
      </w:r>
      <w:r w:rsidR="0014114E" w:rsidRPr="009211A9">
        <w:rPr>
          <w:rFonts w:ascii="Times New Roman" w:hAnsi="Times New Roman" w:cs="Times New Roman"/>
          <w:color w:val="000000"/>
          <w:sz w:val="24"/>
          <w:szCs w:val="24"/>
        </w:rPr>
        <w:t>2013b</w:t>
      </w:r>
      <w:r>
        <w:rPr>
          <w:rFonts w:ascii="Times New Roman" w:hAnsi="Times New Roman" w:cs="Times New Roman"/>
          <w:color w:val="000000"/>
          <w:sz w:val="24"/>
          <w:szCs w:val="24"/>
        </w:rPr>
        <w:t>)</w:t>
      </w:r>
      <w:r w:rsidR="0014114E" w:rsidRPr="009211A9">
        <w:rPr>
          <w:rFonts w:ascii="Times New Roman" w:hAnsi="Times New Roman" w:cs="Times New Roman"/>
          <w:color w:val="000000"/>
          <w:sz w:val="24"/>
          <w:szCs w:val="24"/>
        </w:rPr>
        <w:t xml:space="preserve">. </w:t>
      </w:r>
      <w:r w:rsidR="0014114E" w:rsidRPr="00B101CC">
        <w:rPr>
          <w:rFonts w:ascii="Times New Roman" w:hAnsi="Times New Roman" w:cs="Times New Roman"/>
          <w:bCs/>
          <w:i/>
          <w:color w:val="000000"/>
          <w:sz w:val="24"/>
          <w:szCs w:val="24"/>
        </w:rPr>
        <w:t>Temel Eğitimden Orta Öğretime GeçiĢ Sistemi Klavuzu</w:t>
      </w:r>
      <w:r w:rsidR="0014114E" w:rsidRPr="009211A9">
        <w:rPr>
          <w:rFonts w:ascii="Times New Roman" w:hAnsi="Times New Roman" w:cs="Times New Roman"/>
          <w:color w:val="000000"/>
          <w:sz w:val="24"/>
          <w:szCs w:val="24"/>
        </w:rPr>
        <w:t>. Ankara.</w:t>
      </w:r>
      <w:r w:rsidR="0014114E" w:rsidRPr="0014114E">
        <w:rPr>
          <w:rFonts w:ascii="Times New Roman" w:hAnsi="Times New Roman" w:cs="Times New Roman"/>
          <w:color w:val="000000"/>
          <w:sz w:val="24"/>
          <w:szCs w:val="24"/>
        </w:rPr>
        <w:t xml:space="preserve"> http://www.meb.gov.tr/duyurular/duyuruayrinti.asp?ID=10519 [13.04.2014]. </w:t>
      </w:r>
    </w:p>
    <w:p w:rsidR="0035203B" w:rsidRDefault="0035203B" w:rsidP="00372642">
      <w:pPr>
        <w:autoSpaceDE w:val="0"/>
        <w:autoSpaceDN w:val="0"/>
        <w:adjustRightInd w:val="0"/>
        <w:spacing w:after="0"/>
        <w:jc w:val="both"/>
        <w:rPr>
          <w:rFonts w:ascii="Times New Roman" w:eastAsia="TimesNewRoman" w:hAnsi="Times New Roman" w:cs="Times New Roman"/>
          <w:sz w:val="24"/>
          <w:szCs w:val="24"/>
        </w:rPr>
      </w:pPr>
    </w:p>
    <w:p w:rsidR="00365425" w:rsidRPr="0014114E" w:rsidRDefault="00365425" w:rsidP="00372642">
      <w:pPr>
        <w:autoSpaceDE w:val="0"/>
        <w:autoSpaceDN w:val="0"/>
        <w:adjustRightInd w:val="0"/>
        <w:spacing w:after="0"/>
        <w:jc w:val="both"/>
        <w:rPr>
          <w:rFonts w:ascii="Times New Roman" w:eastAsia="TimesNewRoman" w:hAnsi="Times New Roman" w:cs="Times New Roman"/>
          <w:i/>
          <w:iCs/>
          <w:sz w:val="24"/>
          <w:szCs w:val="24"/>
        </w:rPr>
      </w:pPr>
      <w:r w:rsidRPr="0014114E">
        <w:rPr>
          <w:rFonts w:ascii="Times New Roman" w:eastAsia="TimesNewRoman" w:hAnsi="Times New Roman" w:cs="Times New Roman"/>
          <w:sz w:val="24"/>
          <w:szCs w:val="24"/>
        </w:rPr>
        <w:t>Özerman, D</w:t>
      </w:r>
      <w:r w:rsidR="00C67988">
        <w:rPr>
          <w:rFonts w:ascii="Times New Roman" w:eastAsia="TimesNewRoman" w:hAnsi="Times New Roman" w:cs="Times New Roman"/>
          <w:sz w:val="24"/>
          <w:szCs w:val="24"/>
        </w:rPr>
        <w:t>.</w:t>
      </w:r>
      <w:r w:rsidRPr="0014114E">
        <w:rPr>
          <w:rFonts w:ascii="Times New Roman" w:eastAsia="TimesNewRoman" w:hAnsi="Times New Roman" w:cs="Times New Roman"/>
          <w:sz w:val="24"/>
          <w:szCs w:val="24"/>
        </w:rPr>
        <w:t xml:space="preserve"> (2007). </w:t>
      </w:r>
      <w:r w:rsidRPr="0014114E">
        <w:rPr>
          <w:rFonts w:ascii="Times New Roman" w:eastAsia="TimesNewRoman" w:hAnsi="Times New Roman" w:cs="Times New Roman"/>
          <w:i/>
          <w:iCs/>
          <w:sz w:val="24"/>
          <w:szCs w:val="24"/>
        </w:rPr>
        <w:t>Seçme ve Yerleştirme Sınavlarına Hazırlık Sürecinde Ergenlerin</w:t>
      </w:r>
    </w:p>
    <w:p w:rsidR="00365425" w:rsidRDefault="00365425" w:rsidP="00372642">
      <w:pPr>
        <w:autoSpaceDE w:val="0"/>
        <w:autoSpaceDN w:val="0"/>
        <w:adjustRightInd w:val="0"/>
        <w:spacing w:after="0"/>
        <w:ind w:left="708"/>
        <w:jc w:val="both"/>
        <w:rPr>
          <w:rFonts w:ascii="Times New Roman" w:eastAsia="TimesNewRoman" w:hAnsi="Times New Roman" w:cs="Times New Roman"/>
          <w:sz w:val="24"/>
          <w:szCs w:val="24"/>
        </w:rPr>
      </w:pPr>
      <w:r w:rsidRPr="0014114E">
        <w:rPr>
          <w:rFonts w:ascii="Times New Roman" w:eastAsia="TimesNewRoman" w:hAnsi="Times New Roman" w:cs="Times New Roman"/>
          <w:i/>
          <w:iCs/>
          <w:sz w:val="24"/>
          <w:szCs w:val="24"/>
        </w:rPr>
        <w:t xml:space="preserve">Yaşadığı Kaygı: Orta Öğretim Kurumları Sınavı Örneği. </w:t>
      </w:r>
      <w:r w:rsidRPr="0014114E">
        <w:rPr>
          <w:rFonts w:ascii="Times New Roman" w:eastAsia="TimesNewRoman" w:hAnsi="Times New Roman" w:cs="Times New Roman"/>
          <w:sz w:val="24"/>
          <w:szCs w:val="24"/>
        </w:rPr>
        <w:t>Yayımlanmamış yüksek lisans</w:t>
      </w:r>
      <w:r w:rsidR="00B101CC">
        <w:rPr>
          <w:rFonts w:ascii="Times New Roman" w:eastAsia="TimesNewRoman" w:hAnsi="Times New Roman" w:cs="Times New Roman"/>
          <w:sz w:val="24"/>
          <w:szCs w:val="24"/>
        </w:rPr>
        <w:t xml:space="preserve"> </w:t>
      </w:r>
      <w:r w:rsidRPr="0014114E">
        <w:rPr>
          <w:rFonts w:ascii="Times New Roman" w:eastAsia="TimesNewRoman" w:hAnsi="Times New Roman" w:cs="Times New Roman"/>
          <w:sz w:val="24"/>
          <w:szCs w:val="24"/>
        </w:rPr>
        <w:t>tezi, Boğaziçi Üniversitesi, Sosyal Bilimler Enstitüsü, İstanbul.</w:t>
      </w:r>
    </w:p>
    <w:p w:rsidR="0014114E" w:rsidRDefault="0014114E" w:rsidP="00372642">
      <w:pPr>
        <w:autoSpaceDE w:val="0"/>
        <w:autoSpaceDN w:val="0"/>
        <w:adjustRightInd w:val="0"/>
        <w:spacing w:after="0"/>
        <w:jc w:val="both"/>
        <w:rPr>
          <w:rFonts w:ascii="Times New Roman" w:hAnsi="Times New Roman" w:cs="Times New Roman"/>
          <w:sz w:val="24"/>
          <w:szCs w:val="24"/>
        </w:rPr>
      </w:pPr>
    </w:p>
    <w:p w:rsidR="0014114E" w:rsidRDefault="0014114E" w:rsidP="00372642">
      <w:pPr>
        <w:autoSpaceDE w:val="0"/>
        <w:autoSpaceDN w:val="0"/>
        <w:adjustRightInd w:val="0"/>
        <w:spacing w:after="0"/>
        <w:ind w:left="708" w:hanging="708"/>
        <w:jc w:val="both"/>
        <w:rPr>
          <w:rFonts w:ascii="Times New Roman" w:hAnsi="Times New Roman" w:cs="Times New Roman"/>
          <w:i/>
          <w:iCs/>
          <w:sz w:val="24"/>
          <w:szCs w:val="24"/>
        </w:rPr>
      </w:pPr>
      <w:r w:rsidRPr="0014114E">
        <w:rPr>
          <w:rFonts w:ascii="Times New Roman" w:hAnsi="Times New Roman" w:cs="Times New Roman"/>
          <w:sz w:val="24"/>
          <w:szCs w:val="24"/>
        </w:rPr>
        <w:t xml:space="preserve">Özkan, M.ve Benli Özdemir, E.(2014), </w:t>
      </w:r>
      <w:r w:rsidRPr="00B101CC">
        <w:rPr>
          <w:rFonts w:ascii="Times New Roman" w:hAnsi="Times New Roman" w:cs="Times New Roman"/>
          <w:i/>
          <w:sz w:val="24"/>
          <w:szCs w:val="24"/>
        </w:rPr>
        <w:t>Ortaokul 8. Sınıf Öğrencilerinin ve                                                              Öğretmenlerinin Ortaöğretime Geçişte Uygulanan Merkezi Ortak Sınavlara İlişkin Görüşleri</w:t>
      </w:r>
      <w:r w:rsidRPr="0014114E">
        <w:rPr>
          <w:rFonts w:ascii="Times New Roman" w:hAnsi="Times New Roman" w:cs="Times New Roman"/>
          <w:sz w:val="24"/>
          <w:szCs w:val="24"/>
        </w:rPr>
        <w:t xml:space="preserve">,  </w:t>
      </w:r>
      <w:r w:rsidRPr="0014114E">
        <w:rPr>
          <w:rFonts w:ascii="Times New Roman" w:hAnsi="Times New Roman" w:cs="Times New Roman"/>
          <w:i/>
          <w:iCs/>
          <w:sz w:val="24"/>
          <w:szCs w:val="24"/>
        </w:rPr>
        <w:t>Tarih Okulu Dergisi (TOD),</w:t>
      </w:r>
      <w:r w:rsidRPr="0014114E">
        <w:rPr>
          <w:rFonts w:ascii="Times New Roman" w:hAnsi="Times New Roman" w:cs="Times New Roman"/>
          <w:sz w:val="24"/>
          <w:szCs w:val="24"/>
        </w:rPr>
        <w:t xml:space="preserve">  </w:t>
      </w:r>
      <w:r w:rsidRPr="0014114E">
        <w:rPr>
          <w:rFonts w:ascii="Times New Roman" w:hAnsi="Times New Roman" w:cs="Times New Roman"/>
          <w:i/>
          <w:iCs/>
          <w:sz w:val="24"/>
          <w:szCs w:val="24"/>
        </w:rPr>
        <w:t>Sayı :20</w:t>
      </w:r>
      <w:r w:rsidR="00DF476A">
        <w:rPr>
          <w:rFonts w:ascii="Times New Roman" w:hAnsi="Times New Roman" w:cs="Times New Roman"/>
          <w:i/>
          <w:iCs/>
          <w:sz w:val="24"/>
          <w:szCs w:val="24"/>
        </w:rPr>
        <w:t>.</w:t>
      </w:r>
      <w:r w:rsidR="00DC0C62">
        <w:rPr>
          <w:rFonts w:ascii="Times New Roman" w:hAnsi="Times New Roman" w:cs="Times New Roman"/>
          <w:i/>
          <w:iCs/>
          <w:sz w:val="24"/>
          <w:szCs w:val="24"/>
        </w:rPr>
        <w:t xml:space="preserve"> 441-453.</w:t>
      </w:r>
    </w:p>
    <w:p w:rsidR="00D550B2" w:rsidRDefault="00D550B2" w:rsidP="00372642">
      <w:pPr>
        <w:autoSpaceDE w:val="0"/>
        <w:autoSpaceDN w:val="0"/>
        <w:adjustRightInd w:val="0"/>
        <w:spacing w:after="0"/>
        <w:jc w:val="both"/>
        <w:rPr>
          <w:rFonts w:ascii="Times New Roman" w:hAnsi="Times New Roman" w:cs="Times New Roman"/>
          <w:sz w:val="24"/>
          <w:szCs w:val="24"/>
        </w:rPr>
      </w:pPr>
    </w:p>
    <w:p w:rsidR="009211A9" w:rsidRPr="0014114E" w:rsidRDefault="009211A9" w:rsidP="00372642">
      <w:pPr>
        <w:autoSpaceDE w:val="0"/>
        <w:autoSpaceDN w:val="0"/>
        <w:adjustRightInd w:val="0"/>
        <w:spacing w:after="0"/>
        <w:jc w:val="both"/>
        <w:rPr>
          <w:rFonts w:ascii="Times New Roman" w:hAnsi="Times New Roman" w:cs="Times New Roman"/>
          <w:i/>
          <w:iCs/>
          <w:sz w:val="24"/>
          <w:szCs w:val="24"/>
        </w:rPr>
      </w:pPr>
      <w:r w:rsidRPr="0014114E">
        <w:rPr>
          <w:rFonts w:ascii="Times New Roman" w:hAnsi="Times New Roman" w:cs="Times New Roman"/>
          <w:sz w:val="24"/>
          <w:szCs w:val="24"/>
        </w:rPr>
        <w:t xml:space="preserve">Polat, S. (1986). </w:t>
      </w:r>
      <w:r w:rsidRPr="0014114E">
        <w:rPr>
          <w:rFonts w:ascii="Times New Roman" w:hAnsi="Times New Roman" w:cs="Times New Roman"/>
          <w:i/>
          <w:iCs/>
          <w:sz w:val="24"/>
          <w:szCs w:val="24"/>
        </w:rPr>
        <w:t>Ana-baba (otoriter ve demokratik) tutumlarının ortaokul birinci sınıftaki</w:t>
      </w:r>
    </w:p>
    <w:p w:rsidR="009211A9" w:rsidRDefault="009211A9" w:rsidP="00372642">
      <w:pPr>
        <w:pStyle w:val="Default"/>
        <w:spacing w:line="276" w:lineRule="auto"/>
        <w:ind w:left="708"/>
        <w:jc w:val="both"/>
      </w:pPr>
      <w:r w:rsidRPr="0014114E">
        <w:rPr>
          <w:i/>
          <w:iCs/>
        </w:rPr>
        <w:t xml:space="preserve">çocukların öğrenilmiş çaresizlik düzeyine etkisi </w:t>
      </w:r>
      <w:r w:rsidRPr="0014114E">
        <w:t>(Yayınlanmamı</w:t>
      </w:r>
      <w:r w:rsidRPr="0014114E">
        <w:rPr>
          <w:rFonts w:eastAsia="TimesNewRoman"/>
        </w:rPr>
        <w:t xml:space="preserve">ş </w:t>
      </w:r>
      <w:r w:rsidRPr="0014114E">
        <w:t>Doktora Tezi).</w:t>
      </w:r>
      <w:r w:rsidRPr="009211A9">
        <w:t xml:space="preserve"> </w:t>
      </w:r>
      <w:r w:rsidRPr="0014114E">
        <w:t>Ankara: Hacettepe Üniversitesi Sosyal Bilimler Enstitüsü</w:t>
      </w:r>
      <w:r w:rsidR="00DF476A">
        <w:t>.</w:t>
      </w:r>
    </w:p>
    <w:p w:rsidR="009211A9" w:rsidRDefault="009211A9" w:rsidP="00372642">
      <w:pPr>
        <w:autoSpaceDE w:val="0"/>
        <w:autoSpaceDN w:val="0"/>
        <w:adjustRightInd w:val="0"/>
        <w:spacing w:after="0"/>
        <w:jc w:val="both"/>
        <w:rPr>
          <w:rFonts w:ascii="Times New Roman" w:hAnsi="Times New Roman" w:cs="Times New Roman"/>
          <w:sz w:val="24"/>
          <w:szCs w:val="24"/>
        </w:rPr>
      </w:pPr>
    </w:p>
    <w:p w:rsidR="009211A9" w:rsidRDefault="009211A9" w:rsidP="00372642">
      <w:pPr>
        <w:autoSpaceDE w:val="0"/>
        <w:autoSpaceDN w:val="0"/>
        <w:adjustRightInd w:val="0"/>
        <w:spacing w:after="0"/>
        <w:ind w:left="708" w:hanging="708"/>
        <w:jc w:val="both"/>
      </w:pPr>
      <w:r w:rsidRPr="0014114E">
        <w:rPr>
          <w:rFonts w:ascii="Times New Roman" w:hAnsi="Times New Roman" w:cs="Times New Roman"/>
          <w:sz w:val="24"/>
          <w:szCs w:val="24"/>
        </w:rPr>
        <w:t xml:space="preserve">Sud, A., </w:t>
      </w:r>
      <w:r w:rsidR="00C67988">
        <w:rPr>
          <w:rFonts w:ascii="Times New Roman" w:hAnsi="Times New Roman" w:cs="Times New Roman"/>
          <w:sz w:val="24"/>
          <w:szCs w:val="24"/>
        </w:rPr>
        <w:t xml:space="preserve">ve </w:t>
      </w:r>
      <w:r w:rsidRPr="0014114E">
        <w:rPr>
          <w:rFonts w:ascii="Times New Roman" w:hAnsi="Times New Roman" w:cs="Times New Roman"/>
          <w:sz w:val="24"/>
          <w:szCs w:val="24"/>
        </w:rPr>
        <w:t>Parabha, I. (1995). Test anxiety and academic performance:</w:t>
      </w:r>
      <w:r w:rsidR="00B101CC">
        <w:rPr>
          <w:rFonts w:ascii="Times New Roman" w:hAnsi="Times New Roman" w:cs="Times New Roman"/>
          <w:sz w:val="24"/>
          <w:szCs w:val="24"/>
        </w:rPr>
        <w:t xml:space="preserve"> </w:t>
      </w:r>
      <w:r w:rsidRPr="0014114E">
        <w:t xml:space="preserve">cognitive/relaxation therapies. </w:t>
      </w:r>
      <w:r w:rsidRPr="0014114E">
        <w:rPr>
          <w:i/>
          <w:iCs/>
        </w:rPr>
        <w:t>Pyschological Studies</w:t>
      </w:r>
      <w:r w:rsidR="006174A5">
        <w:t>.</w:t>
      </w:r>
    </w:p>
    <w:p w:rsidR="0014114E" w:rsidRDefault="0014114E" w:rsidP="00372642">
      <w:pPr>
        <w:autoSpaceDE w:val="0"/>
        <w:autoSpaceDN w:val="0"/>
        <w:adjustRightInd w:val="0"/>
        <w:spacing w:after="0"/>
        <w:jc w:val="both"/>
        <w:rPr>
          <w:rFonts w:ascii="Times New Roman" w:hAnsi="Times New Roman" w:cs="Times New Roman"/>
          <w:i/>
          <w:iCs/>
          <w:sz w:val="24"/>
          <w:szCs w:val="24"/>
        </w:rPr>
      </w:pPr>
    </w:p>
    <w:p w:rsidR="0014114E" w:rsidRPr="0014114E" w:rsidRDefault="0014114E" w:rsidP="00372642">
      <w:pPr>
        <w:autoSpaceDE w:val="0"/>
        <w:autoSpaceDN w:val="0"/>
        <w:adjustRightInd w:val="0"/>
        <w:spacing w:after="0"/>
        <w:ind w:left="708" w:hanging="708"/>
        <w:jc w:val="both"/>
        <w:rPr>
          <w:rFonts w:ascii="Times New Roman" w:hAnsi="Times New Roman" w:cs="Times New Roman"/>
          <w:sz w:val="24"/>
          <w:szCs w:val="24"/>
        </w:rPr>
      </w:pPr>
      <w:r w:rsidRPr="0014114E">
        <w:rPr>
          <w:rFonts w:ascii="Times New Roman" w:hAnsi="Times New Roman" w:cs="Times New Roman"/>
          <w:sz w:val="24"/>
          <w:szCs w:val="24"/>
        </w:rPr>
        <w:t>Süer, N.</w:t>
      </w:r>
      <w:r w:rsidR="00C67988">
        <w:rPr>
          <w:rFonts w:ascii="Times New Roman" w:hAnsi="Times New Roman" w:cs="Times New Roman"/>
          <w:sz w:val="24"/>
          <w:szCs w:val="24"/>
        </w:rPr>
        <w:t xml:space="preserve"> </w:t>
      </w:r>
      <w:r w:rsidRPr="0014114E">
        <w:rPr>
          <w:rFonts w:ascii="Times New Roman" w:hAnsi="Times New Roman" w:cs="Times New Roman"/>
          <w:sz w:val="24"/>
          <w:szCs w:val="24"/>
        </w:rPr>
        <w:t>(2014)</w:t>
      </w:r>
      <w:r w:rsidR="00C67988">
        <w:rPr>
          <w:rFonts w:ascii="Times New Roman" w:hAnsi="Times New Roman" w:cs="Times New Roman"/>
          <w:sz w:val="24"/>
          <w:szCs w:val="24"/>
        </w:rPr>
        <w:t>.</w:t>
      </w:r>
      <w:r w:rsidRPr="0014114E">
        <w:rPr>
          <w:rFonts w:ascii="Times New Roman" w:hAnsi="Times New Roman" w:cs="Times New Roman"/>
          <w:bCs/>
          <w:sz w:val="24"/>
          <w:szCs w:val="24"/>
        </w:rPr>
        <w:t xml:space="preserve"> Öz– </w:t>
      </w:r>
      <w:r w:rsidRPr="00B101CC">
        <w:rPr>
          <w:rFonts w:ascii="Times New Roman" w:hAnsi="Times New Roman" w:cs="Times New Roman"/>
          <w:bCs/>
          <w:i/>
          <w:sz w:val="24"/>
          <w:szCs w:val="24"/>
        </w:rPr>
        <w:t>Düzenleme Becerilerinin Teog Sınavı Üzerindeki Etkisi</w:t>
      </w:r>
      <w:r w:rsidRPr="0014114E">
        <w:rPr>
          <w:rFonts w:ascii="Times New Roman" w:hAnsi="Times New Roman" w:cs="Times New Roman"/>
          <w:bCs/>
          <w:sz w:val="24"/>
          <w:szCs w:val="24"/>
        </w:rPr>
        <w:t xml:space="preserve">, Yayınlanmış Yüksek Lisans Tezi, </w:t>
      </w:r>
      <w:r w:rsidRPr="0014114E">
        <w:rPr>
          <w:rFonts w:ascii="Times New Roman" w:hAnsi="Times New Roman" w:cs="Times New Roman"/>
          <w:sz w:val="24"/>
          <w:szCs w:val="24"/>
        </w:rPr>
        <w:t>Yıldız Teknik Üniversitesi Sosyal Bilimler Enstitüsü.</w:t>
      </w:r>
      <w:r w:rsidR="00B101CC">
        <w:rPr>
          <w:rFonts w:ascii="Times New Roman" w:hAnsi="Times New Roman" w:cs="Times New Roman"/>
          <w:sz w:val="24"/>
          <w:szCs w:val="24"/>
        </w:rPr>
        <w:t xml:space="preserve"> </w:t>
      </w:r>
      <w:r w:rsidRPr="0014114E">
        <w:rPr>
          <w:rFonts w:ascii="Times New Roman" w:hAnsi="Times New Roman" w:cs="Times New Roman"/>
          <w:sz w:val="24"/>
          <w:szCs w:val="24"/>
        </w:rPr>
        <w:t xml:space="preserve">İstanbul </w:t>
      </w:r>
    </w:p>
    <w:p w:rsidR="0014114E" w:rsidRPr="0014114E" w:rsidRDefault="0014114E" w:rsidP="00372642">
      <w:pPr>
        <w:autoSpaceDE w:val="0"/>
        <w:autoSpaceDN w:val="0"/>
        <w:adjustRightInd w:val="0"/>
        <w:spacing w:after="0"/>
        <w:jc w:val="both"/>
        <w:rPr>
          <w:rFonts w:ascii="Times New Roman" w:eastAsia="TimesNewRoman" w:hAnsi="Times New Roman" w:cs="Times New Roman"/>
          <w:sz w:val="24"/>
          <w:szCs w:val="24"/>
        </w:rPr>
      </w:pPr>
    </w:p>
    <w:p w:rsidR="0014114E" w:rsidRPr="0014114E" w:rsidRDefault="0014114E" w:rsidP="00372642">
      <w:pPr>
        <w:autoSpaceDE w:val="0"/>
        <w:autoSpaceDN w:val="0"/>
        <w:adjustRightInd w:val="0"/>
        <w:spacing w:after="0"/>
        <w:jc w:val="both"/>
        <w:rPr>
          <w:rFonts w:ascii="Times New Roman" w:hAnsi="Times New Roman" w:cs="Times New Roman"/>
          <w:sz w:val="24"/>
          <w:szCs w:val="24"/>
        </w:rPr>
      </w:pPr>
      <w:r w:rsidRPr="0014114E">
        <w:rPr>
          <w:rFonts w:ascii="Times New Roman" w:hAnsi="Times New Roman" w:cs="Times New Roman"/>
          <w:sz w:val="24"/>
          <w:szCs w:val="24"/>
        </w:rPr>
        <w:t>Tav</w:t>
      </w:r>
      <w:r w:rsidRPr="0014114E">
        <w:rPr>
          <w:rFonts w:ascii="Times New Roman" w:eastAsia="TimesNewRoman" w:hAnsi="Times New Roman" w:cs="Times New Roman"/>
          <w:sz w:val="24"/>
          <w:szCs w:val="24"/>
        </w:rPr>
        <w:t>s</w:t>
      </w:r>
      <w:r w:rsidRPr="0014114E">
        <w:rPr>
          <w:rFonts w:ascii="Times New Roman" w:hAnsi="Times New Roman" w:cs="Times New Roman"/>
          <w:sz w:val="24"/>
          <w:szCs w:val="24"/>
        </w:rPr>
        <w:t xml:space="preserve">ancıl, </w:t>
      </w:r>
      <w:r w:rsidR="00BE36B4">
        <w:rPr>
          <w:rFonts w:ascii="Times New Roman" w:hAnsi="Times New Roman" w:cs="Times New Roman"/>
          <w:sz w:val="24"/>
          <w:szCs w:val="24"/>
        </w:rPr>
        <w:t>E. (2002</w:t>
      </w:r>
      <w:r w:rsidRPr="0014114E">
        <w:rPr>
          <w:rFonts w:ascii="Times New Roman" w:hAnsi="Times New Roman" w:cs="Times New Roman"/>
          <w:sz w:val="24"/>
          <w:szCs w:val="24"/>
        </w:rPr>
        <w:t xml:space="preserve">). </w:t>
      </w:r>
      <w:r w:rsidRPr="00B101CC">
        <w:rPr>
          <w:rFonts w:ascii="Times New Roman" w:hAnsi="Times New Roman" w:cs="Times New Roman"/>
          <w:i/>
          <w:sz w:val="24"/>
          <w:szCs w:val="24"/>
        </w:rPr>
        <w:t>Tutumların Ölçülmesi ve SPSS ile Veri Analiz</w:t>
      </w:r>
      <w:r w:rsidRPr="0014114E">
        <w:rPr>
          <w:rFonts w:ascii="Times New Roman" w:hAnsi="Times New Roman" w:cs="Times New Roman"/>
          <w:sz w:val="24"/>
          <w:szCs w:val="24"/>
        </w:rPr>
        <w:t>i. Ankara: Nobel</w:t>
      </w:r>
    </w:p>
    <w:p w:rsidR="0014114E" w:rsidRPr="0014114E" w:rsidRDefault="00DF476A" w:rsidP="0037264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Yayınları. Ankara</w:t>
      </w:r>
      <w:r w:rsidR="0014114E" w:rsidRPr="0014114E">
        <w:rPr>
          <w:rFonts w:ascii="Times New Roman" w:hAnsi="Times New Roman" w:cs="Times New Roman"/>
          <w:sz w:val="24"/>
          <w:szCs w:val="24"/>
        </w:rPr>
        <w:t>.</w:t>
      </w:r>
    </w:p>
    <w:p w:rsidR="0014114E" w:rsidRDefault="0014114E" w:rsidP="00372642">
      <w:pPr>
        <w:autoSpaceDE w:val="0"/>
        <w:autoSpaceDN w:val="0"/>
        <w:adjustRightInd w:val="0"/>
        <w:spacing w:after="0"/>
        <w:jc w:val="both"/>
        <w:rPr>
          <w:rFonts w:ascii="Times New Roman" w:eastAsia="TimesNewRoman" w:hAnsi="Times New Roman" w:cs="Times New Roman"/>
          <w:sz w:val="24"/>
          <w:szCs w:val="24"/>
        </w:rPr>
      </w:pPr>
    </w:p>
    <w:p w:rsidR="00365425" w:rsidRPr="0014114E" w:rsidRDefault="00365425" w:rsidP="00372642">
      <w:pPr>
        <w:autoSpaceDE w:val="0"/>
        <w:autoSpaceDN w:val="0"/>
        <w:adjustRightInd w:val="0"/>
        <w:spacing w:after="0"/>
        <w:jc w:val="both"/>
        <w:rPr>
          <w:rFonts w:ascii="Times New Roman" w:eastAsia="TimesNewRoman" w:hAnsi="Times New Roman" w:cs="Times New Roman"/>
          <w:i/>
          <w:iCs/>
          <w:sz w:val="24"/>
          <w:szCs w:val="24"/>
        </w:rPr>
      </w:pPr>
      <w:r w:rsidRPr="0014114E">
        <w:rPr>
          <w:rFonts w:ascii="Times New Roman" w:eastAsia="TimesNewRoman" w:hAnsi="Times New Roman" w:cs="Times New Roman"/>
          <w:sz w:val="24"/>
          <w:szCs w:val="24"/>
        </w:rPr>
        <w:t>Tekbaş, S</w:t>
      </w:r>
      <w:r w:rsidR="00C67988">
        <w:rPr>
          <w:rFonts w:ascii="Times New Roman" w:eastAsia="TimesNewRoman" w:hAnsi="Times New Roman" w:cs="Times New Roman"/>
          <w:sz w:val="24"/>
          <w:szCs w:val="24"/>
        </w:rPr>
        <w:t>.</w:t>
      </w:r>
      <w:r w:rsidRPr="0014114E">
        <w:rPr>
          <w:rFonts w:ascii="Times New Roman" w:eastAsia="TimesNewRoman" w:hAnsi="Times New Roman" w:cs="Times New Roman"/>
          <w:sz w:val="24"/>
          <w:szCs w:val="24"/>
        </w:rPr>
        <w:t xml:space="preserve"> (2009). </w:t>
      </w:r>
      <w:r w:rsidRPr="0014114E">
        <w:rPr>
          <w:rFonts w:ascii="Times New Roman" w:eastAsia="TimesNewRoman" w:hAnsi="Times New Roman" w:cs="Times New Roman"/>
          <w:i/>
          <w:iCs/>
          <w:sz w:val="24"/>
          <w:szCs w:val="24"/>
        </w:rPr>
        <w:t>Edirne Merkez İlçe’de İlköğretim Son Sınıf Öğrencilerinde</w:t>
      </w:r>
    </w:p>
    <w:p w:rsidR="00365425" w:rsidRPr="0014114E" w:rsidRDefault="00365425" w:rsidP="00372642">
      <w:pPr>
        <w:autoSpaceDE w:val="0"/>
        <w:autoSpaceDN w:val="0"/>
        <w:adjustRightInd w:val="0"/>
        <w:spacing w:after="0"/>
        <w:ind w:left="708"/>
        <w:jc w:val="both"/>
        <w:rPr>
          <w:rFonts w:ascii="Times New Roman" w:eastAsia="TimesNewRoman" w:hAnsi="Times New Roman" w:cs="Times New Roman"/>
          <w:sz w:val="24"/>
          <w:szCs w:val="24"/>
        </w:rPr>
      </w:pPr>
      <w:r w:rsidRPr="0014114E">
        <w:rPr>
          <w:rFonts w:ascii="Times New Roman" w:eastAsia="TimesNewRoman" w:hAnsi="Times New Roman" w:cs="Times New Roman"/>
          <w:i/>
          <w:iCs/>
          <w:sz w:val="24"/>
          <w:szCs w:val="24"/>
        </w:rPr>
        <w:t>Ortaöğretim Kurumları Öğrenci Seçme ve Yerleştirme Sınavı (OKS) ve Lise Son Sınıf</w:t>
      </w:r>
      <w:r w:rsidR="00B101CC">
        <w:rPr>
          <w:rFonts w:ascii="Times New Roman" w:eastAsia="TimesNewRoman" w:hAnsi="Times New Roman" w:cs="Times New Roman"/>
          <w:i/>
          <w:iCs/>
          <w:sz w:val="24"/>
          <w:szCs w:val="24"/>
        </w:rPr>
        <w:t xml:space="preserve"> </w:t>
      </w:r>
      <w:r w:rsidRPr="0014114E">
        <w:rPr>
          <w:rFonts w:ascii="Times New Roman" w:eastAsia="TimesNewRoman" w:hAnsi="Times New Roman" w:cs="Times New Roman"/>
          <w:i/>
          <w:iCs/>
          <w:sz w:val="24"/>
          <w:szCs w:val="24"/>
        </w:rPr>
        <w:t>Öğrencilerinde Öğrenci Seçme Sınavı (ÖSS) Sınav</w:t>
      </w:r>
      <w:r w:rsidR="0079572A" w:rsidRPr="0014114E">
        <w:rPr>
          <w:rFonts w:ascii="Times New Roman" w:eastAsia="TimesNewRoman" w:hAnsi="Times New Roman" w:cs="Times New Roman"/>
          <w:i/>
          <w:iCs/>
          <w:sz w:val="24"/>
          <w:szCs w:val="24"/>
        </w:rPr>
        <w:t xml:space="preserve"> Kaygısı ve Etkileyen Etmenler.</w:t>
      </w:r>
      <w:r w:rsidR="00B101CC">
        <w:rPr>
          <w:rFonts w:ascii="Times New Roman" w:eastAsia="TimesNewRoman" w:hAnsi="Times New Roman" w:cs="Times New Roman"/>
          <w:i/>
          <w:iCs/>
          <w:sz w:val="24"/>
          <w:szCs w:val="24"/>
        </w:rPr>
        <w:t xml:space="preserve"> </w:t>
      </w:r>
      <w:r w:rsidRPr="0014114E">
        <w:rPr>
          <w:rFonts w:ascii="Times New Roman" w:eastAsia="TimesNewRoman" w:hAnsi="Times New Roman" w:cs="Times New Roman"/>
          <w:sz w:val="24"/>
          <w:szCs w:val="24"/>
        </w:rPr>
        <w:t>Yayımlanmamış yüksek lisans tezi, Trakya Üniversitesi, Sağlık Bilimleri Enstitüsü,</w:t>
      </w:r>
      <w:r w:rsidR="00B101CC">
        <w:rPr>
          <w:rFonts w:ascii="Times New Roman" w:eastAsia="TimesNewRoman" w:hAnsi="Times New Roman" w:cs="Times New Roman"/>
          <w:sz w:val="24"/>
          <w:szCs w:val="24"/>
        </w:rPr>
        <w:t xml:space="preserve"> </w:t>
      </w:r>
      <w:r w:rsidR="0079572A" w:rsidRPr="0014114E">
        <w:rPr>
          <w:rFonts w:ascii="Times New Roman" w:eastAsia="TimesNewRoman" w:hAnsi="Times New Roman" w:cs="Times New Roman"/>
          <w:sz w:val="24"/>
          <w:szCs w:val="24"/>
        </w:rPr>
        <w:t>Edirne.</w:t>
      </w:r>
    </w:p>
    <w:p w:rsidR="0079572A" w:rsidRPr="0014114E" w:rsidRDefault="0079572A" w:rsidP="00372642">
      <w:pPr>
        <w:autoSpaceDE w:val="0"/>
        <w:autoSpaceDN w:val="0"/>
        <w:adjustRightInd w:val="0"/>
        <w:spacing w:after="0"/>
        <w:jc w:val="both"/>
        <w:rPr>
          <w:rFonts w:ascii="Times New Roman" w:eastAsia="TimesNewRoman" w:hAnsi="Times New Roman" w:cs="Times New Roman"/>
          <w:sz w:val="24"/>
          <w:szCs w:val="24"/>
        </w:rPr>
      </w:pPr>
    </w:p>
    <w:p w:rsidR="00365425" w:rsidRPr="0014114E" w:rsidRDefault="00365425" w:rsidP="00372642">
      <w:pPr>
        <w:autoSpaceDE w:val="0"/>
        <w:autoSpaceDN w:val="0"/>
        <w:adjustRightInd w:val="0"/>
        <w:spacing w:after="0"/>
        <w:ind w:left="708" w:hanging="708"/>
        <w:jc w:val="both"/>
        <w:rPr>
          <w:rFonts w:ascii="Times New Roman" w:eastAsia="TimesNewRoman" w:hAnsi="Times New Roman" w:cs="Times New Roman"/>
          <w:sz w:val="24"/>
          <w:szCs w:val="24"/>
        </w:rPr>
      </w:pPr>
      <w:r w:rsidRPr="0014114E">
        <w:rPr>
          <w:rFonts w:ascii="Times New Roman" w:eastAsia="TimesNewRoman" w:hAnsi="Times New Roman" w:cs="Times New Roman"/>
          <w:sz w:val="24"/>
          <w:szCs w:val="24"/>
        </w:rPr>
        <w:t xml:space="preserve">Üzkurt, </w:t>
      </w:r>
      <w:r w:rsidR="00C67988">
        <w:rPr>
          <w:rFonts w:ascii="Times New Roman" w:eastAsia="TimesNewRoman" w:hAnsi="Times New Roman" w:cs="Times New Roman"/>
          <w:sz w:val="24"/>
          <w:szCs w:val="24"/>
        </w:rPr>
        <w:t>.</w:t>
      </w:r>
      <w:r w:rsidRPr="0014114E">
        <w:rPr>
          <w:rFonts w:ascii="Times New Roman" w:eastAsia="TimesNewRoman" w:hAnsi="Times New Roman" w:cs="Times New Roman"/>
          <w:sz w:val="24"/>
          <w:szCs w:val="24"/>
        </w:rPr>
        <w:t>; Koçakoğlu, M</w:t>
      </w:r>
      <w:r w:rsidR="00C67988">
        <w:rPr>
          <w:rFonts w:ascii="Times New Roman" w:eastAsia="TimesNewRoman" w:hAnsi="Times New Roman" w:cs="Times New Roman"/>
          <w:sz w:val="24"/>
          <w:szCs w:val="24"/>
        </w:rPr>
        <w:t>.</w:t>
      </w:r>
      <w:r w:rsidRPr="0014114E">
        <w:rPr>
          <w:rFonts w:ascii="Times New Roman" w:eastAsia="TimesNewRoman" w:hAnsi="Times New Roman" w:cs="Times New Roman"/>
          <w:sz w:val="24"/>
          <w:szCs w:val="24"/>
        </w:rPr>
        <w:t xml:space="preserve"> (2009). </w:t>
      </w:r>
      <w:r w:rsidRPr="00B101CC">
        <w:rPr>
          <w:rFonts w:ascii="Times New Roman" w:eastAsia="TimesNewRoman" w:hAnsi="Times New Roman" w:cs="Times New Roman"/>
          <w:i/>
          <w:sz w:val="24"/>
          <w:szCs w:val="24"/>
        </w:rPr>
        <w:t>İlköğretim 7. Sınıf Öğrencilerinin Ders Notları İ</w:t>
      </w:r>
      <w:r w:rsidR="0079572A" w:rsidRPr="00B101CC">
        <w:rPr>
          <w:rFonts w:ascii="Times New Roman" w:eastAsia="TimesNewRoman" w:hAnsi="Times New Roman" w:cs="Times New Roman"/>
          <w:i/>
          <w:sz w:val="24"/>
          <w:szCs w:val="24"/>
        </w:rPr>
        <w:t xml:space="preserve">le </w:t>
      </w:r>
      <w:r w:rsidRPr="00B101CC">
        <w:rPr>
          <w:rFonts w:ascii="Times New Roman" w:eastAsia="TimesNewRoman" w:hAnsi="Times New Roman" w:cs="Times New Roman"/>
          <w:i/>
          <w:sz w:val="24"/>
          <w:szCs w:val="24"/>
        </w:rPr>
        <w:t>Seviye Belirleme Sınavları Arasındaki İlişki</w:t>
      </w:r>
      <w:r w:rsidRPr="0014114E">
        <w:rPr>
          <w:rFonts w:ascii="Times New Roman" w:eastAsia="TimesNewRoman" w:hAnsi="Times New Roman" w:cs="Times New Roman"/>
          <w:sz w:val="24"/>
          <w:szCs w:val="24"/>
        </w:rPr>
        <w:t>, 1. Uluslararası Eğitim Araştırmaları</w:t>
      </w:r>
    </w:p>
    <w:p w:rsidR="00365425" w:rsidRPr="0014114E" w:rsidRDefault="00365425" w:rsidP="00372642">
      <w:pPr>
        <w:autoSpaceDE w:val="0"/>
        <w:autoSpaceDN w:val="0"/>
        <w:adjustRightInd w:val="0"/>
        <w:spacing w:after="0"/>
        <w:ind w:firstLine="708"/>
        <w:jc w:val="both"/>
        <w:rPr>
          <w:rFonts w:ascii="Times New Roman" w:eastAsia="TimesNewRoman" w:hAnsi="Times New Roman" w:cs="Times New Roman"/>
          <w:sz w:val="24"/>
          <w:szCs w:val="24"/>
        </w:rPr>
      </w:pPr>
      <w:r w:rsidRPr="0014114E">
        <w:rPr>
          <w:rFonts w:ascii="Times New Roman" w:eastAsia="TimesNewRoman" w:hAnsi="Times New Roman" w:cs="Times New Roman"/>
          <w:sz w:val="24"/>
          <w:szCs w:val="24"/>
        </w:rPr>
        <w:t>Kongresi. Çanakkale 18 Mart Üniversitesi, Çanakkale, bildiri no. 442.</w:t>
      </w:r>
    </w:p>
    <w:p w:rsidR="0079572A" w:rsidRPr="0014114E" w:rsidRDefault="0079572A" w:rsidP="00372642">
      <w:pPr>
        <w:autoSpaceDE w:val="0"/>
        <w:autoSpaceDN w:val="0"/>
        <w:adjustRightInd w:val="0"/>
        <w:spacing w:after="0"/>
        <w:jc w:val="both"/>
        <w:rPr>
          <w:rFonts w:ascii="Times New Roman" w:eastAsia="TimesNewRoman" w:hAnsi="Times New Roman" w:cs="Times New Roman"/>
          <w:sz w:val="24"/>
          <w:szCs w:val="24"/>
        </w:rPr>
      </w:pPr>
    </w:p>
    <w:p w:rsidR="00365425" w:rsidRPr="00B101CC" w:rsidRDefault="00365425" w:rsidP="00372642">
      <w:pPr>
        <w:autoSpaceDE w:val="0"/>
        <w:autoSpaceDN w:val="0"/>
        <w:adjustRightInd w:val="0"/>
        <w:spacing w:after="0"/>
        <w:jc w:val="both"/>
        <w:rPr>
          <w:rFonts w:ascii="Times New Roman" w:eastAsia="TimesNewRoman" w:hAnsi="Times New Roman" w:cs="Times New Roman"/>
          <w:i/>
          <w:sz w:val="24"/>
          <w:szCs w:val="24"/>
        </w:rPr>
      </w:pPr>
      <w:r w:rsidRPr="0014114E">
        <w:rPr>
          <w:rFonts w:ascii="Times New Roman" w:eastAsia="TimesNewRoman" w:hAnsi="Times New Roman" w:cs="Times New Roman"/>
          <w:sz w:val="24"/>
          <w:szCs w:val="24"/>
        </w:rPr>
        <w:t>Yavuz, M</w:t>
      </w:r>
      <w:r w:rsidR="00C67988">
        <w:rPr>
          <w:rFonts w:ascii="Times New Roman" w:eastAsia="TimesNewRoman" w:hAnsi="Times New Roman" w:cs="Times New Roman"/>
          <w:sz w:val="24"/>
          <w:szCs w:val="24"/>
        </w:rPr>
        <w:t>.</w:t>
      </w:r>
      <w:r w:rsidR="00195F25">
        <w:rPr>
          <w:rFonts w:ascii="Times New Roman" w:eastAsia="TimesNewRoman" w:hAnsi="Times New Roman" w:cs="Times New Roman"/>
          <w:sz w:val="24"/>
          <w:szCs w:val="24"/>
        </w:rPr>
        <w:t xml:space="preserve"> (</w:t>
      </w:r>
      <w:r w:rsidRPr="0014114E">
        <w:rPr>
          <w:rFonts w:ascii="Times New Roman" w:eastAsia="TimesNewRoman" w:hAnsi="Times New Roman" w:cs="Times New Roman"/>
          <w:sz w:val="24"/>
          <w:szCs w:val="24"/>
        </w:rPr>
        <w:t xml:space="preserve">2010). </w:t>
      </w:r>
      <w:r w:rsidRPr="00B101CC">
        <w:rPr>
          <w:rFonts w:ascii="Times New Roman" w:eastAsia="TimesNewRoman" w:hAnsi="Times New Roman" w:cs="Times New Roman"/>
          <w:i/>
          <w:sz w:val="24"/>
          <w:szCs w:val="24"/>
        </w:rPr>
        <w:t>A Study on Variables that Affect Class Scores of Primary</w:t>
      </w:r>
    </w:p>
    <w:p w:rsidR="00365425" w:rsidRDefault="00365425" w:rsidP="00372642">
      <w:pPr>
        <w:autoSpaceDE w:val="0"/>
        <w:autoSpaceDN w:val="0"/>
        <w:adjustRightInd w:val="0"/>
        <w:spacing w:after="0"/>
        <w:ind w:left="708"/>
        <w:jc w:val="both"/>
        <w:rPr>
          <w:rFonts w:eastAsia="TimesNewRoman"/>
        </w:rPr>
      </w:pPr>
      <w:r w:rsidRPr="00B101CC">
        <w:rPr>
          <w:rFonts w:ascii="Times New Roman" w:eastAsia="TimesNewRoman" w:hAnsi="Times New Roman" w:cs="Times New Roman"/>
          <w:i/>
          <w:sz w:val="24"/>
          <w:szCs w:val="24"/>
        </w:rPr>
        <w:t>Education Students in Placement Test</w:t>
      </w:r>
      <w:r w:rsidRPr="0014114E">
        <w:rPr>
          <w:rFonts w:ascii="Times New Roman" w:eastAsia="TimesNewRoman" w:hAnsi="Times New Roman" w:cs="Times New Roman"/>
          <w:sz w:val="24"/>
          <w:szCs w:val="24"/>
        </w:rPr>
        <w:t>, Elementary Education Online, 9(2), 705-713,</w:t>
      </w:r>
      <w:r w:rsidR="00B101CC">
        <w:rPr>
          <w:rFonts w:ascii="Times New Roman" w:eastAsia="TimesNewRoman" w:hAnsi="Times New Roman" w:cs="Times New Roman"/>
          <w:sz w:val="24"/>
          <w:szCs w:val="24"/>
        </w:rPr>
        <w:t xml:space="preserve"> </w:t>
      </w:r>
      <w:r w:rsidRPr="0014114E">
        <w:rPr>
          <w:rFonts w:eastAsia="TimesNewRoman"/>
        </w:rPr>
        <w:t xml:space="preserve">2010. </w:t>
      </w:r>
      <w:hyperlink r:id="rId20" w:history="1">
        <w:r w:rsidR="0014114E" w:rsidRPr="003D7F61">
          <w:rPr>
            <w:rStyle w:val="Kpr"/>
            <w:rFonts w:eastAsia="TimesNewRoman"/>
          </w:rPr>
          <w:t>http://ilkogretim-online.org.tr/upcoming.html</w:t>
        </w:r>
      </w:hyperlink>
    </w:p>
    <w:p w:rsidR="009211A9" w:rsidRPr="0014114E" w:rsidRDefault="009211A9" w:rsidP="00372642">
      <w:pPr>
        <w:autoSpaceDE w:val="0"/>
        <w:autoSpaceDN w:val="0"/>
        <w:adjustRightInd w:val="0"/>
        <w:spacing w:after="0"/>
        <w:jc w:val="both"/>
        <w:rPr>
          <w:rFonts w:ascii="Times New Roman" w:hAnsi="Times New Roman" w:cs="Times New Roman"/>
          <w:i/>
          <w:iCs/>
          <w:sz w:val="24"/>
          <w:szCs w:val="24"/>
        </w:rPr>
      </w:pPr>
      <w:r w:rsidRPr="0014114E">
        <w:rPr>
          <w:rFonts w:ascii="Times New Roman" w:hAnsi="Times New Roman" w:cs="Times New Roman"/>
          <w:sz w:val="24"/>
          <w:szCs w:val="24"/>
        </w:rPr>
        <w:lastRenderedPageBreak/>
        <w:t xml:space="preserve">Yurdabakan, A. (1999). </w:t>
      </w:r>
      <w:r w:rsidRPr="0014114E">
        <w:rPr>
          <w:rFonts w:ascii="Times New Roman" w:hAnsi="Times New Roman" w:cs="Times New Roman"/>
          <w:i/>
          <w:iCs/>
          <w:sz w:val="24"/>
          <w:szCs w:val="24"/>
        </w:rPr>
        <w:t>Grup rehberliği programının ilköğretim sekizinci sınıf</w:t>
      </w:r>
    </w:p>
    <w:p w:rsidR="009211A9" w:rsidRPr="0014114E" w:rsidRDefault="009211A9" w:rsidP="00372642">
      <w:pPr>
        <w:autoSpaceDE w:val="0"/>
        <w:autoSpaceDN w:val="0"/>
        <w:adjustRightInd w:val="0"/>
        <w:spacing w:after="0"/>
        <w:ind w:firstLine="708"/>
        <w:jc w:val="both"/>
        <w:rPr>
          <w:rFonts w:ascii="Times New Roman" w:hAnsi="Times New Roman" w:cs="Times New Roman"/>
          <w:sz w:val="24"/>
          <w:szCs w:val="24"/>
        </w:rPr>
      </w:pPr>
      <w:r w:rsidRPr="0014114E">
        <w:rPr>
          <w:rFonts w:ascii="Times New Roman" w:hAnsi="Times New Roman" w:cs="Times New Roman"/>
          <w:i/>
          <w:iCs/>
          <w:sz w:val="24"/>
          <w:szCs w:val="24"/>
        </w:rPr>
        <w:t>öğrencilerinin sınav kaygı düzeylerine etkisi</w:t>
      </w:r>
      <w:r w:rsidRPr="0014114E">
        <w:rPr>
          <w:rFonts w:ascii="Times New Roman" w:hAnsi="Times New Roman" w:cs="Times New Roman"/>
          <w:sz w:val="24"/>
          <w:szCs w:val="24"/>
        </w:rPr>
        <w:t xml:space="preserve">. Malatya: </w:t>
      </w:r>
      <w:r w:rsidRPr="0014114E">
        <w:rPr>
          <w:rFonts w:ascii="Times New Roman" w:eastAsia="TimesNewRoman" w:hAnsi="Times New Roman" w:cs="Times New Roman"/>
          <w:sz w:val="24"/>
          <w:szCs w:val="24"/>
        </w:rPr>
        <w:t>İ</w:t>
      </w:r>
      <w:r w:rsidRPr="0014114E">
        <w:rPr>
          <w:rFonts w:ascii="Times New Roman" w:hAnsi="Times New Roman" w:cs="Times New Roman"/>
          <w:sz w:val="24"/>
          <w:szCs w:val="24"/>
        </w:rPr>
        <w:t>nönü Üniversitesi, Sosyal</w:t>
      </w:r>
    </w:p>
    <w:p w:rsidR="009211A9" w:rsidRPr="0014114E" w:rsidRDefault="009211A9" w:rsidP="00372642">
      <w:pPr>
        <w:autoSpaceDE w:val="0"/>
        <w:autoSpaceDN w:val="0"/>
        <w:adjustRightInd w:val="0"/>
        <w:spacing w:after="0"/>
        <w:ind w:firstLine="708"/>
        <w:jc w:val="both"/>
        <w:rPr>
          <w:rFonts w:ascii="Times New Roman" w:hAnsi="Times New Roman" w:cs="Times New Roman"/>
          <w:sz w:val="24"/>
          <w:szCs w:val="24"/>
        </w:rPr>
      </w:pPr>
      <w:r w:rsidRPr="0014114E">
        <w:rPr>
          <w:rFonts w:ascii="Times New Roman" w:hAnsi="Times New Roman" w:cs="Times New Roman"/>
          <w:sz w:val="24"/>
          <w:szCs w:val="24"/>
        </w:rPr>
        <w:t>Bilimler Enstitüsü.</w:t>
      </w:r>
    </w:p>
    <w:p w:rsidR="0014114E" w:rsidRPr="0014114E" w:rsidRDefault="0014114E" w:rsidP="00372642">
      <w:pPr>
        <w:pStyle w:val="Default"/>
        <w:spacing w:line="276" w:lineRule="auto"/>
        <w:jc w:val="both"/>
      </w:pPr>
    </w:p>
    <w:p w:rsidR="009211A9" w:rsidRPr="00B101CC" w:rsidRDefault="009211A9" w:rsidP="00372642">
      <w:pPr>
        <w:autoSpaceDE w:val="0"/>
        <w:autoSpaceDN w:val="0"/>
        <w:adjustRightInd w:val="0"/>
        <w:spacing w:after="0"/>
        <w:jc w:val="both"/>
        <w:rPr>
          <w:rFonts w:ascii="Times New Roman" w:hAnsi="Times New Roman" w:cs="Times New Roman"/>
          <w:i/>
          <w:sz w:val="24"/>
          <w:szCs w:val="24"/>
        </w:rPr>
      </w:pPr>
      <w:r w:rsidRPr="0014114E">
        <w:rPr>
          <w:rFonts w:ascii="Times New Roman" w:hAnsi="Times New Roman" w:cs="Times New Roman"/>
          <w:sz w:val="24"/>
          <w:szCs w:val="24"/>
        </w:rPr>
        <w:t xml:space="preserve">Wolf, L. F., </w:t>
      </w:r>
      <w:r w:rsidR="00C67988">
        <w:rPr>
          <w:rFonts w:ascii="Times New Roman" w:hAnsi="Times New Roman" w:cs="Times New Roman"/>
          <w:sz w:val="24"/>
          <w:szCs w:val="24"/>
        </w:rPr>
        <w:t xml:space="preserve">ve </w:t>
      </w:r>
      <w:r w:rsidRPr="0014114E">
        <w:rPr>
          <w:rFonts w:ascii="Times New Roman" w:hAnsi="Times New Roman" w:cs="Times New Roman"/>
          <w:sz w:val="24"/>
          <w:szCs w:val="24"/>
        </w:rPr>
        <w:t xml:space="preserve">Smith, J. K. (1995). </w:t>
      </w:r>
      <w:r w:rsidRPr="00B101CC">
        <w:rPr>
          <w:rFonts w:ascii="Times New Roman" w:hAnsi="Times New Roman" w:cs="Times New Roman"/>
          <w:i/>
          <w:sz w:val="24"/>
          <w:szCs w:val="24"/>
        </w:rPr>
        <w:t>The consequence of consequence: Motivation, anxiety,</w:t>
      </w:r>
    </w:p>
    <w:p w:rsidR="009211A9" w:rsidRPr="0014114E" w:rsidRDefault="009211A9" w:rsidP="00372642">
      <w:pPr>
        <w:pStyle w:val="Default"/>
        <w:spacing w:line="276" w:lineRule="auto"/>
        <w:ind w:firstLine="708"/>
        <w:jc w:val="both"/>
      </w:pPr>
      <w:r w:rsidRPr="00B101CC">
        <w:rPr>
          <w:i/>
        </w:rPr>
        <w:t>and test performance</w:t>
      </w:r>
      <w:r w:rsidRPr="0014114E">
        <w:t xml:space="preserve">. </w:t>
      </w:r>
      <w:r w:rsidRPr="0014114E">
        <w:rPr>
          <w:i/>
          <w:iCs/>
        </w:rPr>
        <w:t>Applied Measurement in Education</w:t>
      </w:r>
      <w:r w:rsidRPr="0014114E">
        <w:t>.</w:t>
      </w:r>
    </w:p>
    <w:p w:rsidR="00630EB2" w:rsidRDefault="00630EB2" w:rsidP="002A0166">
      <w:pPr>
        <w:pStyle w:val="Default"/>
        <w:spacing w:line="276" w:lineRule="auto"/>
      </w:pPr>
    </w:p>
    <w:p w:rsidR="00630EB2" w:rsidRDefault="00630EB2">
      <w:pPr>
        <w:rPr>
          <w:rFonts w:ascii="Times New Roman" w:hAnsi="Times New Roman" w:cs="Times New Roman"/>
          <w:color w:val="000000"/>
          <w:sz w:val="24"/>
          <w:szCs w:val="24"/>
        </w:rPr>
      </w:pPr>
      <w:r>
        <w:br w:type="page"/>
      </w:r>
    </w:p>
    <w:p w:rsidR="0014114E" w:rsidRDefault="0014114E" w:rsidP="002A0166">
      <w:pPr>
        <w:pStyle w:val="Default"/>
        <w:spacing w:line="276" w:lineRule="auto"/>
      </w:pPr>
    </w:p>
    <w:p w:rsidR="00630EB2" w:rsidRDefault="00630EB2" w:rsidP="002A0166">
      <w:pPr>
        <w:pStyle w:val="Default"/>
        <w:spacing w:line="276" w:lineRule="auto"/>
      </w:pPr>
    </w:p>
    <w:p w:rsidR="00630EB2" w:rsidRDefault="00630EB2" w:rsidP="002A0166">
      <w:pPr>
        <w:pStyle w:val="Default"/>
        <w:spacing w:line="276" w:lineRule="auto"/>
      </w:pPr>
    </w:p>
    <w:p w:rsidR="00630EB2" w:rsidRDefault="00630EB2" w:rsidP="002A0166">
      <w:pPr>
        <w:pStyle w:val="Default"/>
        <w:spacing w:line="276" w:lineRule="auto"/>
      </w:pPr>
    </w:p>
    <w:p w:rsidR="00630EB2" w:rsidRDefault="00630EB2" w:rsidP="002A0166">
      <w:pPr>
        <w:pStyle w:val="Default"/>
        <w:spacing w:line="276" w:lineRule="auto"/>
      </w:pPr>
    </w:p>
    <w:p w:rsidR="00630EB2" w:rsidRDefault="00630EB2" w:rsidP="002A0166">
      <w:pPr>
        <w:pStyle w:val="Default"/>
        <w:spacing w:line="276" w:lineRule="auto"/>
      </w:pPr>
    </w:p>
    <w:p w:rsidR="00630EB2" w:rsidRDefault="00630EB2" w:rsidP="002A0166">
      <w:pPr>
        <w:pStyle w:val="Default"/>
        <w:spacing w:line="276" w:lineRule="auto"/>
      </w:pPr>
    </w:p>
    <w:p w:rsidR="00630EB2" w:rsidRDefault="00630EB2" w:rsidP="002A0166">
      <w:pPr>
        <w:pStyle w:val="Default"/>
        <w:spacing w:line="276" w:lineRule="auto"/>
      </w:pPr>
    </w:p>
    <w:p w:rsidR="00630EB2" w:rsidRDefault="00630EB2" w:rsidP="002A0166">
      <w:pPr>
        <w:pStyle w:val="Default"/>
        <w:spacing w:line="276" w:lineRule="auto"/>
      </w:pPr>
    </w:p>
    <w:p w:rsidR="00630EB2" w:rsidRDefault="00630EB2" w:rsidP="002A0166">
      <w:pPr>
        <w:pStyle w:val="Default"/>
        <w:spacing w:line="276" w:lineRule="auto"/>
      </w:pPr>
    </w:p>
    <w:p w:rsidR="00630EB2" w:rsidRDefault="00630EB2" w:rsidP="00630EB2">
      <w:pPr>
        <w:pStyle w:val="Default"/>
        <w:spacing w:line="276" w:lineRule="auto"/>
        <w:jc w:val="center"/>
        <w:rPr>
          <w:b/>
          <w:sz w:val="28"/>
        </w:rPr>
      </w:pPr>
      <w:r w:rsidRPr="00630EB2">
        <w:rPr>
          <w:b/>
          <w:sz w:val="28"/>
        </w:rPr>
        <w:t>EKLER</w:t>
      </w: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Default="003271E9" w:rsidP="00630EB2">
      <w:pPr>
        <w:pStyle w:val="Default"/>
        <w:spacing w:line="276" w:lineRule="auto"/>
        <w:jc w:val="center"/>
        <w:rPr>
          <w:b/>
          <w:sz w:val="28"/>
        </w:rPr>
      </w:pPr>
    </w:p>
    <w:p w:rsidR="003271E9" w:rsidRPr="006F5541" w:rsidRDefault="003271E9" w:rsidP="006F5541">
      <w:pPr>
        <w:spacing w:line="360" w:lineRule="auto"/>
        <w:rPr>
          <w:rFonts w:ascii="Times New Roman" w:hAnsi="Times New Roman" w:cs="Times New Roman"/>
          <w:sz w:val="24"/>
          <w:szCs w:val="24"/>
        </w:rPr>
      </w:pPr>
      <w:r w:rsidRPr="006F5541">
        <w:rPr>
          <w:rFonts w:ascii="Times New Roman" w:hAnsi="Times New Roman" w:cs="Times New Roman"/>
          <w:sz w:val="24"/>
          <w:szCs w:val="24"/>
        </w:rPr>
        <w:lastRenderedPageBreak/>
        <w:t>ÖZGEÇMİŞ</w:t>
      </w:r>
    </w:p>
    <w:p w:rsidR="003271E9" w:rsidRPr="006F5541" w:rsidRDefault="003271E9" w:rsidP="006F5541">
      <w:pPr>
        <w:spacing w:line="360" w:lineRule="auto"/>
        <w:rPr>
          <w:rFonts w:ascii="Times New Roman" w:hAnsi="Times New Roman" w:cs="Times New Roman"/>
          <w:sz w:val="24"/>
          <w:szCs w:val="24"/>
        </w:rPr>
      </w:pPr>
    </w:p>
    <w:p w:rsidR="003271E9" w:rsidRPr="006F5541" w:rsidRDefault="003271E9" w:rsidP="00690AB9">
      <w:pPr>
        <w:spacing w:line="360" w:lineRule="auto"/>
        <w:jc w:val="both"/>
        <w:rPr>
          <w:rFonts w:ascii="Times New Roman" w:hAnsi="Times New Roman" w:cs="Times New Roman"/>
          <w:sz w:val="24"/>
          <w:szCs w:val="24"/>
        </w:rPr>
      </w:pPr>
      <w:r w:rsidRPr="006F5541">
        <w:rPr>
          <w:rFonts w:ascii="Times New Roman" w:hAnsi="Times New Roman" w:cs="Times New Roman"/>
          <w:sz w:val="24"/>
          <w:szCs w:val="24"/>
        </w:rPr>
        <w:tab/>
        <w:t xml:space="preserve">1981 yılında </w:t>
      </w:r>
      <w:r w:rsidR="007A18A8" w:rsidRPr="006F5541">
        <w:rPr>
          <w:rFonts w:ascii="Times New Roman" w:hAnsi="Times New Roman" w:cs="Times New Roman"/>
          <w:sz w:val="24"/>
          <w:szCs w:val="24"/>
        </w:rPr>
        <w:t>Uşak ili</w:t>
      </w:r>
      <w:r w:rsidRPr="006F5541">
        <w:rPr>
          <w:rFonts w:ascii="Times New Roman" w:hAnsi="Times New Roman" w:cs="Times New Roman"/>
          <w:sz w:val="24"/>
          <w:szCs w:val="24"/>
        </w:rPr>
        <w:t xml:space="preserve"> Sivaslı ilçesine</w:t>
      </w:r>
      <w:r w:rsidR="007A18A8" w:rsidRPr="006F5541">
        <w:rPr>
          <w:rFonts w:ascii="Times New Roman" w:hAnsi="Times New Roman" w:cs="Times New Roman"/>
          <w:sz w:val="24"/>
          <w:szCs w:val="24"/>
        </w:rPr>
        <w:t xml:space="preserve"> doğdu. İlkokulu</w:t>
      </w:r>
      <w:r w:rsidR="006F5541" w:rsidRPr="006F5541">
        <w:rPr>
          <w:rFonts w:ascii="Times New Roman" w:hAnsi="Times New Roman" w:cs="Times New Roman"/>
          <w:sz w:val="24"/>
          <w:szCs w:val="24"/>
        </w:rPr>
        <w:t>,</w:t>
      </w:r>
      <w:r w:rsidR="007A18A8" w:rsidRPr="006F5541">
        <w:rPr>
          <w:rFonts w:ascii="Times New Roman" w:hAnsi="Times New Roman" w:cs="Times New Roman"/>
          <w:sz w:val="24"/>
          <w:szCs w:val="24"/>
        </w:rPr>
        <w:t xml:space="preserve"> Sivaslı</w:t>
      </w:r>
      <w:r w:rsidRPr="006F5541">
        <w:rPr>
          <w:rFonts w:ascii="Times New Roman" w:hAnsi="Times New Roman" w:cs="Times New Roman"/>
          <w:sz w:val="24"/>
          <w:szCs w:val="24"/>
        </w:rPr>
        <w:t xml:space="preserve"> Cumhuriyet </w:t>
      </w:r>
      <w:r w:rsidR="007A18A8" w:rsidRPr="006F5541">
        <w:rPr>
          <w:rFonts w:ascii="Times New Roman" w:hAnsi="Times New Roman" w:cs="Times New Roman"/>
          <w:sz w:val="24"/>
          <w:szCs w:val="24"/>
        </w:rPr>
        <w:t>İlkoku</w:t>
      </w:r>
      <w:r w:rsidR="005443AB">
        <w:rPr>
          <w:rFonts w:ascii="Times New Roman" w:hAnsi="Times New Roman" w:cs="Times New Roman"/>
          <w:sz w:val="24"/>
          <w:szCs w:val="24"/>
        </w:rPr>
        <w:t>lu, O</w:t>
      </w:r>
      <w:r w:rsidR="006F5541" w:rsidRPr="006F5541">
        <w:rPr>
          <w:rFonts w:ascii="Times New Roman" w:hAnsi="Times New Roman" w:cs="Times New Roman"/>
          <w:sz w:val="24"/>
          <w:szCs w:val="24"/>
        </w:rPr>
        <w:t>rtaokulu Atatürk Ortaokulu</w:t>
      </w:r>
      <w:r w:rsidR="007A18A8" w:rsidRPr="006F5541">
        <w:rPr>
          <w:rFonts w:ascii="Times New Roman" w:hAnsi="Times New Roman" w:cs="Times New Roman"/>
          <w:sz w:val="24"/>
          <w:szCs w:val="24"/>
        </w:rPr>
        <w:t xml:space="preserve">nda, liseyi </w:t>
      </w:r>
      <w:r w:rsidR="006F5541" w:rsidRPr="006F5541">
        <w:rPr>
          <w:rFonts w:ascii="Times New Roman" w:hAnsi="Times New Roman" w:cs="Times New Roman"/>
          <w:sz w:val="24"/>
          <w:szCs w:val="24"/>
        </w:rPr>
        <w:t>ise Sivaslı Çok Programlı Lisede okudu.</w:t>
      </w:r>
      <w:r w:rsidR="005443AB">
        <w:rPr>
          <w:rFonts w:ascii="Times New Roman" w:hAnsi="Times New Roman" w:cs="Times New Roman"/>
          <w:sz w:val="24"/>
          <w:szCs w:val="24"/>
        </w:rPr>
        <w:t xml:space="preserve"> </w:t>
      </w:r>
      <w:r w:rsidR="006F5541" w:rsidRPr="006F5541">
        <w:rPr>
          <w:rFonts w:ascii="Times New Roman" w:hAnsi="Times New Roman" w:cs="Times New Roman"/>
          <w:sz w:val="24"/>
          <w:szCs w:val="24"/>
        </w:rPr>
        <w:t xml:space="preserve">2000 yılında Ankara Gazi </w:t>
      </w:r>
      <w:r w:rsidRPr="006F5541">
        <w:rPr>
          <w:rFonts w:ascii="Times New Roman" w:hAnsi="Times New Roman" w:cs="Times New Roman"/>
          <w:sz w:val="24"/>
          <w:szCs w:val="24"/>
        </w:rPr>
        <w:t>Üni</w:t>
      </w:r>
      <w:r w:rsidR="006F5541" w:rsidRPr="006F5541">
        <w:rPr>
          <w:rFonts w:ascii="Times New Roman" w:hAnsi="Times New Roman" w:cs="Times New Roman"/>
          <w:sz w:val="24"/>
          <w:szCs w:val="24"/>
        </w:rPr>
        <w:t>versitesi Eğitim Fakültesi Sosyal Bilgiler Öğretmenliği</w:t>
      </w:r>
      <w:r w:rsidRPr="006F5541">
        <w:rPr>
          <w:rFonts w:ascii="Times New Roman" w:hAnsi="Times New Roman" w:cs="Times New Roman"/>
          <w:sz w:val="24"/>
          <w:szCs w:val="24"/>
        </w:rPr>
        <w:t xml:space="preserve"> Bölümünü kazandı.</w:t>
      </w:r>
      <w:r w:rsidR="006F5541" w:rsidRPr="006F5541">
        <w:rPr>
          <w:rFonts w:ascii="Times New Roman" w:hAnsi="Times New Roman" w:cs="Times New Roman"/>
          <w:sz w:val="24"/>
          <w:szCs w:val="24"/>
        </w:rPr>
        <w:t xml:space="preserve">2004 senesinde mezun oldu. 2006 yılında ilk görevine,  Manisa Alaşehir Killik Kasabasında,  Killik  </w:t>
      </w:r>
      <w:r w:rsidRPr="006F5541">
        <w:rPr>
          <w:rFonts w:ascii="Times New Roman" w:hAnsi="Times New Roman" w:cs="Times New Roman"/>
          <w:sz w:val="24"/>
          <w:szCs w:val="24"/>
        </w:rPr>
        <w:t>İlköğretim Okulu’nda Sosyal Bilgiler Öğret</w:t>
      </w:r>
      <w:r w:rsidR="006F5541" w:rsidRPr="006F5541">
        <w:rPr>
          <w:rFonts w:ascii="Times New Roman" w:hAnsi="Times New Roman" w:cs="Times New Roman"/>
          <w:sz w:val="24"/>
          <w:szCs w:val="24"/>
        </w:rPr>
        <w:t>meni olarak göreve başladı. 2007</w:t>
      </w:r>
      <w:r w:rsidRPr="006F5541">
        <w:rPr>
          <w:rFonts w:ascii="Times New Roman" w:hAnsi="Times New Roman" w:cs="Times New Roman"/>
          <w:sz w:val="24"/>
          <w:szCs w:val="24"/>
        </w:rPr>
        <w:t xml:space="preserve"> yılında </w:t>
      </w:r>
      <w:r w:rsidR="006F5541" w:rsidRPr="006F5541">
        <w:rPr>
          <w:rFonts w:ascii="Times New Roman" w:hAnsi="Times New Roman" w:cs="Times New Roman"/>
          <w:sz w:val="24"/>
          <w:szCs w:val="24"/>
        </w:rPr>
        <w:t xml:space="preserve">Kahramanmaraş Erkenez </w:t>
      </w:r>
      <w:r w:rsidRPr="006F5541">
        <w:rPr>
          <w:rFonts w:ascii="Times New Roman" w:hAnsi="Times New Roman" w:cs="Times New Roman"/>
          <w:sz w:val="24"/>
          <w:szCs w:val="24"/>
        </w:rPr>
        <w:t xml:space="preserve"> İlköğretim Okulu’na </w:t>
      </w:r>
      <w:r w:rsidR="006F5541" w:rsidRPr="006F5541">
        <w:rPr>
          <w:rFonts w:ascii="Times New Roman" w:hAnsi="Times New Roman" w:cs="Times New Roman"/>
          <w:sz w:val="24"/>
          <w:szCs w:val="24"/>
        </w:rPr>
        <w:t xml:space="preserve"> </w:t>
      </w:r>
      <w:r w:rsidRPr="006F5541">
        <w:rPr>
          <w:rFonts w:ascii="Times New Roman" w:hAnsi="Times New Roman" w:cs="Times New Roman"/>
          <w:sz w:val="24"/>
          <w:szCs w:val="24"/>
        </w:rPr>
        <w:t xml:space="preserve">atandı. </w:t>
      </w:r>
      <w:r w:rsidR="006F5541" w:rsidRPr="006F5541">
        <w:rPr>
          <w:rFonts w:ascii="Times New Roman" w:hAnsi="Times New Roman" w:cs="Times New Roman"/>
          <w:sz w:val="24"/>
          <w:szCs w:val="24"/>
        </w:rPr>
        <w:t>2009 da Denizli Pınar</w:t>
      </w:r>
      <w:r w:rsidR="005443AB">
        <w:rPr>
          <w:rFonts w:ascii="Times New Roman" w:hAnsi="Times New Roman" w:cs="Times New Roman"/>
          <w:sz w:val="24"/>
          <w:szCs w:val="24"/>
        </w:rPr>
        <w:t xml:space="preserve">kent İlk öğretim Okulu ,  2010 da </w:t>
      </w:r>
      <w:r w:rsidR="006F5541" w:rsidRPr="006F5541">
        <w:rPr>
          <w:rFonts w:ascii="Times New Roman" w:hAnsi="Times New Roman" w:cs="Times New Roman"/>
          <w:sz w:val="24"/>
          <w:szCs w:val="24"/>
        </w:rPr>
        <w:t xml:space="preserve"> Okul Yaptırma Yaşatma derneği İlköğretim Okulu 2013 de Denizli Basma Sanayi Ortaokuluna atandı. 2014 yılından itibaren </w:t>
      </w:r>
      <w:r w:rsidRPr="006F5541">
        <w:rPr>
          <w:rFonts w:ascii="Times New Roman" w:hAnsi="Times New Roman" w:cs="Times New Roman"/>
          <w:sz w:val="24"/>
          <w:szCs w:val="24"/>
        </w:rPr>
        <w:t xml:space="preserve"> bu</w:t>
      </w:r>
      <w:r w:rsidR="006F5541" w:rsidRPr="006F5541">
        <w:rPr>
          <w:rFonts w:ascii="Times New Roman" w:hAnsi="Times New Roman" w:cs="Times New Roman"/>
          <w:sz w:val="24"/>
          <w:szCs w:val="24"/>
        </w:rPr>
        <w:t xml:space="preserve"> okulda görevine müdür yardımcısı olarak devam etmektedir. Evli ve iki çocuk annesidir</w:t>
      </w:r>
      <w:r w:rsidRPr="006F5541">
        <w:rPr>
          <w:rFonts w:ascii="Times New Roman" w:hAnsi="Times New Roman" w:cs="Times New Roman"/>
          <w:sz w:val="24"/>
          <w:szCs w:val="24"/>
        </w:rPr>
        <w:t>.</w:t>
      </w:r>
    </w:p>
    <w:p w:rsidR="003271E9" w:rsidRPr="003271E9" w:rsidRDefault="003271E9" w:rsidP="003271E9"/>
    <w:p w:rsidR="00630EB2" w:rsidRDefault="00630EB2">
      <w:pPr>
        <w:rPr>
          <w:rFonts w:ascii="Times New Roman" w:hAnsi="Times New Roman" w:cs="Times New Roman"/>
          <w:color w:val="000000"/>
          <w:sz w:val="24"/>
          <w:szCs w:val="24"/>
        </w:rPr>
      </w:pPr>
    </w:p>
    <w:p w:rsidR="006F5541" w:rsidRDefault="006F5541">
      <w:pPr>
        <w:rPr>
          <w:rFonts w:ascii="Times New Roman" w:hAnsi="Times New Roman" w:cs="Times New Roman"/>
          <w:color w:val="000000"/>
          <w:sz w:val="24"/>
          <w:szCs w:val="24"/>
        </w:rPr>
      </w:pPr>
    </w:p>
    <w:p w:rsidR="006F5541" w:rsidRDefault="006F5541">
      <w:pPr>
        <w:rPr>
          <w:rFonts w:ascii="Times New Roman" w:hAnsi="Times New Roman" w:cs="Times New Roman"/>
          <w:color w:val="000000"/>
          <w:sz w:val="24"/>
          <w:szCs w:val="24"/>
        </w:rPr>
      </w:pPr>
    </w:p>
    <w:p w:rsidR="006F5541" w:rsidRDefault="006F5541">
      <w:pPr>
        <w:rPr>
          <w:rFonts w:ascii="Times New Roman" w:hAnsi="Times New Roman" w:cs="Times New Roman"/>
          <w:color w:val="000000"/>
          <w:sz w:val="24"/>
          <w:szCs w:val="24"/>
        </w:rPr>
      </w:pPr>
    </w:p>
    <w:p w:rsidR="006F5541" w:rsidRDefault="006F5541">
      <w:pPr>
        <w:rPr>
          <w:rFonts w:ascii="Times New Roman" w:hAnsi="Times New Roman" w:cs="Times New Roman"/>
          <w:color w:val="000000"/>
          <w:sz w:val="24"/>
          <w:szCs w:val="24"/>
        </w:rPr>
      </w:pPr>
    </w:p>
    <w:p w:rsidR="006F5541" w:rsidRDefault="006F5541">
      <w:pPr>
        <w:rPr>
          <w:rFonts w:ascii="Times New Roman" w:hAnsi="Times New Roman" w:cs="Times New Roman"/>
          <w:color w:val="000000"/>
          <w:sz w:val="24"/>
          <w:szCs w:val="24"/>
        </w:rPr>
      </w:pPr>
    </w:p>
    <w:p w:rsidR="006F5541" w:rsidRDefault="006F5541">
      <w:pPr>
        <w:rPr>
          <w:rFonts w:ascii="Times New Roman" w:hAnsi="Times New Roman" w:cs="Times New Roman"/>
          <w:color w:val="000000"/>
          <w:sz w:val="24"/>
          <w:szCs w:val="24"/>
        </w:rPr>
      </w:pPr>
    </w:p>
    <w:p w:rsidR="006F5541" w:rsidRDefault="006F5541">
      <w:pPr>
        <w:rPr>
          <w:rFonts w:ascii="Times New Roman" w:hAnsi="Times New Roman" w:cs="Times New Roman"/>
          <w:color w:val="000000"/>
          <w:sz w:val="24"/>
          <w:szCs w:val="24"/>
        </w:rPr>
      </w:pPr>
    </w:p>
    <w:p w:rsidR="006F5541" w:rsidRDefault="006F5541">
      <w:pPr>
        <w:rPr>
          <w:rFonts w:ascii="Times New Roman" w:hAnsi="Times New Roman" w:cs="Times New Roman"/>
          <w:color w:val="000000"/>
          <w:sz w:val="24"/>
          <w:szCs w:val="24"/>
        </w:rPr>
      </w:pPr>
    </w:p>
    <w:p w:rsidR="006F5541" w:rsidRDefault="006F5541">
      <w:pPr>
        <w:rPr>
          <w:rFonts w:ascii="Times New Roman" w:hAnsi="Times New Roman" w:cs="Times New Roman"/>
          <w:color w:val="000000"/>
          <w:sz w:val="24"/>
          <w:szCs w:val="24"/>
        </w:rPr>
      </w:pPr>
    </w:p>
    <w:p w:rsidR="006F5541" w:rsidRDefault="006F5541">
      <w:pPr>
        <w:rPr>
          <w:rFonts w:ascii="Times New Roman" w:hAnsi="Times New Roman" w:cs="Times New Roman"/>
          <w:color w:val="000000"/>
          <w:sz w:val="24"/>
          <w:szCs w:val="24"/>
        </w:rPr>
      </w:pPr>
    </w:p>
    <w:p w:rsidR="006F5541" w:rsidRDefault="006F5541">
      <w:pPr>
        <w:rPr>
          <w:rFonts w:ascii="Times New Roman" w:hAnsi="Times New Roman" w:cs="Times New Roman"/>
          <w:color w:val="000000"/>
          <w:sz w:val="24"/>
          <w:szCs w:val="24"/>
        </w:rPr>
      </w:pPr>
    </w:p>
    <w:p w:rsidR="006F5541" w:rsidRDefault="006F5541">
      <w:pPr>
        <w:rPr>
          <w:rFonts w:ascii="Times New Roman" w:hAnsi="Times New Roman" w:cs="Times New Roman"/>
          <w:color w:val="000000"/>
          <w:sz w:val="24"/>
          <w:szCs w:val="24"/>
        </w:rPr>
      </w:pPr>
    </w:p>
    <w:p w:rsidR="006F5541" w:rsidRDefault="006F5541">
      <w:pPr>
        <w:rPr>
          <w:rFonts w:ascii="Times New Roman" w:hAnsi="Times New Roman" w:cs="Times New Roman"/>
          <w:color w:val="000000"/>
          <w:sz w:val="24"/>
          <w:szCs w:val="24"/>
        </w:rPr>
      </w:pPr>
    </w:p>
    <w:p w:rsidR="006F5541" w:rsidRDefault="006F5541">
      <w:pPr>
        <w:rPr>
          <w:rFonts w:ascii="Times New Roman" w:hAnsi="Times New Roman" w:cs="Times New Roman"/>
          <w:color w:val="000000"/>
          <w:sz w:val="24"/>
          <w:szCs w:val="24"/>
        </w:rPr>
      </w:pPr>
    </w:p>
    <w:p w:rsidR="00630EB2" w:rsidRPr="00630EB2" w:rsidRDefault="00630EB2" w:rsidP="00630EB2">
      <w:pPr>
        <w:spacing w:after="160" w:line="259" w:lineRule="auto"/>
        <w:ind w:firstLine="360"/>
        <w:jc w:val="center"/>
        <w:rPr>
          <w:rFonts w:ascii="Calibri" w:eastAsia="Calibri" w:hAnsi="Calibri" w:cs="Times New Roman"/>
          <w:b/>
          <w:sz w:val="24"/>
          <w:szCs w:val="24"/>
        </w:rPr>
      </w:pPr>
      <w:r w:rsidRPr="00630EB2">
        <w:rPr>
          <w:rFonts w:ascii="Calibri" w:eastAsia="Calibri" w:hAnsi="Calibri" w:cs="Times New Roman"/>
          <w:b/>
          <w:sz w:val="24"/>
          <w:szCs w:val="24"/>
        </w:rPr>
        <w:lastRenderedPageBreak/>
        <w:t>ORTAÖĞRETİME GEÇİŞTE UYGULANAN MERKEZİ ORTAK SINAVLARINA YÖNELİK KAYGI ÖLÇEĞİ</w:t>
      </w:r>
    </w:p>
    <w:p w:rsidR="00630EB2" w:rsidRPr="00630EB2" w:rsidRDefault="00630EB2" w:rsidP="00630EB2">
      <w:pPr>
        <w:spacing w:after="160" w:line="259" w:lineRule="auto"/>
        <w:ind w:firstLine="360"/>
        <w:jc w:val="both"/>
        <w:rPr>
          <w:rFonts w:ascii="Calibri" w:eastAsia="Calibri" w:hAnsi="Calibri" w:cs="Times New Roman"/>
          <w:sz w:val="24"/>
          <w:szCs w:val="24"/>
        </w:rPr>
      </w:pPr>
      <w:r w:rsidRPr="00630EB2">
        <w:rPr>
          <w:rFonts w:ascii="Calibri" w:eastAsia="Calibri" w:hAnsi="Calibri" w:cs="Times New Roman"/>
          <w:sz w:val="24"/>
          <w:szCs w:val="24"/>
        </w:rPr>
        <w:t xml:space="preserve">Sevgili öğrenciler, elinizdeki bu anket sizlerin Ortaöğretime geçişte uygulanan merkezi ortak sınavlara ilişkin görüşlerinizin ve yaşadığınız kaygı durumunuzun belirlenmesinde kullanılacaktır. </w:t>
      </w:r>
    </w:p>
    <w:p w:rsidR="00630EB2" w:rsidRPr="00630EB2" w:rsidRDefault="00630EB2" w:rsidP="00630EB2">
      <w:pPr>
        <w:spacing w:after="160" w:line="259" w:lineRule="auto"/>
        <w:ind w:firstLine="360"/>
        <w:jc w:val="both"/>
        <w:rPr>
          <w:rFonts w:ascii="Calibri" w:eastAsia="Calibri" w:hAnsi="Calibri" w:cs="Times New Roman"/>
          <w:sz w:val="24"/>
          <w:szCs w:val="24"/>
        </w:rPr>
      </w:pPr>
      <w:r w:rsidRPr="00630EB2">
        <w:rPr>
          <w:rFonts w:ascii="Calibri" w:eastAsia="Calibri" w:hAnsi="Calibri" w:cs="Times New Roman"/>
          <w:sz w:val="24"/>
          <w:szCs w:val="24"/>
        </w:rPr>
        <w:t>Lütfen soruları samimiyetle cevaplayınız. Elde edilen veriler sınav kaygısı açısından sizlere ve daha sonra gelecek olan öğrencilere yardımcı olması için yapılacak bilimsel araştırmada kullanılacaktır.</w:t>
      </w:r>
    </w:p>
    <w:p w:rsidR="00630EB2" w:rsidRPr="00630EB2" w:rsidRDefault="00630EB2" w:rsidP="00630EB2">
      <w:pPr>
        <w:spacing w:after="160" w:line="259" w:lineRule="auto"/>
        <w:ind w:firstLine="360"/>
        <w:rPr>
          <w:rFonts w:ascii="Calibri" w:eastAsia="Calibri" w:hAnsi="Calibri" w:cs="Times New Roman"/>
          <w:sz w:val="24"/>
          <w:szCs w:val="24"/>
        </w:rPr>
      </w:pPr>
      <w:r w:rsidRPr="00630EB2">
        <w:rPr>
          <w:rFonts w:ascii="Calibri" w:eastAsia="Calibri" w:hAnsi="Calibri" w:cs="Times New Roman"/>
          <w:sz w:val="24"/>
          <w:szCs w:val="24"/>
        </w:rPr>
        <w:tab/>
      </w:r>
      <w:r w:rsidRPr="00630EB2">
        <w:rPr>
          <w:rFonts w:ascii="Calibri" w:eastAsia="Calibri" w:hAnsi="Calibri" w:cs="Times New Roman"/>
          <w:sz w:val="24"/>
          <w:szCs w:val="24"/>
        </w:rPr>
        <w:tab/>
      </w:r>
      <w:r w:rsidRPr="00630EB2">
        <w:rPr>
          <w:rFonts w:ascii="Calibri" w:eastAsia="Calibri" w:hAnsi="Calibri" w:cs="Times New Roman"/>
          <w:sz w:val="24"/>
          <w:szCs w:val="24"/>
        </w:rPr>
        <w:tab/>
      </w:r>
      <w:r w:rsidRPr="00630EB2">
        <w:rPr>
          <w:rFonts w:ascii="Calibri" w:eastAsia="Calibri" w:hAnsi="Calibri" w:cs="Times New Roman"/>
          <w:sz w:val="24"/>
          <w:szCs w:val="24"/>
        </w:rPr>
        <w:tab/>
      </w:r>
      <w:r w:rsidRPr="00630EB2">
        <w:rPr>
          <w:rFonts w:ascii="Calibri" w:eastAsia="Calibri" w:hAnsi="Calibri" w:cs="Times New Roman"/>
          <w:sz w:val="24"/>
          <w:szCs w:val="24"/>
        </w:rPr>
        <w:tab/>
      </w:r>
      <w:r w:rsidRPr="00630EB2">
        <w:rPr>
          <w:rFonts w:ascii="Calibri" w:eastAsia="Calibri" w:hAnsi="Calibri" w:cs="Times New Roman"/>
          <w:sz w:val="24"/>
          <w:szCs w:val="24"/>
        </w:rPr>
        <w:tab/>
      </w:r>
      <w:r w:rsidRPr="00630EB2">
        <w:rPr>
          <w:rFonts w:ascii="Calibri" w:eastAsia="Calibri" w:hAnsi="Calibri" w:cs="Times New Roman"/>
          <w:sz w:val="24"/>
          <w:szCs w:val="24"/>
        </w:rPr>
        <w:tab/>
      </w:r>
      <w:r w:rsidRPr="00630EB2">
        <w:rPr>
          <w:rFonts w:ascii="Calibri" w:eastAsia="Calibri" w:hAnsi="Calibri" w:cs="Times New Roman"/>
          <w:sz w:val="24"/>
          <w:szCs w:val="24"/>
        </w:rPr>
        <w:tab/>
      </w:r>
      <w:r w:rsidRPr="00630EB2">
        <w:rPr>
          <w:rFonts w:ascii="Calibri" w:eastAsia="Calibri" w:hAnsi="Calibri" w:cs="Times New Roman"/>
          <w:sz w:val="24"/>
          <w:szCs w:val="24"/>
        </w:rPr>
        <w:tab/>
      </w:r>
      <w:r w:rsidRPr="00630EB2">
        <w:rPr>
          <w:rFonts w:ascii="Calibri" w:eastAsia="Calibri" w:hAnsi="Calibri" w:cs="Times New Roman"/>
          <w:sz w:val="24"/>
          <w:szCs w:val="24"/>
        </w:rPr>
        <w:tab/>
        <w:t xml:space="preserve">    Zeynep UĞUR</w:t>
      </w:r>
    </w:p>
    <w:p w:rsidR="00630EB2" w:rsidRPr="00630EB2" w:rsidRDefault="00630EB2" w:rsidP="00630EB2">
      <w:pPr>
        <w:spacing w:after="0" w:line="240" w:lineRule="auto"/>
        <w:ind w:firstLine="357"/>
        <w:jc w:val="right"/>
        <w:rPr>
          <w:rFonts w:ascii="Calibri" w:eastAsia="Calibri" w:hAnsi="Calibri" w:cs="Times New Roman"/>
          <w:b/>
          <w:sz w:val="24"/>
          <w:szCs w:val="24"/>
        </w:rPr>
      </w:pPr>
      <w:r w:rsidRPr="00630EB2">
        <w:rPr>
          <w:rFonts w:ascii="Calibri" w:eastAsia="Calibri" w:hAnsi="Calibri" w:cs="Times New Roman"/>
          <w:b/>
          <w:sz w:val="24"/>
          <w:szCs w:val="24"/>
        </w:rPr>
        <w:t>Pamukkale Üniversitesi</w:t>
      </w:r>
    </w:p>
    <w:p w:rsidR="00630EB2" w:rsidRPr="00630EB2" w:rsidRDefault="00630EB2" w:rsidP="00630EB2">
      <w:pPr>
        <w:spacing w:after="0" w:line="240" w:lineRule="auto"/>
        <w:ind w:left="5664" w:firstLine="708"/>
        <w:jc w:val="center"/>
        <w:rPr>
          <w:rFonts w:ascii="Calibri" w:eastAsia="Calibri" w:hAnsi="Calibri" w:cs="Times New Roman"/>
          <w:b/>
          <w:sz w:val="24"/>
          <w:szCs w:val="24"/>
        </w:rPr>
      </w:pPr>
      <w:r w:rsidRPr="00630EB2">
        <w:rPr>
          <w:rFonts w:ascii="Calibri" w:eastAsia="Calibri" w:hAnsi="Calibri" w:cs="Times New Roman"/>
          <w:b/>
          <w:sz w:val="24"/>
          <w:szCs w:val="24"/>
        </w:rPr>
        <w:t xml:space="preserve">      Eğitim Bilimleri Ens.</w:t>
      </w:r>
    </w:p>
    <w:p w:rsidR="00630EB2" w:rsidRPr="00630EB2" w:rsidRDefault="00630EB2" w:rsidP="00630EB2">
      <w:pPr>
        <w:spacing w:after="0" w:line="240" w:lineRule="auto"/>
        <w:ind w:firstLine="357"/>
        <w:jc w:val="right"/>
        <w:rPr>
          <w:rFonts w:ascii="Calibri" w:eastAsia="Calibri" w:hAnsi="Calibri" w:cs="Times New Roman"/>
          <w:b/>
          <w:sz w:val="24"/>
          <w:szCs w:val="24"/>
        </w:rPr>
      </w:pPr>
      <w:r w:rsidRPr="00630EB2">
        <w:rPr>
          <w:rFonts w:ascii="Calibri" w:eastAsia="Calibri" w:hAnsi="Calibri" w:cs="Times New Roman"/>
          <w:b/>
          <w:sz w:val="24"/>
          <w:szCs w:val="24"/>
        </w:rPr>
        <w:t>Yüksek Lisans Öğrencisi</w:t>
      </w:r>
    </w:p>
    <w:p w:rsidR="00630EB2" w:rsidRPr="00630EB2" w:rsidRDefault="00630EB2" w:rsidP="00630EB2">
      <w:pPr>
        <w:spacing w:after="0" w:line="240" w:lineRule="auto"/>
        <w:ind w:firstLine="357"/>
        <w:jc w:val="right"/>
        <w:rPr>
          <w:rFonts w:ascii="Calibri" w:eastAsia="Calibri" w:hAnsi="Calibri" w:cs="Times New Roman"/>
          <w:b/>
          <w:sz w:val="24"/>
          <w:szCs w:val="24"/>
        </w:rPr>
      </w:pPr>
    </w:p>
    <w:p w:rsidR="00630EB2" w:rsidRPr="00630EB2" w:rsidRDefault="00630EB2" w:rsidP="00630EB2">
      <w:pPr>
        <w:numPr>
          <w:ilvl w:val="0"/>
          <w:numId w:val="16"/>
        </w:numPr>
        <w:spacing w:after="160" w:line="259" w:lineRule="auto"/>
        <w:ind w:left="426" w:hanging="426"/>
        <w:contextualSpacing/>
        <w:rPr>
          <w:rFonts w:ascii="Calibri" w:eastAsia="Calibri" w:hAnsi="Calibri" w:cs="Times New Roman"/>
          <w:b/>
          <w:sz w:val="24"/>
          <w:szCs w:val="24"/>
        </w:rPr>
      </w:pPr>
      <w:r w:rsidRPr="00630EB2">
        <w:rPr>
          <w:rFonts w:ascii="Calibri" w:eastAsia="Calibri" w:hAnsi="Calibri" w:cs="Times New Roman"/>
          <w:b/>
          <w:sz w:val="24"/>
          <w:szCs w:val="24"/>
        </w:rPr>
        <w:t xml:space="preserve">Cinsiyetiniz: </w:t>
      </w:r>
    </w:p>
    <w:p w:rsidR="00630EB2" w:rsidRPr="000F5D8E" w:rsidRDefault="00630EB2" w:rsidP="00630EB2">
      <w:pPr>
        <w:spacing w:after="160" w:line="259" w:lineRule="auto"/>
        <w:ind w:left="426"/>
        <w:contextualSpacing/>
        <w:rPr>
          <w:rFonts w:ascii="Calibri" w:eastAsia="Calibri" w:hAnsi="Calibri" w:cs="Times New Roman"/>
          <w:sz w:val="12"/>
          <w:szCs w:val="24"/>
        </w:rPr>
      </w:pPr>
      <w:r w:rsidRPr="000F5D8E">
        <w:rPr>
          <w:rFonts w:ascii="Calibri" w:eastAsia="Calibri" w:hAnsi="Calibri" w:cs="Times New Roman"/>
          <w:sz w:val="12"/>
          <w:szCs w:val="24"/>
        </w:rPr>
        <w:br/>
      </w:r>
      <w:r w:rsidRPr="00630EB2">
        <w:rPr>
          <w:rFonts w:ascii="Calibri" w:eastAsia="Calibri" w:hAnsi="Calibri" w:cs="Times New Roman"/>
          <w:sz w:val="24"/>
          <w:szCs w:val="24"/>
        </w:rPr>
        <w:t>Kız (  )   Erkek  (  )</w:t>
      </w:r>
      <w:r w:rsidRPr="00630EB2">
        <w:rPr>
          <w:rFonts w:ascii="Calibri" w:eastAsia="Calibri" w:hAnsi="Calibri" w:cs="Times New Roman"/>
          <w:sz w:val="24"/>
          <w:szCs w:val="24"/>
        </w:rPr>
        <w:br/>
      </w:r>
    </w:p>
    <w:p w:rsidR="00630EB2" w:rsidRPr="000F5D8E" w:rsidRDefault="00630EB2" w:rsidP="00630EB2">
      <w:pPr>
        <w:numPr>
          <w:ilvl w:val="0"/>
          <w:numId w:val="16"/>
        </w:numPr>
        <w:spacing w:after="160" w:line="259" w:lineRule="auto"/>
        <w:ind w:left="360"/>
        <w:contextualSpacing/>
        <w:rPr>
          <w:rFonts w:ascii="Calibri" w:eastAsia="Calibri" w:hAnsi="Calibri" w:cs="Times New Roman"/>
          <w:i/>
          <w:sz w:val="14"/>
          <w:szCs w:val="24"/>
        </w:rPr>
      </w:pPr>
      <w:r w:rsidRPr="00630EB2">
        <w:rPr>
          <w:rFonts w:ascii="Calibri" w:eastAsia="Calibri" w:hAnsi="Calibri" w:cs="Times New Roman"/>
          <w:b/>
          <w:sz w:val="24"/>
          <w:szCs w:val="24"/>
        </w:rPr>
        <w:t>Annenizin Eğitim düzeyi:</w:t>
      </w:r>
      <w:r w:rsidRPr="00630EB2">
        <w:rPr>
          <w:rFonts w:ascii="Calibri" w:eastAsia="Calibri" w:hAnsi="Calibri" w:cs="Times New Roman"/>
          <w:i/>
          <w:sz w:val="24"/>
          <w:szCs w:val="24"/>
        </w:rPr>
        <w:br/>
      </w:r>
      <w:r w:rsidRPr="000F5D8E">
        <w:rPr>
          <w:rFonts w:ascii="Calibri" w:eastAsia="Calibri" w:hAnsi="Calibri" w:cs="Times New Roman"/>
          <w:sz w:val="14"/>
          <w:szCs w:val="24"/>
        </w:rPr>
        <w:br/>
      </w:r>
      <w:r w:rsidRPr="00630EB2">
        <w:rPr>
          <w:rFonts w:ascii="Calibri" w:eastAsia="Calibri" w:hAnsi="Calibri" w:cs="Times New Roman"/>
          <w:sz w:val="24"/>
          <w:szCs w:val="24"/>
        </w:rPr>
        <w:t>İlkokul (    )          Ortaokul  (   )          Lise (   )      Yüksek Öğrenim  (    )</w:t>
      </w:r>
      <w:r w:rsidRPr="00630EB2">
        <w:rPr>
          <w:rFonts w:ascii="Calibri" w:eastAsia="Calibri" w:hAnsi="Calibri" w:cs="Times New Roman"/>
          <w:sz w:val="24"/>
          <w:szCs w:val="24"/>
        </w:rPr>
        <w:br/>
      </w:r>
    </w:p>
    <w:p w:rsidR="00630EB2" w:rsidRPr="00630EB2" w:rsidRDefault="00630EB2" w:rsidP="00630EB2">
      <w:pPr>
        <w:numPr>
          <w:ilvl w:val="0"/>
          <w:numId w:val="16"/>
        </w:numPr>
        <w:spacing w:after="160" w:line="259" w:lineRule="auto"/>
        <w:ind w:left="360"/>
        <w:contextualSpacing/>
        <w:rPr>
          <w:rFonts w:ascii="Calibri" w:eastAsia="Calibri" w:hAnsi="Calibri" w:cs="Times New Roman"/>
          <w:sz w:val="16"/>
          <w:szCs w:val="24"/>
        </w:rPr>
      </w:pPr>
      <w:r w:rsidRPr="00630EB2">
        <w:rPr>
          <w:rFonts w:ascii="Calibri" w:eastAsia="Calibri" w:hAnsi="Calibri" w:cs="Times New Roman"/>
          <w:b/>
          <w:sz w:val="24"/>
          <w:szCs w:val="24"/>
        </w:rPr>
        <w:t>Babanızın Eğitim Düzeyi:</w:t>
      </w:r>
      <w:r w:rsidRPr="00630EB2">
        <w:rPr>
          <w:rFonts w:ascii="Calibri" w:eastAsia="Calibri" w:hAnsi="Calibri" w:cs="Times New Roman"/>
          <w:b/>
          <w:sz w:val="24"/>
          <w:szCs w:val="24"/>
        </w:rPr>
        <w:br/>
      </w:r>
    </w:p>
    <w:p w:rsidR="00630EB2" w:rsidRPr="000F5D8E" w:rsidRDefault="00630EB2" w:rsidP="00630EB2">
      <w:pPr>
        <w:spacing w:after="160" w:line="259" w:lineRule="auto"/>
        <w:ind w:left="360"/>
        <w:contextualSpacing/>
        <w:rPr>
          <w:rFonts w:ascii="Calibri" w:eastAsia="Calibri" w:hAnsi="Calibri" w:cs="Times New Roman"/>
          <w:sz w:val="16"/>
          <w:szCs w:val="24"/>
        </w:rPr>
      </w:pPr>
      <w:r w:rsidRPr="00630EB2">
        <w:rPr>
          <w:rFonts w:ascii="Calibri" w:eastAsia="Calibri" w:hAnsi="Calibri" w:cs="Times New Roman"/>
          <w:sz w:val="24"/>
          <w:szCs w:val="24"/>
        </w:rPr>
        <w:t>İlkokul (    )          Ortaokul  (   )          Lise (   )       Yüksek Öğrenim  (   )</w:t>
      </w:r>
      <w:r w:rsidRPr="00630EB2">
        <w:rPr>
          <w:rFonts w:ascii="Calibri" w:eastAsia="Calibri" w:hAnsi="Calibri" w:cs="Times New Roman"/>
          <w:sz w:val="24"/>
          <w:szCs w:val="24"/>
        </w:rPr>
        <w:br/>
      </w:r>
    </w:p>
    <w:p w:rsidR="00630EB2" w:rsidRPr="00630EB2" w:rsidRDefault="00630EB2" w:rsidP="00630EB2">
      <w:pPr>
        <w:numPr>
          <w:ilvl w:val="0"/>
          <w:numId w:val="16"/>
        </w:numPr>
        <w:spacing w:after="160" w:line="259" w:lineRule="auto"/>
        <w:ind w:left="360"/>
        <w:contextualSpacing/>
        <w:rPr>
          <w:rFonts w:ascii="Calibri" w:eastAsia="Calibri" w:hAnsi="Calibri" w:cs="Times New Roman"/>
          <w:b/>
          <w:sz w:val="24"/>
          <w:szCs w:val="24"/>
        </w:rPr>
      </w:pPr>
      <w:r w:rsidRPr="00630EB2">
        <w:rPr>
          <w:rFonts w:ascii="Calibri" w:eastAsia="Calibri" w:hAnsi="Calibri" w:cs="Times New Roman"/>
          <w:b/>
          <w:sz w:val="24"/>
          <w:szCs w:val="24"/>
        </w:rPr>
        <w:t xml:space="preserve">Babanızın Mesleği: </w:t>
      </w:r>
    </w:p>
    <w:p w:rsidR="00630EB2" w:rsidRPr="000F5D8E" w:rsidRDefault="00630EB2" w:rsidP="00630EB2">
      <w:pPr>
        <w:spacing w:after="160" w:line="259" w:lineRule="auto"/>
        <w:ind w:left="360"/>
        <w:contextualSpacing/>
        <w:rPr>
          <w:rFonts w:ascii="Calibri" w:eastAsia="Calibri" w:hAnsi="Calibri" w:cs="Times New Roman"/>
          <w:sz w:val="10"/>
          <w:szCs w:val="24"/>
        </w:rPr>
      </w:pPr>
    </w:p>
    <w:p w:rsidR="00630EB2" w:rsidRPr="00630EB2" w:rsidRDefault="00630EB2" w:rsidP="00630EB2">
      <w:pPr>
        <w:spacing w:after="160" w:line="360" w:lineRule="auto"/>
        <w:ind w:left="360"/>
        <w:contextualSpacing/>
        <w:rPr>
          <w:rFonts w:ascii="Calibri" w:eastAsia="Calibri" w:hAnsi="Calibri" w:cs="Times New Roman"/>
          <w:sz w:val="24"/>
          <w:szCs w:val="24"/>
        </w:rPr>
      </w:pPr>
      <w:r w:rsidRPr="00630EB2">
        <w:rPr>
          <w:rFonts w:ascii="Calibri" w:eastAsia="Calibri" w:hAnsi="Calibri" w:cs="Times New Roman"/>
          <w:sz w:val="24"/>
          <w:szCs w:val="24"/>
        </w:rPr>
        <w:t xml:space="preserve">(  )Serbest Meslek (Doktor, Avukat, Muhasebeci vb.) </w:t>
      </w:r>
    </w:p>
    <w:p w:rsidR="00630EB2" w:rsidRPr="00630EB2" w:rsidRDefault="00630EB2" w:rsidP="00630EB2">
      <w:pPr>
        <w:spacing w:after="160" w:line="360" w:lineRule="auto"/>
        <w:ind w:left="360"/>
        <w:contextualSpacing/>
        <w:rPr>
          <w:rFonts w:ascii="Calibri" w:eastAsia="Calibri" w:hAnsi="Calibri" w:cs="Times New Roman"/>
          <w:sz w:val="24"/>
          <w:szCs w:val="24"/>
        </w:rPr>
      </w:pPr>
      <w:r w:rsidRPr="00630EB2">
        <w:rPr>
          <w:rFonts w:ascii="Calibri" w:eastAsia="Calibri" w:hAnsi="Calibri" w:cs="Times New Roman"/>
          <w:sz w:val="24"/>
          <w:szCs w:val="24"/>
        </w:rPr>
        <w:t>(  )Devlet Memuru</w:t>
      </w:r>
    </w:p>
    <w:p w:rsidR="00630EB2" w:rsidRPr="00630EB2" w:rsidRDefault="00630EB2" w:rsidP="00630EB2">
      <w:pPr>
        <w:spacing w:after="160" w:line="360" w:lineRule="auto"/>
        <w:ind w:left="360"/>
        <w:contextualSpacing/>
        <w:rPr>
          <w:rFonts w:ascii="Calibri" w:eastAsia="Calibri" w:hAnsi="Calibri" w:cs="Times New Roman"/>
          <w:sz w:val="24"/>
          <w:szCs w:val="24"/>
        </w:rPr>
      </w:pPr>
      <w:r w:rsidRPr="00630EB2">
        <w:rPr>
          <w:rFonts w:ascii="Calibri" w:eastAsia="Calibri" w:hAnsi="Calibri" w:cs="Times New Roman"/>
          <w:sz w:val="24"/>
          <w:szCs w:val="24"/>
        </w:rPr>
        <w:t>(  )Esnaf (Kuaför, Bakkal, Terzi, Tamirci, Tekstil vb. işyeri sahibi)</w:t>
      </w:r>
    </w:p>
    <w:p w:rsidR="00630EB2" w:rsidRPr="00630EB2" w:rsidRDefault="00630EB2" w:rsidP="00630EB2">
      <w:pPr>
        <w:spacing w:after="160" w:line="360" w:lineRule="auto"/>
        <w:ind w:left="360"/>
        <w:contextualSpacing/>
        <w:rPr>
          <w:rFonts w:ascii="Calibri" w:eastAsia="Calibri" w:hAnsi="Calibri" w:cs="Times New Roman"/>
          <w:sz w:val="24"/>
          <w:szCs w:val="24"/>
        </w:rPr>
      </w:pPr>
      <w:r w:rsidRPr="00630EB2">
        <w:rPr>
          <w:rFonts w:ascii="Calibri" w:eastAsia="Calibri" w:hAnsi="Calibri" w:cs="Times New Roman"/>
          <w:sz w:val="24"/>
          <w:szCs w:val="24"/>
        </w:rPr>
        <w:t>(  ) işçi</w:t>
      </w:r>
    </w:p>
    <w:p w:rsidR="00630EB2" w:rsidRPr="00630EB2" w:rsidRDefault="00630EB2" w:rsidP="00630EB2">
      <w:pPr>
        <w:spacing w:after="160" w:line="360" w:lineRule="auto"/>
        <w:ind w:left="360"/>
        <w:contextualSpacing/>
        <w:rPr>
          <w:rFonts w:ascii="Calibri" w:eastAsia="Calibri" w:hAnsi="Calibri" w:cs="Times New Roman"/>
          <w:sz w:val="24"/>
          <w:szCs w:val="24"/>
        </w:rPr>
      </w:pPr>
      <w:r w:rsidRPr="00630EB2">
        <w:rPr>
          <w:rFonts w:ascii="Calibri" w:eastAsia="Calibri" w:hAnsi="Calibri" w:cs="Times New Roman"/>
          <w:sz w:val="24"/>
          <w:szCs w:val="24"/>
        </w:rPr>
        <w:t>(  )Diğer(Lütfen belirtiniz)…………………………………………….</w:t>
      </w:r>
    </w:p>
    <w:p w:rsidR="00630EB2" w:rsidRPr="000F5D8E" w:rsidRDefault="00630EB2" w:rsidP="00630EB2">
      <w:pPr>
        <w:spacing w:after="160" w:line="360" w:lineRule="auto"/>
        <w:ind w:left="360"/>
        <w:contextualSpacing/>
        <w:rPr>
          <w:rFonts w:ascii="Calibri" w:eastAsia="Calibri" w:hAnsi="Calibri" w:cs="Times New Roman"/>
          <w:sz w:val="6"/>
          <w:szCs w:val="24"/>
        </w:rPr>
      </w:pPr>
      <w:r w:rsidRPr="00630EB2">
        <w:rPr>
          <w:rFonts w:ascii="Calibri" w:eastAsia="Calibri" w:hAnsi="Calibri" w:cs="Times New Roman"/>
          <w:sz w:val="24"/>
          <w:szCs w:val="24"/>
        </w:rPr>
        <w:t>(  )Çalışmıyor</w:t>
      </w:r>
      <w:r w:rsidRPr="00630EB2">
        <w:rPr>
          <w:rFonts w:ascii="Calibri" w:eastAsia="Calibri" w:hAnsi="Calibri" w:cs="Times New Roman"/>
          <w:sz w:val="24"/>
          <w:szCs w:val="24"/>
        </w:rPr>
        <w:br/>
      </w:r>
    </w:p>
    <w:p w:rsidR="00630EB2" w:rsidRPr="000F5D8E" w:rsidRDefault="00630EB2" w:rsidP="00630EB2">
      <w:pPr>
        <w:numPr>
          <w:ilvl w:val="0"/>
          <w:numId w:val="16"/>
        </w:numPr>
        <w:spacing w:after="160" w:line="259" w:lineRule="auto"/>
        <w:ind w:left="360"/>
        <w:contextualSpacing/>
        <w:rPr>
          <w:rFonts w:ascii="Calibri" w:eastAsia="Calibri" w:hAnsi="Calibri" w:cs="Times New Roman"/>
          <w:b/>
          <w:sz w:val="10"/>
          <w:szCs w:val="24"/>
        </w:rPr>
      </w:pPr>
      <w:r w:rsidRPr="00630EB2">
        <w:rPr>
          <w:rFonts w:ascii="Calibri" w:eastAsia="Calibri" w:hAnsi="Calibri" w:cs="Times New Roman"/>
          <w:b/>
          <w:sz w:val="24"/>
          <w:szCs w:val="24"/>
        </w:rPr>
        <w:t xml:space="preserve">Annenizin Mesleği: </w:t>
      </w:r>
      <w:r w:rsidRPr="00630EB2">
        <w:rPr>
          <w:rFonts w:ascii="Calibri" w:eastAsia="Calibri" w:hAnsi="Calibri" w:cs="Times New Roman"/>
          <w:b/>
          <w:sz w:val="24"/>
          <w:szCs w:val="24"/>
        </w:rPr>
        <w:br/>
      </w:r>
    </w:p>
    <w:p w:rsidR="00630EB2" w:rsidRPr="00630EB2" w:rsidRDefault="00630EB2" w:rsidP="00630EB2">
      <w:pPr>
        <w:spacing w:after="160" w:line="360" w:lineRule="auto"/>
        <w:ind w:left="360"/>
        <w:contextualSpacing/>
        <w:rPr>
          <w:rFonts w:ascii="Calibri" w:eastAsia="Calibri" w:hAnsi="Calibri" w:cs="Times New Roman"/>
          <w:sz w:val="24"/>
          <w:szCs w:val="24"/>
        </w:rPr>
      </w:pPr>
      <w:r w:rsidRPr="00630EB2">
        <w:rPr>
          <w:rFonts w:ascii="Calibri" w:eastAsia="Calibri" w:hAnsi="Calibri" w:cs="Times New Roman"/>
          <w:sz w:val="24"/>
          <w:szCs w:val="24"/>
        </w:rPr>
        <w:t xml:space="preserve">(  )Serbest Meslek (Doktor, Avukat, Muhasebeci vb) </w:t>
      </w:r>
    </w:p>
    <w:p w:rsidR="00630EB2" w:rsidRPr="00630EB2" w:rsidRDefault="00630EB2" w:rsidP="00630EB2">
      <w:pPr>
        <w:spacing w:after="160" w:line="360" w:lineRule="auto"/>
        <w:ind w:left="360"/>
        <w:contextualSpacing/>
        <w:rPr>
          <w:rFonts w:ascii="Calibri" w:eastAsia="Calibri" w:hAnsi="Calibri" w:cs="Times New Roman"/>
          <w:sz w:val="24"/>
          <w:szCs w:val="24"/>
        </w:rPr>
      </w:pPr>
      <w:r w:rsidRPr="00630EB2">
        <w:rPr>
          <w:rFonts w:ascii="Calibri" w:eastAsia="Calibri" w:hAnsi="Calibri" w:cs="Times New Roman"/>
          <w:sz w:val="24"/>
          <w:szCs w:val="24"/>
        </w:rPr>
        <w:t>(  )Devlet Memuru</w:t>
      </w:r>
    </w:p>
    <w:p w:rsidR="00630EB2" w:rsidRPr="00630EB2" w:rsidRDefault="00630EB2" w:rsidP="00630EB2">
      <w:pPr>
        <w:spacing w:after="160" w:line="360" w:lineRule="auto"/>
        <w:ind w:left="360"/>
        <w:contextualSpacing/>
        <w:rPr>
          <w:rFonts w:ascii="Calibri" w:eastAsia="Calibri" w:hAnsi="Calibri" w:cs="Times New Roman"/>
          <w:sz w:val="24"/>
          <w:szCs w:val="24"/>
        </w:rPr>
      </w:pPr>
      <w:r w:rsidRPr="00630EB2">
        <w:rPr>
          <w:rFonts w:ascii="Calibri" w:eastAsia="Calibri" w:hAnsi="Calibri" w:cs="Times New Roman"/>
          <w:sz w:val="24"/>
          <w:szCs w:val="24"/>
        </w:rPr>
        <w:t>(  )Esnaf (Kuaför, Bakkal, Terzi, Tamirci, Tekstil vb işyeri sahibi)</w:t>
      </w:r>
    </w:p>
    <w:p w:rsidR="00630EB2" w:rsidRPr="00630EB2" w:rsidRDefault="00630EB2" w:rsidP="00630EB2">
      <w:pPr>
        <w:spacing w:after="160" w:line="360" w:lineRule="auto"/>
        <w:ind w:left="360"/>
        <w:contextualSpacing/>
        <w:rPr>
          <w:rFonts w:ascii="Calibri" w:eastAsia="Calibri" w:hAnsi="Calibri" w:cs="Times New Roman"/>
          <w:sz w:val="24"/>
          <w:szCs w:val="24"/>
        </w:rPr>
      </w:pPr>
      <w:r w:rsidRPr="00630EB2">
        <w:rPr>
          <w:rFonts w:ascii="Calibri" w:eastAsia="Calibri" w:hAnsi="Calibri" w:cs="Times New Roman"/>
          <w:sz w:val="24"/>
          <w:szCs w:val="24"/>
        </w:rPr>
        <w:t>(  ) işçi</w:t>
      </w:r>
    </w:p>
    <w:p w:rsidR="00630EB2" w:rsidRPr="00630EB2" w:rsidRDefault="00630EB2" w:rsidP="00630EB2">
      <w:pPr>
        <w:spacing w:after="160" w:line="360" w:lineRule="auto"/>
        <w:ind w:left="360"/>
        <w:contextualSpacing/>
        <w:rPr>
          <w:rFonts w:ascii="Calibri" w:eastAsia="Calibri" w:hAnsi="Calibri" w:cs="Times New Roman"/>
          <w:sz w:val="24"/>
          <w:szCs w:val="24"/>
        </w:rPr>
      </w:pPr>
      <w:r w:rsidRPr="00630EB2">
        <w:rPr>
          <w:rFonts w:ascii="Calibri" w:eastAsia="Calibri" w:hAnsi="Calibri" w:cs="Times New Roman"/>
          <w:sz w:val="24"/>
          <w:szCs w:val="24"/>
        </w:rPr>
        <w:t>(  )Diğer(Lütfen belirtiniz)…………………………………………….</w:t>
      </w:r>
    </w:p>
    <w:p w:rsidR="00630EB2" w:rsidRPr="00630EB2" w:rsidRDefault="00630EB2" w:rsidP="00630EB2">
      <w:pPr>
        <w:spacing w:after="160" w:line="360" w:lineRule="auto"/>
        <w:ind w:left="360"/>
        <w:contextualSpacing/>
        <w:rPr>
          <w:rFonts w:ascii="Calibri" w:eastAsia="Calibri" w:hAnsi="Calibri" w:cs="Times New Roman"/>
          <w:sz w:val="24"/>
          <w:szCs w:val="24"/>
        </w:rPr>
      </w:pPr>
      <w:r w:rsidRPr="00630EB2">
        <w:rPr>
          <w:rFonts w:ascii="Calibri" w:eastAsia="Calibri" w:hAnsi="Calibri" w:cs="Times New Roman"/>
          <w:sz w:val="24"/>
          <w:szCs w:val="24"/>
        </w:rPr>
        <w:t>(  )Çalışmıyor</w:t>
      </w:r>
    </w:p>
    <w:p w:rsidR="00630EB2" w:rsidRPr="00630EB2" w:rsidRDefault="00630EB2" w:rsidP="00630EB2">
      <w:pPr>
        <w:numPr>
          <w:ilvl w:val="0"/>
          <w:numId w:val="16"/>
        </w:numPr>
        <w:spacing w:after="160" w:line="259" w:lineRule="auto"/>
        <w:ind w:left="360"/>
        <w:contextualSpacing/>
        <w:rPr>
          <w:rFonts w:ascii="Calibri" w:eastAsia="Calibri" w:hAnsi="Calibri" w:cs="Times New Roman"/>
          <w:b/>
          <w:sz w:val="24"/>
          <w:szCs w:val="24"/>
        </w:rPr>
      </w:pPr>
      <w:r w:rsidRPr="00630EB2">
        <w:rPr>
          <w:rFonts w:ascii="Calibri" w:eastAsia="Calibri" w:hAnsi="Calibri" w:cs="Times New Roman"/>
          <w:b/>
          <w:sz w:val="24"/>
          <w:szCs w:val="24"/>
        </w:rPr>
        <w:lastRenderedPageBreak/>
        <w:t>Ailenin aylık toplam geliri (TL):</w:t>
      </w:r>
      <w:r w:rsidRPr="00630EB2">
        <w:rPr>
          <w:rFonts w:ascii="Calibri" w:eastAsia="Calibri" w:hAnsi="Calibri" w:cs="Times New Roman"/>
          <w:b/>
          <w:sz w:val="24"/>
          <w:szCs w:val="24"/>
        </w:rPr>
        <w:br/>
      </w:r>
    </w:p>
    <w:p w:rsidR="00630EB2" w:rsidRPr="00630EB2" w:rsidRDefault="00630EB2" w:rsidP="00630EB2">
      <w:pPr>
        <w:spacing w:after="160" w:line="360" w:lineRule="auto"/>
        <w:ind w:left="360"/>
        <w:contextualSpacing/>
        <w:rPr>
          <w:rFonts w:ascii="Calibri" w:eastAsia="Calibri" w:hAnsi="Calibri" w:cs="Times New Roman"/>
          <w:sz w:val="24"/>
          <w:szCs w:val="24"/>
        </w:rPr>
      </w:pPr>
      <w:r w:rsidRPr="00630EB2">
        <w:rPr>
          <w:rFonts w:ascii="Calibri" w:eastAsia="Calibri" w:hAnsi="Calibri" w:cs="Times New Roman"/>
          <w:sz w:val="24"/>
          <w:szCs w:val="24"/>
        </w:rPr>
        <w:t>(  ) 0-1500</w:t>
      </w:r>
    </w:p>
    <w:p w:rsidR="00630EB2" w:rsidRPr="00630EB2" w:rsidRDefault="00630EB2" w:rsidP="00630EB2">
      <w:pPr>
        <w:spacing w:after="160" w:line="360" w:lineRule="auto"/>
        <w:ind w:left="360"/>
        <w:contextualSpacing/>
        <w:rPr>
          <w:rFonts w:ascii="Calibri" w:eastAsia="Calibri" w:hAnsi="Calibri" w:cs="Times New Roman"/>
          <w:sz w:val="24"/>
          <w:szCs w:val="24"/>
        </w:rPr>
      </w:pPr>
      <w:r w:rsidRPr="00630EB2">
        <w:rPr>
          <w:rFonts w:ascii="Calibri" w:eastAsia="Calibri" w:hAnsi="Calibri" w:cs="Times New Roman"/>
          <w:sz w:val="24"/>
          <w:szCs w:val="24"/>
        </w:rPr>
        <w:t>(  )1500-3000</w:t>
      </w:r>
    </w:p>
    <w:p w:rsidR="00630EB2" w:rsidRPr="00630EB2" w:rsidRDefault="00630EB2" w:rsidP="00630EB2">
      <w:pPr>
        <w:spacing w:after="160" w:line="360" w:lineRule="auto"/>
        <w:ind w:left="360"/>
        <w:contextualSpacing/>
        <w:rPr>
          <w:rFonts w:ascii="Calibri" w:eastAsia="Calibri" w:hAnsi="Calibri" w:cs="Times New Roman"/>
          <w:sz w:val="24"/>
          <w:szCs w:val="24"/>
        </w:rPr>
      </w:pPr>
      <w:r w:rsidRPr="00630EB2">
        <w:rPr>
          <w:rFonts w:ascii="Calibri" w:eastAsia="Calibri" w:hAnsi="Calibri" w:cs="Times New Roman"/>
          <w:sz w:val="24"/>
          <w:szCs w:val="24"/>
        </w:rPr>
        <w:t>(  )3000-4500</w:t>
      </w:r>
    </w:p>
    <w:p w:rsidR="00630EB2" w:rsidRPr="00630EB2" w:rsidRDefault="00630EB2" w:rsidP="00630EB2">
      <w:pPr>
        <w:spacing w:after="160" w:line="360" w:lineRule="auto"/>
        <w:ind w:left="360"/>
        <w:contextualSpacing/>
        <w:rPr>
          <w:rFonts w:ascii="Calibri" w:eastAsia="Calibri" w:hAnsi="Calibri" w:cs="Times New Roman"/>
          <w:sz w:val="24"/>
          <w:szCs w:val="24"/>
        </w:rPr>
      </w:pPr>
      <w:r w:rsidRPr="00630EB2">
        <w:rPr>
          <w:rFonts w:ascii="Calibri" w:eastAsia="Calibri" w:hAnsi="Calibri" w:cs="Times New Roman"/>
          <w:sz w:val="24"/>
          <w:szCs w:val="24"/>
        </w:rPr>
        <w:t>(  )4500-6000</w:t>
      </w:r>
    </w:p>
    <w:p w:rsidR="00630EB2" w:rsidRPr="00630EB2" w:rsidRDefault="00630EB2" w:rsidP="00630EB2">
      <w:pPr>
        <w:spacing w:after="160" w:line="360" w:lineRule="auto"/>
        <w:ind w:left="360"/>
        <w:contextualSpacing/>
        <w:rPr>
          <w:rFonts w:ascii="Calibri" w:eastAsia="Calibri" w:hAnsi="Calibri" w:cs="Times New Roman"/>
          <w:sz w:val="24"/>
          <w:szCs w:val="24"/>
        </w:rPr>
      </w:pPr>
      <w:r w:rsidRPr="00630EB2">
        <w:rPr>
          <w:rFonts w:ascii="Calibri" w:eastAsia="Calibri" w:hAnsi="Calibri" w:cs="Times New Roman"/>
          <w:sz w:val="24"/>
          <w:szCs w:val="24"/>
        </w:rPr>
        <w:t>(  )6001 ve üzeri</w:t>
      </w:r>
    </w:p>
    <w:p w:rsidR="00630EB2" w:rsidRPr="00630EB2" w:rsidRDefault="00630EB2" w:rsidP="00630EB2">
      <w:pPr>
        <w:spacing w:after="160" w:line="259" w:lineRule="auto"/>
        <w:ind w:left="360"/>
        <w:contextualSpacing/>
        <w:rPr>
          <w:rFonts w:ascii="Calibri" w:eastAsia="Calibri" w:hAnsi="Calibri" w:cs="Times New Roman"/>
          <w:sz w:val="24"/>
          <w:szCs w:val="24"/>
        </w:rPr>
      </w:pPr>
    </w:p>
    <w:p w:rsidR="00630EB2" w:rsidRPr="00630EB2" w:rsidRDefault="00630EB2" w:rsidP="00630EB2">
      <w:pPr>
        <w:numPr>
          <w:ilvl w:val="0"/>
          <w:numId w:val="16"/>
        </w:numPr>
        <w:spacing w:after="160" w:line="259" w:lineRule="auto"/>
        <w:ind w:left="360"/>
        <w:contextualSpacing/>
        <w:rPr>
          <w:rFonts w:ascii="Calibri" w:eastAsia="Calibri" w:hAnsi="Calibri" w:cs="Times New Roman"/>
          <w:sz w:val="24"/>
          <w:szCs w:val="24"/>
        </w:rPr>
      </w:pPr>
      <w:r w:rsidRPr="00630EB2">
        <w:rPr>
          <w:rFonts w:ascii="Calibri" w:eastAsia="Calibri" w:hAnsi="Calibri" w:cs="Times New Roman"/>
          <w:sz w:val="24"/>
          <w:szCs w:val="24"/>
        </w:rPr>
        <w:t>Yaşadığınız semt:</w:t>
      </w:r>
    </w:p>
    <w:p w:rsidR="00630EB2" w:rsidRPr="00630EB2" w:rsidRDefault="00630EB2" w:rsidP="00630EB2">
      <w:pPr>
        <w:spacing w:after="160" w:line="259" w:lineRule="auto"/>
        <w:rPr>
          <w:rFonts w:ascii="Calibri" w:eastAsia="Calibri" w:hAnsi="Calibri" w:cs="Times New Roman"/>
          <w:sz w:val="24"/>
          <w:szCs w:val="24"/>
        </w:rPr>
      </w:pPr>
      <w:r w:rsidRPr="00630EB2">
        <w:rPr>
          <w:rFonts w:ascii="Calibri" w:eastAsia="Calibri" w:hAnsi="Calibri" w:cs="Times New Roman"/>
          <w:sz w:val="24"/>
          <w:szCs w:val="24"/>
        </w:rPr>
        <w:t xml:space="preserve">       (  ) Kınıklı-Servergazi</w:t>
      </w:r>
    </w:p>
    <w:p w:rsidR="00630EB2" w:rsidRPr="00630EB2" w:rsidRDefault="00630EB2" w:rsidP="00630EB2">
      <w:pPr>
        <w:spacing w:after="160" w:line="259" w:lineRule="auto"/>
        <w:rPr>
          <w:rFonts w:ascii="Calibri" w:eastAsia="Calibri" w:hAnsi="Calibri" w:cs="Times New Roman"/>
          <w:sz w:val="24"/>
          <w:szCs w:val="24"/>
        </w:rPr>
      </w:pPr>
      <w:r w:rsidRPr="00630EB2">
        <w:rPr>
          <w:rFonts w:ascii="Calibri" w:eastAsia="Calibri" w:hAnsi="Calibri" w:cs="Times New Roman"/>
          <w:sz w:val="24"/>
          <w:szCs w:val="24"/>
        </w:rPr>
        <w:t xml:space="preserve">       (  ) Bağbaşı-Kayhan</w:t>
      </w:r>
    </w:p>
    <w:p w:rsidR="00630EB2" w:rsidRPr="00630EB2" w:rsidRDefault="00630EB2" w:rsidP="00630EB2">
      <w:pPr>
        <w:spacing w:after="160" w:line="259" w:lineRule="auto"/>
        <w:rPr>
          <w:rFonts w:ascii="Calibri" w:eastAsia="Calibri" w:hAnsi="Calibri" w:cs="Times New Roman"/>
          <w:sz w:val="24"/>
          <w:szCs w:val="24"/>
        </w:rPr>
      </w:pPr>
      <w:r w:rsidRPr="00630EB2">
        <w:rPr>
          <w:rFonts w:ascii="Calibri" w:eastAsia="Calibri" w:hAnsi="Calibri" w:cs="Times New Roman"/>
          <w:sz w:val="24"/>
          <w:szCs w:val="24"/>
        </w:rPr>
        <w:t xml:space="preserve">       (  ) Fatih- Sevindik- Karşıyaka-Gümüşler</w:t>
      </w:r>
    </w:p>
    <w:p w:rsidR="00630EB2" w:rsidRPr="00630EB2" w:rsidRDefault="00630EB2" w:rsidP="00630EB2">
      <w:pPr>
        <w:spacing w:after="160" w:line="259" w:lineRule="auto"/>
        <w:rPr>
          <w:rFonts w:ascii="Calibri" w:eastAsia="Calibri" w:hAnsi="Calibri" w:cs="Times New Roman"/>
          <w:sz w:val="24"/>
          <w:szCs w:val="24"/>
        </w:rPr>
      </w:pPr>
      <w:r w:rsidRPr="00630EB2">
        <w:rPr>
          <w:rFonts w:ascii="Calibri" w:eastAsia="Calibri" w:hAnsi="Calibri" w:cs="Times New Roman"/>
          <w:sz w:val="24"/>
          <w:szCs w:val="24"/>
        </w:rPr>
        <w:t xml:space="preserve">       (  ) Bereketli- Üçler-1200 Evler</w:t>
      </w:r>
    </w:p>
    <w:p w:rsidR="00630EB2" w:rsidRPr="00630EB2" w:rsidRDefault="00630EB2" w:rsidP="00630EB2">
      <w:pPr>
        <w:spacing w:after="160" w:line="259" w:lineRule="auto"/>
        <w:rPr>
          <w:rFonts w:ascii="Calibri" w:eastAsia="Calibri" w:hAnsi="Calibri" w:cs="Times New Roman"/>
          <w:sz w:val="24"/>
          <w:szCs w:val="24"/>
        </w:rPr>
      </w:pPr>
      <w:r w:rsidRPr="00630EB2">
        <w:rPr>
          <w:rFonts w:ascii="Calibri" w:eastAsia="Calibri" w:hAnsi="Calibri" w:cs="Times New Roman"/>
          <w:sz w:val="24"/>
          <w:szCs w:val="24"/>
        </w:rPr>
        <w:t xml:space="preserve">       (  )Diğer (Lütfen Belirtin)………………………………………………..</w:t>
      </w:r>
    </w:p>
    <w:p w:rsidR="00630EB2" w:rsidRPr="00630EB2" w:rsidRDefault="00630EB2" w:rsidP="000F5D8E">
      <w:pPr>
        <w:numPr>
          <w:ilvl w:val="0"/>
          <w:numId w:val="16"/>
        </w:numPr>
        <w:spacing w:after="160" w:line="259" w:lineRule="auto"/>
        <w:ind w:left="360"/>
        <w:contextualSpacing/>
        <w:rPr>
          <w:rFonts w:ascii="Calibri" w:eastAsia="Calibri" w:hAnsi="Calibri" w:cs="Times New Roman"/>
          <w:sz w:val="24"/>
          <w:szCs w:val="24"/>
        </w:rPr>
      </w:pPr>
      <w:r w:rsidRPr="00630EB2">
        <w:rPr>
          <w:rFonts w:ascii="Calibri" w:eastAsia="Calibri" w:hAnsi="Calibri" w:cs="Times New Roman"/>
          <w:sz w:val="24"/>
          <w:szCs w:val="24"/>
        </w:rPr>
        <w:t>Kiminle yaşıyorsunuz?</w:t>
      </w:r>
    </w:p>
    <w:p w:rsidR="00630EB2" w:rsidRPr="00630EB2" w:rsidRDefault="00630EB2" w:rsidP="00630EB2">
      <w:pPr>
        <w:spacing w:after="160" w:line="259" w:lineRule="auto"/>
        <w:rPr>
          <w:rFonts w:ascii="Calibri" w:eastAsia="Calibri" w:hAnsi="Calibri" w:cs="Times New Roman"/>
          <w:sz w:val="24"/>
          <w:szCs w:val="24"/>
        </w:rPr>
      </w:pPr>
      <w:r w:rsidRPr="00630EB2">
        <w:rPr>
          <w:rFonts w:ascii="Calibri" w:eastAsia="Calibri" w:hAnsi="Calibri" w:cs="Times New Roman"/>
          <w:sz w:val="24"/>
          <w:szCs w:val="24"/>
        </w:rPr>
        <w:t xml:space="preserve">       (  ) Aile</w:t>
      </w:r>
      <w:r w:rsidRPr="00630EB2">
        <w:rPr>
          <w:rFonts w:ascii="Calibri" w:eastAsia="Calibri" w:hAnsi="Calibri" w:cs="Times New Roman"/>
          <w:sz w:val="24"/>
          <w:szCs w:val="24"/>
        </w:rPr>
        <w:tab/>
        <w:t>(  )Akraba yanında</w:t>
      </w:r>
      <w:r w:rsidRPr="00630EB2">
        <w:rPr>
          <w:rFonts w:ascii="Calibri" w:eastAsia="Calibri" w:hAnsi="Calibri" w:cs="Times New Roman"/>
          <w:sz w:val="24"/>
          <w:szCs w:val="24"/>
        </w:rPr>
        <w:tab/>
        <w:t>(  )Yurt</w:t>
      </w:r>
    </w:p>
    <w:p w:rsidR="00630EB2" w:rsidRPr="00630EB2" w:rsidRDefault="00630EB2" w:rsidP="000F5D8E">
      <w:pPr>
        <w:numPr>
          <w:ilvl w:val="0"/>
          <w:numId w:val="16"/>
        </w:numPr>
        <w:spacing w:after="160" w:line="259" w:lineRule="auto"/>
        <w:ind w:left="360"/>
        <w:contextualSpacing/>
        <w:rPr>
          <w:rFonts w:ascii="Calibri" w:eastAsia="Calibri" w:hAnsi="Calibri" w:cs="Times New Roman"/>
          <w:sz w:val="24"/>
          <w:szCs w:val="24"/>
        </w:rPr>
      </w:pPr>
      <w:r w:rsidRPr="00630EB2">
        <w:rPr>
          <w:rFonts w:ascii="Calibri" w:eastAsia="Calibri" w:hAnsi="Calibri" w:cs="Times New Roman"/>
          <w:sz w:val="24"/>
          <w:szCs w:val="24"/>
        </w:rPr>
        <w:t>Aile Durumu</w:t>
      </w:r>
    </w:p>
    <w:p w:rsidR="00630EB2" w:rsidRPr="00630EB2" w:rsidRDefault="00630EB2" w:rsidP="00630EB2">
      <w:pPr>
        <w:spacing w:after="160" w:line="259" w:lineRule="auto"/>
        <w:rPr>
          <w:rFonts w:ascii="Calibri" w:eastAsia="Calibri" w:hAnsi="Calibri" w:cs="Times New Roman"/>
          <w:sz w:val="24"/>
          <w:szCs w:val="24"/>
        </w:rPr>
      </w:pPr>
      <w:r w:rsidRPr="00630EB2">
        <w:rPr>
          <w:rFonts w:ascii="Calibri" w:eastAsia="Calibri" w:hAnsi="Calibri" w:cs="Times New Roman"/>
          <w:sz w:val="24"/>
          <w:szCs w:val="24"/>
        </w:rPr>
        <w:t xml:space="preserve">       (  )Anne- Baba birlikte</w:t>
      </w:r>
      <w:r w:rsidRPr="00630EB2">
        <w:rPr>
          <w:rFonts w:ascii="Calibri" w:eastAsia="Calibri" w:hAnsi="Calibri" w:cs="Times New Roman"/>
          <w:sz w:val="24"/>
          <w:szCs w:val="24"/>
        </w:rPr>
        <w:tab/>
        <w:t>(  )Anne-Baba ayrı</w:t>
      </w:r>
    </w:p>
    <w:p w:rsidR="00630EB2" w:rsidRPr="00630EB2" w:rsidRDefault="000F5D8E" w:rsidP="000F5D8E">
      <w:pPr>
        <w:numPr>
          <w:ilvl w:val="0"/>
          <w:numId w:val="16"/>
        </w:numPr>
        <w:spacing w:after="160" w:line="259" w:lineRule="auto"/>
        <w:ind w:left="360"/>
        <w:contextualSpacing/>
        <w:rPr>
          <w:rFonts w:ascii="Calibri" w:eastAsia="Calibri" w:hAnsi="Calibri" w:cs="Times New Roman"/>
          <w:sz w:val="24"/>
          <w:szCs w:val="24"/>
        </w:rPr>
      </w:pPr>
      <w:r>
        <w:rPr>
          <w:rFonts w:ascii="Calibri" w:eastAsia="Calibri" w:hAnsi="Calibri" w:cs="Times New Roman"/>
          <w:sz w:val="24"/>
          <w:szCs w:val="24"/>
        </w:rPr>
        <w:t xml:space="preserve"> </w:t>
      </w:r>
      <w:r w:rsidR="00630EB2" w:rsidRPr="00630EB2">
        <w:rPr>
          <w:rFonts w:ascii="Calibri" w:eastAsia="Calibri" w:hAnsi="Calibri" w:cs="Times New Roman"/>
          <w:sz w:val="24"/>
          <w:szCs w:val="24"/>
        </w:rPr>
        <w:t>Evde kendi odanız var mı?</w:t>
      </w:r>
    </w:p>
    <w:p w:rsidR="00630EB2" w:rsidRPr="00630EB2" w:rsidRDefault="00630EB2" w:rsidP="00630EB2">
      <w:pPr>
        <w:spacing w:after="160" w:line="259" w:lineRule="auto"/>
        <w:rPr>
          <w:rFonts w:ascii="Calibri" w:eastAsia="Calibri" w:hAnsi="Calibri" w:cs="Times New Roman"/>
          <w:sz w:val="24"/>
          <w:szCs w:val="24"/>
        </w:rPr>
      </w:pPr>
      <w:r w:rsidRPr="00630EB2">
        <w:rPr>
          <w:rFonts w:ascii="Calibri" w:eastAsia="Calibri" w:hAnsi="Calibri" w:cs="Times New Roman"/>
          <w:sz w:val="24"/>
          <w:szCs w:val="24"/>
        </w:rPr>
        <w:t xml:space="preserve">      (  ) Evet</w:t>
      </w:r>
      <w:r w:rsidRPr="00630EB2">
        <w:rPr>
          <w:rFonts w:ascii="Calibri" w:eastAsia="Calibri" w:hAnsi="Calibri" w:cs="Times New Roman"/>
          <w:sz w:val="24"/>
          <w:szCs w:val="24"/>
        </w:rPr>
        <w:tab/>
        <w:t>(  ) Hayır</w:t>
      </w:r>
    </w:p>
    <w:p w:rsidR="00630EB2" w:rsidRPr="00630EB2" w:rsidRDefault="000F5D8E" w:rsidP="000F5D8E">
      <w:pPr>
        <w:numPr>
          <w:ilvl w:val="0"/>
          <w:numId w:val="16"/>
        </w:numPr>
        <w:spacing w:after="160" w:line="259" w:lineRule="auto"/>
        <w:ind w:left="360"/>
        <w:contextualSpacing/>
        <w:rPr>
          <w:rFonts w:ascii="Calibri" w:eastAsia="Calibri" w:hAnsi="Calibri" w:cs="Times New Roman"/>
          <w:sz w:val="24"/>
          <w:szCs w:val="24"/>
        </w:rPr>
      </w:pPr>
      <w:r>
        <w:rPr>
          <w:rFonts w:ascii="Calibri" w:eastAsia="Calibri" w:hAnsi="Calibri" w:cs="Times New Roman"/>
          <w:sz w:val="24"/>
          <w:szCs w:val="24"/>
        </w:rPr>
        <w:t xml:space="preserve"> </w:t>
      </w:r>
      <w:r w:rsidR="00630EB2" w:rsidRPr="00630EB2">
        <w:rPr>
          <w:rFonts w:ascii="Calibri" w:eastAsia="Calibri" w:hAnsi="Calibri" w:cs="Times New Roman"/>
          <w:sz w:val="24"/>
          <w:szCs w:val="24"/>
        </w:rPr>
        <w:t>Okul dışında akademik destek alıyor musunuz? (Birden fazla seçenek işaretleyebilirsiniz)</w:t>
      </w:r>
    </w:p>
    <w:p w:rsidR="00630EB2" w:rsidRPr="00630EB2" w:rsidRDefault="00630EB2" w:rsidP="00630EB2">
      <w:pPr>
        <w:spacing w:after="160" w:line="259" w:lineRule="auto"/>
        <w:rPr>
          <w:rFonts w:ascii="Calibri" w:eastAsia="Calibri" w:hAnsi="Calibri" w:cs="Times New Roman"/>
          <w:sz w:val="24"/>
          <w:szCs w:val="24"/>
        </w:rPr>
      </w:pPr>
      <w:r w:rsidRPr="00630EB2">
        <w:rPr>
          <w:rFonts w:ascii="Calibri" w:eastAsia="Calibri" w:hAnsi="Calibri" w:cs="Times New Roman"/>
          <w:sz w:val="24"/>
          <w:szCs w:val="24"/>
        </w:rPr>
        <w:t xml:space="preserve">      (  ) Dershane-Etüt</w:t>
      </w:r>
      <w:r w:rsidRPr="00630EB2">
        <w:rPr>
          <w:rFonts w:ascii="Calibri" w:eastAsia="Calibri" w:hAnsi="Calibri" w:cs="Times New Roman"/>
          <w:sz w:val="24"/>
          <w:szCs w:val="24"/>
        </w:rPr>
        <w:tab/>
      </w:r>
      <w:r w:rsidRPr="00630EB2">
        <w:rPr>
          <w:rFonts w:ascii="Calibri" w:eastAsia="Calibri" w:hAnsi="Calibri" w:cs="Times New Roman"/>
          <w:sz w:val="24"/>
          <w:szCs w:val="24"/>
        </w:rPr>
        <w:tab/>
        <w:t>(  ) Özel Ders</w:t>
      </w:r>
      <w:r w:rsidRPr="00630EB2">
        <w:rPr>
          <w:rFonts w:ascii="Calibri" w:eastAsia="Calibri" w:hAnsi="Calibri" w:cs="Times New Roman"/>
          <w:sz w:val="24"/>
          <w:szCs w:val="24"/>
        </w:rPr>
        <w:tab/>
      </w:r>
      <w:r w:rsidRPr="00630EB2">
        <w:rPr>
          <w:rFonts w:ascii="Calibri" w:eastAsia="Calibri" w:hAnsi="Calibri" w:cs="Times New Roman"/>
          <w:sz w:val="24"/>
          <w:szCs w:val="24"/>
        </w:rPr>
        <w:tab/>
        <w:t xml:space="preserve">(  ) Okul Kursu </w:t>
      </w:r>
    </w:p>
    <w:p w:rsidR="00630EB2" w:rsidRPr="00630EB2" w:rsidRDefault="00630EB2" w:rsidP="00630EB2">
      <w:pPr>
        <w:spacing w:after="160" w:line="259" w:lineRule="auto"/>
        <w:rPr>
          <w:rFonts w:ascii="Calibri" w:eastAsia="Calibri" w:hAnsi="Calibri" w:cs="Times New Roman"/>
          <w:b/>
          <w:sz w:val="24"/>
          <w:szCs w:val="24"/>
        </w:rPr>
      </w:pPr>
    </w:p>
    <w:p w:rsidR="00630EB2" w:rsidRDefault="00630EB2" w:rsidP="00630EB2">
      <w:pPr>
        <w:spacing w:after="160" w:line="259" w:lineRule="auto"/>
        <w:rPr>
          <w:rFonts w:ascii="Calibri" w:eastAsia="Calibri" w:hAnsi="Calibri" w:cs="Times New Roman"/>
          <w:b/>
          <w:sz w:val="24"/>
          <w:szCs w:val="24"/>
        </w:rPr>
      </w:pPr>
    </w:p>
    <w:p w:rsidR="00630EB2" w:rsidRPr="00630EB2" w:rsidRDefault="00630EB2" w:rsidP="00630EB2">
      <w:pPr>
        <w:spacing w:after="160" w:line="259" w:lineRule="auto"/>
        <w:rPr>
          <w:rFonts w:ascii="Calibri" w:eastAsia="Calibri" w:hAnsi="Calibri" w:cs="Times New Roman"/>
          <w:b/>
          <w:sz w:val="24"/>
          <w:szCs w:val="24"/>
        </w:rPr>
      </w:pPr>
    </w:p>
    <w:p w:rsidR="00630EB2" w:rsidRPr="00630EB2" w:rsidRDefault="00630EB2" w:rsidP="00630EB2">
      <w:pPr>
        <w:spacing w:after="160" w:line="259" w:lineRule="auto"/>
        <w:rPr>
          <w:rFonts w:ascii="Calibri" w:eastAsia="Calibri" w:hAnsi="Calibri" w:cs="Times New Roman"/>
          <w:b/>
          <w:sz w:val="24"/>
          <w:szCs w:val="24"/>
        </w:rPr>
      </w:pPr>
    </w:p>
    <w:p w:rsidR="00630EB2" w:rsidRPr="00630EB2" w:rsidRDefault="00630EB2" w:rsidP="00630EB2">
      <w:pPr>
        <w:spacing w:after="160" w:line="259" w:lineRule="auto"/>
        <w:rPr>
          <w:rFonts w:ascii="Calibri" w:eastAsia="Calibri" w:hAnsi="Calibri" w:cs="Times New Roman"/>
          <w:b/>
          <w:sz w:val="24"/>
          <w:szCs w:val="24"/>
        </w:rPr>
      </w:pPr>
    </w:p>
    <w:p w:rsidR="00630EB2" w:rsidRDefault="00630EB2" w:rsidP="00630EB2">
      <w:pPr>
        <w:spacing w:after="160" w:line="259" w:lineRule="auto"/>
        <w:rPr>
          <w:rFonts w:ascii="Calibri" w:eastAsia="Calibri" w:hAnsi="Calibri" w:cs="Times New Roman"/>
          <w:b/>
          <w:sz w:val="24"/>
          <w:szCs w:val="24"/>
        </w:rPr>
      </w:pPr>
    </w:p>
    <w:p w:rsidR="000F5D8E" w:rsidRDefault="000F5D8E" w:rsidP="00630EB2">
      <w:pPr>
        <w:spacing w:after="160" w:line="259" w:lineRule="auto"/>
        <w:rPr>
          <w:rFonts w:ascii="Calibri" w:eastAsia="Calibri" w:hAnsi="Calibri" w:cs="Times New Roman"/>
          <w:b/>
          <w:sz w:val="24"/>
          <w:szCs w:val="24"/>
        </w:rPr>
      </w:pPr>
    </w:p>
    <w:p w:rsidR="000F5D8E" w:rsidRDefault="000F5D8E" w:rsidP="00630EB2">
      <w:pPr>
        <w:spacing w:after="160" w:line="259" w:lineRule="auto"/>
        <w:rPr>
          <w:rFonts w:ascii="Calibri" w:eastAsia="Calibri" w:hAnsi="Calibri" w:cs="Times New Roman"/>
          <w:b/>
          <w:sz w:val="24"/>
          <w:szCs w:val="24"/>
        </w:rPr>
      </w:pPr>
    </w:p>
    <w:p w:rsidR="000F5D8E" w:rsidRPr="00630EB2" w:rsidRDefault="000F5D8E" w:rsidP="00630EB2">
      <w:pPr>
        <w:spacing w:after="160" w:line="259" w:lineRule="auto"/>
        <w:rPr>
          <w:rFonts w:ascii="Calibri" w:eastAsia="Calibri" w:hAnsi="Calibri" w:cs="Times New Roman"/>
          <w:b/>
          <w:sz w:val="24"/>
          <w:szCs w:val="24"/>
        </w:rPr>
      </w:pPr>
    </w:p>
    <w:p w:rsidR="00630EB2" w:rsidRPr="00630EB2" w:rsidRDefault="00630EB2" w:rsidP="00630EB2">
      <w:pPr>
        <w:spacing w:after="160" w:line="259" w:lineRule="auto"/>
        <w:rPr>
          <w:rFonts w:ascii="Calibri" w:eastAsia="Calibri" w:hAnsi="Calibri" w:cs="Times New Roman"/>
          <w:b/>
          <w:sz w:val="24"/>
          <w:szCs w:val="24"/>
        </w:rPr>
      </w:pPr>
    </w:p>
    <w:p w:rsidR="00630EB2" w:rsidRPr="00630EB2" w:rsidRDefault="00630EB2" w:rsidP="00630EB2">
      <w:pPr>
        <w:spacing w:after="160" w:line="259" w:lineRule="auto"/>
        <w:rPr>
          <w:rFonts w:ascii="Calibri" w:eastAsia="Calibri" w:hAnsi="Calibri" w:cs="Times New Roman"/>
          <w:sz w:val="24"/>
          <w:szCs w:val="24"/>
        </w:rPr>
      </w:pPr>
      <w:r w:rsidRPr="00630EB2">
        <w:rPr>
          <w:rFonts w:ascii="Calibri" w:eastAsia="Calibri" w:hAnsi="Calibri" w:cs="Times New Roman"/>
          <w:b/>
          <w:sz w:val="24"/>
          <w:szCs w:val="24"/>
        </w:rPr>
        <w:t>Aşağıdaki tabloda yer alan cümleleri değerlendirerek, size uygun olan şıkkı işaretleyiniz.</w:t>
      </w:r>
    </w:p>
    <w:p w:rsidR="00630EB2" w:rsidRPr="00630EB2" w:rsidRDefault="00630EB2" w:rsidP="00630EB2">
      <w:pPr>
        <w:spacing w:after="160" w:line="259" w:lineRule="auto"/>
        <w:rPr>
          <w:rFonts w:ascii="Calibri" w:eastAsia="Calibri" w:hAnsi="Calibri" w:cs="Times New Roman"/>
          <w:b/>
          <w:sz w:val="24"/>
          <w:szCs w:val="24"/>
        </w:rPr>
      </w:pPr>
      <w:r w:rsidRPr="00630EB2">
        <w:rPr>
          <w:rFonts w:ascii="Calibri" w:eastAsia="Calibri" w:hAnsi="Calibri" w:cs="Times New Roman"/>
          <w:b/>
          <w:sz w:val="24"/>
          <w:szCs w:val="24"/>
        </w:rPr>
        <w:t>① Kesinlikle Katılıyorum</w:t>
      </w:r>
    </w:p>
    <w:p w:rsidR="00630EB2" w:rsidRPr="00630EB2" w:rsidRDefault="00630EB2" w:rsidP="00630EB2">
      <w:pPr>
        <w:spacing w:after="160" w:line="259" w:lineRule="auto"/>
        <w:rPr>
          <w:rFonts w:ascii="Calibri" w:eastAsia="Calibri" w:hAnsi="Calibri" w:cs="Times New Roman"/>
          <w:b/>
          <w:sz w:val="24"/>
          <w:szCs w:val="24"/>
        </w:rPr>
      </w:pPr>
      <w:r w:rsidRPr="00630EB2">
        <w:rPr>
          <w:rFonts w:ascii="Calibri" w:eastAsia="Calibri" w:hAnsi="Calibri" w:cs="Times New Roman"/>
          <w:b/>
          <w:sz w:val="24"/>
          <w:szCs w:val="24"/>
        </w:rPr>
        <w:t>② Katılıyorum</w:t>
      </w:r>
    </w:p>
    <w:p w:rsidR="00630EB2" w:rsidRPr="00630EB2" w:rsidRDefault="00630EB2" w:rsidP="00630EB2">
      <w:pPr>
        <w:spacing w:after="160" w:line="259" w:lineRule="auto"/>
        <w:rPr>
          <w:rFonts w:ascii="Calibri" w:eastAsia="Calibri" w:hAnsi="Calibri" w:cs="Times New Roman"/>
          <w:b/>
          <w:sz w:val="24"/>
          <w:szCs w:val="24"/>
        </w:rPr>
      </w:pPr>
      <w:r w:rsidRPr="00630EB2">
        <w:rPr>
          <w:rFonts w:ascii="Calibri" w:eastAsia="Calibri" w:hAnsi="Calibri" w:cs="Times New Roman"/>
          <w:b/>
          <w:sz w:val="24"/>
          <w:szCs w:val="24"/>
        </w:rPr>
        <w:t>③ Kararsızım</w:t>
      </w:r>
    </w:p>
    <w:p w:rsidR="00630EB2" w:rsidRPr="00630EB2" w:rsidRDefault="00630EB2" w:rsidP="00630EB2">
      <w:pPr>
        <w:spacing w:after="160" w:line="259" w:lineRule="auto"/>
        <w:rPr>
          <w:rFonts w:ascii="Calibri" w:eastAsia="Calibri" w:hAnsi="Calibri" w:cs="Times New Roman"/>
          <w:b/>
          <w:sz w:val="24"/>
          <w:szCs w:val="24"/>
        </w:rPr>
      </w:pPr>
      <w:r w:rsidRPr="00630EB2">
        <w:rPr>
          <w:rFonts w:ascii="Calibri" w:eastAsia="Calibri" w:hAnsi="Calibri" w:cs="Times New Roman"/>
          <w:b/>
          <w:sz w:val="24"/>
          <w:szCs w:val="24"/>
        </w:rPr>
        <w:t>④ Katılmıyorum</w:t>
      </w:r>
    </w:p>
    <w:p w:rsidR="00630EB2" w:rsidRPr="00630EB2" w:rsidRDefault="00630EB2" w:rsidP="00630EB2">
      <w:pPr>
        <w:spacing w:after="160" w:line="259" w:lineRule="auto"/>
        <w:rPr>
          <w:rFonts w:ascii="Calibri" w:eastAsia="Calibri" w:hAnsi="Calibri" w:cs="Times New Roman"/>
          <w:b/>
          <w:sz w:val="24"/>
          <w:szCs w:val="24"/>
        </w:rPr>
      </w:pPr>
      <w:r w:rsidRPr="00630EB2">
        <w:rPr>
          <w:rFonts w:ascii="Calibri" w:eastAsia="Calibri" w:hAnsi="Calibri" w:cs="Times New Roman"/>
          <w:b/>
          <w:sz w:val="24"/>
          <w:szCs w:val="24"/>
        </w:rPr>
        <w:t>⑤ Kesinlikle Katılmıyorum</w:t>
      </w:r>
    </w:p>
    <w:tbl>
      <w:tblPr>
        <w:tblStyle w:val="TabloKlavuzu2"/>
        <w:tblW w:w="0" w:type="auto"/>
        <w:tblLook w:val="04A0"/>
      </w:tblPr>
      <w:tblGrid>
        <w:gridCol w:w="663"/>
        <w:gridCol w:w="4801"/>
        <w:gridCol w:w="704"/>
        <w:gridCol w:w="705"/>
        <w:gridCol w:w="704"/>
        <w:gridCol w:w="704"/>
        <w:gridCol w:w="722"/>
      </w:tblGrid>
      <w:tr w:rsidR="00630EB2" w:rsidRPr="00630EB2" w:rsidTr="00CB4836">
        <w:trPr>
          <w:cantSplit/>
          <w:trHeight w:val="1498"/>
        </w:trPr>
        <w:tc>
          <w:tcPr>
            <w:tcW w:w="675" w:type="dxa"/>
          </w:tcPr>
          <w:p w:rsidR="00630EB2" w:rsidRPr="00630EB2" w:rsidRDefault="00630EB2" w:rsidP="00630EB2">
            <w:pPr>
              <w:rPr>
                <w:rFonts w:ascii="Calibri" w:eastAsia="Calibri" w:hAnsi="Calibri"/>
              </w:rPr>
            </w:pPr>
            <w:r w:rsidRPr="00630EB2">
              <w:rPr>
                <w:rFonts w:ascii="Calibri" w:eastAsia="Calibri" w:hAnsi="Calibri"/>
              </w:rPr>
              <w:t>Sıra</w:t>
            </w:r>
          </w:p>
        </w:tc>
        <w:tc>
          <w:tcPr>
            <w:tcW w:w="4975" w:type="dxa"/>
          </w:tcPr>
          <w:p w:rsidR="00630EB2" w:rsidRPr="00630EB2" w:rsidRDefault="00630EB2" w:rsidP="00630EB2">
            <w:pPr>
              <w:rPr>
                <w:rFonts w:ascii="Calibri" w:eastAsia="Calibri" w:hAnsi="Calibri"/>
              </w:rPr>
            </w:pPr>
          </w:p>
        </w:tc>
        <w:tc>
          <w:tcPr>
            <w:tcW w:w="723" w:type="dxa"/>
            <w:textDirection w:val="btLr"/>
          </w:tcPr>
          <w:p w:rsidR="00630EB2" w:rsidRPr="00630EB2" w:rsidRDefault="00630EB2" w:rsidP="00630EB2">
            <w:pPr>
              <w:ind w:left="113" w:right="113"/>
              <w:rPr>
                <w:rFonts w:ascii="Calibri" w:eastAsia="Calibri" w:hAnsi="Calibri"/>
                <w:b/>
              </w:rPr>
            </w:pPr>
            <w:r w:rsidRPr="00630EB2">
              <w:rPr>
                <w:rFonts w:ascii="Calibri" w:eastAsia="Calibri" w:hAnsi="Calibri"/>
                <w:b/>
              </w:rPr>
              <w:t>Kesinlikle Katılıyorum</w:t>
            </w:r>
          </w:p>
        </w:tc>
        <w:tc>
          <w:tcPr>
            <w:tcW w:w="724" w:type="dxa"/>
            <w:textDirection w:val="btLr"/>
          </w:tcPr>
          <w:p w:rsidR="00630EB2" w:rsidRPr="00630EB2" w:rsidRDefault="00630EB2" w:rsidP="00630EB2">
            <w:pPr>
              <w:ind w:left="113" w:right="113"/>
              <w:rPr>
                <w:rFonts w:ascii="Calibri" w:eastAsia="Calibri" w:hAnsi="Calibri"/>
                <w:b/>
              </w:rPr>
            </w:pPr>
            <w:r w:rsidRPr="00630EB2">
              <w:rPr>
                <w:rFonts w:ascii="Calibri" w:eastAsia="Calibri" w:hAnsi="Calibri"/>
                <w:b/>
              </w:rPr>
              <w:t>Katılıyorum</w:t>
            </w:r>
          </w:p>
        </w:tc>
        <w:tc>
          <w:tcPr>
            <w:tcW w:w="723" w:type="dxa"/>
            <w:textDirection w:val="btLr"/>
          </w:tcPr>
          <w:p w:rsidR="00630EB2" w:rsidRPr="00630EB2" w:rsidRDefault="00630EB2" w:rsidP="00630EB2">
            <w:pPr>
              <w:ind w:left="113" w:right="113"/>
              <w:rPr>
                <w:rFonts w:ascii="Calibri" w:eastAsia="Calibri" w:hAnsi="Calibri"/>
                <w:b/>
              </w:rPr>
            </w:pPr>
            <w:r w:rsidRPr="00630EB2">
              <w:rPr>
                <w:rFonts w:ascii="Calibri" w:eastAsia="Calibri" w:hAnsi="Calibri"/>
                <w:b/>
              </w:rPr>
              <w:t>Kararsızım</w:t>
            </w:r>
          </w:p>
        </w:tc>
        <w:tc>
          <w:tcPr>
            <w:tcW w:w="723" w:type="dxa"/>
            <w:textDirection w:val="btLr"/>
          </w:tcPr>
          <w:p w:rsidR="00630EB2" w:rsidRPr="00630EB2" w:rsidRDefault="00630EB2" w:rsidP="00630EB2">
            <w:pPr>
              <w:ind w:left="113" w:right="113"/>
              <w:rPr>
                <w:rFonts w:ascii="Calibri" w:eastAsia="Calibri" w:hAnsi="Calibri"/>
                <w:b/>
              </w:rPr>
            </w:pPr>
            <w:r w:rsidRPr="00630EB2">
              <w:rPr>
                <w:rFonts w:ascii="Calibri" w:eastAsia="Calibri" w:hAnsi="Calibri"/>
                <w:b/>
              </w:rPr>
              <w:t>Katılmıyorum</w:t>
            </w:r>
          </w:p>
        </w:tc>
        <w:tc>
          <w:tcPr>
            <w:tcW w:w="743" w:type="dxa"/>
            <w:textDirection w:val="btLr"/>
          </w:tcPr>
          <w:p w:rsidR="00630EB2" w:rsidRPr="00630EB2" w:rsidRDefault="00630EB2" w:rsidP="00630EB2">
            <w:pPr>
              <w:ind w:left="113" w:right="113"/>
              <w:rPr>
                <w:rFonts w:ascii="Calibri" w:eastAsia="Calibri" w:hAnsi="Calibri"/>
                <w:b/>
              </w:rPr>
            </w:pPr>
            <w:r w:rsidRPr="00630EB2">
              <w:rPr>
                <w:rFonts w:ascii="Calibri" w:eastAsia="Calibri" w:hAnsi="Calibri"/>
                <w:b/>
              </w:rPr>
              <w:t>Kesinlikle Katılmıyorum</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1</w:t>
            </w:r>
          </w:p>
        </w:tc>
        <w:tc>
          <w:tcPr>
            <w:tcW w:w="4975" w:type="dxa"/>
          </w:tcPr>
          <w:p w:rsidR="00630EB2" w:rsidRPr="00630EB2" w:rsidRDefault="00630EB2" w:rsidP="00630EB2">
            <w:pPr>
              <w:rPr>
                <w:rFonts w:ascii="Calibri" w:eastAsia="Arial Unicode MS" w:hAnsi="Calibri" w:cs="Arial Unicode MS"/>
              </w:rPr>
            </w:pPr>
            <w:r w:rsidRPr="00630EB2">
              <w:rPr>
                <w:rFonts w:ascii="Calibri" w:eastAsia="Arial Unicode MS" w:hAnsi="Calibri" w:cs="Arial Unicode MS"/>
              </w:rPr>
              <w:t>Ortaöğretime Geçiş Sistemi hakkında yeterli bilgiye sahibim.</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2</w:t>
            </w:r>
          </w:p>
        </w:tc>
        <w:tc>
          <w:tcPr>
            <w:tcW w:w="4975" w:type="dxa"/>
          </w:tcPr>
          <w:p w:rsidR="00630EB2" w:rsidRPr="00630EB2" w:rsidRDefault="00630EB2" w:rsidP="00630EB2">
            <w:pPr>
              <w:rPr>
                <w:rFonts w:ascii="Calibri" w:eastAsia="Arial Unicode MS" w:hAnsi="Calibri" w:cs="Arial Unicode MS"/>
              </w:rPr>
            </w:pPr>
            <w:r w:rsidRPr="00630EB2">
              <w:rPr>
                <w:rFonts w:ascii="Calibri" w:eastAsia="Arial Unicode MS" w:hAnsi="Calibri" w:cs="Arial Unicode MS"/>
              </w:rPr>
              <w:t>Dershane, Özel ders vb. kaynaklar sınav başarısını artırır.</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3</w:t>
            </w:r>
          </w:p>
        </w:tc>
        <w:tc>
          <w:tcPr>
            <w:tcW w:w="4975" w:type="dxa"/>
          </w:tcPr>
          <w:p w:rsidR="00630EB2" w:rsidRPr="00630EB2" w:rsidRDefault="00630EB2" w:rsidP="00630EB2">
            <w:pPr>
              <w:rPr>
                <w:rFonts w:ascii="Calibri" w:eastAsia="Arial Unicode MS" w:hAnsi="Calibri" w:cs="Arial Unicode MS"/>
              </w:rPr>
            </w:pPr>
            <w:r w:rsidRPr="00630EB2">
              <w:rPr>
                <w:rFonts w:ascii="Calibri" w:eastAsia="Arial Unicode MS" w:hAnsi="Calibri" w:cs="Arial Unicode MS"/>
              </w:rPr>
              <w:t>Özel okulda okuyan öğrenciler TEOG sınavında daha başarılı olurlar.</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4</w:t>
            </w:r>
          </w:p>
        </w:tc>
        <w:tc>
          <w:tcPr>
            <w:tcW w:w="4975" w:type="dxa"/>
          </w:tcPr>
          <w:p w:rsidR="00630EB2" w:rsidRPr="00630EB2" w:rsidRDefault="00630EB2" w:rsidP="00630EB2">
            <w:pPr>
              <w:rPr>
                <w:rFonts w:ascii="Calibri" w:eastAsia="Calibri" w:hAnsi="Calibri"/>
              </w:rPr>
            </w:pPr>
            <w:r w:rsidRPr="00630EB2">
              <w:rPr>
                <w:rFonts w:ascii="Calibri" w:eastAsia="Calibri" w:hAnsi="Calibri"/>
              </w:rPr>
              <w:t>TEOG sınavları geleceğimizi etkileyecek durumdadır.</w:t>
            </w:r>
          </w:p>
          <w:p w:rsidR="00630EB2" w:rsidRPr="00630EB2" w:rsidRDefault="00630EB2" w:rsidP="00630EB2">
            <w:pPr>
              <w:rPr>
                <w:rFonts w:ascii="Calibri" w:eastAsia="Calibri" w:hAnsi="Calibri"/>
              </w:rPr>
            </w:pP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5</w:t>
            </w:r>
          </w:p>
        </w:tc>
        <w:tc>
          <w:tcPr>
            <w:tcW w:w="4975" w:type="dxa"/>
          </w:tcPr>
          <w:p w:rsidR="00630EB2" w:rsidRPr="00630EB2" w:rsidRDefault="00630EB2" w:rsidP="00630EB2">
            <w:pPr>
              <w:rPr>
                <w:rFonts w:ascii="Calibri" w:eastAsia="Calibri" w:hAnsi="Calibri"/>
              </w:rPr>
            </w:pPr>
            <w:r w:rsidRPr="00630EB2">
              <w:rPr>
                <w:rFonts w:ascii="Calibri" w:eastAsia="Calibri" w:hAnsi="Calibri"/>
              </w:rPr>
              <w:t>TEOG sayesinde okul derslerine karşı ilgi ve motivasyonum artar.</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6</w:t>
            </w:r>
          </w:p>
        </w:tc>
        <w:tc>
          <w:tcPr>
            <w:tcW w:w="4975" w:type="dxa"/>
          </w:tcPr>
          <w:p w:rsidR="00630EB2" w:rsidRPr="00630EB2" w:rsidRDefault="00630EB2" w:rsidP="00630EB2">
            <w:pPr>
              <w:rPr>
                <w:rFonts w:ascii="Calibri" w:eastAsia="Calibri" w:hAnsi="Calibri"/>
              </w:rPr>
            </w:pPr>
            <w:r w:rsidRPr="00630EB2">
              <w:rPr>
                <w:rFonts w:ascii="Calibri" w:eastAsia="Calibri" w:hAnsi="Calibri"/>
              </w:rPr>
              <w:t>Ailem TEOG sınavı konusunda üzerimde baskı oluşturur.</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7</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Sınav sırasında kendimi rahat ve güvenli hissederim.</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8</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O dersten alacağım notu düşünmek sınav sırasındaki başarımı olumsuz yönde etkiler.</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9</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Önemli sınavlarda donup kalırım.</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10</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Sınavlar sırasında bir gün okulu bitirip bitiremeyeceğimi düşünmekten kendimi alamam.</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11</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Bir sınav sırasında ne kadar çok uğraşırsam kafam o kadar çok karışır.</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12</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Sınavlarda kendimi huzursuz ve rahatsız hissederim.</w:t>
            </w:r>
          </w:p>
          <w:p w:rsidR="00630EB2" w:rsidRPr="00630EB2" w:rsidRDefault="00630EB2" w:rsidP="00630EB2">
            <w:pPr>
              <w:spacing w:after="120"/>
              <w:rPr>
                <w:rFonts w:ascii="Calibri" w:eastAsia="Calibri" w:hAnsi="Calibri"/>
              </w:rPr>
            </w:pP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13</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Önemli bir sınav sırasında kendimi sinirli hissederim</w:t>
            </w:r>
          </w:p>
          <w:p w:rsidR="00630EB2" w:rsidRPr="00630EB2" w:rsidRDefault="00630EB2" w:rsidP="00630EB2">
            <w:pPr>
              <w:spacing w:after="120"/>
              <w:rPr>
                <w:rFonts w:ascii="Calibri" w:eastAsia="Calibri" w:hAnsi="Calibri"/>
              </w:rPr>
            </w:pP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14</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 xml:space="preserve">Başarısız olma düşüncesi,  dikkatimi sınav üzerinde </w:t>
            </w:r>
            <w:r w:rsidRPr="00630EB2">
              <w:rPr>
                <w:rFonts w:ascii="Calibri" w:eastAsia="Calibri" w:hAnsi="Calibri"/>
              </w:rPr>
              <w:lastRenderedPageBreak/>
              <w:t xml:space="preserve">toplamama engel olur. </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lastRenderedPageBreak/>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lastRenderedPageBreak/>
              <w:t>15</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Bir sınava çok iyi hazırlandığım zamanlar bile kendimi oldukça sinirli hissederim.</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16</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Önemli sınavlarda sinirlerim öylesine gerilir ki midem bulanır.</w:t>
            </w:r>
          </w:p>
          <w:p w:rsidR="00630EB2" w:rsidRPr="00630EB2" w:rsidRDefault="00630EB2" w:rsidP="00630EB2">
            <w:pPr>
              <w:spacing w:after="120"/>
              <w:rPr>
                <w:rFonts w:ascii="Calibri" w:eastAsia="Calibri" w:hAnsi="Calibri"/>
              </w:rPr>
            </w:pP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17</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Bir sınav kağıdını geri almadan hemen önce çok huzursuz olurum.</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18</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Önemli sınavlarda kendimi adeta yenilgiye iterim.</w:t>
            </w:r>
          </w:p>
          <w:p w:rsidR="00630EB2" w:rsidRPr="00630EB2" w:rsidRDefault="00630EB2" w:rsidP="00630EB2">
            <w:pPr>
              <w:spacing w:after="120"/>
              <w:rPr>
                <w:rFonts w:ascii="Calibri" w:eastAsia="Calibri" w:hAnsi="Calibri"/>
              </w:rPr>
            </w:pP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19</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Sınavlar sırasında kendimi çok gergin hissederim.</w:t>
            </w:r>
          </w:p>
          <w:p w:rsidR="00630EB2" w:rsidRPr="00630EB2" w:rsidRDefault="00630EB2" w:rsidP="00630EB2">
            <w:pPr>
              <w:spacing w:after="120"/>
              <w:rPr>
                <w:rFonts w:ascii="Calibri" w:eastAsia="Calibri" w:hAnsi="Calibri"/>
              </w:rPr>
            </w:pP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20</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Önemli bir sınav sırasında paniğe kapılırım.</w:t>
            </w:r>
          </w:p>
          <w:p w:rsidR="00630EB2" w:rsidRPr="00630EB2" w:rsidRDefault="00630EB2" w:rsidP="00630EB2">
            <w:pPr>
              <w:spacing w:after="120"/>
              <w:rPr>
                <w:rFonts w:ascii="Calibri" w:eastAsia="Calibri" w:hAnsi="Calibri"/>
              </w:rPr>
            </w:pP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21</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Sınavların beni bu kadar rahatsız etmemesini isterim.</w:t>
            </w:r>
          </w:p>
          <w:p w:rsidR="00630EB2" w:rsidRPr="00630EB2" w:rsidRDefault="00630EB2" w:rsidP="00630EB2">
            <w:pPr>
              <w:spacing w:after="120"/>
              <w:rPr>
                <w:rFonts w:ascii="Calibri" w:eastAsia="Calibri" w:hAnsi="Calibri"/>
              </w:rPr>
            </w:pP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22</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Önemli bir sınava girmeden çok endişelenirim.</w:t>
            </w:r>
          </w:p>
          <w:p w:rsidR="00630EB2" w:rsidRPr="00630EB2" w:rsidRDefault="00630EB2" w:rsidP="00630EB2">
            <w:pPr>
              <w:spacing w:after="120"/>
              <w:rPr>
                <w:rFonts w:ascii="Calibri" w:eastAsia="Calibri" w:hAnsi="Calibri"/>
              </w:rPr>
            </w:pP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23</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Sınavlar sırasında başarısız olmanın sonuçlarını düşünmekten kendimi alamam.</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24</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Önemli sınavlarda kalbimin çok hızlı attığını hissederim.</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25</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Sınav sona erdikten sonra endişelenmemeye(kurmamaya) çalışır, fakat yapamam.</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r w:rsidR="00630EB2" w:rsidRPr="00630EB2" w:rsidTr="00CB4836">
        <w:tc>
          <w:tcPr>
            <w:tcW w:w="675"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26</w:t>
            </w:r>
          </w:p>
        </w:tc>
        <w:tc>
          <w:tcPr>
            <w:tcW w:w="4975" w:type="dxa"/>
          </w:tcPr>
          <w:p w:rsidR="00630EB2" w:rsidRPr="00630EB2" w:rsidRDefault="00630EB2" w:rsidP="00630EB2">
            <w:pPr>
              <w:spacing w:after="120"/>
              <w:rPr>
                <w:rFonts w:ascii="Calibri" w:eastAsia="Calibri" w:hAnsi="Calibri"/>
              </w:rPr>
            </w:pPr>
            <w:r w:rsidRPr="00630EB2">
              <w:rPr>
                <w:rFonts w:ascii="Calibri" w:eastAsia="Calibri" w:hAnsi="Calibri"/>
              </w:rPr>
              <w:t>Sınavlar sırasında öylesine sinirli olurum ki aslında bildiğim şeyleri bile unuturum.</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①</w:t>
            </w:r>
          </w:p>
        </w:tc>
        <w:tc>
          <w:tcPr>
            <w:tcW w:w="724"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②</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③</w:t>
            </w:r>
          </w:p>
        </w:tc>
        <w:tc>
          <w:tcPr>
            <w:tcW w:w="72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④</w:t>
            </w:r>
          </w:p>
        </w:tc>
        <w:tc>
          <w:tcPr>
            <w:tcW w:w="743" w:type="dxa"/>
            <w:vAlign w:val="center"/>
          </w:tcPr>
          <w:p w:rsidR="00630EB2" w:rsidRPr="00630EB2" w:rsidRDefault="00630EB2" w:rsidP="00630EB2">
            <w:pPr>
              <w:jc w:val="center"/>
              <w:rPr>
                <w:rFonts w:ascii="Calibri" w:eastAsia="Calibri" w:hAnsi="Calibri"/>
                <w:b/>
              </w:rPr>
            </w:pPr>
            <w:r w:rsidRPr="00630EB2">
              <w:rPr>
                <w:rFonts w:ascii="Calibri" w:eastAsia="Calibri" w:hAnsi="Calibri"/>
                <w:b/>
              </w:rPr>
              <w:t>⑤</w:t>
            </w:r>
          </w:p>
        </w:tc>
      </w:tr>
    </w:tbl>
    <w:p w:rsidR="00630EB2" w:rsidRPr="00630EB2" w:rsidRDefault="00630EB2" w:rsidP="00630EB2">
      <w:pPr>
        <w:spacing w:after="160" w:line="259" w:lineRule="auto"/>
        <w:rPr>
          <w:rFonts w:ascii="Calibri" w:eastAsia="Calibri" w:hAnsi="Calibri" w:cs="Times New Roman"/>
          <w:sz w:val="24"/>
          <w:szCs w:val="24"/>
        </w:rPr>
      </w:pPr>
    </w:p>
    <w:p w:rsidR="00630EB2" w:rsidRPr="00630EB2" w:rsidRDefault="00630EB2" w:rsidP="00630EB2">
      <w:pPr>
        <w:spacing w:after="160" w:line="259" w:lineRule="auto"/>
        <w:rPr>
          <w:rFonts w:ascii="Calibri" w:eastAsia="Calibri" w:hAnsi="Calibri" w:cs="Times New Roman"/>
          <w:sz w:val="24"/>
          <w:szCs w:val="24"/>
        </w:rPr>
      </w:pPr>
      <w:r w:rsidRPr="00630EB2">
        <w:rPr>
          <w:rFonts w:ascii="Calibri" w:eastAsia="Calibri" w:hAnsi="Calibri" w:cs="Times New Roman"/>
          <w:sz w:val="24"/>
          <w:szCs w:val="24"/>
        </w:rPr>
        <w:t>Katılımınızdan dolayı teşekkür ederim.</w:t>
      </w:r>
    </w:p>
    <w:p w:rsidR="00630EB2" w:rsidRPr="00630EB2" w:rsidRDefault="00630EB2" w:rsidP="00630EB2">
      <w:pPr>
        <w:spacing w:after="160" w:line="259" w:lineRule="auto"/>
        <w:rPr>
          <w:rFonts w:ascii="Calibri" w:eastAsia="Calibri" w:hAnsi="Calibri" w:cs="Times New Roman"/>
          <w:b/>
          <w:sz w:val="24"/>
          <w:szCs w:val="24"/>
        </w:rPr>
      </w:pPr>
      <w:r w:rsidRPr="00630EB2">
        <w:rPr>
          <w:rFonts w:ascii="Calibri" w:eastAsia="Calibri" w:hAnsi="Calibri" w:cs="Times New Roman"/>
          <w:b/>
          <w:sz w:val="24"/>
          <w:szCs w:val="24"/>
        </w:rPr>
        <w:tab/>
      </w:r>
      <w:r w:rsidRPr="00630EB2">
        <w:rPr>
          <w:rFonts w:ascii="Calibri" w:eastAsia="Calibri" w:hAnsi="Calibri" w:cs="Times New Roman"/>
          <w:b/>
          <w:sz w:val="24"/>
          <w:szCs w:val="24"/>
        </w:rPr>
        <w:tab/>
      </w:r>
      <w:r w:rsidRPr="00630EB2">
        <w:rPr>
          <w:rFonts w:ascii="Calibri" w:eastAsia="Calibri" w:hAnsi="Calibri" w:cs="Times New Roman"/>
          <w:b/>
          <w:sz w:val="24"/>
          <w:szCs w:val="24"/>
        </w:rPr>
        <w:tab/>
      </w:r>
      <w:r w:rsidRPr="00630EB2">
        <w:rPr>
          <w:rFonts w:ascii="Calibri" w:eastAsia="Calibri" w:hAnsi="Calibri" w:cs="Times New Roman"/>
          <w:b/>
          <w:sz w:val="24"/>
          <w:szCs w:val="24"/>
        </w:rPr>
        <w:tab/>
      </w:r>
      <w:r w:rsidRPr="00630EB2">
        <w:rPr>
          <w:rFonts w:ascii="Calibri" w:eastAsia="Calibri" w:hAnsi="Calibri" w:cs="Times New Roman"/>
          <w:b/>
          <w:sz w:val="24"/>
          <w:szCs w:val="24"/>
        </w:rPr>
        <w:tab/>
      </w:r>
      <w:r w:rsidRPr="00630EB2">
        <w:rPr>
          <w:rFonts w:ascii="Calibri" w:eastAsia="Calibri" w:hAnsi="Calibri" w:cs="Times New Roman"/>
          <w:b/>
          <w:sz w:val="24"/>
          <w:szCs w:val="24"/>
        </w:rPr>
        <w:tab/>
      </w:r>
      <w:r w:rsidRPr="00630EB2">
        <w:rPr>
          <w:rFonts w:ascii="Calibri" w:eastAsia="Calibri" w:hAnsi="Calibri" w:cs="Times New Roman"/>
          <w:b/>
          <w:sz w:val="24"/>
          <w:szCs w:val="24"/>
        </w:rPr>
        <w:tab/>
      </w:r>
      <w:r w:rsidRPr="00630EB2">
        <w:rPr>
          <w:rFonts w:ascii="Calibri" w:eastAsia="Calibri" w:hAnsi="Calibri" w:cs="Times New Roman"/>
          <w:b/>
          <w:sz w:val="24"/>
          <w:szCs w:val="24"/>
        </w:rPr>
        <w:tab/>
      </w:r>
      <w:r w:rsidRPr="00630EB2">
        <w:rPr>
          <w:rFonts w:ascii="Calibri" w:eastAsia="Calibri" w:hAnsi="Calibri" w:cs="Times New Roman"/>
          <w:b/>
          <w:sz w:val="24"/>
          <w:szCs w:val="24"/>
        </w:rPr>
        <w:tab/>
      </w:r>
      <w:r w:rsidRPr="00630EB2">
        <w:rPr>
          <w:rFonts w:ascii="Calibri" w:eastAsia="Calibri" w:hAnsi="Calibri" w:cs="Times New Roman"/>
          <w:b/>
          <w:sz w:val="24"/>
          <w:szCs w:val="24"/>
        </w:rPr>
        <w:tab/>
        <w:t>Zeynep UĞUR</w:t>
      </w:r>
    </w:p>
    <w:p w:rsidR="00630EB2" w:rsidRPr="00630EB2" w:rsidRDefault="00630EB2" w:rsidP="00630EB2">
      <w:pPr>
        <w:spacing w:after="0" w:line="240" w:lineRule="auto"/>
        <w:ind w:firstLine="357"/>
        <w:jc w:val="right"/>
        <w:rPr>
          <w:rFonts w:ascii="Calibri" w:eastAsia="Calibri" w:hAnsi="Calibri" w:cs="Times New Roman"/>
          <w:b/>
          <w:sz w:val="24"/>
          <w:szCs w:val="24"/>
        </w:rPr>
      </w:pPr>
      <w:r w:rsidRPr="00630EB2">
        <w:rPr>
          <w:rFonts w:ascii="Calibri" w:eastAsia="Calibri" w:hAnsi="Calibri" w:cs="Times New Roman"/>
          <w:sz w:val="24"/>
          <w:szCs w:val="24"/>
        </w:rPr>
        <w:tab/>
      </w:r>
      <w:r w:rsidRPr="00630EB2">
        <w:rPr>
          <w:rFonts w:ascii="Calibri" w:eastAsia="Calibri" w:hAnsi="Calibri" w:cs="Times New Roman"/>
          <w:sz w:val="24"/>
          <w:szCs w:val="24"/>
        </w:rPr>
        <w:tab/>
      </w:r>
      <w:r w:rsidRPr="00630EB2">
        <w:rPr>
          <w:rFonts w:ascii="Calibri" w:eastAsia="Calibri" w:hAnsi="Calibri" w:cs="Times New Roman"/>
          <w:sz w:val="24"/>
          <w:szCs w:val="24"/>
        </w:rPr>
        <w:tab/>
      </w:r>
      <w:r w:rsidRPr="00630EB2">
        <w:rPr>
          <w:rFonts w:ascii="Calibri" w:eastAsia="Calibri" w:hAnsi="Calibri" w:cs="Times New Roman"/>
          <w:sz w:val="24"/>
          <w:szCs w:val="24"/>
        </w:rPr>
        <w:tab/>
      </w:r>
      <w:r w:rsidRPr="00630EB2">
        <w:rPr>
          <w:rFonts w:ascii="Calibri" w:eastAsia="Calibri" w:hAnsi="Calibri" w:cs="Times New Roman"/>
          <w:sz w:val="24"/>
          <w:szCs w:val="24"/>
        </w:rPr>
        <w:tab/>
      </w:r>
      <w:r w:rsidRPr="00630EB2">
        <w:rPr>
          <w:rFonts w:ascii="Calibri" w:eastAsia="Calibri" w:hAnsi="Calibri" w:cs="Times New Roman"/>
          <w:sz w:val="24"/>
          <w:szCs w:val="24"/>
        </w:rPr>
        <w:tab/>
      </w:r>
      <w:r w:rsidRPr="00630EB2">
        <w:rPr>
          <w:rFonts w:ascii="Calibri" w:eastAsia="Calibri" w:hAnsi="Calibri" w:cs="Times New Roman"/>
          <w:sz w:val="24"/>
          <w:szCs w:val="24"/>
        </w:rPr>
        <w:tab/>
      </w:r>
      <w:r w:rsidRPr="00630EB2">
        <w:rPr>
          <w:rFonts w:ascii="Calibri" w:eastAsia="Calibri" w:hAnsi="Calibri" w:cs="Times New Roman"/>
          <w:sz w:val="24"/>
          <w:szCs w:val="24"/>
        </w:rPr>
        <w:tab/>
      </w:r>
      <w:r w:rsidRPr="00630EB2">
        <w:rPr>
          <w:rFonts w:ascii="Calibri" w:eastAsia="Calibri" w:hAnsi="Calibri" w:cs="Times New Roman"/>
          <w:b/>
          <w:sz w:val="24"/>
          <w:szCs w:val="24"/>
        </w:rPr>
        <w:t>Pamukkale Üniversitesi</w:t>
      </w:r>
    </w:p>
    <w:p w:rsidR="00630EB2" w:rsidRPr="00630EB2" w:rsidRDefault="00630EB2" w:rsidP="00630EB2">
      <w:pPr>
        <w:spacing w:after="0" w:line="240" w:lineRule="auto"/>
        <w:ind w:left="5664" w:firstLine="708"/>
        <w:jc w:val="center"/>
        <w:rPr>
          <w:rFonts w:ascii="Calibri" w:eastAsia="Calibri" w:hAnsi="Calibri" w:cs="Times New Roman"/>
          <w:b/>
          <w:sz w:val="24"/>
          <w:szCs w:val="24"/>
        </w:rPr>
      </w:pPr>
      <w:r w:rsidRPr="00630EB2">
        <w:rPr>
          <w:rFonts w:ascii="Calibri" w:eastAsia="Calibri" w:hAnsi="Calibri" w:cs="Times New Roman"/>
          <w:b/>
          <w:sz w:val="24"/>
          <w:szCs w:val="24"/>
        </w:rPr>
        <w:t xml:space="preserve">      Eğitim Bilimleri Ens.</w:t>
      </w:r>
    </w:p>
    <w:p w:rsidR="00630EB2" w:rsidRPr="00630EB2" w:rsidRDefault="00630EB2" w:rsidP="00630EB2">
      <w:pPr>
        <w:spacing w:after="160" w:line="259" w:lineRule="auto"/>
        <w:ind w:left="6372"/>
        <w:rPr>
          <w:rFonts w:ascii="Calibri" w:eastAsia="Calibri" w:hAnsi="Calibri" w:cs="Times New Roman"/>
          <w:sz w:val="24"/>
          <w:szCs w:val="24"/>
        </w:rPr>
      </w:pPr>
      <w:r>
        <w:rPr>
          <w:rFonts w:ascii="Calibri" w:eastAsia="Calibri" w:hAnsi="Calibri" w:cs="Times New Roman"/>
          <w:b/>
          <w:sz w:val="24"/>
          <w:szCs w:val="24"/>
        </w:rPr>
        <w:t xml:space="preserve"> </w:t>
      </w:r>
      <w:r w:rsidRPr="00630EB2">
        <w:rPr>
          <w:rFonts w:ascii="Calibri" w:eastAsia="Calibri" w:hAnsi="Calibri" w:cs="Times New Roman"/>
          <w:b/>
          <w:sz w:val="24"/>
          <w:szCs w:val="24"/>
        </w:rPr>
        <w:t>Yüksek Lisans Öğrencisi</w:t>
      </w:r>
    </w:p>
    <w:p w:rsidR="00630EB2" w:rsidRPr="0014114E" w:rsidRDefault="00630EB2" w:rsidP="00630EB2">
      <w:pPr>
        <w:pStyle w:val="Default"/>
        <w:spacing w:line="276" w:lineRule="auto"/>
        <w:jc w:val="center"/>
      </w:pPr>
    </w:p>
    <w:sectPr w:rsidR="00630EB2" w:rsidRPr="0014114E" w:rsidSect="003759BF">
      <w:pgSz w:w="11906" w:h="16838"/>
      <w:pgMar w:top="1418" w:right="1134" w:bottom="1418"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071" w:rsidRDefault="00890071" w:rsidP="007E0E58">
      <w:pPr>
        <w:spacing w:after="0" w:line="240" w:lineRule="auto"/>
      </w:pPr>
      <w:r>
        <w:separator/>
      </w:r>
    </w:p>
  </w:endnote>
  <w:endnote w:type="continuationSeparator" w:id="0">
    <w:p w:rsidR="00890071" w:rsidRDefault="00890071" w:rsidP="007E0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panose1 w:val="00000000000000000000"/>
    <w:charset w:val="A2"/>
    <w:family w:val="auto"/>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CB" w:rsidRDefault="001F41CB">
    <w:pPr>
      <w:pStyle w:val="Altbilgi"/>
      <w:jc w:val="right"/>
      <w:rPr>
        <w:color w:val="FFFFFF" w:themeColor="background1"/>
      </w:rPr>
    </w:pPr>
  </w:p>
  <w:p w:rsidR="001F41CB" w:rsidRPr="007E0E58" w:rsidRDefault="001F41CB">
    <w:pPr>
      <w:pStyle w:val="Altbilgi"/>
      <w:jc w:val="right"/>
      <w:rPr>
        <w:color w:val="FFFFFF" w:themeColor="background1"/>
      </w:rPr>
    </w:pPr>
  </w:p>
  <w:p w:rsidR="001F41CB" w:rsidRDefault="001F41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071" w:rsidRDefault="00890071" w:rsidP="007E0E58">
      <w:pPr>
        <w:spacing w:after="0" w:line="240" w:lineRule="auto"/>
      </w:pPr>
      <w:r>
        <w:separator/>
      </w:r>
    </w:p>
  </w:footnote>
  <w:footnote w:type="continuationSeparator" w:id="0">
    <w:p w:rsidR="00890071" w:rsidRDefault="00890071" w:rsidP="007E0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CB" w:rsidRDefault="001F41CB">
    <w:pPr>
      <w:pStyle w:val="stbilgi"/>
      <w:jc w:val="right"/>
    </w:pPr>
  </w:p>
  <w:p w:rsidR="001F41CB" w:rsidRDefault="001F41C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53507"/>
      <w:docPartObj>
        <w:docPartGallery w:val="Page Numbers (Top of Page)"/>
        <w:docPartUnique/>
      </w:docPartObj>
    </w:sdtPr>
    <w:sdtEndPr>
      <w:rPr>
        <w:rFonts w:ascii="Times New Roman" w:hAnsi="Times New Roman" w:cs="Times New Roman"/>
      </w:rPr>
    </w:sdtEndPr>
    <w:sdtContent>
      <w:p w:rsidR="001F41CB" w:rsidRPr="001B3EBD" w:rsidRDefault="000F534F">
        <w:pPr>
          <w:pStyle w:val="stbilgi"/>
          <w:jc w:val="right"/>
          <w:rPr>
            <w:rFonts w:ascii="Times New Roman" w:hAnsi="Times New Roman" w:cs="Times New Roman"/>
          </w:rPr>
        </w:pPr>
        <w:r w:rsidRPr="001B3EBD">
          <w:rPr>
            <w:rFonts w:ascii="Times New Roman" w:hAnsi="Times New Roman" w:cs="Times New Roman"/>
          </w:rPr>
          <w:fldChar w:fldCharType="begin"/>
        </w:r>
        <w:r w:rsidR="001F41CB" w:rsidRPr="001B3EBD">
          <w:rPr>
            <w:rFonts w:ascii="Times New Roman" w:hAnsi="Times New Roman" w:cs="Times New Roman"/>
          </w:rPr>
          <w:instrText>PAGE   \* MERGEFORMAT</w:instrText>
        </w:r>
        <w:r w:rsidRPr="001B3EBD">
          <w:rPr>
            <w:rFonts w:ascii="Times New Roman" w:hAnsi="Times New Roman" w:cs="Times New Roman"/>
          </w:rPr>
          <w:fldChar w:fldCharType="separate"/>
        </w:r>
        <w:r w:rsidR="00671672">
          <w:rPr>
            <w:rFonts w:ascii="Times New Roman" w:hAnsi="Times New Roman" w:cs="Times New Roman"/>
            <w:noProof/>
          </w:rPr>
          <w:t>VI</w:t>
        </w:r>
        <w:r w:rsidRPr="001B3EBD">
          <w:rPr>
            <w:rFonts w:ascii="Times New Roman" w:hAnsi="Times New Roman" w:cs="Times New Roman"/>
          </w:rPr>
          <w:fldChar w:fldCharType="end"/>
        </w:r>
      </w:p>
    </w:sdtContent>
  </w:sdt>
  <w:p w:rsidR="001F41CB" w:rsidRDefault="001F41C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C56"/>
    <w:multiLevelType w:val="hybridMultilevel"/>
    <w:tmpl w:val="DE04D2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4B36F8"/>
    <w:multiLevelType w:val="multilevel"/>
    <w:tmpl w:val="9BE2C792"/>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183219F"/>
    <w:multiLevelType w:val="multilevel"/>
    <w:tmpl w:val="F2A2D4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9A181D"/>
    <w:multiLevelType w:val="hybridMultilevel"/>
    <w:tmpl w:val="9A9AA96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FD2297D"/>
    <w:multiLevelType w:val="hybridMultilevel"/>
    <w:tmpl w:val="2FCAD528"/>
    <w:lvl w:ilvl="0" w:tplc="F092B76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BE3786B"/>
    <w:multiLevelType w:val="hybridMultilevel"/>
    <w:tmpl w:val="2FCAD528"/>
    <w:lvl w:ilvl="0" w:tplc="F092B76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6152973"/>
    <w:multiLevelType w:val="hybridMultilevel"/>
    <w:tmpl w:val="E77C220E"/>
    <w:lvl w:ilvl="0" w:tplc="E696C304">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0D1E35"/>
    <w:multiLevelType w:val="hybridMultilevel"/>
    <w:tmpl w:val="6576DBF8"/>
    <w:lvl w:ilvl="0" w:tplc="211CB9FA">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4745FA"/>
    <w:multiLevelType w:val="multilevel"/>
    <w:tmpl w:val="B3F0973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CB70A10"/>
    <w:multiLevelType w:val="hybridMultilevel"/>
    <w:tmpl w:val="52840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5F3439F"/>
    <w:multiLevelType w:val="multilevel"/>
    <w:tmpl w:val="5BD80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1D2424"/>
    <w:multiLevelType w:val="multilevel"/>
    <w:tmpl w:val="5BD80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F5A7B54"/>
    <w:multiLevelType w:val="multilevel"/>
    <w:tmpl w:val="30405CC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D886E15"/>
    <w:multiLevelType w:val="multilevel"/>
    <w:tmpl w:val="28F49ED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EB51620"/>
    <w:multiLevelType w:val="hybridMultilevel"/>
    <w:tmpl w:val="96608216"/>
    <w:lvl w:ilvl="0" w:tplc="1538687C">
      <w:start w:val="1"/>
      <w:numFmt w:val="decimal"/>
      <w:lvlText w:val="%1)"/>
      <w:lvlJc w:val="left"/>
      <w:pPr>
        <w:ind w:left="720" w:hanging="360"/>
      </w:pPr>
      <w:rPr>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1174699"/>
    <w:multiLevelType w:val="multilevel"/>
    <w:tmpl w:val="9BE2C792"/>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457033C"/>
    <w:multiLevelType w:val="hybridMultilevel"/>
    <w:tmpl w:val="DE04D2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2"/>
  </w:num>
  <w:num w:numId="5">
    <w:abstractNumId w:val="10"/>
  </w:num>
  <w:num w:numId="6">
    <w:abstractNumId w:val="6"/>
  </w:num>
  <w:num w:numId="7">
    <w:abstractNumId w:val="7"/>
  </w:num>
  <w:num w:numId="8">
    <w:abstractNumId w:val="1"/>
  </w:num>
  <w:num w:numId="9">
    <w:abstractNumId w:val="0"/>
  </w:num>
  <w:num w:numId="10">
    <w:abstractNumId w:val="3"/>
  </w:num>
  <w:num w:numId="11">
    <w:abstractNumId w:val="2"/>
  </w:num>
  <w:num w:numId="12">
    <w:abstractNumId w:val="13"/>
  </w:num>
  <w:num w:numId="13">
    <w:abstractNumId w:val="4"/>
  </w:num>
  <w:num w:numId="14">
    <w:abstractNumId w:val="5"/>
  </w:num>
  <w:num w:numId="15">
    <w:abstractNumId w:val="15"/>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CC47D2"/>
    <w:rsid w:val="00002689"/>
    <w:rsid w:val="000038D2"/>
    <w:rsid w:val="0001554B"/>
    <w:rsid w:val="00015EA5"/>
    <w:rsid w:val="00022467"/>
    <w:rsid w:val="000303CF"/>
    <w:rsid w:val="00031BEA"/>
    <w:rsid w:val="000362A0"/>
    <w:rsid w:val="00037786"/>
    <w:rsid w:val="00044F2A"/>
    <w:rsid w:val="000477BB"/>
    <w:rsid w:val="00047A4D"/>
    <w:rsid w:val="000736BB"/>
    <w:rsid w:val="00073F4C"/>
    <w:rsid w:val="00082370"/>
    <w:rsid w:val="00086B57"/>
    <w:rsid w:val="00087367"/>
    <w:rsid w:val="000876DA"/>
    <w:rsid w:val="00090DBC"/>
    <w:rsid w:val="000A26D5"/>
    <w:rsid w:val="000A3890"/>
    <w:rsid w:val="000A38F0"/>
    <w:rsid w:val="000A39EB"/>
    <w:rsid w:val="000B0BC1"/>
    <w:rsid w:val="000B391A"/>
    <w:rsid w:val="000C6FE0"/>
    <w:rsid w:val="000C73F8"/>
    <w:rsid w:val="000D453C"/>
    <w:rsid w:val="000D73CD"/>
    <w:rsid w:val="000F11D6"/>
    <w:rsid w:val="000F534F"/>
    <w:rsid w:val="000F5D8E"/>
    <w:rsid w:val="0010174B"/>
    <w:rsid w:val="00104745"/>
    <w:rsid w:val="00107DC0"/>
    <w:rsid w:val="0011330A"/>
    <w:rsid w:val="00115422"/>
    <w:rsid w:val="00116EA0"/>
    <w:rsid w:val="00116F3E"/>
    <w:rsid w:val="00120BB0"/>
    <w:rsid w:val="00123A59"/>
    <w:rsid w:val="00125373"/>
    <w:rsid w:val="00131A0F"/>
    <w:rsid w:val="00133029"/>
    <w:rsid w:val="00136273"/>
    <w:rsid w:val="00140AC0"/>
    <w:rsid w:val="0014114E"/>
    <w:rsid w:val="00145AB8"/>
    <w:rsid w:val="00151F6E"/>
    <w:rsid w:val="00153968"/>
    <w:rsid w:val="00163224"/>
    <w:rsid w:val="00163BCD"/>
    <w:rsid w:val="00163C6C"/>
    <w:rsid w:val="001652E0"/>
    <w:rsid w:val="00171314"/>
    <w:rsid w:val="0017169C"/>
    <w:rsid w:val="001738F2"/>
    <w:rsid w:val="001756BE"/>
    <w:rsid w:val="00176780"/>
    <w:rsid w:val="00177DAC"/>
    <w:rsid w:val="001906A2"/>
    <w:rsid w:val="0019250A"/>
    <w:rsid w:val="00195F25"/>
    <w:rsid w:val="001A094D"/>
    <w:rsid w:val="001A3F78"/>
    <w:rsid w:val="001B10A0"/>
    <w:rsid w:val="001B2530"/>
    <w:rsid w:val="001B2B17"/>
    <w:rsid w:val="001B3EBD"/>
    <w:rsid w:val="001C0A7C"/>
    <w:rsid w:val="001C26AB"/>
    <w:rsid w:val="001C3432"/>
    <w:rsid w:val="001C3577"/>
    <w:rsid w:val="001C39F4"/>
    <w:rsid w:val="001C5306"/>
    <w:rsid w:val="001D4FA1"/>
    <w:rsid w:val="001D6482"/>
    <w:rsid w:val="001E1453"/>
    <w:rsid w:val="001E1590"/>
    <w:rsid w:val="001E66B5"/>
    <w:rsid w:val="001F30EE"/>
    <w:rsid w:val="001F41CB"/>
    <w:rsid w:val="002065F5"/>
    <w:rsid w:val="0020785A"/>
    <w:rsid w:val="002141EE"/>
    <w:rsid w:val="002236A7"/>
    <w:rsid w:val="00223F86"/>
    <w:rsid w:val="00231E32"/>
    <w:rsid w:val="0024071B"/>
    <w:rsid w:val="002433CB"/>
    <w:rsid w:val="00244628"/>
    <w:rsid w:val="00245389"/>
    <w:rsid w:val="00246686"/>
    <w:rsid w:val="002468C4"/>
    <w:rsid w:val="00246AA6"/>
    <w:rsid w:val="00250D17"/>
    <w:rsid w:val="00254588"/>
    <w:rsid w:val="00254BA4"/>
    <w:rsid w:val="0025720C"/>
    <w:rsid w:val="00261D70"/>
    <w:rsid w:val="00263BBA"/>
    <w:rsid w:val="00273A24"/>
    <w:rsid w:val="002805B2"/>
    <w:rsid w:val="00284D0A"/>
    <w:rsid w:val="002855A7"/>
    <w:rsid w:val="002A0166"/>
    <w:rsid w:val="002A41AD"/>
    <w:rsid w:val="002A70F3"/>
    <w:rsid w:val="002A783C"/>
    <w:rsid w:val="002B6C0B"/>
    <w:rsid w:val="002C6762"/>
    <w:rsid w:val="002C68C0"/>
    <w:rsid w:val="002D0721"/>
    <w:rsid w:val="002D1834"/>
    <w:rsid w:val="002D23CC"/>
    <w:rsid w:val="002D3C46"/>
    <w:rsid w:val="002E1820"/>
    <w:rsid w:val="00300EB4"/>
    <w:rsid w:val="003011A7"/>
    <w:rsid w:val="00305F40"/>
    <w:rsid w:val="00310032"/>
    <w:rsid w:val="00316A90"/>
    <w:rsid w:val="003271E9"/>
    <w:rsid w:val="00327F95"/>
    <w:rsid w:val="00330814"/>
    <w:rsid w:val="00335DC5"/>
    <w:rsid w:val="00341B49"/>
    <w:rsid w:val="00342576"/>
    <w:rsid w:val="00345D17"/>
    <w:rsid w:val="00346527"/>
    <w:rsid w:val="0035203B"/>
    <w:rsid w:val="00355C83"/>
    <w:rsid w:val="003608EB"/>
    <w:rsid w:val="00365425"/>
    <w:rsid w:val="00372642"/>
    <w:rsid w:val="0037294A"/>
    <w:rsid w:val="003732DA"/>
    <w:rsid w:val="003739B1"/>
    <w:rsid w:val="00374A54"/>
    <w:rsid w:val="003759BF"/>
    <w:rsid w:val="00387ADA"/>
    <w:rsid w:val="0039481D"/>
    <w:rsid w:val="003C05D9"/>
    <w:rsid w:val="003C0CCB"/>
    <w:rsid w:val="003C1DC3"/>
    <w:rsid w:val="003C380E"/>
    <w:rsid w:val="003D04A2"/>
    <w:rsid w:val="003D12B5"/>
    <w:rsid w:val="003D24D0"/>
    <w:rsid w:val="003D3BC8"/>
    <w:rsid w:val="003E3D38"/>
    <w:rsid w:val="003E4908"/>
    <w:rsid w:val="003E70B2"/>
    <w:rsid w:val="003F31B7"/>
    <w:rsid w:val="003F5DC1"/>
    <w:rsid w:val="003F6C50"/>
    <w:rsid w:val="004021D1"/>
    <w:rsid w:val="00406173"/>
    <w:rsid w:val="0040786A"/>
    <w:rsid w:val="00411EFE"/>
    <w:rsid w:val="00413873"/>
    <w:rsid w:val="00426CC1"/>
    <w:rsid w:val="00426E68"/>
    <w:rsid w:val="00430A4E"/>
    <w:rsid w:val="0043186E"/>
    <w:rsid w:val="004340AF"/>
    <w:rsid w:val="004345C1"/>
    <w:rsid w:val="004351D4"/>
    <w:rsid w:val="00443A9E"/>
    <w:rsid w:val="004459C6"/>
    <w:rsid w:val="00450195"/>
    <w:rsid w:val="00450D5B"/>
    <w:rsid w:val="0045564D"/>
    <w:rsid w:val="004579D5"/>
    <w:rsid w:val="004778BF"/>
    <w:rsid w:val="00481227"/>
    <w:rsid w:val="0048370C"/>
    <w:rsid w:val="00484C77"/>
    <w:rsid w:val="00486B5B"/>
    <w:rsid w:val="00491932"/>
    <w:rsid w:val="004A715E"/>
    <w:rsid w:val="004B2430"/>
    <w:rsid w:val="004B7E7F"/>
    <w:rsid w:val="004C152C"/>
    <w:rsid w:val="004C4045"/>
    <w:rsid w:val="004C517D"/>
    <w:rsid w:val="004C5CEC"/>
    <w:rsid w:val="004C7147"/>
    <w:rsid w:val="004D15B3"/>
    <w:rsid w:val="004D643C"/>
    <w:rsid w:val="004E00BC"/>
    <w:rsid w:val="004E0677"/>
    <w:rsid w:val="004F2090"/>
    <w:rsid w:val="004F51FE"/>
    <w:rsid w:val="004F58D5"/>
    <w:rsid w:val="00500508"/>
    <w:rsid w:val="0050287E"/>
    <w:rsid w:val="00505972"/>
    <w:rsid w:val="00505C38"/>
    <w:rsid w:val="00514D59"/>
    <w:rsid w:val="00516ADB"/>
    <w:rsid w:val="0052003E"/>
    <w:rsid w:val="00544209"/>
    <w:rsid w:val="005443AB"/>
    <w:rsid w:val="00553B3E"/>
    <w:rsid w:val="00554358"/>
    <w:rsid w:val="005546C6"/>
    <w:rsid w:val="0055623B"/>
    <w:rsid w:val="00556A10"/>
    <w:rsid w:val="005654C5"/>
    <w:rsid w:val="00565E3A"/>
    <w:rsid w:val="005672D7"/>
    <w:rsid w:val="00576C15"/>
    <w:rsid w:val="00577B0D"/>
    <w:rsid w:val="0058731B"/>
    <w:rsid w:val="00592EFA"/>
    <w:rsid w:val="005B3E20"/>
    <w:rsid w:val="005C5635"/>
    <w:rsid w:val="005D2C4C"/>
    <w:rsid w:val="005D5B1B"/>
    <w:rsid w:val="005D65C3"/>
    <w:rsid w:val="005D68E3"/>
    <w:rsid w:val="005D72CE"/>
    <w:rsid w:val="005F13A6"/>
    <w:rsid w:val="005F37F0"/>
    <w:rsid w:val="005F69E9"/>
    <w:rsid w:val="006026E5"/>
    <w:rsid w:val="00602BFF"/>
    <w:rsid w:val="0060743F"/>
    <w:rsid w:val="00613F3B"/>
    <w:rsid w:val="006174A5"/>
    <w:rsid w:val="00623830"/>
    <w:rsid w:val="00630C2E"/>
    <w:rsid w:val="00630EB2"/>
    <w:rsid w:val="00631754"/>
    <w:rsid w:val="00632DAB"/>
    <w:rsid w:val="006405E1"/>
    <w:rsid w:val="00651E20"/>
    <w:rsid w:val="00663203"/>
    <w:rsid w:val="00670E61"/>
    <w:rsid w:val="0067141F"/>
    <w:rsid w:val="00671672"/>
    <w:rsid w:val="006746ED"/>
    <w:rsid w:val="00680E72"/>
    <w:rsid w:val="006861BB"/>
    <w:rsid w:val="00690AB9"/>
    <w:rsid w:val="0069240B"/>
    <w:rsid w:val="006A094E"/>
    <w:rsid w:val="006A2CBE"/>
    <w:rsid w:val="006A3752"/>
    <w:rsid w:val="006B1611"/>
    <w:rsid w:val="006C597D"/>
    <w:rsid w:val="006D6EDD"/>
    <w:rsid w:val="006D7A41"/>
    <w:rsid w:val="006F539A"/>
    <w:rsid w:val="006F5541"/>
    <w:rsid w:val="007033F6"/>
    <w:rsid w:val="00710ED5"/>
    <w:rsid w:val="00715BB2"/>
    <w:rsid w:val="00716D7E"/>
    <w:rsid w:val="00725512"/>
    <w:rsid w:val="00745E70"/>
    <w:rsid w:val="0075084C"/>
    <w:rsid w:val="00752F49"/>
    <w:rsid w:val="00757E89"/>
    <w:rsid w:val="00761934"/>
    <w:rsid w:val="00761F9B"/>
    <w:rsid w:val="00762E50"/>
    <w:rsid w:val="007649CB"/>
    <w:rsid w:val="00766F4B"/>
    <w:rsid w:val="007903D8"/>
    <w:rsid w:val="007911AD"/>
    <w:rsid w:val="007917B7"/>
    <w:rsid w:val="0079572A"/>
    <w:rsid w:val="007958BB"/>
    <w:rsid w:val="007A05EA"/>
    <w:rsid w:val="007A18A8"/>
    <w:rsid w:val="007A1DBE"/>
    <w:rsid w:val="007B77B6"/>
    <w:rsid w:val="007C0C7C"/>
    <w:rsid w:val="007D6F6C"/>
    <w:rsid w:val="007D7129"/>
    <w:rsid w:val="007E0E58"/>
    <w:rsid w:val="007E4EFA"/>
    <w:rsid w:val="007F1865"/>
    <w:rsid w:val="007F1947"/>
    <w:rsid w:val="007F4F8F"/>
    <w:rsid w:val="008078BF"/>
    <w:rsid w:val="00810859"/>
    <w:rsid w:val="0081364A"/>
    <w:rsid w:val="00815AF9"/>
    <w:rsid w:val="00822F2F"/>
    <w:rsid w:val="00825AE2"/>
    <w:rsid w:val="008359C4"/>
    <w:rsid w:val="008366DA"/>
    <w:rsid w:val="00840E05"/>
    <w:rsid w:val="00843888"/>
    <w:rsid w:val="00846063"/>
    <w:rsid w:val="00857536"/>
    <w:rsid w:val="00862BF0"/>
    <w:rsid w:val="00863562"/>
    <w:rsid w:val="008736F0"/>
    <w:rsid w:val="00882370"/>
    <w:rsid w:val="00886BE7"/>
    <w:rsid w:val="00890071"/>
    <w:rsid w:val="0089269C"/>
    <w:rsid w:val="00894EFE"/>
    <w:rsid w:val="00897E93"/>
    <w:rsid w:val="008A17BD"/>
    <w:rsid w:val="008A3AB3"/>
    <w:rsid w:val="008B45AE"/>
    <w:rsid w:val="008B4763"/>
    <w:rsid w:val="008D017A"/>
    <w:rsid w:val="008D62D5"/>
    <w:rsid w:val="008D7D9B"/>
    <w:rsid w:val="008E1445"/>
    <w:rsid w:val="008E3466"/>
    <w:rsid w:val="008F0D57"/>
    <w:rsid w:val="008F21F3"/>
    <w:rsid w:val="008F30B4"/>
    <w:rsid w:val="008F6E69"/>
    <w:rsid w:val="00902535"/>
    <w:rsid w:val="009033E8"/>
    <w:rsid w:val="00904C51"/>
    <w:rsid w:val="00917732"/>
    <w:rsid w:val="00920047"/>
    <w:rsid w:val="009211A9"/>
    <w:rsid w:val="00925343"/>
    <w:rsid w:val="00933116"/>
    <w:rsid w:val="00934191"/>
    <w:rsid w:val="00935023"/>
    <w:rsid w:val="0093672C"/>
    <w:rsid w:val="00937562"/>
    <w:rsid w:val="00940532"/>
    <w:rsid w:val="0094326D"/>
    <w:rsid w:val="00945672"/>
    <w:rsid w:val="00956C99"/>
    <w:rsid w:val="00964277"/>
    <w:rsid w:val="00967FED"/>
    <w:rsid w:val="009753AA"/>
    <w:rsid w:val="00976E3E"/>
    <w:rsid w:val="0098685D"/>
    <w:rsid w:val="0099088A"/>
    <w:rsid w:val="0099323C"/>
    <w:rsid w:val="00993FAE"/>
    <w:rsid w:val="00995527"/>
    <w:rsid w:val="009A2DDF"/>
    <w:rsid w:val="009B3389"/>
    <w:rsid w:val="009B384C"/>
    <w:rsid w:val="009C1E2F"/>
    <w:rsid w:val="009D4B5F"/>
    <w:rsid w:val="009F43A1"/>
    <w:rsid w:val="009F66E2"/>
    <w:rsid w:val="00A17E84"/>
    <w:rsid w:val="00A300B4"/>
    <w:rsid w:val="00A446F1"/>
    <w:rsid w:val="00A70EFC"/>
    <w:rsid w:val="00A71C11"/>
    <w:rsid w:val="00A71DBE"/>
    <w:rsid w:val="00A75129"/>
    <w:rsid w:val="00A75A67"/>
    <w:rsid w:val="00A7789E"/>
    <w:rsid w:val="00A87FDB"/>
    <w:rsid w:val="00A9032E"/>
    <w:rsid w:val="00A93102"/>
    <w:rsid w:val="00A93548"/>
    <w:rsid w:val="00A967C8"/>
    <w:rsid w:val="00A96832"/>
    <w:rsid w:val="00AA0907"/>
    <w:rsid w:val="00AA3511"/>
    <w:rsid w:val="00AA3C5B"/>
    <w:rsid w:val="00AA5728"/>
    <w:rsid w:val="00AA7FEA"/>
    <w:rsid w:val="00AC03EB"/>
    <w:rsid w:val="00AC06CD"/>
    <w:rsid w:val="00AC09D6"/>
    <w:rsid w:val="00AC09F1"/>
    <w:rsid w:val="00AC7D20"/>
    <w:rsid w:val="00AD3BE4"/>
    <w:rsid w:val="00AE6638"/>
    <w:rsid w:val="00AF3449"/>
    <w:rsid w:val="00AF69B4"/>
    <w:rsid w:val="00B01500"/>
    <w:rsid w:val="00B04E81"/>
    <w:rsid w:val="00B101CC"/>
    <w:rsid w:val="00B11C5B"/>
    <w:rsid w:val="00B1479B"/>
    <w:rsid w:val="00B16899"/>
    <w:rsid w:val="00B2421B"/>
    <w:rsid w:val="00B24E95"/>
    <w:rsid w:val="00B3041A"/>
    <w:rsid w:val="00B34A01"/>
    <w:rsid w:val="00B43B88"/>
    <w:rsid w:val="00B45F88"/>
    <w:rsid w:val="00B5388D"/>
    <w:rsid w:val="00B55043"/>
    <w:rsid w:val="00B555F5"/>
    <w:rsid w:val="00B61F1B"/>
    <w:rsid w:val="00B643F2"/>
    <w:rsid w:val="00B71C5B"/>
    <w:rsid w:val="00B87CDA"/>
    <w:rsid w:val="00B9034F"/>
    <w:rsid w:val="00B925F0"/>
    <w:rsid w:val="00BB1355"/>
    <w:rsid w:val="00BB54CD"/>
    <w:rsid w:val="00BB5E52"/>
    <w:rsid w:val="00BB643E"/>
    <w:rsid w:val="00BC44A8"/>
    <w:rsid w:val="00BC4665"/>
    <w:rsid w:val="00BC50DA"/>
    <w:rsid w:val="00BD1D5D"/>
    <w:rsid w:val="00BD3B18"/>
    <w:rsid w:val="00BD67E8"/>
    <w:rsid w:val="00BE36B4"/>
    <w:rsid w:val="00BE5EB0"/>
    <w:rsid w:val="00BF3800"/>
    <w:rsid w:val="00C01645"/>
    <w:rsid w:val="00C055B5"/>
    <w:rsid w:val="00C13807"/>
    <w:rsid w:val="00C157B0"/>
    <w:rsid w:val="00C240A0"/>
    <w:rsid w:val="00C2668F"/>
    <w:rsid w:val="00C3426F"/>
    <w:rsid w:val="00C35523"/>
    <w:rsid w:val="00C41E66"/>
    <w:rsid w:val="00C4491F"/>
    <w:rsid w:val="00C44E81"/>
    <w:rsid w:val="00C46585"/>
    <w:rsid w:val="00C46764"/>
    <w:rsid w:val="00C47560"/>
    <w:rsid w:val="00C51704"/>
    <w:rsid w:val="00C53C01"/>
    <w:rsid w:val="00C63268"/>
    <w:rsid w:val="00C67988"/>
    <w:rsid w:val="00C72B9D"/>
    <w:rsid w:val="00C74053"/>
    <w:rsid w:val="00C9032E"/>
    <w:rsid w:val="00C94347"/>
    <w:rsid w:val="00C9460B"/>
    <w:rsid w:val="00CA4AA8"/>
    <w:rsid w:val="00CB4836"/>
    <w:rsid w:val="00CC47D2"/>
    <w:rsid w:val="00CC4899"/>
    <w:rsid w:val="00CD619B"/>
    <w:rsid w:val="00CE2C57"/>
    <w:rsid w:val="00CE3AFF"/>
    <w:rsid w:val="00CF28D5"/>
    <w:rsid w:val="00D11751"/>
    <w:rsid w:val="00D135C9"/>
    <w:rsid w:val="00D142F8"/>
    <w:rsid w:val="00D16E4A"/>
    <w:rsid w:val="00D21FFD"/>
    <w:rsid w:val="00D25F0E"/>
    <w:rsid w:val="00D278E3"/>
    <w:rsid w:val="00D30121"/>
    <w:rsid w:val="00D41A7C"/>
    <w:rsid w:val="00D41D50"/>
    <w:rsid w:val="00D46551"/>
    <w:rsid w:val="00D468F2"/>
    <w:rsid w:val="00D47627"/>
    <w:rsid w:val="00D50396"/>
    <w:rsid w:val="00D51DC4"/>
    <w:rsid w:val="00D550B2"/>
    <w:rsid w:val="00D64807"/>
    <w:rsid w:val="00D702EB"/>
    <w:rsid w:val="00D71BE8"/>
    <w:rsid w:val="00D74230"/>
    <w:rsid w:val="00D74973"/>
    <w:rsid w:val="00D7710A"/>
    <w:rsid w:val="00D81AD4"/>
    <w:rsid w:val="00D84CFC"/>
    <w:rsid w:val="00D86A7E"/>
    <w:rsid w:val="00D90460"/>
    <w:rsid w:val="00D971A9"/>
    <w:rsid w:val="00DA4017"/>
    <w:rsid w:val="00DB19F2"/>
    <w:rsid w:val="00DB4E62"/>
    <w:rsid w:val="00DB5A6D"/>
    <w:rsid w:val="00DB7C1B"/>
    <w:rsid w:val="00DC0C62"/>
    <w:rsid w:val="00DC2BEB"/>
    <w:rsid w:val="00DC506D"/>
    <w:rsid w:val="00DD0397"/>
    <w:rsid w:val="00DD4909"/>
    <w:rsid w:val="00DE1F1C"/>
    <w:rsid w:val="00DE20F4"/>
    <w:rsid w:val="00DE2C74"/>
    <w:rsid w:val="00DE585F"/>
    <w:rsid w:val="00DF476A"/>
    <w:rsid w:val="00DF5F86"/>
    <w:rsid w:val="00DF603E"/>
    <w:rsid w:val="00DF7539"/>
    <w:rsid w:val="00E00BD3"/>
    <w:rsid w:val="00E022AA"/>
    <w:rsid w:val="00E04D34"/>
    <w:rsid w:val="00E11F2B"/>
    <w:rsid w:val="00E1234E"/>
    <w:rsid w:val="00E131D0"/>
    <w:rsid w:val="00E2006A"/>
    <w:rsid w:val="00E35634"/>
    <w:rsid w:val="00E41FCD"/>
    <w:rsid w:val="00E53B99"/>
    <w:rsid w:val="00E72A40"/>
    <w:rsid w:val="00E76834"/>
    <w:rsid w:val="00EA35C6"/>
    <w:rsid w:val="00EB0B99"/>
    <w:rsid w:val="00EB38D4"/>
    <w:rsid w:val="00EB50A4"/>
    <w:rsid w:val="00EC5078"/>
    <w:rsid w:val="00ED5263"/>
    <w:rsid w:val="00ED7168"/>
    <w:rsid w:val="00F04D18"/>
    <w:rsid w:val="00F0541C"/>
    <w:rsid w:val="00F07B47"/>
    <w:rsid w:val="00F12A96"/>
    <w:rsid w:val="00F13AA7"/>
    <w:rsid w:val="00F20130"/>
    <w:rsid w:val="00F22610"/>
    <w:rsid w:val="00F262FB"/>
    <w:rsid w:val="00F31218"/>
    <w:rsid w:val="00F365B6"/>
    <w:rsid w:val="00F36F4F"/>
    <w:rsid w:val="00F503FF"/>
    <w:rsid w:val="00F56F95"/>
    <w:rsid w:val="00F6524F"/>
    <w:rsid w:val="00F80460"/>
    <w:rsid w:val="00F8340F"/>
    <w:rsid w:val="00F848EF"/>
    <w:rsid w:val="00F9314D"/>
    <w:rsid w:val="00F94121"/>
    <w:rsid w:val="00F94279"/>
    <w:rsid w:val="00FA2D04"/>
    <w:rsid w:val="00FB5344"/>
    <w:rsid w:val="00FC5F0A"/>
    <w:rsid w:val="00FC70A6"/>
    <w:rsid w:val="00FD31F9"/>
    <w:rsid w:val="00FD4CA6"/>
    <w:rsid w:val="00FE2A3E"/>
    <w:rsid w:val="00FE4CF8"/>
    <w:rsid w:val="00FF6C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F"/>
  </w:style>
  <w:style w:type="paragraph" w:styleId="Balk2">
    <w:name w:val="heading 2"/>
    <w:basedOn w:val="Normal"/>
    <w:next w:val="Normal"/>
    <w:link w:val="Balk2Char"/>
    <w:uiPriority w:val="9"/>
    <w:unhideWhenUsed/>
    <w:qFormat/>
    <w:rsid w:val="00D84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47D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10032"/>
    <w:pPr>
      <w:spacing w:before="100" w:beforeAutospacing="1" w:after="75"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23F86"/>
    <w:pPr>
      <w:ind w:left="720"/>
      <w:contextualSpacing/>
    </w:pPr>
  </w:style>
  <w:style w:type="paragraph" w:styleId="stbilgi">
    <w:name w:val="header"/>
    <w:basedOn w:val="Normal"/>
    <w:link w:val="stbilgiChar"/>
    <w:uiPriority w:val="99"/>
    <w:unhideWhenUsed/>
    <w:rsid w:val="007E0E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0E58"/>
  </w:style>
  <w:style w:type="paragraph" w:styleId="Altbilgi">
    <w:name w:val="footer"/>
    <w:basedOn w:val="Normal"/>
    <w:link w:val="AltbilgiChar"/>
    <w:uiPriority w:val="99"/>
    <w:unhideWhenUsed/>
    <w:rsid w:val="007E0E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0E58"/>
  </w:style>
  <w:style w:type="character" w:customStyle="1" w:styleId="Balk2Char">
    <w:name w:val="Başlık 2 Char"/>
    <w:basedOn w:val="VarsaylanParagrafYazTipi"/>
    <w:link w:val="Balk2"/>
    <w:uiPriority w:val="9"/>
    <w:rsid w:val="00D84CFC"/>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2065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65F5"/>
    <w:rPr>
      <w:rFonts w:ascii="Tahoma" w:hAnsi="Tahoma" w:cs="Tahoma"/>
      <w:sz w:val="16"/>
      <w:szCs w:val="16"/>
    </w:rPr>
  </w:style>
  <w:style w:type="character" w:styleId="Kpr">
    <w:name w:val="Hyperlink"/>
    <w:basedOn w:val="VarsaylanParagrafYazTipi"/>
    <w:uiPriority w:val="99"/>
    <w:unhideWhenUsed/>
    <w:rsid w:val="0079572A"/>
    <w:rPr>
      <w:color w:val="0000FF" w:themeColor="hyperlink"/>
      <w:u w:val="single"/>
    </w:rPr>
  </w:style>
  <w:style w:type="character" w:styleId="Vurgu">
    <w:name w:val="Emphasis"/>
    <w:basedOn w:val="VarsaylanParagrafYazTipi"/>
    <w:uiPriority w:val="20"/>
    <w:qFormat/>
    <w:rsid w:val="009B3389"/>
    <w:rPr>
      <w:i/>
      <w:iCs/>
    </w:rPr>
  </w:style>
  <w:style w:type="table" w:styleId="TabloKlavuzu">
    <w:name w:val="Table Grid"/>
    <w:basedOn w:val="NormalTablo"/>
    <w:uiPriority w:val="39"/>
    <w:rsid w:val="002A7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2A70F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716D7E"/>
  </w:style>
  <w:style w:type="table" w:customStyle="1" w:styleId="TabloKlavuzu2">
    <w:name w:val="Tablo Kılavuzu2"/>
    <w:basedOn w:val="NormalTablo"/>
    <w:next w:val="TabloKlavuzu"/>
    <w:uiPriority w:val="39"/>
    <w:rsid w:val="00630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D84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47D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10032"/>
    <w:pPr>
      <w:spacing w:before="100" w:beforeAutospacing="1" w:after="75"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23F86"/>
    <w:pPr>
      <w:ind w:left="720"/>
      <w:contextualSpacing/>
    </w:pPr>
  </w:style>
  <w:style w:type="paragraph" w:styleId="stbilgi">
    <w:name w:val="header"/>
    <w:basedOn w:val="Normal"/>
    <w:link w:val="stbilgiChar"/>
    <w:uiPriority w:val="99"/>
    <w:unhideWhenUsed/>
    <w:rsid w:val="007E0E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0E58"/>
  </w:style>
  <w:style w:type="paragraph" w:styleId="Altbilgi">
    <w:name w:val="footer"/>
    <w:basedOn w:val="Normal"/>
    <w:link w:val="AltbilgiChar"/>
    <w:uiPriority w:val="99"/>
    <w:unhideWhenUsed/>
    <w:rsid w:val="007E0E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0E58"/>
  </w:style>
  <w:style w:type="character" w:customStyle="1" w:styleId="Balk2Char">
    <w:name w:val="Başlık 2 Char"/>
    <w:basedOn w:val="VarsaylanParagrafYazTipi"/>
    <w:link w:val="Balk2"/>
    <w:uiPriority w:val="9"/>
    <w:rsid w:val="00D84CFC"/>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2065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65F5"/>
    <w:rPr>
      <w:rFonts w:ascii="Tahoma" w:hAnsi="Tahoma" w:cs="Tahoma"/>
      <w:sz w:val="16"/>
      <w:szCs w:val="16"/>
    </w:rPr>
  </w:style>
  <w:style w:type="character" w:styleId="Kpr">
    <w:name w:val="Hyperlink"/>
    <w:basedOn w:val="VarsaylanParagrafYazTipi"/>
    <w:uiPriority w:val="99"/>
    <w:unhideWhenUsed/>
    <w:rsid w:val="0079572A"/>
    <w:rPr>
      <w:color w:val="0000FF" w:themeColor="hyperlink"/>
      <w:u w:val="single"/>
    </w:rPr>
  </w:style>
  <w:style w:type="character" w:styleId="Vurgu">
    <w:name w:val="Emphasis"/>
    <w:basedOn w:val="VarsaylanParagrafYazTipi"/>
    <w:uiPriority w:val="20"/>
    <w:qFormat/>
    <w:rsid w:val="009B3389"/>
    <w:rPr>
      <w:i/>
      <w:iCs/>
    </w:rPr>
  </w:style>
  <w:style w:type="table" w:styleId="TabloKlavuzu">
    <w:name w:val="Table Grid"/>
    <w:basedOn w:val="NormalTablo"/>
    <w:uiPriority w:val="39"/>
    <w:rsid w:val="002A7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2A70F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716D7E"/>
  </w:style>
  <w:style w:type="table" w:customStyle="1" w:styleId="TabloKlavuzu2">
    <w:name w:val="Tablo Kılavuzu2"/>
    <w:basedOn w:val="NormalTablo"/>
    <w:next w:val="TabloKlavuzu"/>
    <w:uiPriority w:val="39"/>
    <w:rsid w:val="0063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47813370">
      <w:bodyDiv w:val="1"/>
      <w:marLeft w:val="0"/>
      <w:marRight w:val="0"/>
      <w:marTop w:val="0"/>
      <w:marBottom w:val="0"/>
      <w:divBdr>
        <w:top w:val="none" w:sz="0" w:space="0" w:color="auto"/>
        <w:left w:val="none" w:sz="0" w:space="0" w:color="auto"/>
        <w:bottom w:val="none" w:sz="0" w:space="0" w:color="auto"/>
        <w:right w:val="none" w:sz="0" w:space="0" w:color="auto"/>
      </w:divBdr>
      <w:divsChild>
        <w:div w:id="123161339">
          <w:marLeft w:val="0"/>
          <w:marRight w:val="0"/>
          <w:marTop w:val="0"/>
          <w:marBottom w:val="0"/>
          <w:divBdr>
            <w:top w:val="none" w:sz="0" w:space="0" w:color="auto"/>
            <w:left w:val="none" w:sz="0" w:space="0" w:color="auto"/>
            <w:bottom w:val="none" w:sz="0" w:space="0" w:color="auto"/>
            <w:right w:val="none" w:sz="0" w:space="0" w:color="auto"/>
          </w:divBdr>
          <w:divsChild>
            <w:div w:id="941960952">
              <w:marLeft w:val="0"/>
              <w:marRight w:val="0"/>
              <w:marTop w:val="0"/>
              <w:marBottom w:val="0"/>
              <w:divBdr>
                <w:top w:val="none" w:sz="0" w:space="0" w:color="auto"/>
                <w:left w:val="none" w:sz="0" w:space="0" w:color="auto"/>
                <w:bottom w:val="none" w:sz="0" w:space="0" w:color="auto"/>
                <w:right w:val="none" w:sz="0" w:space="0" w:color="auto"/>
              </w:divBdr>
              <w:divsChild>
                <w:div w:id="1160535668">
                  <w:marLeft w:val="0"/>
                  <w:marRight w:val="0"/>
                  <w:marTop w:val="0"/>
                  <w:marBottom w:val="0"/>
                  <w:divBdr>
                    <w:top w:val="none" w:sz="0" w:space="0" w:color="auto"/>
                    <w:left w:val="none" w:sz="0" w:space="0" w:color="auto"/>
                    <w:bottom w:val="none" w:sz="0" w:space="0" w:color="auto"/>
                    <w:right w:val="none" w:sz="0" w:space="0" w:color="auto"/>
                  </w:divBdr>
                  <w:divsChild>
                    <w:div w:id="1015694266">
                      <w:marLeft w:val="0"/>
                      <w:marRight w:val="0"/>
                      <w:marTop w:val="0"/>
                      <w:marBottom w:val="300"/>
                      <w:divBdr>
                        <w:top w:val="none" w:sz="0" w:space="0" w:color="auto"/>
                        <w:left w:val="none" w:sz="0" w:space="0" w:color="auto"/>
                        <w:bottom w:val="none" w:sz="0" w:space="0" w:color="auto"/>
                        <w:right w:val="none" w:sz="0" w:space="0" w:color="auto"/>
                      </w:divBdr>
                      <w:divsChild>
                        <w:div w:id="8631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830885">
      <w:bodyDiv w:val="1"/>
      <w:marLeft w:val="0"/>
      <w:marRight w:val="0"/>
      <w:marTop w:val="0"/>
      <w:marBottom w:val="0"/>
      <w:divBdr>
        <w:top w:val="none" w:sz="0" w:space="0" w:color="auto"/>
        <w:left w:val="none" w:sz="0" w:space="0" w:color="auto"/>
        <w:bottom w:val="none" w:sz="0" w:space="0" w:color="auto"/>
        <w:right w:val="none" w:sz="0" w:space="0" w:color="auto"/>
      </w:divBdr>
    </w:div>
    <w:div w:id="1949502799">
      <w:bodyDiv w:val="1"/>
      <w:marLeft w:val="0"/>
      <w:marRight w:val="0"/>
      <w:marTop w:val="0"/>
      <w:marBottom w:val="0"/>
      <w:divBdr>
        <w:top w:val="none" w:sz="0" w:space="0" w:color="auto"/>
        <w:left w:val="none" w:sz="0" w:space="0" w:color="auto"/>
        <w:bottom w:val="none" w:sz="0" w:space="0" w:color="auto"/>
        <w:right w:val="none" w:sz="0" w:space="0" w:color="auto"/>
      </w:divBdr>
      <w:divsChild>
        <w:div w:id="738403217">
          <w:marLeft w:val="0"/>
          <w:marRight w:val="0"/>
          <w:marTop w:val="0"/>
          <w:marBottom w:val="0"/>
          <w:divBdr>
            <w:top w:val="none" w:sz="0" w:space="0" w:color="auto"/>
            <w:left w:val="none" w:sz="0" w:space="0" w:color="auto"/>
            <w:bottom w:val="none" w:sz="0" w:space="0" w:color="auto"/>
            <w:right w:val="none" w:sz="0" w:space="0" w:color="auto"/>
          </w:divBdr>
          <w:divsChild>
            <w:div w:id="451166527">
              <w:marLeft w:val="0"/>
              <w:marRight w:val="0"/>
              <w:marTop w:val="0"/>
              <w:marBottom w:val="0"/>
              <w:divBdr>
                <w:top w:val="none" w:sz="0" w:space="0" w:color="auto"/>
                <w:left w:val="none" w:sz="0" w:space="0" w:color="auto"/>
                <w:bottom w:val="none" w:sz="0" w:space="0" w:color="auto"/>
                <w:right w:val="none" w:sz="0" w:space="0" w:color="auto"/>
              </w:divBdr>
              <w:divsChild>
                <w:div w:id="1797917147">
                  <w:marLeft w:val="0"/>
                  <w:marRight w:val="0"/>
                  <w:marTop w:val="0"/>
                  <w:marBottom w:val="0"/>
                  <w:divBdr>
                    <w:top w:val="none" w:sz="0" w:space="0" w:color="auto"/>
                    <w:left w:val="none" w:sz="0" w:space="0" w:color="auto"/>
                    <w:bottom w:val="none" w:sz="0" w:space="0" w:color="auto"/>
                    <w:right w:val="none" w:sz="0" w:space="0" w:color="auto"/>
                  </w:divBdr>
                  <w:divsChild>
                    <w:div w:id="482085124">
                      <w:marLeft w:val="0"/>
                      <w:marRight w:val="0"/>
                      <w:marTop w:val="0"/>
                      <w:marBottom w:val="300"/>
                      <w:divBdr>
                        <w:top w:val="none" w:sz="0" w:space="0" w:color="auto"/>
                        <w:left w:val="none" w:sz="0" w:space="0" w:color="auto"/>
                        <w:bottom w:val="none" w:sz="0" w:space="0" w:color="auto"/>
                        <w:right w:val="none" w:sz="0" w:space="0" w:color="auto"/>
                      </w:divBdr>
                      <w:divsChild>
                        <w:div w:id="20338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1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ilkogretimonline.org.tr/vol9say1/v9s1m2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ilkogretimonlin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ilkogretim-online.org.tr/upcom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urriyet.com.tr/index/Milli_E%C4%9Fitim_Bakanl%C4%B1%C4%9F%C4%B1" TargetMode="Externa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http://www.zgefdergi.com/Makaleler/345514704_17_05_Hevadanli-Ekici.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ED1C8-40A7-4886-BEB4-863C05F8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19915</Words>
  <Characters>113521</Characters>
  <Application>Microsoft Office Word</Application>
  <DocSecurity>0</DocSecurity>
  <Lines>946</Lines>
  <Paragraphs>266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133170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Nokta1</cp:lastModifiedBy>
  <cp:revision>2</cp:revision>
  <cp:lastPrinted>2016-06-20T11:32:00Z</cp:lastPrinted>
  <dcterms:created xsi:type="dcterms:W3CDTF">2016-06-27T11:17:00Z</dcterms:created>
  <dcterms:modified xsi:type="dcterms:W3CDTF">2016-06-27T11:17:00Z</dcterms:modified>
</cp:coreProperties>
</file>