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CE7" w:rsidRDefault="005911C9">
      <w:r>
        <w:rPr>
          <w:noProof/>
        </w:rPr>
        <w:pict>
          <v:rect id="_x0000_s1026" style="position:absolute;margin-left:76.05pt;margin-top:61.9pt;width:2in;height:81pt;z-index:-251659264;mso-position-horizontal-relative:page;mso-position-vertical-relative:page" stroked="f">
            <v:fill r:id="rId7" o:title="" type="frame"/>
            <v:path arrowok="t"/>
            <w10:wrap anchorx="page" anchory="page"/>
          </v:rect>
        </w:pict>
      </w:r>
    </w:p>
    <w:p w:rsidR="00246CE7" w:rsidRDefault="00246CE7"/>
    <w:p w:rsidR="00246CE7" w:rsidRDefault="00246CE7"/>
    <w:p w:rsidR="00246CE7" w:rsidRDefault="00246CE7" w:rsidP="003B7730">
      <w:pPr>
        <w:tabs>
          <w:tab w:val="left" w:pos="720"/>
        </w:tabs>
      </w:pPr>
    </w:p>
    <w:p w:rsidR="00246CE7" w:rsidRDefault="00246CE7"/>
    <w:p w:rsidR="00246CE7" w:rsidRDefault="00246CE7"/>
    <w:p w:rsidR="00246CE7" w:rsidRDefault="00246CE7"/>
    <w:p w:rsidR="00246CE7" w:rsidRDefault="00246CE7" w:rsidP="00246CE7">
      <w:pPr>
        <w:jc w:val="center"/>
      </w:pPr>
    </w:p>
    <w:p w:rsidR="00246CE7" w:rsidRDefault="005911C9" w:rsidP="00246CE7">
      <w:pPr>
        <w:jc w:val="center"/>
      </w:pPr>
      <w:r>
        <w:rPr>
          <w:noProof/>
        </w:rPr>
        <w:pict>
          <v:rect id="_x0000_s1030" style="position:absolute;left:0;text-align:left;margin-left:0;margin-top:6.6pt;width:441pt;height:9pt;z-index:251658240" fillcolor="black" stroked="f"/>
        </w:pict>
      </w:r>
    </w:p>
    <w:p w:rsidR="00246CE7" w:rsidRDefault="00246CE7" w:rsidP="00246CE7">
      <w:pPr>
        <w:jc w:val="center"/>
      </w:pPr>
    </w:p>
    <w:p w:rsidR="00246CE7" w:rsidRDefault="00246CE7" w:rsidP="00246CE7">
      <w:pPr>
        <w:jc w:val="center"/>
      </w:pPr>
    </w:p>
    <w:p w:rsidR="00B56883" w:rsidRDefault="00B56883" w:rsidP="00246CE7">
      <w:pPr>
        <w:jc w:val="center"/>
      </w:pPr>
    </w:p>
    <w:p w:rsidR="00246CE7" w:rsidRDefault="00246CE7" w:rsidP="00246CE7">
      <w:pPr>
        <w:jc w:val="center"/>
      </w:pPr>
    </w:p>
    <w:p w:rsidR="004B668E" w:rsidRDefault="004B668E" w:rsidP="00246CE7">
      <w:pPr>
        <w:jc w:val="center"/>
      </w:pPr>
    </w:p>
    <w:p w:rsidR="00246CE7" w:rsidRDefault="00246CE7" w:rsidP="00DB0F59"/>
    <w:p w:rsidR="006F2008" w:rsidRDefault="0035429F" w:rsidP="006A4268">
      <w:pPr>
        <w:jc w:val="center"/>
        <w:rPr>
          <w:b/>
          <w:sz w:val="28"/>
          <w:szCs w:val="28"/>
        </w:rPr>
      </w:pPr>
      <w:r>
        <w:rPr>
          <w:b/>
          <w:sz w:val="28"/>
          <w:szCs w:val="28"/>
        </w:rPr>
        <w:t>ANORMAL HEMOGLOBİNLERİN TANISINDA MLPA TASARIMI</w:t>
      </w:r>
    </w:p>
    <w:p w:rsidR="00B56883" w:rsidRDefault="00B56883" w:rsidP="00246CE7">
      <w:pPr>
        <w:jc w:val="center"/>
        <w:rPr>
          <w:b/>
          <w:sz w:val="28"/>
          <w:szCs w:val="28"/>
        </w:rPr>
      </w:pPr>
    </w:p>
    <w:p w:rsidR="006F2008" w:rsidRDefault="006F2008" w:rsidP="00246CE7">
      <w:pPr>
        <w:jc w:val="center"/>
        <w:rPr>
          <w:b/>
          <w:sz w:val="28"/>
          <w:szCs w:val="28"/>
        </w:rPr>
      </w:pPr>
    </w:p>
    <w:p w:rsidR="006F2008" w:rsidRDefault="006F2008" w:rsidP="00246CE7">
      <w:pPr>
        <w:jc w:val="center"/>
        <w:rPr>
          <w:b/>
          <w:sz w:val="28"/>
          <w:szCs w:val="28"/>
        </w:rPr>
      </w:pPr>
    </w:p>
    <w:p w:rsidR="006F2008" w:rsidRDefault="006F2008" w:rsidP="00246CE7">
      <w:pPr>
        <w:jc w:val="center"/>
        <w:rPr>
          <w:b/>
          <w:sz w:val="28"/>
          <w:szCs w:val="28"/>
        </w:rPr>
      </w:pPr>
    </w:p>
    <w:p w:rsidR="00077E9F" w:rsidRDefault="00077E9F" w:rsidP="00246CE7">
      <w:pPr>
        <w:jc w:val="center"/>
        <w:rPr>
          <w:b/>
          <w:sz w:val="28"/>
          <w:szCs w:val="28"/>
        </w:rPr>
      </w:pPr>
    </w:p>
    <w:p w:rsidR="00DB0F59" w:rsidRDefault="00DB0F59" w:rsidP="00246CE7">
      <w:pPr>
        <w:jc w:val="center"/>
        <w:rPr>
          <w:b/>
          <w:sz w:val="28"/>
          <w:szCs w:val="28"/>
        </w:rPr>
      </w:pPr>
    </w:p>
    <w:p w:rsidR="00B84428" w:rsidRDefault="00B84428" w:rsidP="00246CE7">
      <w:pPr>
        <w:jc w:val="center"/>
        <w:rPr>
          <w:b/>
          <w:sz w:val="28"/>
          <w:szCs w:val="28"/>
        </w:rPr>
      </w:pPr>
    </w:p>
    <w:p w:rsidR="006F2008" w:rsidRDefault="0035429F" w:rsidP="00246CE7">
      <w:pPr>
        <w:jc w:val="center"/>
        <w:rPr>
          <w:b/>
        </w:rPr>
      </w:pPr>
      <w:r>
        <w:rPr>
          <w:b/>
        </w:rPr>
        <w:t>Çağıl COŞKUN</w:t>
      </w:r>
    </w:p>
    <w:p w:rsidR="00C91BB6" w:rsidRDefault="00C91BB6" w:rsidP="00246CE7">
      <w:pPr>
        <w:jc w:val="center"/>
        <w:rPr>
          <w:b/>
        </w:rPr>
      </w:pPr>
    </w:p>
    <w:p w:rsidR="00D10647" w:rsidRDefault="00D10647" w:rsidP="00246CE7">
      <w:pPr>
        <w:jc w:val="center"/>
        <w:rPr>
          <w:b/>
        </w:rPr>
      </w:pPr>
    </w:p>
    <w:p w:rsidR="00D10647" w:rsidRDefault="00D10647" w:rsidP="00246CE7">
      <w:pPr>
        <w:jc w:val="center"/>
        <w:rPr>
          <w:b/>
        </w:rPr>
      </w:pPr>
    </w:p>
    <w:p w:rsidR="00D10647" w:rsidRDefault="00D10647" w:rsidP="00246CE7">
      <w:pPr>
        <w:jc w:val="center"/>
        <w:rPr>
          <w:b/>
        </w:rPr>
      </w:pPr>
    </w:p>
    <w:p w:rsidR="00D10647" w:rsidRDefault="00D10647" w:rsidP="00246CE7">
      <w:pPr>
        <w:jc w:val="center"/>
        <w:rPr>
          <w:b/>
        </w:rPr>
      </w:pPr>
    </w:p>
    <w:p w:rsidR="00D10647" w:rsidRDefault="00D10647" w:rsidP="00246CE7">
      <w:pPr>
        <w:jc w:val="center"/>
        <w:rPr>
          <w:b/>
        </w:rPr>
      </w:pPr>
    </w:p>
    <w:p w:rsidR="00D10647" w:rsidRDefault="00D10647" w:rsidP="00246CE7">
      <w:pPr>
        <w:jc w:val="center"/>
        <w:rPr>
          <w:b/>
        </w:rPr>
      </w:pPr>
    </w:p>
    <w:p w:rsidR="00AE2F57" w:rsidRDefault="00AE2F57" w:rsidP="00246CE7">
      <w:pPr>
        <w:jc w:val="center"/>
        <w:rPr>
          <w:b/>
        </w:rPr>
      </w:pPr>
    </w:p>
    <w:p w:rsidR="00AE2F57" w:rsidRDefault="00AE2F57" w:rsidP="00246CE7">
      <w:pPr>
        <w:jc w:val="center"/>
        <w:rPr>
          <w:b/>
        </w:rPr>
      </w:pPr>
    </w:p>
    <w:p w:rsidR="00AE2F57" w:rsidRDefault="00AE2F57" w:rsidP="00246CE7">
      <w:pPr>
        <w:jc w:val="center"/>
        <w:rPr>
          <w:b/>
        </w:rPr>
      </w:pPr>
    </w:p>
    <w:p w:rsidR="00D10647" w:rsidRDefault="00D10647" w:rsidP="00246CE7">
      <w:pPr>
        <w:jc w:val="center"/>
        <w:rPr>
          <w:b/>
        </w:rPr>
      </w:pPr>
    </w:p>
    <w:p w:rsidR="00D10647" w:rsidRDefault="00D10647" w:rsidP="00246CE7">
      <w:pPr>
        <w:jc w:val="center"/>
        <w:rPr>
          <w:b/>
        </w:rPr>
      </w:pPr>
    </w:p>
    <w:p w:rsidR="00F70E15" w:rsidRDefault="00F70E15" w:rsidP="00246CE7">
      <w:pPr>
        <w:jc w:val="center"/>
        <w:rPr>
          <w:b/>
        </w:rPr>
      </w:pPr>
    </w:p>
    <w:p w:rsidR="00D10647" w:rsidRDefault="00D10647" w:rsidP="00246CE7">
      <w:pPr>
        <w:jc w:val="center"/>
        <w:rPr>
          <w:b/>
        </w:rPr>
      </w:pPr>
    </w:p>
    <w:p w:rsidR="00D10647" w:rsidRDefault="00D10647" w:rsidP="00246CE7">
      <w:pPr>
        <w:jc w:val="center"/>
        <w:rPr>
          <w:b/>
        </w:rPr>
      </w:pPr>
    </w:p>
    <w:p w:rsidR="00570C6D" w:rsidRDefault="00570C6D" w:rsidP="00246CE7">
      <w:pPr>
        <w:jc w:val="center"/>
        <w:rPr>
          <w:b/>
        </w:rPr>
      </w:pPr>
    </w:p>
    <w:p w:rsidR="00B84428" w:rsidRDefault="00B84428" w:rsidP="00246CE7">
      <w:pPr>
        <w:jc w:val="center"/>
        <w:rPr>
          <w:b/>
        </w:rPr>
      </w:pPr>
    </w:p>
    <w:p w:rsidR="00077E9F" w:rsidRDefault="00077E9F" w:rsidP="00246CE7">
      <w:pPr>
        <w:jc w:val="center"/>
        <w:rPr>
          <w:b/>
        </w:rPr>
      </w:pPr>
    </w:p>
    <w:p w:rsidR="00077E9F" w:rsidRDefault="00077E9F" w:rsidP="00246CE7">
      <w:pPr>
        <w:jc w:val="center"/>
        <w:rPr>
          <w:b/>
        </w:rPr>
      </w:pPr>
    </w:p>
    <w:p w:rsidR="00077E9F" w:rsidRDefault="00077E9F" w:rsidP="00246CE7">
      <w:pPr>
        <w:jc w:val="center"/>
        <w:rPr>
          <w:b/>
        </w:rPr>
      </w:pPr>
    </w:p>
    <w:p w:rsidR="00D10647" w:rsidRDefault="008A7B93" w:rsidP="00246CE7">
      <w:pPr>
        <w:jc w:val="center"/>
        <w:rPr>
          <w:b/>
        </w:rPr>
      </w:pPr>
      <w:r>
        <w:rPr>
          <w:b/>
        </w:rPr>
        <w:t>Temmuz</w:t>
      </w:r>
      <w:r w:rsidR="00195BDA">
        <w:rPr>
          <w:b/>
        </w:rPr>
        <w:t xml:space="preserve"> 2010</w:t>
      </w:r>
    </w:p>
    <w:p w:rsidR="00D10647" w:rsidRDefault="00D10647" w:rsidP="00246CE7">
      <w:pPr>
        <w:jc w:val="center"/>
        <w:rPr>
          <w:b/>
        </w:rPr>
      </w:pPr>
      <w:r>
        <w:rPr>
          <w:b/>
        </w:rPr>
        <w:t>DENİZLİ</w:t>
      </w:r>
    </w:p>
    <w:p w:rsidR="00701444" w:rsidRDefault="00701444" w:rsidP="00701444">
      <w:pPr>
        <w:rPr>
          <w:b/>
        </w:rPr>
        <w:sectPr w:rsidR="00701444" w:rsidSect="003B7730">
          <w:pgSz w:w="11906" w:h="16838"/>
          <w:pgMar w:top="1418" w:right="1418" w:bottom="2268" w:left="1701" w:header="709" w:footer="709" w:gutter="0"/>
          <w:cols w:space="708"/>
          <w:docGrid w:linePitch="360"/>
        </w:sectPr>
      </w:pPr>
    </w:p>
    <w:p w:rsidR="00701444" w:rsidRDefault="00701444" w:rsidP="00701444">
      <w:pPr>
        <w:rPr>
          <w:b/>
        </w:rPr>
      </w:pPr>
    </w:p>
    <w:p w:rsidR="00701444" w:rsidRDefault="00701444" w:rsidP="00701444">
      <w:pPr>
        <w:rPr>
          <w:b/>
        </w:rPr>
        <w:sectPr w:rsidR="00701444" w:rsidSect="00701444">
          <w:type w:val="continuous"/>
          <w:pgSz w:w="11906" w:h="16838"/>
          <w:pgMar w:top="1418" w:right="1418" w:bottom="2268" w:left="1701" w:header="709" w:footer="709" w:gutter="0"/>
          <w:cols w:space="708"/>
          <w:docGrid w:linePitch="360"/>
        </w:sect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rPr>
      </w:pPr>
    </w:p>
    <w:p w:rsidR="00701444" w:rsidRDefault="00701444" w:rsidP="00701444">
      <w:pPr>
        <w:rPr>
          <w:b/>
          <w:sz w:val="28"/>
          <w:szCs w:val="28"/>
        </w:rPr>
      </w:pPr>
      <w:r>
        <w:rPr>
          <w:b/>
          <w:sz w:val="28"/>
          <w:szCs w:val="28"/>
        </w:rPr>
        <w:t>ANORMAL HEMOGLOBİNLERİN TANISINDA MLPA TASARIMI</w:t>
      </w:r>
    </w:p>
    <w:p w:rsidR="00701444" w:rsidRDefault="00701444" w:rsidP="00701444">
      <w:pPr>
        <w:jc w:val="center"/>
        <w:rPr>
          <w:b/>
          <w:sz w:val="28"/>
          <w:szCs w:val="28"/>
        </w:rPr>
      </w:pPr>
    </w:p>
    <w:p w:rsidR="00701444" w:rsidRDefault="00701444" w:rsidP="00701444">
      <w:pPr>
        <w:jc w:val="center"/>
        <w:rPr>
          <w:b/>
          <w:sz w:val="28"/>
          <w:szCs w:val="28"/>
        </w:rPr>
      </w:pPr>
    </w:p>
    <w:p w:rsidR="00701444" w:rsidRDefault="00701444" w:rsidP="00701444">
      <w:pPr>
        <w:jc w:val="center"/>
        <w:rPr>
          <w:b/>
          <w:sz w:val="28"/>
          <w:szCs w:val="28"/>
        </w:rPr>
      </w:pPr>
    </w:p>
    <w:p w:rsidR="00701444" w:rsidRDefault="00701444" w:rsidP="00701444">
      <w:pPr>
        <w:jc w:val="center"/>
        <w:rPr>
          <w:b/>
          <w:sz w:val="28"/>
          <w:szCs w:val="28"/>
        </w:rPr>
      </w:pPr>
    </w:p>
    <w:p w:rsidR="00701444" w:rsidRDefault="00701444" w:rsidP="00701444">
      <w:pPr>
        <w:jc w:val="center"/>
        <w:rPr>
          <w:b/>
          <w:sz w:val="28"/>
          <w:szCs w:val="28"/>
        </w:rPr>
      </w:pPr>
    </w:p>
    <w:p w:rsidR="00701444" w:rsidRDefault="00701444" w:rsidP="00701444">
      <w:pPr>
        <w:jc w:val="center"/>
        <w:rPr>
          <w:b/>
          <w:sz w:val="28"/>
          <w:szCs w:val="28"/>
        </w:rPr>
      </w:pPr>
    </w:p>
    <w:p w:rsidR="00701444" w:rsidRDefault="00701444" w:rsidP="00701444">
      <w:pPr>
        <w:jc w:val="center"/>
        <w:rPr>
          <w:b/>
          <w:sz w:val="28"/>
          <w:szCs w:val="28"/>
        </w:rPr>
      </w:pPr>
    </w:p>
    <w:p w:rsidR="00701444" w:rsidRDefault="00701444" w:rsidP="00701444">
      <w:pPr>
        <w:jc w:val="center"/>
        <w:rPr>
          <w:b/>
        </w:rPr>
      </w:pPr>
      <w:r>
        <w:rPr>
          <w:b/>
        </w:rPr>
        <w:t>Pamukkale Üniversitesi</w:t>
      </w:r>
    </w:p>
    <w:p w:rsidR="00701444" w:rsidRDefault="00701444" w:rsidP="00701444">
      <w:pPr>
        <w:jc w:val="center"/>
        <w:rPr>
          <w:b/>
        </w:rPr>
      </w:pPr>
      <w:r>
        <w:rPr>
          <w:b/>
        </w:rPr>
        <w:t>Sağlık Bilimleri Enstitüsü</w:t>
      </w:r>
    </w:p>
    <w:p w:rsidR="00701444" w:rsidRDefault="00701444" w:rsidP="00701444">
      <w:pPr>
        <w:jc w:val="center"/>
        <w:rPr>
          <w:b/>
        </w:rPr>
      </w:pPr>
      <w:r>
        <w:rPr>
          <w:b/>
        </w:rPr>
        <w:t>Yüksek Lisans Tezi</w:t>
      </w:r>
    </w:p>
    <w:p w:rsidR="00701444" w:rsidRPr="008A7B93" w:rsidRDefault="00701444" w:rsidP="00701444">
      <w:pPr>
        <w:jc w:val="center"/>
        <w:rPr>
          <w:b/>
          <w:u w:val="single"/>
        </w:rPr>
      </w:pPr>
      <w:r w:rsidRPr="008A7B93">
        <w:rPr>
          <w:b/>
          <w:u w:val="single"/>
        </w:rPr>
        <w:t>Biyofizik Anabilim Dalı</w:t>
      </w: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r>
        <w:rPr>
          <w:b/>
        </w:rPr>
        <w:t>Çağıl COŞKUN</w:t>
      </w: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r>
        <w:rPr>
          <w:b/>
        </w:rPr>
        <w:t>Danışman: Prof. Dr. Erol Ömer ATALAY</w:t>
      </w: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701444" w:rsidRDefault="00701444" w:rsidP="00701444">
      <w:pPr>
        <w:jc w:val="center"/>
        <w:rPr>
          <w:b/>
        </w:rPr>
      </w:pPr>
    </w:p>
    <w:p w:rsidR="00FD3ABF" w:rsidRDefault="008A7B93" w:rsidP="00701444">
      <w:pPr>
        <w:jc w:val="center"/>
        <w:rPr>
          <w:b/>
        </w:rPr>
      </w:pPr>
      <w:r>
        <w:rPr>
          <w:b/>
        </w:rPr>
        <w:t>Temmuz</w:t>
      </w:r>
      <w:r w:rsidR="00701444">
        <w:rPr>
          <w:b/>
        </w:rPr>
        <w:t xml:space="preserve"> 2010</w:t>
      </w:r>
    </w:p>
    <w:p w:rsidR="007C4E96" w:rsidRDefault="00701444" w:rsidP="00701444">
      <w:pPr>
        <w:jc w:val="center"/>
        <w:rPr>
          <w:b/>
        </w:rPr>
        <w:sectPr w:rsidR="007C4E96" w:rsidSect="00701444">
          <w:type w:val="continuous"/>
          <w:pgSz w:w="11906" w:h="16838"/>
          <w:pgMar w:top="3544" w:right="1418" w:bottom="2268" w:left="1701" w:header="709" w:footer="709" w:gutter="0"/>
          <w:cols w:space="708"/>
          <w:docGrid w:linePitch="360"/>
        </w:sectPr>
      </w:pPr>
      <w:r>
        <w:rPr>
          <w:b/>
        </w:rPr>
        <w:t>DENİZLİ</w:t>
      </w:r>
    </w:p>
    <w:p w:rsidR="00701444" w:rsidRPr="004339B7" w:rsidRDefault="00701444" w:rsidP="00701444">
      <w:pPr>
        <w:jc w:val="center"/>
        <w:rPr>
          <w:b/>
        </w:rPr>
      </w:pPr>
    </w:p>
    <w:p w:rsidR="00701444" w:rsidRDefault="00701444" w:rsidP="00701444">
      <w:pPr>
        <w:rPr>
          <w:b/>
        </w:rPr>
      </w:pPr>
    </w:p>
    <w:p w:rsidR="007C4E96" w:rsidRDefault="007C4E96" w:rsidP="00701444">
      <w:pPr>
        <w:rPr>
          <w:b/>
        </w:rPr>
        <w:sectPr w:rsidR="007C4E96" w:rsidSect="007C4E96">
          <w:pgSz w:w="11906" w:h="16838"/>
          <w:pgMar w:top="1418" w:right="1134" w:bottom="1418" w:left="2268" w:header="709" w:footer="709" w:gutter="0"/>
          <w:cols w:space="708"/>
          <w:docGrid w:linePitch="360"/>
        </w:sectPr>
      </w:pPr>
      <w:r>
        <w:rPr>
          <w:b/>
          <w:noProof/>
        </w:rPr>
        <w:drawing>
          <wp:inline distT="0" distB="0" distL="0" distR="0">
            <wp:extent cx="4933950" cy="8172450"/>
            <wp:effectExtent l="19050" t="0" r="0" b="0"/>
            <wp:docPr id="19" name="18 Resim" descr="o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ay.jpg"/>
                    <pic:cNvPicPr/>
                  </pic:nvPicPr>
                  <pic:blipFill>
                    <a:blip r:embed="rId8" cstate="print"/>
                    <a:stretch>
                      <a:fillRect/>
                    </a:stretch>
                  </pic:blipFill>
                  <pic:spPr>
                    <a:xfrm>
                      <a:off x="0" y="0"/>
                      <a:ext cx="4932368" cy="8169830"/>
                    </a:xfrm>
                    <a:prstGeom prst="rect">
                      <a:avLst/>
                    </a:prstGeom>
                  </pic:spPr>
                </pic:pic>
              </a:graphicData>
            </a:graphic>
          </wp:inline>
        </w:drawing>
      </w:r>
    </w:p>
    <w:p w:rsidR="00701444" w:rsidRDefault="00FD3ABF" w:rsidP="00FD3ABF">
      <w:pPr>
        <w:jc w:val="center"/>
        <w:rPr>
          <w:b/>
        </w:rPr>
      </w:pPr>
      <w:r>
        <w:rPr>
          <w:b/>
        </w:rPr>
        <w:lastRenderedPageBreak/>
        <w:t>TEŞEKKÜR</w:t>
      </w:r>
    </w:p>
    <w:p w:rsidR="00701444" w:rsidRDefault="00701444" w:rsidP="00701444">
      <w:pPr>
        <w:rPr>
          <w:b/>
        </w:rPr>
      </w:pPr>
    </w:p>
    <w:p w:rsidR="00701444" w:rsidRDefault="00701444" w:rsidP="00701444">
      <w:pPr>
        <w:rPr>
          <w:b/>
        </w:rPr>
      </w:pPr>
    </w:p>
    <w:p w:rsidR="00741079" w:rsidRDefault="00741079" w:rsidP="00701444">
      <w:pPr>
        <w:rPr>
          <w:b/>
        </w:rPr>
      </w:pPr>
    </w:p>
    <w:p w:rsidR="00701444" w:rsidRPr="00A80D66" w:rsidRDefault="00A80D66" w:rsidP="00A80D66">
      <w:pPr>
        <w:jc w:val="both"/>
      </w:pPr>
      <w:r>
        <w:t xml:space="preserve">     </w:t>
      </w:r>
      <w:r w:rsidRPr="00A80D66">
        <w:t>Yüksek lisans öğrenciliğim boyunca, öğrenimim ve eğitimim için desteklerini esirgemeyen değerli tez danışmanım Sayın Prof. Dr. Erol Ömer ATALAY ve anabilim dalımız öğretim üyesi Sayın Yrd. Doç. Dr. Ayfer ATALAY’</w:t>
      </w:r>
      <w:r w:rsidR="0009527C">
        <w:t xml:space="preserve"> </w:t>
      </w:r>
      <w:r w:rsidRPr="00A80D66">
        <w:t>a teşekkürlerimi sunarım. Ayrıca çalışmalarım sırasında ka</w:t>
      </w:r>
      <w:r w:rsidR="00EC069F">
        <w:t>tkıda bulunan bölümümüz asistanlarına</w:t>
      </w:r>
      <w:r w:rsidRPr="00A80D66">
        <w:t xml:space="preserve"> ve her zaman yanımda olan aileme çok teşekkür ederim.</w:t>
      </w:r>
    </w:p>
    <w:p w:rsidR="00800311" w:rsidRDefault="00800311" w:rsidP="00A80D66">
      <w:pPr>
        <w:jc w:val="both"/>
        <w:rPr>
          <w:b/>
        </w:rPr>
      </w:pPr>
    </w:p>
    <w:p w:rsidR="00701444" w:rsidRDefault="00701444" w:rsidP="00701444">
      <w:pPr>
        <w:rPr>
          <w:b/>
        </w:rPr>
      </w:pPr>
    </w:p>
    <w:p w:rsidR="00701444" w:rsidRDefault="00701444"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FD3ABF" w:rsidP="00701444">
      <w:pPr>
        <w:rPr>
          <w:b/>
        </w:rPr>
      </w:pPr>
    </w:p>
    <w:p w:rsidR="00FD3ABF" w:rsidRDefault="008C2E5E" w:rsidP="00701444">
      <w:pPr>
        <w:rPr>
          <w:b/>
        </w:rPr>
      </w:pPr>
      <w:r>
        <w:rPr>
          <w:b/>
          <w:noProof/>
        </w:rPr>
        <w:lastRenderedPageBreak/>
        <w:drawing>
          <wp:inline distT="0" distB="0" distL="0" distR="0">
            <wp:extent cx="5200650" cy="8667750"/>
            <wp:effectExtent l="19050" t="0" r="0" b="0"/>
            <wp:docPr id="26" name="25 Resim" descr="et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1.jpg"/>
                    <pic:cNvPicPr/>
                  </pic:nvPicPr>
                  <pic:blipFill>
                    <a:blip r:embed="rId9" cstate="print"/>
                    <a:stretch>
                      <a:fillRect/>
                    </a:stretch>
                  </pic:blipFill>
                  <pic:spPr>
                    <a:xfrm>
                      <a:off x="0" y="0"/>
                      <a:ext cx="5196960" cy="8661600"/>
                    </a:xfrm>
                    <a:prstGeom prst="rect">
                      <a:avLst/>
                    </a:prstGeom>
                  </pic:spPr>
                </pic:pic>
              </a:graphicData>
            </a:graphic>
          </wp:inline>
        </w:drawing>
      </w:r>
    </w:p>
    <w:p w:rsidR="008C2E5E" w:rsidRDefault="008C2E5E" w:rsidP="0011754C">
      <w:pPr>
        <w:spacing w:line="360" w:lineRule="auto"/>
        <w:jc w:val="center"/>
        <w:rPr>
          <w:b/>
        </w:rPr>
      </w:pPr>
    </w:p>
    <w:p w:rsidR="0011754C" w:rsidRDefault="0011754C" w:rsidP="0011754C">
      <w:pPr>
        <w:spacing w:line="360" w:lineRule="auto"/>
        <w:jc w:val="center"/>
        <w:rPr>
          <w:b/>
        </w:rPr>
      </w:pPr>
      <w:r w:rsidRPr="0011754C">
        <w:rPr>
          <w:b/>
        </w:rPr>
        <w:lastRenderedPageBreak/>
        <w:t>ÖZET</w:t>
      </w:r>
    </w:p>
    <w:p w:rsidR="0011754C" w:rsidRDefault="0011754C" w:rsidP="0011754C">
      <w:pPr>
        <w:spacing w:line="360" w:lineRule="auto"/>
        <w:jc w:val="center"/>
        <w:rPr>
          <w:b/>
        </w:rPr>
      </w:pPr>
    </w:p>
    <w:p w:rsidR="00BA6DF1" w:rsidRPr="00B44649" w:rsidRDefault="00BA6DF1" w:rsidP="00BA6DF1">
      <w:pPr>
        <w:jc w:val="center"/>
        <w:rPr>
          <w:b/>
        </w:rPr>
      </w:pPr>
      <w:r>
        <w:rPr>
          <w:b/>
        </w:rPr>
        <w:t>ANORMAL HEMOGLOBİNLERİN TANISINDA MLPA TASARIMI</w:t>
      </w:r>
    </w:p>
    <w:p w:rsidR="00BA6DF1" w:rsidRPr="00692EB8" w:rsidRDefault="00BA6DF1" w:rsidP="00BA6DF1">
      <w:pPr>
        <w:jc w:val="center"/>
      </w:pPr>
    </w:p>
    <w:p w:rsidR="00BA6DF1" w:rsidRPr="00692EB8" w:rsidRDefault="00BA6DF1" w:rsidP="00BA6DF1">
      <w:pPr>
        <w:jc w:val="center"/>
      </w:pPr>
      <w:r>
        <w:t>Coşkun</w:t>
      </w:r>
      <w:r w:rsidRPr="00692EB8">
        <w:t>,</w:t>
      </w:r>
      <w:r>
        <w:t xml:space="preserve"> Çağıl</w:t>
      </w:r>
    </w:p>
    <w:p w:rsidR="00BA6DF1" w:rsidRPr="00692EB8" w:rsidRDefault="00BA6DF1" w:rsidP="00BA6DF1">
      <w:pPr>
        <w:jc w:val="center"/>
      </w:pPr>
      <w:r>
        <w:t>Yüksek Lisans</w:t>
      </w:r>
      <w:r w:rsidRPr="00692EB8">
        <w:t xml:space="preserve"> Tezi,</w:t>
      </w:r>
      <w:r>
        <w:t xml:space="preserve"> </w:t>
      </w:r>
      <w:r w:rsidRPr="00692EB8">
        <w:t>Biyofizik ABD</w:t>
      </w:r>
    </w:p>
    <w:p w:rsidR="00BA6DF1" w:rsidRPr="00692EB8" w:rsidRDefault="00BA6DF1" w:rsidP="00BA6DF1">
      <w:pPr>
        <w:jc w:val="center"/>
      </w:pPr>
      <w:r w:rsidRPr="00692EB8">
        <w:t>Tez Danışmanı: Prof. Dr. Erol Ömer ATALAY</w:t>
      </w:r>
    </w:p>
    <w:p w:rsidR="00BA6DF1" w:rsidRPr="00692EB8" w:rsidRDefault="00BA6DF1" w:rsidP="00BA6DF1">
      <w:pPr>
        <w:jc w:val="center"/>
      </w:pPr>
    </w:p>
    <w:p w:rsidR="00BA6DF1" w:rsidRPr="00BA6DF1" w:rsidRDefault="00717268" w:rsidP="00BA6DF1">
      <w:pPr>
        <w:jc w:val="center"/>
        <w:rPr>
          <w:color w:val="FF0000"/>
        </w:rPr>
      </w:pPr>
      <w:r>
        <w:t>Temmuz</w:t>
      </w:r>
      <w:r w:rsidR="00BA6DF1">
        <w:t xml:space="preserve"> 2010, </w:t>
      </w:r>
      <w:r w:rsidR="0078631D">
        <w:t>5</w:t>
      </w:r>
      <w:r>
        <w:t>7</w:t>
      </w:r>
      <w:r w:rsidR="00BA6DF1" w:rsidRPr="00BB28ED">
        <w:t xml:space="preserve"> sayfa</w:t>
      </w:r>
    </w:p>
    <w:p w:rsidR="00BA6DF1" w:rsidRPr="00692EB8" w:rsidRDefault="00BA6DF1" w:rsidP="00BA6DF1">
      <w:pPr>
        <w:jc w:val="both"/>
      </w:pPr>
    </w:p>
    <w:p w:rsidR="00B82566" w:rsidRDefault="00397B75" w:rsidP="00BA6DF1">
      <w:pPr>
        <w:jc w:val="both"/>
      </w:pPr>
      <w:r>
        <w:t xml:space="preserve">     MLPA, Multiplex Ligation De</w:t>
      </w:r>
      <w:r w:rsidR="00B82566">
        <w:t>pendent Probe Amplification kelimelerinin baş harflerinden oluşmuş olup, ligasyona bağımlı çoklu prob amplifikasyonu anlamına gelmektedir. Yöntem ilk olarak S</w:t>
      </w:r>
      <w:r w:rsidR="00596D7A">
        <w:t>c</w:t>
      </w:r>
      <w:r w:rsidR="00B82566">
        <w:t>houten</w:t>
      </w:r>
      <w:r w:rsidR="00263BA5">
        <w:t xml:space="preserve"> ve ark.</w:t>
      </w:r>
      <w:r w:rsidR="00B82566">
        <w:t xml:space="preserve"> tarafından 2002 yılında tanımlanmıştır ve MLPA yöntemiyle birden fa</w:t>
      </w:r>
      <w:r w:rsidR="008A7B93">
        <w:t>zla odaktaki gen delesyonları ile</w:t>
      </w:r>
      <w:r w:rsidR="00B82566">
        <w:t xml:space="preserve"> duplikasyonları tek bir reaksiyonla tanımlanabilmektedir. Çalışılan bölgedeki gen miktarlarının belirlenmesi</w:t>
      </w:r>
      <w:r w:rsidR="008A7B93">
        <w:t xml:space="preserve"> amacını taşıyan MLPA yönteminde</w:t>
      </w:r>
      <w:r w:rsidR="00B82566">
        <w:t xml:space="preserve">, gen bölgelerinde tek veya her iki allelde meydana gelebilecek delesyonlar ve duplikasyonlar </w:t>
      </w:r>
      <w:r w:rsidR="008A7B93">
        <w:t>nedeni ile</w:t>
      </w:r>
      <w:r w:rsidR="00B82566">
        <w:t xml:space="preserve"> oluşan gen miktarlarındaki artış ve azalışlar görüntülenebilmekte ve </w:t>
      </w:r>
      <w:r w:rsidR="00B82566" w:rsidRPr="00A20762">
        <w:t xml:space="preserve">hesaplanabilmektedir. </w:t>
      </w:r>
      <w:r w:rsidR="00BA6DF1">
        <w:t xml:space="preserve">     </w:t>
      </w:r>
    </w:p>
    <w:p w:rsidR="00B82566" w:rsidRDefault="00B82566" w:rsidP="00BA6DF1">
      <w:pPr>
        <w:jc w:val="both"/>
        <w:rPr>
          <w:bCs/>
        </w:rPr>
      </w:pPr>
    </w:p>
    <w:p w:rsidR="00BA6DF1" w:rsidRDefault="00B82566" w:rsidP="00BA6DF1">
      <w:pPr>
        <w:jc w:val="both"/>
      </w:pPr>
      <w:r>
        <w:t xml:space="preserve">     </w:t>
      </w:r>
      <w:r w:rsidR="00BA6DF1" w:rsidRPr="00271770">
        <w:t>Anormal hemoglobine yol açan globin gen yapısındaki değişiklikler proteinin yapı ve işlevine yansımaktadır. Elektroforetik ve kromatografik yöntemlerle anormal hemoglobinlerin davranış değişikliği, DNA dizi analizi ile değişikliğe neden olan gensel özellik saptanıp ano</w:t>
      </w:r>
      <w:r w:rsidR="00BA6DF1">
        <w:t>rmal hemoglobin kimliklen</w:t>
      </w:r>
      <w:r w:rsidR="00BA6DF1" w:rsidRPr="00271770">
        <w:t>dirilmesi</w:t>
      </w:r>
      <w:r w:rsidR="005669E2">
        <w:t xml:space="preserve"> gerek toplum ve gerekse de</w:t>
      </w:r>
      <w:r w:rsidR="008A7B93">
        <w:t xml:space="preserve"> </w:t>
      </w:r>
      <w:r w:rsidR="00BA6DF1" w:rsidRPr="00271770">
        <w:t>premarital</w:t>
      </w:r>
      <w:r w:rsidR="008A7B93">
        <w:t xml:space="preserve"> (doğum öncesi)</w:t>
      </w:r>
      <w:r w:rsidR="00BA6DF1" w:rsidRPr="00271770">
        <w:t xml:space="preserve"> taramalarda</w:t>
      </w:r>
      <w:r w:rsidR="008A7B93">
        <w:t xml:space="preserve"> birçok zorlukla karşılaşılabilmektedir.</w:t>
      </w:r>
    </w:p>
    <w:p w:rsidR="00BA6DF1" w:rsidRPr="00B8400F" w:rsidRDefault="00BA6DF1" w:rsidP="00BA6DF1">
      <w:pPr>
        <w:ind w:right="-180"/>
        <w:jc w:val="both"/>
        <w:rPr>
          <w:strike/>
        </w:rPr>
      </w:pPr>
    </w:p>
    <w:p w:rsidR="00E3461F" w:rsidRDefault="00BA6DF1" w:rsidP="00BA6DF1">
      <w:pPr>
        <w:jc w:val="both"/>
      </w:pPr>
      <w:r w:rsidRPr="00B8400F">
        <w:t xml:space="preserve">     Tez çalışmasında; </w:t>
      </w:r>
      <w:r w:rsidR="00185ABB">
        <w:t>Hb S</w:t>
      </w:r>
      <w:r w:rsidR="002B7FE6">
        <w:t xml:space="preserve"> için bir MLPA </w:t>
      </w:r>
      <w:r w:rsidR="008A7B93">
        <w:t>sistemi</w:t>
      </w:r>
      <w:r w:rsidR="002B7FE6">
        <w:t xml:space="preserve"> tasarlanarak, MLPA yöntemi ile </w:t>
      </w:r>
      <w:r w:rsidR="00185ABB">
        <w:t>Hb S</w:t>
      </w:r>
      <w:r w:rsidR="002B7FE6">
        <w:t xml:space="preserve"> modelinde ilgili mutasyonun tanımlanması ve tek nükleotit değişikliklerinin saptanmasında MLPA yönteminin kullanılabilirliği irdelenmiştir. Çalışmamızda Pamukkale Üniversite</w:t>
      </w:r>
      <w:r w:rsidR="00E3461F">
        <w:t>si</w:t>
      </w:r>
      <w:r w:rsidR="002B7FE6">
        <w:t xml:space="preserve"> Biyofizik Anabilim Dalı DNA bankasından </w:t>
      </w:r>
      <w:r w:rsidR="00185ABB">
        <w:t>Hb S</w:t>
      </w:r>
      <w:r w:rsidR="002B7FE6">
        <w:t xml:space="preserve"> heterozigot ve </w:t>
      </w:r>
      <w:r w:rsidR="00185ABB">
        <w:t>Hb S</w:t>
      </w:r>
      <w:r w:rsidR="002B7FE6">
        <w:t xml:space="preserve"> homozigot örnekler kullanılmıştır. </w:t>
      </w:r>
      <w:r w:rsidR="00F4452A">
        <w:t xml:space="preserve">Bu amaçla, hem </w:t>
      </w:r>
      <w:r w:rsidR="00E3461F">
        <w:t xml:space="preserve">beta globin geninin 6. </w:t>
      </w:r>
      <w:r w:rsidR="00F4452A">
        <w:t>kodonunda meydana gelen</w:t>
      </w:r>
      <w:r w:rsidR="00E3461F">
        <w:t xml:space="preserve"> G</w:t>
      </w:r>
      <w:r w:rsidR="00E3461F" w:rsidRPr="00E3461F">
        <w:rPr>
          <w:u w:val="single"/>
        </w:rPr>
        <w:t>A</w:t>
      </w:r>
      <w:r w:rsidR="00E3461F">
        <w:t>G&gt;G</w:t>
      </w:r>
      <w:r w:rsidR="00E3461F" w:rsidRPr="00E3461F">
        <w:rPr>
          <w:u w:val="single"/>
        </w:rPr>
        <w:t>T</w:t>
      </w:r>
      <w:r w:rsidR="00E3461F">
        <w:t>G mutasyonu</w:t>
      </w:r>
      <w:r w:rsidR="00F4452A">
        <w:t xml:space="preserve"> ile oluşan Hb S’ in</w:t>
      </w:r>
      <w:r w:rsidR="00E3461F">
        <w:t>,</w:t>
      </w:r>
      <w:r w:rsidR="0076485B">
        <w:t xml:space="preserve"> hem de</w:t>
      </w:r>
      <w:r w:rsidR="00E3461F">
        <w:t xml:space="preserve"> kodon 2 CA</w:t>
      </w:r>
      <w:r w:rsidR="00E3461F" w:rsidRPr="00E3461F">
        <w:rPr>
          <w:u w:val="single"/>
        </w:rPr>
        <w:t>C</w:t>
      </w:r>
      <w:r w:rsidR="00E3461F">
        <w:t xml:space="preserve"> &gt;CA</w:t>
      </w:r>
      <w:r w:rsidR="00E3461F" w:rsidRPr="00E3461F">
        <w:rPr>
          <w:u w:val="single"/>
        </w:rPr>
        <w:t>T</w:t>
      </w:r>
      <w:r w:rsidR="00E3461F">
        <w:t xml:space="preserve"> ve kodon 5 –CT polimorfizmlerinin varlıklarının MLPA yöntemi üzerindeki etkisi araştırılmıştır. Sonuç olarak</w:t>
      </w:r>
      <w:r w:rsidR="008B6BF3">
        <w:t>,</w:t>
      </w:r>
      <w:r w:rsidR="00E3461F">
        <w:t xml:space="preserve"> MLPA yönteminin, geliştirilmesi ve sonuçların daha özgün hale getirilmesi ile anormal hemoglobinlerin ve tek nükleot</w:t>
      </w:r>
      <w:r w:rsidR="008B6BF3">
        <w:t>it değişikliklerin belirlenmesinde b</w:t>
      </w:r>
      <w:r w:rsidR="00E3461F">
        <w:t xml:space="preserve">ir tanı yöntemi </w:t>
      </w:r>
      <w:r w:rsidR="008B6BF3">
        <w:t>olarak kullanılabilirliğine ilişkin</w:t>
      </w:r>
      <w:r w:rsidR="00E3461F">
        <w:t xml:space="preserve"> </w:t>
      </w:r>
      <w:r w:rsidR="008A7B93">
        <w:t>veriler elde edilmiştir.</w:t>
      </w:r>
    </w:p>
    <w:p w:rsidR="008B6BF3" w:rsidRDefault="008B6BF3" w:rsidP="00BA6DF1">
      <w:pPr>
        <w:jc w:val="both"/>
      </w:pPr>
    </w:p>
    <w:p w:rsidR="0011754C" w:rsidRDefault="00BA6DF1" w:rsidP="008A11F4">
      <w:pPr>
        <w:jc w:val="both"/>
      </w:pPr>
      <w:r w:rsidRPr="00B8400F">
        <w:rPr>
          <w:b/>
        </w:rPr>
        <w:t xml:space="preserve">Anahtar Kelimeler: </w:t>
      </w:r>
      <w:r w:rsidR="008A7B93" w:rsidRPr="008A7B93">
        <w:t>Anormal</w:t>
      </w:r>
      <w:r w:rsidR="008A7B93">
        <w:rPr>
          <w:b/>
        </w:rPr>
        <w:t xml:space="preserve"> </w:t>
      </w:r>
      <w:r w:rsidRPr="00B8400F">
        <w:t>Hemoglobin,</w:t>
      </w:r>
      <w:r w:rsidR="008A7B93">
        <w:t xml:space="preserve"> </w:t>
      </w:r>
      <w:r w:rsidR="00185ABB">
        <w:t>Hb S</w:t>
      </w:r>
      <w:r w:rsidR="008A7B93">
        <w:t>,</w:t>
      </w:r>
      <w:r w:rsidRPr="00B8400F">
        <w:t xml:space="preserve"> </w:t>
      </w:r>
      <w:r w:rsidR="008A7B93">
        <w:t xml:space="preserve">SNP, </w:t>
      </w:r>
      <w:r w:rsidR="008B6BF3">
        <w:t>MLPA</w:t>
      </w:r>
      <w:r w:rsidRPr="00B8400F">
        <w:t xml:space="preserve">, </w:t>
      </w:r>
      <w:r w:rsidR="008B6BF3">
        <w:t>Biyoteknolo</w:t>
      </w:r>
      <w:r w:rsidR="008A7B93">
        <w:t>ji</w:t>
      </w:r>
    </w:p>
    <w:p w:rsidR="008A11F4" w:rsidRDefault="008A11F4" w:rsidP="008A11F4">
      <w:pPr>
        <w:jc w:val="both"/>
      </w:pPr>
    </w:p>
    <w:p w:rsidR="008A11F4" w:rsidRDefault="008A11F4" w:rsidP="008A11F4">
      <w:pPr>
        <w:jc w:val="both"/>
      </w:pPr>
    </w:p>
    <w:p w:rsidR="008A11F4" w:rsidRDefault="008A11F4" w:rsidP="008A11F4">
      <w:pPr>
        <w:jc w:val="both"/>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C52F9A" w:rsidRDefault="00C52F9A" w:rsidP="0011754C">
      <w:pPr>
        <w:spacing w:line="360" w:lineRule="auto"/>
        <w:jc w:val="center"/>
        <w:rPr>
          <w:b/>
        </w:rPr>
      </w:pPr>
    </w:p>
    <w:p w:rsidR="00C52F9A" w:rsidRDefault="00C52F9A" w:rsidP="0011754C">
      <w:pPr>
        <w:spacing w:line="360" w:lineRule="auto"/>
        <w:jc w:val="center"/>
        <w:rPr>
          <w:b/>
        </w:rPr>
      </w:pPr>
    </w:p>
    <w:p w:rsidR="0011754C" w:rsidRDefault="0011754C" w:rsidP="0011754C">
      <w:pPr>
        <w:spacing w:line="360" w:lineRule="auto"/>
        <w:jc w:val="center"/>
        <w:rPr>
          <w:b/>
        </w:rPr>
      </w:pPr>
      <w:r>
        <w:rPr>
          <w:b/>
        </w:rPr>
        <w:lastRenderedPageBreak/>
        <w:t>ABSTRACT</w:t>
      </w:r>
    </w:p>
    <w:p w:rsidR="004D20CF" w:rsidRDefault="004D20CF" w:rsidP="0011754C">
      <w:pPr>
        <w:spacing w:line="360" w:lineRule="auto"/>
        <w:jc w:val="center"/>
        <w:rPr>
          <w:b/>
        </w:rPr>
      </w:pPr>
    </w:p>
    <w:p w:rsidR="004D20CF" w:rsidRDefault="004D20CF" w:rsidP="004D20CF">
      <w:pPr>
        <w:jc w:val="center"/>
        <w:rPr>
          <w:b/>
        </w:rPr>
      </w:pPr>
      <w:r>
        <w:rPr>
          <w:b/>
        </w:rPr>
        <w:t>MLPA APPROACH IN ABNORMAL HEMOGLOBIN RECOGNATION</w:t>
      </w:r>
    </w:p>
    <w:p w:rsidR="004D20CF" w:rsidRDefault="004D20CF" w:rsidP="004D20CF">
      <w:pPr>
        <w:jc w:val="center"/>
      </w:pPr>
    </w:p>
    <w:p w:rsidR="004D20CF" w:rsidRDefault="004D20CF" w:rsidP="004D20CF">
      <w:pPr>
        <w:jc w:val="center"/>
      </w:pPr>
      <w:r>
        <w:t>Coşkun, Çağıl</w:t>
      </w:r>
    </w:p>
    <w:p w:rsidR="004D20CF" w:rsidRDefault="004D20CF" w:rsidP="004D20CF">
      <w:pPr>
        <w:jc w:val="center"/>
      </w:pPr>
      <w:r>
        <w:t>MSc Thesis, Biophysics</w:t>
      </w:r>
    </w:p>
    <w:p w:rsidR="004D20CF" w:rsidRDefault="004D20CF" w:rsidP="004D20CF">
      <w:pPr>
        <w:jc w:val="center"/>
      </w:pPr>
      <w:r>
        <w:t>Supervisor: Prof. Dr. Erol Ömer ATALAY</w:t>
      </w:r>
    </w:p>
    <w:p w:rsidR="004D20CF" w:rsidRDefault="004D20CF" w:rsidP="004D20CF">
      <w:pPr>
        <w:jc w:val="center"/>
      </w:pPr>
    </w:p>
    <w:p w:rsidR="004D20CF" w:rsidRDefault="00717268" w:rsidP="004D20CF">
      <w:pPr>
        <w:jc w:val="center"/>
        <w:rPr>
          <w:b/>
        </w:rPr>
      </w:pPr>
      <w:r>
        <w:t>July 2010, 57</w:t>
      </w:r>
      <w:r w:rsidR="004D20CF">
        <w:t xml:space="preserve"> pages</w:t>
      </w:r>
    </w:p>
    <w:p w:rsidR="004D20CF" w:rsidRPr="004D20CF" w:rsidRDefault="004D20CF" w:rsidP="004D20CF">
      <w:pPr>
        <w:jc w:val="center"/>
        <w:rPr>
          <w:b/>
        </w:rPr>
      </w:pPr>
    </w:p>
    <w:p w:rsidR="004D20CF" w:rsidRPr="004D20CF" w:rsidRDefault="006C1577" w:rsidP="004D20CF">
      <w:pPr>
        <w:jc w:val="both"/>
      </w:pPr>
      <w:r>
        <w:rPr>
          <w:rStyle w:val="webcontenttemcontent"/>
          <w:rFonts w:ascii="Times New Roman" w:hAnsi="Times New Roman" w:cs="Times New Roman"/>
          <w:color w:val="auto"/>
          <w:sz w:val="24"/>
          <w:szCs w:val="24"/>
        </w:rPr>
        <w:t xml:space="preserve">     MLPA (Multiplex Ligation-D</w:t>
      </w:r>
      <w:r w:rsidR="004D20CF" w:rsidRPr="004D20CF">
        <w:rPr>
          <w:rStyle w:val="webcontenttemcontent"/>
          <w:rFonts w:ascii="Times New Roman" w:hAnsi="Times New Roman" w:cs="Times New Roman"/>
          <w:color w:val="auto"/>
          <w:sz w:val="24"/>
          <w:szCs w:val="24"/>
        </w:rPr>
        <w:t xml:space="preserve">ependent Probe Amplification) is a multiplex PCR method discribed by </w:t>
      </w:r>
      <w:r w:rsidR="004D20CF" w:rsidRPr="004D20CF">
        <w:t>Schouten et al in 2002</w:t>
      </w:r>
      <w:r w:rsidR="004D20CF" w:rsidRPr="004D20CF">
        <w:rPr>
          <w:rStyle w:val="webcontenttemcontent"/>
          <w:rFonts w:ascii="Times New Roman" w:hAnsi="Times New Roman" w:cs="Times New Roman"/>
          <w:color w:val="auto"/>
          <w:sz w:val="24"/>
          <w:szCs w:val="24"/>
        </w:rPr>
        <w:t xml:space="preserve">. This method </w:t>
      </w:r>
      <w:r w:rsidR="004D20CF" w:rsidRPr="004D20CF">
        <w:t xml:space="preserve">includes the detection of exon deletions, duplications and </w:t>
      </w:r>
      <w:r w:rsidR="004D20CF" w:rsidRPr="004D20CF">
        <w:rPr>
          <w:rStyle w:val="webcontenttemcontent"/>
          <w:rFonts w:ascii="Times New Roman" w:hAnsi="Times New Roman" w:cs="Times New Roman"/>
          <w:color w:val="auto"/>
          <w:sz w:val="24"/>
          <w:szCs w:val="24"/>
        </w:rPr>
        <w:t xml:space="preserve">abnormal copy numbers of different genomic DNA samples, also allows </w:t>
      </w:r>
      <w:r w:rsidR="004D20CF" w:rsidRPr="004D20CF">
        <w:t>multiple targets to be amplified with only a single primer pair. Dosage quotients may be calculated for any pair of amplicons caused by any gene deletion or duplication.</w:t>
      </w:r>
    </w:p>
    <w:p w:rsidR="004D20CF" w:rsidRPr="004D20CF" w:rsidRDefault="004D20CF" w:rsidP="004D20CF">
      <w:pPr>
        <w:jc w:val="both"/>
      </w:pPr>
    </w:p>
    <w:p w:rsidR="004D20CF" w:rsidRPr="004D20CF" w:rsidRDefault="004D20CF" w:rsidP="004D20CF">
      <w:pPr>
        <w:jc w:val="both"/>
        <w:rPr>
          <w:lang w:val="en-US"/>
        </w:rPr>
      </w:pPr>
      <w:r w:rsidRPr="004D20CF">
        <w:rPr>
          <w:lang w:val="en-US"/>
        </w:rPr>
        <w:t xml:space="preserve">     Abnormal hemoglobins present different electrophoretic and chromatographic behaviors. These genetic differences can be identified with DNA sequencing methods. These molecular methods pose some difficulties in the molecular diagnosis of abnormal hemoglobins also with cost ineffective problems in premarital and prenatal diagnostic approaches.</w:t>
      </w:r>
    </w:p>
    <w:p w:rsidR="004D20CF" w:rsidRPr="004D20CF" w:rsidRDefault="004D20CF" w:rsidP="004D20CF">
      <w:pPr>
        <w:jc w:val="both"/>
        <w:rPr>
          <w:lang w:val="en-US"/>
        </w:rPr>
      </w:pPr>
    </w:p>
    <w:p w:rsidR="004D20CF" w:rsidRPr="004D20CF" w:rsidRDefault="004D20CF" w:rsidP="004D20CF">
      <w:pPr>
        <w:jc w:val="both"/>
        <w:rPr>
          <w:bCs/>
          <w:lang w:val="en-US"/>
        </w:rPr>
      </w:pPr>
      <w:r w:rsidRPr="004D20CF">
        <w:rPr>
          <w:bCs/>
          <w:lang w:val="en-US"/>
        </w:rPr>
        <w:t xml:space="preserve">     In this the</w:t>
      </w:r>
      <w:r w:rsidR="006F4B96">
        <w:rPr>
          <w:bCs/>
          <w:lang w:val="en-US"/>
        </w:rPr>
        <w:t>sis study, Hb S was used as an</w:t>
      </w:r>
      <w:r w:rsidRPr="004D20CF">
        <w:rPr>
          <w:bCs/>
          <w:lang w:val="en-US"/>
        </w:rPr>
        <w:t xml:space="preserve"> abnormal hemoglobin target and </w:t>
      </w:r>
      <w:r w:rsidRPr="004D20CF">
        <w:t xml:space="preserve">probe consists of a two oligonucleotides which recognise target sites on the DNA or PCR product. Heterozygous and homozygous Hb S samples were from </w:t>
      </w:r>
      <w:r w:rsidRPr="004D20CF">
        <w:rPr>
          <w:bCs/>
          <w:lang w:val="en-US"/>
        </w:rPr>
        <w:t>DNA</w:t>
      </w:r>
      <w:r w:rsidRPr="004D20CF">
        <w:t xml:space="preserve"> Bank in Pamukkale University Department of Biophsics. </w:t>
      </w:r>
      <w:r w:rsidRPr="004D20CF">
        <w:rPr>
          <w:bCs/>
          <w:lang w:val="en-US"/>
        </w:rPr>
        <w:t>According to the obtained results, in beta globin gene mutation on sixth codon resulting GAG&gt;GTG, on second codon polymorphism CAC&gt;CAT and fifth codon mutation resulting –CT were investigated by MLPA method. Depending on our results, we can conclude that as a diagnostic approach, MLPA method can be improved to detect abnormal hemoglobin variants and single nucleotide differences.</w:t>
      </w:r>
    </w:p>
    <w:p w:rsidR="004D20CF" w:rsidRPr="004D20CF" w:rsidRDefault="004D20CF" w:rsidP="004D20CF">
      <w:pPr>
        <w:jc w:val="both"/>
        <w:rPr>
          <w:lang w:val="en-US"/>
        </w:rPr>
      </w:pPr>
    </w:p>
    <w:p w:rsidR="004D20CF" w:rsidRPr="004D20CF" w:rsidRDefault="004D20CF" w:rsidP="004D20CF">
      <w:pPr>
        <w:jc w:val="both"/>
      </w:pPr>
    </w:p>
    <w:p w:rsidR="004D20CF" w:rsidRDefault="004D20CF" w:rsidP="004D20CF">
      <w:pPr>
        <w:jc w:val="both"/>
      </w:pPr>
      <w:r w:rsidRPr="004D20CF">
        <w:rPr>
          <w:b/>
        </w:rPr>
        <w:t xml:space="preserve">Key Words: </w:t>
      </w:r>
      <w:r w:rsidRPr="004D20CF">
        <w:t>Abnormal</w:t>
      </w:r>
      <w:r w:rsidRPr="004D20CF">
        <w:rPr>
          <w:b/>
        </w:rPr>
        <w:t xml:space="preserve"> </w:t>
      </w:r>
      <w:r w:rsidRPr="004D20CF">
        <w:t>Hemoglobin, Hb S, SNP, MLPA, Biotechnology</w:t>
      </w:r>
    </w:p>
    <w:p w:rsidR="004D20CF" w:rsidRDefault="004D20CF" w:rsidP="004D20CF">
      <w:pPr>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4D20CF" w:rsidRDefault="004D20CF" w:rsidP="0011754C">
      <w:pPr>
        <w:spacing w:line="360" w:lineRule="auto"/>
        <w:jc w:val="center"/>
        <w:rPr>
          <w:b/>
        </w:rPr>
      </w:pPr>
    </w:p>
    <w:p w:rsidR="00C52F9A" w:rsidRDefault="00C52F9A" w:rsidP="0011754C">
      <w:pPr>
        <w:spacing w:line="360" w:lineRule="auto"/>
        <w:jc w:val="center"/>
        <w:rPr>
          <w:b/>
        </w:rPr>
      </w:pPr>
    </w:p>
    <w:p w:rsidR="00C52F9A" w:rsidRDefault="00C52F9A" w:rsidP="0011754C">
      <w:pPr>
        <w:spacing w:line="360" w:lineRule="auto"/>
        <w:jc w:val="center"/>
        <w:rPr>
          <w:b/>
        </w:rPr>
      </w:pPr>
    </w:p>
    <w:p w:rsidR="0011754C" w:rsidRDefault="0011754C" w:rsidP="0011754C">
      <w:pPr>
        <w:spacing w:line="360" w:lineRule="auto"/>
        <w:jc w:val="center"/>
        <w:rPr>
          <w:b/>
        </w:rPr>
      </w:pPr>
      <w:r>
        <w:rPr>
          <w:b/>
        </w:rPr>
        <w:lastRenderedPageBreak/>
        <w:t>İÇİNDEKİLER</w:t>
      </w:r>
    </w:p>
    <w:p w:rsidR="003237CB" w:rsidRDefault="003237CB" w:rsidP="0011754C">
      <w:pPr>
        <w:spacing w:line="360" w:lineRule="auto"/>
        <w:jc w:val="center"/>
        <w:rPr>
          <w:b/>
        </w:rPr>
      </w:pPr>
    </w:p>
    <w:p w:rsidR="0011754C" w:rsidRDefault="0011754C" w:rsidP="0011754C">
      <w:pPr>
        <w:spacing w:line="360" w:lineRule="auto"/>
        <w:jc w:val="cente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703"/>
        <w:gridCol w:w="1017"/>
      </w:tblGrid>
      <w:tr w:rsidR="00770515" w:rsidTr="006F695F">
        <w:tc>
          <w:tcPr>
            <w:tcW w:w="7703" w:type="dxa"/>
          </w:tcPr>
          <w:p w:rsidR="00770515" w:rsidRDefault="00770515" w:rsidP="00651FEC">
            <w:pPr>
              <w:jc w:val="center"/>
              <w:rPr>
                <w:b/>
              </w:rPr>
            </w:pPr>
          </w:p>
        </w:tc>
        <w:tc>
          <w:tcPr>
            <w:tcW w:w="1017" w:type="dxa"/>
          </w:tcPr>
          <w:p w:rsidR="00770515" w:rsidRDefault="00770515" w:rsidP="00651FEC">
            <w:pPr>
              <w:jc w:val="center"/>
              <w:rPr>
                <w:b/>
              </w:rPr>
            </w:pPr>
            <w:r>
              <w:rPr>
                <w:b/>
              </w:rPr>
              <w:t>SAYFA</w:t>
            </w:r>
          </w:p>
        </w:tc>
      </w:tr>
      <w:tr w:rsidR="008B53FE" w:rsidRPr="005B7084" w:rsidTr="006F695F">
        <w:tc>
          <w:tcPr>
            <w:tcW w:w="7703" w:type="dxa"/>
          </w:tcPr>
          <w:p w:rsidR="008B53FE" w:rsidRPr="008F3BC2" w:rsidRDefault="008B53FE" w:rsidP="00651FEC">
            <w:r w:rsidRPr="008F3BC2">
              <w:t>İçindekiler</w:t>
            </w:r>
            <w:r>
              <w:t xml:space="preserve"> </w:t>
            </w:r>
            <w:r>
              <w:rPr>
                <w:b/>
              </w:rPr>
              <w:t>………</w:t>
            </w:r>
            <w:r w:rsidRPr="00E458F8">
              <w:rPr>
                <w:b/>
              </w:rPr>
              <w:t>………………………………………………………</w:t>
            </w:r>
            <w:r>
              <w:rPr>
                <w:b/>
              </w:rPr>
              <w:t>…......</w:t>
            </w:r>
          </w:p>
        </w:tc>
        <w:tc>
          <w:tcPr>
            <w:tcW w:w="1017" w:type="dxa"/>
          </w:tcPr>
          <w:p w:rsidR="008B53FE" w:rsidRPr="005B7084" w:rsidRDefault="008B53FE" w:rsidP="00651FEC">
            <w:pPr>
              <w:jc w:val="center"/>
            </w:pPr>
            <w:r>
              <w:t>v</w:t>
            </w:r>
          </w:p>
        </w:tc>
      </w:tr>
      <w:tr w:rsidR="008B53FE" w:rsidRPr="005B7084" w:rsidTr="006F695F">
        <w:tc>
          <w:tcPr>
            <w:tcW w:w="7703" w:type="dxa"/>
          </w:tcPr>
          <w:p w:rsidR="008B53FE" w:rsidRPr="008F3BC2" w:rsidRDefault="008B53FE" w:rsidP="00651FEC">
            <w:r w:rsidRPr="008F3BC2">
              <w:t>Şekiller Dizini</w:t>
            </w:r>
            <w:r>
              <w:t xml:space="preserve"> </w:t>
            </w:r>
            <w:r>
              <w:rPr>
                <w:b/>
              </w:rPr>
              <w:t>…………</w:t>
            </w:r>
            <w:r w:rsidRPr="00E458F8">
              <w:rPr>
                <w:b/>
              </w:rPr>
              <w:t>…………………………………………………</w:t>
            </w:r>
            <w:r>
              <w:rPr>
                <w:b/>
              </w:rPr>
              <w:t>…....</w:t>
            </w:r>
          </w:p>
        </w:tc>
        <w:tc>
          <w:tcPr>
            <w:tcW w:w="1017" w:type="dxa"/>
          </w:tcPr>
          <w:p w:rsidR="008B53FE" w:rsidRPr="005B7084" w:rsidRDefault="008B53FE" w:rsidP="00651FEC">
            <w:pPr>
              <w:jc w:val="center"/>
            </w:pPr>
            <w:r>
              <w:t>vi</w:t>
            </w:r>
          </w:p>
        </w:tc>
      </w:tr>
      <w:tr w:rsidR="008B53FE" w:rsidRPr="005B7084" w:rsidTr="006F695F">
        <w:tc>
          <w:tcPr>
            <w:tcW w:w="7703" w:type="dxa"/>
          </w:tcPr>
          <w:p w:rsidR="008B53FE" w:rsidRPr="008F3BC2" w:rsidRDefault="008B53FE" w:rsidP="00651FEC">
            <w:r w:rsidRPr="008F3BC2">
              <w:t>Tablolar Dizini</w:t>
            </w:r>
            <w:r>
              <w:t xml:space="preserve"> </w:t>
            </w:r>
            <w:r>
              <w:rPr>
                <w:b/>
              </w:rPr>
              <w:t>……………</w:t>
            </w:r>
            <w:r w:rsidRPr="00E458F8">
              <w:rPr>
                <w:b/>
              </w:rPr>
              <w:t>………………………………………………</w:t>
            </w:r>
            <w:r>
              <w:rPr>
                <w:b/>
              </w:rPr>
              <w:t>.......</w:t>
            </w:r>
          </w:p>
        </w:tc>
        <w:tc>
          <w:tcPr>
            <w:tcW w:w="1017" w:type="dxa"/>
          </w:tcPr>
          <w:p w:rsidR="008B53FE" w:rsidRPr="005B7084" w:rsidRDefault="008B53FE" w:rsidP="00651FEC">
            <w:pPr>
              <w:jc w:val="center"/>
            </w:pPr>
            <w:r>
              <w:t>vii</w:t>
            </w:r>
          </w:p>
        </w:tc>
      </w:tr>
      <w:tr w:rsidR="008B53FE" w:rsidRPr="005B7084" w:rsidTr="006F695F">
        <w:tc>
          <w:tcPr>
            <w:tcW w:w="7703" w:type="dxa"/>
          </w:tcPr>
          <w:p w:rsidR="008B53FE" w:rsidRPr="008F3BC2" w:rsidRDefault="008B53FE" w:rsidP="00651FEC">
            <w:r w:rsidRPr="008F3BC2">
              <w:t>Simgeler ve Kısaltmalar Dizini</w:t>
            </w:r>
            <w:r>
              <w:t xml:space="preserve"> </w:t>
            </w:r>
            <w:r>
              <w:rPr>
                <w:b/>
              </w:rPr>
              <w:t>…………</w:t>
            </w:r>
            <w:r w:rsidRPr="00E458F8">
              <w:rPr>
                <w:b/>
              </w:rPr>
              <w:t>………………………………</w:t>
            </w:r>
            <w:r>
              <w:rPr>
                <w:b/>
              </w:rPr>
              <w:t>….....</w:t>
            </w:r>
          </w:p>
        </w:tc>
        <w:tc>
          <w:tcPr>
            <w:tcW w:w="1017" w:type="dxa"/>
          </w:tcPr>
          <w:p w:rsidR="008B53FE" w:rsidRDefault="00BD0642" w:rsidP="00651FEC">
            <w:pPr>
              <w:jc w:val="center"/>
            </w:pPr>
            <w:r>
              <w:t>v</w:t>
            </w:r>
            <w:r w:rsidR="008B53FE">
              <w:t>iii</w:t>
            </w:r>
          </w:p>
          <w:p w:rsidR="002B42F1" w:rsidRPr="005B7084" w:rsidRDefault="002B42F1" w:rsidP="00651FEC">
            <w:pPr>
              <w:jc w:val="center"/>
            </w:pPr>
          </w:p>
        </w:tc>
      </w:tr>
      <w:tr w:rsidR="008B53FE" w:rsidRPr="005B7084" w:rsidTr="006F695F">
        <w:tc>
          <w:tcPr>
            <w:tcW w:w="7703" w:type="dxa"/>
          </w:tcPr>
          <w:p w:rsidR="008B53FE" w:rsidRPr="008F3BC2" w:rsidRDefault="008B53FE" w:rsidP="00651FEC">
            <w:r>
              <w:t xml:space="preserve">1. GİRİŞ </w:t>
            </w:r>
            <w:r>
              <w:rPr>
                <w:b/>
              </w:rPr>
              <w:t>…………</w:t>
            </w:r>
            <w:r w:rsidRPr="00E458F8">
              <w:rPr>
                <w:b/>
              </w:rPr>
              <w:t>………………………………………………………</w:t>
            </w:r>
            <w:r>
              <w:rPr>
                <w:b/>
              </w:rPr>
              <w:t>…....</w:t>
            </w:r>
          </w:p>
        </w:tc>
        <w:tc>
          <w:tcPr>
            <w:tcW w:w="1017" w:type="dxa"/>
          </w:tcPr>
          <w:p w:rsidR="008B53FE" w:rsidRPr="005B7084" w:rsidRDefault="008B53FE" w:rsidP="00651FEC">
            <w:pPr>
              <w:jc w:val="center"/>
            </w:pPr>
            <w:r>
              <w:t>1</w:t>
            </w:r>
          </w:p>
        </w:tc>
      </w:tr>
      <w:tr w:rsidR="008B53FE" w:rsidRPr="005B7084" w:rsidTr="006F695F">
        <w:tc>
          <w:tcPr>
            <w:tcW w:w="7703" w:type="dxa"/>
          </w:tcPr>
          <w:p w:rsidR="008B53FE" w:rsidRPr="008F3BC2" w:rsidRDefault="008B53FE" w:rsidP="00651FEC">
            <w:r>
              <w:t xml:space="preserve">2. GENEL BİLGİLER </w:t>
            </w:r>
            <w:r>
              <w:rPr>
                <w:b/>
              </w:rPr>
              <w:t>…………</w:t>
            </w:r>
            <w:r w:rsidRPr="00E458F8">
              <w:rPr>
                <w:b/>
              </w:rPr>
              <w:t>………………………………………</w:t>
            </w:r>
            <w:r>
              <w:rPr>
                <w:b/>
              </w:rPr>
              <w:t>..........</w:t>
            </w:r>
          </w:p>
        </w:tc>
        <w:tc>
          <w:tcPr>
            <w:tcW w:w="1017" w:type="dxa"/>
          </w:tcPr>
          <w:p w:rsidR="008B53FE" w:rsidRPr="005B7084" w:rsidRDefault="008B53FE" w:rsidP="00651FEC">
            <w:pPr>
              <w:jc w:val="center"/>
            </w:pPr>
            <w:r>
              <w:t>3</w:t>
            </w:r>
          </w:p>
        </w:tc>
      </w:tr>
      <w:tr w:rsidR="008B53FE" w:rsidRPr="005B7084" w:rsidTr="006F695F">
        <w:tc>
          <w:tcPr>
            <w:tcW w:w="7703" w:type="dxa"/>
          </w:tcPr>
          <w:p w:rsidR="008B53FE" w:rsidRPr="008F3BC2" w:rsidRDefault="008B53FE" w:rsidP="00191898">
            <w:r>
              <w:t xml:space="preserve">       2.1 Hemoglobin Yapısı ve İşlevi</w:t>
            </w:r>
            <w:r>
              <w:rPr>
                <w:b/>
              </w:rPr>
              <w:t>…………</w:t>
            </w:r>
            <w:r w:rsidRPr="00E458F8">
              <w:rPr>
                <w:b/>
              </w:rPr>
              <w:t>…………</w:t>
            </w:r>
            <w:r>
              <w:rPr>
                <w:b/>
              </w:rPr>
              <w:t>.................................</w:t>
            </w:r>
          </w:p>
        </w:tc>
        <w:tc>
          <w:tcPr>
            <w:tcW w:w="1017" w:type="dxa"/>
          </w:tcPr>
          <w:p w:rsidR="008B53FE" w:rsidRPr="005B7084" w:rsidRDefault="008B53FE" w:rsidP="00651FEC">
            <w:pPr>
              <w:jc w:val="center"/>
            </w:pPr>
            <w:r>
              <w:t>3</w:t>
            </w:r>
          </w:p>
        </w:tc>
      </w:tr>
      <w:tr w:rsidR="008B53FE" w:rsidRPr="005B7084" w:rsidTr="006F695F">
        <w:tc>
          <w:tcPr>
            <w:tcW w:w="7703" w:type="dxa"/>
          </w:tcPr>
          <w:p w:rsidR="008B53FE" w:rsidRPr="008F3BC2" w:rsidRDefault="008B53FE" w:rsidP="00191898">
            <w:r>
              <w:t xml:space="preserve">       2.2 </w:t>
            </w:r>
            <w:r>
              <w:rPr>
                <w:bCs/>
              </w:rPr>
              <w:t>Globin Genlerinin Yapısı ve İşlevi</w:t>
            </w:r>
            <w:r w:rsidRPr="00E458F8">
              <w:rPr>
                <w:b/>
                <w:bCs/>
              </w:rPr>
              <w:t>………</w:t>
            </w:r>
            <w:r>
              <w:rPr>
                <w:b/>
                <w:bCs/>
              </w:rPr>
              <w:t>............................................</w:t>
            </w:r>
          </w:p>
        </w:tc>
        <w:tc>
          <w:tcPr>
            <w:tcW w:w="1017" w:type="dxa"/>
          </w:tcPr>
          <w:p w:rsidR="008B53FE" w:rsidRPr="005B7084" w:rsidRDefault="008B53FE" w:rsidP="00651FEC">
            <w:pPr>
              <w:jc w:val="center"/>
            </w:pPr>
            <w:r>
              <w:t>4</w:t>
            </w:r>
          </w:p>
        </w:tc>
      </w:tr>
      <w:tr w:rsidR="008B53FE" w:rsidRPr="005B7084" w:rsidTr="006F695F">
        <w:tc>
          <w:tcPr>
            <w:tcW w:w="7703" w:type="dxa"/>
          </w:tcPr>
          <w:p w:rsidR="008B53FE" w:rsidRPr="008F3BC2" w:rsidRDefault="008B53FE" w:rsidP="00191898">
            <w:pPr>
              <w:tabs>
                <w:tab w:val="left" w:pos="345"/>
                <w:tab w:val="left" w:pos="510"/>
              </w:tabs>
            </w:pPr>
            <w:r>
              <w:t xml:space="preserve">       2.3</w:t>
            </w:r>
            <w:r>
              <w:rPr>
                <w:b/>
                <w:bCs/>
              </w:rPr>
              <w:t xml:space="preserve"> </w:t>
            </w:r>
            <w:r>
              <w:rPr>
                <w:bCs/>
              </w:rPr>
              <w:t>Hemoglobin Türleri</w:t>
            </w:r>
            <w:r w:rsidRPr="00E458F8">
              <w:rPr>
                <w:b/>
                <w:bCs/>
              </w:rPr>
              <w:t>……………………………</w:t>
            </w:r>
            <w:r>
              <w:rPr>
                <w:b/>
                <w:bCs/>
              </w:rPr>
              <w:t>……………</w:t>
            </w:r>
            <w:r>
              <w:rPr>
                <w:b/>
              </w:rPr>
              <w:t>....</w:t>
            </w:r>
            <w:r>
              <w:rPr>
                <w:b/>
                <w:bCs/>
              </w:rPr>
              <w:t>….......</w:t>
            </w:r>
          </w:p>
        </w:tc>
        <w:tc>
          <w:tcPr>
            <w:tcW w:w="1017" w:type="dxa"/>
          </w:tcPr>
          <w:p w:rsidR="008B53FE" w:rsidRPr="005B7084" w:rsidRDefault="008B53FE" w:rsidP="00651FEC">
            <w:pPr>
              <w:jc w:val="center"/>
            </w:pPr>
            <w:r>
              <w:t>5</w:t>
            </w:r>
          </w:p>
        </w:tc>
      </w:tr>
      <w:tr w:rsidR="008B53FE" w:rsidRPr="005B7084" w:rsidTr="006F695F">
        <w:tc>
          <w:tcPr>
            <w:tcW w:w="7703" w:type="dxa"/>
          </w:tcPr>
          <w:p w:rsidR="008B53FE" w:rsidRPr="008F3BC2" w:rsidRDefault="008B53FE" w:rsidP="00191898">
            <w:r>
              <w:t xml:space="preserve">       2.4 Anormal Hemoglobinler</w:t>
            </w:r>
            <w:r>
              <w:rPr>
                <w:b/>
                <w:bCs/>
              </w:rPr>
              <w:t>. . .</w:t>
            </w:r>
            <w:r w:rsidRPr="00E458F8">
              <w:rPr>
                <w:b/>
                <w:bCs/>
              </w:rPr>
              <w:t>………</w:t>
            </w:r>
            <w:r>
              <w:rPr>
                <w:b/>
                <w:bCs/>
              </w:rPr>
              <w:t>…………………</w:t>
            </w:r>
            <w:r>
              <w:rPr>
                <w:b/>
              </w:rPr>
              <w:t>.........................</w:t>
            </w:r>
          </w:p>
        </w:tc>
        <w:tc>
          <w:tcPr>
            <w:tcW w:w="1017" w:type="dxa"/>
          </w:tcPr>
          <w:p w:rsidR="008B53FE" w:rsidRPr="005B7084" w:rsidRDefault="008B53FE" w:rsidP="00651FEC">
            <w:pPr>
              <w:jc w:val="center"/>
            </w:pPr>
            <w:r>
              <w:t>7</w:t>
            </w:r>
          </w:p>
        </w:tc>
      </w:tr>
      <w:tr w:rsidR="008B53FE" w:rsidRPr="005B7084" w:rsidTr="006F695F">
        <w:tc>
          <w:tcPr>
            <w:tcW w:w="7703" w:type="dxa"/>
          </w:tcPr>
          <w:p w:rsidR="008B53FE" w:rsidRPr="008F3BC2" w:rsidRDefault="008B53FE" w:rsidP="00191898">
            <w:pPr>
              <w:ind w:left="709" w:hanging="709"/>
            </w:pPr>
            <w:r>
              <w:t xml:space="preserve">       2.5 Anormal Hemoglobinlerin Laboratuar Tanısında Kullanılan                                                                                                                                                                                                 Yöntemler</w:t>
            </w:r>
            <w:r>
              <w:rPr>
                <w:b/>
              </w:rPr>
              <w:t>……</w:t>
            </w:r>
            <w:r w:rsidRPr="00E458F8">
              <w:rPr>
                <w:b/>
              </w:rPr>
              <w:t>………………………………………………………</w:t>
            </w:r>
            <w:r>
              <w:rPr>
                <w:b/>
              </w:rPr>
              <w:t>...</w:t>
            </w:r>
            <w:r>
              <w:t xml:space="preserve">                                                                       </w:t>
            </w:r>
          </w:p>
        </w:tc>
        <w:tc>
          <w:tcPr>
            <w:tcW w:w="1017" w:type="dxa"/>
          </w:tcPr>
          <w:p w:rsidR="008B53FE" w:rsidRDefault="008B53FE" w:rsidP="00651FEC">
            <w:pPr>
              <w:jc w:val="center"/>
            </w:pPr>
          </w:p>
          <w:p w:rsidR="008B53FE" w:rsidRPr="005B7084" w:rsidRDefault="008B53FE" w:rsidP="00651FEC">
            <w:pPr>
              <w:jc w:val="center"/>
            </w:pPr>
            <w:r>
              <w:t>10</w:t>
            </w:r>
          </w:p>
        </w:tc>
      </w:tr>
      <w:tr w:rsidR="008B53FE" w:rsidRPr="005B7084" w:rsidTr="006F695F">
        <w:tc>
          <w:tcPr>
            <w:tcW w:w="7703" w:type="dxa"/>
          </w:tcPr>
          <w:p w:rsidR="008B53FE" w:rsidRDefault="008B53FE" w:rsidP="00373954">
            <w:pPr>
              <w:rPr>
                <w:b/>
              </w:rPr>
            </w:pPr>
            <w:r w:rsidRPr="00FB672B">
              <w:t xml:space="preserve">       </w:t>
            </w:r>
            <w:r>
              <w:t xml:space="preserve">      2.5.1 Protein Düzeyindeki Yöntemler</w:t>
            </w:r>
            <w:r>
              <w:rPr>
                <w:b/>
              </w:rPr>
              <w:t>…………...…………………....</w:t>
            </w:r>
          </w:p>
          <w:p w:rsidR="008B53FE" w:rsidRPr="00373954" w:rsidRDefault="008B53FE" w:rsidP="00373954">
            <w:r>
              <w:t xml:space="preserve">             2.5.2 Gen Düzeyindeki Y</w:t>
            </w:r>
            <w:r w:rsidRPr="00373954">
              <w:t>öntemler</w:t>
            </w:r>
            <w:r w:rsidRPr="00E458F8">
              <w:rPr>
                <w:b/>
              </w:rPr>
              <w:t>………………</w:t>
            </w:r>
            <w:r>
              <w:rPr>
                <w:b/>
              </w:rPr>
              <w:t>...</w:t>
            </w:r>
            <w:r w:rsidRPr="00E458F8">
              <w:rPr>
                <w:b/>
              </w:rPr>
              <w:t>……………</w:t>
            </w:r>
            <w:r>
              <w:rPr>
                <w:b/>
              </w:rPr>
              <w:t>...</w:t>
            </w:r>
            <w:r w:rsidRPr="00E458F8">
              <w:rPr>
                <w:b/>
              </w:rPr>
              <w:t>…</w:t>
            </w:r>
            <w:r>
              <w:rPr>
                <w:b/>
              </w:rPr>
              <w:t>..</w:t>
            </w:r>
          </w:p>
          <w:p w:rsidR="008B53FE" w:rsidRPr="00842D96" w:rsidRDefault="008B53FE" w:rsidP="00191898">
            <w:pPr>
              <w:rPr>
                <w:b/>
              </w:rPr>
            </w:pPr>
            <w:r>
              <w:t xml:space="preserve">       2.6 MLPA Y</w:t>
            </w:r>
            <w:r w:rsidRPr="00373954">
              <w:t>öntemi</w:t>
            </w:r>
            <w:r w:rsidRPr="00E458F8">
              <w:rPr>
                <w:b/>
              </w:rPr>
              <w:t>……………………………………</w:t>
            </w:r>
            <w:r>
              <w:rPr>
                <w:b/>
              </w:rPr>
              <w:t>........</w:t>
            </w:r>
            <w:r w:rsidRPr="00E458F8">
              <w:rPr>
                <w:b/>
              </w:rPr>
              <w:t>……………</w:t>
            </w:r>
            <w:r>
              <w:rPr>
                <w:b/>
              </w:rPr>
              <w:t>.</w:t>
            </w:r>
          </w:p>
        </w:tc>
        <w:tc>
          <w:tcPr>
            <w:tcW w:w="1017" w:type="dxa"/>
          </w:tcPr>
          <w:p w:rsidR="008B53FE" w:rsidRDefault="008B53FE" w:rsidP="00651FEC">
            <w:pPr>
              <w:jc w:val="center"/>
            </w:pPr>
            <w:r>
              <w:t>10</w:t>
            </w:r>
          </w:p>
          <w:p w:rsidR="008B53FE" w:rsidRDefault="008B53FE" w:rsidP="00651FEC">
            <w:pPr>
              <w:jc w:val="center"/>
            </w:pPr>
            <w:r>
              <w:t>11</w:t>
            </w:r>
          </w:p>
          <w:p w:rsidR="008B53FE" w:rsidRPr="005B7084" w:rsidRDefault="008B53FE" w:rsidP="00651FEC">
            <w:pPr>
              <w:jc w:val="center"/>
            </w:pPr>
            <w:r>
              <w:t>15</w:t>
            </w:r>
          </w:p>
        </w:tc>
      </w:tr>
      <w:tr w:rsidR="008B53FE" w:rsidRPr="005B7084" w:rsidTr="006F695F">
        <w:tc>
          <w:tcPr>
            <w:tcW w:w="7703" w:type="dxa"/>
          </w:tcPr>
          <w:p w:rsidR="008B53FE" w:rsidRPr="00FB672B" w:rsidRDefault="008B53FE" w:rsidP="00651FEC">
            <w:r w:rsidRPr="00FB672B">
              <w:t>3. GEREÇLER VE YÖNTEMLER</w:t>
            </w:r>
            <w:r>
              <w:t xml:space="preserve"> </w:t>
            </w:r>
            <w:r>
              <w:rPr>
                <w:b/>
              </w:rPr>
              <w:t>…………………………</w:t>
            </w:r>
            <w:r w:rsidRPr="00E458F8">
              <w:rPr>
                <w:b/>
              </w:rPr>
              <w:t>…………</w:t>
            </w:r>
            <w:r>
              <w:rPr>
                <w:b/>
              </w:rPr>
              <w:t>….......</w:t>
            </w:r>
          </w:p>
        </w:tc>
        <w:tc>
          <w:tcPr>
            <w:tcW w:w="1017" w:type="dxa"/>
          </w:tcPr>
          <w:p w:rsidR="008B53FE" w:rsidRDefault="008B53FE" w:rsidP="000E664B">
            <w:pPr>
              <w:jc w:val="center"/>
            </w:pPr>
            <w:r>
              <w:t>23</w:t>
            </w:r>
          </w:p>
        </w:tc>
      </w:tr>
      <w:tr w:rsidR="008B53FE" w:rsidRPr="005B7084" w:rsidTr="006F695F">
        <w:tc>
          <w:tcPr>
            <w:tcW w:w="7703" w:type="dxa"/>
          </w:tcPr>
          <w:p w:rsidR="008B53FE" w:rsidRPr="00FB672B" w:rsidRDefault="008B53FE" w:rsidP="00191898">
            <w:r w:rsidRPr="00FB672B">
              <w:t xml:space="preserve">    </w:t>
            </w:r>
            <w:r>
              <w:t xml:space="preserve">  3.1 Örneklerin Seçimi</w:t>
            </w:r>
            <w:r w:rsidRPr="00E458F8">
              <w:rPr>
                <w:b/>
              </w:rPr>
              <w:t>……………………………………………</w:t>
            </w:r>
            <w:r>
              <w:rPr>
                <w:b/>
              </w:rPr>
              <w:t>….</w:t>
            </w:r>
            <w:r w:rsidRPr="00E458F8">
              <w:rPr>
                <w:b/>
              </w:rPr>
              <w:t>…</w:t>
            </w:r>
            <w:r>
              <w:rPr>
                <w:b/>
              </w:rPr>
              <w:t>.</w:t>
            </w:r>
            <w:r w:rsidRPr="00E458F8">
              <w:rPr>
                <w:b/>
              </w:rPr>
              <w:t>…</w:t>
            </w:r>
            <w:r>
              <w:rPr>
                <w:b/>
              </w:rPr>
              <w:t>.</w:t>
            </w:r>
          </w:p>
        </w:tc>
        <w:tc>
          <w:tcPr>
            <w:tcW w:w="1017" w:type="dxa"/>
          </w:tcPr>
          <w:p w:rsidR="008B53FE" w:rsidRPr="005B7084" w:rsidRDefault="008B53FE" w:rsidP="00651FEC">
            <w:pPr>
              <w:jc w:val="center"/>
            </w:pPr>
            <w:r>
              <w:t>23</w:t>
            </w:r>
          </w:p>
        </w:tc>
      </w:tr>
      <w:tr w:rsidR="008B53FE" w:rsidRPr="005B7084" w:rsidTr="006F695F">
        <w:tc>
          <w:tcPr>
            <w:tcW w:w="7703" w:type="dxa"/>
          </w:tcPr>
          <w:p w:rsidR="008B53FE" w:rsidRPr="00FB672B" w:rsidRDefault="008B53FE" w:rsidP="00191898">
            <w:r>
              <w:t xml:space="preserve">      </w:t>
            </w:r>
            <w:r w:rsidRPr="00FB672B">
              <w:t xml:space="preserve">3.2 </w:t>
            </w:r>
            <w:r>
              <w:t>DNA Dizi Analizi</w:t>
            </w:r>
            <w:r w:rsidRPr="00917343">
              <w:rPr>
                <w:b/>
              </w:rPr>
              <w:t>………</w:t>
            </w:r>
            <w:r>
              <w:rPr>
                <w:b/>
              </w:rPr>
              <w:t>……………………...</w:t>
            </w:r>
            <w:r w:rsidRPr="00E458F8">
              <w:rPr>
                <w:b/>
              </w:rPr>
              <w:t>……………………</w:t>
            </w:r>
            <w:r>
              <w:rPr>
                <w:b/>
              </w:rPr>
              <w:t>....</w:t>
            </w:r>
          </w:p>
        </w:tc>
        <w:tc>
          <w:tcPr>
            <w:tcW w:w="1017" w:type="dxa"/>
          </w:tcPr>
          <w:p w:rsidR="008B53FE" w:rsidRPr="005B7084" w:rsidRDefault="008B53FE" w:rsidP="00651FEC">
            <w:pPr>
              <w:jc w:val="center"/>
            </w:pPr>
            <w:r>
              <w:t>24</w:t>
            </w:r>
          </w:p>
        </w:tc>
      </w:tr>
      <w:tr w:rsidR="008B53FE" w:rsidRPr="005B7084" w:rsidTr="006F695F">
        <w:tc>
          <w:tcPr>
            <w:tcW w:w="7703" w:type="dxa"/>
          </w:tcPr>
          <w:p w:rsidR="008B53FE" w:rsidRPr="00FB672B" w:rsidRDefault="008B53FE" w:rsidP="00191898">
            <w:r>
              <w:t xml:space="preserve">      </w:t>
            </w:r>
            <w:r w:rsidRPr="00FB672B">
              <w:t xml:space="preserve">3.3 </w:t>
            </w:r>
            <w:r>
              <w:t>MLPA Tasarımı</w:t>
            </w:r>
            <w:r>
              <w:rPr>
                <w:b/>
              </w:rPr>
              <w:t>……………………</w:t>
            </w:r>
            <w:r w:rsidRPr="00917343">
              <w:rPr>
                <w:b/>
              </w:rPr>
              <w:t>……………………………</w:t>
            </w:r>
            <w:r>
              <w:rPr>
                <w:b/>
              </w:rPr>
              <w:t>…......</w:t>
            </w:r>
          </w:p>
        </w:tc>
        <w:tc>
          <w:tcPr>
            <w:tcW w:w="1017" w:type="dxa"/>
          </w:tcPr>
          <w:p w:rsidR="008B53FE" w:rsidRPr="005B7084" w:rsidRDefault="008B53FE" w:rsidP="00651FEC">
            <w:pPr>
              <w:jc w:val="center"/>
            </w:pPr>
            <w:r>
              <w:t>25</w:t>
            </w:r>
          </w:p>
        </w:tc>
      </w:tr>
      <w:tr w:rsidR="008B53FE" w:rsidRPr="005B7084" w:rsidTr="006F695F">
        <w:tc>
          <w:tcPr>
            <w:tcW w:w="7703" w:type="dxa"/>
          </w:tcPr>
          <w:p w:rsidR="008B53FE" w:rsidRPr="00FB672B" w:rsidRDefault="008B53FE" w:rsidP="00191898">
            <w:r>
              <w:t xml:space="preserve">      3.4 MLPA Yöntemi</w:t>
            </w:r>
            <w:r w:rsidRPr="00E458F8">
              <w:rPr>
                <w:b/>
              </w:rPr>
              <w:t>……………………………………………………</w:t>
            </w:r>
            <w:r>
              <w:rPr>
                <w:b/>
              </w:rPr>
              <w:t>......</w:t>
            </w:r>
          </w:p>
        </w:tc>
        <w:tc>
          <w:tcPr>
            <w:tcW w:w="1017" w:type="dxa"/>
          </w:tcPr>
          <w:p w:rsidR="008B53FE" w:rsidRPr="005B7084" w:rsidRDefault="008B53FE" w:rsidP="00651FEC">
            <w:pPr>
              <w:jc w:val="center"/>
            </w:pPr>
            <w:r>
              <w:t>26</w:t>
            </w:r>
          </w:p>
        </w:tc>
      </w:tr>
      <w:tr w:rsidR="008B53FE" w:rsidRPr="005B7084" w:rsidTr="006F695F">
        <w:tc>
          <w:tcPr>
            <w:tcW w:w="7703" w:type="dxa"/>
          </w:tcPr>
          <w:p w:rsidR="008B53FE" w:rsidRPr="00FB672B" w:rsidRDefault="008B53FE" w:rsidP="00191898">
            <w:r>
              <w:t xml:space="preserve">             3.4.1 Örneklerin PCR Yöntemiyle Kalıplarının Hazırlanması</w:t>
            </w:r>
            <w:r>
              <w:rPr>
                <w:b/>
              </w:rPr>
              <w:t>…</w:t>
            </w:r>
            <w:r w:rsidRPr="00917343">
              <w:rPr>
                <w:b/>
              </w:rPr>
              <w:t>…….</w:t>
            </w:r>
            <w:r>
              <w:rPr>
                <w:b/>
              </w:rPr>
              <w:t>.</w:t>
            </w:r>
          </w:p>
        </w:tc>
        <w:tc>
          <w:tcPr>
            <w:tcW w:w="1017" w:type="dxa"/>
          </w:tcPr>
          <w:p w:rsidR="008B53FE" w:rsidRPr="005B7084" w:rsidRDefault="008B53FE" w:rsidP="00651FEC">
            <w:pPr>
              <w:jc w:val="center"/>
            </w:pPr>
            <w:r>
              <w:t>27</w:t>
            </w:r>
          </w:p>
        </w:tc>
      </w:tr>
      <w:tr w:rsidR="008B53FE" w:rsidRPr="005B7084" w:rsidTr="006F695F">
        <w:tc>
          <w:tcPr>
            <w:tcW w:w="7703" w:type="dxa"/>
          </w:tcPr>
          <w:p w:rsidR="008B53FE" w:rsidRDefault="008B53FE" w:rsidP="00373954">
            <w:r>
              <w:t xml:space="preserve">             3.4.2 Hibritleşme</w:t>
            </w:r>
            <w:r w:rsidRPr="00E458F8">
              <w:rPr>
                <w:b/>
              </w:rPr>
              <w:t>……………………………………………………</w:t>
            </w:r>
            <w:r>
              <w:rPr>
                <w:b/>
              </w:rPr>
              <w:t>...</w:t>
            </w:r>
          </w:p>
          <w:p w:rsidR="008B53FE" w:rsidRDefault="008B53FE" w:rsidP="00373954">
            <w:r>
              <w:t xml:space="preserve">             3.4.3 Ligasyon</w:t>
            </w:r>
            <w:r w:rsidRPr="00E458F8">
              <w:rPr>
                <w:b/>
              </w:rPr>
              <w:t>………………………………………………………</w:t>
            </w:r>
            <w:r>
              <w:rPr>
                <w:b/>
              </w:rPr>
              <w:t>...</w:t>
            </w:r>
          </w:p>
          <w:p w:rsidR="008B53FE" w:rsidRDefault="008B53FE" w:rsidP="00373954">
            <w:r>
              <w:rPr>
                <w:b/>
              </w:rPr>
              <w:t xml:space="preserve">             </w:t>
            </w:r>
            <w:r>
              <w:t>3.4.4 Hedef DNA Denatürasyonu ve P</w:t>
            </w:r>
            <w:r w:rsidRPr="00373954">
              <w:t>robların</w:t>
            </w:r>
            <w:r>
              <w:t xml:space="preserve"> A</w:t>
            </w:r>
            <w:r w:rsidRPr="00373954">
              <w:t>mplifikasyonu</w:t>
            </w:r>
            <w:r w:rsidRPr="00E458F8">
              <w:rPr>
                <w:b/>
              </w:rPr>
              <w:t>……</w:t>
            </w:r>
            <w:r>
              <w:rPr>
                <w:b/>
              </w:rPr>
              <w:t>..</w:t>
            </w:r>
          </w:p>
          <w:p w:rsidR="008B53FE" w:rsidRPr="00FB672B" w:rsidRDefault="008B53FE" w:rsidP="00191898">
            <w:r>
              <w:t xml:space="preserve">             3.4.5 Kapiler Elektroforezde Fragment Analizi</w:t>
            </w:r>
            <w:r w:rsidRPr="00E458F8">
              <w:rPr>
                <w:b/>
              </w:rPr>
              <w:t>……………………</w:t>
            </w:r>
            <w:r>
              <w:rPr>
                <w:b/>
              </w:rPr>
              <w:t>....</w:t>
            </w:r>
          </w:p>
        </w:tc>
        <w:tc>
          <w:tcPr>
            <w:tcW w:w="1017" w:type="dxa"/>
          </w:tcPr>
          <w:p w:rsidR="008B53FE" w:rsidRDefault="008B53FE" w:rsidP="00651FEC">
            <w:pPr>
              <w:jc w:val="center"/>
            </w:pPr>
            <w:r>
              <w:t>28</w:t>
            </w:r>
          </w:p>
          <w:p w:rsidR="008B53FE" w:rsidRDefault="008B53FE" w:rsidP="00651FEC">
            <w:pPr>
              <w:jc w:val="center"/>
            </w:pPr>
            <w:r>
              <w:t>29</w:t>
            </w:r>
          </w:p>
          <w:p w:rsidR="008B53FE" w:rsidRDefault="008B53FE" w:rsidP="00651FEC">
            <w:pPr>
              <w:jc w:val="center"/>
            </w:pPr>
            <w:r>
              <w:t>30</w:t>
            </w:r>
          </w:p>
          <w:p w:rsidR="008B53FE" w:rsidRPr="005B7084" w:rsidRDefault="008B53FE" w:rsidP="00651FEC">
            <w:pPr>
              <w:jc w:val="center"/>
            </w:pPr>
            <w:r>
              <w:t>31</w:t>
            </w:r>
          </w:p>
        </w:tc>
      </w:tr>
      <w:tr w:rsidR="008B53FE" w:rsidRPr="005B7084" w:rsidTr="006F695F">
        <w:tc>
          <w:tcPr>
            <w:tcW w:w="7703" w:type="dxa"/>
          </w:tcPr>
          <w:p w:rsidR="008B53FE" w:rsidRDefault="008B53FE" w:rsidP="00651FEC">
            <w:pPr>
              <w:rPr>
                <w:b/>
              </w:rPr>
            </w:pPr>
            <w:r>
              <w:t xml:space="preserve">4. BULGULAR </w:t>
            </w:r>
            <w:r>
              <w:rPr>
                <w:b/>
              </w:rPr>
              <w:t>…………………………………</w:t>
            </w:r>
            <w:r w:rsidRPr="00E458F8">
              <w:rPr>
                <w:b/>
              </w:rPr>
              <w:t>………………………</w:t>
            </w:r>
            <w:r>
              <w:rPr>
                <w:b/>
              </w:rPr>
              <w:t>…….</w:t>
            </w:r>
          </w:p>
          <w:p w:rsidR="008B53FE" w:rsidRDefault="008B53FE" w:rsidP="00713AC9">
            <w:r>
              <w:rPr>
                <w:b/>
              </w:rPr>
              <w:t xml:space="preserve">      </w:t>
            </w:r>
            <w:r w:rsidRPr="00713AC9">
              <w:t>4.1</w:t>
            </w:r>
            <w:r>
              <w:t xml:space="preserve"> Mg</w:t>
            </w:r>
            <w:r w:rsidRPr="00713AC9">
              <w:rPr>
                <w:vertAlign w:val="superscript"/>
              </w:rPr>
              <w:t>2+</w:t>
            </w:r>
            <w:r>
              <w:t xml:space="preserve"> Optimizasyonu</w:t>
            </w:r>
            <w:r w:rsidRPr="00E458F8">
              <w:rPr>
                <w:b/>
              </w:rPr>
              <w:t>………………………………………………</w:t>
            </w:r>
            <w:r>
              <w:rPr>
                <w:b/>
              </w:rPr>
              <w:t>......</w:t>
            </w:r>
          </w:p>
          <w:p w:rsidR="008B53FE" w:rsidRDefault="008B53FE" w:rsidP="00713AC9">
            <w:r>
              <w:t xml:space="preserve">      4.2 Sıcaklık Optimizasyonu</w:t>
            </w:r>
            <w:r w:rsidRPr="00E458F8">
              <w:rPr>
                <w:b/>
              </w:rPr>
              <w:t>……………………………………………</w:t>
            </w:r>
            <w:r>
              <w:rPr>
                <w:b/>
              </w:rPr>
              <w:t>......</w:t>
            </w:r>
          </w:p>
          <w:p w:rsidR="008B53FE" w:rsidRDefault="008B53FE" w:rsidP="00713AC9">
            <w:r>
              <w:t xml:space="preserve">      4.3 Örneklerin PCR Kalıpları ile Yapılan Çalışmalar</w:t>
            </w:r>
            <w:r w:rsidRPr="00E458F8">
              <w:rPr>
                <w:b/>
              </w:rPr>
              <w:t>……………………</w:t>
            </w:r>
            <w:r>
              <w:rPr>
                <w:b/>
              </w:rPr>
              <w:t>..</w:t>
            </w:r>
          </w:p>
          <w:p w:rsidR="008B53FE" w:rsidRDefault="008B53FE" w:rsidP="00191898">
            <w:pPr>
              <w:ind w:left="709" w:hanging="709"/>
            </w:pPr>
            <w:r>
              <w:t xml:space="preserve">      4.4 Örneklerin PCR Kalıpları ile Genomik DNA’larının Birlikte Ç</w:t>
            </w:r>
            <w:r w:rsidRPr="00D43450">
              <w:t>alışılması</w:t>
            </w:r>
            <w:r w:rsidRPr="00E458F8">
              <w:rPr>
                <w:b/>
              </w:rPr>
              <w:t>………………………………………………………</w:t>
            </w:r>
            <w:r>
              <w:rPr>
                <w:b/>
              </w:rPr>
              <w:t>..........</w:t>
            </w:r>
          </w:p>
          <w:p w:rsidR="008B53FE" w:rsidRPr="00713AC9" w:rsidRDefault="008B53FE" w:rsidP="00191898">
            <w:r>
              <w:t xml:space="preserve">      4.5 </w:t>
            </w:r>
            <w:r>
              <w:rPr>
                <w:sz w:val="22"/>
                <w:szCs w:val="22"/>
              </w:rPr>
              <w:t>Genomik DNA Örnekleri ile Yapılan B</w:t>
            </w:r>
            <w:r w:rsidRPr="00D43450">
              <w:rPr>
                <w:sz w:val="22"/>
                <w:szCs w:val="22"/>
              </w:rPr>
              <w:t xml:space="preserve">eş’li </w:t>
            </w:r>
            <w:r>
              <w:rPr>
                <w:sz w:val="22"/>
                <w:szCs w:val="22"/>
              </w:rPr>
              <w:t>Ç</w:t>
            </w:r>
            <w:r w:rsidRPr="00D43450">
              <w:rPr>
                <w:sz w:val="22"/>
                <w:szCs w:val="22"/>
              </w:rPr>
              <w:t>alışmalar</w:t>
            </w:r>
            <w:r w:rsidRPr="00E458F8">
              <w:rPr>
                <w:b/>
              </w:rPr>
              <w:t>…………………</w:t>
            </w:r>
            <w:r>
              <w:rPr>
                <w:b/>
              </w:rPr>
              <w:t>..</w:t>
            </w:r>
          </w:p>
        </w:tc>
        <w:tc>
          <w:tcPr>
            <w:tcW w:w="1017" w:type="dxa"/>
          </w:tcPr>
          <w:p w:rsidR="008B53FE" w:rsidRDefault="008B53FE" w:rsidP="00651FEC">
            <w:pPr>
              <w:jc w:val="center"/>
            </w:pPr>
            <w:r>
              <w:t>32</w:t>
            </w:r>
          </w:p>
          <w:p w:rsidR="008B53FE" w:rsidRDefault="008B53FE" w:rsidP="00651FEC">
            <w:pPr>
              <w:jc w:val="center"/>
            </w:pPr>
            <w:r>
              <w:t>34</w:t>
            </w:r>
          </w:p>
          <w:p w:rsidR="008B53FE" w:rsidRDefault="008B53FE" w:rsidP="00651FEC">
            <w:pPr>
              <w:jc w:val="center"/>
            </w:pPr>
            <w:r>
              <w:t>35</w:t>
            </w:r>
          </w:p>
          <w:p w:rsidR="008B53FE" w:rsidRDefault="008B53FE" w:rsidP="00651FEC">
            <w:pPr>
              <w:jc w:val="center"/>
            </w:pPr>
            <w:r>
              <w:t>37</w:t>
            </w:r>
          </w:p>
          <w:p w:rsidR="008B53FE" w:rsidRDefault="008B53FE" w:rsidP="00651FEC">
            <w:pPr>
              <w:jc w:val="center"/>
            </w:pPr>
          </w:p>
          <w:p w:rsidR="008B53FE" w:rsidRDefault="008B53FE" w:rsidP="00651FEC">
            <w:pPr>
              <w:jc w:val="center"/>
            </w:pPr>
            <w:r>
              <w:t>40</w:t>
            </w:r>
          </w:p>
          <w:p w:rsidR="008B53FE" w:rsidRPr="005B7084" w:rsidRDefault="008B53FE" w:rsidP="00651FEC">
            <w:pPr>
              <w:jc w:val="center"/>
            </w:pPr>
            <w:r>
              <w:t>41</w:t>
            </w:r>
          </w:p>
        </w:tc>
      </w:tr>
      <w:tr w:rsidR="008B53FE" w:rsidRPr="005B7084" w:rsidTr="006F695F">
        <w:tc>
          <w:tcPr>
            <w:tcW w:w="7703" w:type="dxa"/>
          </w:tcPr>
          <w:p w:rsidR="008B53FE" w:rsidRPr="00FB672B" w:rsidRDefault="008B53FE" w:rsidP="00651FEC">
            <w:r>
              <w:t xml:space="preserve">5. TARTIŞMA </w:t>
            </w:r>
            <w:r w:rsidRPr="00E458F8">
              <w:rPr>
                <w:b/>
              </w:rPr>
              <w:t>…………………………………………………</w:t>
            </w:r>
            <w:r>
              <w:rPr>
                <w:b/>
              </w:rPr>
              <w:t>…...</w:t>
            </w:r>
            <w:r w:rsidRPr="00E458F8">
              <w:rPr>
                <w:b/>
              </w:rPr>
              <w:t>…………</w:t>
            </w:r>
          </w:p>
        </w:tc>
        <w:tc>
          <w:tcPr>
            <w:tcW w:w="1017" w:type="dxa"/>
          </w:tcPr>
          <w:p w:rsidR="008B53FE" w:rsidRPr="005B7084" w:rsidRDefault="008B53FE" w:rsidP="00651FEC">
            <w:pPr>
              <w:jc w:val="center"/>
            </w:pPr>
            <w:r>
              <w:t>47</w:t>
            </w:r>
          </w:p>
        </w:tc>
      </w:tr>
      <w:tr w:rsidR="008B53FE" w:rsidRPr="005B7084" w:rsidTr="006F695F">
        <w:tc>
          <w:tcPr>
            <w:tcW w:w="7703" w:type="dxa"/>
          </w:tcPr>
          <w:p w:rsidR="008B53FE" w:rsidRPr="00FB672B" w:rsidRDefault="008B53FE" w:rsidP="00651FEC">
            <w:r>
              <w:t>6. SONUÇ</w:t>
            </w:r>
            <w:r w:rsidRPr="00E458F8">
              <w:rPr>
                <w:b/>
              </w:rPr>
              <w:t>………</w:t>
            </w:r>
            <w:r>
              <w:rPr>
                <w:b/>
              </w:rPr>
              <w:t>…………………………………………………………</w:t>
            </w:r>
            <w:r w:rsidRPr="00E458F8">
              <w:rPr>
                <w:b/>
              </w:rPr>
              <w:t>…</w:t>
            </w:r>
            <w:r>
              <w:rPr>
                <w:b/>
              </w:rPr>
              <w:t>..</w:t>
            </w:r>
          </w:p>
        </w:tc>
        <w:tc>
          <w:tcPr>
            <w:tcW w:w="1017" w:type="dxa"/>
          </w:tcPr>
          <w:p w:rsidR="008B53FE" w:rsidRPr="005B7084" w:rsidRDefault="008B53FE" w:rsidP="00651FEC">
            <w:pPr>
              <w:jc w:val="center"/>
            </w:pPr>
            <w:r>
              <w:t>52</w:t>
            </w:r>
          </w:p>
        </w:tc>
      </w:tr>
      <w:tr w:rsidR="008B53FE" w:rsidRPr="005B7084" w:rsidTr="006F695F">
        <w:tc>
          <w:tcPr>
            <w:tcW w:w="7703" w:type="dxa"/>
          </w:tcPr>
          <w:p w:rsidR="008B53FE" w:rsidRDefault="008B53FE" w:rsidP="00373954">
            <w:pPr>
              <w:rPr>
                <w:b/>
              </w:rPr>
            </w:pPr>
            <w:r>
              <w:t>7. KAYNAKLAR</w:t>
            </w:r>
            <w:r>
              <w:rPr>
                <w:b/>
              </w:rPr>
              <w:t>……………</w:t>
            </w:r>
            <w:r w:rsidRPr="00E458F8">
              <w:rPr>
                <w:b/>
              </w:rPr>
              <w:t>………………………………………</w:t>
            </w:r>
            <w:r>
              <w:rPr>
                <w:b/>
              </w:rPr>
              <w:t>…..........</w:t>
            </w:r>
          </w:p>
          <w:p w:rsidR="008B53FE" w:rsidRPr="00373954" w:rsidRDefault="008B53FE" w:rsidP="00373954">
            <w:r w:rsidRPr="00373954">
              <w:t>8. ÖZGEÇMİŞ</w:t>
            </w:r>
            <w:r w:rsidRPr="00E458F8">
              <w:rPr>
                <w:b/>
              </w:rPr>
              <w:t>…………………………………………………………………</w:t>
            </w:r>
          </w:p>
        </w:tc>
        <w:tc>
          <w:tcPr>
            <w:tcW w:w="1017" w:type="dxa"/>
          </w:tcPr>
          <w:p w:rsidR="008B53FE" w:rsidRDefault="008B53FE" w:rsidP="00651FEC">
            <w:pPr>
              <w:jc w:val="center"/>
            </w:pPr>
            <w:r>
              <w:t>53</w:t>
            </w:r>
          </w:p>
          <w:p w:rsidR="008B53FE" w:rsidRPr="005B7084" w:rsidRDefault="008B53FE" w:rsidP="00651FEC">
            <w:pPr>
              <w:jc w:val="center"/>
            </w:pPr>
            <w:r>
              <w:t>57</w:t>
            </w:r>
          </w:p>
        </w:tc>
      </w:tr>
      <w:tr w:rsidR="008B53FE" w:rsidRPr="005B7084" w:rsidTr="006F695F">
        <w:tc>
          <w:tcPr>
            <w:tcW w:w="7703" w:type="dxa"/>
          </w:tcPr>
          <w:p w:rsidR="008B53FE" w:rsidRDefault="008B53FE" w:rsidP="00651FEC"/>
        </w:tc>
        <w:tc>
          <w:tcPr>
            <w:tcW w:w="1017" w:type="dxa"/>
          </w:tcPr>
          <w:p w:rsidR="008B53FE" w:rsidRPr="005B7084" w:rsidRDefault="008B53FE" w:rsidP="00651FEC">
            <w:pPr>
              <w:jc w:val="center"/>
            </w:pPr>
          </w:p>
        </w:tc>
      </w:tr>
      <w:tr w:rsidR="008B53FE" w:rsidRPr="005B7084" w:rsidTr="006F695F">
        <w:tc>
          <w:tcPr>
            <w:tcW w:w="7703" w:type="dxa"/>
          </w:tcPr>
          <w:p w:rsidR="008B53FE" w:rsidRPr="00FB672B" w:rsidRDefault="008B53FE" w:rsidP="00651FEC"/>
        </w:tc>
        <w:tc>
          <w:tcPr>
            <w:tcW w:w="1017" w:type="dxa"/>
          </w:tcPr>
          <w:p w:rsidR="008B53FE" w:rsidRPr="005B7084" w:rsidRDefault="008B53FE" w:rsidP="00651FEC">
            <w:pPr>
              <w:jc w:val="center"/>
            </w:pPr>
          </w:p>
        </w:tc>
      </w:tr>
      <w:tr w:rsidR="008B53FE" w:rsidRPr="005B7084" w:rsidTr="006F695F">
        <w:tc>
          <w:tcPr>
            <w:tcW w:w="7703" w:type="dxa"/>
          </w:tcPr>
          <w:p w:rsidR="008B53FE" w:rsidRPr="00FB672B" w:rsidRDefault="008B53FE" w:rsidP="00651FEC"/>
        </w:tc>
        <w:tc>
          <w:tcPr>
            <w:tcW w:w="1017" w:type="dxa"/>
          </w:tcPr>
          <w:p w:rsidR="008B53FE" w:rsidRPr="005B7084" w:rsidRDefault="008B53FE" w:rsidP="00651FEC">
            <w:pPr>
              <w:jc w:val="center"/>
            </w:pPr>
          </w:p>
        </w:tc>
      </w:tr>
      <w:tr w:rsidR="008B53FE" w:rsidRPr="005B7084" w:rsidTr="006F695F">
        <w:tc>
          <w:tcPr>
            <w:tcW w:w="7703" w:type="dxa"/>
          </w:tcPr>
          <w:p w:rsidR="008B53FE" w:rsidRPr="00373954" w:rsidRDefault="008B53FE" w:rsidP="00373954"/>
        </w:tc>
        <w:tc>
          <w:tcPr>
            <w:tcW w:w="1017" w:type="dxa"/>
          </w:tcPr>
          <w:p w:rsidR="008B53FE" w:rsidRPr="005B7084" w:rsidRDefault="008B53FE" w:rsidP="00651FEC">
            <w:pPr>
              <w:jc w:val="center"/>
            </w:pPr>
          </w:p>
        </w:tc>
      </w:tr>
      <w:tr w:rsidR="008B53FE" w:rsidRPr="005B7084" w:rsidTr="006F695F">
        <w:tc>
          <w:tcPr>
            <w:tcW w:w="7703" w:type="dxa"/>
          </w:tcPr>
          <w:p w:rsidR="008B53FE" w:rsidRDefault="008B53FE" w:rsidP="00651FEC"/>
        </w:tc>
        <w:tc>
          <w:tcPr>
            <w:tcW w:w="1017" w:type="dxa"/>
          </w:tcPr>
          <w:p w:rsidR="008B53FE" w:rsidRPr="005B7084" w:rsidRDefault="008B53FE" w:rsidP="00651FEC">
            <w:pPr>
              <w:jc w:val="center"/>
            </w:pPr>
          </w:p>
        </w:tc>
      </w:tr>
    </w:tbl>
    <w:p w:rsidR="0011754C" w:rsidRDefault="0011754C" w:rsidP="0011754C">
      <w:pPr>
        <w:spacing w:line="360" w:lineRule="auto"/>
        <w:jc w:val="center"/>
        <w:rPr>
          <w:b/>
        </w:rPr>
      </w:pPr>
    </w:p>
    <w:p w:rsidR="003237CB" w:rsidRDefault="003237CB" w:rsidP="0011754C">
      <w:pPr>
        <w:spacing w:line="360" w:lineRule="auto"/>
        <w:jc w:val="center"/>
        <w:rPr>
          <w:b/>
        </w:rPr>
      </w:pPr>
    </w:p>
    <w:p w:rsidR="0011754C" w:rsidRDefault="0011754C" w:rsidP="0011754C">
      <w:pPr>
        <w:spacing w:line="360" w:lineRule="auto"/>
        <w:jc w:val="center"/>
        <w:rPr>
          <w:b/>
        </w:rPr>
      </w:pPr>
      <w:r>
        <w:rPr>
          <w:b/>
        </w:rPr>
        <w:lastRenderedPageBreak/>
        <w:t>ŞEKİLLER DİZİNİ</w:t>
      </w:r>
    </w:p>
    <w:p w:rsidR="0011754C" w:rsidRDefault="0011754C" w:rsidP="0011754C">
      <w:pPr>
        <w:spacing w:line="360" w:lineRule="auto"/>
        <w:jc w:val="center"/>
        <w:rPr>
          <w:b/>
        </w:rPr>
      </w:pPr>
    </w:p>
    <w:p w:rsidR="00AF0041" w:rsidRDefault="00AF0041" w:rsidP="00AF0041">
      <w:pPr>
        <w:jc w:val="cente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703"/>
        <w:gridCol w:w="1017"/>
      </w:tblGrid>
      <w:tr w:rsidR="00AF0041" w:rsidTr="00054483">
        <w:tc>
          <w:tcPr>
            <w:tcW w:w="0" w:type="auto"/>
          </w:tcPr>
          <w:p w:rsidR="00AF0041" w:rsidRDefault="00AF0041" w:rsidP="0090112B"/>
        </w:tc>
        <w:tc>
          <w:tcPr>
            <w:tcW w:w="0" w:type="auto"/>
          </w:tcPr>
          <w:p w:rsidR="00AF0041" w:rsidRPr="009D613C" w:rsidRDefault="00AF0041" w:rsidP="0090112B">
            <w:pPr>
              <w:jc w:val="center"/>
              <w:rPr>
                <w:b/>
              </w:rPr>
            </w:pPr>
            <w:r w:rsidRPr="009D613C">
              <w:rPr>
                <w:b/>
              </w:rPr>
              <w:t>SAYFA</w:t>
            </w:r>
          </w:p>
        </w:tc>
      </w:tr>
      <w:tr w:rsidR="00AF0041" w:rsidTr="00054483">
        <w:tc>
          <w:tcPr>
            <w:tcW w:w="0" w:type="auto"/>
          </w:tcPr>
          <w:p w:rsidR="00AF0041" w:rsidRPr="006C6DF7" w:rsidRDefault="00AF0041" w:rsidP="00AF0041">
            <w:r w:rsidRPr="006C6DF7">
              <w:t xml:space="preserve">Şekil 2.1 </w:t>
            </w:r>
            <w:r w:rsidR="00054483">
              <w:t xml:space="preserve"> </w:t>
            </w:r>
            <w:r w:rsidR="00D57C65">
              <w:t xml:space="preserve"> Globin genleri</w:t>
            </w:r>
            <w:r w:rsidRPr="006C6DF7">
              <w:rPr>
                <w:b/>
              </w:rPr>
              <w:t>…………………</w:t>
            </w:r>
            <w:r>
              <w:rPr>
                <w:b/>
              </w:rPr>
              <w:t>...</w:t>
            </w:r>
            <w:r w:rsidR="001635E3">
              <w:rPr>
                <w:b/>
              </w:rPr>
              <w:t>..............................................</w:t>
            </w:r>
            <w:r w:rsidR="00D57C65">
              <w:rPr>
                <w:b/>
              </w:rPr>
              <w:t>.......</w:t>
            </w:r>
          </w:p>
        </w:tc>
        <w:tc>
          <w:tcPr>
            <w:tcW w:w="0" w:type="auto"/>
          </w:tcPr>
          <w:p w:rsidR="00AF0041" w:rsidRDefault="00105972" w:rsidP="0090112B">
            <w:pPr>
              <w:jc w:val="center"/>
            </w:pPr>
            <w:r>
              <w:t>5</w:t>
            </w:r>
          </w:p>
        </w:tc>
      </w:tr>
      <w:tr w:rsidR="00AF0041" w:rsidTr="00054483">
        <w:tc>
          <w:tcPr>
            <w:tcW w:w="0" w:type="auto"/>
          </w:tcPr>
          <w:p w:rsidR="00AF0041" w:rsidRPr="006C6DF7" w:rsidRDefault="00AF0041" w:rsidP="00054483">
            <w:r>
              <w:t xml:space="preserve">Şekil 2.2 </w:t>
            </w:r>
            <w:r w:rsidR="00054483">
              <w:t xml:space="preserve"> </w:t>
            </w:r>
            <w:r>
              <w:t xml:space="preserve"> β </w:t>
            </w:r>
            <w:r w:rsidRPr="00241EA4">
              <w:rPr>
                <w:sz w:val="22"/>
                <w:szCs w:val="22"/>
              </w:rPr>
              <w:t>ve  δ globin zincirlerindeki amino</w:t>
            </w:r>
            <w:r w:rsidR="003D0874">
              <w:rPr>
                <w:sz w:val="22"/>
                <w:szCs w:val="22"/>
              </w:rPr>
              <w:t xml:space="preserve"> </w:t>
            </w:r>
            <w:r w:rsidRPr="00241EA4">
              <w:rPr>
                <w:sz w:val="22"/>
                <w:szCs w:val="22"/>
              </w:rPr>
              <w:t xml:space="preserve">asit farklılıkları </w:t>
            </w:r>
            <w:r>
              <w:rPr>
                <w:b/>
              </w:rPr>
              <w:t>………………….</w:t>
            </w:r>
          </w:p>
        </w:tc>
        <w:tc>
          <w:tcPr>
            <w:tcW w:w="0" w:type="auto"/>
          </w:tcPr>
          <w:p w:rsidR="00AF0041" w:rsidRDefault="00105972" w:rsidP="0090112B">
            <w:pPr>
              <w:jc w:val="center"/>
            </w:pPr>
            <w:r>
              <w:t>6</w:t>
            </w:r>
          </w:p>
        </w:tc>
      </w:tr>
      <w:tr w:rsidR="00AF0041" w:rsidTr="00054483">
        <w:tc>
          <w:tcPr>
            <w:tcW w:w="0" w:type="auto"/>
          </w:tcPr>
          <w:p w:rsidR="00AF0041" w:rsidRPr="006C6DF7" w:rsidRDefault="00AF0041" w:rsidP="00AF0041">
            <w:r w:rsidRPr="006C6DF7">
              <w:t xml:space="preserve">Şekil 2.3 </w:t>
            </w:r>
            <w:r>
              <w:t xml:space="preserve"> </w:t>
            </w:r>
            <w:r w:rsidR="00054483">
              <w:t xml:space="preserve"> </w:t>
            </w:r>
            <w:r>
              <w:t>Globin genleri üretim dönemleri</w:t>
            </w:r>
            <w:r w:rsidRPr="006C6DF7">
              <w:t xml:space="preserve"> </w:t>
            </w:r>
            <w:r w:rsidRPr="006C6DF7">
              <w:rPr>
                <w:b/>
                <w:color w:val="000000"/>
              </w:rPr>
              <w:t>…………</w:t>
            </w:r>
            <w:r w:rsidR="001635E3">
              <w:rPr>
                <w:b/>
              </w:rPr>
              <w:t>......................................</w:t>
            </w:r>
          </w:p>
        </w:tc>
        <w:tc>
          <w:tcPr>
            <w:tcW w:w="0" w:type="auto"/>
          </w:tcPr>
          <w:p w:rsidR="00AF0041" w:rsidRDefault="00105972" w:rsidP="0090112B">
            <w:pPr>
              <w:jc w:val="center"/>
            </w:pPr>
            <w:r>
              <w:t>6</w:t>
            </w:r>
          </w:p>
        </w:tc>
      </w:tr>
      <w:tr w:rsidR="00AF0041" w:rsidTr="00054483">
        <w:trPr>
          <w:trHeight w:val="213"/>
        </w:trPr>
        <w:tc>
          <w:tcPr>
            <w:tcW w:w="0" w:type="auto"/>
          </w:tcPr>
          <w:p w:rsidR="00AF0041" w:rsidRPr="00003311" w:rsidRDefault="00AF0041" w:rsidP="0032067E">
            <w:r w:rsidRPr="006C6DF7">
              <w:t xml:space="preserve">Şekil 2.4 </w:t>
            </w:r>
            <w:r>
              <w:t xml:space="preserve"> </w:t>
            </w:r>
            <w:r w:rsidR="00054483">
              <w:t xml:space="preserve"> </w:t>
            </w:r>
            <w:r>
              <w:t>İnsan globin genleri</w:t>
            </w:r>
            <w:r w:rsidRPr="006C6DF7">
              <w:t xml:space="preserve"> </w:t>
            </w:r>
            <w:r w:rsidRPr="006C6DF7">
              <w:rPr>
                <w:b/>
              </w:rPr>
              <w:t>…………</w:t>
            </w:r>
            <w:r>
              <w:rPr>
                <w:b/>
              </w:rPr>
              <w:t>…………………</w:t>
            </w:r>
            <w:r w:rsidR="001635E3">
              <w:rPr>
                <w:b/>
              </w:rPr>
              <w:t>..............................</w:t>
            </w:r>
          </w:p>
        </w:tc>
        <w:tc>
          <w:tcPr>
            <w:tcW w:w="0" w:type="auto"/>
            <w:vAlign w:val="bottom"/>
          </w:tcPr>
          <w:p w:rsidR="00AF0041" w:rsidRDefault="00105972" w:rsidP="0090112B">
            <w:pPr>
              <w:jc w:val="center"/>
            </w:pPr>
            <w:r>
              <w:t>7</w:t>
            </w:r>
          </w:p>
        </w:tc>
      </w:tr>
      <w:tr w:rsidR="00AF0041" w:rsidTr="00054483">
        <w:tc>
          <w:tcPr>
            <w:tcW w:w="0" w:type="auto"/>
          </w:tcPr>
          <w:p w:rsidR="00AF0041" w:rsidRPr="006C6DF7" w:rsidRDefault="00AF0041" w:rsidP="0032067E">
            <w:r w:rsidRPr="006C6DF7">
              <w:t xml:space="preserve">Şekil 2.5 </w:t>
            </w:r>
            <w:r>
              <w:t xml:space="preserve"> </w:t>
            </w:r>
            <w:r w:rsidR="00054483">
              <w:t xml:space="preserve"> </w:t>
            </w:r>
            <w:r w:rsidR="0032067E">
              <w:t>Dde I enzim kesim sonuçları</w:t>
            </w:r>
            <w:r w:rsidRPr="006C6DF7">
              <w:t xml:space="preserve"> </w:t>
            </w:r>
            <w:r w:rsidRPr="006C6DF7">
              <w:rPr>
                <w:b/>
              </w:rPr>
              <w:t>………………………………..</w:t>
            </w:r>
            <w:r w:rsidR="001635E3">
              <w:rPr>
                <w:b/>
              </w:rPr>
              <w:t>..........</w:t>
            </w:r>
          </w:p>
        </w:tc>
        <w:tc>
          <w:tcPr>
            <w:tcW w:w="0" w:type="auto"/>
          </w:tcPr>
          <w:p w:rsidR="00AF0041" w:rsidRDefault="00105972" w:rsidP="0090112B">
            <w:pPr>
              <w:jc w:val="center"/>
            </w:pPr>
            <w:r>
              <w:t>12</w:t>
            </w:r>
          </w:p>
        </w:tc>
      </w:tr>
      <w:tr w:rsidR="00AF0041" w:rsidTr="00054483">
        <w:tc>
          <w:tcPr>
            <w:tcW w:w="0" w:type="auto"/>
          </w:tcPr>
          <w:p w:rsidR="00AF0041" w:rsidRPr="006C6DF7" w:rsidRDefault="00AF0041" w:rsidP="0032067E">
            <w:r w:rsidRPr="006C6DF7">
              <w:t xml:space="preserve">Şekil 2.6 </w:t>
            </w:r>
            <w:r>
              <w:t xml:space="preserve"> </w:t>
            </w:r>
            <w:r w:rsidR="00054483">
              <w:t xml:space="preserve"> </w:t>
            </w:r>
            <w:r w:rsidR="0032067E">
              <w:t>SPR spektroskopisinde rol alan fiziksel olaylar</w:t>
            </w:r>
            <w:r w:rsidRPr="006C6DF7">
              <w:rPr>
                <w:b/>
              </w:rPr>
              <w:t>……………………</w:t>
            </w:r>
          </w:p>
        </w:tc>
        <w:tc>
          <w:tcPr>
            <w:tcW w:w="0" w:type="auto"/>
          </w:tcPr>
          <w:p w:rsidR="00AF0041" w:rsidRDefault="00AF0041" w:rsidP="0090112B">
            <w:pPr>
              <w:jc w:val="center"/>
            </w:pPr>
            <w:r>
              <w:t>1</w:t>
            </w:r>
            <w:r w:rsidR="00105972">
              <w:t>4</w:t>
            </w:r>
          </w:p>
        </w:tc>
      </w:tr>
      <w:tr w:rsidR="00AF0041" w:rsidTr="00054483">
        <w:tc>
          <w:tcPr>
            <w:tcW w:w="0" w:type="auto"/>
          </w:tcPr>
          <w:p w:rsidR="00AF0041" w:rsidRPr="006C6DF7" w:rsidRDefault="00AF0041" w:rsidP="0032067E">
            <w:r w:rsidRPr="006C6DF7">
              <w:t xml:space="preserve">Şekil 2.7 </w:t>
            </w:r>
            <w:r>
              <w:t xml:space="preserve"> </w:t>
            </w:r>
            <w:r w:rsidR="00054483">
              <w:t xml:space="preserve"> </w:t>
            </w:r>
            <w:r w:rsidR="0032067E">
              <w:t>MLPA prob elemanları</w:t>
            </w:r>
            <w:r w:rsidRPr="006C6DF7">
              <w:rPr>
                <w:b/>
              </w:rPr>
              <w:t xml:space="preserve"> ………………………</w:t>
            </w:r>
            <w:r>
              <w:rPr>
                <w:b/>
              </w:rPr>
              <w:t>…...</w:t>
            </w:r>
            <w:r w:rsidR="001635E3">
              <w:rPr>
                <w:b/>
              </w:rPr>
              <w:t>..........................</w:t>
            </w:r>
          </w:p>
        </w:tc>
        <w:tc>
          <w:tcPr>
            <w:tcW w:w="0" w:type="auto"/>
          </w:tcPr>
          <w:p w:rsidR="00AF0041" w:rsidRDefault="00105972" w:rsidP="0090112B">
            <w:pPr>
              <w:jc w:val="center"/>
            </w:pPr>
            <w:r>
              <w:t>16</w:t>
            </w:r>
          </w:p>
        </w:tc>
      </w:tr>
      <w:tr w:rsidR="00AF0041" w:rsidTr="00054483">
        <w:tc>
          <w:tcPr>
            <w:tcW w:w="0" w:type="auto"/>
          </w:tcPr>
          <w:p w:rsidR="00AF0041" w:rsidRPr="006C6DF7" w:rsidRDefault="00AF0041" w:rsidP="0032067E">
            <w:r w:rsidRPr="006C6DF7">
              <w:t>Şekil 2.8</w:t>
            </w:r>
            <w:r>
              <w:t xml:space="preserve"> </w:t>
            </w:r>
            <w:r w:rsidRPr="006C6DF7">
              <w:t xml:space="preserve"> </w:t>
            </w:r>
            <w:r w:rsidR="00054483">
              <w:t xml:space="preserve"> </w:t>
            </w:r>
            <w:r w:rsidR="0032067E">
              <w:t>Hedef DNA denatürasyonu</w:t>
            </w:r>
            <w:r w:rsidRPr="006C6DF7">
              <w:rPr>
                <w:b/>
              </w:rPr>
              <w:t>………………………………………..</w:t>
            </w:r>
          </w:p>
        </w:tc>
        <w:tc>
          <w:tcPr>
            <w:tcW w:w="0" w:type="auto"/>
            <w:vAlign w:val="bottom"/>
          </w:tcPr>
          <w:p w:rsidR="00AF0041" w:rsidRDefault="00105972" w:rsidP="0090112B">
            <w:pPr>
              <w:jc w:val="center"/>
            </w:pPr>
            <w:r>
              <w:t>17</w:t>
            </w:r>
          </w:p>
        </w:tc>
      </w:tr>
      <w:tr w:rsidR="00AF0041" w:rsidTr="00054483">
        <w:tc>
          <w:tcPr>
            <w:tcW w:w="0" w:type="auto"/>
          </w:tcPr>
          <w:p w:rsidR="00AF0041" w:rsidRPr="006C6DF7" w:rsidRDefault="0032067E" w:rsidP="0032067E">
            <w:pPr>
              <w:jc w:val="both"/>
            </w:pPr>
            <w:r>
              <w:t>Şekil 2.9</w:t>
            </w:r>
            <w:r w:rsidR="00AF0041" w:rsidRPr="006C6DF7">
              <w:t xml:space="preserve"> </w:t>
            </w:r>
            <w:r w:rsidR="00AF0041">
              <w:t xml:space="preserve"> </w:t>
            </w:r>
            <w:r w:rsidR="00054483">
              <w:t xml:space="preserve"> </w:t>
            </w:r>
            <w:r>
              <w:t>Hibritleşme</w:t>
            </w:r>
            <w:r w:rsidR="00AF0041" w:rsidRPr="006C6DF7">
              <w:rPr>
                <w:b/>
              </w:rPr>
              <w:t>……………</w:t>
            </w:r>
            <w:r w:rsidR="00AF0041">
              <w:rPr>
                <w:b/>
              </w:rPr>
              <w:t>……………...</w:t>
            </w:r>
            <w:r w:rsidR="001635E3">
              <w:rPr>
                <w:b/>
              </w:rPr>
              <w:t>.............................................</w:t>
            </w:r>
          </w:p>
        </w:tc>
        <w:tc>
          <w:tcPr>
            <w:tcW w:w="0" w:type="auto"/>
            <w:vAlign w:val="bottom"/>
          </w:tcPr>
          <w:p w:rsidR="00AF0041" w:rsidRDefault="00105972" w:rsidP="0090112B">
            <w:pPr>
              <w:jc w:val="center"/>
            </w:pPr>
            <w:r>
              <w:t>1</w:t>
            </w:r>
            <w:r w:rsidR="00360EF0">
              <w:t>7</w:t>
            </w:r>
          </w:p>
        </w:tc>
      </w:tr>
      <w:tr w:rsidR="00AF0041" w:rsidTr="00054483">
        <w:trPr>
          <w:trHeight w:val="251"/>
        </w:trPr>
        <w:tc>
          <w:tcPr>
            <w:tcW w:w="0" w:type="auto"/>
          </w:tcPr>
          <w:p w:rsidR="00AF0041" w:rsidRPr="006C6DF7" w:rsidRDefault="0032067E" w:rsidP="001635E3">
            <w:r>
              <w:t>Şekil 2.10</w:t>
            </w:r>
            <w:r w:rsidR="00054483">
              <w:t xml:space="preserve"> </w:t>
            </w:r>
            <w:r w:rsidR="001635E3">
              <w:t>Liga</w:t>
            </w:r>
            <w:r>
              <w:t>syon</w:t>
            </w:r>
            <w:r w:rsidR="00E73B4F" w:rsidRPr="006C6DF7">
              <w:rPr>
                <w:b/>
              </w:rPr>
              <w:t>……………</w:t>
            </w:r>
            <w:r w:rsidR="00E73B4F">
              <w:rPr>
                <w:b/>
              </w:rPr>
              <w:t>……………....................................................</w:t>
            </w:r>
          </w:p>
        </w:tc>
        <w:tc>
          <w:tcPr>
            <w:tcW w:w="0" w:type="auto"/>
          </w:tcPr>
          <w:p w:rsidR="00AF0041" w:rsidRDefault="00105972" w:rsidP="0090112B">
            <w:pPr>
              <w:jc w:val="center"/>
            </w:pPr>
            <w:r>
              <w:t>18</w:t>
            </w:r>
          </w:p>
        </w:tc>
      </w:tr>
      <w:tr w:rsidR="00AF0041" w:rsidTr="00054483">
        <w:tc>
          <w:tcPr>
            <w:tcW w:w="0" w:type="auto"/>
          </w:tcPr>
          <w:p w:rsidR="00AF0041" w:rsidRDefault="0032067E" w:rsidP="0032067E">
            <w:pPr>
              <w:jc w:val="both"/>
            </w:pPr>
            <w:r>
              <w:t>Şekil 2.11</w:t>
            </w:r>
            <w:r w:rsidR="00054483">
              <w:t xml:space="preserve"> </w:t>
            </w:r>
            <w:r>
              <w:t>Ligasyon sonrası hedeften ayırma ve probların amplifikasyonu</w:t>
            </w:r>
            <w:r w:rsidR="00E73B4F">
              <w:rPr>
                <w:b/>
              </w:rPr>
              <w:t>.......</w:t>
            </w:r>
          </w:p>
          <w:p w:rsidR="00EF4BF9" w:rsidRPr="006C6DF7" w:rsidRDefault="00EF4BF9" w:rsidP="00054483">
            <w:pPr>
              <w:tabs>
                <w:tab w:val="left" w:pos="3313"/>
              </w:tabs>
              <w:ind w:left="993" w:hanging="993"/>
            </w:pPr>
            <w:r w:rsidRPr="00EF4BF9">
              <w:t>Şekil</w:t>
            </w:r>
            <w:r>
              <w:t xml:space="preserve"> </w:t>
            </w:r>
            <w:r w:rsidRPr="00EF4BF9">
              <w:t xml:space="preserve">2.12 Birden fazla sayıda prob kullanıldığında gen miktarlarının </w:t>
            </w:r>
            <w:r w:rsidR="00054483">
              <w:t xml:space="preserve">  </w:t>
            </w:r>
            <w:r w:rsidRPr="00EF4BF9">
              <w:t>belirlendiği formül</w:t>
            </w:r>
            <w:r w:rsidR="00E73B4F" w:rsidRPr="006C6DF7">
              <w:rPr>
                <w:b/>
              </w:rPr>
              <w:t>…</w:t>
            </w:r>
            <w:r w:rsidR="00E73B4F">
              <w:rPr>
                <w:b/>
              </w:rPr>
              <w:t>……………....................................................</w:t>
            </w:r>
          </w:p>
        </w:tc>
        <w:tc>
          <w:tcPr>
            <w:tcW w:w="0" w:type="auto"/>
          </w:tcPr>
          <w:p w:rsidR="00AF0041" w:rsidRDefault="00054483" w:rsidP="00054483">
            <w:pPr>
              <w:jc w:val="center"/>
            </w:pPr>
            <w:r>
              <w:t>18</w:t>
            </w:r>
          </w:p>
          <w:p w:rsidR="00054483" w:rsidRDefault="00054483" w:rsidP="00054483">
            <w:pPr>
              <w:jc w:val="center"/>
            </w:pPr>
          </w:p>
          <w:p w:rsidR="00054483" w:rsidRDefault="00054483" w:rsidP="00054483">
            <w:pPr>
              <w:jc w:val="center"/>
            </w:pPr>
            <w:r>
              <w:t>19</w:t>
            </w:r>
          </w:p>
        </w:tc>
      </w:tr>
      <w:tr w:rsidR="00AF0041" w:rsidTr="00054483">
        <w:tc>
          <w:tcPr>
            <w:tcW w:w="0" w:type="auto"/>
          </w:tcPr>
          <w:p w:rsidR="00AF0041" w:rsidRPr="006C6DF7" w:rsidRDefault="00054483" w:rsidP="0032067E">
            <w:r>
              <w:t xml:space="preserve">Şekil 2.13 </w:t>
            </w:r>
            <w:r w:rsidR="0032067E">
              <w:t>Kapiler elektroforezde tek bir probun fragment analiz sonucu</w:t>
            </w:r>
            <w:r w:rsidR="00E73B4F">
              <w:rPr>
                <w:b/>
              </w:rPr>
              <w:t>........</w:t>
            </w:r>
          </w:p>
        </w:tc>
        <w:tc>
          <w:tcPr>
            <w:tcW w:w="0" w:type="auto"/>
          </w:tcPr>
          <w:p w:rsidR="00AF0041" w:rsidRDefault="00360EF0" w:rsidP="0090112B">
            <w:pPr>
              <w:jc w:val="center"/>
            </w:pPr>
            <w:r>
              <w:t>19</w:t>
            </w:r>
          </w:p>
        </w:tc>
      </w:tr>
      <w:tr w:rsidR="00AF0041" w:rsidTr="00E73B4F">
        <w:tc>
          <w:tcPr>
            <w:tcW w:w="0" w:type="auto"/>
          </w:tcPr>
          <w:p w:rsidR="00AF0041" w:rsidRPr="006C6DF7" w:rsidRDefault="00054483" w:rsidP="00360EF0">
            <w:pPr>
              <w:ind w:left="993" w:hanging="993"/>
            </w:pPr>
            <w:r>
              <w:t>Şekil 2.14</w:t>
            </w:r>
            <w:r w:rsidR="0032067E" w:rsidRPr="007C7733">
              <w:rPr>
                <w:sz w:val="22"/>
                <w:szCs w:val="22"/>
              </w:rPr>
              <w:t xml:space="preserve"> α globin zincirinde meydana gelen gen delesyonlarının belirlenmesine </w:t>
            </w:r>
            <w:r w:rsidR="0032067E">
              <w:rPr>
                <w:sz w:val="22"/>
                <w:szCs w:val="22"/>
              </w:rPr>
              <w:t xml:space="preserve">            </w:t>
            </w:r>
            <w:r w:rsidR="0032067E" w:rsidRPr="007C7733">
              <w:rPr>
                <w:sz w:val="22"/>
                <w:szCs w:val="22"/>
              </w:rPr>
              <w:t xml:space="preserve">yönelik </w:t>
            </w:r>
            <w:r w:rsidR="003D0874">
              <w:rPr>
                <w:sz w:val="22"/>
                <w:szCs w:val="22"/>
              </w:rPr>
              <w:t>çalışmada elde edilen ham</w:t>
            </w:r>
            <w:r w:rsidR="00360EF0">
              <w:rPr>
                <w:sz w:val="22"/>
                <w:szCs w:val="22"/>
              </w:rPr>
              <w:t xml:space="preserve"> veriler</w:t>
            </w:r>
            <w:r w:rsidR="00E73B4F">
              <w:rPr>
                <w:b/>
              </w:rPr>
              <w:t>..........................</w:t>
            </w:r>
            <w:r w:rsidR="00360EF0">
              <w:rPr>
                <w:b/>
              </w:rPr>
              <w:t xml:space="preserve">.................. </w:t>
            </w:r>
          </w:p>
        </w:tc>
        <w:tc>
          <w:tcPr>
            <w:tcW w:w="0" w:type="auto"/>
            <w:vAlign w:val="bottom"/>
          </w:tcPr>
          <w:p w:rsidR="00AF0041" w:rsidRDefault="00CB6891" w:rsidP="00E73B4F">
            <w:pPr>
              <w:jc w:val="center"/>
            </w:pPr>
            <w:r>
              <w:t>2</w:t>
            </w:r>
            <w:r w:rsidR="00360EF0">
              <w:t>0</w:t>
            </w:r>
          </w:p>
        </w:tc>
      </w:tr>
      <w:tr w:rsidR="00AF0041" w:rsidTr="003F6419">
        <w:tc>
          <w:tcPr>
            <w:tcW w:w="0" w:type="auto"/>
          </w:tcPr>
          <w:p w:rsidR="00AF0041" w:rsidRPr="006C6DF7" w:rsidRDefault="00054483" w:rsidP="00360EF0">
            <w:pPr>
              <w:ind w:left="993" w:hanging="993"/>
            </w:pPr>
            <w:r>
              <w:t>Şekil 2.15</w:t>
            </w:r>
            <w:r w:rsidR="00AF0041" w:rsidRPr="006C6DF7">
              <w:t xml:space="preserve"> </w:t>
            </w:r>
            <w:r w:rsidR="0032067E" w:rsidRPr="007C7733">
              <w:rPr>
                <w:sz w:val="22"/>
                <w:szCs w:val="22"/>
              </w:rPr>
              <w:t>α globin zincirinde meydana gelen gen delesyonlarının belirlenmesin</w:t>
            </w:r>
            <w:r w:rsidR="00360EF0">
              <w:rPr>
                <w:sz w:val="22"/>
                <w:szCs w:val="22"/>
              </w:rPr>
              <w:t>e yönelik çalışmada kullanılan standart büyüklükler</w:t>
            </w:r>
            <w:r w:rsidR="003F6419">
              <w:rPr>
                <w:b/>
              </w:rPr>
              <w:t>.................................</w:t>
            </w:r>
          </w:p>
        </w:tc>
        <w:tc>
          <w:tcPr>
            <w:tcW w:w="0" w:type="auto"/>
            <w:vAlign w:val="bottom"/>
          </w:tcPr>
          <w:p w:rsidR="00AF0041" w:rsidRDefault="00105972" w:rsidP="003F6419">
            <w:pPr>
              <w:jc w:val="center"/>
            </w:pPr>
            <w:r>
              <w:t>2</w:t>
            </w:r>
            <w:r w:rsidR="00CB6891">
              <w:t>1</w:t>
            </w:r>
          </w:p>
        </w:tc>
      </w:tr>
      <w:tr w:rsidR="00AF0041" w:rsidTr="003F6419">
        <w:tc>
          <w:tcPr>
            <w:tcW w:w="0" w:type="auto"/>
          </w:tcPr>
          <w:p w:rsidR="00AF0041" w:rsidRPr="006C6DF7" w:rsidRDefault="00054483" w:rsidP="00A968B2">
            <w:pPr>
              <w:ind w:left="993" w:hanging="993"/>
            </w:pPr>
            <w:r>
              <w:t>Şekil 2.16</w:t>
            </w:r>
            <w:r w:rsidR="0032067E" w:rsidRPr="007C7733">
              <w:rPr>
                <w:sz w:val="22"/>
                <w:szCs w:val="22"/>
              </w:rPr>
              <w:t xml:space="preserve"> α globin zincirinde meydana gelen gen delesyonlarının belirlenmesin</w:t>
            </w:r>
            <w:r w:rsidR="0032067E">
              <w:rPr>
                <w:sz w:val="22"/>
                <w:szCs w:val="22"/>
              </w:rPr>
              <w:t>d</w:t>
            </w:r>
            <w:r w:rsidR="0032067E" w:rsidRPr="007C7733">
              <w:rPr>
                <w:sz w:val="22"/>
                <w:szCs w:val="22"/>
              </w:rPr>
              <w:t>e</w:t>
            </w:r>
            <w:r w:rsidR="0032067E">
              <w:rPr>
                <w:sz w:val="22"/>
                <w:szCs w:val="22"/>
              </w:rPr>
              <w:t xml:space="preserve"> kullanılan probların gen üzerine yerleşimi ve delesyonların meydana geldiği bölgeler</w:t>
            </w:r>
            <w:r w:rsidR="003F6419">
              <w:rPr>
                <w:b/>
              </w:rPr>
              <w:t xml:space="preserve">. </w:t>
            </w:r>
            <w:r w:rsidR="003F6419" w:rsidRPr="006C6DF7">
              <w:rPr>
                <w:b/>
              </w:rPr>
              <w:t>…………</w:t>
            </w:r>
            <w:r w:rsidR="003F6419">
              <w:rPr>
                <w:b/>
              </w:rPr>
              <w:t>……………...............................................</w:t>
            </w:r>
          </w:p>
        </w:tc>
        <w:tc>
          <w:tcPr>
            <w:tcW w:w="0" w:type="auto"/>
            <w:vAlign w:val="bottom"/>
          </w:tcPr>
          <w:p w:rsidR="00AF0041" w:rsidRDefault="00105972" w:rsidP="003F6419">
            <w:pPr>
              <w:jc w:val="center"/>
            </w:pPr>
            <w:r>
              <w:t>2</w:t>
            </w:r>
            <w:r w:rsidR="00360EF0">
              <w:t>1</w:t>
            </w:r>
          </w:p>
        </w:tc>
      </w:tr>
      <w:tr w:rsidR="00AF0041" w:rsidTr="003F6419">
        <w:tc>
          <w:tcPr>
            <w:tcW w:w="0" w:type="auto"/>
          </w:tcPr>
          <w:p w:rsidR="00AF0041" w:rsidRPr="006C6DF7" w:rsidRDefault="00054483" w:rsidP="00360EF0">
            <w:pPr>
              <w:ind w:left="993" w:hanging="993"/>
            </w:pPr>
            <w:r>
              <w:t xml:space="preserve">Şekil 2.17 </w:t>
            </w:r>
            <w:r w:rsidR="00360EF0">
              <w:t>Sağlıklı bireye ait deney sonuçları</w:t>
            </w:r>
            <w:r w:rsidR="003F6419">
              <w:rPr>
                <w:b/>
              </w:rPr>
              <w:t>.............................................</w:t>
            </w:r>
            <w:r w:rsidR="00360EF0">
              <w:rPr>
                <w:b/>
              </w:rPr>
              <w:t>.......</w:t>
            </w:r>
          </w:p>
        </w:tc>
        <w:tc>
          <w:tcPr>
            <w:tcW w:w="0" w:type="auto"/>
            <w:vAlign w:val="bottom"/>
          </w:tcPr>
          <w:p w:rsidR="00AF0041" w:rsidRDefault="00105972" w:rsidP="003F6419">
            <w:pPr>
              <w:jc w:val="center"/>
            </w:pPr>
            <w:r>
              <w:t>22</w:t>
            </w:r>
          </w:p>
        </w:tc>
      </w:tr>
      <w:tr w:rsidR="00AF0041" w:rsidTr="00054483">
        <w:tc>
          <w:tcPr>
            <w:tcW w:w="0" w:type="auto"/>
          </w:tcPr>
          <w:p w:rsidR="00AF0041" w:rsidRPr="006C6DF7" w:rsidRDefault="00C22D1B" w:rsidP="00360EF0">
            <w:r>
              <w:t>Şekil 2</w:t>
            </w:r>
            <w:r w:rsidR="00AF0041" w:rsidRPr="006C6DF7">
              <w:t>.</w:t>
            </w:r>
            <w:r>
              <w:t>1</w:t>
            </w:r>
            <w:r w:rsidR="00054483">
              <w:t xml:space="preserve">8 </w:t>
            </w:r>
            <w:r w:rsidR="00360EF0">
              <w:t>Alfa talasemili bireye ait deney sonuçları</w:t>
            </w:r>
            <w:r w:rsidR="00AF0041" w:rsidRPr="006C6DF7">
              <w:rPr>
                <w:b/>
              </w:rPr>
              <w:t>…………...</w:t>
            </w:r>
            <w:r w:rsidR="003F6419">
              <w:rPr>
                <w:b/>
              </w:rPr>
              <w:t>............</w:t>
            </w:r>
            <w:r w:rsidR="00360EF0">
              <w:rPr>
                <w:b/>
              </w:rPr>
              <w:t>..........</w:t>
            </w:r>
          </w:p>
        </w:tc>
        <w:tc>
          <w:tcPr>
            <w:tcW w:w="0" w:type="auto"/>
          </w:tcPr>
          <w:p w:rsidR="00AF0041" w:rsidRDefault="00105972" w:rsidP="0090112B">
            <w:pPr>
              <w:jc w:val="center"/>
            </w:pPr>
            <w:r>
              <w:t>2</w:t>
            </w:r>
            <w:r w:rsidR="00360EF0">
              <w:t>2</w:t>
            </w:r>
          </w:p>
        </w:tc>
      </w:tr>
      <w:tr w:rsidR="00AF0041" w:rsidTr="00054483">
        <w:tc>
          <w:tcPr>
            <w:tcW w:w="0" w:type="auto"/>
          </w:tcPr>
          <w:p w:rsidR="00AF0041" w:rsidRDefault="00C22D1B" w:rsidP="00FA4E20">
            <w:pPr>
              <w:rPr>
                <w:b/>
              </w:rPr>
            </w:pPr>
            <w:r>
              <w:t>Şekil 3.1</w:t>
            </w:r>
            <w:r w:rsidR="00AF0041" w:rsidRPr="006C6DF7">
              <w:t xml:space="preserve"> </w:t>
            </w:r>
            <w:r w:rsidR="00AF0041">
              <w:t xml:space="preserve"> </w:t>
            </w:r>
            <w:r w:rsidR="00054483">
              <w:t xml:space="preserve"> </w:t>
            </w:r>
            <w:r w:rsidR="00FA4E20">
              <w:t>Beta globin gen ailesi</w:t>
            </w:r>
            <w:r w:rsidR="00AF0041" w:rsidRPr="006C6DF7">
              <w:rPr>
                <w:b/>
              </w:rPr>
              <w:t>…………....</w:t>
            </w:r>
            <w:r w:rsidR="003F6419">
              <w:rPr>
                <w:b/>
              </w:rPr>
              <w:t>....................................................</w:t>
            </w:r>
          </w:p>
          <w:p w:rsidR="00FA4E20" w:rsidRDefault="00FA4E20" w:rsidP="00FA4E20">
            <w:r w:rsidRPr="00FA4E20">
              <w:t xml:space="preserve">Şekil 3.2  </w:t>
            </w:r>
            <w:r w:rsidR="00054483">
              <w:t xml:space="preserve"> </w:t>
            </w:r>
            <w:r w:rsidRPr="00FA4E20">
              <w:t>Prob tasarımı</w:t>
            </w:r>
            <w:r w:rsidR="003F6419">
              <w:rPr>
                <w:b/>
              </w:rPr>
              <w:t>....................................................................................</w:t>
            </w:r>
          </w:p>
          <w:p w:rsidR="00FA4E20" w:rsidRDefault="008064DA" w:rsidP="00FA4E20">
            <w:r>
              <w:t xml:space="preserve">Şekil 4.1  </w:t>
            </w:r>
            <w:r w:rsidR="00054483">
              <w:t xml:space="preserve"> </w:t>
            </w:r>
            <w:r w:rsidRPr="001C5FDB">
              <w:rPr>
                <w:sz w:val="22"/>
                <w:szCs w:val="22"/>
              </w:rPr>
              <w:t>Örnek çoğaltılmış prob PCR sonucunun kapiler elektroforez görüntüsü</w:t>
            </w:r>
            <w:r w:rsidR="003F6419">
              <w:rPr>
                <w:b/>
              </w:rPr>
              <w:t>...</w:t>
            </w:r>
          </w:p>
          <w:p w:rsidR="00FA4E20" w:rsidRDefault="00FA4E20" w:rsidP="00FA4E20">
            <w:r>
              <w:t xml:space="preserve">Şekil 4.2  </w:t>
            </w:r>
            <w:r w:rsidR="00054483">
              <w:t xml:space="preserve"> </w:t>
            </w:r>
            <w:r w:rsidR="008064DA" w:rsidRPr="001C5FDB">
              <w:rPr>
                <w:sz w:val="22"/>
                <w:szCs w:val="22"/>
              </w:rPr>
              <w:t>Örnek çoğaltılmış prob PCR sonucunun kapiler elektroforez görüntüsü</w:t>
            </w:r>
            <w:r w:rsidR="003F6419">
              <w:rPr>
                <w:b/>
              </w:rPr>
              <w:t>...</w:t>
            </w:r>
          </w:p>
          <w:p w:rsidR="00FA4E20" w:rsidRDefault="00FA4E20" w:rsidP="00FA4E20">
            <w:r>
              <w:t xml:space="preserve">Şekil 4.3  </w:t>
            </w:r>
            <w:r w:rsidR="00054483">
              <w:t xml:space="preserve"> </w:t>
            </w:r>
            <w:r w:rsidR="008064DA" w:rsidRPr="001C5FDB">
              <w:rPr>
                <w:sz w:val="22"/>
                <w:szCs w:val="22"/>
              </w:rPr>
              <w:t>Örnek çoğaltılmış prob PCR sonucunun kapiler elektroforez görüntüsü</w:t>
            </w:r>
            <w:r w:rsidR="003F6419">
              <w:rPr>
                <w:b/>
              </w:rPr>
              <w:t>...</w:t>
            </w:r>
          </w:p>
          <w:p w:rsidR="00FA4E20" w:rsidRDefault="00FA4E20" w:rsidP="008064DA">
            <w:pPr>
              <w:ind w:left="993" w:hanging="993"/>
            </w:pPr>
            <w:r>
              <w:t xml:space="preserve">Şekil 4.4  </w:t>
            </w:r>
            <w:r w:rsidR="00054483">
              <w:t xml:space="preserve"> </w:t>
            </w:r>
            <w:r w:rsidR="008064DA" w:rsidRPr="006179A2">
              <w:rPr>
                <w:sz w:val="22"/>
                <w:szCs w:val="22"/>
              </w:rPr>
              <w:t>Çalışmada kullanılacak standart büyüklüklerin kapiler elektroforez görüntüsü</w:t>
            </w:r>
            <w:r w:rsidR="008064DA" w:rsidRPr="006C6DF7">
              <w:rPr>
                <w:b/>
              </w:rPr>
              <w:t>……………</w:t>
            </w:r>
            <w:r w:rsidR="008064DA">
              <w:rPr>
                <w:b/>
              </w:rPr>
              <w:t>……………....................................................</w:t>
            </w:r>
          </w:p>
          <w:p w:rsidR="00FA4E20" w:rsidRDefault="00FA4E20" w:rsidP="00FA4E20">
            <w:r>
              <w:t xml:space="preserve">Şekil 4.5  </w:t>
            </w:r>
            <w:r w:rsidR="00054483">
              <w:t xml:space="preserve"> </w:t>
            </w:r>
            <w:r>
              <w:t>Analiz sonucu verilerin karşılaştırılması</w:t>
            </w:r>
            <w:r w:rsidR="003F6419">
              <w:rPr>
                <w:b/>
              </w:rPr>
              <w:t>.........................................</w:t>
            </w:r>
          </w:p>
          <w:p w:rsidR="00FA4E20" w:rsidRPr="00FA4E20" w:rsidRDefault="00FA4E20" w:rsidP="00FA4E20">
            <w:r>
              <w:t xml:space="preserve">Şekil 4.6  </w:t>
            </w:r>
            <w:r w:rsidR="005828C2">
              <w:t xml:space="preserve"> </w:t>
            </w:r>
            <w:r>
              <w:t>Analiz sonucu verilerin karşılaştırılması</w:t>
            </w:r>
            <w:r w:rsidR="003F6419">
              <w:rPr>
                <w:b/>
              </w:rPr>
              <w:t>.........................................</w:t>
            </w:r>
          </w:p>
        </w:tc>
        <w:tc>
          <w:tcPr>
            <w:tcW w:w="0" w:type="auto"/>
          </w:tcPr>
          <w:p w:rsidR="00AF0041" w:rsidRDefault="00312555" w:rsidP="0090112B">
            <w:pPr>
              <w:jc w:val="center"/>
            </w:pPr>
            <w:r>
              <w:t>25</w:t>
            </w:r>
          </w:p>
          <w:p w:rsidR="00105972" w:rsidRDefault="00312555" w:rsidP="0090112B">
            <w:pPr>
              <w:jc w:val="center"/>
            </w:pPr>
            <w:r>
              <w:t>26</w:t>
            </w:r>
          </w:p>
          <w:p w:rsidR="00105972" w:rsidRDefault="00D122C3" w:rsidP="0090112B">
            <w:pPr>
              <w:jc w:val="center"/>
            </w:pPr>
            <w:r>
              <w:t>32</w:t>
            </w:r>
          </w:p>
          <w:p w:rsidR="00105972" w:rsidRDefault="00D122C3" w:rsidP="0090112B">
            <w:pPr>
              <w:jc w:val="center"/>
            </w:pPr>
            <w:r>
              <w:t>33</w:t>
            </w:r>
          </w:p>
          <w:p w:rsidR="00105972" w:rsidRDefault="00D122C3" w:rsidP="0090112B">
            <w:pPr>
              <w:jc w:val="center"/>
            </w:pPr>
            <w:r>
              <w:t>33</w:t>
            </w:r>
          </w:p>
          <w:p w:rsidR="00105972" w:rsidRDefault="00105972" w:rsidP="0090112B">
            <w:pPr>
              <w:jc w:val="center"/>
            </w:pPr>
          </w:p>
          <w:p w:rsidR="00105972" w:rsidRDefault="00D122C3" w:rsidP="0090112B">
            <w:pPr>
              <w:jc w:val="center"/>
            </w:pPr>
            <w:r>
              <w:t>34</w:t>
            </w:r>
          </w:p>
          <w:p w:rsidR="00105972" w:rsidRDefault="00105972" w:rsidP="0090112B">
            <w:pPr>
              <w:jc w:val="center"/>
            </w:pPr>
            <w:r>
              <w:t>3</w:t>
            </w:r>
            <w:r w:rsidR="00D122C3">
              <w:t>6</w:t>
            </w:r>
          </w:p>
          <w:p w:rsidR="008064DA" w:rsidRDefault="008064DA" w:rsidP="0090112B">
            <w:pPr>
              <w:jc w:val="center"/>
            </w:pPr>
            <w:r>
              <w:t>3</w:t>
            </w:r>
            <w:r w:rsidR="00D122C3">
              <w:t>6</w:t>
            </w:r>
          </w:p>
        </w:tc>
      </w:tr>
      <w:tr w:rsidR="00FA4E20" w:rsidTr="00054483">
        <w:tc>
          <w:tcPr>
            <w:tcW w:w="0" w:type="auto"/>
          </w:tcPr>
          <w:p w:rsidR="00FA4E20" w:rsidRDefault="00FA4E20" w:rsidP="00FA4E20">
            <w:r>
              <w:t xml:space="preserve">Şekil 4.7  </w:t>
            </w:r>
            <w:r w:rsidR="005828C2">
              <w:t xml:space="preserve"> </w:t>
            </w:r>
            <w:r>
              <w:t>Analiz sonucu verilerin karşılaştırılması</w:t>
            </w:r>
            <w:r w:rsidR="003F6419">
              <w:rPr>
                <w:b/>
              </w:rPr>
              <w:t>.........................................</w:t>
            </w:r>
          </w:p>
          <w:p w:rsidR="00FA4E20" w:rsidRDefault="00FA4E20" w:rsidP="00FA4E20">
            <w:r>
              <w:t xml:space="preserve">Şekil 4.8  </w:t>
            </w:r>
            <w:r w:rsidR="005828C2">
              <w:t xml:space="preserve"> </w:t>
            </w:r>
            <w:r>
              <w:t>Analiz sonucu verilerin karşılaştırılması</w:t>
            </w:r>
            <w:r w:rsidR="003F6419">
              <w:rPr>
                <w:b/>
              </w:rPr>
              <w:t>.........................................</w:t>
            </w:r>
          </w:p>
          <w:p w:rsidR="00FA4E20" w:rsidRDefault="00FA4E20" w:rsidP="00FA4E20">
            <w:r>
              <w:t xml:space="preserve">Şekil 4.9  </w:t>
            </w:r>
            <w:r w:rsidR="005828C2">
              <w:t xml:space="preserve"> </w:t>
            </w:r>
            <w:r>
              <w:t>Analiz sonucu verilerin karşılaştırılması</w:t>
            </w:r>
            <w:r w:rsidR="003F6419">
              <w:rPr>
                <w:b/>
              </w:rPr>
              <w:t>.........................................</w:t>
            </w:r>
          </w:p>
          <w:p w:rsidR="00105972" w:rsidRDefault="00105972" w:rsidP="00E21FCA">
            <w:pPr>
              <w:ind w:left="993" w:hanging="993"/>
            </w:pPr>
            <w:r>
              <w:t xml:space="preserve">Şekil 4.10 </w:t>
            </w:r>
            <w:r w:rsidR="00E21FCA" w:rsidRPr="003A5321">
              <w:rPr>
                <w:sz w:val="22"/>
                <w:szCs w:val="22"/>
              </w:rPr>
              <w:t>101656 numaralı örneğin kalıp PCR ürünlerinin pik yükseklik / pik alanı sonuçları</w:t>
            </w:r>
            <w:r w:rsidR="00E21FCA" w:rsidRPr="006C6DF7">
              <w:rPr>
                <w:b/>
              </w:rPr>
              <w:t>……………</w:t>
            </w:r>
            <w:r w:rsidR="00E21FCA">
              <w:rPr>
                <w:b/>
              </w:rPr>
              <w:t>……………....................................................</w:t>
            </w:r>
          </w:p>
          <w:p w:rsidR="00105972" w:rsidRDefault="00105972" w:rsidP="00E21FCA">
            <w:pPr>
              <w:ind w:left="993" w:hanging="993"/>
            </w:pPr>
            <w:r>
              <w:t xml:space="preserve">Şekil 4.11 </w:t>
            </w:r>
            <w:r w:rsidR="00E21FCA" w:rsidRPr="003A5321">
              <w:rPr>
                <w:sz w:val="22"/>
                <w:szCs w:val="22"/>
              </w:rPr>
              <w:t xml:space="preserve">101656 numaralı örneğin </w:t>
            </w:r>
            <w:r w:rsidR="00E21FCA">
              <w:rPr>
                <w:sz w:val="22"/>
                <w:szCs w:val="22"/>
              </w:rPr>
              <w:t>genomik DNA’ sının</w:t>
            </w:r>
            <w:r w:rsidR="00E21FCA" w:rsidRPr="003A5321">
              <w:rPr>
                <w:sz w:val="22"/>
                <w:szCs w:val="22"/>
              </w:rPr>
              <w:t xml:space="preserve"> pik yükseklik / pik alanı sonuçları</w:t>
            </w:r>
            <w:r w:rsidR="00E21FCA" w:rsidRPr="006C6DF7">
              <w:rPr>
                <w:b/>
              </w:rPr>
              <w:t>……………</w:t>
            </w:r>
            <w:r w:rsidR="00E21FCA">
              <w:rPr>
                <w:b/>
              </w:rPr>
              <w:t>……………....................................................</w:t>
            </w:r>
          </w:p>
          <w:p w:rsidR="00105972" w:rsidRDefault="00105972" w:rsidP="00FA4E20">
            <w:r>
              <w:t>Şekil 4.12 Analiz sonucu verilerin karşılaştırılması</w:t>
            </w:r>
            <w:r w:rsidR="003F6419">
              <w:rPr>
                <w:b/>
              </w:rPr>
              <w:t>.........................................</w:t>
            </w:r>
          </w:p>
          <w:p w:rsidR="00105972" w:rsidRDefault="00105972" w:rsidP="00FA4E20">
            <w:r>
              <w:t>Şekil 4.13 Analiz sonucu verilerin karşılaştırılması</w:t>
            </w:r>
            <w:r w:rsidR="003F6419">
              <w:rPr>
                <w:b/>
              </w:rPr>
              <w:t>.........................................</w:t>
            </w:r>
          </w:p>
          <w:p w:rsidR="00105972" w:rsidRDefault="00105972" w:rsidP="00FA4E20">
            <w:r>
              <w:t xml:space="preserve">Şekil 4.14 </w:t>
            </w:r>
            <w:r w:rsidR="005828C2">
              <w:t>A</w:t>
            </w:r>
            <w:r>
              <w:t>naliz sonucu verilerin karşılaştırılması</w:t>
            </w:r>
            <w:r w:rsidR="003F6419">
              <w:rPr>
                <w:b/>
              </w:rPr>
              <w:t>.........................................</w:t>
            </w:r>
          </w:p>
          <w:p w:rsidR="00105972" w:rsidRDefault="00105972" w:rsidP="00FA4E20">
            <w:r>
              <w:t xml:space="preserve">Şekil 4.15 </w:t>
            </w:r>
            <w:r w:rsidR="005828C2">
              <w:t>A</w:t>
            </w:r>
            <w:r>
              <w:t>naliz sonucu verilerin karşılaştırılması</w:t>
            </w:r>
            <w:r w:rsidR="003F6419">
              <w:rPr>
                <w:b/>
              </w:rPr>
              <w:t>.........................................</w:t>
            </w:r>
          </w:p>
          <w:p w:rsidR="00105972" w:rsidRDefault="00105972" w:rsidP="00FA4E20">
            <w:r>
              <w:t>Şekil 4.16 Analiz sonucu verilerin karşılaştırılması</w:t>
            </w:r>
            <w:r w:rsidR="003F6419">
              <w:rPr>
                <w:b/>
              </w:rPr>
              <w:t>.........................................</w:t>
            </w:r>
          </w:p>
          <w:p w:rsidR="00105972" w:rsidRDefault="00105972" w:rsidP="00FA4E20"/>
        </w:tc>
        <w:tc>
          <w:tcPr>
            <w:tcW w:w="0" w:type="auto"/>
          </w:tcPr>
          <w:p w:rsidR="00FA4E20" w:rsidRDefault="00D122C3" w:rsidP="0090112B">
            <w:pPr>
              <w:jc w:val="center"/>
            </w:pPr>
            <w:r>
              <w:t>37</w:t>
            </w:r>
          </w:p>
          <w:p w:rsidR="00105972" w:rsidRDefault="00D122C3" w:rsidP="0090112B">
            <w:pPr>
              <w:jc w:val="center"/>
            </w:pPr>
            <w:r>
              <w:t>38</w:t>
            </w:r>
          </w:p>
          <w:p w:rsidR="00105972" w:rsidRDefault="00D122C3" w:rsidP="0090112B">
            <w:pPr>
              <w:jc w:val="center"/>
            </w:pPr>
            <w:r>
              <w:t>39</w:t>
            </w:r>
          </w:p>
          <w:p w:rsidR="00105972" w:rsidRDefault="00105972" w:rsidP="0090112B">
            <w:pPr>
              <w:jc w:val="center"/>
            </w:pPr>
          </w:p>
          <w:p w:rsidR="00F151CC" w:rsidRDefault="00D122C3" w:rsidP="0090112B">
            <w:pPr>
              <w:jc w:val="center"/>
            </w:pPr>
            <w:r>
              <w:t>41</w:t>
            </w:r>
          </w:p>
          <w:p w:rsidR="00F151CC" w:rsidRDefault="00F151CC" w:rsidP="0090112B">
            <w:pPr>
              <w:jc w:val="center"/>
            </w:pPr>
          </w:p>
          <w:p w:rsidR="00F151CC" w:rsidRDefault="00D122C3" w:rsidP="0090112B">
            <w:pPr>
              <w:jc w:val="center"/>
            </w:pPr>
            <w:r>
              <w:t>41</w:t>
            </w:r>
          </w:p>
          <w:p w:rsidR="00F151CC" w:rsidRDefault="00D122C3" w:rsidP="0090112B">
            <w:pPr>
              <w:jc w:val="center"/>
            </w:pPr>
            <w:r>
              <w:t>43</w:t>
            </w:r>
          </w:p>
          <w:p w:rsidR="00F151CC" w:rsidRDefault="00D122C3" w:rsidP="0090112B">
            <w:pPr>
              <w:jc w:val="center"/>
            </w:pPr>
            <w:r>
              <w:t>44</w:t>
            </w:r>
          </w:p>
          <w:p w:rsidR="00F151CC" w:rsidRDefault="00F151CC" w:rsidP="0090112B">
            <w:pPr>
              <w:jc w:val="center"/>
            </w:pPr>
            <w:r>
              <w:t>4</w:t>
            </w:r>
            <w:r w:rsidR="00D122C3">
              <w:t>4</w:t>
            </w:r>
          </w:p>
          <w:p w:rsidR="00E21FCA" w:rsidRDefault="00D122C3" w:rsidP="0090112B">
            <w:pPr>
              <w:jc w:val="center"/>
            </w:pPr>
            <w:r>
              <w:t>45</w:t>
            </w:r>
          </w:p>
          <w:p w:rsidR="00E21FCA" w:rsidRDefault="00D122C3" w:rsidP="0090112B">
            <w:pPr>
              <w:jc w:val="center"/>
            </w:pPr>
            <w:r>
              <w:t>46</w:t>
            </w:r>
          </w:p>
        </w:tc>
      </w:tr>
    </w:tbl>
    <w:p w:rsidR="0011754C" w:rsidRDefault="0011754C" w:rsidP="0011754C">
      <w:pPr>
        <w:spacing w:line="360" w:lineRule="auto"/>
        <w:jc w:val="center"/>
        <w:rPr>
          <w:b/>
        </w:rPr>
      </w:pPr>
      <w:r>
        <w:rPr>
          <w:b/>
        </w:rPr>
        <w:lastRenderedPageBreak/>
        <w:t>TABLOLAR DİZİNİ</w:t>
      </w:r>
    </w:p>
    <w:p w:rsidR="00615493" w:rsidRDefault="00615493" w:rsidP="00615493">
      <w:pPr>
        <w:spacing w:line="360" w:lineRule="auto"/>
        <w:jc w:val="center"/>
        <w:rPr>
          <w:b/>
        </w:rPr>
      </w:pPr>
    </w:p>
    <w:p w:rsidR="00615493" w:rsidRDefault="00615493" w:rsidP="00615493">
      <w:pPr>
        <w:spacing w:line="360" w:lineRule="auto"/>
        <w:jc w:val="cente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703"/>
        <w:gridCol w:w="1017"/>
      </w:tblGrid>
      <w:tr w:rsidR="006F695F" w:rsidTr="0090112B">
        <w:tc>
          <w:tcPr>
            <w:tcW w:w="7986" w:type="dxa"/>
          </w:tcPr>
          <w:p w:rsidR="00615493" w:rsidRDefault="00615493" w:rsidP="0090112B">
            <w:pPr>
              <w:jc w:val="center"/>
              <w:rPr>
                <w:b/>
              </w:rPr>
            </w:pPr>
          </w:p>
        </w:tc>
        <w:tc>
          <w:tcPr>
            <w:tcW w:w="1017" w:type="dxa"/>
          </w:tcPr>
          <w:p w:rsidR="00615493" w:rsidRDefault="00615493" w:rsidP="0090112B">
            <w:pPr>
              <w:jc w:val="center"/>
              <w:rPr>
                <w:b/>
              </w:rPr>
            </w:pPr>
            <w:r>
              <w:rPr>
                <w:b/>
              </w:rPr>
              <w:t>SAYFA</w:t>
            </w:r>
          </w:p>
        </w:tc>
      </w:tr>
      <w:tr w:rsidR="006F695F" w:rsidTr="0090112B">
        <w:tc>
          <w:tcPr>
            <w:tcW w:w="7986" w:type="dxa"/>
          </w:tcPr>
          <w:p w:rsidR="00615493" w:rsidRDefault="00615493" w:rsidP="0090112B">
            <w:r w:rsidRPr="00023C16">
              <w:t>Tablo</w:t>
            </w:r>
            <w:r>
              <w:t xml:space="preserve"> 2.1  </w:t>
            </w:r>
            <w:r w:rsidR="005828C2">
              <w:t xml:space="preserve"> </w:t>
            </w:r>
            <w:r>
              <w:t xml:space="preserve">Türkiye’de saptanan anormal hemoglobin türleri </w:t>
            </w:r>
            <w:r w:rsidR="005828C2">
              <w:rPr>
                <w:b/>
              </w:rPr>
              <w:t>……………</w:t>
            </w:r>
            <w:r>
              <w:rPr>
                <w:b/>
              </w:rPr>
              <w:t>…</w:t>
            </w:r>
          </w:p>
        </w:tc>
        <w:tc>
          <w:tcPr>
            <w:tcW w:w="1017" w:type="dxa"/>
          </w:tcPr>
          <w:p w:rsidR="00615493" w:rsidRPr="00E458F8" w:rsidRDefault="00550260" w:rsidP="0090112B">
            <w:pPr>
              <w:jc w:val="center"/>
            </w:pPr>
            <w:r>
              <w:t>8</w:t>
            </w:r>
          </w:p>
        </w:tc>
      </w:tr>
      <w:tr w:rsidR="006F695F" w:rsidTr="006F695F">
        <w:tc>
          <w:tcPr>
            <w:tcW w:w="7986" w:type="dxa"/>
          </w:tcPr>
          <w:p w:rsidR="00615493" w:rsidRDefault="00615493" w:rsidP="005828C2">
            <w:pPr>
              <w:ind w:left="1134" w:hanging="1134"/>
            </w:pPr>
            <w:r w:rsidRPr="00023C16">
              <w:t>Tablo</w:t>
            </w:r>
            <w:r>
              <w:t xml:space="preserve"> 2.2  </w:t>
            </w:r>
            <w:r w:rsidR="005828C2">
              <w:t xml:space="preserve"> </w:t>
            </w:r>
            <w:r>
              <w:t xml:space="preserve">Türkiye’de 2002 yılından sonra belirlenen anormal hemoglobin </w:t>
            </w:r>
            <w:r w:rsidR="005828C2">
              <w:t xml:space="preserve">  </w:t>
            </w:r>
            <w:r>
              <w:t>türleri</w:t>
            </w:r>
            <w:r w:rsidR="006F695F">
              <w:rPr>
                <w:b/>
              </w:rPr>
              <w:t>................................................................................................</w:t>
            </w:r>
          </w:p>
        </w:tc>
        <w:tc>
          <w:tcPr>
            <w:tcW w:w="1017" w:type="dxa"/>
            <w:vAlign w:val="bottom"/>
          </w:tcPr>
          <w:p w:rsidR="00615493" w:rsidRPr="00E458F8" w:rsidRDefault="00550260" w:rsidP="006F695F">
            <w:pPr>
              <w:jc w:val="center"/>
            </w:pPr>
            <w:r>
              <w:t>9</w:t>
            </w:r>
          </w:p>
        </w:tc>
      </w:tr>
      <w:tr w:rsidR="006F695F" w:rsidTr="0090112B">
        <w:tc>
          <w:tcPr>
            <w:tcW w:w="7986" w:type="dxa"/>
          </w:tcPr>
          <w:p w:rsidR="00615493" w:rsidRDefault="00615493" w:rsidP="00615493">
            <w:r w:rsidRPr="00023C16">
              <w:t>Tablo</w:t>
            </w:r>
            <w:r>
              <w:t xml:space="preserve"> 2.3  </w:t>
            </w:r>
            <w:r w:rsidR="005828C2">
              <w:t xml:space="preserve"> </w:t>
            </w:r>
            <w:r>
              <w:t>Denizli yöresinde saptanan anormal hemoglobinler</w:t>
            </w:r>
            <w:r w:rsidR="006F695F">
              <w:rPr>
                <w:b/>
              </w:rPr>
              <w:t xml:space="preserve">........................ </w:t>
            </w:r>
          </w:p>
        </w:tc>
        <w:tc>
          <w:tcPr>
            <w:tcW w:w="1017" w:type="dxa"/>
          </w:tcPr>
          <w:p w:rsidR="00615493" w:rsidRPr="00E458F8" w:rsidRDefault="00550260" w:rsidP="0090112B">
            <w:pPr>
              <w:jc w:val="center"/>
            </w:pPr>
            <w:r>
              <w:t>9</w:t>
            </w:r>
          </w:p>
        </w:tc>
      </w:tr>
      <w:tr w:rsidR="006F695F" w:rsidTr="0090112B">
        <w:tc>
          <w:tcPr>
            <w:tcW w:w="7986" w:type="dxa"/>
          </w:tcPr>
          <w:p w:rsidR="00615493" w:rsidRDefault="00615493" w:rsidP="00615493">
            <w:r w:rsidRPr="00023C16">
              <w:t>Tablo</w:t>
            </w:r>
            <w:r>
              <w:t xml:space="preserve"> 3.1  </w:t>
            </w:r>
            <w:r w:rsidR="005828C2">
              <w:t xml:space="preserve"> </w:t>
            </w:r>
            <w:r w:rsidR="00295EFC">
              <w:t>Çalışmamızda kullanılan</w:t>
            </w:r>
            <w:r>
              <w:t xml:space="preserve"> örnekler</w:t>
            </w:r>
            <w:r w:rsidRPr="00E458F8">
              <w:rPr>
                <w:b/>
              </w:rPr>
              <w:t>…</w:t>
            </w:r>
            <w:r>
              <w:rPr>
                <w:b/>
              </w:rPr>
              <w:t>…...</w:t>
            </w:r>
            <w:r w:rsidR="005828C2">
              <w:rPr>
                <w:b/>
              </w:rPr>
              <w:t>...............................</w:t>
            </w:r>
            <w:r>
              <w:rPr>
                <w:b/>
              </w:rPr>
              <w:t>....</w:t>
            </w:r>
            <w:r w:rsidR="006F695F">
              <w:rPr>
                <w:b/>
              </w:rPr>
              <w:t>.</w:t>
            </w:r>
            <w:r w:rsidR="00295EFC">
              <w:rPr>
                <w:b/>
              </w:rPr>
              <w:t>.....</w:t>
            </w:r>
          </w:p>
        </w:tc>
        <w:tc>
          <w:tcPr>
            <w:tcW w:w="1017" w:type="dxa"/>
          </w:tcPr>
          <w:p w:rsidR="00615493" w:rsidRPr="00E458F8" w:rsidRDefault="00550260" w:rsidP="0090112B">
            <w:pPr>
              <w:jc w:val="center"/>
            </w:pPr>
            <w:r>
              <w:t>2</w:t>
            </w:r>
            <w:r w:rsidR="00A73385">
              <w:t>4</w:t>
            </w:r>
          </w:p>
        </w:tc>
      </w:tr>
      <w:tr w:rsidR="006F695F" w:rsidTr="0090112B">
        <w:tc>
          <w:tcPr>
            <w:tcW w:w="7986" w:type="dxa"/>
          </w:tcPr>
          <w:p w:rsidR="00615493" w:rsidRDefault="00615493" w:rsidP="00615493">
            <w:r w:rsidRPr="00023C16">
              <w:t>Tablo</w:t>
            </w:r>
            <w:r>
              <w:t xml:space="preserve"> 3.2 </w:t>
            </w:r>
            <w:r w:rsidR="005828C2">
              <w:t xml:space="preserve"> </w:t>
            </w:r>
            <w:r>
              <w:t xml:space="preserve"> DNA dizi analizinde kullanılan primerler</w:t>
            </w:r>
            <w:r w:rsidRPr="00E458F8">
              <w:rPr>
                <w:b/>
              </w:rPr>
              <w:t>……</w:t>
            </w:r>
            <w:r w:rsidR="00550260">
              <w:rPr>
                <w:b/>
              </w:rPr>
              <w:t>…………</w:t>
            </w:r>
            <w:r>
              <w:rPr>
                <w:b/>
              </w:rPr>
              <w:t>…………</w:t>
            </w:r>
          </w:p>
        </w:tc>
        <w:tc>
          <w:tcPr>
            <w:tcW w:w="1017" w:type="dxa"/>
          </w:tcPr>
          <w:p w:rsidR="00615493" w:rsidRPr="00E458F8" w:rsidRDefault="00550260" w:rsidP="0090112B">
            <w:pPr>
              <w:jc w:val="center"/>
            </w:pPr>
            <w:r>
              <w:t>2</w:t>
            </w:r>
            <w:r w:rsidR="00A73385">
              <w:t>4</w:t>
            </w:r>
          </w:p>
        </w:tc>
      </w:tr>
      <w:tr w:rsidR="006F695F" w:rsidTr="0090112B">
        <w:tc>
          <w:tcPr>
            <w:tcW w:w="7986" w:type="dxa"/>
          </w:tcPr>
          <w:p w:rsidR="00615493" w:rsidRDefault="00615493" w:rsidP="00615493">
            <w:r w:rsidRPr="00023C16">
              <w:t>Tablo</w:t>
            </w:r>
            <w:r>
              <w:t xml:space="preserve"> 3.3 </w:t>
            </w:r>
            <w:r w:rsidR="005828C2">
              <w:t xml:space="preserve"> </w:t>
            </w:r>
            <w:r>
              <w:t xml:space="preserve"> DNA dizi analizi reaksiyon karışımı</w:t>
            </w:r>
            <w:r w:rsidR="006F695F">
              <w:rPr>
                <w:b/>
              </w:rPr>
              <w:t>...............................................</w:t>
            </w:r>
          </w:p>
        </w:tc>
        <w:tc>
          <w:tcPr>
            <w:tcW w:w="1017" w:type="dxa"/>
          </w:tcPr>
          <w:p w:rsidR="00615493" w:rsidRPr="00E458F8" w:rsidRDefault="00550260" w:rsidP="0090112B">
            <w:pPr>
              <w:jc w:val="center"/>
            </w:pPr>
            <w:r>
              <w:t>2</w:t>
            </w:r>
            <w:r w:rsidR="00A73385">
              <w:t>5</w:t>
            </w:r>
          </w:p>
        </w:tc>
      </w:tr>
      <w:tr w:rsidR="006F695F" w:rsidTr="0090112B">
        <w:tc>
          <w:tcPr>
            <w:tcW w:w="7986" w:type="dxa"/>
          </w:tcPr>
          <w:p w:rsidR="00615493" w:rsidRPr="00023C16" w:rsidRDefault="00615493" w:rsidP="00615493">
            <w:r w:rsidRPr="00023C16">
              <w:t>Tablo</w:t>
            </w:r>
            <w:r>
              <w:t xml:space="preserve"> 3.4 </w:t>
            </w:r>
            <w:r w:rsidR="005828C2">
              <w:t xml:space="preserve"> </w:t>
            </w:r>
            <w:r>
              <w:t xml:space="preserve"> PCR karışımı</w:t>
            </w:r>
            <w:r w:rsidRPr="00E458F8">
              <w:rPr>
                <w:b/>
              </w:rPr>
              <w:t>…</w:t>
            </w:r>
            <w:r>
              <w:rPr>
                <w:b/>
              </w:rPr>
              <w:t>….................</w:t>
            </w:r>
            <w:r w:rsidR="006F695F">
              <w:rPr>
                <w:b/>
              </w:rPr>
              <w:t>..........................................................</w:t>
            </w:r>
          </w:p>
        </w:tc>
        <w:tc>
          <w:tcPr>
            <w:tcW w:w="1017" w:type="dxa"/>
          </w:tcPr>
          <w:p w:rsidR="00615493" w:rsidRPr="00E458F8" w:rsidRDefault="00550260" w:rsidP="0090112B">
            <w:pPr>
              <w:jc w:val="center"/>
            </w:pPr>
            <w:r>
              <w:t>2</w:t>
            </w:r>
            <w:r w:rsidR="00A73385">
              <w:t>7</w:t>
            </w:r>
          </w:p>
        </w:tc>
      </w:tr>
      <w:tr w:rsidR="006F695F" w:rsidTr="0090112B">
        <w:tc>
          <w:tcPr>
            <w:tcW w:w="7986" w:type="dxa"/>
          </w:tcPr>
          <w:p w:rsidR="00615493" w:rsidRPr="00023C16" w:rsidRDefault="00615493" w:rsidP="00615493">
            <w:r w:rsidRPr="00023C16">
              <w:t>Tablo</w:t>
            </w:r>
            <w:r>
              <w:t xml:space="preserve"> 3.5  </w:t>
            </w:r>
            <w:r w:rsidR="005828C2">
              <w:t xml:space="preserve"> </w:t>
            </w:r>
            <w:r>
              <w:t>İlgili bölgeye özgü primer çifti</w:t>
            </w:r>
            <w:r w:rsidRPr="00E458F8">
              <w:rPr>
                <w:b/>
              </w:rPr>
              <w:t>…</w:t>
            </w:r>
            <w:r>
              <w:rPr>
                <w:b/>
              </w:rPr>
              <w:t>…......</w:t>
            </w:r>
            <w:r w:rsidR="006F695F">
              <w:rPr>
                <w:b/>
              </w:rPr>
              <w:t>...........................................</w:t>
            </w:r>
          </w:p>
        </w:tc>
        <w:tc>
          <w:tcPr>
            <w:tcW w:w="1017" w:type="dxa"/>
          </w:tcPr>
          <w:p w:rsidR="00615493" w:rsidRPr="00E458F8" w:rsidRDefault="00550260" w:rsidP="0090112B">
            <w:pPr>
              <w:jc w:val="center"/>
            </w:pPr>
            <w:r>
              <w:t>2</w:t>
            </w:r>
            <w:r w:rsidR="00A73385">
              <w:t>7</w:t>
            </w:r>
          </w:p>
        </w:tc>
      </w:tr>
      <w:tr w:rsidR="006F695F" w:rsidTr="0090112B">
        <w:tc>
          <w:tcPr>
            <w:tcW w:w="7986" w:type="dxa"/>
          </w:tcPr>
          <w:p w:rsidR="00615493" w:rsidRPr="00023C16" w:rsidRDefault="00615493" w:rsidP="00EF53AB">
            <w:r w:rsidRPr="00023C16">
              <w:t>Tablo</w:t>
            </w:r>
            <w:r>
              <w:t xml:space="preserve"> 3.6  </w:t>
            </w:r>
            <w:r w:rsidR="005828C2">
              <w:t xml:space="preserve"> </w:t>
            </w:r>
            <w:r>
              <w:t>Kalıpların hazırlanması için kullanılan sıcaklık döngü programı</w:t>
            </w:r>
            <w:r w:rsidR="006F695F">
              <w:rPr>
                <w:b/>
              </w:rPr>
              <w:t>....</w:t>
            </w:r>
          </w:p>
        </w:tc>
        <w:tc>
          <w:tcPr>
            <w:tcW w:w="1017" w:type="dxa"/>
          </w:tcPr>
          <w:p w:rsidR="00615493" w:rsidRPr="00E458F8" w:rsidRDefault="00550260" w:rsidP="0090112B">
            <w:pPr>
              <w:jc w:val="center"/>
            </w:pPr>
            <w:r>
              <w:t>2</w:t>
            </w:r>
            <w:r w:rsidR="00A73385">
              <w:t>8</w:t>
            </w:r>
          </w:p>
        </w:tc>
      </w:tr>
      <w:tr w:rsidR="006F695F" w:rsidTr="0090112B">
        <w:tc>
          <w:tcPr>
            <w:tcW w:w="7986" w:type="dxa"/>
          </w:tcPr>
          <w:p w:rsidR="00615493" w:rsidRPr="00023C16" w:rsidRDefault="00615493" w:rsidP="00EF53AB">
            <w:r w:rsidRPr="00023C16">
              <w:t>Tablo</w:t>
            </w:r>
            <w:r w:rsidR="00EF53AB">
              <w:t xml:space="preserve"> 3.7</w:t>
            </w:r>
            <w:r>
              <w:t xml:space="preserve">  </w:t>
            </w:r>
            <w:r w:rsidR="005828C2">
              <w:t xml:space="preserve"> </w:t>
            </w:r>
            <w:r w:rsidR="00EF53AB">
              <w:t>Hib</w:t>
            </w:r>
            <w:r w:rsidR="00EF53AB" w:rsidRPr="00EF53AB">
              <w:rPr>
                <w:vertAlign w:val="subscript"/>
              </w:rPr>
              <w:t>mix</w:t>
            </w:r>
            <w:r w:rsidRPr="00E458F8">
              <w:rPr>
                <w:b/>
              </w:rPr>
              <w:t>…</w:t>
            </w:r>
            <w:r>
              <w:rPr>
                <w:b/>
              </w:rPr>
              <w:t>…...................................</w:t>
            </w:r>
            <w:r w:rsidR="006F695F">
              <w:rPr>
                <w:b/>
              </w:rPr>
              <w:t>.....................................................</w:t>
            </w:r>
          </w:p>
        </w:tc>
        <w:tc>
          <w:tcPr>
            <w:tcW w:w="1017" w:type="dxa"/>
          </w:tcPr>
          <w:p w:rsidR="00615493" w:rsidRPr="00E458F8" w:rsidRDefault="00550260" w:rsidP="0090112B">
            <w:pPr>
              <w:jc w:val="center"/>
            </w:pPr>
            <w:r>
              <w:t>2</w:t>
            </w:r>
            <w:r w:rsidR="00A73385">
              <w:t>8</w:t>
            </w:r>
          </w:p>
        </w:tc>
      </w:tr>
      <w:tr w:rsidR="006F695F" w:rsidTr="0090112B">
        <w:tc>
          <w:tcPr>
            <w:tcW w:w="7986" w:type="dxa"/>
          </w:tcPr>
          <w:p w:rsidR="00615493" w:rsidRPr="00023C16" w:rsidRDefault="00615493" w:rsidP="00EF53AB">
            <w:r w:rsidRPr="00023C16">
              <w:t>Tablo</w:t>
            </w:r>
            <w:r w:rsidR="00EF53AB">
              <w:t xml:space="preserve"> 3.8</w:t>
            </w:r>
            <w:r>
              <w:t xml:space="preserve">  </w:t>
            </w:r>
            <w:r w:rsidR="005828C2">
              <w:t xml:space="preserve"> </w:t>
            </w:r>
            <w:r w:rsidR="00EF53AB">
              <w:t>Hibridizasyon işlemi için kullanılan sıcaklık döngü programı</w:t>
            </w:r>
            <w:r w:rsidR="006F695F">
              <w:rPr>
                <w:b/>
              </w:rPr>
              <w:t>........</w:t>
            </w:r>
          </w:p>
        </w:tc>
        <w:tc>
          <w:tcPr>
            <w:tcW w:w="1017" w:type="dxa"/>
          </w:tcPr>
          <w:p w:rsidR="00615493" w:rsidRPr="00E458F8" w:rsidRDefault="00C735E4" w:rsidP="0090112B">
            <w:pPr>
              <w:jc w:val="center"/>
            </w:pPr>
            <w:r>
              <w:t>2</w:t>
            </w:r>
            <w:r w:rsidR="00A73385">
              <w:t>8</w:t>
            </w:r>
          </w:p>
        </w:tc>
      </w:tr>
      <w:tr w:rsidR="006F695F" w:rsidTr="0090112B">
        <w:tc>
          <w:tcPr>
            <w:tcW w:w="7986" w:type="dxa"/>
          </w:tcPr>
          <w:p w:rsidR="00615493" w:rsidRDefault="00615493" w:rsidP="00EF53AB">
            <w:pPr>
              <w:rPr>
                <w:b/>
              </w:rPr>
            </w:pPr>
            <w:r w:rsidRPr="00023C16">
              <w:t>Tablo</w:t>
            </w:r>
            <w:r w:rsidR="00EF53AB">
              <w:t xml:space="preserve"> 3.9</w:t>
            </w:r>
            <w:r>
              <w:t xml:space="preserve"> </w:t>
            </w:r>
            <w:r w:rsidR="005828C2">
              <w:t xml:space="preserve"> </w:t>
            </w:r>
            <w:r>
              <w:t xml:space="preserve"> </w:t>
            </w:r>
            <w:r w:rsidR="00EF53AB">
              <w:t>Lig</w:t>
            </w:r>
            <w:r w:rsidR="00EF53AB" w:rsidRPr="00EF53AB">
              <w:rPr>
                <w:vertAlign w:val="subscript"/>
              </w:rPr>
              <w:t>mix</w:t>
            </w:r>
            <w:r w:rsidRPr="00E458F8">
              <w:rPr>
                <w:b/>
              </w:rPr>
              <w:t>…</w:t>
            </w:r>
            <w:r>
              <w:rPr>
                <w:b/>
              </w:rPr>
              <w:t>…...............................</w:t>
            </w:r>
            <w:r w:rsidR="006F695F">
              <w:rPr>
                <w:b/>
              </w:rPr>
              <w:t>..........................</w:t>
            </w:r>
            <w:r w:rsidR="005828C2">
              <w:rPr>
                <w:b/>
              </w:rPr>
              <w:t>...............................</w:t>
            </w:r>
          </w:p>
          <w:p w:rsidR="00EF53AB" w:rsidRDefault="00EF53AB" w:rsidP="00EF53AB">
            <w:r>
              <w:t>Tablo 3.10</w:t>
            </w:r>
            <w:r w:rsidR="005828C2">
              <w:t xml:space="preserve"> </w:t>
            </w:r>
            <w:r>
              <w:t>Ligasyon işlemi için kullanılan sıcaklık döngü programı</w:t>
            </w:r>
            <w:r w:rsidR="006F695F">
              <w:rPr>
                <w:b/>
              </w:rPr>
              <w:t xml:space="preserve">................ </w:t>
            </w:r>
          </w:p>
          <w:p w:rsidR="004B21E2" w:rsidRDefault="004B21E2" w:rsidP="00EF53AB">
            <w:r>
              <w:t>Tablo 3.11</w:t>
            </w:r>
            <w:r w:rsidR="005828C2">
              <w:t xml:space="preserve"> </w:t>
            </w:r>
            <w:r>
              <w:t>PCR karışımı</w:t>
            </w:r>
            <w:r w:rsidR="006F695F">
              <w:rPr>
                <w:b/>
              </w:rPr>
              <w:t>....................................................................................</w:t>
            </w:r>
          </w:p>
          <w:p w:rsidR="004B21E2" w:rsidRDefault="004B21E2" w:rsidP="00EF53AB">
            <w:r>
              <w:t>Tablo 3.12</w:t>
            </w:r>
            <w:r w:rsidR="005828C2">
              <w:t xml:space="preserve"> </w:t>
            </w:r>
            <w:r>
              <w:t>Problara özgü primer çifti</w:t>
            </w:r>
            <w:r w:rsidR="006F695F">
              <w:rPr>
                <w:b/>
              </w:rPr>
              <w:t>................................................................</w:t>
            </w:r>
          </w:p>
          <w:p w:rsidR="004B21E2" w:rsidRDefault="004B21E2" w:rsidP="00EF53AB">
            <w:r>
              <w:t>Tablo 3.13</w:t>
            </w:r>
            <w:r w:rsidR="005828C2">
              <w:t xml:space="preserve"> </w:t>
            </w:r>
            <w:r>
              <w:t>Probların amplifikasyonu için kullanılan sıcaklık döngü programı</w:t>
            </w:r>
            <w:r w:rsidR="006F695F">
              <w:rPr>
                <w:b/>
              </w:rPr>
              <w:t>.</w:t>
            </w:r>
          </w:p>
          <w:p w:rsidR="004B21E2" w:rsidRDefault="004B21E2" w:rsidP="00EF53AB">
            <w:r>
              <w:t>Tablo 3.14</w:t>
            </w:r>
            <w:r w:rsidR="005828C2">
              <w:t xml:space="preserve"> </w:t>
            </w:r>
            <w:r>
              <w:t>Fragment analizi için reaksiyon karışımı</w:t>
            </w:r>
            <w:r w:rsidR="006F695F">
              <w:rPr>
                <w:b/>
              </w:rPr>
              <w:t>.........................................</w:t>
            </w:r>
          </w:p>
          <w:p w:rsidR="004B21E2" w:rsidRDefault="004B21E2" w:rsidP="00EF53AB">
            <w:r>
              <w:t xml:space="preserve">Tablo 4.1  </w:t>
            </w:r>
            <w:r w:rsidR="005828C2">
              <w:t xml:space="preserve"> </w:t>
            </w:r>
            <w:r>
              <w:t>Mg</w:t>
            </w:r>
            <w:r w:rsidRPr="002A214A">
              <w:rPr>
                <w:vertAlign w:val="superscript"/>
              </w:rPr>
              <w:t>2+</w:t>
            </w:r>
            <w:r>
              <w:t xml:space="preserve"> titrasyonu verileri</w:t>
            </w:r>
            <w:r w:rsidR="006F695F">
              <w:rPr>
                <w:b/>
              </w:rPr>
              <w:t>....................................................................</w:t>
            </w:r>
          </w:p>
          <w:p w:rsidR="004B21E2" w:rsidRDefault="004B21E2" w:rsidP="00EF53AB">
            <w:r>
              <w:t xml:space="preserve">Tablo 4.2  </w:t>
            </w:r>
            <w:r w:rsidR="005828C2">
              <w:t xml:space="preserve"> </w:t>
            </w:r>
            <w:r>
              <w:t>62 ˚C’de örneklerin fragment analiz verileri</w:t>
            </w:r>
            <w:r w:rsidR="006F695F">
              <w:rPr>
                <w:b/>
              </w:rPr>
              <w:t>....................................</w:t>
            </w:r>
          </w:p>
          <w:p w:rsidR="004B21E2" w:rsidRDefault="004B21E2" w:rsidP="00EF53AB">
            <w:r>
              <w:t xml:space="preserve">Tablo 4.3  </w:t>
            </w:r>
            <w:r w:rsidR="005828C2">
              <w:t xml:space="preserve"> </w:t>
            </w:r>
            <w:r>
              <w:t>63 ˚C’de örneklerin fragment analiz verileri</w:t>
            </w:r>
            <w:r w:rsidR="006F695F">
              <w:rPr>
                <w:b/>
              </w:rPr>
              <w:t>....................................</w:t>
            </w:r>
          </w:p>
          <w:p w:rsidR="004B21E2" w:rsidRDefault="004B21E2" w:rsidP="00EF53AB">
            <w:r>
              <w:t xml:space="preserve">Tablo 4.4  </w:t>
            </w:r>
            <w:r w:rsidR="005828C2">
              <w:t xml:space="preserve"> </w:t>
            </w:r>
            <w:r>
              <w:t>62 ˚C’de Hb S homozigot örneklerin fragment analizi</w:t>
            </w:r>
            <w:r w:rsidR="006F695F">
              <w:rPr>
                <w:b/>
              </w:rPr>
              <w:t>....................</w:t>
            </w:r>
          </w:p>
          <w:p w:rsidR="004B21E2" w:rsidRDefault="004B21E2" w:rsidP="00EF53AB">
            <w:r>
              <w:t xml:space="preserve">Tablo 4.5  </w:t>
            </w:r>
            <w:r w:rsidR="005828C2">
              <w:t xml:space="preserve"> </w:t>
            </w:r>
            <w:r>
              <w:t>62 ˚C’de örneklerin fragment analizi</w:t>
            </w:r>
            <w:r w:rsidR="006F695F">
              <w:rPr>
                <w:b/>
              </w:rPr>
              <w:t>..............................................</w:t>
            </w:r>
          </w:p>
          <w:p w:rsidR="004B21E2" w:rsidRDefault="004B21E2" w:rsidP="00EF53AB">
            <w:r>
              <w:t xml:space="preserve">Tablo 4.6  </w:t>
            </w:r>
            <w:r w:rsidR="005828C2">
              <w:t xml:space="preserve"> </w:t>
            </w:r>
            <w:r>
              <w:t>60 ˚C’de örneklerin fragment analizi</w:t>
            </w:r>
            <w:r w:rsidR="006F695F" w:rsidRPr="00E458F8">
              <w:rPr>
                <w:b/>
              </w:rPr>
              <w:t>…</w:t>
            </w:r>
            <w:r w:rsidR="006F695F">
              <w:rPr>
                <w:b/>
              </w:rPr>
              <w:t>….......................................</w:t>
            </w:r>
          </w:p>
          <w:p w:rsidR="004B21E2" w:rsidRDefault="004B21E2" w:rsidP="005828C2">
            <w:pPr>
              <w:ind w:left="1134" w:hanging="1134"/>
            </w:pPr>
            <w:r>
              <w:t xml:space="preserve">Tablo 4.7  </w:t>
            </w:r>
            <w:r w:rsidR="005828C2">
              <w:t xml:space="preserve"> </w:t>
            </w:r>
            <w:r w:rsidR="00632623">
              <w:t>62</w:t>
            </w:r>
            <w:r>
              <w:t xml:space="preserve"> ˚C’de 101656 numaralı örneğin PCR ürünleri ve genomik DNA’sının fragment analizi</w:t>
            </w:r>
            <w:r w:rsidR="006F695F" w:rsidRPr="00E458F8">
              <w:rPr>
                <w:b/>
              </w:rPr>
              <w:t>…</w:t>
            </w:r>
            <w:r w:rsidR="006F695F">
              <w:rPr>
                <w:b/>
              </w:rPr>
              <w:t>…....................................................</w:t>
            </w:r>
          </w:p>
          <w:p w:rsidR="004B21E2" w:rsidRDefault="004B21E2" w:rsidP="006166A7">
            <w:pPr>
              <w:ind w:left="1134" w:hanging="1134"/>
            </w:pPr>
            <w:r>
              <w:t xml:space="preserve">Tablo 4.8  </w:t>
            </w:r>
            <w:r w:rsidR="005828C2">
              <w:t xml:space="preserve"> </w:t>
            </w:r>
            <w:r w:rsidR="000154FA">
              <w:t>60 ˚C’de 101656 numaralı örneğin genomik DNA fragment analiz sonuçları</w:t>
            </w:r>
            <w:r w:rsidR="006F695F" w:rsidRPr="00E458F8">
              <w:rPr>
                <w:b/>
              </w:rPr>
              <w:t>…</w:t>
            </w:r>
            <w:r w:rsidR="006F695F">
              <w:rPr>
                <w:b/>
              </w:rPr>
              <w:t>…...................................</w:t>
            </w:r>
            <w:r w:rsidR="005828C2">
              <w:rPr>
                <w:b/>
              </w:rPr>
              <w:t>...............</w:t>
            </w:r>
            <w:r w:rsidR="006F695F">
              <w:rPr>
                <w:b/>
              </w:rPr>
              <w:t>........</w:t>
            </w:r>
            <w:r w:rsidR="006F695F" w:rsidRPr="00E458F8">
              <w:rPr>
                <w:b/>
              </w:rPr>
              <w:t>…</w:t>
            </w:r>
            <w:r w:rsidR="006F695F">
              <w:rPr>
                <w:b/>
              </w:rPr>
              <w:t>…..</w:t>
            </w:r>
          </w:p>
          <w:p w:rsidR="000154FA" w:rsidRDefault="000154FA" w:rsidP="006166A7">
            <w:pPr>
              <w:ind w:left="1134" w:hanging="1134"/>
            </w:pPr>
            <w:r>
              <w:t xml:space="preserve">Tablo 4.9  </w:t>
            </w:r>
            <w:r w:rsidR="005828C2">
              <w:t xml:space="preserve"> </w:t>
            </w:r>
            <w:r>
              <w:t xml:space="preserve">62 ˚C’de 101656 numaralı örneğin genomik DNA fragment analiz </w:t>
            </w:r>
            <w:r w:rsidR="005828C2">
              <w:t xml:space="preserve"> </w:t>
            </w:r>
            <w:r>
              <w:t>sonuçları</w:t>
            </w:r>
            <w:r w:rsidR="006F695F" w:rsidRPr="00E458F8">
              <w:rPr>
                <w:b/>
              </w:rPr>
              <w:t>…</w:t>
            </w:r>
            <w:r w:rsidR="006F695F">
              <w:rPr>
                <w:b/>
              </w:rPr>
              <w:t>….......................................................................</w:t>
            </w:r>
          </w:p>
          <w:p w:rsidR="000154FA" w:rsidRDefault="000154FA" w:rsidP="00EF53AB">
            <w:r>
              <w:t>Tablo 4.10</w:t>
            </w:r>
            <w:r w:rsidR="005828C2">
              <w:t xml:space="preserve"> </w:t>
            </w:r>
            <w:r>
              <w:t xml:space="preserve"> 62˚C’de 102280 numaralı örneğin fragment analiz sonuçları</w:t>
            </w:r>
            <w:r w:rsidR="006F695F">
              <w:rPr>
                <w:b/>
              </w:rPr>
              <w:t>.........</w:t>
            </w:r>
          </w:p>
          <w:p w:rsidR="000154FA" w:rsidRDefault="000154FA" w:rsidP="00EF53AB">
            <w:r>
              <w:t xml:space="preserve">Tablo 4.11 </w:t>
            </w:r>
            <w:r w:rsidR="005828C2">
              <w:t xml:space="preserve"> </w:t>
            </w:r>
            <w:r>
              <w:t>62˚C’de 101671 numaralı örneğin fragment analiz sonuçları</w:t>
            </w:r>
            <w:r w:rsidR="006F695F">
              <w:rPr>
                <w:b/>
              </w:rPr>
              <w:t>.........</w:t>
            </w:r>
          </w:p>
          <w:p w:rsidR="000154FA" w:rsidRDefault="000154FA" w:rsidP="00EF53AB">
            <w:r>
              <w:t xml:space="preserve">Tablo 4.12 </w:t>
            </w:r>
            <w:r w:rsidR="005828C2">
              <w:t xml:space="preserve"> </w:t>
            </w:r>
            <w:r>
              <w:t>62˚C’de 100963 numaralı örneğin fragment analiz sonuçları</w:t>
            </w:r>
            <w:r w:rsidR="006F695F">
              <w:rPr>
                <w:b/>
              </w:rPr>
              <w:t>.........</w:t>
            </w:r>
          </w:p>
          <w:p w:rsidR="000154FA" w:rsidRDefault="000154FA" w:rsidP="00EF53AB">
            <w:r>
              <w:t xml:space="preserve">Tablo 4.13 </w:t>
            </w:r>
            <w:r w:rsidR="005828C2">
              <w:t xml:space="preserve"> </w:t>
            </w:r>
            <w:r>
              <w:t>62˚C’de 102613 numaralı örneğin fragment analiz sonuçları</w:t>
            </w:r>
            <w:r w:rsidR="006F695F">
              <w:rPr>
                <w:b/>
              </w:rPr>
              <w:t>.........</w:t>
            </w:r>
          </w:p>
          <w:p w:rsidR="000154FA" w:rsidRDefault="000154FA" w:rsidP="00EF53AB">
            <w:r>
              <w:t xml:space="preserve">Tablo 4.14 </w:t>
            </w:r>
            <w:r w:rsidR="005828C2">
              <w:t xml:space="preserve"> </w:t>
            </w:r>
            <w:r>
              <w:t>60˚C’de 102280 numaralı örneğin fragment analiz sonuçları</w:t>
            </w:r>
            <w:r w:rsidR="006F695F">
              <w:rPr>
                <w:b/>
              </w:rPr>
              <w:t>.........</w:t>
            </w:r>
          </w:p>
          <w:p w:rsidR="004A2561" w:rsidRDefault="004A2561" w:rsidP="004A2561">
            <w:pPr>
              <w:spacing w:line="360" w:lineRule="auto"/>
              <w:jc w:val="both"/>
              <w:rPr>
                <w:sz w:val="22"/>
                <w:szCs w:val="22"/>
              </w:rPr>
            </w:pPr>
            <w:r w:rsidRPr="004A2561">
              <w:rPr>
                <w:sz w:val="22"/>
                <w:szCs w:val="22"/>
              </w:rPr>
              <w:t>Tablo 5.1</w:t>
            </w:r>
            <w:r w:rsidR="005828C2">
              <w:rPr>
                <w:sz w:val="22"/>
                <w:szCs w:val="22"/>
              </w:rPr>
              <w:t xml:space="preserve">    </w:t>
            </w:r>
            <w:r w:rsidRPr="0090112B">
              <w:rPr>
                <w:sz w:val="22"/>
                <w:szCs w:val="22"/>
              </w:rPr>
              <w:t xml:space="preserve"> Çalışmamızda kullanılan örnekler ve deneysel çalışma sonuçları</w:t>
            </w:r>
            <w:r w:rsidR="006F695F">
              <w:rPr>
                <w:b/>
              </w:rPr>
              <w:t>........</w:t>
            </w:r>
          </w:p>
          <w:p w:rsidR="008A11F4" w:rsidRPr="0090112B" w:rsidRDefault="008A11F4" w:rsidP="004A2561">
            <w:pPr>
              <w:spacing w:line="360" w:lineRule="auto"/>
              <w:jc w:val="both"/>
              <w:rPr>
                <w:sz w:val="22"/>
                <w:szCs w:val="22"/>
              </w:rPr>
            </w:pPr>
          </w:p>
          <w:p w:rsidR="004A2561" w:rsidRDefault="004A2561" w:rsidP="00EF53AB"/>
          <w:p w:rsidR="00EF53AB" w:rsidRPr="00023C16" w:rsidRDefault="00EF53AB" w:rsidP="00EF53AB"/>
        </w:tc>
        <w:tc>
          <w:tcPr>
            <w:tcW w:w="1017" w:type="dxa"/>
          </w:tcPr>
          <w:p w:rsidR="00615493" w:rsidRDefault="00A73385" w:rsidP="0090112B">
            <w:pPr>
              <w:jc w:val="center"/>
            </w:pPr>
            <w:r>
              <w:t>29</w:t>
            </w:r>
          </w:p>
          <w:p w:rsidR="00550260" w:rsidRDefault="00A73385" w:rsidP="0090112B">
            <w:pPr>
              <w:jc w:val="center"/>
            </w:pPr>
            <w:r>
              <w:t>29</w:t>
            </w:r>
          </w:p>
          <w:p w:rsidR="00550260" w:rsidRDefault="00A73385" w:rsidP="0090112B">
            <w:pPr>
              <w:jc w:val="center"/>
            </w:pPr>
            <w:r>
              <w:t>30</w:t>
            </w:r>
          </w:p>
          <w:p w:rsidR="00550260" w:rsidRDefault="00A73385" w:rsidP="0090112B">
            <w:pPr>
              <w:jc w:val="center"/>
            </w:pPr>
            <w:r>
              <w:t>30</w:t>
            </w:r>
          </w:p>
          <w:p w:rsidR="00550260" w:rsidRDefault="00A73385" w:rsidP="0090112B">
            <w:pPr>
              <w:jc w:val="center"/>
            </w:pPr>
            <w:r>
              <w:t>30</w:t>
            </w:r>
          </w:p>
          <w:p w:rsidR="00550260" w:rsidRDefault="00A73385" w:rsidP="0090112B">
            <w:pPr>
              <w:jc w:val="center"/>
            </w:pPr>
            <w:r>
              <w:t>31</w:t>
            </w:r>
          </w:p>
          <w:p w:rsidR="00550260" w:rsidRDefault="00632623" w:rsidP="0090112B">
            <w:pPr>
              <w:jc w:val="center"/>
            </w:pPr>
            <w:r>
              <w:t>35</w:t>
            </w:r>
          </w:p>
          <w:p w:rsidR="00550260" w:rsidRDefault="00632623" w:rsidP="0090112B">
            <w:pPr>
              <w:jc w:val="center"/>
            </w:pPr>
            <w:r>
              <w:t>35</w:t>
            </w:r>
          </w:p>
          <w:p w:rsidR="00550260" w:rsidRDefault="00632623" w:rsidP="0090112B">
            <w:pPr>
              <w:jc w:val="center"/>
            </w:pPr>
            <w:r>
              <w:t>36</w:t>
            </w:r>
          </w:p>
          <w:p w:rsidR="00550260" w:rsidRDefault="00632623" w:rsidP="0090112B">
            <w:pPr>
              <w:jc w:val="center"/>
            </w:pPr>
            <w:r>
              <w:t>37</w:t>
            </w:r>
          </w:p>
          <w:p w:rsidR="00550260" w:rsidRDefault="00632623" w:rsidP="0090112B">
            <w:pPr>
              <w:jc w:val="center"/>
            </w:pPr>
            <w:r>
              <w:t>38</w:t>
            </w:r>
          </w:p>
          <w:p w:rsidR="00550260" w:rsidRDefault="00632623" w:rsidP="0090112B">
            <w:pPr>
              <w:jc w:val="center"/>
            </w:pPr>
            <w:r>
              <w:t>39</w:t>
            </w:r>
          </w:p>
          <w:p w:rsidR="006F695F" w:rsidRDefault="006F695F" w:rsidP="0090112B">
            <w:pPr>
              <w:jc w:val="center"/>
            </w:pPr>
          </w:p>
          <w:p w:rsidR="00550260" w:rsidRDefault="00632623" w:rsidP="0090112B">
            <w:pPr>
              <w:jc w:val="center"/>
            </w:pPr>
            <w:r>
              <w:t>40</w:t>
            </w:r>
          </w:p>
          <w:p w:rsidR="00550260" w:rsidRDefault="00550260" w:rsidP="0090112B">
            <w:pPr>
              <w:jc w:val="center"/>
            </w:pPr>
          </w:p>
          <w:p w:rsidR="00550260" w:rsidRDefault="006C7A77" w:rsidP="0090112B">
            <w:pPr>
              <w:jc w:val="center"/>
            </w:pPr>
            <w:r>
              <w:t>42</w:t>
            </w:r>
          </w:p>
          <w:p w:rsidR="00550260" w:rsidRDefault="00550260" w:rsidP="0090112B">
            <w:pPr>
              <w:jc w:val="center"/>
            </w:pPr>
          </w:p>
          <w:p w:rsidR="00550260" w:rsidRDefault="006C7A77" w:rsidP="0090112B">
            <w:pPr>
              <w:jc w:val="center"/>
            </w:pPr>
            <w:r>
              <w:t>42</w:t>
            </w:r>
          </w:p>
          <w:p w:rsidR="00550260" w:rsidRDefault="006C7A77" w:rsidP="0090112B">
            <w:pPr>
              <w:jc w:val="center"/>
            </w:pPr>
            <w:r>
              <w:t>43</w:t>
            </w:r>
          </w:p>
          <w:p w:rsidR="00550260" w:rsidRDefault="006C7A77" w:rsidP="0090112B">
            <w:pPr>
              <w:jc w:val="center"/>
            </w:pPr>
            <w:r>
              <w:t>43</w:t>
            </w:r>
          </w:p>
          <w:p w:rsidR="00550260" w:rsidRDefault="006C7A77" w:rsidP="0090112B">
            <w:pPr>
              <w:jc w:val="center"/>
            </w:pPr>
            <w:r>
              <w:t>44</w:t>
            </w:r>
          </w:p>
          <w:p w:rsidR="00550260" w:rsidRDefault="006C7A77" w:rsidP="0090112B">
            <w:pPr>
              <w:jc w:val="center"/>
            </w:pPr>
            <w:r>
              <w:t>45</w:t>
            </w:r>
          </w:p>
          <w:p w:rsidR="00550260" w:rsidRDefault="006C7A77" w:rsidP="0090112B">
            <w:pPr>
              <w:jc w:val="center"/>
            </w:pPr>
            <w:r>
              <w:t>45</w:t>
            </w:r>
          </w:p>
          <w:p w:rsidR="00550260" w:rsidRDefault="00682343" w:rsidP="0090112B">
            <w:pPr>
              <w:jc w:val="center"/>
            </w:pPr>
            <w:r>
              <w:t>49</w:t>
            </w:r>
          </w:p>
          <w:p w:rsidR="00550260" w:rsidRPr="00E458F8" w:rsidRDefault="00550260" w:rsidP="00550260"/>
        </w:tc>
      </w:tr>
      <w:tr w:rsidR="006F695F" w:rsidTr="0090112B">
        <w:tc>
          <w:tcPr>
            <w:tcW w:w="7986" w:type="dxa"/>
          </w:tcPr>
          <w:p w:rsidR="008A11F4" w:rsidRDefault="008A11F4" w:rsidP="0090112B"/>
          <w:p w:rsidR="008A11F4" w:rsidRPr="00023C16" w:rsidRDefault="008A11F4" w:rsidP="0090112B"/>
        </w:tc>
        <w:tc>
          <w:tcPr>
            <w:tcW w:w="1017" w:type="dxa"/>
          </w:tcPr>
          <w:p w:rsidR="008A11F4" w:rsidRPr="00E458F8" w:rsidRDefault="008A11F4" w:rsidP="000154FA"/>
        </w:tc>
      </w:tr>
    </w:tbl>
    <w:p w:rsidR="002B641E" w:rsidRDefault="002B641E" w:rsidP="0011754C">
      <w:pPr>
        <w:spacing w:line="360" w:lineRule="auto"/>
        <w:jc w:val="center"/>
        <w:rPr>
          <w:b/>
        </w:rPr>
      </w:pPr>
    </w:p>
    <w:p w:rsidR="002B641E" w:rsidRDefault="002B641E" w:rsidP="0011754C">
      <w:pPr>
        <w:spacing w:line="360" w:lineRule="auto"/>
        <w:jc w:val="center"/>
        <w:rPr>
          <w:b/>
        </w:rPr>
      </w:pPr>
    </w:p>
    <w:p w:rsidR="0011754C" w:rsidRDefault="0011754C" w:rsidP="0011754C">
      <w:pPr>
        <w:spacing w:line="360" w:lineRule="auto"/>
        <w:jc w:val="center"/>
        <w:rPr>
          <w:b/>
        </w:rPr>
      </w:pPr>
      <w:r>
        <w:rPr>
          <w:b/>
        </w:rPr>
        <w:lastRenderedPageBreak/>
        <w:t>SİMGE VE KISALTMALAR DİZİNİ</w:t>
      </w:r>
    </w:p>
    <w:p w:rsidR="0011754C" w:rsidRDefault="0011754C" w:rsidP="0011754C">
      <w:pPr>
        <w:spacing w:line="360" w:lineRule="auto"/>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D6109C" w:rsidRPr="00C833BB" w:rsidRDefault="00D6109C" w:rsidP="00D6109C">
      <w:pPr>
        <w:jc w:val="both"/>
      </w:pPr>
      <w:r w:rsidRPr="00EF4985">
        <w:rPr>
          <w:b/>
        </w:rPr>
        <w:t>2,3 DPG:</w:t>
      </w:r>
      <w:r>
        <w:tab/>
        <w:t>2,3 Difosfogliserat</w:t>
      </w:r>
    </w:p>
    <w:p w:rsidR="00D6109C" w:rsidRPr="00C833BB" w:rsidRDefault="00D6109C" w:rsidP="00D6109C">
      <w:pPr>
        <w:jc w:val="both"/>
      </w:pPr>
      <w:r w:rsidRPr="00C833BB">
        <w:rPr>
          <w:b/>
        </w:rPr>
        <w:t>CMC:</w:t>
      </w:r>
      <w:r w:rsidRPr="00C833BB">
        <w:rPr>
          <w:b/>
        </w:rPr>
        <w:tab/>
      </w:r>
      <w:r w:rsidRPr="00C833BB">
        <w:tab/>
        <w:t>Karboksimetilselüloz</w:t>
      </w:r>
    </w:p>
    <w:p w:rsidR="00D6109C" w:rsidRPr="00C833BB" w:rsidRDefault="00D6109C" w:rsidP="00D6109C">
      <w:pPr>
        <w:jc w:val="both"/>
      </w:pPr>
      <w:r w:rsidRPr="00C833BB">
        <w:rPr>
          <w:b/>
        </w:rPr>
        <w:t>dNTP:</w:t>
      </w:r>
      <w:r w:rsidRPr="00C833BB">
        <w:rPr>
          <w:b/>
        </w:rPr>
        <w:tab/>
      </w:r>
      <w:r w:rsidRPr="00C833BB">
        <w:tab/>
        <w:t>Deoksiribonükleotid trifosfat</w:t>
      </w:r>
    </w:p>
    <w:p w:rsidR="00D6109C" w:rsidRPr="00C833BB" w:rsidRDefault="00D6109C" w:rsidP="00D6109C">
      <w:pPr>
        <w:jc w:val="both"/>
      </w:pPr>
      <w:r w:rsidRPr="00C833BB">
        <w:rPr>
          <w:b/>
        </w:rPr>
        <w:t>ddNTP:</w:t>
      </w:r>
      <w:r w:rsidRPr="00C833BB">
        <w:tab/>
        <w:t>Dideoksiribonükleotid trifosfat</w:t>
      </w:r>
    </w:p>
    <w:p w:rsidR="00D6109C" w:rsidRDefault="00D6109C" w:rsidP="00C833BB">
      <w:pPr>
        <w:jc w:val="both"/>
        <w:rPr>
          <w:b/>
        </w:rPr>
      </w:pPr>
      <w:r w:rsidRPr="00C833BB">
        <w:rPr>
          <w:b/>
        </w:rPr>
        <w:t>DEAE:</w:t>
      </w:r>
      <w:r w:rsidRPr="00C833BB">
        <w:tab/>
        <w:t>Dietilaminoetil</w:t>
      </w:r>
      <w:r w:rsidRPr="00C833BB">
        <w:rPr>
          <w:b/>
        </w:rPr>
        <w:t xml:space="preserve"> </w:t>
      </w:r>
    </w:p>
    <w:p w:rsidR="00D6109C" w:rsidRPr="00C833BB" w:rsidRDefault="00D6109C" w:rsidP="00D6109C">
      <w:pPr>
        <w:jc w:val="both"/>
      </w:pPr>
      <w:r w:rsidRPr="00C833BB">
        <w:rPr>
          <w:b/>
        </w:rPr>
        <w:t>DNA:</w:t>
      </w:r>
      <w:r w:rsidRPr="00C833BB">
        <w:rPr>
          <w:b/>
        </w:rPr>
        <w:tab/>
      </w:r>
      <w:r w:rsidRPr="00C833BB">
        <w:tab/>
        <w:t>Deoksiribonükleik asit</w:t>
      </w:r>
    </w:p>
    <w:p w:rsidR="00D6109C" w:rsidRPr="00C833BB" w:rsidRDefault="00D6109C" w:rsidP="00D6109C">
      <w:pPr>
        <w:pStyle w:val="WW-NormalWeb1"/>
        <w:spacing w:before="0" w:after="0"/>
      </w:pPr>
      <w:r w:rsidRPr="00C833BB">
        <w:rPr>
          <w:b/>
        </w:rPr>
        <w:t>DTCS:</w:t>
      </w:r>
      <w:r w:rsidRPr="00C833BB">
        <w:rPr>
          <w:b/>
        </w:rPr>
        <w:tab/>
      </w:r>
      <w:r w:rsidRPr="00C833BB">
        <w:t>Dye Terminator Cycle Sequencing</w:t>
      </w:r>
    </w:p>
    <w:p w:rsidR="00D6109C" w:rsidRPr="00C833BB" w:rsidRDefault="00D6109C" w:rsidP="00D6109C">
      <w:pPr>
        <w:jc w:val="both"/>
      </w:pPr>
      <w:r w:rsidRPr="00C833BB">
        <w:rPr>
          <w:b/>
        </w:rPr>
        <w:t>HPLC:</w:t>
      </w:r>
      <w:r>
        <w:tab/>
      </w:r>
      <w:r w:rsidRPr="00C833BB">
        <w:t>Yüksek basınçlı sıvı kromatografisi</w:t>
      </w:r>
    </w:p>
    <w:p w:rsidR="0011754C" w:rsidRPr="00C833BB" w:rsidRDefault="00FD018C" w:rsidP="00C833BB">
      <w:pPr>
        <w:jc w:val="both"/>
      </w:pPr>
      <w:r w:rsidRPr="00C833BB">
        <w:rPr>
          <w:b/>
        </w:rPr>
        <w:t>MLPA:</w:t>
      </w:r>
      <w:r w:rsidR="004E1471">
        <w:tab/>
        <w:t>Multiplex Ligation-D</w:t>
      </w:r>
      <w:r w:rsidRPr="00C833BB">
        <w:t>ependent Probe Amplification</w:t>
      </w:r>
    </w:p>
    <w:p w:rsidR="00D6109C" w:rsidRDefault="00D6109C" w:rsidP="00C833BB">
      <w:pPr>
        <w:jc w:val="both"/>
        <w:rPr>
          <w:b/>
        </w:rPr>
      </w:pPr>
      <w:r w:rsidRPr="00C833BB">
        <w:rPr>
          <w:b/>
        </w:rPr>
        <w:t>PCR:</w:t>
      </w:r>
      <w:r w:rsidRPr="00C833BB">
        <w:tab/>
      </w:r>
      <w:r w:rsidRPr="00C833BB">
        <w:tab/>
        <w:t>Polimeraz zincir reaksiyonu</w:t>
      </w:r>
      <w:r w:rsidRPr="00C833BB">
        <w:rPr>
          <w:b/>
        </w:rPr>
        <w:t xml:space="preserve"> </w:t>
      </w:r>
    </w:p>
    <w:p w:rsidR="00FD018C" w:rsidRPr="00C833BB" w:rsidRDefault="00FD018C" w:rsidP="00C833BB">
      <w:pPr>
        <w:jc w:val="both"/>
      </w:pPr>
      <w:r w:rsidRPr="00C833BB">
        <w:rPr>
          <w:b/>
        </w:rPr>
        <w:t>RNA:</w:t>
      </w:r>
      <w:r w:rsidRPr="00C833BB">
        <w:rPr>
          <w:b/>
        </w:rPr>
        <w:tab/>
      </w:r>
      <w:r w:rsidRPr="00C833BB">
        <w:tab/>
      </w:r>
      <w:r w:rsidR="00C833BB">
        <w:t>Ribonükleik asit</w:t>
      </w:r>
    </w:p>
    <w:p w:rsidR="00FD018C" w:rsidRPr="00C833BB" w:rsidRDefault="00FD018C" w:rsidP="00C833BB">
      <w:pPr>
        <w:jc w:val="both"/>
      </w:pPr>
      <w:r w:rsidRPr="00C833BB">
        <w:rPr>
          <w:b/>
        </w:rPr>
        <w:t>SPR:</w:t>
      </w:r>
      <w:r w:rsidRPr="00C833BB">
        <w:rPr>
          <w:b/>
        </w:rPr>
        <w:tab/>
      </w:r>
      <w:r w:rsidRPr="00C833BB">
        <w:tab/>
        <w:t>Surface plasmon resonance spectroscopy</w:t>
      </w:r>
    </w:p>
    <w:p w:rsidR="00FD018C" w:rsidRPr="00C833BB" w:rsidRDefault="00FD018C" w:rsidP="00C833BB">
      <w:pPr>
        <w:jc w:val="both"/>
      </w:pPr>
      <w:r w:rsidRPr="00C833BB">
        <w:rPr>
          <w:b/>
        </w:rPr>
        <w:t>UBA:</w:t>
      </w:r>
      <w:r w:rsidRPr="00C833BB">
        <w:rPr>
          <w:b/>
        </w:rPr>
        <w:tab/>
      </w:r>
      <w:r w:rsidRPr="00C833BB">
        <w:tab/>
        <w:t>Uzunluğu belirli aralık</w:t>
      </w:r>
    </w:p>
    <w:p w:rsidR="00FD018C" w:rsidRDefault="00FD018C" w:rsidP="00FD018C">
      <w:pPr>
        <w:spacing w:line="360" w:lineRule="auto"/>
        <w:jc w:val="both"/>
        <w:rPr>
          <w:b/>
        </w:rPr>
      </w:pPr>
    </w:p>
    <w:p w:rsidR="00C833BB" w:rsidRDefault="00C833BB" w:rsidP="00FD018C">
      <w:pPr>
        <w:spacing w:line="360" w:lineRule="auto"/>
        <w:jc w:val="both"/>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11754C" w:rsidRDefault="0011754C"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11754C">
      <w:pPr>
        <w:spacing w:line="360" w:lineRule="auto"/>
        <w:jc w:val="center"/>
        <w:rPr>
          <w:b/>
        </w:rPr>
      </w:pPr>
    </w:p>
    <w:p w:rsidR="008675B6" w:rsidRDefault="008675B6" w:rsidP="00743EF7">
      <w:pPr>
        <w:spacing w:line="360" w:lineRule="auto"/>
        <w:rPr>
          <w:b/>
        </w:rPr>
      </w:pPr>
    </w:p>
    <w:p w:rsidR="00125480" w:rsidRDefault="00125480" w:rsidP="0013674F">
      <w:pPr>
        <w:spacing w:line="360" w:lineRule="auto"/>
        <w:rPr>
          <w:b/>
          <w:bCs/>
        </w:rPr>
        <w:sectPr w:rsidR="00125480" w:rsidSect="00707EFB">
          <w:headerReference w:type="default" r:id="rId10"/>
          <w:pgSz w:w="11906" w:h="16838"/>
          <w:pgMar w:top="1418" w:right="1134" w:bottom="1418" w:left="2268" w:header="709" w:footer="709" w:gutter="0"/>
          <w:pgNumType w:fmt="lowerRoman" w:start="1"/>
          <w:cols w:space="708"/>
          <w:docGrid w:linePitch="360"/>
        </w:sectPr>
      </w:pPr>
    </w:p>
    <w:p w:rsidR="0013674F" w:rsidRPr="00D4627D" w:rsidRDefault="0013674F" w:rsidP="0013674F">
      <w:pPr>
        <w:spacing w:line="360" w:lineRule="auto"/>
        <w:rPr>
          <w:b/>
          <w:bCs/>
        </w:rPr>
      </w:pPr>
      <w:r w:rsidRPr="00D4627D">
        <w:rPr>
          <w:b/>
          <w:bCs/>
        </w:rPr>
        <w:lastRenderedPageBreak/>
        <w:t>1. GİRİŞ</w:t>
      </w:r>
    </w:p>
    <w:p w:rsidR="0013674F" w:rsidRPr="00C52F9A" w:rsidRDefault="0013674F" w:rsidP="0013674F">
      <w:pPr>
        <w:spacing w:line="360" w:lineRule="auto"/>
        <w:rPr>
          <w:bCs/>
        </w:rPr>
      </w:pPr>
    </w:p>
    <w:p w:rsidR="0013674F" w:rsidRDefault="0013674F" w:rsidP="0013674F">
      <w:pPr>
        <w:spacing w:line="360" w:lineRule="auto"/>
        <w:rPr>
          <w:b/>
          <w:bCs/>
        </w:rPr>
      </w:pPr>
    </w:p>
    <w:p w:rsidR="00A27EAE" w:rsidRDefault="00B31496" w:rsidP="00ED66BC">
      <w:pPr>
        <w:spacing w:line="360" w:lineRule="auto"/>
        <w:jc w:val="both"/>
      </w:pPr>
      <w:r>
        <w:rPr>
          <w:b/>
          <w:bCs/>
        </w:rPr>
        <w:t xml:space="preserve">     </w:t>
      </w:r>
      <w:r w:rsidR="00ED66BC" w:rsidRPr="00F3539E">
        <w:t>Hemoglobin bozuklukları, gerek ülkemizde gerekse dünyada rastlanan en önemli kalıtsal hastalıklardandır (Weatherall 2001, Altay 2002, Akar 2007).</w:t>
      </w:r>
      <w:r w:rsidR="00ED66BC" w:rsidRPr="004F12BF">
        <w:rPr>
          <w:sz w:val="22"/>
          <w:szCs w:val="22"/>
        </w:rPr>
        <w:t xml:space="preserve"> </w:t>
      </w:r>
      <w:r w:rsidR="00ED66BC">
        <w:t xml:space="preserve">Globin genlerinin yapısında bulunan ekzonlarda oluşan mutasyonlar, </w:t>
      </w:r>
      <w:r w:rsidR="007755B3">
        <w:t xml:space="preserve">amino </w:t>
      </w:r>
      <w:r w:rsidR="00065D3F">
        <w:t>asit</w:t>
      </w:r>
      <w:r w:rsidR="00ED66BC">
        <w:t xml:space="preserve"> kodlarını değiştirmektedir. Bunun sonucunda kalıtsal klinik sorunlara sebep olan anormal hemoglobinler oluştuğu gibi, herhangi bir klinik belirti göstermeyen ve kalıtım yolu ile aktarılabilen anormal hemogl</w:t>
      </w:r>
      <w:r w:rsidR="003142BE">
        <w:t xml:space="preserve">obinler de ortaya çıkmaktadır (Huens </w:t>
      </w:r>
      <w:r w:rsidR="00ED66BC">
        <w:t>1970).</w:t>
      </w:r>
      <w:r w:rsidR="003142BE">
        <w:t xml:space="preserve"> </w:t>
      </w:r>
      <w:r w:rsidR="00181B31">
        <w:t>Anormal hemoglobinlerin belirlenmesinde hem protein düzeyindeki yöntemler, hem de gen düzeyind</w:t>
      </w:r>
      <w:r w:rsidR="00BA5A21">
        <w:t xml:space="preserve">eki yöntemler kullanılmaktadır. </w:t>
      </w:r>
      <w:r w:rsidR="00181B31">
        <w:t>Protein düzeyindeki yöntemlerden kromatografik ve elektroforetik yöntemlerin kullanılması anormal hemoglobinlerin kesin tanısından daha çok bir ön tanısı şeklinde olmaktadır.</w:t>
      </w:r>
      <w:r w:rsidR="00657210">
        <w:t xml:space="preserve"> </w:t>
      </w:r>
      <w:r w:rsidR="004B2946">
        <w:t>Bu hemoglobinlerin k</w:t>
      </w:r>
      <w:r w:rsidR="00181B31">
        <w:t>esin tanı</w:t>
      </w:r>
      <w:r w:rsidR="004B2946">
        <w:t>sı</w:t>
      </w:r>
      <w:r w:rsidR="00181B31">
        <w:t xml:space="preserve"> gen düzeyindeki yöntemler kullanılarak gerçekleştirilmektedir. Gen düzeyindeki yöntemlere restriksiyon enzim kesimi, SPR spektroskopisi ve DNA dizi analizi örnek verilebilir. Restriksiyon enzim kesiminin uygulanmasındaki temel sorun, </w:t>
      </w:r>
      <w:r w:rsidR="00181B31" w:rsidRPr="00F43818">
        <w:t>enzim tanıma bölgesinde gerçek</w:t>
      </w:r>
      <w:r w:rsidR="00596E54">
        <w:t>leşebilecek farklı</w:t>
      </w:r>
      <w:r w:rsidR="00181B31">
        <w:t xml:space="preserve"> mutasyonların </w:t>
      </w:r>
      <w:r w:rsidR="00181B31" w:rsidRPr="00F43818">
        <w:t>da benzer sonuç vermesinden kaynaklanmaktadır</w:t>
      </w:r>
      <w:r w:rsidR="00181B31">
        <w:t>.</w:t>
      </w:r>
      <w:r w:rsidR="00596E54">
        <w:t xml:space="preserve"> SPR spektroskopisi kullanımındaki temel sorun ise</w:t>
      </w:r>
      <w:r w:rsidR="00A27EAE">
        <w:t xml:space="preserve">, </w:t>
      </w:r>
      <w:r w:rsidR="00A27EAE" w:rsidRPr="004A3FAD">
        <w:t>sensör yüzeylerinin kaplanması, temizlenmesi, analit miktarları ve ayrıntılı saha çalışmala</w:t>
      </w:r>
      <w:r w:rsidR="00A27EAE">
        <w:t>rı</w:t>
      </w:r>
      <w:r w:rsidR="004A003C">
        <w:t>nın</w:t>
      </w:r>
      <w:r w:rsidR="00A27EAE">
        <w:t xml:space="preserve"> henüz başlangıç aşamasında olması</w:t>
      </w:r>
      <w:r w:rsidR="00596E54">
        <w:t>dır. DNA dizi analizi yönteminin, zaman ve ekonomik sorunları nedeniyle kullanımı sınırlı kalmaktadır</w:t>
      </w:r>
      <w:r w:rsidR="00A27EAE">
        <w:t>.</w:t>
      </w:r>
    </w:p>
    <w:p w:rsidR="00A27EAE" w:rsidRDefault="00A27EAE" w:rsidP="00ED66BC">
      <w:pPr>
        <w:spacing w:line="360" w:lineRule="auto"/>
        <w:jc w:val="both"/>
      </w:pPr>
      <w:r>
        <w:t xml:space="preserve">     </w:t>
      </w:r>
      <w:r w:rsidR="00ED66BC">
        <w:t xml:space="preserve"> </w:t>
      </w:r>
    </w:p>
    <w:p w:rsidR="00A27EAE" w:rsidRDefault="00596E54" w:rsidP="00ED66BC">
      <w:pPr>
        <w:spacing w:line="360" w:lineRule="auto"/>
        <w:jc w:val="both"/>
      </w:pPr>
      <w:r>
        <w:t xml:space="preserve">     Birçok hastalığı</w:t>
      </w:r>
      <w:r w:rsidR="00A27EAE">
        <w:t xml:space="preserve"> gen düzeyinde anlaşılır kılan DNA düzeyinde yapılan molekülsel tanımlamaya yönelik yöntemler hızlı ve artan biçimde gelişmektedir. Yeni gelişen tanı yöntemlerinden biri </w:t>
      </w:r>
      <w:r w:rsidR="00B70D79">
        <w:t>olan MLPA</w:t>
      </w:r>
      <w:r w:rsidR="00A27EAE">
        <w:t>, uygulama kolaylığı, yüksek duyarlılığı, güvenilirliği, gör</w:t>
      </w:r>
      <w:r w:rsidR="00B70D79">
        <w:t>eceli ucuzluğu ve tek bir reaks</w:t>
      </w:r>
      <w:r w:rsidR="00A27EAE">
        <w:t>i</w:t>
      </w:r>
      <w:r w:rsidR="00B70D79">
        <w:t>y</w:t>
      </w:r>
      <w:r w:rsidR="00A27EAE">
        <w:t>onda 40’</w:t>
      </w:r>
      <w:r w:rsidR="00370B7B">
        <w:t xml:space="preserve"> </w:t>
      </w:r>
      <w:r w:rsidR="00A27EAE">
        <w:t>dan fazla farklı odağın incelenmesini olanak kılan bir yöntemdir.</w:t>
      </w:r>
    </w:p>
    <w:p w:rsidR="00A27EAE" w:rsidRDefault="00A27EAE" w:rsidP="00ED66BC">
      <w:pPr>
        <w:spacing w:line="360" w:lineRule="auto"/>
        <w:jc w:val="both"/>
      </w:pPr>
    </w:p>
    <w:p w:rsidR="00ED66BC" w:rsidRDefault="00A27EAE" w:rsidP="00ED66BC">
      <w:pPr>
        <w:spacing w:line="360" w:lineRule="auto"/>
        <w:jc w:val="both"/>
      </w:pPr>
      <w:r>
        <w:t xml:space="preserve">    </w:t>
      </w:r>
      <w:r w:rsidR="00185ABB">
        <w:t>Hb S</w:t>
      </w:r>
      <w:r w:rsidR="00ED66BC">
        <w:t>, orak hücre anemisini oluşturan yani kalıtsal klinik bir sebebe neden olan bir anormal hemoglobin türüdür.</w:t>
      </w:r>
      <w:r w:rsidR="00181B31">
        <w:t xml:space="preserve"> </w:t>
      </w:r>
      <w:r w:rsidR="00ED66BC">
        <w:t xml:space="preserve">Beta globin geninin 6. kodonunda yer alan glutamik asit (GAG) yerine valin (GTG) geçmesiyle oluşan </w:t>
      </w:r>
      <w:r w:rsidR="00185ABB">
        <w:t>Hb S</w:t>
      </w:r>
      <w:r w:rsidR="00ED66BC">
        <w:t>’</w:t>
      </w:r>
      <w:r w:rsidR="00EF474E">
        <w:t xml:space="preserve"> </w:t>
      </w:r>
      <w:r w:rsidR="00ED66BC">
        <w:t>in belirlenmesi</w:t>
      </w:r>
      <w:r>
        <w:t>nde hem protein düzeyindeki yöntemler hem de gen düzeyindeki yöntemler kullanılmaktadır</w:t>
      </w:r>
      <w:r w:rsidR="00ED66BC">
        <w:t xml:space="preserve"> (Itano 1956).</w:t>
      </w:r>
    </w:p>
    <w:p w:rsidR="00ED66BC" w:rsidRDefault="00ED66BC" w:rsidP="00ED66BC">
      <w:pPr>
        <w:spacing w:line="360" w:lineRule="auto"/>
        <w:jc w:val="both"/>
      </w:pPr>
    </w:p>
    <w:p w:rsidR="00A27EAE" w:rsidRDefault="00A27EAE" w:rsidP="00ED66BC">
      <w:pPr>
        <w:spacing w:line="360" w:lineRule="auto"/>
        <w:jc w:val="both"/>
      </w:pPr>
      <w:r>
        <w:lastRenderedPageBreak/>
        <w:t xml:space="preserve">     Bu tez çalışmasında, </w:t>
      </w:r>
      <w:r w:rsidR="00185ABB">
        <w:t>Hb S</w:t>
      </w:r>
      <w:r>
        <w:t xml:space="preserve"> anormal hemoglobinin belirlenmesinde kullanılmak üzere bir MLPA probu tasarlanarak, </w:t>
      </w:r>
      <w:r w:rsidR="00B70D79">
        <w:t>elde edilen sonuçlar ile bu anormal hemoglobin türünün belirlenmesi ayrıca tek nükleotit değişimleri için MLPA yönteminin uygunluğunun ve bir tanı yöntemi olarak kullanılabilirliğinin değerlendirilmesi amaçlanmaktadır.</w:t>
      </w: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B70D79" w:rsidRDefault="00B70D79" w:rsidP="0013674F">
      <w:pPr>
        <w:spacing w:line="360" w:lineRule="auto"/>
        <w:rPr>
          <w:b/>
          <w:bCs/>
        </w:rPr>
      </w:pPr>
    </w:p>
    <w:p w:rsidR="0013674F" w:rsidRPr="00D4627D" w:rsidRDefault="0013674F" w:rsidP="0013674F">
      <w:pPr>
        <w:spacing w:line="360" w:lineRule="auto"/>
        <w:rPr>
          <w:b/>
          <w:bCs/>
        </w:rPr>
      </w:pPr>
      <w:r w:rsidRPr="00D4627D">
        <w:rPr>
          <w:b/>
          <w:bCs/>
        </w:rPr>
        <w:lastRenderedPageBreak/>
        <w:t>2. GENEL BİLGİLER</w:t>
      </w:r>
    </w:p>
    <w:p w:rsidR="0013674F" w:rsidRPr="00585160" w:rsidRDefault="0013674F" w:rsidP="0013674F">
      <w:pPr>
        <w:spacing w:line="360" w:lineRule="auto"/>
        <w:rPr>
          <w:sz w:val="48"/>
          <w:szCs w:val="48"/>
        </w:rPr>
      </w:pPr>
    </w:p>
    <w:p w:rsidR="0013674F" w:rsidRPr="00D4627D" w:rsidRDefault="00F84F5D" w:rsidP="0013674F">
      <w:pPr>
        <w:spacing w:line="360" w:lineRule="auto"/>
        <w:rPr>
          <w:b/>
          <w:bCs/>
        </w:rPr>
      </w:pPr>
      <w:r>
        <w:rPr>
          <w:b/>
          <w:bCs/>
        </w:rPr>
        <w:t>2.1 Hemoglobin Yapısı ve İ</w:t>
      </w:r>
      <w:r w:rsidR="0013674F" w:rsidRPr="00D4627D">
        <w:rPr>
          <w:b/>
          <w:bCs/>
        </w:rPr>
        <w:t>şlevi</w:t>
      </w:r>
    </w:p>
    <w:p w:rsidR="0013674F" w:rsidRPr="00D4627D" w:rsidRDefault="0013674F" w:rsidP="0013674F">
      <w:pPr>
        <w:spacing w:line="360" w:lineRule="auto"/>
        <w:rPr>
          <w:b/>
          <w:bCs/>
        </w:rPr>
      </w:pPr>
    </w:p>
    <w:p w:rsidR="0013674F" w:rsidRDefault="0013674F" w:rsidP="0013674F">
      <w:pPr>
        <w:spacing w:line="360" w:lineRule="auto"/>
        <w:jc w:val="both"/>
      </w:pPr>
      <w:r w:rsidRPr="00D4627D">
        <w:t xml:space="preserve">     Hemoglobin,</w:t>
      </w:r>
      <w:r>
        <w:t xml:space="preserve"> eritrositler içerisinde bulunan ve yaklaşık olarak </w:t>
      </w:r>
      <w:r w:rsidRPr="00B07F1F">
        <w:t xml:space="preserve">65000 </w:t>
      </w:r>
      <w:r w:rsidR="00B07F1F" w:rsidRPr="00B07F1F">
        <w:t>dalton</w:t>
      </w:r>
      <w:r>
        <w:t xml:space="preserve"> ağırlığa sahip olup, her biri yapısında demir atomu içeren hem grubu bulunduran dört polipeptit zincirinden oluşmuş tetramerik yapıya sahip bir metaloproteindir. </w:t>
      </w:r>
      <w:r w:rsidRPr="00D4627D">
        <w:t>Bu globin zincirleri farklı gen ail</w:t>
      </w:r>
      <w:r>
        <w:t>eleri tarafından kodlanmaktadır. İki zincir</w:t>
      </w:r>
      <w:r w:rsidRPr="00D4627D">
        <w:t xml:space="preserve">, 16. kromozomda bulunan α- benzeri globin genleri (α veya ζ) , diğer </w:t>
      </w:r>
      <w:r w:rsidR="007B5AAD" w:rsidRPr="00B07F1F">
        <w:t>iki</w:t>
      </w:r>
      <w:r w:rsidRPr="007B5AAD">
        <w:rPr>
          <w:b/>
        </w:rPr>
        <w:t xml:space="preserve"> </w:t>
      </w:r>
      <w:r w:rsidRPr="00D4627D">
        <w:t>zincir ise 11. kromozomda β-benzeri globin genleri (ε, γ, δ veya β</w:t>
      </w:r>
      <w:r>
        <w:t>) tarafından kodlanmaktadır (</w:t>
      </w:r>
      <w:r w:rsidRPr="00D778B4">
        <w:rPr>
          <w:bCs/>
        </w:rPr>
        <w:t>Fathallah 2006</w:t>
      </w:r>
      <w:r>
        <w:t>). İlk defa 1959 yılında x-ışını kristallografisi yöntemi ile</w:t>
      </w:r>
      <w:r w:rsidR="00D778B4">
        <w:t xml:space="preserve"> hemoglobin molekülünün yapısı belirle</w:t>
      </w:r>
      <w:r w:rsidR="00A0591B">
        <w:t>n</w:t>
      </w:r>
      <w:r w:rsidR="00D778B4">
        <w:t>miş</w:t>
      </w:r>
      <w:r>
        <w:t>, ayrıca bu çalışma bir proteinin 3 boyutlu yapısının başarılı bir şekilde göst</w:t>
      </w:r>
      <w:r w:rsidR="00D778B4">
        <w:t>erildiği ilk çalışma olmuştur (C</w:t>
      </w:r>
      <w:r>
        <w:t>ollins 1984,</w:t>
      </w:r>
      <w:r w:rsidR="002A3A01">
        <w:t xml:space="preserve"> </w:t>
      </w:r>
      <w:r w:rsidRPr="00D778B4">
        <w:rPr>
          <w:bCs/>
        </w:rPr>
        <w:t xml:space="preserve">Perutz 1960, </w:t>
      </w:r>
      <w:r w:rsidR="00D778B4" w:rsidRPr="00D778B4">
        <w:rPr>
          <w:bCs/>
        </w:rPr>
        <w:t>Perutz</w:t>
      </w:r>
      <w:r w:rsidRPr="00D778B4">
        <w:rPr>
          <w:bCs/>
        </w:rPr>
        <w:t xml:space="preserve"> 1978</w:t>
      </w:r>
      <w:r>
        <w:t>).</w:t>
      </w:r>
      <w:r w:rsidRPr="00D4627D">
        <w:t xml:space="preserve"> </w:t>
      </w:r>
      <w:r>
        <w:t xml:space="preserve">Başlıca görevi, oksijenin solunum organlarından dokulara, karbondioksitin ise dokulardan solunum organlarına taşınması olan </w:t>
      </w:r>
      <w:r w:rsidR="0098418E">
        <w:t>h</w:t>
      </w:r>
      <w:r w:rsidR="0098418E" w:rsidRPr="00B07F1F">
        <w:t>emoglobinin diğer bir özeliği ise fizyolojik yapılanmada güçlü bir tampon sistemi oluşturmasıdır.</w:t>
      </w:r>
      <w:r w:rsidR="0098418E">
        <w:t xml:space="preserve"> Deoksihemoglobinin protonlara ilgisinin yüksek olması, hemoglobin molekülünün kandaki derişiminin yüksek ve içerisindeki amino asitlerin pK değerlerinin fizyolojik pH’ a yakın olması, kanın ve diğer vücut sıvılarının pH değerini sabit tutmasına yardımcı olmaktadır. H</w:t>
      </w:r>
      <w:r>
        <w:t xml:space="preserve">emoglobinin ayrıca </w:t>
      </w:r>
      <w:r w:rsidR="002B4F7A">
        <w:t>CO ve NO’</w:t>
      </w:r>
      <w:r w:rsidR="00A0591B">
        <w:t xml:space="preserve"> </w:t>
      </w:r>
      <w:r>
        <w:t>nun bağlanmasında ve taşınmasında da önemli bir görevi vardır. Nitrik oksit, hemoglobindeki sistein bölgelerine ve hem gruplarındaki demirlere bağlanarak kan damar çeperlerinin gevşemesini sağlar</w:t>
      </w:r>
      <w:r w:rsidR="002A3A01">
        <w:t xml:space="preserve"> ve</w:t>
      </w:r>
      <w:r>
        <w:t xml:space="preserve"> bu sayede kan basıncını azaltarak basıncın düzen</w:t>
      </w:r>
      <w:r w:rsidR="00B07F1F">
        <w:t>lenmesine yardımcı olmaktadır (</w:t>
      </w:r>
      <w:r w:rsidR="000F562A">
        <w:t>Perutz 1978, Schecter 2008</w:t>
      </w:r>
      <w:r w:rsidR="0098418E">
        <w:t>, Bermek 1997</w:t>
      </w:r>
      <w:r>
        <w:t>)</w:t>
      </w:r>
      <w:r w:rsidRPr="00D4627D">
        <w:t>.</w:t>
      </w:r>
      <w:r>
        <w:t xml:space="preserve"> </w:t>
      </w:r>
      <w:r w:rsidR="002A3A01">
        <w:t>Toksik bir gaz olan CO’</w:t>
      </w:r>
      <w:r w:rsidR="00A0591B">
        <w:t xml:space="preserve"> </w:t>
      </w:r>
      <w:r w:rsidR="002A3A01">
        <w:t>nun ise O</w:t>
      </w:r>
      <w:r w:rsidRPr="002A3A01">
        <w:rPr>
          <w:vertAlign w:val="subscript"/>
        </w:rPr>
        <w:t>2</w:t>
      </w:r>
      <w:r w:rsidR="007B5AAD">
        <w:t xml:space="preserve"> yerine hem </w:t>
      </w:r>
      <w:r w:rsidR="007B5AAD" w:rsidRPr="00B07F1F">
        <w:t>grubu</w:t>
      </w:r>
      <w:r w:rsidRPr="00B07F1F">
        <w:t>na</w:t>
      </w:r>
      <w:r>
        <w:t xml:space="preserve"> bağlanması, hemoglobin molekülünün normal </w:t>
      </w:r>
      <w:r w:rsidR="002A3A01">
        <w:t>O</w:t>
      </w:r>
      <w:r w:rsidR="002A3A01" w:rsidRPr="002A3A01">
        <w:rPr>
          <w:vertAlign w:val="subscript"/>
        </w:rPr>
        <w:t>2</w:t>
      </w:r>
      <w:r>
        <w:t xml:space="preserve"> bağlama ve taşıma görevini engellemektedir. </w:t>
      </w:r>
    </w:p>
    <w:p w:rsidR="0098418E" w:rsidRPr="00D4627D" w:rsidRDefault="0098418E" w:rsidP="0013674F">
      <w:pPr>
        <w:spacing w:line="360" w:lineRule="auto"/>
        <w:jc w:val="both"/>
      </w:pPr>
    </w:p>
    <w:p w:rsidR="0013674F" w:rsidRPr="006872BB" w:rsidRDefault="0013674F" w:rsidP="0013674F">
      <w:pPr>
        <w:spacing w:line="360" w:lineRule="auto"/>
        <w:jc w:val="both"/>
      </w:pPr>
      <w:r w:rsidRPr="00D4627D">
        <w:t xml:space="preserve">     </w:t>
      </w:r>
      <w:r w:rsidRPr="000F4ABE">
        <w:t>Oksijen bağlama bölgesi olarak görev yapan hem grupları, polipeptit yapısındaki globin zincirleri içerisinde gömülü durumda bulunmaktadırlar. Her hem grubu moleküler oksijeni (+2) değerlikli demir iyonu ile birleştirme özelliğine sahiptir. Hem grupları içer</w:t>
      </w:r>
      <w:r w:rsidR="002A3A01" w:rsidRPr="000F4ABE">
        <w:t>i</w:t>
      </w:r>
      <w:r w:rsidR="00992EBE">
        <w:t>sindeki demir iyonlarının</w:t>
      </w:r>
      <w:r w:rsidRPr="000F4ABE">
        <w:t xml:space="preserve"> oksijene olan </w:t>
      </w:r>
      <w:r w:rsidR="006872BB">
        <w:t>ilginliği</w:t>
      </w:r>
      <w:r w:rsidR="00992EBE">
        <w:t>,</w:t>
      </w:r>
      <w:r w:rsidRPr="000F4ABE">
        <w:t xml:space="preserve"> </w:t>
      </w:r>
      <w:r w:rsidR="00894E6D">
        <w:t xml:space="preserve">pH düzeyindeki </w:t>
      </w:r>
      <w:r w:rsidR="007C3495">
        <w:t>azalma ve artma ile doğru orantılıdır</w:t>
      </w:r>
      <w:r w:rsidR="00E575E7">
        <w:t xml:space="preserve"> (Jensen 2004).</w:t>
      </w:r>
      <w:r w:rsidR="00894E6D">
        <w:t xml:space="preserve"> </w:t>
      </w:r>
      <w:r w:rsidR="006872BB">
        <w:t>Ayrıca Hb’nin % 50 satürasyonu için gerekli O</w:t>
      </w:r>
      <w:r w:rsidR="006872BB" w:rsidRPr="006872BB">
        <w:rPr>
          <w:vertAlign w:val="subscript"/>
        </w:rPr>
        <w:t>2</w:t>
      </w:r>
      <w:r w:rsidR="006872BB">
        <w:rPr>
          <w:vertAlign w:val="subscript"/>
        </w:rPr>
        <w:t xml:space="preserve"> </w:t>
      </w:r>
      <w:r w:rsidR="006872BB">
        <w:t>basıncı olan p50; proton, CO</w:t>
      </w:r>
      <w:r w:rsidR="006872BB" w:rsidRPr="006872BB">
        <w:rPr>
          <w:vertAlign w:val="subscript"/>
        </w:rPr>
        <w:t>2</w:t>
      </w:r>
      <w:r w:rsidR="006872BB">
        <w:t>, 2,3 DPG ve sıcaklık artışı ile artmakta, bu ise Hb molekülünün O</w:t>
      </w:r>
      <w:r w:rsidR="006872BB" w:rsidRPr="006872BB">
        <w:rPr>
          <w:vertAlign w:val="subscript"/>
        </w:rPr>
        <w:t>2</w:t>
      </w:r>
      <w:r w:rsidR="006872BB">
        <w:t>’ e olan ilginliğini azaltmaktadır</w:t>
      </w:r>
      <w:r w:rsidR="00C13A8B">
        <w:t xml:space="preserve"> (</w:t>
      </w:r>
      <w:r w:rsidR="00F53E46">
        <w:t>Winslow 2007).</w:t>
      </w:r>
    </w:p>
    <w:p w:rsidR="0013674F" w:rsidRDefault="0013674F" w:rsidP="0013674F">
      <w:pPr>
        <w:spacing w:line="360" w:lineRule="auto"/>
        <w:jc w:val="both"/>
      </w:pPr>
      <w:r w:rsidRPr="00D4627D">
        <w:lastRenderedPageBreak/>
        <w:t xml:space="preserve">     </w:t>
      </w:r>
      <w:r>
        <w:t>Hemoglobin molekülü, deoksihemoglobinin karakterize ettiği oksijene ilgisi düşük olan</w:t>
      </w:r>
      <w:r w:rsidR="00DA539E">
        <w:t xml:space="preserve"> </w:t>
      </w:r>
      <w:r>
        <w:t>(tense-gergin) ve oksihemoglobinin karakterize ettiği oksijene ilgisi yüksek olan</w:t>
      </w:r>
      <w:r w:rsidR="00DA539E">
        <w:t xml:space="preserve">    (</w:t>
      </w:r>
      <w:r>
        <w:t xml:space="preserve">relaxed-gevşek) olmak üzere iki yapı </w:t>
      </w:r>
      <w:r w:rsidR="007B5AAD">
        <w:t>arasında dengededir.</w:t>
      </w:r>
      <w:r w:rsidR="007B5AAD" w:rsidRPr="007B5AAD">
        <w:rPr>
          <w:b/>
        </w:rPr>
        <w:t xml:space="preserve"> </w:t>
      </w:r>
      <w:r w:rsidR="007B5AAD" w:rsidRPr="00B07F1F">
        <w:t>Oksijen molekülünün</w:t>
      </w:r>
      <w:r w:rsidR="00B07F1F" w:rsidRPr="00B07F1F">
        <w:t xml:space="preserve"> </w:t>
      </w:r>
      <w:r w:rsidR="007B5AAD" w:rsidRPr="00B07F1F">
        <w:t>(</w:t>
      </w:r>
      <w:r w:rsidRPr="00B07F1F">
        <w:t>ve</w:t>
      </w:r>
      <w:r w:rsidR="007B5AAD" w:rsidRPr="00B07F1F">
        <w:t>/ve</w:t>
      </w:r>
      <w:r w:rsidRPr="00B07F1F">
        <w:t xml:space="preserve">ya diğer ligandların) </w:t>
      </w:r>
      <w:r>
        <w:t xml:space="preserve">bulunmadığı durumda hemoglobin molekülü, ekstra tuz köprülerinin olması sebebiyle termodinamik olarak daha </w:t>
      </w:r>
      <w:r w:rsidR="007B5AAD" w:rsidRPr="00B07F1F">
        <w:t>kararlı</w:t>
      </w:r>
      <w:r w:rsidR="005639DC">
        <w:t xml:space="preserve"> durumda bulunduğu T yapıda kalma</w:t>
      </w:r>
      <w:r w:rsidR="005639DC">
        <w:rPr>
          <w:b/>
        </w:rPr>
        <w:t xml:space="preserve"> </w:t>
      </w:r>
      <w:r w:rsidR="005639DC">
        <w:t>eğilimindedir</w:t>
      </w:r>
      <w:r>
        <w:t>.</w:t>
      </w:r>
      <w:r w:rsidRPr="00D4627D">
        <w:t xml:space="preserve"> Oksijenin hemoglobine bağlanabilmesi için molekülün oksijen </w:t>
      </w:r>
      <w:r w:rsidR="007B5AAD" w:rsidRPr="00B07F1F">
        <w:t>ilginliğini</w:t>
      </w:r>
      <w:r w:rsidRPr="00D4627D">
        <w:t xml:space="preserve"> artırıcı koşullar gereklidir. </w:t>
      </w:r>
      <w:r>
        <w:t xml:space="preserve">Özellikle </w:t>
      </w:r>
      <w:r w:rsidRPr="00D4627D">
        <w:t>T yapısına yol açan tuz bağlantıları koparılmalıdır (</w:t>
      </w:r>
      <w:r w:rsidR="00B00904">
        <w:t>Bettati 1997</w:t>
      </w:r>
      <w:r w:rsidRPr="00D4627D">
        <w:t>)</w:t>
      </w:r>
      <w:r>
        <w:t>.</w:t>
      </w:r>
    </w:p>
    <w:p w:rsidR="0013674F" w:rsidRDefault="0013674F" w:rsidP="0013674F">
      <w:pPr>
        <w:spacing w:line="360" w:lineRule="auto"/>
      </w:pPr>
    </w:p>
    <w:p w:rsidR="0013674F" w:rsidRDefault="00F84F5D" w:rsidP="0013674F">
      <w:pPr>
        <w:spacing w:line="360" w:lineRule="auto"/>
        <w:rPr>
          <w:b/>
          <w:bCs/>
        </w:rPr>
      </w:pPr>
      <w:r>
        <w:rPr>
          <w:b/>
          <w:bCs/>
        </w:rPr>
        <w:t>2.2 Globin Genlerinin Yapısı ve İ</w:t>
      </w:r>
      <w:r w:rsidR="0013674F">
        <w:rPr>
          <w:b/>
          <w:bCs/>
        </w:rPr>
        <w:t>şlevi</w:t>
      </w:r>
    </w:p>
    <w:p w:rsidR="0013674F" w:rsidRDefault="0013674F" w:rsidP="0013674F">
      <w:pPr>
        <w:spacing w:line="360" w:lineRule="auto"/>
        <w:rPr>
          <w:b/>
          <w:bCs/>
        </w:rPr>
      </w:pPr>
    </w:p>
    <w:p w:rsidR="0013674F" w:rsidRDefault="0013674F" w:rsidP="0013674F">
      <w:pPr>
        <w:spacing w:line="360" w:lineRule="auto"/>
        <w:jc w:val="both"/>
        <w:rPr>
          <w:bCs/>
        </w:rPr>
      </w:pPr>
      <w:r w:rsidRPr="00887A28">
        <w:rPr>
          <w:bCs/>
        </w:rPr>
        <w:t xml:space="preserve">     Tüm globin genleri</w:t>
      </w:r>
      <w:r>
        <w:rPr>
          <w:bCs/>
        </w:rPr>
        <w:t xml:space="preserve"> benzer genel yapıya sahiptir. Her globin geninin üst kesiminde yerleşmiş bulunan ve gen transkripsiyon </w:t>
      </w:r>
      <w:r w:rsidR="005639DC">
        <w:rPr>
          <w:bCs/>
        </w:rPr>
        <w:t>oranını kontrol eden bir promoto</w:t>
      </w:r>
      <w:r>
        <w:rPr>
          <w:bCs/>
        </w:rPr>
        <w:t>r</w:t>
      </w:r>
      <w:r w:rsidR="005639DC">
        <w:rPr>
          <w:bCs/>
        </w:rPr>
        <w:t xml:space="preserve"> bölge bulunmaktadır. Bu promoto</w:t>
      </w:r>
      <w:r>
        <w:rPr>
          <w:bCs/>
        </w:rPr>
        <w:t>r bölge RNA Polimeraz II için bir bağlayıcı bölgedir. Bu globin genleri, genetik bilgileri içeren blokları kodlayan ekzonları ve bu 3 ekzon bölgesinin arasında bulunan intronları içermektedir (Fucharoen 2002).</w:t>
      </w:r>
    </w:p>
    <w:p w:rsidR="0013674F" w:rsidRDefault="0013674F" w:rsidP="0013674F">
      <w:pPr>
        <w:spacing w:line="360" w:lineRule="auto"/>
        <w:jc w:val="both"/>
        <w:rPr>
          <w:bCs/>
        </w:rPr>
      </w:pPr>
      <w:r>
        <w:rPr>
          <w:bCs/>
        </w:rPr>
        <w:t xml:space="preserve">     </w:t>
      </w:r>
    </w:p>
    <w:p w:rsidR="0013674F" w:rsidRDefault="0013674F" w:rsidP="0013674F">
      <w:pPr>
        <w:spacing w:line="360" w:lineRule="auto"/>
        <w:jc w:val="both"/>
      </w:pPr>
      <w:r>
        <w:rPr>
          <w:bCs/>
        </w:rPr>
        <w:t xml:space="preserve">     Alfa globin gen ailesi </w:t>
      </w:r>
      <w:r w:rsidRPr="005703B0">
        <w:t>(5'-ζ-α2-α1-</w:t>
      </w:r>
      <w:smartTag w:uri="urn:schemas-microsoft-com:office:smarttags" w:element="metricconverter">
        <w:smartTagPr>
          <w:attr w:name="ProductID" w:val="3'"/>
        </w:smartTagPr>
        <w:r w:rsidRPr="005703B0">
          <w:t>3'</w:t>
        </w:r>
      </w:smartTag>
      <w:r w:rsidRPr="005703B0">
        <w:t>)</w:t>
      </w:r>
      <w:r>
        <w:t xml:space="preserve"> 16. kromozom</w:t>
      </w:r>
      <w:r w:rsidR="00C23188">
        <w:t>un kısa kolunda yaklaşık 25 kb’</w:t>
      </w:r>
      <w:r>
        <w:t>lık bir alanda yer alırken, b</w:t>
      </w:r>
      <w:r>
        <w:rPr>
          <w:bCs/>
        </w:rPr>
        <w:t>eta globin gen ailesi (</w:t>
      </w:r>
      <w:r w:rsidRPr="005703B0">
        <w:t>5'-ε-G</w:t>
      </w:r>
      <w:r w:rsidRPr="005703B0">
        <w:rPr>
          <w:vertAlign w:val="subscript"/>
        </w:rPr>
        <w:t>γ</w:t>
      </w:r>
      <w:r w:rsidRPr="005703B0">
        <w:t>-A</w:t>
      </w:r>
      <w:r w:rsidRPr="005703B0">
        <w:rPr>
          <w:vertAlign w:val="subscript"/>
        </w:rPr>
        <w:t>γ</w:t>
      </w:r>
      <w:r w:rsidRPr="005703B0">
        <w:t>-</w:t>
      </w:r>
      <w:r>
        <w:t>ψη-</w:t>
      </w:r>
      <w:r w:rsidRPr="005703B0">
        <w:t>δ-β-3'</w:t>
      </w:r>
      <w:r>
        <w:t>)</w:t>
      </w:r>
      <w:r>
        <w:rPr>
          <w:bCs/>
        </w:rPr>
        <w:t xml:space="preserve"> 11. kromozomun kısa kolunda yaklaşık 60</w:t>
      </w:r>
      <w:r w:rsidR="007B5AAD">
        <w:rPr>
          <w:bCs/>
        </w:rPr>
        <w:t xml:space="preserve"> </w:t>
      </w:r>
      <w:r>
        <w:rPr>
          <w:bCs/>
        </w:rPr>
        <w:t>kb’</w:t>
      </w:r>
      <w:r w:rsidR="00C23188">
        <w:rPr>
          <w:bCs/>
        </w:rPr>
        <w:t xml:space="preserve"> </w:t>
      </w:r>
      <w:r>
        <w:rPr>
          <w:bCs/>
        </w:rPr>
        <w:t>lık bir alanda yer almaktadır. Alfa globin gen ailesi</w:t>
      </w:r>
      <w:r w:rsidR="00581147">
        <w:rPr>
          <w:bCs/>
        </w:rPr>
        <w:t xml:space="preserve"> içerisinde bulunan alfa globin geni</w:t>
      </w:r>
      <w:r>
        <w:rPr>
          <w:bCs/>
        </w:rPr>
        <w:t xml:space="preserve"> 819 bp</w:t>
      </w:r>
      <w:r w:rsidR="00C23188">
        <w:rPr>
          <w:bCs/>
        </w:rPr>
        <w:t>’</w:t>
      </w:r>
      <w:r>
        <w:rPr>
          <w:bCs/>
        </w:rPr>
        <w:t xml:space="preserve"> den oluşurken, beta globin gen ailesi</w:t>
      </w:r>
      <w:r w:rsidR="00581147">
        <w:rPr>
          <w:bCs/>
        </w:rPr>
        <w:t xml:space="preserve"> içerisinden bulunan beta globin geni</w:t>
      </w:r>
      <w:r>
        <w:rPr>
          <w:bCs/>
        </w:rPr>
        <w:t xml:space="preserve"> ise 1587 bp</w:t>
      </w:r>
      <w:r w:rsidR="00C23188">
        <w:rPr>
          <w:bCs/>
        </w:rPr>
        <w:t>’</w:t>
      </w:r>
      <w:r>
        <w:rPr>
          <w:bCs/>
        </w:rPr>
        <w:t xml:space="preserve"> den oluşmaktadır (Şekil 2.1) (Clark 2004).  Genlerin </w:t>
      </w:r>
      <w:r w:rsidRPr="005703B0">
        <w:t>5'</w:t>
      </w:r>
      <w:r>
        <w:t xml:space="preserve"> ucu tarafında 51 nükleotit uzunluğunda bir cap bölgesi ve protein sentezini başlatan kodon (AUG) </w:t>
      </w:r>
      <w:r w:rsidRPr="00FC0BB5">
        <w:t>bulunmaktadır.</w:t>
      </w:r>
      <w:r w:rsidRPr="005C1B9A">
        <w:t xml:space="preserve"> </w:t>
      </w:r>
      <w:r>
        <w:t>Ekzon III’</w:t>
      </w:r>
      <w:r w:rsidR="00C23188">
        <w:t xml:space="preserve"> </w:t>
      </w:r>
      <w:r>
        <w:t>ün sonunda ise dur (</w:t>
      </w:r>
      <w:r w:rsidRPr="00071338">
        <w:rPr>
          <w:i/>
        </w:rPr>
        <w:t>stop</w:t>
      </w:r>
      <w:r>
        <w:t xml:space="preserve">) kodonunu takip eden ve Poli A kuyruğuna kadar uzanan DNA dizisi </w:t>
      </w:r>
      <w:r w:rsidR="00B07F1F">
        <w:t>yer almaktadır</w:t>
      </w:r>
      <w:r w:rsidRPr="00FC0BB5">
        <w:t xml:space="preserve"> </w:t>
      </w:r>
      <w:r>
        <w:t>(Fucharoen 2002, Orkin 1984).</w:t>
      </w:r>
    </w:p>
    <w:p w:rsidR="0013674F" w:rsidRDefault="0013674F" w:rsidP="0013674F">
      <w:pPr>
        <w:spacing w:line="360" w:lineRule="auto"/>
        <w:jc w:val="both"/>
      </w:pPr>
    </w:p>
    <w:p w:rsidR="0013674F" w:rsidRDefault="0013674F" w:rsidP="0013674F">
      <w:pPr>
        <w:spacing w:line="360" w:lineRule="auto"/>
        <w:jc w:val="both"/>
      </w:pPr>
      <w:r>
        <w:rPr>
          <w:noProof/>
        </w:rPr>
        <w:lastRenderedPageBreak/>
        <w:drawing>
          <wp:inline distT="0" distB="0" distL="0" distR="0">
            <wp:extent cx="5397982" cy="2245010"/>
            <wp:effectExtent l="19050" t="19050" r="12218" b="21940"/>
            <wp:docPr id="4" name="3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1" cstate="print"/>
                    <a:stretch>
                      <a:fillRect/>
                    </a:stretch>
                  </pic:blipFill>
                  <pic:spPr>
                    <a:xfrm>
                      <a:off x="0" y="0"/>
                      <a:ext cx="5400040" cy="2245866"/>
                    </a:xfrm>
                    <a:prstGeom prst="rect">
                      <a:avLst/>
                    </a:prstGeom>
                    <a:ln cmpd="sng">
                      <a:solidFill>
                        <a:schemeClr val="tx1"/>
                      </a:solidFill>
                    </a:ln>
                  </pic:spPr>
                </pic:pic>
              </a:graphicData>
            </a:graphic>
          </wp:inline>
        </w:drawing>
      </w:r>
    </w:p>
    <w:p w:rsidR="0013674F" w:rsidRPr="0021597F" w:rsidRDefault="0013674F" w:rsidP="0013674F">
      <w:pPr>
        <w:spacing w:line="360" w:lineRule="auto"/>
        <w:jc w:val="both"/>
        <w:rPr>
          <w:bCs/>
          <w:sz w:val="22"/>
          <w:szCs w:val="22"/>
        </w:rPr>
      </w:pPr>
      <w:r>
        <w:t xml:space="preserve">     </w:t>
      </w:r>
      <w:r w:rsidRPr="00DA539E">
        <w:rPr>
          <w:b/>
          <w:sz w:val="22"/>
          <w:szCs w:val="22"/>
        </w:rPr>
        <w:t>Şekil 2.1</w:t>
      </w:r>
      <w:r w:rsidR="002948E7">
        <w:rPr>
          <w:sz w:val="22"/>
          <w:szCs w:val="22"/>
        </w:rPr>
        <w:t xml:space="preserve"> Globin genleri</w:t>
      </w:r>
      <w:r w:rsidRPr="0021597F">
        <w:rPr>
          <w:sz w:val="22"/>
          <w:szCs w:val="22"/>
        </w:rPr>
        <w:t xml:space="preserve"> ( Clark 2004)</w:t>
      </w:r>
    </w:p>
    <w:p w:rsidR="0013674F" w:rsidRDefault="0013674F" w:rsidP="0013674F">
      <w:pPr>
        <w:spacing w:line="360" w:lineRule="auto"/>
        <w:jc w:val="both"/>
        <w:rPr>
          <w:bCs/>
        </w:rPr>
      </w:pPr>
      <w:r>
        <w:rPr>
          <w:bCs/>
        </w:rPr>
        <w:t xml:space="preserve">    </w:t>
      </w:r>
    </w:p>
    <w:p w:rsidR="0013674F" w:rsidRDefault="0013674F" w:rsidP="0013674F">
      <w:pPr>
        <w:spacing w:line="360" w:lineRule="auto"/>
        <w:jc w:val="both"/>
        <w:rPr>
          <w:b/>
          <w:bCs/>
        </w:rPr>
      </w:pPr>
      <w:r>
        <w:rPr>
          <w:b/>
          <w:bCs/>
        </w:rPr>
        <w:t xml:space="preserve">     </w:t>
      </w:r>
    </w:p>
    <w:p w:rsidR="0013674F" w:rsidRPr="00D4627D" w:rsidRDefault="00DC2EE6" w:rsidP="0013674F">
      <w:pPr>
        <w:spacing w:line="360" w:lineRule="auto"/>
        <w:jc w:val="both"/>
        <w:rPr>
          <w:b/>
          <w:bCs/>
        </w:rPr>
      </w:pPr>
      <w:r>
        <w:rPr>
          <w:b/>
          <w:bCs/>
        </w:rPr>
        <w:t>2.3</w:t>
      </w:r>
      <w:r w:rsidR="00F84F5D">
        <w:rPr>
          <w:b/>
          <w:bCs/>
        </w:rPr>
        <w:t xml:space="preserve"> Hemoglobin T</w:t>
      </w:r>
      <w:r w:rsidR="0013674F" w:rsidRPr="00D4627D">
        <w:rPr>
          <w:b/>
          <w:bCs/>
        </w:rPr>
        <w:t>ürleri</w:t>
      </w:r>
    </w:p>
    <w:p w:rsidR="0013674F" w:rsidRPr="00D4627D" w:rsidRDefault="0013674F" w:rsidP="0013674F">
      <w:pPr>
        <w:spacing w:line="360" w:lineRule="auto"/>
        <w:jc w:val="both"/>
        <w:rPr>
          <w:b/>
          <w:bCs/>
        </w:rPr>
      </w:pPr>
      <w:r w:rsidRPr="00D4627D">
        <w:rPr>
          <w:b/>
          <w:bCs/>
        </w:rPr>
        <w:t xml:space="preserve">     </w:t>
      </w:r>
    </w:p>
    <w:p w:rsidR="0013674F" w:rsidRDefault="0013674F" w:rsidP="0013674F">
      <w:pPr>
        <w:spacing w:line="360" w:lineRule="auto"/>
        <w:jc w:val="both"/>
      </w:pPr>
      <w:r w:rsidRPr="00D4627D">
        <w:rPr>
          <w:b/>
          <w:bCs/>
        </w:rPr>
        <w:t xml:space="preserve">     </w:t>
      </w:r>
      <w:r w:rsidRPr="00D4627D">
        <w:t>Hemoglobin molekülü, yaşamın değişik evrelerinde (embriyonik, fetal ve erişkin) alt birim içeriklerine gö</w:t>
      </w:r>
      <w:r w:rsidR="007B5AAD">
        <w:t xml:space="preserve">re yapısal farklılıklar </w:t>
      </w:r>
      <w:r w:rsidR="007B5AAD" w:rsidRPr="004753D2">
        <w:t>göstermektedir</w:t>
      </w:r>
      <w:r w:rsidRPr="00D4627D">
        <w:t>. Embriyonik, fetal ve erişkin dönemdeki hemoglobin</w:t>
      </w:r>
      <w:bookmarkStart w:id="0" w:name="OLE_LINK1"/>
      <w:r w:rsidR="003426EC">
        <w:t>ler dördüncül yapıda olup, iki (</w:t>
      </w:r>
      <w:r w:rsidRPr="003426EC">
        <w:t>α</w:t>
      </w:r>
      <w:bookmarkStart w:id="1" w:name="OLE_LINK2"/>
      <w:bookmarkEnd w:id="0"/>
      <w:r w:rsidR="003426EC">
        <w:t>) ve iki (</w:t>
      </w:r>
      <w:r w:rsidRPr="003426EC">
        <w:t>β</w:t>
      </w:r>
      <w:bookmarkEnd w:id="1"/>
      <w:r w:rsidR="003426EC">
        <w:t>)</w:t>
      </w:r>
      <w:r w:rsidRPr="00D4627D">
        <w:t xml:space="preserve"> globin zincirlerinden </w:t>
      </w:r>
      <w:r w:rsidRPr="004753D2">
        <w:t>oluş</w:t>
      </w:r>
      <w:r w:rsidR="007B5AAD" w:rsidRPr="004753D2">
        <w:t>maktadır</w:t>
      </w:r>
      <w:r w:rsidRPr="004753D2">
        <w:t>.</w:t>
      </w:r>
      <w:r w:rsidRPr="00D4627D">
        <w:t xml:space="preserve"> Erişkin </w:t>
      </w:r>
      <w:r>
        <w:t>dönemdeki</w:t>
      </w:r>
      <w:r w:rsidRPr="00D4627D">
        <w:t xml:space="preserve"> hemoglobinler α globin zincirine ek olarak beta (HbA, α2 </w:t>
      </w:r>
      <w:bookmarkStart w:id="2" w:name="OLE_LINK4"/>
      <w:r w:rsidRPr="00D4627D">
        <w:t>β</w:t>
      </w:r>
      <w:bookmarkEnd w:id="2"/>
      <w:r>
        <w:t>2) ve</w:t>
      </w:r>
      <w:r w:rsidR="004753D2">
        <w:t xml:space="preserve"> delta (</w:t>
      </w:r>
      <w:r w:rsidRPr="00D4627D">
        <w:t>HbA2,</w:t>
      </w:r>
      <w:r w:rsidR="003426EC">
        <w:t xml:space="preserve"> α2 δ2) globin zinciri</w:t>
      </w:r>
      <w:r w:rsidRPr="00D4627D">
        <w:t xml:space="preserve"> </w:t>
      </w:r>
      <w:r>
        <w:t>ile birleşiktir.</w:t>
      </w:r>
      <w:r w:rsidR="00DA539E">
        <w:t xml:space="preserve"> </w:t>
      </w:r>
      <w:r>
        <w:t xml:space="preserve">Bu dönemde </w:t>
      </w:r>
      <w:r w:rsidRPr="00D4627D">
        <w:t>α globin</w:t>
      </w:r>
      <w:r>
        <w:t xml:space="preserve"> zinciri her iki hemoglobin türü için</w:t>
      </w:r>
      <w:r w:rsidR="00DA539E">
        <w:t xml:space="preserve"> de</w:t>
      </w:r>
      <w:r>
        <w:t xml:space="preserve"> aynı iken farklı olan polipeptit zincirleri beta ve delta globin zincirleridir.</w:t>
      </w:r>
      <w:r w:rsidR="00DA539E">
        <w:t xml:space="preserve"> </w:t>
      </w:r>
      <w:r w:rsidR="00DA539E" w:rsidRPr="00D4627D">
        <w:t>β</w:t>
      </w:r>
      <w:r>
        <w:t xml:space="preserve"> globin zincirindeki toplam 146 </w:t>
      </w:r>
      <w:r w:rsidR="00065D3F">
        <w:t>amino asit</w:t>
      </w:r>
      <w:r>
        <w:t xml:space="preserve">ten 10’u delta globin zinciri için farklıdır. Bu farklı olan </w:t>
      </w:r>
      <w:r w:rsidR="00065D3F">
        <w:t>amino asit</w:t>
      </w:r>
      <w:r>
        <w:t>ler ise;</w:t>
      </w:r>
      <w:r w:rsidRPr="0091292D">
        <w:rPr>
          <w:b/>
        </w:rPr>
        <w:t xml:space="preserve"> </w:t>
      </w:r>
      <w:r w:rsidRPr="0091292D">
        <w:t>β9(A6)Ser</w:t>
      </w:r>
      <w:r w:rsidR="007348F0">
        <w:t>&gt;</w:t>
      </w:r>
      <w:r w:rsidRPr="0091292D">
        <w:t xml:space="preserve">δ9(A6)Thr, β12(A9)Thr </w:t>
      </w:r>
      <w:r w:rsidR="007348F0">
        <w:t xml:space="preserve">&gt; </w:t>
      </w:r>
      <w:r w:rsidRPr="0091292D">
        <w:t xml:space="preserve">δ12(A9)Asn, β22(B4)Glu </w:t>
      </w:r>
      <w:r w:rsidR="007348F0">
        <w:t xml:space="preserve">&gt; </w:t>
      </w:r>
      <w:r w:rsidRPr="0091292D">
        <w:t>δ22(B4)Ala, β50(D1)Thr</w:t>
      </w:r>
      <w:r w:rsidR="007348F0">
        <w:t xml:space="preserve"> &gt; </w:t>
      </w:r>
      <w:r w:rsidRPr="0091292D">
        <w:t>δ50(D51)Ser, β86(F2)Ala</w:t>
      </w:r>
      <w:r w:rsidR="007348F0">
        <w:t xml:space="preserve"> &gt; </w:t>
      </w:r>
      <w:r w:rsidRPr="0091292D">
        <w:t>δ86(F2)Ser, β87(F3)Thr</w:t>
      </w:r>
      <w:r w:rsidR="007348F0">
        <w:t xml:space="preserve"> &gt; </w:t>
      </w:r>
      <w:r w:rsidRPr="0091292D">
        <w:t>δ87(F3)Gln, β116(G18)His</w:t>
      </w:r>
      <w:r w:rsidR="007348F0">
        <w:t xml:space="preserve"> &gt; </w:t>
      </w:r>
      <w:r w:rsidRPr="0091292D">
        <w:t>δ116(G18)Arg, β117(G19)His</w:t>
      </w:r>
      <w:r w:rsidR="007348F0">
        <w:t xml:space="preserve"> &gt; </w:t>
      </w:r>
      <w:r w:rsidRPr="0091292D">
        <w:t>δ117(G19)Asn, β125(H3)Pro</w:t>
      </w:r>
      <w:r w:rsidR="007348F0">
        <w:t xml:space="preserve"> &gt; </w:t>
      </w:r>
      <w:r w:rsidRPr="0091292D">
        <w:t xml:space="preserve">δ125(H3)Gln, β126(H4)Val </w:t>
      </w:r>
      <w:r w:rsidR="007348F0">
        <w:t xml:space="preserve">&gt; </w:t>
      </w:r>
      <w:r w:rsidRPr="0091292D">
        <w:t>δ126(H4)Met şeklindedir (Vasudevan 1998, Inagaki 2000)</w:t>
      </w:r>
      <w:r>
        <w:t xml:space="preserve"> (Şekil 2.2)</w:t>
      </w:r>
      <w:r w:rsidR="00DA539E">
        <w:t>. Fetal dönemde görülen HbF</w:t>
      </w:r>
      <w:r w:rsidR="00DA539E" w:rsidRPr="00241EA4">
        <w:rPr>
          <w:b/>
        </w:rPr>
        <w:t>,</w:t>
      </w:r>
      <w:r w:rsidR="00241EA4" w:rsidRPr="00241EA4">
        <w:rPr>
          <w:b/>
        </w:rPr>
        <w:t xml:space="preserve"> </w:t>
      </w:r>
      <w:r w:rsidR="00241EA4" w:rsidRPr="00AD1D78">
        <w:t>iki</w:t>
      </w:r>
      <w:r w:rsidRPr="00AD1D78">
        <w:t xml:space="preserve"> α</w:t>
      </w:r>
      <w:r w:rsidR="00241EA4" w:rsidRPr="00AD1D78">
        <w:t xml:space="preserve"> ve iki</w:t>
      </w:r>
      <w:r w:rsidRPr="00AD1D78">
        <w:t xml:space="preserve"> γ</w:t>
      </w:r>
      <w:r>
        <w:t xml:space="preserve"> globin zincirinden oluşmaktadır. </w:t>
      </w:r>
      <w:r w:rsidRPr="00D4627D">
        <w:t xml:space="preserve">Embriyonik hemoglobinler ise doğumdan önce vitellus kesesindeki gelişim süresince bulunan hemoglobindir ve doğumdan </w:t>
      </w:r>
      <w:r w:rsidR="00241EA4">
        <w:t xml:space="preserve">kısa süre sonra HbF’e </w:t>
      </w:r>
      <w:r w:rsidR="00241EA4" w:rsidRPr="00AD1D78">
        <w:t>dönüşmektedir</w:t>
      </w:r>
      <w:r w:rsidRPr="00D4627D">
        <w:t>. Bu hemoglobinler, alfa globin benzeri zincirler</w:t>
      </w:r>
      <w:r w:rsidR="00241EA4">
        <w:t xml:space="preserve"> </w:t>
      </w:r>
      <w:r w:rsidRPr="00D4627D">
        <w:t>(ζ,zeta zincirleri) ile gama (Hb Portland</w:t>
      </w:r>
      <w:r w:rsidR="00AD1D78">
        <w:t>,</w:t>
      </w:r>
      <w:r w:rsidRPr="00D4627D">
        <w:t xml:space="preserve"> ζ2 δ2) veya epsilon globin zincirlerinin (Hb Gower 1, ζ</w:t>
      </w:r>
      <w:r w:rsidRPr="00D4627D">
        <w:rPr>
          <w:vertAlign w:val="subscript"/>
        </w:rPr>
        <w:t>2</w:t>
      </w:r>
      <w:r w:rsidR="00D74C5D">
        <w:rPr>
          <w:vertAlign w:val="subscript"/>
        </w:rPr>
        <w:t xml:space="preserve"> </w:t>
      </w:r>
      <w:r w:rsidRPr="00D4627D">
        <w:t>ε</w:t>
      </w:r>
      <w:r w:rsidRPr="00D4627D">
        <w:rPr>
          <w:vertAlign w:val="subscript"/>
        </w:rPr>
        <w:t>2</w:t>
      </w:r>
      <w:r w:rsidR="00AD1D78">
        <w:t xml:space="preserve">), (Hb Gower 2, </w:t>
      </w:r>
      <w:r w:rsidRPr="00D4627D">
        <w:t>α</w:t>
      </w:r>
      <w:r w:rsidRPr="00D4627D">
        <w:rPr>
          <w:vertAlign w:val="subscript"/>
        </w:rPr>
        <w:t>2</w:t>
      </w:r>
      <w:r w:rsidR="00D74C5D">
        <w:rPr>
          <w:vertAlign w:val="subscript"/>
        </w:rPr>
        <w:t xml:space="preserve"> </w:t>
      </w:r>
      <w:r w:rsidRPr="00D4627D">
        <w:t>ε</w:t>
      </w:r>
      <w:r w:rsidRPr="00D4627D">
        <w:rPr>
          <w:vertAlign w:val="subscript"/>
        </w:rPr>
        <w:t>2</w:t>
      </w:r>
      <w:r w:rsidRPr="00D4627D">
        <w:t>) dördüncül yapıyı oluşturması son</w:t>
      </w:r>
      <w:r>
        <w:t>ucu meydana gelir (</w:t>
      </w:r>
      <w:r w:rsidR="00AF0041">
        <w:t>Şekil 2.3</w:t>
      </w:r>
      <w:r>
        <w:t xml:space="preserve">). </w:t>
      </w:r>
      <w:r w:rsidRPr="00D4627D">
        <w:t>α</w:t>
      </w:r>
      <w:r w:rsidR="00AD1D78">
        <w:t xml:space="preserve"> ve β globin gen</w:t>
      </w:r>
      <w:r w:rsidR="00D74C5D">
        <w:t xml:space="preserve"> ailesinin yerleşimi şekil 2.4’de gösterilmiştir</w:t>
      </w:r>
      <w:r>
        <w:t>.</w:t>
      </w:r>
    </w:p>
    <w:p w:rsidR="00D74C5D" w:rsidRDefault="00D74C5D" w:rsidP="0013674F">
      <w:pPr>
        <w:spacing w:line="360" w:lineRule="auto"/>
        <w:jc w:val="both"/>
      </w:pPr>
    </w:p>
    <w:p w:rsidR="0013674F" w:rsidRDefault="0013674F" w:rsidP="0013674F">
      <w:pPr>
        <w:spacing w:line="360" w:lineRule="auto"/>
        <w:jc w:val="both"/>
      </w:pPr>
      <w:r>
        <w:lastRenderedPageBreak/>
        <w:t xml:space="preserve">     Y</w:t>
      </w:r>
      <w:r w:rsidRPr="00D4627D">
        <w:t>aşam</w:t>
      </w:r>
      <w:r w:rsidR="00C73208">
        <w:t>ın ilk yılında HbF, HbA ve HbA2</w:t>
      </w:r>
      <w:r w:rsidRPr="00D4627D">
        <w:t>‘</w:t>
      </w:r>
      <w:r w:rsidR="00C73208">
        <w:t xml:space="preserve"> </w:t>
      </w:r>
      <w:r w:rsidRPr="00D4627D">
        <w:t>e dönüşür</w:t>
      </w:r>
      <w:r>
        <w:t xml:space="preserve"> </w:t>
      </w:r>
      <w:r w:rsidRPr="00D4627D">
        <w:t>(</w:t>
      </w:r>
      <w:r w:rsidRPr="004D52A8">
        <w:rPr>
          <w:bCs/>
        </w:rPr>
        <w:t>Weatherall 2001, Ho 1999</w:t>
      </w:r>
      <w:r w:rsidRPr="00D4627D">
        <w:t>).</w:t>
      </w:r>
      <w:r>
        <w:t xml:space="preserve">              Doğumdan 6 ay sonra hemoglobinlerin %</w:t>
      </w:r>
      <w:r w:rsidR="00241EA4">
        <w:t xml:space="preserve"> </w:t>
      </w:r>
      <w:r>
        <w:t>97-98’</w:t>
      </w:r>
      <w:r w:rsidR="00C73208">
        <w:t xml:space="preserve"> </w:t>
      </w:r>
      <w:r>
        <w:t>i HbA (</w:t>
      </w:r>
      <w:r w:rsidRPr="00D4627D">
        <w:t>α2 β2</w:t>
      </w:r>
      <w:r>
        <w:t>), yaklaşık olarak %</w:t>
      </w:r>
      <w:r w:rsidR="00241EA4">
        <w:t xml:space="preserve"> </w:t>
      </w:r>
      <w:r>
        <w:t>2’</w:t>
      </w:r>
      <w:r w:rsidR="00C73208">
        <w:t xml:space="preserve"> </w:t>
      </w:r>
      <w:r>
        <w:t xml:space="preserve">si de </w:t>
      </w:r>
      <w:r w:rsidRPr="00D4627D">
        <w:t>HbA2</w:t>
      </w:r>
      <w:r>
        <w:t xml:space="preserve"> (</w:t>
      </w:r>
      <w:r w:rsidRPr="00D4627D">
        <w:t xml:space="preserve">α2 </w:t>
      </w:r>
      <w:bookmarkStart w:id="3" w:name="OLE_LINK5"/>
      <w:r w:rsidRPr="00D4627D">
        <w:t>δ</w:t>
      </w:r>
      <w:bookmarkEnd w:id="3"/>
      <w:r w:rsidRPr="00D4627D">
        <w:t>2</w:t>
      </w:r>
      <w:r>
        <w:t xml:space="preserve">)’dir. </w:t>
      </w:r>
      <w:r w:rsidR="007A2080" w:rsidRPr="007A2080">
        <w:t>Ayrıca yetişkinlerde HbF oranı % 0-1 arasındadır</w:t>
      </w:r>
      <w:r>
        <w:t xml:space="preserve"> (</w:t>
      </w:r>
      <w:r w:rsidRPr="004D52A8">
        <w:rPr>
          <w:bCs/>
        </w:rPr>
        <w:t>Maniatis 1980</w:t>
      </w:r>
      <w:r>
        <w:t>).</w:t>
      </w:r>
    </w:p>
    <w:p w:rsidR="0013674F" w:rsidRDefault="0013674F" w:rsidP="0013674F">
      <w:pPr>
        <w:spacing w:line="360" w:lineRule="auto"/>
        <w:jc w:val="both"/>
      </w:pPr>
    </w:p>
    <w:p w:rsidR="0013674F" w:rsidRDefault="001C0291" w:rsidP="0013674F">
      <w:pPr>
        <w:spacing w:line="360" w:lineRule="auto"/>
        <w:jc w:val="both"/>
      </w:pPr>
      <w:r>
        <w:rPr>
          <w:noProof/>
        </w:rPr>
        <w:drawing>
          <wp:inline distT="0" distB="0" distL="0" distR="0">
            <wp:extent cx="5400040" cy="2559050"/>
            <wp:effectExtent l="19050" t="19050" r="10160" b="12700"/>
            <wp:docPr id="1" name="0 Resim" descr="vasud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udeva.jpg"/>
                    <pic:cNvPicPr/>
                  </pic:nvPicPr>
                  <pic:blipFill>
                    <a:blip r:embed="rId12" cstate="print"/>
                    <a:stretch>
                      <a:fillRect/>
                    </a:stretch>
                  </pic:blipFill>
                  <pic:spPr>
                    <a:xfrm>
                      <a:off x="0" y="0"/>
                      <a:ext cx="5400040" cy="2559050"/>
                    </a:xfrm>
                    <a:prstGeom prst="rect">
                      <a:avLst/>
                    </a:prstGeom>
                    <a:ln>
                      <a:solidFill>
                        <a:schemeClr val="tx1"/>
                      </a:solidFill>
                    </a:ln>
                  </pic:spPr>
                </pic:pic>
              </a:graphicData>
            </a:graphic>
          </wp:inline>
        </w:drawing>
      </w:r>
    </w:p>
    <w:p w:rsidR="0013674F" w:rsidRPr="00241EA4" w:rsidRDefault="0013674F" w:rsidP="0013674F">
      <w:pPr>
        <w:spacing w:line="360" w:lineRule="auto"/>
        <w:jc w:val="both"/>
        <w:rPr>
          <w:sz w:val="22"/>
          <w:szCs w:val="22"/>
        </w:rPr>
      </w:pPr>
      <w:r w:rsidRPr="00AF0041">
        <w:rPr>
          <w:b/>
          <w:sz w:val="22"/>
          <w:szCs w:val="22"/>
        </w:rPr>
        <w:t>Şekil 2.2</w:t>
      </w:r>
      <w:r w:rsidRPr="00241EA4">
        <w:rPr>
          <w:sz w:val="22"/>
          <w:szCs w:val="22"/>
        </w:rPr>
        <w:t xml:space="preserve"> β ve  δ globin zincirlerindeki </w:t>
      </w:r>
      <w:r w:rsidR="00065D3F">
        <w:rPr>
          <w:sz w:val="22"/>
          <w:szCs w:val="22"/>
        </w:rPr>
        <w:t>amino asit</w:t>
      </w:r>
      <w:r w:rsidRPr="00241EA4">
        <w:rPr>
          <w:sz w:val="22"/>
          <w:szCs w:val="22"/>
        </w:rPr>
        <w:t xml:space="preserve"> farklılıkları (Vasudevan 1998)</w:t>
      </w:r>
    </w:p>
    <w:p w:rsidR="0013674F" w:rsidRDefault="0013674F" w:rsidP="0013674F">
      <w:pPr>
        <w:spacing w:line="360" w:lineRule="auto"/>
        <w:jc w:val="both"/>
      </w:pPr>
      <w:r>
        <w:t xml:space="preserve"> </w:t>
      </w:r>
    </w:p>
    <w:p w:rsidR="0013674F" w:rsidRDefault="0013674F" w:rsidP="00973BD0">
      <w:pPr>
        <w:spacing w:line="360" w:lineRule="auto"/>
        <w:jc w:val="center"/>
      </w:pPr>
      <w:r>
        <w:rPr>
          <w:noProof/>
        </w:rPr>
        <w:drawing>
          <wp:inline distT="0" distB="0" distL="0" distR="0">
            <wp:extent cx="5400040" cy="2957195"/>
            <wp:effectExtent l="19050" t="19050" r="10160" b="14605"/>
            <wp:docPr id="6" name="5 Resim" descr="şe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jpg"/>
                    <pic:cNvPicPr/>
                  </pic:nvPicPr>
                  <pic:blipFill>
                    <a:blip r:embed="rId13" cstate="print"/>
                    <a:stretch>
                      <a:fillRect/>
                    </a:stretch>
                  </pic:blipFill>
                  <pic:spPr>
                    <a:xfrm>
                      <a:off x="0" y="0"/>
                      <a:ext cx="5400675" cy="2952750"/>
                    </a:xfrm>
                    <a:prstGeom prst="rect">
                      <a:avLst/>
                    </a:prstGeom>
                    <a:ln>
                      <a:solidFill>
                        <a:schemeClr val="tx1"/>
                      </a:solidFill>
                    </a:ln>
                  </pic:spPr>
                </pic:pic>
              </a:graphicData>
            </a:graphic>
          </wp:inline>
        </w:drawing>
      </w:r>
    </w:p>
    <w:p w:rsidR="0013674F" w:rsidRPr="00DA539E" w:rsidRDefault="0013674F" w:rsidP="0013674F">
      <w:pPr>
        <w:spacing w:line="360" w:lineRule="auto"/>
        <w:jc w:val="both"/>
        <w:rPr>
          <w:sz w:val="22"/>
          <w:szCs w:val="22"/>
        </w:rPr>
      </w:pPr>
      <w:r w:rsidRPr="00DA539E">
        <w:rPr>
          <w:b/>
          <w:sz w:val="22"/>
          <w:szCs w:val="22"/>
        </w:rPr>
        <w:t>Şekil 2.3</w:t>
      </w:r>
      <w:r w:rsidRPr="00DA539E">
        <w:rPr>
          <w:sz w:val="22"/>
          <w:szCs w:val="22"/>
        </w:rPr>
        <w:t xml:space="preserve"> Globin genleri üretim dönemleri (Weatherall 2001)</w:t>
      </w:r>
    </w:p>
    <w:p w:rsidR="0013674F" w:rsidRDefault="0013674F" w:rsidP="0013674F">
      <w:pPr>
        <w:spacing w:line="360" w:lineRule="auto"/>
        <w:jc w:val="both"/>
      </w:pPr>
      <w:r>
        <w:rPr>
          <w:noProof/>
        </w:rPr>
        <w:lastRenderedPageBreak/>
        <w:drawing>
          <wp:inline distT="0" distB="0" distL="0" distR="0">
            <wp:extent cx="5400040" cy="2600325"/>
            <wp:effectExtent l="19050" t="19050" r="10160" b="28575"/>
            <wp:docPr id="39" name="38 Resim" descr="şek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2.jpg"/>
                    <pic:cNvPicPr/>
                  </pic:nvPicPr>
                  <pic:blipFill>
                    <a:blip r:embed="rId14" cstate="print"/>
                    <a:stretch>
                      <a:fillRect/>
                    </a:stretch>
                  </pic:blipFill>
                  <pic:spPr>
                    <a:xfrm>
                      <a:off x="0" y="0"/>
                      <a:ext cx="5400040" cy="2600325"/>
                    </a:xfrm>
                    <a:prstGeom prst="rect">
                      <a:avLst/>
                    </a:prstGeom>
                    <a:ln>
                      <a:solidFill>
                        <a:schemeClr val="tx1"/>
                      </a:solidFill>
                    </a:ln>
                  </pic:spPr>
                </pic:pic>
              </a:graphicData>
            </a:graphic>
          </wp:inline>
        </w:drawing>
      </w:r>
    </w:p>
    <w:p w:rsidR="0013674F" w:rsidRPr="003E7ED8" w:rsidRDefault="0013674F" w:rsidP="0013674F">
      <w:pPr>
        <w:tabs>
          <w:tab w:val="left" w:pos="3313"/>
        </w:tabs>
        <w:spacing w:line="360" w:lineRule="auto"/>
        <w:jc w:val="both"/>
        <w:rPr>
          <w:b/>
          <w:bCs/>
          <w:sz w:val="22"/>
          <w:szCs w:val="22"/>
        </w:rPr>
      </w:pPr>
      <w:r w:rsidRPr="003E7ED8">
        <w:rPr>
          <w:b/>
          <w:bCs/>
          <w:sz w:val="22"/>
          <w:szCs w:val="22"/>
        </w:rPr>
        <w:t>Şek</w:t>
      </w:r>
      <w:r w:rsidR="00AF0041">
        <w:rPr>
          <w:b/>
          <w:bCs/>
          <w:sz w:val="22"/>
          <w:szCs w:val="22"/>
        </w:rPr>
        <w:t>il 2.4</w:t>
      </w:r>
      <w:r w:rsidRPr="003E7ED8">
        <w:rPr>
          <w:b/>
          <w:bCs/>
          <w:sz w:val="22"/>
          <w:szCs w:val="22"/>
        </w:rPr>
        <w:t xml:space="preserve"> </w:t>
      </w:r>
      <w:r w:rsidRPr="003E7ED8">
        <w:rPr>
          <w:bCs/>
          <w:sz w:val="22"/>
          <w:szCs w:val="22"/>
        </w:rPr>
        <w:t>İnsan globin genleri (Ho 1999)</w:t>
      </w:r>
    </w:p>
    <w:p w:rsidR="0013674F" w:rsidRDefault="0013674F" w:rsidP="0013674F">
      <w:pPr>
        <w:tabs>
          <w:tab w:val="left" w:pos="3313"/>
        </w:tabs>
        <w:spacing w:line="360" w:lineRule="auto"/>
        <w:jc w:val="both"/>
        <w:rPr>
          <w:b/>
          <w:bCs/>
        </w:rPr>
      </w:pPr>
    </w:p>
    <w:p w:rsidR="0013674F" w:rsidRPr="00D4627D" w:rsidRDefault="00DC2EE6" w:rsidP="0013674F">
      <w:pPr>
        <w:tabs>
          <w:tab w:val="left" w:pos="3313"/>
        </w:tabs>
        <w:spacing w:line="360" w:lineRule="auto"/>
        <w:jc w:val="both"/>
        <w:rPr>
          <w:b/>
          <w:bCs/>
        </w:rPr>
      </w:pPr>
      <w:r>
        <w:rPr>
          <w:b/>
          <w:bCs/>
        </w:rPr>
        <w:t>2.4</w:t>
      </w:r>
      <w:r w:rsidR="0013674F" w:rsidRPr="00D4627D">
        <w:rPr>
          <w:b/>
          <w:bCs/>
        </w:rPr>
        <w:t xml:space="preserve"> Anormal Hemoglobinler</w:t>
      </w:r>
      <w:r w:rsidR="0013674F" w:rsidRPr="00D4627D">
        <w:rPr>
          <w:b/>
          <w:bCs/>
        </w:rPr>
        <w:tab/>
      </w:r>
    </w:p>
    <w:p w:rsidR="0013674F" w:rsidRDefault="0013674F" w:rsidP="0013674F">
      <w:pPr>
        <w:tabs>
          <w:tab w:val="left" w:pos="3313"/>
        </w:tabs>
        <w:spacing w:line="360" w:lineRule="auto"/>
        <w:jc w:val="both"/>
      </w:pPr>
      <w:r>
        <w:t xml:space="preserve">     </w:t>
      </w:r>
    </w:p>
    <w:p w:rsidR="0013674F" w:rsidRDefault="0013674F" w:rsidP="0013674F">
      <w:pPr>
        <w:tabs>
          <w:tab w:val="left" w:pos="3313"/>
        </w:tabs>
        <w:spacing w:line="360" w:lineRule="auto"/>
        <w:jc w:val="both"/>
      </w:pPr>
      <w:r>
        <w:t xml:space="preserve">     Anormal he</w:t>
      </w:r>
      <w:r w:rsidR="00241EA4">
        <w:t>moglobinler; nokta mutasyonları,</w:t>
      </w:r>
      <w:r w:rsidR="005F6F5A">
        <w:t xml:space="preserve"> nükleotit</w:t>
      </w:r>
      <w:r>
        <w:t xml:space="preserve"> </w:t>
      </w:r>
      <w:r w:rsidR="005F6F5A">
        <w:t>eklenmesi (</w:t>
      </w:r>
      <w:r w:rsidR="005F6F5A" w:rsidRPr="005F6F5A">
        <w:rPr>
          <w:i/>
        </w:rPr>
        <w:t>insertion</w:t>
      </w:r>
      <w:r w:rsidR="005F6F5A">
        <w:t>), nükleotit</w:t>
      </w:r>
      <w:r>
        <w:t xml:space="preserve"> çıkması (</w:t>
      </w:r>
      <w:r w:rsidRPr="005F6F5A">
        <w:rPr>
          <w:i/>
        </w:rPr>
        <w:t>deletion</w:t>
      </w:r>
      <w:r>
        <w:t>) gibi gensel değişiklikler sonucu oluşmaktadır. Bilinen anormal hemoglobin türlerinden %</w:t>
      </w:r>
      <w:r w:rsidR="00241EA4">
        <w:t xml:space="preserve"> </w:t>
      </w:r>
      <w:r>
        <w:t>90’</w:t>
      </w:r>
      <w:r w:rsidR="005F6F5A">
        <w:t xml:space="preserve"> </w:t>
      </w:r>
      <w:r>
        <w:t>ndan fazlası bir globin zincirindeki tek amino</w:t>
      </w:r>
      <w:r w:rsidR="00912CC6">
        <w:t xml:space="preserve"> </w:t>
      </w:r>
      <w:r>
        <w:t>asit değişiminden kaynaklanır ve bunların % 60’</w:t>
      </w:r>
      <w:r w:rsidR="005F6F5A">
        <w:t xml:space="preserve"> </w:t>
      </w:r>
      <w:r>
        <w:t xml:space="preserve">ı beta globin zincirinde olmaktadır (Fucharoen 2002).  </w:t>
      </w:r>
    </w:p>
    <w:p w:rsidR="0013674F" w:rsidRDefault="0013674F" w:rsidP="0013674F">
      <w:pPr>
        <w:tabs>
          <w:tab w:val="left" w:pos="3313"/>
        </w:tabs>
        <w:spacing w:line="360" w:lineRule="auto"/>
        <w:jc w:val="both"/>
      </w:pPr>
    </w:p>
    <w:p w:rsidR="0013674F" w:rsidRDefault="0013674F" w:rsidP="0013674F">
      <w:pPr>
        <w:tabs>
          <w:tab w:val="left" w:pos="3313"/>
        </w:tabs>
        <w:spacing w:line="360" w:lineRule="auto"/>
        <w:jc w:val="both"/>
      </w:pPr>
      <w:r>
        <w:t xml:space="preserve">     Globin genlerinin yapısında bulunan ekzonlardaki DNA dizilerinde oluşan mutasyonlar, </w:t>
      </w:r>
      <w:r w:rsidR="00065D3F">
        <w:t>amino asit</w:t>
      </w:r>
      <w:r>
        <w:t xml:space="preserve"> kodlarını değiştirmektedir. Bu</w:t>
      </w:r>
      <w:r w:rsidR="00DA539E">
        <w:t>nun so</w:t>
      </w:r>
      <w:r>
        <w:t xml:space="preserve">nucunda kalıtsal klinik sorunlara sebep olan </w:t>
      </w:r>
      <w:r w:rsidR="00241EA4" w:rsidRPr="001C0291">
        <w:t>farklı</w:t>
      </w:r>
      <w:r w:rsidRPr="001C0291">
        <w:t xml:space="preserve"> hemoglobin</w:t>
      </w:r>
      <w:r w:rsidR="00241EA4" w:rsidRPr="001C0291">
        <w:t xml:space="preserve"> türleri</w:t>
      </w:r>
      <w:r>
        <w:t xml:space="preserve"> oluştuğu gibi, herhangi bir klinik belirti göstermeyen ve kalıtım yolu ile aktarılabilen anormal hemogl</w:t>
      </w:r>
      <w:r w:rsidR="003C68E1">
        <w:t>obinler de ortaya çıkmaktadır (</w:t>
      </w:r>
      <w:r>
        <w:t>Huens 1970)</w:t>
      </w:r>
      <w:r w:rsidR="00DA539E">
        <w:t>.</w:t>
      </w:r>
    </w:p>
    <w:p w:rsidR="0013674F" w:rsidRDefault="0013674F" w:rsidP="0013674F">
      <w:pPr>
        <w:tabs>
          <w:tab w:val="left" w:pos="3313"/>
        </w:tabs>
        <w:spacing w:line="360" w:lineRule="auto"/>
        <w:jc w:val="both"/>
      </w:pPr>
    </w:p>
    <w:p w:rsidR="0013674F" w:rsidRPr="001C0291" w:rsidRDefault="0013674F" w:rsidP="0013674F">
      <w:pPr>
        <w:tabs>
          <w:tab w:val="left" w:pos="3313"/>
        </w:tabs>
        <w:spacing w:line="360" w:lineRule="auto"/>
        <w:jc w:val="both"/>
      </w:pPr>
      <w:r>
        <w:t xml:space="preserve">     Dünyada</w:t>
      </w:r>
      <w:r w:rsidR="005C4EDE">
        <w:t xml:space="preserve"> 700</w:t>
      </w:r>
      <w:r>
        <w:t>’</w:t>
      </w:r>
      <w:r w:rsidR="005C4EDE">
        <w:t>e yakın</w:t>
      </w:r>
      <w:r>
        <w:t xml:space="preserve"> anormal h</w:t>
      </w:r>
      <w:r w:rsidR="003C68E1">
        <w:t>emoglobin türü bildirilmiştir (</w:t>
      </w:r>
      <w:r>
        <w:t>Huisman 1996). 2002</w:t>
      </w:r>
      <w:r w:rsidR="00241EA4">
        <w:t xml:space="preserve"> yılında Türkiye genelinde</w:t>
      </w:r>
      <w:r w:rsidR="00241EA4" w:rsidRPr="00241EA4">
        <w:rPr>
          <w:b/>
        </w:rPr>
        <w:t xml:space="preserve"> </w:t>
      </w:r>
      <w:r w:rsidR="00241EA4" w:rsidRPr="001C0291">
        <w:t>yapı</w:t>
      </w:r>
      <w:r w:rsidRPr="001C0291">
        <w:t>lan</w:t>
      </w:r>
      <w:r>
        <w:t xml:space="preserve"> çalışmada 42 adet anormal hemoglobin t</w:t>
      </w:r>
      <w:r w:rsidR="003C68E1">
        <w:t>ürünün varlığı gösterilmiştir (</w:t>
      </w:r>
      <w:r>
        <w:t>Altay 2002). Bu an</w:t>
      </w:r>
      <w:r w:rsidR="00CB2025">
        <w:t>ormal hemoglobinlerden 13 tanesi</w:t>
      </w:r>
      <w:r>
        <w:t xml:space="preserve"> </w:t>
      </w:r>
      <w:r w:rsidRPr="00D4627D">
        <w:t>α</w:t>
      </w:r>
      <w:r w:rsidRPr="00976BDD">
        <w:t xml:space="preserve"> globin, 24 tanesi </w:t>
      </w:r>
      <w:r w:rsidRPr="00D4627D">
        <w:t>β</w:t>
      </w:r>
      <w:r w:rsidRPr="00976BDD">
        <w:t xml:space="preserve"> globin, biri de </w:t>
      </w:r>
      <w:r w:rsidRPr="00D4627D">
        <w:t>δ</w:t>
      </w:r>
      <w:r w:rsidRPr="00976BDD">
        <w:t xml:space="preserve"> globin zincirinde</w:t>
      </w:r>
      <w:r w:rsidR="00AF4693">
        <w:t>ki amino asit değişiklikleri</w:t>
      </w:r>
      <w:r w:rsidR="00CB2025">
        <w:t xml:space="preserve">ni içermektedir </w:t>
      </w:r>
      <w:r w:rsidR="003C68E1">
        <w:t>(</w:t>
      </w:r>
      <w:r>
        <w:t>Tablo 2.1).</w:t>
      </w:r>
      <w:r w:rsidR="00241EA4">
        <w:t xml:space="preserve"> </w:t>
      </w:r>
      <w:r w:rsidR="00241EA4" w:rsidRPr="001C0291">
        <w:t>Daha sonra yapılan çalışmaların ışığı altında ülkemizde bildirilen anorma</w:t>
      </w:r>
      <w:r w:rsidR="001C0291" w:rsidRPr="001C0291">
        <w:t>l hemoglobin türlerinin sayısı</w:t>
      </w:r>
      <w:r w:rsidR="00241EA4" w:rsidRPr="001C0291">
        <w:t>nın 88 olduğu belirtilmektedir</w:t>
      </w:r>
      <w:r w:rsidR="003C68E1">
        <w:t xml:space="preserve"> (Tablo 2.2) (</w:t>
      </w:r>
      <w:r w:rsidRPr="001C0291">
        <w:t xml:space="preserve">Akar 2007). </w:t>
      </w:r>
    </w:p>
    <w:p w:rsidR="0013674F" w:rsidRDefault="0013674F" w:rsidP="0013674F">
      <w:pPr>
        <w:tabs>
          <w:tab w:val="left" w:pos="3313"/>
        </w:tabs>
        <w:spacing w:line="360" w:lineRule="auto"/>
      </w:pPr>
    </w:p>
    <w:p w:rsidR="0013674F" w:rsidRPr="007D09EB" w:rsidRDefault="0013674F" w:rsidP="0013674F">
      <w:pPr>
        <w:tabs>
          <w:tab w:val="left" w:pos="3313"/>
        </w:tabs>
        <w:spacing w:line="360" w:lineRule="auto"/>
        <w:rPr>
          <w:sz w:val="22"/>
          <w:szCs w:val="22"/>
        </w:rPr>
      </w:pPr>
      <w:r>
        <w:lastRenderedPageBreak/>
        <w:t xml:space="preserve">  </w:t>
      </w:r>
      <w:r w:rsidRPr="007D09EB">
        <w:rPr>
          <w:b/>
          <w:bCs/>
          <w:sz w:val="22"/>
          <w:szCs w:val="22"/>
        </w:rPr>
        <w:t>Tablo 2.1</w:t>
      </w:r>
      <w:r w:rsidRPr="007D09EB">
        <w:rPr>
          <w:sz w:val="22"/>
          <w:szCs w:val="22"/>
        </w:rPr>
        <w:t xml:space="preserve"> Türkiye’de saptanan anormal hemoglobin türleri ( Altay 2002)</w:t>
      </w:r>
    </w:p>
    <w:tbl>
      <w:tblPr>
        <w:tblW w:w="5000" w:type="pct"/>
        <w:tblBorders>
          <w:top w:val="single" w:sz="4" w:space="0" w:color="auto"/>
          <w:left w:val="single" w:sz="4" w:space="0" w:color="auto"/>
          <w:bottom w:val="single" w:sz="4" w:space="0" w:color="auto"/>
          <w:right w:val="single" w:sz="4" w:space="0" w:color="auto"/>
        </w:tblBorders>
        <w:tblLook w:val="0000"/>
      </w:tblPr>
      <w:tblGrid>
        <w:gridCol w:w="3819"/>
        <w:gridCol w:w="4901"/>
      </w:tblGrid>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center"/>
              <w:rPr>
                <w:b/>
                <w:sz w:val="22"/>
                <w:szCs w:val="22"/>
              </w:rPr>
            </w:pPr>
            <w:r>
              <w:rPr>
                <w:b/>
                <w:sz w:val="22"/>
                <w:szCs w:val="22"/>
              </w:rPr>
              <w:t>Anormal Hemoglobin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center"/>
              <w:rPr>
                <w:b/>
                <w:sz w:val="22"/>
                <w:szCs w:val="22"/>
              </w:rPr>
            </w:pPr>
            <w:r>
              <w:rPr>
                <w:b/>
                <w:sz w:val="22"/>
                <w:szCs w:val="22"/>
              </w:rPr>
              <w:t>Mutasyon</w:t>
            </w:r>
          </w:p>
        </w:tc>
      </w:tr>
      <w:tr w:rsidR="0013674F" w:rsidTr="0013674F">
        <w:tc>
          <w:tcPr>
            <w:tcW w:w="5000" w:type="pct"/>
            <w:gridSpan w:val="2"/>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both"/>
              <w:rPr>
                <w:b/>
                <w:sz w:val="22"/>
                <w:szCs w:val="22"/>
              </w:rPr>
            </w:pPr>
            <w:r>
              <w:rPr>
                <w:b/>
                <w:sz w:val="22"/>
                <w:szCs w:val="22"/>
              </w:rPr>
              <w:t>α - globin zincirinde oluşan mutasyonlar ve neden oldukları anormal hemoglobinler</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O-Padova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 xml:space="preserve">α30(B11) Glu ---&gt; </w:t>
            </w:r>
            <w:smartTag w:uri="urn:schemas-microsoft-com:office:smarttags" w:element="place">
              <w:r>
                <w:rPr>
                  <w:sz w:val="22"/>
                  <w:szCs w:val="22"/>
                </w:rPr>
                <w:t>Lys</w:t>
              </w:r>
            </w:smartTag>
            <w:r>
              <w:rPr>
                <w:sz w:val="22"/>
                <w:szCs w:val="22"/>
              </w:rPr>
              <w:t xml:space="preserve"> (GAA---&gt;AAG)</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Hasharon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α47(CE5) Asp---&gt; His (GAC---&gt;CAC )</w:t>
            </w:r>
          </w:p>
        </w:tc>
      </w:tr>
      <w:tr w:rsidR="0013674F" w:rsidRPr="00B33FCA"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Montgomery</w:t>
            </w:r>
          </w:p>
        </w:tc>
        <w:tc>
          <w:tcPr>
            <w:tcW w:w="2810" w:type="pct"/>
            <w:tcBorders>
              <w:top w:val="single" w:sz="4" w:space="0" w:color="auto"/>
              <w:left w:val="single" w:sz="4" w:space="0" w:color="auto"/>
              <w:bottom w:val="single" w:sz="4" w:space="0" w:color="auto"/>
              <w:right w:val="single" w:sz="4" w:space="0" w:color="auto"/>
            </w:tcBorders>
          </w:tcPr>
          <w:p w:rsidR="0013674F" w:rsidRPr="00B33FCA" w:rsidRDefault="0013674F" w:rsidP="0013674F">
            <w:pPr>
              <w:spacing w:line="60" w:lineRule="atLeast"/>
              <w:jc w:val="both"/>
              <w:rPr>
                <w:sz w:val="22"/>
                <w:szCs w:val="22"/>
                <w:lang w:val="fr-FR"/>
              </w:rPr>
            </w:pPr>
            <w:r>
              <w:rPr>
                <w:sz w:val="22"/>
                <w:szCs w:val="22"/>
              </w:rPr>
              <w:t>α</w:t>
            </w:r>
            <w:r w:rsidRPr="00B33FCA">
              <w:rPr>
                <w:sz w:val="22"/>
                <w:szCs w:val="22"/>
                <w:lang w:val="fr-FR"/>
              </w:rPr>
              <w:t>48(CE6) Leu ---&gt; Arg (CTG---&gt;CGG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Adana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α59(E8) Gly ---&gt; Asp (GGC---&gt;GAC)</w:t>
            </w:r>
          </w:p>
        </w:tc>
      </w:tr>
      <w:tr w:rsidR="0013674F" w:rsidRPr="00B33FCA"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J-Anatolia</w:t>
            </w:r>
          </w:p>
        </w:tc>
        <w:tc>
          <w:tcPr>
            <w:tcW w:w="2810" w:type="pct"/>
            <w:tcBorders>
              <w:top w:val="single" w:sz="4" w:space="0" w:color="auto"/>
              <w:left w:val="single" w:sz="4" w:space="0" w:color="auto"/>
              <w:bottom w:val="single" w:sz="4" w:space="0" w:color="auto"/>
              <w:right w:val="single" w:sz="4" w:space="0" w:color="auto"/>
            </w:tcBorders>
          </w:tcPr>
          <w:p w:rsidR="0013674F" w:rsidRPr="00B33FCA" w:rsidRDefault="0013674F" w:rsidP="0013674F">
            <w:pPr>
              <w:spacing w:line="60" w:lineRule="atLeast"/>
              <w:jc w:val="both"/>
              <w:rPr>
                <w:sz w:val="22"/>
                <w:szCs w:val="22"/>
                <w:lang w:val="de-DE"/>
              </w:rPr>
            </w:pPr>
            <w:r>
              <w:rPr>
                <w:sz w:val="22"/>
                <w:szCs w:val="22"/>
              </w:rPr>
              <w:t>α</w:t>
            </w:r>
            <w:r w:rsidRPr="00B33FCA">
              <w:rPr>
                <w:sz w:val="22"/>
                <w:szCs w:val="22"/>
                <w:lang w:val="de-DE"/>
              </w:rPr>
              <w:t xml:space="preserve">61(E10) </w:t>
            </w:r>
            <w:smartTag w:uri="urn:schemas-microsoft-com:office:smarttags" w:element="place">
              <w:r w:rsidRPr="00B33FCA">
                <w:rPr>
                  <w:sz w:val="22"/>
                  <w:szCs w:val="22"/>
                  <w:lang w:val="de-DE"/>
                </w:rPr>
                <w:t>Lys</w:t>
              </w:r>
            </w:smartTag>
            <w:r w:rsidRPr="00B33FCA">
              <w:rPr>
                <w:sz w:val="22"/>
                <w:szCs w:val="22"/>
                <w:lang w:val="de-DE"/>
              </w:rPr>
              <w:t>---&gt;Thr (AAG---&gt;ACG )</w:t>
            </w:r>
          </w:p>
        </w:tc>
      </w:tr>
      <w:tr w:rsidR="0013674F" w:rsidRPr="00B33FCA"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Ube- 2</w:t>
            </w:r>
          </w:p>
        </w:tc>
        <w:tc>
          <w:tcPr>
            <w:tcW w:w="2810" w:type="pct"/>
            <w:tcBorders>
              <w:top w:val="single" w:sz="4" w:space="0" w:color="auto"/>
              <w:left w:val="single" w:sz="4" w:space="0" w:color="auto"/>
              <w:bottom w:val="single" w:sz="4" w:space="0" w:color="auto"/>
              <w:right w:val="single" w:sz="4" w:space="0" w:color="auto"/>
            </w:tcBorders>
          </w:tcPr>
          <w:p w:rsidR="0013674F" w:rsidRPr="00B33FCA" w:rsidRDefault="0013674F" w:rsidP="0013674F">
            <w:pPr>
              <w:spacing w:line="60" w:lineRule="atLeast"/>
              <w:jc w:val="both"/>
              <w:rPr>
                <w:sz w:val="22"/>
                <w:szCs w:val="22"/>
                <w:lang w:val="de-DE"/>
              </w:rPr>
            </w:pPr>
            <w:r>
              <w:rPr>
                <w:sz w:val="22"/>
                <w:szCs w:val="22"/>
              </w:rPr>
              <w:t>α</w:t>
            </w:r>
            <w:r w:rsidRPr="00B33FCA">
              <w:rPr>
                <w:sz w:val="22"/>
                <w:szCs w:val="22"/>
                <w:lang w:val="de-DE"/>
              </w:rPr>
              <w:t>68(E17) Asn---&gt;Asp (AAC---&gt;GAC)</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Q-İran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α75 (EF4)Asp---&gt;His (GAC---&gt;CAC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Moabit</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α86(F7) Leu---&gt;Arg (CTG---&gt;CGG)</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M-Iwate</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α87(F8) His---&gt;Tyr (CAC---&gt;TAC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Çapa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α94(G1) Asp---&gt;Gly (GAC---&gt;GGC)</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G-Georgia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α95(G2) Pro---&gt;Leu (CCG---&gt;CTG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Strumica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α112(G19) His---&gt;Arg (CAC---&gt;CGC)</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J-Meerut</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 xml:space="preserve">α120(H3) </w:t>
            </w:r>
            <w:smartTag w:uri="urn:schemas-microsoft-com:office:smarttags" w:element="State">
              <w:smartTag w:uri="urn:schemas-microsoft-com:office:smarttags" w:element="place">
                <w:r>
                  <w:rPr>
                    <w:sz w:val="22"/>
                    <w:szCs w:val="22"/>
                  </w:rPr>
                  <w:t>Ala</w:t>
                </w:r>
              </w:smartTag>
            </w:smartTag>
            <w:r>
              <w:rPr>
                <w:sz w:val="22"/>
                <w:szCs w:val="22"/>
              </w:rPr>
              <w:t>---&gt;Glu (GCG---&gt;GAG )</w:t>
            </w:r>
          </w:p>
        </w:tc>
      </w:tr>
      <w:tr w:rsidR="0013674F" w:rsidTr="0013674F">
        <w:tc>
          <w:tcPr>
            <w:tcW w:w="5000" w:type="pct"/>
            <w:gridSpan w:val="2"/>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both"/>
              <w:rPr>
                <w:sz w:val="22"/>
                <w:szCs w:val="22"/>
              </w:rPr>
            </w:pPr>
            <w:r>
              <w:rPr>
                <w:b/>
                <w:sz w:val="22"/>
                <w:szCs w:val="22"/>
              </w:rPr>
              <w:t>β - globin zincirinde oluşan mutasyonlar ve neden oldukları anormal hemoglobinler</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S</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β6 (A3) Glu ---&gt;Val (GAG---&gt;GTG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C</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β6 (A3) Glu ---&gt;</w:t>
            </w:r>
            <w:smartTag w:uri="urn:schemas-microsoft-com:office:smarttags" w:element="place">
              <w:r>
                <w:rPr>
                  <w:sz w:val="22"/>
                  <w:szCs w:val="22"/>
                </w:rPr>
                <w:t>Lys</w:t>
              </w:r>
            </w:smartTag>
            <w:r>
              <w:rPr>
                <w:sz w:val="22"/>
                <w:szCs w:val="22"/>
              </w:rPr>
              <w:t xml:space="preserve"> (GAG---&gt;AAG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Ankara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 xml:space="preserve">β10 (A7) </w:t>
            </w:r>
            <w:smartTag w:uri="urn:schemas-microsoft-com:office:smarttags" w:element="State">
              <w:smartTag w:uri="urn:schemas-microsoft-com:office:smarttags" w:element="place">
                <w:r>
                  <w:rPr>
                    <w:sz w:val="22"/>
                    <w:szCs w:val="22"/>
                  </w:rPr>
                  <w:t>Ala</w:t>
                </w:r>
              </w:smartTag>
            </w:smartTag>
            <w:r>
              <w:rPr>
                <w:sz w:val="22"/>
                <w:szCs w:val="22"/>
              </w:rPr>
              <w:t xml:space="preserve"> ---&gt;Asp (GCC---&gt;GAC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E- Saskatoon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Β22 (B4) Glu ---&gt;</w:t>
            </w:r>
            <w:smartTag w:uri="urn:schemas-microsoft-com:office:smarttags" w:element="place">
              <w:r>
                <w:rPr>
                  <w:sz w:val="22"/>
                  <w:szCs w:val="22"/>
                </w:rPr>
                <w:t>Lys</w:t>
              </w:r>
            </w:smartTag>
            <w:r>
              <w:rPr>
                <w:sz w:val="22"/>
                <w:szCs w:val="22"/>
              </w:rPr>
              <w:t xml:space="preserve"> (GAA---&gt;AAA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G- Coushatta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Β22(B4) Glu ---&gt;</w:t>
            </w:r>
            <w:smartTag w:uri="urn:schemas-microsoft-com:office:smarttags" w:element="State">
              <w:smartTag w:uri="urn:schemas-microsoft-com:office:smarttags" w:element="place">
                <w:r>
                  <w:rPr>
                    <w:sz w:val="22"/>
                    <w:szCs w:val="22"/>
                  </w:rPr>
                  <w:t>Ala</w:t>
                </w:r>
              </w:smartTag>
            </w:smartTag>
            <w:r>
              <w:rPr>
                <w:sz w:val="22"/>
                <w:szCs w:val="22"/>
              </w:rPr>
              <w:t xml:space="preserve"> (GAA---&gt;GCA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D-İran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Β22 (B4) Glu ---&gt;Gln (GAA---&gt;CAA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E</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Β26 (B8) Glu ---&gt;</w:t>
            </w:r>
            <w:smartTag w:uri="urn:schemas-microsoft-com:office:smarttags" w:element="place">
              <w:r>
                <w:rPr>
                  <w:sz w:val="22"/>
                  <w:szCs w:val="22"/>
                </w:rPr>
                <w:t>Lys</w:t>
              </w:r>
            </w:smartTag>
            <w:r>
              <w:rPr>
                <w:sz w:val="22"/>
                <w:szCs w:val="22"/>
              </w:rPr>
              <w:t>(GAG---&gt;AAG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Knossos</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 xml:space="preserve">Β27 (B9) </w:t>
            </w:r>
            <w:smartTag w:uri="urn:schemas-microsoft-com:office:smarttags" w:element="State">
              <w:smartTag w:uri="urn:schemas-microsoft-com:office:smarttags" w:element="place">
                <w:r>
                  <w:rPr>
                    <w:sz w:val="22"/>
                    <w:szCs w:val="22"/>
                  </w:rPr>
                  <w:t>Ala</w:t>
                </w:r>
              </w:smartTag>
            </w:smartTag>
            <w:r>
              <w:rPr>
                <w:sz w:val="22"/>
                <w:szCs w:val="22"/>
              </w:rPr>
              <w:t>---&gt;Ser (GCC---&gt;TCC)</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Hakkâri</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Β31 (B13) Leu---&gt;Arg (CTG---&gt;CGG)</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G-Copenhagen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autoSpaceDE w:val="0"/>
              <w:autoSpaceDN w:val="0"/>
              <w:adjustRightInd w:val="0"/>
              <w:spacing w:line="60" w:lineRule="atLeast"/>
              <w:ind w:left="-39"/>
              <w:jc w:val="both"/>
              <w:rPr>
                <w:sz w:val="22"/>
                <w:szCs w:val="22"/>
              </w:rPr>
            </w:pPr>
            <w:r>
              <w:rPr>
                <w:sz w:val="22"/>
                <w:szCs w:val="22"/>
              </w:rPr>
              <w:t>Β47 (CD6) Asp---&gt;Asn (GAT---&gt;AAT)</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Summer Hill</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Β52 (D3) Asp---&gt;His (GAT---&gt;CAT)</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Hamadan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Β56 (D7) Gly---&gt;Arg (GGC---&gt;CGC)</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J-Antakya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 xml:space="preserve">Β65 (E9) </w:t>
            </w:r>
            <w:smartTag w:uri="urn:schemas-microsoft-com:office:smarttags" w:element="place">
              <w:r>
                <w:rPr>
                  <w:sz w:val="22"/>
                  <w:szCs w:val="22"/>
                </w:rPr>
                <w:t>Lys</w:t>
              </w:r>
            </w:smartTag>
            <w:r>
              <w:rPr>
                <w:sz w:val="22"/>
                <w:szCs w:val="22"/>
              </w:rPr>
              <w:t>---&gt;Met (AAG---&gt;ATG)</w:t>
            </w:r>
          </w:p>
        </w:tc>
      </w:tr>
      <w:tr w:rsidR="0013674F" w:rsidRPr="00B33FCA"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 xml:space="preserve">Hb City of </w:t>
            </w:r>
            <w:smartTag w:uri="urn:schemas-microsoft-com:office:smarttags" w:element="City">
              <w:smartTag w:uri="urn:schemas-microsoft-com:office:smarttags" w:element="place">
                <w:r>
                  <w:rPr>
                    <w:sz w:val="22"/>
                    <w:szCs w:val="22"/>
                  </w:rPr>
                  <w:t>Hope</w:t>
                </w:r>
              </w:smartTag>
            </w:smartTag>
          </w:p>
        </w:tc>
        <w:tc>
          <w:tcPr>
            <w:tcW w:w="2810" w:type="pct"/>
            <w:tcBorders>
              <w:top w:val="single" w:sz="4" w:space="0" w:color="auto"/>
              <w:left w:val="single" w:sz="4" w:space="0" w:color="auto"/>
              <w:bottom w:val="single" w:sz="4" w:space="0" w:color="auto"/>
              <w:right w:val="single" w:sz="4" w:space="0" w:color="auto"/>
            </w:tcBorders>
          </w:tcPr>
          <w:p w:rsidR="0013674F" w:rsidRPr="00B33FCA" w:rsidRDefault="0013674F" w:rsidP="0013674F">
            <w:pPr>
              <w:spacing w:line="60" w:lineRule="atLeast"/>
              <w:ind w:left="-39"/>
              <w:jc w:val="both"/>
              <w:rPr>
                <w:sz w:val="22"/>
                <w:szCs w:val="22"/>
                <w:lang w:val="de-DE"/>
              </w:rPr>
            </w:pPr>
            <w:r>
              <w:rPr>
                <w:sz w:val="22"/>
                <w:szCs w:val="22"/>
              </w:rPr>
              <w:t>Β</w:t>
            </w:r>
            <w:r w:rsidRPr="00B33FCA">
              <w:rPr>
                <w:sz w:val="22"/>
                <w:szCs w:val="22"/>
                <w:lang w:val="de-DE"/>
              </w:rPr>
              <w:t>69 (E13) Gly---&gt;Ser (GGT---&gt;AGT)</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J-İran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Β77 (EF1) His---&gt;Asp (CAC---&gt;GAC)</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 xml:space="preserve">Hb G-Szuhu </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Β80(EF4)Asn---&gt;</w:t>
            </w:r>
            <w:smartTag w:uri="urn:schemas-microsoft-com:office:smarttags" w:element="place">
              <w:r>
                <w:rPr>
                  <w:sz w:val="22"/>
                  <w:szCs w:val="22"/>
                </w:rPr>
                <w:t>Lys</w:t>
              </w:r>
            </w:smartTag>
            <w:r>
              <w:rPr>
                <w:sz w:val="22"/>
                <w:szCs w:val="22"/>
              </w:rPr>
              <w:t xml:space="preserve"> (AAC---&gt;AAAveya AAG)</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İstanbul Saint Etienne</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Β92 (F8) His---&gt;Gln (CAC---&gt;CAA veya CAG)</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N-Baltimore</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 xml:space="preserve">Β95 (FG2) </w:t>
            </w:r>
            <w:smartTag w:uri="urn:schemas-microsoft-com:office:smarttags" w:element="place">
              <w:r>
                <w:rPr>
                  <w:sz w:val="22"/>
                  <w:szCs w:val="22"/>
                </w:rPr>
                <w:t>Lys</w:t>
              </w:r>
            </w:smartTag>
            <w:r>
              <w:rPr>
                <w:sz w:val="22"/>
                <w:szCs w:val="22"/>
              </w:rPr>
              <w:t>---&gt;Glu (AAG---&gt;GAG)</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Köln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Β98 (FG5) Val---&gt;Met (GTG---&gt;ATG)</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D-</w:t>
            </w:r>
            <w:smartTag w:uri="urn:schemas-microsoft-com:office:smarttags" w:element="City">
              <w:smartTag w:uri="urn:schemas-microsoft-com:office:smarttags" w:element="place">
                <w:r>
                  <w:rPr>
                    <w:sz w:val="22"/>
                    <w:szCs w:val="22"/>
                  </w:rPr>
                  <w:t>Los Angeles</w:t>
                </w:r>
              </w:smartTag>
            </w:smartTag>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Β121 (GH4) Glu---&gt;Gln (GAA---&gt;CAA)</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O-Arab</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Β121 (GH4) Glu---&gt;</w:t>
            </w:r>
            <w:smartTag w:uri="urn:schemas-microsoft-com:office:smarttags" w:element="place">
              <w:r>
                <w:rPr>
                  <w:sz w:val="22"/>
                  <w:szCs w:val="22"/>
                </w:rPr>
                <w:t>Lys</w:t>
              </w:r>
            </w:smartTag>
            <w:r>
              <w:rPr>
                <w:sz w:val="22"/>
                <w:szCs w:val="22"/>
              </w:rPr>
              <w:t xml:space="preserve"> (GAA---&gt;AAA)</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HbBeograd</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Β121 (GH4) Glu---&gt;Val (GAA---&gt;GTA)</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Sarrebourg</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Β131 (H9) Gln---&gt;Arg (CAG---&gt;CGG)</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pPr>
            <w:r>
              <w:t>Hb Brockton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pPr>
            <w:r>
              <w:t xml:space="preserve">Β138 (H16) </w:t>
            </w:r>
            <w:smartTag w:uri="urn:schemas-microsoft-com:office:smarttags" w:element="State">
              <w:smartTag w:uri="urn:schemas-microsoft-com:office:smarttags" w:element="place">
                <w:r>
                  <w:t>Ala</w:t>
                </w:r>
              </w:smartTag>
            </w:smartTag>
            <w:r>
              <w:t>---&gt;Pro (GCT---&gt;CCT)</w:t>
            </w:r>
          </w:p>
        </w:tc>
      </w:tr>
      <w:tr w:rsidR="0013674F" w:rsidTr="0013674F">
        <w:tc>
          <w:tcPr>
            <w:tcW w:w="5000" w:type="pct"/>
            <w:gridSpan w:val="2"/>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both"/>
              <w:rPr>
                <w:b/>
              </w:rPr>
            </w:pPr>
            <w:r>
              <w:rPr>
                <w:b/>
              </w:rPr>
              <w:t xml:space="preserve">γ - globin zincirinde oluşan </w:t>
            </w:r>
            <w:r>
              <w:rPr>
                <w:b/>
                <w:sz w:val="22"/>
                <w:szCs w:val="22"/>
              </w:rPr>
              <w:t>mutasyonlar ve neden oldukları anormal hemoglobinler</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pPr>
            <w:r>
              <w:t>Hb F-Başkent</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pPr>
            <w:r>
              <w:t xml:space="preserve">γ128 (H6) </w:t>
            </w:r>
            <w:smartTag w:uri="urn:schemas-microsoft-com:office:smarttags" w:element="State">
              <w:smartTag w:uri="urn:schemas-microsoft-com:office:smarttags" w:element="place">
                <w:r>
                  <w:t>Ala</w:t>
                </w:r>
              </w:smartTag>
            </w:smartTag>
            <w:r>
              <w:t>---&gt;Thr (GCT---&gt;ACT)</w:t>
            </w:r>
          </w:p>
        </w:tc>
      </w:tr>
    </w:tbl>
    <w:p w:rsidR="0013674F" w:rsidRDefault="0013674F" w:rsidP="0013674F">
      <w:pPr>
        <w:tabs>
          <w:tab w:val="left" w:pos="3313"/>
        </w:tabs>
        <w:spacing w:line="360" w:lineRule="auto"/>
      </w:pPr>
    </w:p>
    <w:p w:rsidR="00D00CAE" w:rsidRDefault="0013674F" w:rsidP="0013674F">
      <w:pPr>
        <w:tabs>
          <w:tab w:val="left" w:pos="3313"/>
        </w:tabs>
        <w:spacing w:line="360" w:lineRule="auto"/>
      </w:pPr>
      <w:r>
        <w:t xml:space="preserve"> </w:t>
      </w:r>
    </w:p>
    <w:p w:rsidR="00D00CAE" w:rsidRDefault="00D00CAE" w:rsidP="0013674F">
      <w:pPr>
        <w:tabs>
          <w:tab w:val="left" w:pos="3313"/>
        </w:tabs>
        <w:spacing w:line="360" w:lineRule="auto"/>
      </w:pPr>
    </w:p>
    <w:p w:rsidR="00D00CAE" w:rsidRDefault="00D00CAE" w:rsidP="0013674F">
      <w:pPr>
        <w:tabs>
          <w:tab w:val="left" w:pos="3313"/>
        </w:tabs>
        <w:spacing w:line="360" w:lineRule="auto"/>
      </w:pPr>
    </w:p>
    <w:p w:rsidR="00D00CAE" w:rsidRDefault="00D00CAE" w:rsidP="0013674F">
      <w:pPr>
        <w:tabs>
          <w:tab w:val="left" w:pos="3313"/>
        </w:tabs>
        <w:spacing w:line="360" w:lineRule="auto"/>
      </w:pPr>
    </w:p>
    <w:p w:rsidR="007D09EB" w:rsidRDefault="0013674F" w:rsidP="0013674F">
      <w:pPr>
        <w:tabs>
          <w:tab w:val="left" w:pos="3313"/>
        </w:tabs>
        <w:spacing w:line="360" w:lineRule="auto"/>
      </w:pPr>
      <w:r>
        <w:t xml:space="preserve"> </w:t>
      </w:r>
    </w:p>
    <w:p w:rsidR="0013674F" w:rsidRPr="007D09EB" w:rsidRDefault="0013674F" w:rsidP="0013674F">
      <w:pPr>
        <w:tabs>
          <w:tab w:val="left" w:pos="3313"/>
        </w:tabs>
        <w:spacing w:line="360" w:lineRule="auto"/>
        <w:rPr>
          <w:sz w:val="22"/>
          <w:szCs w:val="22"/>
        </w:rPr>
      </w:pPr>
      <w:r>
        <w:lastRenderedPageBreak/>
        <w:t xml:space="preserve"> </w:t>
      </w:r>
      <w:r w:rsidRPr="007D09EB">
        <w:rPr>
          <w:b/>
          <w:bCs/>
          <w:sz w:val="22"/>
          <w:szCs w:val="22"/>
        </w:rPr>
        <w:t>Tablo 2.2</w:t>
      </w:r>
      <w:r w:rsidRPr="007D09EB">
        <w:rPr>
          <w:sz w:val="22"/>
          <w:szCs w:val="22"/>
        </w:rPr>
        <w:t xml:space="preserve"> Türkiye’de 2002 yılından sonra belirlenen anormal hemoglobin türleri ( Akar 2007)</w:t>
      </w:r>
    </w:p>
    <w:tbl>
      <w:tblPr>
        <w:tblW w:w="5000" w:type="pct"/>
        <w:tblBorders>
          <w:top w:val="single" w:sz="4" w:space="0" w:color="auto"/>
          <w:left w:val="single" w:sz="4" w:space="0" w:color="auto"/>
          <w:bottom w:val="single" w:sz="4" w:space="0" w:color="auto"/>
          <w:right w:val="single" w:sz="4" w:space="0" w:color="auto"/>
        </w:tblBorders>
        <w:tblLook w:val="0000"/>
      </w:tblPr>
      <w:tblGrid>
        <w:gridCol w:w="3819"/>
        <w:gridCol w:w="4901"/>
      </w:tblGrid>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center"/>
              <w:rPr>
                <w:b/>
                <w:sz w:val="22"/>
                <w:szCs w:val="22"/>
              </w:rPr>
            </w:pPr>
            <w:r>
              <w:rPr>
                <w:b/>
                <w:sz w:val="22"/>
                <w:szCs w:val="22"/>
              </w:rPr>
              <w:t>Anormal Hemoglobin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center"/>
              <w:rPr>
                <w:b/>
                <w:sz w:val="22"/>
                <w:szCs w:val="22"/>
              </w:rPr>
            </w:pPr>
            <w:r>
              <w:rPr>
                <w:b/>
                <w:sz w:val="22"/>
                <w:szCs w:val="22"/>
              </w:rPr>
              <w:t>Mutasyon</w:t>
            </w:r>
          </w:p>
        </w:tc>
      </w:tr>
      <w:tr w:rsidR="0013674F" w:rsidTr="0013674F">
        <w:tc>
          <w:tcPr>
            <w:tcW w:w="5000" w:type="pct"/>
            <w:gridSpan w:val="2"/>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both"/>
              <w:rPr>
                <w:b/>
                <w:sz w:val="22"/>
                <w:szCs w:val="22"/>
              </w:rPr>
            </w:pPr>
            <w:r>
              <w:rPr>
                <w:b/>
                <w:sz w:val="22"/>
                <w:szCs w:val="22"/>
              </w:rPr>
              <w:t>α - globin zincirinde oluşan mutasyonlar ve neden oldukları anormal hemoglobinler</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Selif</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 xml:space="preserve">α94(G1) Asp ---&gt; Tyr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Q-İran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 xml:space="preserve">α75(EF4) Asp---&gt; His </w:t>
            </w:r>
          </w:p>
        </w:tc>
      </w:tr>
      <w:tr w:rsidR="0013674F" w:rsidRPr="00C33F45"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Hasharon</w:t>
            </w:r>
          </w:p>
        </w:tc>
        <w:tc>
          <w:tcPr>
            <w:tcW w:w="2810" w:type="pct"/>
            <w:tcBorders>
              <w:top w:val="single" w:sz="4" w:space="0" w:color="auto"/>
              <w:left w:val="single" w:sz="4" w:space="0" w:color="auto"/>
              <w:bottom w:val="single" w:sz="4" w:space="0" w:color="auto"/>
              <w:right w:val="single" w:sz="4" w:space="0" w:color="auto"/>
            </w:tcBorders>
          </w:tcPr>
          <w:p w:rsidR="0013674F" w:rsidRPr="00C33F45" w:rsidRDefault="0013674F" w:rsidP="0013674F">
            <w:pPr>
              <w:spacing w:line="60" w:lineRule="atLeast"/>
              <w:jc w:val="both"/>
              <w:rPr>
                <w:sz w:val="22"/>
                <w:szCs w:val="22"/>
              </w:rPr>
            </w:pPr>
            <w:r>
              <w:rPr>
                <w:sz w:val="22"/>
                <w:szCs w:val="22"/>
              </w:rPr>
              <w:t>α</w:t>
            </w:r>
            <w:r w:rsidRPr="00C33F45">
              <w:rPr>
                <w:sz w:val="22"/>
                <w:szCs w:val="22"/>
              </w:rPr>
              <w:t>47(CE5) Asp -</w:t>
            </w:r>
            <w:r>
              <w:rPr>
                <w:sz w:val="22"/>
                <w:szCs w:val="22"/>
                <w:lang w:val="fr-FR"/>
              </w:rPr>
              <w:t>--&gt;</w:t>
            </w:r>
            <w:r w:rsidRPr="00C33F45">
              <w:rPr>
                <w:sz w:val="22"/>
                <w:szCs w:val="22"/>
              </w:rPr>
              <w:t xml:space="preserve"> His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Bronovo</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bookmarkStart w:id="4" w:name="OLE_LINK6"/>
            <w:r>
              <w:rPr>
                <w:sz w:val="22"/>
                <w:szCs w:val="22"/>
              </w:rPr>
              <w:t>Α</w:t>
            </w:r>
            <w:bookmarkEnd w:id="4"/>
            <w:r>
              <w:rPr>
                <w:sz w:val="22"/>
                <w:szCs w:val="22"/>
              </w:rPr>
              <w:t xml:space="preserve">103(E8) His ---&gt; Leu </w:t>
            </w:r>
          </w:p>
        </w:tc>
      </w:tr>
      <w:tr w:rsidR="0013674F" w:rsidTr="0013674F">
        <w:tc>
          <w:tcPr>
            <w:tcW w:w="5000" w:type="pct"/>
            <w:gridSpan w:val="2"/>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both"/>
              <w:rPr>
                <w:sz w:val="22"/>
                <w:szCs w:val="22"/>
              </w:rPr>
            </w:pPr>
            <w:r>
              <w:rPr>
                <w:b/>
                <w:sz w:val="22"/>
                <w:szCs w:val="22"/>
              </w:rPr>
              <w:t>β - globin zincirinde oluşan mutasyonlar ve neden oldukları anormal hemoglobinler</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C</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β6 (A3) Glu ---&gt;</w:t>
            </w:r>
            <w:smartTag w:uri="urn:schemas-microsoft-com:office:smarttags" w:element="place">
              <w:r>
                <w:rPr>
                  <w:sz w:val="22"/>
                  <w:szCs w:val="22"/>
                </w:rPr>
                <w:t>Lys</w:t>
              </w:r>
            </w:smartTag>
            <w:r>
              <w:rPr>
                <w:sz w:val="22"/>
                <w:szCs w:val="22"/>
              </w:rPr>
              <w:t xml:space="preserve">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E- Saskatoon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Β22 (B4) Glu ---&gt;</w:t>
            </w:r>
            <w:smartTag w:uri="urn:schemas-microsoft-com:office:smarttags" w:element="place">
              <w:r>
                <w:rPr>
                  <w:sz w:val="22"/>
                  <w:szCs w:val="22"/>
                </w:rPr>
                <w:t>Lys</w:t>
              </w:r>
            </w:smartTag>
            <w:r>
              <w:rPr>
                <w:sz w:val="22"/>
                <w:szCs w:val="22"/>
              </w:rPr>
              <w:t xml:space="preserve">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G- Coushatta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Β22(B4) Glu ---&gt;</w:t>
            </w:r>
            <w:smartTag w:uri="urn:schemas-microsoft-com:office:smarttags" w:element="State">
              <w:smartTag w:uri="urn:schemas-microsoft-com:office:smarttags" w:element="place">
                <w:r>
                  <w:rPr>
                    <w:sz w:val="22"/>
                    <w:szCs w:val="22"/>
                  </w:rPr>
                  <w:t>Ala</w:t>
                </w:r>
              </w:smartTag>
            </w:smartTag>
            <w:r>
              <w:rPr>
                <w:sz w:val="22"/>
                <w:szCs w:val="22"/>
              </w:rPr>
              <w:t xml:space="preserve">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D-İran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 xml:space="preserve">Β22 (B4) Glu ---&gt;Gln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Hamadan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Β56 (D7) Gly ---&gt;Arg</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Volga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 xml:space="preserve">Β27 (B9) </w:t>
            </w:r>
            <w:smartTag w:uri="urn:schemas-microsoft-com:office:smarttags" w:element="State">
              <w:smartTag w:uri="urn:schemas-microsoft-com:office:smarttags" w:element="place">
                <w:r>
                  <w:rPr>
                    <w:sz w:val="22"/>
                    <w:szCs w:val="22"/>
                  </w:rPr>
                  <w:t>Ala</w:t>
                </w:r>
              </w:smartTag>
            </w:smartTag>
            <w:r>
              <w:rPr>
                <w:sz w:val="22"/>
                <w:szCs w:val="22"/>
              </w:rPr>
              <w:t xml:space="preserve">---&gt;Asp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Beograd</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Β121 (GH4) Glu---&gt;Val</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Siirt</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autoSpaceDE w:val="0"/>
              <w:autoSpaceDN w:val="0"/>
              <w:adjustRightInd w:val="0"/>
              <w:spacing w:line="60" w:lineRule="atLeast"/>
              <w:ind w:left="-39"/>
              <w:jc w:val="both"/>
              <w:rPr>
                <w:sz w:val="22"/>
                <w:szCs w:val="22"/>
              </w:rPr>
            </w:pPr>
            <w:r>
              <w:rPr>
                <w:sz w:val="22"/>
                <w:szCs w:val="22"/>
              </w:rPr>
              <w:t xml:space="preserve">Β27 (B9) </w:t>
            </w:r>
            <w:smartTag w:uri="urn:schemas-microsoft-com:office:smarttags" w:element="State">
              <w:smartTag w:uri="urn:schemas-microsoft-com:office:smarttags" w:element="place">
                <w:r>
                  <w:rPr>
                    <w:sz w:val="22"/>
                    <w:szCs w:val="22"/>
                  </w:rPr>
                  <w:t>Ala</w:t>
                </w:r>
              </w:smartTag>
            </w:smartTag>
            <w:r>
              <w:rPr>
                <w:sz w:val="22"/>
                <w:szCs w:val="22"/>
              </w:rPr>
              <w:t xml:space="preserve">---&gt;Gly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 xml:space="preserve">Hb D </w:t>
            </w:r>
            <w:smartTag w:uri="urn:schemas-microsoft-com:office:smarttags" w:element="place">
              <w:r>
                <w:rPr>
                  <w:sz w:val="22"/>
                  <w:szCs w:val="22"/>
                </w:rPr>
                <w:t>Punjab</w:t>
              </w:r>
            </w:smartTag>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Β52 (D3) Asp---&gt;His</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J-İran</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 xml:space="preserve">Β77 (EF1) His---&gt;Asp </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Tyne</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left="-39"/>
              <w:jc w:val="both"/>
              <w:rPr>
                <w:sz w:val="22"/>
                <w:szCs w:val="22"/>
              </w:rPr>
            </w:pPr>
            <w:r>
              <w:rPr>
                <w:sz w:val="22"/>
                <w:szCs w:val="22"/>
              </w:rPr>
              <w:t xml:space="preserve">Β65 (E9) </w:t>
            </w:r>
            <w:smartTag w:uri="urn:schemas-microsoft-com:office:smarttags" w:element="place">
              <w:r>
                <w:rPr>
                  <w:sz w:val="22"/>
                  <w:szCs w:val="22"/>
                </w:rPr>
                <w:t>Lys</w:t>
              </w:r>
            </w:smartTag>
            <w:r>
              <w:rPr>
                <w:sz w:val="22"/>
                <w:szCs w:val="22"/>
              </w:rPr>
              <w:t xml:space="preserve">---&gt;Met </w:t>
            </w:r>
          </w:p>
        </w:tc>
      </w:tr>
      <w:tr w:rsidR="0013674F" w:rsidRPr="00B33FCA"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G-Copenhagen</w:t>
            </w:r>
          </w:p>
        </w:tc>
        <w:tc>
          <w:tcPr>
            <w:tcW w:w="2810" w:type="pct"/>
            <w:tcBorders>
              <w:top w:val="single" w:sz="4" w:space="0" w:color="auto"/>
              <w:left w:val="single" w:sz="4" w:space="0" w:color="auto"/>
              <w:bottom w:val="single" w:sz="4" w:space="0" w:color="auto"/>
              <w:right w:val="single" w:sz="4" w:space="0" w:color="auto"/>
            </w:tcBorders>
          </w:tcPr>
          <w:p w:rsidR="0013674F" w:rsidRPr="00B33FCA" w:rsidRDefault="0013674F" w:rsidP="0013674F">
            <w:pPr>
              <w:spacing w:line="60" w:lineRule="atLeast"/>
              <w:ind w:left="-39"/>
              <w:jc w:val="both"/>
              <w:rPr>
                <w:sz w:val="22"/>
                <w:szCs w:val="22"/>
                <w:lang w:val="de-DE"/>
              </w:rPr>
            </w:pPr>
            <w:r>
              <w:rPr>
                <w:sz w:val="22"/>
                <w:szCs w:val="22"/>
              </w:rPr>
              <w:t>Β</w:t>
            </w:r>
            <w:r w:rsidRPr="00B33FCA">
              <w:rPr>
                <w:sz w:val="22"/>
                <w:szCs w:val="22"/>
                <w:lang w:val="de-DE"/>
              </w:rPr>
              <w:t>69 (E13) Gly---&gt;Ser</w:t>
            </w:r>
          </w:p>
        </w:tc>
      </w:tr>
      <w:tr w:rsidR="0013674F" w:rsidRPr="002E3427"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rPr>
                <w:sz w:val="22"/>
                <w:szCs w:val="22"/>
              </w:rPr>
            </w:pPr>
            <w:r>
              <w:rPr>
                <w:sz w:val="22"/>
                <w:szCs w:val="22"/>
              </w:rPr>
              <w:t>Hb D-İran</w:t>
            </w:r>
          </w:p>
        </w:tc>
        <w:tc>
          <w:tcPr>
            <w:tcW w:w="2810" w:type="pct"/>
            <w:tcBorders>
              <w:top w:val="single" w:sz="4" w:space="0" w:color="auto"/>
              <w:left w:val="single" w:sz="4" w:space="0" w:color="auto"/>
              <w:bottom w:val="single" w:sz="4" w:space="0" w:color="auto"/>
              <w:right w:val="single" w:sz="4" w:space="0" w:color="auto"/>
            </w:tcBorders>
          </w:tcPr>
          <w:p w:rsidR="0013674F" w:rsidRPr="002E3427" w:rsidRDefault="0013674F" w:rsidP="0013674F">
            <w:pPr>
              <w:spacing w:line="60" w:lineRule="atLeast"/>
              <w:ind w:left="-39"/>
              <w:jc w:val="both"/>
              <w:rPr>
                <w:sz w:val="22"/>
                <w:szCs w:val="22"/>
                <w:lang w:val="fr-FR"/>
              </w:rPr>
            </w:pPr>
            <w:r>
              <w:rPr>
                <w:sz w:val="22"/>
                <w:szCs w:val="22"/>
              </w:rPr>
              <w:t>Β</w:t>
            </w:r>
            <w:r w:rsidRPr="002E3427">
              <w:rPr>
                <w:sz w:val="22"/>
                <w:szCs w:val="22"/>
                <w:lang w:val="fr-FR"/>
              </w:rPr>
              <w:t>22 (B4) Glu---&gt;</w:t>
            </w:r>
            <w:r>
              <w:rPr>
                <w:sz w:val="22"/>
                <w:szCs w:val="22"/>
                <w:lang w:val="fr-FR"/>
              </w:rPr>
              <w:t>Gln</w:t>
            </w:r>
            <w:r w:rsidRPr="002E3427">
              <w:rPr>
                <w:sz w:val="22"/>
                <w:szCs w:val="22"/>
                <w:lang w:val="fr-FR"/>
              </w:rPr>
              <w:t xml:space="preserve"> </w:t>
            </w:r>
          </w:p>
        </w:tc>
      </w:tr>
      <w:tr w:rsidR="0013674F" w:rsidTr="0013674F">
        <w:tc>
          <w:tcPr>
            <w:tcW w:w="5000" w:type="pct"/>
            <w:gridSpan w:val="2"/>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ind w:firstLine="357"/>
              <w:jc w:val="both"/>
              <w:rPr>
                <w:b/>
              </w:rPr>
            </w:pPr>
            <w:r>
              <w:rPr>
                <w:b/>
              </w:rPr>
              <w:t xml:space="preserve">γ - globin zincirinde oluşan </w:t>
            </w:r>
            <w:r>
              <w:rPr>
                <w:b/>
                <w:sz w:val="22"/>
                <w:szCs w:val="22"/>
              </w:rPr>
              <w:t>mutasyonlar ve neden oldukları anormal hemoglobinler</w:t>
            </w:r>
          </w:p>
        </w:tc>
      </w:tr>
      <w:tr w:rsidR="0013674F" w:rsidTr="0013674F">
        <w:tc>
          <w:tcPr>
            <w:tcW w:w="219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pPr>
            <w:r>
              <w:t>Hb A2 Yialousa</w:t>
            </w:r>
          </w:p>
        </w:tc>
        <w:tc>
          <w:tcPr>
            <w:tcW w:w="2810" w:type="pct"/>
            <w:tcBorders>
              <w:top w:val="single" w:sz="4" w:space="0" w:color="auto"/>
              <w:left w:val="single" w:sz="4" w:space="0" w:color="auto"/>
              <w:bottom w:val="single" w:sz="4" w:space="0" w:color="auto"/>
              <w:right w:val="single" w:sz="4" w:space="0" w:color="auto"/>
            </w:tcBorders>
          </w:tcPr>
          <w:p w:rsidR="0013674F" w:rsidRDefault="0013674F" w:rsidP="0013674F">
            <w:pPr>
              <w:spacing w:line="60" w:lineRule="atLeast"/>
              <w:jc w:val="both"/>
            </w:pPr>
            <w:r>
              <w:t>γ82 C-T Ala 28 Ser</w:t>
            </w:r>
          </w:p>
        </w:tc>
      </w:tr>
    </w:tbl>
    <w:p w:rsidR="0013674F" w:rsidRDefault="0013674F" w:rsidP="0013674F">
      <w:pPr>
        <w:tabs>
          <w:tab w:val="left" w:pos="3313"/>
        </w:tabs>
        <w:spacing w:line="360" w:lineRule="auto"/>
      </w:pPr>
    </w:p>
    <w:p w:rsidR="0013674F" w:rsidRDefault="0013674F" w:rsidP="00973BD0">
      <w:pPr>
        <w:tabs>
          <w:tab w:val="left" w:pos="3313"/>
        </w:tabs>
        <w:spacing w:line="360" w:lineRule="auto"/>
        <w:jc w:val="both"/>
      </w:pPr>
      <w:r>
        <w:t xml:space="preserve">     Çalışma bölgemiz olan Denizli yöresinde birçok anormal hemoglobin türü bildirilmiş olup, bu Hb türlerinden bazıları ülkemizde ilk kez görülen olgulardır. </w:t>
      </w:r>
      <w:r w:rsidRPr="00475213">
        <w:t>T.C</w:t>
      </w:r>
      <w:r w:rsidR="00CB2025">
        <w:t>.</w:t>
      </w:r>
      <w:r w:rsidRPr="00475213">
        <w:t xml:space="preserve"> Sağlık Bakanlığı Denizli Hemoglobinopati Merkezi verilerine göre Denizli bölgesinde anormal hemoglobinler ve be</w:t>
      </w:r>
      <w:r w:rsidR="00973BD0">
        <w:t>ta tala</w:t>
      </w:r>
      <w:r w:rsidRPr="00475213">
        <w:t xml:space="preserve">semi taşıyıcılığı oranı % 3,5 olarak </w:t>
      </w:r>
      <w:r w:rsidRPr="005957F4">
        <w:t>belirtil</w:t>
      </w:r>
      <w:r w:rsidR="00241EA4" w:rsidRPr="005957F4">
        <w:t>mektedir</w:t>
      </w:r>
      <w:r w:rsidRPr="005957F4">
        <w:t>.</w:t>
      </w:r>
      <w:r>
        <w:t xml:space="preserve"> Denizli yöresinde gözlenen anormal hemoglobin türleri ve bulunma yüzdeleri Tablo 2.3’</w:t>
      </w:r>
      <w:r w:rsidR="00A912F3">
        <w:t xml:space="preserve"> </w:t>
      </w:r>
      <w:r>
        <w:t>de gösterilmiştir.</w:t>
      </w:r>
    </w:p>
    <w:p w:rsidR="0013674F" w:rsidRDefault="0013674F" w:rsidP="0013674F">
      <w:pPr>
        <w:tabs>
          <w:tab w:val="left" w:pos="3313"/>
        </w:tabs>
        <w:spacing w:line="360" w:lineRule="auto"/>
      </w:pPr>
    </w:p>
    <w:p w:rsidR="0013674F" w:rsidRDefault="0013674F" w:rsidP="0013674F">
      <w:pPr>
        <w:tabs>
          <w:tab w:val="left" w:pos="3313"/>
        </w:tabs>
        <w:spacing w:line="360" w:lineRule="auto"/>
      </w:pPr>
      <w:r>
        <w:t xml:space="preserve">     </w:t>
      </w:r>
      <w:r w:rsidRPr="007D09EB">
        <w:rPr>
          <w:b/>
          <w:bCs/>
          <w:sz w:val="22"/>
          <w:szCs w:val="22"/>
        </w:rPr>
        <w:t>Tablo 2.3</w:t>
      </w:r>
      <w:r w:rsidRPr="007D09EB">
        <w:rPr>
          <w:sz w:val="22"/>
          <w:szCs w:val="22"/>
        </w:rPr>
        <w:t xml:space="preserve"> Denizli yöresinde saptanan anormal hemoglobinler</w:t>
      </w:r>
    </w:p>
    <w:tbl>
      <w:tblPr>
        <w:tblW w:w="0" w:type="auto"/>
        <w:tblBorders>
          <w:top w:val="single" w:sz="4" w:space="0" w:color="auto"/>
          <w:left w:val="single" w:sz="4" w:space="0" w:color="auto"/>
          <w:bottom w:val="single" w:sz="4" w:space="0" w:color="auto"/>
          <w:right w:val="single" w:sz="4" w:space="0" w:color="auto"/>
        </w:tblBorders>
        <w:tblLook w:val="0000"/>
      </w:tblPr>
      <w:tblGrid>
        <w:gridCol w:w="2291"/>
        <w:gridCol w:w="2464"/>
        <w:gridCol w:w="2147"/>
        <w:gridCol w:w="1818"/>
      </w:tblGrid>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right="-118"/>
              <w:jc w:val="center"/>
              <w:rPr>
                <w:b/>
                <w:sz w:val="22"/>
                <w:szCs w:val="22"/>
              </w:rPr>
            </w:pPr>
            <w:r w:rsidRPr="00D543AC">
              <w:rPr>
                <w:b/>
                <w:sz w:val="22"/>
                <w:szCs w:val="22"/>
              </w:rPr>
              <w:t>Anormal Hemoglobin</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b/>
                <w:sz w:val="22"/>
                <w:szCs w:val="22"/>
              </w:rPr>
            </w:pPr>
            <w:r w:rsidRPr="00D543AC">
              <w:rPr>
                <w:b/>
                <w:sz w:val="22"/>
                <w:szCs w:val="22"/>
              </w:rPr>
              <w:t>Mutasyon</w:t>
            </w:r>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jc w:val="center"/>
              <w:rPr>
                <w:b/>
                <w:sz w:val="22"/>
                <w:szCs w:val="22"/>
              </w:rPr>
            </w:pPr>
            <w:r w:rsidRPr="00D543AC">
              <w:rPr>
                <w:b/>
                <w:sz w:val="22"/>
                <w:szCs w:val="22"/>
              </w:rPr>
              <w:t>Bulunma yüzdesi (%)</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jc w:val="center"/>
              <w:rPr>
                <w:b/>
                <w:sz w:val="22"/>
                <w:szCs w:val="22"/>
              </w:rPr>
            </w:pPr>
            <w:r w:rsidRPr="00D543AC">
              <w:rPr>
                <w:b/>
                <w:sz w:val="22"/>
                <w:szCs w:val="22"/>
              </w:rPr>
              <w:t>Kaynak</w:t>
            </w:r>
          </w:p>
        </w:tc>
      </w:tr>
      <w:tr w:rsidR="0013674F" w:rsidTr="0013674F">
        <w:trPr>
          <w:trHeight w:val="266"/>
        </w:trPr>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Hb D- Los Angeles</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β121(GH4)Glu ---&gt;Gln</w:t>
            </w:r>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57,8</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bookmarkStart w:id="5" w:name="OLE_LINK8"/>
            <w:r w:rsidRPr="00D543AC">
              <w:rPr>
                <w:sz w:val="22"/>
                <w:szCs w:val="22"/>
              </w:rPr>
              <w:t>Atalay 2005</w:t>
            </w:r>
            <w:bookmarkEnd w:id="5"/>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Hb S</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β6(A3)Glu---&gt;Val</w:t>
            </w:r>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21,9</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Atalay 2005</w:t>
            </w:r>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tabs>
                <w:tab w:val="left" w:pos="1950"/>
              </w:tabs>
              <w:spacing w:line="140" w:lineRule="atLeast"/>
              <w:rPr>
                <w:sz w:val="22"/>
                <w:szCs w:val="22"/>
              </w:rPr>
            </w:pPr>
            <w:r w:rsidRPr="00D543AC">
              <w:rPr>
                <w:sz w:val="22"/>
                <w:szCs w:val="22"/>
              </w:rPr>
              <w:t>Hb G-Coushatta</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β22(B4)Glu---&gt;</w:t>
            </w:r>
            <w:smartTag w:uri="urn:schemas-microsoft-com:office:smarttags" w:element="State">
              <w:smartTag w:uri="urn:schemas-microsoft-com:office:smarttags" w:element="place">
                <w:r w:rsidRPr="00D543AC">
                  <w:rPr>
                    <w:sz w:val="22"/>
                    <w:szCs w:val="22"/>
                  </w:rPr>
                  <w:t>Ala</w:t>
                </w:r>
              </w:smartTag>
            </w:smartTag>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15,6</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Atalay 2005</w:t>
            </w:r>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Hb E- Saskatoon</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β22(B4)Glu---&gt;</w:t>
            </w:r>
            <w:smartTag w:uri="urn:schemas-microsoft-com:office:smarttags" w:element="place">
              <w:r w:rsidRPr="00D543AC">
                <w:rPr>
                  <w:sz w:val="22"/>
                  <w:szCs w:val="22"/>
                </w:rPr>
                <w:t>Lys</w:t>
              </w:r>
            </w:smartTag>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3,1</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Atalay 2005</w:t>
            </w:r>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Hb C</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β6(A3)Glu---&gt;</w:t>
            </w:r>
            <w:smartTag w:uri="urn:schemas-microsoft-com:office:smarttags" w:element="place">
              <w:r w:rsidRPr="00D543AC">
                <w:rPr>
                  <w:sz w:val="22"/>
                  <w:szCs w:val="22"/>
                </w:rPr>
                <w:t>Lys</w:t>
              </w:r>
            </w:smartTag>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1,6</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Atalay 2005</w:t>
            </w:r>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Hb J-İran</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Β77 (EF1) His---&gt;Asp</w:t>
            </w:r>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Köseler 2006</w:t>
            </w:r>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Hb Beograd</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Β121 (GH4) Glu---&gt;Val</w:t>
            </w:r>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Pr>
                <w:sz w:val="22"/>
                <w:szCs w:val="22"/>
              </w:rPr>
              <w:t>Atalay 200</w:t>
            </w:r>
            <w:r w:rsidR="007B4A50">
              <w:rPr>
                <w:sz w:val="22"/>
                <w:szCs w:val="22"/>
              </w:rPr>
              <w:t>7</w:t>
            </w:r>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Hb Yaizu</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Β79(EF3)Asp---&gt;Asn</w:t>
            </w:r>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Pr>
                <w:sz w:val="22"/>
                <w:szCs w:val="22"/>
              </w:rPr>
              <w:t>Atalay 200</w:t>
            </w:r>
            <w:r w:rsidR="00170567">
              <w:rPr>
                <w:sz w:val="22"/>
                <w:szCs w:val="22"/>
              </w:rPr>
              <w:t>8</w:t>
            </w:r>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Hb D Ouled Rabah</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Β19(B1)Asn---&gt;</w:t>
            </w:r>
            <w:smartTag w:uri="urn:schemas-microsoft-com:office:smarttags" w:element="place">
              <w:r w:rsidRPr="00D543AC">
                <w:rPr>
                  <w:sz w:val="22"/>
                  <w:szCs w:val="22"/>
                </w:rPr>
                <w:t>Lys</w:t>
              </w:r>
            </w:smartTag>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Pr>
                <w:sz w:val="22"/>
                <w:szCs w:val="22"/>
              </w:rPr>
              <w:t>Köseler 2008</w:t>
            </w:r>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 xml:space="preserve">Hb </w:t>
            </w:r>
            <w:smartTag w:uri="urn:schemas-microsoft-com:office:smarttags" w:element="State">
              <w:smartTag w:uri="urn:schemas-microsoft-com:office:smarttags" w:element="place">
                <w:r w:rsidRPr="00D543AC">
                  <w:rPr>
                    <w:sz w:val="22"/>
                    <w:szCs w:val="22"/>
                  </w:rPr>
                  <w:t>Tunis</w:t>
                </w:r>
              </w:smartTag>
            </w:smartTag>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Β124(H2)Pro---&gt;Ser</w:t>
            </w:r>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Pr>
                <w:sz w:val="22"/>
                <w:szCs w:val="22"/>
              </w:rPr>
              <w:t>Köseler 2009</w:t>
            </w:r>
          </w:p>
        </w:tc>
      </w:tr>
      <w:tr w:rsidR="0013674F" w:rsidTr="0013674F">
        <w:tc>
          <w:tcPr>
            <w:tcW w:w="2291"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rPr>
                <w:sz w:val="22"/>
                <w:szCs w:val="22"/>
              </w:rPr>
            </w:pPr>
            <w:r w:rsidRPr="00D543AC">
              <w:rPr>
                <w:sz w:val="22"/>
                <w:szCs w:val="22"/>
              </w:rPr>
              <w:t>Hb Hinsdale</w:t>
            </w:r>
          </w:p>
        </w:tc>
        <w:tc>
          <w:tcPr>
            <w:tcW w:w="2464"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hanging="3"/>
              <w:rPr>
                <w:sz w:val="22"/>
                <w:szCs w:val="22"/>
              </w:rPr>
            </w:pPr>
            <w:r w:rsidRPr="00D543AC">
              <w:rPr>
                <w:sz w:val="22"/>
                <w:szCs w:val="22"/>
              </w:rPr>
              <w:t>Β139(H17)Asn---&gt;</w:t>
            </w:r>
            <w:smartTag w:uri="urn:schemas-microsoft-com:office:smarttags" w:element="place">
              <w:r w:rsidRPr="00D543AC">
                <w:rPr>
                  <w:sz w:val="22"/>
                  <w:szCs w:val="22"/>
                </w:rPr>
                <w:t>Lys</w:t>
              </w:r>
            </w:smartTag>
          </w:p>
        </w:tc>
        <w:tc>
          <w:tcPr>
            <w:tcW w:w="2147"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sidRPr="00D543AC">
              <w:rPr>
                <w:sz w:val="22"/>
                <w:szCs w:val="22"/>
              </w:rPr>
              <w:t>-</w:t>
            </w:r>
          </w:p>
        </w:tc>
        <w:tc>
          <w:tcPr>
            <w:tcW w:w="1818" w:type="dxa"/>
            <w:tcBorders>
              <w:top w:val="single" w:sz="4" w:space="0" w:color="auto"/>
              <w:left w:val="single" w:sz="4" w:space="0" w:color="auto"/>
              <w:bottom w:val="single" w:sz="4" w:space="0" w:color="auto"/>
              <w:right w:val="single" w:sz="4" w:space="0" w:color="auto"/>
            </w:tcBorders>
          </w:tcPr>
          <w:p w:rsidR="0013674F" w:rsidRPr="00D543AC" w:rsidRDefault="0013674F" w:rsidP="0013674F">
            <w:pPr>
              <w:spacing w:line="140" w:lineRule="atLeast"/>
              <w:ind w:firstLine="357"/>
              <w:jc w:val="center"/>
              <w:rPr>
                <w:sz w:val="22"/>
                <w:szCs w:val="22"/>
              </w:rPr>
            </w:pPr>
            <w:r>
              <w:rPr>
                <w:sz w:val="22"/>
                <w:szCs w:val="22"/>
              </w:rPr>
              <w:t>Yayın Aş.</w:t>
            </w:r>
          </w:p>
        </w:tc>
      </w:tr>
    </w:tbl>
    <w:p w:rsidR="0013674F" w:rsidRDefault="0013674F" w:rsidP="0013674F">
      <w:pPr>
        <w:tabs>
          <w:tab w:val="left" w:pos="3313"/>
        </w:tabs>
        <w:spacing w:line="360" w:lineRule="auto"/>
        <w:jc w:val="both"/>
      </w:pPr>
      <w:r>
        <w:lastRenderedPageBreak/>
        <w:t xml:space="preserve">     Hemoglobin S, kalıtsal klinik sorunlara sebep olan anormal hemoglobinlerden biridir. Beta globin geninin 6. kodonunda glutamik asit</w:t>
      </w:r>
      <w:r w:rsidR="00D50E72">
        <w:t xml:space="preserve">i kodlayan GAG yerine GTG dönüşümü ile valin amino asidinin kodlanması sonucu </w:t>
      </w:r>
      <w:r>
        <w:t>oluşan bu anormal hemoglobin türü ilk defa Pauling tarafından 1949 yılında tanımlanmıştır (</w:t>
      </w:r>
      <w:r w:rsidR="007F569E">
        <w:t>Ashley-</w:t>
      </w:r>
      <w:r>
        <w:t>Koch 200</w:t>
      </w:r>
      <w:r w:rsidR="008574E2">
        <w:t xml:space="preserve">0, Pauling 1949). Fizyolojik pH’ </w:t>
      </w:r>
      <w:r>
        <w:t>da negatif yüklü bulunan glutamik asitin, yüksüz ve hidrofobik özelliğe sahip valin ile yer değiştirmesi hemoglobinin daha az çözünen bir yapı kazanmasına neden olur. Sonuç olarak hemoglobin krista</w:t>
      </w:r>
      <w:r w:rsidR="00241EA4">
        <w:t>l benzeri yapılar oluşturma</w:t>
      </w:r>
      <w:r w:rsidR="00241EA4" w:rsidRPr="00241EA4">
        <w:rPr>
          <w:b/>
        </w:rPr>
        <w:t xml:space="preserve"> </w:t>
      </w:r>
      <w:r w:rsidR="00241EA4" w:rsidRPr="00D26916">
        <w:t>eğil</w:t>
      </w:r>
      <w:r w:rsidRPr="00D26916">
        <w:t>imi</w:t>
      </w:r>
      <w:r>
        <w:t xml:space="preserve"> göstererek hemoglobinlerin oraklaşmasına sebep olur. Oksijen taşıyan hemoglobinlerin oraklaşması kan akışının yavaşlamasına neden olur. Böylece oksijensiz kalan dokularda hasarlar gerçekleşir.</w:t>
      </w:r>
      <w:r w:rsidR="00D26916">
        <w:t xml:space="preserve"> </w:t>
      </w:r>
      <w:r w:rsidR="00185ABB">
        <w:t>Hb S</w:t>
      </w:r>
      <w:r w:rsidR="00FD475F">
        <w:t>, ü</w:t>
      </w:r>
      <w:r w:rsidR="00D26916" w:rsidRPr="008520B9">
        <w:t xml:space="preserve">lkemizde </w:t>
      </w:r>
      <w:r w:rsidR="00FD475F">
        <w:t>ilk defa</w:t>
      </w:r>
      <w:r w:rsidR="00D26916" w:rsidRPr="008520B9">
        <w:t xml:space="preserve"> </w:t>
      </w:r>
      <w:r w:rsidR="00241EA4" w:rsidRPr="008520B9">
        <w:t xml:space="preserve">Aksoy ve ark. </w:t>
      </w:r>
      <w:r w:rsidR="00FD475F">
        <w:t xml:space="preserve">tarafından </w:t>
      </w:r>
      <w:r w:rsidR="00241EA4" w:rsidRPr="008520B9">
        <w:t>bildirilmiştir</w:t>
      </w:r>
      <w:r w:rsidR="008520B9">
        <w:t xml:space="preserve"> (Aksoy 1963)</w:t>
      </w:r>
      <w:r w:rsidR="00241EA4" w:rsidRPr="00D26916">
        <w:t>. Günümüze kadar gelişen süreçte hemoglobin türleri üzerinde yapılan çalışmalar gelişerek sürmektedir.</w:t>
      </w:r>
    </w:p>
    <w:p w:rsidR="0013674F" w:rsidRPr="00976BDD" w:rsidRDefault="0013674F" w:rsidP="0013674F">
      <w:pPr>
        <w:tabs>
          <w:tab w:val="left" w:pos="3313"/>
        </w:tabs>
        <w:spacing w:line="360" w:lineRule="auto"/>
        <w:jc w:val="both"/>
      </w:pPr>
    </w:p>
    <w:p w:rsidR="0013674F" w:rsidRDefault="00DC2EE6" w:rsidP="0013674F">
      <w:pPr>
        <w:tabs>
          <w:tab w:val="left" w:pos="3313"/>
        </w:tabs>
        <w:spacing w:line="360" w:lineRule="auto"/>
        <w:jc w:val="both"/>
        <w:rPr>
          <w:b/>
          <w:bCs/>
        </w:rPr>
      </w:pPr>
      <w:r>
        <w:rPr>
          <w:b/>
          <w:bCs/>
        </w:rPr>
        <w:t>2.5</w:t>
      </w:r>
      <w:r w:rsidR="0013674F" w:rsidRPr="00D4627D">
        <w:rPr>
          <w:b/>
          <w:bCs/>
        </w:rPr>
        <w:t xml:space="preserve"> Anormal </w:t>
      </w:r>
      <w:r w:rsidR="00F84F5D">
        <w:rPr>
          <w:b/>
          <w:bCs/>
        </w:rPr>
        <w:t>H</w:t>
      </w:r>
      <w:r w:rsidR="0013674F" w:rsidRPr="00D4627D">
        <w:rPr>
          <w:b/>
          <w:bCs/>
        </w:rPr>
        <w:t xml:space="preserve">emoglobinlerin </w:t>
      </w:r>
      <w:r w:rsidR="00F84F5D">
        <w:rPr>
          <w:b/>
          <w:bCs/>
        </w:rPr>
        <w:t>L</w:t>
      </w:r>
      <w:r w:rsidR="00FD475F">
        <w:rPr>
          <w:b/>
          <w:bCs/>
        </w:rPr>
        <w:t>aboratuar</w:t>
      </w:r>
      <w:r w:rsidR="0013674F" w:rsidRPr="00D4627D">
        <w:rPr>
          <w:b/>
          <w:bCs/>
        </w:rPr>
        <w:t xml:space="preserve"> </w:t>
      </w:r>
      <w:r w:rsidR="00F84F5D">
        <w:rPr>
          <w:b/>
          <w:bCs/>
        </w:rPr>
        <w:t>T</w:t>
      </w:r>
      <w:r w:rsidR="0013674F" w:rsidRPr="00D4627D">
        <w:rPr>
          <w:b/>
          <w:bCs/>
        </w:rPr>
        <w:t xml:space="preserve">anısında </w:t>
      </w:r>
      <w:r w:rsidR="00F84F5D">
        <w:rPr>
          <w:b/>
          <w:bCs/>
        </w:rPr>
        <w:t>K</w:t>
      </w:r>
      <w:r w:rsidR="0013674F" w:rsidRPr="00D4627D">
        <w:rPr>
          <w:b/>
          <w:bCs/>
        </w:rPr>
        <w:t xml:space="preserve">ullanılan </w:t>
      </w:r>
      <w:r w:rsidR="00F84F5D">
        <w:rPr>
          <w:b/>
          <w:bCs/>
        </w:rPr>
        <w:t>Y</w:t>
      </w:r>
      <w:r w:rsidR="0013674F" w:rsidRPr="00D4627D">
        <w:rPr>
          <w:b/>
          <w:bCs/>
        </w:rPr>
        <w:t>öntemler</w:t>
      </w:r>
    </w:p>
    <w:p w:rsidR="0013674F" w:rsidRPr="00085DDB" w:rsidRDefault="0013674F" w:rsidP="0013674F">
      <w:pPr>
        <w:tabs>
          <w:tab w:val="left" w:pos="3313"/>
        </w:tabs>
        <w:spacing w:line="360" w:lineRule="auto"/>
        <w:jc w:val="both"/>
        <w:rPr>
          <w:b/>
          <w:bCs/>
        </w:rPr>
      </w:pPr>
    </w:p>
    <w:p w:rsidR="0013674F" w:rsidRDefault="0013674F" w:rsidP="0013674F">
      <w:pPr>
        <w:tabs>
          <w:tab w:val="left" w:pos="3313"/>
        </w:tabs>
        <w:spacing w:line="360" w:lineRule="auto"/>
        <w:jc w:val="both"/>
        <w:rPr>
          <w:bCs/>
        </w:rPr>
      </w:pPr>
      <w:r w:rsidRPr="00085DDB">
        <w:rPr>
          <w:b/>
          <w:bCs/>
        </w:rPr>
        <w:t xml:space="preserve">     </w:t>
      </w:r>
      <w:r w:rsidRPr="00355AAA">
        <w:rPr>
          <w:bCs/>
        </w:rPr>
        <w:t>Anormal hemoglobinlerin yapısal analizi; anormal hemoglobin varlığının ve anormal hemoglobin türünün belirlenmesi olmak üzere iki kısımdan oluşmaktadır.</w:t>
      </w:r>
      <w:r w:rsidR="007316C2">
        <w:rPr>
          <w:bCs/>
        </w:rPr>
        <w:t xml:space="preserve"> Protein düzeyindeki analizler, </w:t>
      </w:r>
      <w:r>
        <w:rPr>
          <w:bCs/>
        </w:rPr>
        <w:t>benzer hemoglobin varyantlarının tanımlanmasında açık ve kesin bir ayrım sağlamamaktadır.</w:t>
      </w:r>
      <w:r w:rsidR="007316C2">
        <w:rPr>
          <w:bCs/>
        </w:rPr>
        <w:t xml:space="preserve"> Protein düzeyindeki yöntemler, genellikle </w:t>
      </w:r>
      <w:r>
        <w:rPr>
          <w:bCs/>
        </w:rPr>
        <w:t>gen düzeyindeki yöntemler</w:t>
      </w:r>
      <w:r w:rsidR="007316C2">
        <w:rPr>
          <w:bCs/>
        </w:rPr>
        <w:t xml:space="preserve"> için </w:t>
      </w:r>
      <w:r>
        <w:rPr>
          <w:bCs/>
        </w:rPr>
        <w:t>bir ön-tanı aşamasıdır. An</w:t>
      </w:r>
      <w:r w:rsidR="007316C2">
        <w:rPr>
          <w:bCs/>
        </w:rPr>
        <w:t xml:space="preserve">ormal hemoglobin varlığının, </w:t>
      </w:r>
      <w:r>
        <w:rPr>
          <w:bCs/>
        </w:rPr>
        <w:t>protein düzeyindeki yöntemler ile belirlenmesi</w:t>
      </w:r>
      <w:r w:rsidR="007316C2">
        <w:rPr>
          <w:bCs/>
        </w:rPr>
        <w:t xml:space="preserve">ni takiben kesin tanı işlemi </w:t>
      </w:r>
      <w:r>
        <w:rPr>
          <w:bCs/>
        </w:rPr>
        <w:t>gen düzeyindeki analizlerin yapılması</w:t>
      </w:r>
      <w:r w:rsidR="007316C2">
        <w:rPr>
          <w:bCs/>
        </w:rPr>
        <w:t xml:space="preserve"> ile gerçekleşt</w:t>
      </w:r>
      <w:r w:rsidR="002506D8">
        <w:rPr>
          <w:bCs/>
        </w:rPr>
        <w:t>irilmektedir</w:t>
      </w:r>
      <w:r w:rsidR="007316C2">
        <w:rPr>
          <w:bCs/>
        </w:rPr>
        <w:t>.</w:t>
      </w:r>
    </w:p>
    <w:p w:rsidR="007316C2" w:rsidRPr="00411947" w:rsidRDefault="007316C2" w:rsidP="0013674F">
      <w:pPr>
        <w:tabs>
          <w:tab w:val="left" w:pos="3313"/>
        </w:tabs>
        <w:spacing w:line="360" w:lineRule="auto"/>
        <w:jc w:val="both"/>
      </w:pPr>
    </w:p>
    <w:p w:rsidR="0013674F" w:rsidRDefault="00DC2EE6" w:rsidP="0013674F">
      <w:pPr>
        <w:tabs>
          <w:tab w:val="left" w:pos="3313"/>
        </w:tabs>
        <w:spacing w:line="360" w:lineRule="auto"/>
        <w:jc w:val="both"/>
        <w:rPr>
          <w:b/>
          <w:bCs/>
        </w:rPr>
      </w:pPr>
      <w:r>
        <w:rPr>
          <w:b/>
          <w:bCs/>
        </w:rPr>
        <w:t>2.5</w:t>
      </w:r>
      <w:r w:rsidR="0013674F" w:rsidRPr="00D4627D">
        <w:rPr>
          <w:b/>
          <w:bCs/>
        </w:rPr>
        <w:t xml:space="preserve">.1 Protein </w:t>
      </w:r>
      <w:r w:rsidR="00F84F5D">
        <w:rPr>
          <w:b/>
          <w:bCs/>
        </w:rPr>
        <w:t>Düzeyindeki Y</w:t>
      </w:r>
      <w:r w:rsidR="0013674F" w:rsidRPr="00D4627D">
        <w:rPr>
          <w:b/>
          <w:bCs/>
        </w:rPr>
        <w:t>öntemler</w:t>
      </w:r>
    </w:p>
    <w:p w:rsidR="0013674F" w:rsidRDefault="0013674F" w:rsidP="0013674F">
      <w:pPr>
        <w:tabs>
          <w:tab w:val="left" w:pos="3313"/>
        </w:tabs>
        <w:spacing w:line="360" w:lineRule="auto"/>
        <w:jc w:val="both"/>
        <w:rPr>
          <w:b/>
          <w:bCs/>
        </w:rPr>
      </w:pPr>
    </w:p>
    <w:p w:rsidR="0013674F" w:rsidRDefault="0013674F" w:rsidP="0013674F">
      <w:pPr>
        <w:tabs>
          <w:tab w:val="left" w:pos="3313"/>
        </w:tabs>
        <w:spacing w:line="360" w:lineRule="auto"/>
        <w:jc w:val="both"/>
        <w:rPr>
          <w:bCs/>
        </w:rPr>
      </w:pPr>
      <w:r w:rsidRPr="003E4377">
        <w:rPr>
          <w:b/>
          <w:bCs/>
        </w:rPr>
        <w:t xml:space="preserve">     </w:t>
      </w:r>
      <w:r w:rsidRPr="00812231">
        <w:rPr>
          <w:bCs/>
        </w:rPr>
        <w:t>Negatif ve pozitif yüklere sahip proteinler olan hemoglobinlerin, bu yüklerinden faydalanılarak iyon değişim kromatografisi ile ayrımı sağlanabilmektedir</w:t>
      </w:r>
      <w:r>
        <w:rPr>
          <w:bCs/>
        </w:rPr>
        <w:t xml:space="preserve">. Bu çalışmalarda kullanılan anyon değiştirici kolon materyali DE-52’ dir. DE-52, DEAE-Selüloz içerikli olup glisin-KCN tamponu içermektedir. Sabit faz olan DE-52 ile dolu bir kolon üzerine, </w:t>
      </w:r>
      <w:r w:rsidR="007316C2">
        <w:rPr>
          <w:bCs/>
        </w:rPr>
        <w:t>hazırlanan hemolizat</w:t>
      </w:r>
      <w:r>
        <w:rPr>
          <w:bCs/>
        </w:rPr>
        <w:t xml:space="preserve"> uygulanır. İçerisinde NaCl bulunan harek</w:t>
      </w:r>
      <w:r w:rsidR="00241EA4">
        <w:rPr>
          <w:bCs/>
        </w:rPr>
        <w:t xml:space="preserve">etli fazın tuz </w:t>
      </w:r>
      <w:r w:rsidR="00241EA4" w:rsidRPr="00F52A0D">
        <w:rPr>
          <w:bCs/>
        </w:rPr>
        <w:t>derişiminin</w:t>
      </w:r>
      <w:r>
        <w:rPr>
          <w:bCs/>
        </w:rPr>
        <w:t xml:space="preserve"> giderek artırılması suretiyle hemoglobinlerin ayrımı sağlanır ve böylece anormal hemoglobinlerin varlığı belirlenebilmektedir. Fakat anormal hemoglobinler için kesin</w:t>
      </w:r>
      <w:r w:rsidR="002506D8">
        <w:rPr>
          <w:bCs/>
        </w:rPr>
        <w:t xml:space="preserve"> veya ayırıcı</w:t>
      </w:r>
      <w:r>
        <w:rPr>
          <w:bCs/>
        </w:rPr>
        <w:t xml:space="preserve"> bir tanı söz konusu değildir. </w:t>
      </w:r>
      <w:r w:rsidRPr="00F52A0D">
        <w:rPr>
          <w:bCs/>
        </w:rPr>
        <w:t>Örneğin</w:t>
      </w:r>
      <w:r w:rsidR="009074DF" w:rsidRPr="00F52A0D">
        <w:rPr>
          <w:bCs/>
        </w:rPr>
        <w:t xml:space="preserve">; </w:t>
      </w:r>
      <w:r w:rsidR="009074DF" w:rsidRPr="00F52A0D">
        <w:rPr>
          <w:bCs/>
        </w:rPr>
        <w:lastRenderedPageBreak/>
        <w:t xml:space="preserve">kromotografik düzeyde yapılan </w:t>
      </w:r>
      <w:r w:rsidR="00FD475F">
        <w:rPr>
          <w:bCs/>
        </w:rPr>
        <w:t>laboratuar</w:t>
      </w:r>
      <w:r w:rsidR="009074DF" w:rsidRPr="00F52A0D">
        <w:rPr>
          <w:bCs/>
        </w:rPr>
        <w:t xml:space="preserve"> analizlerinde, </w:t>
      </w:r>
      <w:r w:rsidRPr="00F52A0D">
        <w:rPr>
          <w:bCs/>
        </w:rPr>
        <w:t xml:space="preserve"> Hb-S, Hb-D Los Angeles, Hb</w:t>
      </w:r>
      <w:r w:rsidR="00F52A0D">
        <w:rPr>
          <w:bCs/>
        </w:rPr>
        <w:t xml:space="preserve">-G </w:t>
      </w:r>
      <w:r w:rsidRPr="00F52A0D">
        <w:rPr>
          <w:bCs/>
        </w:rPr>
        <w:t>Coushatta ve Hb-Beograd benzer davranış göstermektedir ( Atalay 2007).</w:t>
      </w:r>
    </w:p>
    <w:p w:rsidR="00952868" w:rsidRDefault="00952868" w:rsidP="0013674F">
      <w:pPr>
        <w:tabs>
          <w:tab w:val="left" w:pos="3313"/>
        </w:tabs>
        <w:spacing w:line="360" w:lineRule="auto"/>
        <w:jc w:val="both"/>
        <w:rPr>
          <w:bCs/>
        </w:rPr>
      </w:pPr>
    </w:p>
    <w:p w:rsidR="0013674F" w:rsidRDefault="0013674F" w:rsidP="0013674F">
      <w:pPr>
        <w:tabs>
          <w:tab w:val="left" w:pos="3313"/>
        </w:tabs>
        <w:spacing w:line="360" w:lineRule="auto"/>
        <w:jc w:val="both"/>
        <w:rPr>
          <w:bCs/>
        </w:rPr>
      </w:pPr>
      <w:r>
        <w:rPr>
          <w:bCs/>
        </w:rPr>
        <w:t xml:space="preserve">      Anormal hemoglobinlerin varlığının belirlenmesinde yaygın olarak kullanılan yöntemlerden bir </w:t>
      </w:r>
      <w:r w:rsidRPr="00F52A0D">
        <w:rPr>
          <w:bCs/>
        </w:rPr>
        <w:t>diğeri</w:t>
      </w:r>
      <w:r w:rsidR="009074DF" w:rsidRPr="00F52A0D">
        <w:rPr>
          <w:bCs/>
        </w:rPr>
        <w:t xml:space="preserve"> </w:t>
      </w:r>
      <w:r w:rsidRPr="00F52A0D">
        <w:rPr>
          <w:bCs/>
        </w:rPr>
        <w:t>de</w:t>
      </w:r>
      <w:r w:rsidRPr="00812231">
        <w:rPr>
          <w:bCs/>
        </w:rPr>
        <w:t xml:space="preserve"> elektroforez yaklaşımıdır</w:t>
      </w:r>
      <w:r>
        <w:rPr>
          <w:bCs/>
        </w:rPr>
        <w:t>. Bu yöntem, farklı pH’</w:t>
      </w:r>
      <w:r w:rsidR="004049CA">
        <w:rPr>
          <w:bCs/>
        </w:rPr>
        <w:t xml:space="preserve"> </w:t>
      </w:r>
      <w:r>
        <w:rPr>
          <w:bCs/>
        </w:rPr>
        <w:t xml:space="preserve">larda değişken yüklere sahip olan hemoglobinlerin </w:t>
      </w:r>
      <w:r w:rsidRPr="00812231">
        <w:rPr>
          <w:bCs/>
        </w:rPr>
        <w:t>elektriksel alandaki hareketlerine</w:t>
      </w:r>
      <w:r>
        <w:rPr>
          <w:bCs/>
        </w:rPr>
        <w:t xml:space="preserve"> dayanmaktadır. Hemoglobinler alkali pH ortamında negatif yüke sahip olup anoda, asit ortamında ise pozitif yüke sahip ol</w:t>
      </w:r>
      <w:r w:rsidR="009074DF">
        <w:rPr>
          <w:bCs/>
        </w:rPr>
        <w:t xml:space="preserve">up katota doğru hareket </w:t>
      </w:r>
      <w:r w:rsidR="009074DF" w:rsidRPr="00F52A0D">
        <w:rPr>
          <w:bCs/>
        </w:rPr>
        <w:t>etmekte</w:t>
      </w:r>
      <w:r w:rsidRPr="00F52A0D">
        <w:rPr>
          <w:bCs/>
        </w:rPr>
        <w:t>dirler</w:t>
      </w:r>
      <w:r>
        <w:rPr>
          <w:bCs/>
        </w:rPr>
        <w:t>. Farklı yükler kazanan hemoglobin türleri hem asidik hem</w:t>
      </w:r>
      <w:r w:rsidR="009074DF">
        <w:rPr>
          <w:bCs/>
        </w:rPr>
        <w:t xml:space="preserve"> </w:t>
      </w:r>
      <w:r>
        <w:rPr>
          <w:bCs/>
        </w:rPr>
        <w:t>de alkali ortamda birbirlerinden ayrılabilme</w:t>
      </w:r>
      <w:r w:rsidR="00563747">
        <w:rPr>
          <w:bCs/>
        </w:rPr>
        <w:t xml:space="preserve">ktedirler. </w:t>
      </w:r>
      <w:r w:rsidR="009074DF">
        <w:rPr>
          <w:bCs/>
        </w:rPr>
        <w:t xml:space="preserve">Selüloz asetat ve </w:t>
      </w:r>
      <w:r w:rsidR="009074DF" w:rsidRPr="00F52A0D">
        <w:rPr>
          <w:bCs/>
        </w:rPr>
        <w:t>aga</w:t>
      </w:r>
      <w:r w:rsidRPr="00F52A0D">
        <w:rPr>
          <w:bCs/>
        </w:rPr>
        <w:t>roz</w:t>
      </w:r>
      <w:r>
        <w:rPr>
          <w:bCs/>
        </w:rPr>
        <w:t xml:space="preserve"> yapılı membranlara hemoglobin</w:t>
      </w:r>
      <w:r w:rsidR="009074DF">
        <w:rPr>
          <w:bCs/>
        </w:rPr>
        <w:t xml:space="preserve"> elektroforezi </w:t>
      </w:r>
      <w:r w:rsidR="009074DF" w:rsidRPr="00F52A0D">
        <w:rPr>
          <w:bCs/>
        </w:rPr>
        <w:t>uy</w:t>
      </w:r>
      <w:r w:rsidRPr="00F52A0D">
        <w:rPr>
          <w:bCs/>
        </w:rPr>
        <w:t>gulanabilmektedir</w:t>
      </w:r>
      <w:r w:rsidR="00563747">
        <w:rPr>
          <w:bCs/>
        </w:rPr>
        <w:t xml:space="preserve"> (Wada </w:t>
      </w:r>
      <w:r>
        <w:rPr>
          <w:bCs/>
        </w:rPr>
        <w:t xml:space="preserve">2002, Hartwell 2005). </w:t>
      </w:r>
      <w:r w:rsidR="009074DF" w:rsidRPr="00993BC7">
        <w:rPr>
          <w:bCs/>
        </w:rPr>
        <w:t>Kromatografik yöntemlerde</w:t>
      </w:r>
      <w:r w:rsidRPr="00993BC7">
        <w:rPr>
          <w:bCs/>
        </w:rPr>
        <w:t xml:space="preserve"> olduğu gibi bu</w:t>
      </w:r>
      <w:r w:rsidR="00F52A0D" w:rsidRPr="00993BC7">
        <w:rPr>
          <w:bCs/>
        </w:rPr>
        <w:t xml:space="preserve"> yöntem de anormal Hb’</w:t>
      </w:r>
      <w:r w:rsidR="00563747">
        <w:rPr>
          <w:bCs/>
        </w:rPr>
        <w:t xml:space="preserve"> </w:t>
      </w:r>
      <w:r w:rsidR="00F52A0D" w:rsidRPr="00993BC7">
        <w:rPr>
          <w:bCs/>
        </w:rPr>
        <w:t>lerin</w:t>
      </w:r>
      <w:r w:rsidR="009074DF" w:rsidRPr="00993BC7">
        <w:rPr>
          <w:bCs/>
        </w:rPr>
        <w:t xml:space="preserve"> kesin tanısı için beli</w:t>
      </w:r>
      <w:r w:rsidR="00F52A0D" w:rsidRPr="00993BC7">
        <w:rPr>
          <w:bCs/>
        </w:rPr>
        <w:t>rleyici bir yaklaşım değildir. Ö</w:t>
      </w:r>
      <w:r w:rsidR="009074DF" w:rsidRPr="00993BC7">
        <w:rPr>
          <w:bCs/>
        </w:rPr>
        <w:t xml:space="preserve">rneğin; alkali Hb </w:t>
      </w:r>
      <w:r w:rsidR="00007C6F">
        <w:rPr>
          <w:bCs/>
        </w:rPr>
        <w:t>elektroforezinde Hb-D Los A</w:t>
      </w:r>
      <w:r w:rsidR="00F52A0D" w:rsidRPr="00993BC7">
        <w:rPr>
          <w:bCs/>
        </w:rPr>
        <w:t>ngeles</w:t>
      </w:r>
      <w:r w:rsidR="009074DF" w:rsidRPr="00993BC7">
        <w:rPr>
          <w:bCs/>
        </w:rPr>
        <w:t>, Hb</w:t>
      </w:r>
      <w:r w:rsidR="00F52A0D" w:rsidRPr="00993BC7">
        <w:rPr>
          <w:bCs/>
        </w:rPr>
        <w:t>-G C</w:t>
      </w:r>
      <w:r w:rsidR="009074DF" w:rsidRPr="00993BC7">
        <w:rPr>
          <w:bCs/>
        </w:rPr>
        <w:t>oushatta,</w:t>
      </w:r>
      <w:r w:rsidR="00F52A0D" w:rsidRPr="00993BC7">
        <w:rPr>
          <w:bCs/>
        </w:rPr>
        <w:t xml:space="preserve"> Hb-B</w:t>
      </w:r>
      <w:r w:rsidR="009074DF" w:rsidRPr="00993BC7">
        <w:rPr>
          <w:bCs/>
        </w:rPr>
        <w:t xml:space="preserve">eograd v.b bazı hemoglobinler </w:t>
      </w:r>
      <w:r w:rsidR="00185ABB">
        <w:rPr>
          <w:bCs/>
        </w:rPr>
        <w:t>Hb S</w:t>
      </w:r>
      <w:r w:rsidR="009074DF" w:rsidRPr="00993BC7">
        <w:rPr>
          <w:bCs/>
        </w:rPr>
        <w:t xml:space="preserve"> gibi elektroforetik davranış göstermekle birlikte bu hemoglobinlerden Hb-D</w:t>
      </w:r>
      <w:r w:rsidR="00F52A0D" w:rsidRPr="00993BC7">
        <w:rPr>
          <w:bCs/>
        </w:rPr>
        <w:t xml:space="preserve"> L</w:t>
      </w:r>
      <w:r w:rsidR="009074DF" w:rsidRPr="00993BC7">
        <w:rPr>
          <w:bCs/>
        </w:rPr>
        <w:t>os</w:t>
      </w:r>
      <w:r w:rsidR="00007C6F">
        <w:rPr>
          <w:bCs/>
        </w:rPr>
        <w:t xml:space="preserve"> A</w:t>
      </w:r>
      <w:r w:rsidR="009074DF" w:rsidRPr="00993BC7">
        <w:rPr>
          <w:bCs/>
        </w:rPr>
        <w:t>ng</w:t>
      </w:r>
      <w:r w:rsidR="00F52A0D" w:rsidRPr="00993BC7">
        <w:rPr>
          <w:bCs/>
        </w:rPr>
        <w:t>eles, Hb-G C</w:t>
      </w:r>
      <w:r w:rsidR="00993BC7" w:rsidRPr="00993BC7">
        <w:rPr>
          <w:bCs/>
        </w:rPr>
        <w:t>oushatta, Hb–Beograd asit Hb</w:t>
      </w:r>
      <w:r w:rsidR="009074DF" w:rsidRPr="00993BC7">
        <w:rPr>
          <w:bCs/>
        </w:rPr>
        <w:t xml:space="preserve"> elektroforezinde HbA gibi davranmaktadır. Bu farklı davranış biçimleri özellikle premarital taramada karı</w:t>
      </w:r>
      <w:r w:rsidR="00802CB2">
        <w:rPr>
          <w:bCs/>
        </w:rPr>
        <w:t>şıklıklara neden olabilmektedir (Atalay 2007)</w:t>
      </w:r>
    </w:p>
    <w:p w:rsidR="0013674F" w:rsidRDefault="0013674F" w:rsidP="0013674F">
      <w:pPr>
        <w:tabs>
          <w:tab w:val="left" w:pos="3313"/>
        </w:tabs>
        <w:spacing w:line="360" w:lineRule="auto"/>
        <w:jc w:val="both"/>
        <w:rPr>
          <w:bCs/>
        </w:rPr>
      </w:pPr>
      <w:r>
        <w:rPr>
          <w:bCs/>
        </w:rPr>
        <w:t xml:space="preserve">     </w:t>
      </w:r>
    </w:p>
    <w:p w:rsidR="00952868" w:rsidRDefault="0013674F" w:rsidP="0013674F">
      <w:pPr>
        <w:tabs>
          <w:tab w:val="left" w:pos="3313"/>
        </w:tabs>
        <w:spacing w:line="360" w:lineRule="auto"/>
        <w:jc w:val="both"/>
      </w:pPr>
      <w:r>
        <w:rPr>
          <w:bCs/>
        </w:rPr>
        <w:t xml:space="preserve">     Yüksek basınçlı sıvı kromatografisi (HPLC), Hb varyantlarının belirlenmesinde önemli bir </w:t>
      </w:r>
      <w:r w:rsidR="009074DF" w:rsidRPr="001F7FCC">
        <w:rPr>
          <w:bCs/>
        </w:rPr>
        <w:t>yaklaşımdır</w:t>
      </w:r>
      <w:r w:rsidRPr="009074DF">
        <w:rPr>
          <w:b/>
          <w:bCs/>
        </w:rPr>
        <w:t>.</w:t>
      </w:r>
      <w:r>
        <w:rPr>
          <w:bCs/>
        </w:rPr>
        <w:t xml:space="preserve"> Bu </w:t>
      </w:r>
      <w:r w:rsidR="009074DF">
        <w:rPr>
          <w:bCs/>
        </w:rPr>
        <w:t>yaklaşımın uygulanmasın da</w:t>
      </w:r>
      <w:r w:rsidR="00A45A8A">
        <w:rPr>
          <w:bCs/>
        </w:rPr>
        <w:t xml:space="preserve"> hareketli </w:t>
      </w:r>
      <w:r>
        <w:rPr>
          <w:bCs/>
        </w:rPr>
        <w:t>sıvı faz bulunmaktadır. HPLC’ de sabit faz olarak kullanılan dolgu maddelerinin tanecik boyutunun küçültülmesi sonucu hareketli faz ile etkileşen sabit faz yüzey alanı büyür ve böylece kolonun etkinliği artırılmış olur. Çok sıkı olarak doldurulmuş kolondan hareketli fazın belirli bir hızla geçebilmesi için basınç uygulanması gerekir. Örnek bileşenleri, sabit faz ile bileşiğin kovalent olmayan etkileşimlerine bağlı olarak göç ederler. Kolon dolgu maddesi olarak</w:t>
      </w:r>
      <w:r w:rsidR="009074DF">
        <w:rPr>
          <w:bCs/>
        </w:rPr>
        <w:t xml:space="preserve"> </w:t>
      </w:r>
      <w:r w:rsidR="009074DF" w:rsidRPr="001F7FCC">
        <w:rPr>
          <w:bCs/>
        </w:rPr>
        <w:t>silika matriks üzerinde</w:t>
      </w:r>
      <w:r w:rsidR="001F7FCC">
        <w:rPr>
          <w:bCs/>
        </w:rPr>
        <w:t xml:space="preserve"> </w:t>
      </w:r>
      <w:r>
        <w:rPr>
          <w:bCs/>
        </w:rPr>
        <w:t>anyon değiştirici HPLC de dietilami</w:t>
      </w:r>
      <w:r w:rsidR="002B0A81">
        <w:rPr>
          <w:bCs/>
        </w:rPr>
        <w:t xml:space="preserve">noetil, katyon değiştirici HPLC’ </w:t>
      </w:r>
      <w:r w:rsidR="00E03440">
        <w:rPr>
          <w:bCs/>
        </w:rPr>
        <w:t>de ise ka</w:t>
      </w:r>
      <w:r>
        <w:rPr>
          <w:bCs/>
        </w:rPr>
        <w:t xml:space="preserve">rboksimetilselüloz (CMC) </w:t>
      </w:r>
      <w:r w:rsidRPr="001F7FCC">
        <w:rPr>
          <w:bCs/>
        </w:rPr>
        <w:t>kullanıl</w:t>
      </w:r>
      <w:r w:rsidR="009074DF" w:rsidRPr="001F7FCC">
        <w:rPr>
          <w:bCs/>
        </w:rPr>
        <w:t>maktadır</w:t>
      </w:r>
      <w:r>
        <w:rPr>
          <w:bCs/>
        </w:rPr>
        <w:t xml:space="preserve"> (Hartwell 2005)</w:t>
      </w:r>
      <w:r w:rsidR="001F7FCC">
        <w:rPr>
          <w:bCs/>
        </w:rPr>
        <w:t>.</w:t>
      </w:r>
    </w:p>
    <w:p w:rsidR="00952868" w:rsidRPr="00D4627D" w:rsidRDefault="00952868" w:rsidP="0013674F">
      <w:pPr>
        <w:tabs>
          <w:tab w:val="left" w:pos="3313"/>
        </w:tabs>
        <w:spacing w:line="360" w:lineRule="auto"/>
        <w:jc w:val="both"/>
      </w:pPr>
    </w:p>
    <w:p w:rsidR="0013674F" w:rsidRPr="00D4627D" w:rsidRDefault="00DC2EE6" w:rsidP="0013674F">
      <w:pPr>
        <w:tabs>
          <w:tab w:val="left" w:pos="3313"/>
        </w:tabs>
        <w:spacing w:line="360" w:lineRule="auto"/>
        <w:jc w:val="both"/>
        <w:rPr>
          <w:b/>
          <w:bCs/>
        </w:rPr>
      </w:pPr>
      <w:r>
        <w:rPr>
          <w:b/>
          <w:bCs/>
        </w:rPr>
        <w:t>2.5</w:t>
      </w:r>
      <w:r w:rsidR="0013674F" w:rsidRPr="00D4627D">
        <w:rPr>
          <w:b/>
          <w:bCs/>
        </w:rPr>
        <w:t xml:space="preserve">.2 Gen </w:t>
      </w:r>
      <w:r w:rsidR="00F84F5D">
        <w:rPr>
          <w:b/>
          <w:bCs/>
        </w:rPr>
        <w:t>Düzeyindeki Y</w:t>
      </w:r>
      <w:r w:rsidR="0013674F" w:rsidRPr="00D4627D">
        <w:rPr>
          <w:b/>
          <w:bCs/>
        </w:rPr>
        <w:t>öntemler</w:t>
      </w:r>
    </w:p>
    <w:p w:rsidR="0013674F" w:rsidRDefault="0013674F" w:rsidP="0013674F">
      <w:pPr>
        <w:tabs>
          <w:tab w:val="left" w:pos="3313"/>
        </w:tabs>
        <w:spacing w:line="360" w:lineRule="auto"/>
        <w:jc w:val="both"/>
      </w:pPr>
    </w:p>
    <w:p w:rsidR="0013674F" w:rsidRDefault="0013674F" w:rsidP="0013674F">
      <w:pPr>
        <w:tabs>
          <w:tab w:val="left" w:pos="3313"/>
        </w:tabs>
        <w:spacing w:line="360" w:lineRule="auto"/>
        <w:jc w:val="both"/>
      </w:pPr>
      <w:r>
        <w:t xml:space="preserve">     Restriksiyon enzim analizi, anormal hemoglobinlerin gen düzeyinde tanımlanmasında kullanılan yöntemlerden biridir. Restriksiyon enzimleri, kısa DNA dizilimlerini </w:t>
      </w:r>
      <w:r w:rsidRPr="000F36D7">
        <w:t>özgül olarak tanıyıp DNA’</w:t>
      </w:r>
      <w:r w:rsidR="00FA2B37">
        <w:t xml:space="preserve"> </w:t>
      </w:r>
      <w:r w:rsidRPr="000F36D7">
        <w:t>yı kesen</w:t>
      </w:r>
      <w:r>
        <w:t xml:space="preserve"> </w:t>
      </w:r>
      <w:r w:rsidR="009074DF" w:rsidRPr="00A337D9">
        <w:t>proteinlerdir</w:t>
      </w:r>
      <w:r>
        <w:t xml:space="preserve">. Restriksiyon </w:t>
      </w:r>
      <w:r>
        <w:lastRenderedPageBreak/>
        <w:t>enzimlerinin, PCR yöntemiyle çoğaltılan genomik DNA’ daki kendilerine özgü bölgeleri kesip kesmemesine göre anormal hemoglobinler belirlenebilir. Her</w:t>
      </w:r>
      <w:r w:rsidR="0096724E">
        <w:t xml:space="preserve"> </w:t>
      </w:r>
      <w:r>
        <w:t xml:space="preserve">bir anormal hemoglobin türü için farklı bir restriksiyon enzimi </w:t>
      </w:r>
      <w:r w:rsidR="00A45A8A">
        <w:t>kullanılmaktadır</w:t>
      </w:r>
      <w:r>
        <w:t>. Enzim kesimi yapılan PCR ürünü, elektroforezde yürütüldükten sonra UV ışık altında görüntülenerek PCR ürünü bantlarının kesilip kesilmem</w:t>
      </w:r>
      <w:r w:rsidR="00A337D9">
        <w:t>esine göre değerlendirme yapılmaktadır</w:t>
      </w:r>
      <w:r>
        <w:t>. Çoğu restriksiyon enzimi, kendine özgü DNA bölgesini kesemediğinde anormal hemoglobin türünün varlığına işaret ederken, bazı restriksiyon enzimleri ise kendine özgü DNA bölgesini kestiğinde anormal hemoglobinin türünü işaret etmektedir. Bu yöntemin uygulanmasındaki problem, e</w:t>
      </w:r>
      <w:r w:rsidR="00A45A8A">
        <w:t>nzim tanıma bölgesinde bulunabil</w:t>
      </w:r>
      <w:r w:rsidR="00A45A8A" w:rsidRPr="00A45A8A">
        <w:t>e</w:t>
      </w:r>
      <w:r w:rsidR="00A45A8A">
        <w:t xml:space="preserve">cek farklı </w:t>
      </w:r>
      <w:r>
        <w:t xml:space="preserve">bir </w:t>
      </w:r>
      <w:r w:rsidR="007D09EB">
        <w:t>mutasyon veya polimorfizmin</w:t>
      </w:r>
      <w:r>
        <w:t xml:space="preserve"> benzer bir sonuç vermesidir. Örneğin </w:t>
      </w:r>
      <w:r w:rsidR="00185ABB">
        <w:t>Hb S</w:t>
      </w:r>
      <w:r>
        <w:t>, beta globin geninin 6. kodonunda gerçekleşen G</w:t>
      </w:r>
      <w:r w:rsidRPr="00C64750">
        <w:rPr>
          <w:u w:val="single"/>
        </w:rPr>
        <w:t>A</w:t>
      </w:r>
      <w:r>
        <w:t>G&gt;G</w:t>
      </w:r>
      <w:r w:rsidRPr="00C64750">
        <w:rPr>
          <w:u w:val="single"/>
        </w:rPr>
        <w:t>T</w:t>
      </w:r>
      <w:r>
        <w:t>G mutasyonu,</w:t>
      </w:r>
      <w:r w:rsidRPr="00C64750">
        <w:rPr>
          <w:sz w:val="22"/>
          <w:szCs w:val="22"/>
        </w:rPr>
        <w:t xml:space="preserve"> </w:t>
      </w:r>
      <w:r>
        <w:t>için özgün restriksiyon enzimi Dde</w:t>
      </w:r>
      <w:r w:rsidR="00A952AF">
        <w:t xml:space="preserve"> </w:t>
      </w:r>
      <w:r>
        <w:t xml:space="preserve">I enzimidir. </w:t>
      </w:r>
      <w:r w:rsidRPr="00814F36">
        <w:t>Dde</w:t>
      </w:r>
      <w:r w:rsidR="00A952AF" w:rsidRPr="00814F36">
        <w:t xml:space="preserve"> </w:t>
      </w:r>
      <w:r w:rsidRPr="00814F36">
        <w:t>I</w:t>
      </w:r>
      <w:r>
        <w:t xml:space="preserve"> enzimi </w:t>
      </w:r>
      <w:r w:rsidRPr="005703B0">
        <w:t>5'</w:t>
      </w:r>
      <w:r>
        <w:t>-- CTNAG --3</w:t>
      </w:r>
      <w:r w:rsidRPr="005703B0">
        <w:t>'</w:t>
      </w:r>
      <w:r>
        <w:t xml:space="preserve"> dizilimine sahip DNA bölgesinde C ve T nükleotitleri arasından kesmektedir. </w:t>
      </w:r>
      <w:r w:rsidRPr="00814F36">
        <w:t>Dde</w:t>
      </w:r>
      <w:r w:rsidR="00A952AF" w:rsidRPr="00814F36">
        <w:t xml:space="preserve"> </w:t>
      </w:r>
      <w:r w:rsidRPr="00814F36">
        <w:t>I</w:t>
      </w:r>
      <w:r>
        <w:t xml:space="preserve"> enziminin DNA bölgesini kesemediği durumda </w:t>
      </w:r>
      <w:r w:rsidR="00185ABB">
        <w:t>Hb S</w:t>
      </w:r>
      <w:r>
        <w:t xml:space="preserve"> olduğu belirtilmektedir. Fakat beta globin geninin 5. kodonunda gerçekleşen –CT</w:t>
      </w:r>
      <w:r w:rsidRPr="0041438E">
        <w:rPr>
          <w:b/>
        </w:rPr>
        <w:t xml:space="preserve"> </w:t>
      </w:r>
      <w:r w:rsidRPr="000F36D7">
        <w:t>polimorfizm</w:t>
      </w:r>
      <w:r>
        <w:t xml:space="preserve">i için yapılan </w:t>
      </w:r>
      <w:r w:rsidRPr="00814F36">
        <w:t>Dde</w:t>
      </w:r>
      <w:r w:rsidR="00A952AF" w:rsidRPr="00814F36">
        <w:t xml:space="preserve"> </w:t>
      </w:r>
      <w:r w:rsidRPr="00814F36">
        <w:t>I</w:t>
      </w:r>
      <w:r>
        <w:t xml:space="preserve"> enzim kesim sonuçlarıda </w:t>
      </w:r>
      <w:r w:rsidR="00185ABB">
        <w:t>Hb S</w:t>
      </w:r>
      <w:r>
        <w:t xml:space="preserve"> ile aynı sonuçları vermekted</w:t>
      </w:r>
      <w:r w:rsidR="00AF0041">
        <w:t>ir (Şekil 2.5</w:t>
      </w:r>
      <w:r>
        <w:t xml:space="preserve">). Dolayısıyla bir </w:t>
      </w:r>
      <w:r w:rsidRPr="00814F36">
        <w:t>Dde</w:t>
      </w:r>
      <w:r w:rsidR="00A952AF" w:rsidRPr="00814F36">
        <w:t xml:space="preserve"> </w:t>
      </w:r>
      <w:r w:rsidRPr="00814F36">
        <w:t>I</w:t>
      </w:r>
      <w:r>
        <w:t xml:space="preserve"> enzim kesim sonucunda </w:t>
      </w:r>
      <w:r w:rsidR="00185ABB">
        <w:t>Hb S</w:t>
      </w:r>
      <w:r>
        <w:t xml:space="preserve"> anormal hemoglobin türünün varlığı kesin olarak belirtilemez.</w:t>
      </w:r>
    </w:p>
    <w:p w:rsidR="0013674F" w:rsidRDefault="0013674F" w:rsidP="0013674F">
      <w:pPr>
        <w:tabs>
          <w:tab w:val="left" w:pos="3313"/>
        </w:tabs>
        <w:spacing w:line="360" w:lineRule="auto"/>
        <w:jc w:val="both"/>
      </w:pPr>
    </w:p>
    <w:p w:rsidR="0013674F" w:rsidRDefault="00AB6174" w:rsidP="0013674F">
      <w:pPr>
        <w:tabs>
          <w:tab w:val="left" w:pos="3313"/>
        </w:tabs>
        <w:spacing w:line="360" w:lineRule="auto"/>
        <w:jc w:val="both"/>
      </w:pPr>
      <w:r>
        <w:rPr>
          <w:noProof/>
        </w:rPr>
        <w:drawing>
          <wp:inline distT="0" distB="0" distL="0" distR="0">
            <wp:extent cx="5394563" cy="3590925"/>
            <wp:effectExtent l="19050" t="0" r="0" b="0"/>
            <wp:docPr id="57" name="56 Resim"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15" cstate="print"/>
                    <a:stretch>
                      <a:fillRect/>
                    </a:stretch>
                  </pic:blipFill>
                  <pic:spPr>
                    <a:xfrm>
                      <a:off x="0" y="0"/>
                      <a:ext cx="5400040" cy="3594571"/>
                    </a:xfrm>
                    <a:prstGeom prst="rect">
                      <a:avLst/>
                    </a:prstGeom>
                  </pic:spPr>
                </pic:pic>
              </a:graphicData>
            </a:graphic>
          </wp:inline>
        </w:drawing>
      </w:r>
    </w:p>
    <w:p w:rsidR="0013674F" w:rsidRPr="00AB6174" w:rsidRDefault="0013674F" w:rsidP="0013674F">
      <w:pPr>
        <w:tabs>
          <w:tab w:val="left" w:pos="3313"/>
        </w:tabs>
        <w:spacing w:line="360" w:lineRule="auto"/>
        <w:jc w:val="both"/>
        <w:rPr>
          <w:sz w:val="22"/>
          <w:szCs w:val="22"/>
        </w:rPr>
      </w:pPr>
      <w:r>
        <w:t xml:space="preserve">     </w:t>
      </w:r>
      <w:r w:rsidRPr="00AB6174">
        <w:rPr>
          <w:b/>
          <w:sz w:val="22"/>
          <w:szCs w:val="22"/>
        </w:rPr>
        <w:t>Şekil 2.</w:t>
      </w:r>
      <w:r w:rsidR="00AF0041">
        <w:rPr>
          <w:b/>
          <w:sz w:val="22"/>
          <w:szCs w:val="22"/>
        </w:rPr>
        <w:t>5</w:t>
      </w:r>
      <w:r w:rsidRPr="00AB6174">
        <w:rPr>
          <w:sz w:val="22"/>
          <w:szCs w:val="22"/>
        </w:rPr>
        <w:t xml:space="preserve"> Dde</w:t>
      </w:r>
      <w:r w:rsidR="00CA4C85" w:rsidRPr="00AB6174">
        <w:rPr>
          <w:sz w:val="22"/>
          <w:szCs w:val="22"/>
        </w:rPr>
        <w:t xml:space="preserve"> </w:t>
      </w:r>
      <w:r w:rsidRPr="00AB6174">
        <w:rPr>
          <w:sz w:val="22"/>
          <w:szCs w:val="22"/>
        </w:rPr>
        <w:t>I enzim kesim sonuçları</w:t>
      </w:r>
      <w:r w:rsidR="00A952AF" w:rsidRPr="00AB6174">
        <w:rPr>
          <w:sz w:val="22"/>
          <w:szCs w:val="22"/>
        </w:rPr>
        <w:t xml:space="preserve"> </w:t>
      </w:r>
    </w:p>
    <w:p w:rsidR="0013674F" w:rsidRDefault="00AF0041" w:rsidP="0013674F">
      <w:pPr>
        <w:tabs>
          <w:tab w:val="left" w:pos="3313"/>
        </w:tabs>
        <w:spacing w:line="360" w:lineRule="auto"/>
        <w:jc w:val="both"/>
      </w:pPr>
      <w:r>
        <w:lastRenderedPageBreak/>
        <w:t xml:space="preserve">     Şekil 2.5</w:t>
      </w:r>
      <w:r w:rsidR="00026E14">
        <w:t>’</w:t>
      </w:r>
      <w:r w:rsidR="0013674F">
        <w:t xml:space="preserve"> de 5 numaralı örnek PCR yöntemiyle çoğaltımış olup 536 bp’</w:t>
      </w:r>
      <w:r w:rsidR="00026E14">
        <w:t xml:space="preserve"> </w:t>
      </w:r>
      <w:r w:rsidR="0013674F">
        <w:t>lik uzunluğa sahip bir bölgedir. 1-2 ve 3-4 numaralı örnekler sırasıyla kodon 5</w:t>
      </w:r>
      <w:r w:rsidR="005B15FE">
        <w:t xml:space="preserve"> -CT</w:t>
      </w:r>
      <w:r w:rsidR="0013674F">
        <w:t xml:space="preserve"> polimorfizm ve </w:t>
      </w:r>
      <w:r w:rsidR="0013674F" w:rsidRPr="00454A34">
        <w:t>kodon 6-</w:t>
      </w:r>
      <w:r w:rsidR="00185ABB">
        <w:t>Hb S</w:t>
      </w:r>
      <w:r w:rsidR="0013674F" w:rsidRPr="00454A34">
        <w:t xml:space="preserve"> taşıyıcısı </w:t>
      </w:r>
      <w:r w:rsidR="0013674F" w:rsidRPr="00CA4C85">
        <w:t>örnekleri</w:t>
      </w:r>
      <w:r w:rsidR="00A952AF" w:rsidRPr="00CA4C85">
        <w:t>ni</w:t>
      </w:r>
      <w:r w:rsidR="0013674F">
        <w:t xml:space="preserve"> içermektedir. 1,</w:t>
      </w:r>
      <w:r w:rsidR="00CA4C85">
        <w:t xml:space="preserve"> </w:t>
      </w:r>
      <w:r w:rsidR="0013674F">
        <w:t>2,</w:t>
      </w:r>
      <w:r w:rsidR="00CA4C85">
        <w:t xml:space="preserve"> </w:t>
      </w:r>
      <w:r w:rsidR="0013674F">
        <w:t>3 ve 4 numaralı örnekler PCR yöntemiyle çoğaltılmış olup 536 bp’</w:t>
      </w:r>
      <w:r w:rsidR="00026E14">
        <w:t xml:space="preserve"> </w:t>
      </w:r>
      <w:r w:rsidR="0013674F">
        <w:t xml:space="preserve">lik uzunluğa sahip bölgelerdir ve amplifiye edilen bu örnekler </w:t>
      </w:r>
      <w:r w:rsidR="00185ABB">
        <w:t>Hb S</w:t>
      </w:r>
      <w:r w:rsidR="0013674F">
        <w:t xml:space="preserve"> için özgün olan Dde</w:t>
      </w:r>
      <w:r w:rsidR="00026E14">
        <w:t xml:space="preserve"> </w:t>
      </w:r>
      <w:r w:rsidR="0013674F">
        <w:t xml:space="preserve">I enzimi ile kesildiklerinde aynı sonuçları vermektedirler. Dolayısıyla bu </w:t>
      </w:r>
      <w:r w:rsidR="0013674F" w:rsidRPr="00454A34">
        <w:t xml:space="preserve">enzim kesimi ile </w:t>
      </w:r>
      <w:r w:rsidR="0013674F">
        <w:t xml:space="preserve">örneklerin </w:t>
      </w:r>
      <w:r w:rsidR="00185ABB">
        <w:t>Hb S</w:t>
      </w:r>
      <w:r w:rsidR="0013674F">
        <w:t xml:space="preserve"> taşıyıcısı mı yoksa kodon 5 polimorfizmine mi sahip oldukları kesin olarak belirlenemez.</w:t>
      </w:r>
    </w:p>
    <w:p w:rsidR="00E53EE8" w:rsidRDefault="00E53EE8" w:rsidP="0013674F">
      <w:pPr>
        <w:tabs>
          <w:tab w:val="left" w:pos="3313"/>
        </w:tabs>
        <w:spacing w:line="360" w:lineRule="auto"/>
        <w:jc w:val="both"/>
      </w:pPr>
    </w:p>
    <w:p w:rsidR="0013674F" w:rsidRDefault="0013674F" w:rsidP="0013674F">
      <w:pPr>
        <w:tabs>
          <w:tab w:val="left" w:pos="3313"/>
        </w:tabs>
        <w:spacing w:line="360" w:lineRule="auto"/>
        <w:jc w:val="both"/>
      </w:pPr>
      <w:r>
        <w:t xml:space="preserve">     Anormal hemoglobinlerin gen düzeyinde tanımlanmasını olanak sağlayan bir diğer yöntem ise madde ve ışı</w:t>
      </w:r>
      <w:r w:rsidR="005A5340">
        <w:t>k etkileşimini temel alan SPR (</w:t>
      </w:r>
      <w:r>
        <w:t>Surface plasmon resonance) spektroskopisidir. Herhangi bir işaretleyici kullanmadan ışık-madde etkileşiminin gerçek zamanlı olarak incelenmesini sağlayan SPR biyosensörleri, bu avantajlarıyla en önemli biyosensörlerden biri haline gelmiştir (</w:t>
      </w:r>
      <w:r w:rsidRPr="007D09EB">
        <w:t>Homola 1999</w:t>
      </w:r>
      <w:r>
        <w:t xml:space="preserve">). SPR biyosensörlerinde altın tabaka üzerindeki biyomolekülsel etkileşimler algılanmaktadır. Altın sensör yüzeyine immobilize edilen hedef biyomolekülün diğer biyomoleküllerle bağlanabilme </w:t>
      </w:r>
      <w:r w:rsidR="00A952AF" w:rsidRPr="00271074">
        <w:t>ilginliği</w:t>
      </w:r>
      <w:r w:rsidRPr="00271074">
        <w:t>,</w:t>
      </w:r>
      <w:r>
        <w:t xml:space="preserve"> yüzeye gönderilen lazer ışının saniyedeki açısal değişiminin (arc</w:t>
      </w:r>
      <w:r w:rsidR="00A45A8A">
        <w:t xml:space="preserve"> </w:t>
      </w:r>
      <w:r>
        <w:t>sec) zamana bağlı grafiği, moleküller arası etkileşimin doğası hakkında bilgi verir. Ayrıca farklı sıcaklıklarda işaretleyici kullanılmadan yapılan bu çalışmalarla etkileşimin termodinamik özellikleri belirlenebilmektedir (Van</w:t>
      </w:r>
      <w:r w:rsidR="00A45A8A">
        <w:t xml:space="preserve"> </w:t>
      </w:r>
      <w:r>
        <w:t xml:space="preserve">Wiggeren 2007). </w:t>
      </w:r>
    </w:p>
    <w:p w:rsidR="0013674F" w:rsidRDefault="0013674F" w:rsidP="0013674F">
      <w:pPr>
        <w:tabs>
          <w:tab w:val="left" w:pos="3313"/>
        </w:tabs>
        <w:spacing w:line="360" w:lineRule="auto"/>
        <w:jc w:val="both"/>
      </w:pPr>
    </w:p>
    <w:p w:rsidR="0013674F" w:rsidRPr="00090957" w:rsidRDefault="0013674F" w:rsidP="0013674F">
      <w:pPr>
        <w:tabs>
          <w:tab w:val="left" w:pos="3313"/>
        </w:tabs>
        <w:spacing w:line="360" w:lineRule="auto"/>
        <w:jc w:val="both"/>
      </w:pPr>
      <w:r w:rsidRPr="001B0CD7">
        <w:rPr>
          <w:b/>
        </w:rPr>
        <w:t xml:space="preserve">     </w:t>
      </w:r>
      <w:r w:rsidRPr="00090957">
        <w:t>Yüzey plazmonları,</w:t>
      </w:r>
      <w:r>
        <w:t xml:space="preserve"> iletken bir yüzey üzerinde (genellikle metal) yayılan dalgalardır. Bunlar, yüzey üzerine düşürülmüş ve iletken yüzeyin serbest elektronlarıyla etkileşim halindeki ışık dalgalarıdır. Uygun bir dalga boylu ve geliş açısındaki ışın ile metal yüzeyin etkileşimi sonucunda serbest elektronların cevabı, yüzey üzerinde ışık dalgasının rezonansında salınması şeklinde gerçekleşir. Etkileşim sonrası evanescent adı verilen ve yüzey üzerine farklı moleküllerin b</w:t>
      </w:r>
      <w:r w:rsidR="0063448A">
        <w:t>ağlanmasına bağlı olarak giderek</w:t>
      </w:r>
      <w:r>
        <w:t xml:space="preserve"> sönümlenen elektromanyetik alan</w:t>
      </w:r>
      <w:r w:rsidR="00C72DA3">
        <w:t xml:space="preserve"> oluşturulur. Bu alan sayesinde </w:t>
      </w:r>
      <w:r>
        <w:t xml:space="preserve">gönderilen </w:t>
      </w:r>
      <w:r w:rsidR="00CC124A">
        <w:t>ışın kırılarak geri yansımakta</w:t>
      </w:r>
      <w:r>
        <w:t xml:space="preserve"> ve ışındaki bu kırılmaların zamana bağlı grafikleri ile sensör yüzeyi üzerindeki etkileşimlerin doğası belirlenebilmektedir (Barnes 2003)</w:t>
      </w:r>
      <w:r w:rsidR="00AF0041">
        <w:t xml:space="preserve"> (Şekil 2.6</w:t>
      </w:r>
      <w:r w:rsidR="007D09EB">
        <w:t>)</w:t>
      </w:r>
      <w:r w:rsidR="00271074">
        <w:t>.</w:t>
      </w:r>
    </w:p>
    <w:p w:rsidR="0013674F" w:rsidRDefault="0013674F" w:rsidP="0013674F">
      <w:pPr>
        <w:tabs>
          <w:tab w:val="left" w:pos="3313"/>
        </w:tabs>
        <w:spacing w:line="360" w:lineRule="auto"/>
        <w:jc w:val="both"/>
      </w:pPr>
    </w:p>
    <w:p w:rsidR="0013674F" w:rsidRPr="00D4627D" w:rsidRDefault="0013674F" w:rsidP="0013674F">
      <w:pPr>
        <w:tabs>
          <w:tab w:val="left" w:pos="3313"/>
        </w:tabs>
        <w:spacing w:line="360" w:lineRule="auto"/>
        <w:jc w:val="both"/>
      </w:pPr>
      <w:r>
        <w:rPr>
          <w:noProof/>
        </w:rPr>
        <w:lastRenderedPageBreak/>
        <w:drawing>
          <wp:inline distT="0" distB="0" distL="0" distR="0">
            <wp:extent cx="5133975" cy="2381250"/>
            <wp:effectExtent l="19050" t="19050" r="28575" b="1905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133975" cy="2381250"/>
                    </a:xfrm>
                    <a:prstGeom prst="rect">
                      <a:avLst/>
                    </a:prstGeom>
                    <a:noFill/>
                    <a:ln w="9525">
                      <a:solidFill>
                        <a:schemeClr val="tx1"/>
                      </a:solidFill>
                      <a:miter lim="800000"/>
                      <a:headEnd/>
                      <a:tailEnd/>
                    </a:ln>
                  </pic:spPr>
                </pic:pic>
              </a:graphicData>
            </a:graphic>
          </wp:inline>
        </w:drawing>
      </w:r>
    </w:p>
    <w:p w:rsidR="0013674F" w:rsidRPr="007D09EB" w:rsidRDefault="007D09EB" w:rsidP="0013674F">
      <w:pPr>
        <w:tabs>
          <w:tab w:val="left" w:pos="3313"/>
        </w:tabs>
        <w:spacing w:line="360" w:lineRule="auto"/>
        <w:jc w:val="both"/>
        <w:rPr>
          <w:bCs/>
          <w:sz w:val="22"/>
          <w:szCs w:val="22"/>
        </w:rPr>
      </w:pPr>
      <w:r w:rsidRPr="007D09EB">
        <w:rPr>
          <w:b/>
          <w:bCs/>
          <w:sz w:val="22"/>
          <w:szCs w:val="22"/>
        </w:rPr>
        <w:t>Şekil 2.</w:t>
      </w:r>
      <w:r w:rsidR="00AF0041">
        <w:rPr>
          <w:b/>
          <w:bCs/>
          <w:sz w:val="22"/>
          <w:szCs w:val="22"/>
        </w:rPr>
        <w:t>6</w:t>
      </w:r>
      <w:r w:rsidRPr="007D09EB">
        <w:rPr>
          <w:bCs/>
          <w:sz w:val="22"/>
          <w:szCs w:val="22"/>
        </w:rPr>
        <w:t xml:space="preserve"> SPR spektroskopisinde rol alan fiziksel olaylar</w:t>
      </w:r>
    </w:p>
    <w:p w:rsidR="00A952AF" w:rsidRDefault="0013674F" w:rsidP="0013674F">
      <w:pPr>
        <w:tabs>
          <w:tab w:val="left" w:pos="3313"/>
        </w:tabs>
        <w:spacing w:line="360" w:lineRule="auto"/>
        <w:jc w:val="both"/>
        <w:rPr>
          <w:bCs/>
        </w:rPr>
      </w:pPr>
      <w:r w:rsidRPr="005734F1">
        <w:rPr>
          <w:bCs/>
        </w:rPr>
        <w:t xml:space="preserve">     </w:t>
      </w:r>
    </w:p>
    <w:p w:rsidR="0013674F" w:rsidRDefault="00A952AF" w:rsidP="0013674F">
      <w:pPr>
        <w:tabs>
          <w:tab w:val="left" w:pos="3313"/>
        </w:tabs>
        <w:spacing w:line="360" w:lineRule="auto"/>
        <w:jc w:val="both"/>
      </w:pPr>
      <w:r>
        <w:rPr>
          <w:bCs/>
        </w:rPr>
        <w:t xml:space="preserve">     </w:t>
      </w:r>
      <w:r w:rsidR="0013674F" w:rsidRPr="000D3A78">
        <w:t>Yüzey plasmon rezonans spektroskopisi ile küçük moleküllerin adsorpsiyonu, ligand-res</w:t>
      </w:r>
      <w:r w:rsidR="007D09EB">
        <w:t xml:space="preserve">eptör bağlanmaları, </w:t>
      </w:r>
      <w:r w:rsidR="0013674F" w:rsidRPr="000D3A78">
        <w:t>protein</w:t>
      </w:r>
      <w:r w:rsidR="0013674F">
        <w:t>-protein etkileşimleri, antijen</w:t>
      </w:r>
      <w:r w:rsidR="0013674F" w:rsidRPr="000D3A78">
        <w:t>–antikor bağlanmaları, DNA ve RNA hibri</w:t>
      </w:r>
      <w:r w:rsidR="00DE15AC">
        <w:t>tleşmesi</w:t>
      </w:r>
      <w:r w:rsidR="0013674F" w:rsidRPr="000D3A78">
        <w:t>, protein-DNA etkileşimleri gibi  analit ve yüzey arasında gerçekleşen etkileşimler hakkında</w:t>
      </w:r>
      <w:r w:rsidR="00C60743">
        <w:t xml:space="preserve"> bilgi edinilebilmektedir (Haes</w:t>
      </w:r>
      <w:r w:rsidR="0013674F" w:rsidRPr="000D3A78">
        <w:t xml:space="preserve"> 2002)</w:t>
      </w:r>
      <w:r w:rsidR="0013674F">
        <w:t>.</w:t>
      </w:r>
      <w:r w:rsidR="004C07DD">
        <w:t xml:space="preserve"> Anormal hemoglobinlerin ve tala</w:t>
      </w:r>
      <w:r w:rsidR="0013674F" w:rsidRPr="000D3A78">
        <w:t>semilerin belirlenmesinde SPR yöntemi belirleyici bir yöntem olarak kullanılmaktadır</w:t>
      </w:r>
      <w:r w:rsidR="0013674F">
        <w:t xml:space="preserve">. Beta globin geninin 6. kodonunda glutamik asit yerine valin geçmesiyle oluşan </w:t>
      </w:r>
      <w:r w:rsidR="00185ABB">
        <w:t>Hb S</w:t>
      </w:r>
      <w:r w:rsidR="0013674F">
        <w:t xml:space="preserve"> anormal hemoglobinin belirlenmesinde ve beta˚39(C&gt;T), beta˚IVS-1(G&gt;A), beta+IVS-1-6(T&gt;C</w:t>
      </w:r>
      <w:r w:rsidR="004C07DD">
        <w:t>), beta+IVS-1-110(G&gt;A) gibi tala</w:t>
      </w:r>
      <w:r w:rsidR="0013674F">
        <w:t>semi mutasyonlarının incelenmesinde SPR yöntemi kullanılmıştır (Atalay 2006, Feriotto 2004).</w:t>
      </w:r>
    </w:p>
    <w:p w:rsidR="0013674F" w:rsidRDefault="0013674F" w:rsidP="0013674F">
      <w:pPr>
        <w:tabs>
          <w:tab w:val="left" w:pos="3313"/>
        </w:tabs>
        <w:spacing w:line="360" w:lineRule="auto"/>
        <w:jc w:val="both"/>
        <w:rPr>
          <w:bCs/>
        </w:rPr>
      </w:pPr>
    </w:p>
    <w:p w:rsidR="0013674F" w:rsidRDefault="0013674F" w:rsidP="0013674F">
      <w:pPr>
        <w:tabs>
          <w:tab w:val="left" w:pos="3313"/>
        </w:tabs>
        <w:spacing w:line="360" w:lineRule="auto"/>
        <w:jc w:val="both"/>
        <w:rPr>
          <w:bCs/>
        </w:rPr>
      </w:pPr>
      <w:r w:rsidRPr="001B0CD7">
        <w:rPr>
          <w:b/>
          <w:bCs/>
        </w:rPr>
        <w:t xml:space="preserve">     </w:t>
      </w:r>
      <w:r w:rsidRPr="00C0742A">
        <w:rPr>
          <w:bCs/>
        </w:rPr>
        <w:t>Anormal hemoglobinlerin gen düzeyinde kesin tanısında en çok kullanılan yönt</w:t>
      </w:r>
      <w:r w:rsidR="00A45A8A">
        <w:rPr>
          <w:bCs/>
        </w:rPr>
        <w:t>em ise DNA dizi analiz yöntem</w:t>
      </w:r>
      <w:r w:rsidRPr="00C0742A">
        <w:rPr>
          <w:bCs/>
        </w:rPr>
        <w:t>id</w:t>
      </w:r>
      <w:r w:rsidR="005A7447">
        <w:rPr>
          <w:bCs/>
        </w:rPr>
        <w:t>ir. Dizi analizi, bir DNA mole</w:t>
      </w:r>
      <w:r w:rsidRPr="00C0742A">
        <w:rPr>
          <w:bCs/>
        </w:rPr>
        <w:t>külünde belirli bir bölgenin nükleotit diziliminin belirlenmesi anlamına gelmektedir. İlk dizi analizi tekniği 74 nükleotitlik bir tRNA molekülü dizisinin belirlenmes</w:t>
      </w:r>
      <w:r w:rsidR="00184676">
        <w:rPr>
          <w:bCs/>
        </w:rPr>
        <w:t>inde kullanılmıştır (Holley 1965</w:t>
      </w:r>
      <w:r w:rsidRPr="00C0742A">
        <w:rPr>
          <w:bCs/>
        </w:rPr>
        <w:t xml:space="preserve">). 1970’lerin başlarında hızlı DNA </w:t>
      </w:r>
      <w:r w:rsidR="00A952AF">
        <w:rPr>
          <w:bCs/>
        </w:rPr>
        <w:t>dizi analiz yöntemleri</w:t>
      </w:r>
      <w:r w:rsidR="000B3FCE">
        <w:rPr>
          <w:bCs/>
        </w:rPr>
        <w:t>n</w:t>
      </w:r>
      <w:r w:rsidR="00A952AF">
        <w:rPr>
          <w:bCs/>
        </w:rPr>
        <w:t>deki gelişmeler artmıştır.</w:t>
      </w:r>
      <w:r w:rsidRPr="00C0742A">
        <w:rPr>
          <w:bCs/>
        </w:rPr>
        <w:t xml:space="preserve"> </w:t>
      </w:r>
    </w:p>
    <w:p w:rsidR="000B3FCE" w:rsidRDefault="000B3FCE" w:rsidP="0013674F">
      <w:pPr>
        <w:tabs>
          <w:tab w:val="left" w:pos="3313"/>
        </w:tabs>
        <w:spacing w:line="360" w:lineRule="auto"/>
        <w:jc w:val="both"/>
        <w:rPr>
          <w:bCs/>
        </w:rPr>
      </w:pPr>
    </w:p>
    <w:p w:rsidR="0013674F" w:rsidRPr="000B3FCE" w:rsidRDefault="00A952AF" w:rsidP="000B3FCE">
      <w:pPr>
        <w:tabs>
          <w:tab w:val="left" w:pos="3313"/>
        </w:tabs>
        <w:spacing w:line="360" w:lineRule="auto"/>
        <w:jc w:val="both"/>
        <w:rPr>
          <w:bCs/>
        </w:rPr>
      </w:pPr>
      <w:r>
        <w:rPr>
          <w:bCs/>
        </w:rPr>
        <w:t xml:space="preserve">     </w:t>
      </w:r>
      <w:r w:rsidRPr="000B3FCE">
        <w:rPr>
          <w:bCs/>
        </w:rPr>
        <w:t>Günümüzde kullanılan dizi analiz sistemleri</w:t>
      </w:r>
      <w:r w:rsidR="000B3FCE" w:rsidRPr="000B3FCE">
        <w:rPr>
          <w:bCs/>
        </w:rPr>
        <w:t xml:space="preserve"> non-radyoaktif</w:t>
      </w:r>
      <w:r w:rsidRPr="000B3FCE">
        <w:rPr>
          <w:bCs/>
        </w:rPr>
        <w:t xml:space="preserve"> olup floresan işaretleyiciler kullanılarak yapılmaktadır</w:t>
      </w:r>
      <w:r w:rsidR="000B3FCE" w:rsidRPr="000B3FCE">
        <w:rPr>
          <w:bCs/>
        </w:rPr>
        <w:t xml:space="preserve">. Yöntemin temeli; </w:t>
      </w:r>
      <w:r w:rsidR="0013674F" w:rsidRPr="000B3FCE">
        <w:rPr>
          <w:bCs/>
        </w:rPr>
        <w:t>3’ ucunda OH grubu bulunmayan ddNTP</w:t>
      </w:r>
      <w:r w:rsidR="00876BB9" w:rsidRPr="000B3FCE">
        <w:rPr>
          <w:bCs/>
        </w:rPr>
        <w:t>’</w:t>
      </w:r>
      <w:r w:rsidR="00C16941">
        <w:rPr>
          <w:bCs/>
        </w:rPr>
        <w:t xml:space="preserve"> </w:t>
      </w:r>
      <w:r w:rsidR="0013674F" w:rsidRPr="000B3FCE">
        <w:rPr>
          <w:bCs/>
        </w:rPr>
        <w:t>lerin kullanılmasına dayanmaktadır. Yöntemde kalıp olarak kullanılacak DNA, bu DNA’</w:t>
      </w:r>
      <w:r w:rsidR="00C16941">
        <w:rPr>
          <w:bCs/>
        </w:rPr>
        <w:t xml:space="preserve"> </w:t>
      </w:r>
      <w:r w:rsidR="0013674F" w:rsidRPr="000B3FCE">
        <w:rPr>
          <w:bCs/>
        </w:rPr>
        <w:t>nın belir</w:t>
      </w:r>
      <w:r w:rsidR="00876BB9" w:rsidRPr="000B3FCE">
        <w:rPr>
          <w:bCs/>
        </w:rPr>
        <w:t xml:space="preserve">li bölgesini sınırlayan primer, </w:t>
      </w:r>
      <w:r w:rsidR="0013674F" w:rsidRPr="000B3FCE">
        <w:rPr>
          <w:bCs/>
        </w:rPr>
        <w:t xml:space="preserve">amplifiye </w:t>
      </w:r>
      <w:r w:rsidR="000511C2">
        <w:rPr>
          <w:bCs/>
        </w:rPr>
        <w:t>edilecek DNA’</w:t>
      </w:r>
      <w:r w:rsidR="00C16941">
        <w:rPr>
          <w:bCs/>
        </w:rPr>
        <w:t xml:space="preserve"> </w:t>
      </w:r>
      <w:r w:rsidR="000511C2">
        <w:rPr>
          <w:bCs/>
        </w:rPr>
        <w:t>nın uzamasını sağla</w:t>
      </w:r>
      <w:r w:rsidR="0013674F" w:rsidRPr="000B3FCE">
        <w:rPr>
          <w:bCs/>
        </w:rPr>
        <w:t>yacak nükleotitler</w:t>
      </w:r>
      <w:r w:rsidR="00876BB9" w:rsidRPr="000B3FCE">
        <w:rPr>
          <w:bCs/>
        </w:rPr>
        <w:t xml:space="preserve"> </w:t>
      </w:r>
      <w:r w:rsidR="0013674F" w:rsidRPr="000B3FCE">
        <w:rPr>
          <w:bCs/>
        </w:rPr>
        <w:t>(dNTP), zincir uzamasını 3’</w:t>
      </w:r>
      <w:r w:rsidR="000B3FCE" w:rsidRPr="000B3FCE">
        <w:rPr>
          <w:bCs/>
        </w:rPr>
        <w:t xml:space="preserve"> ucunda </w:t>
      </w:r>
      <w:r w:rsidR="0013674F" w:rsidRPr="000B3FCE">
        <w:rPr>
          <w:bCs/>
        </w:rPr>
        <w:t xml:space="preserve">OH </w:t>
      </w:r>
      <w:r w:rsidR="0013674F" w:rsidRPr="000B3FCE">
        <w:rPr>
          <w:bCs/>
        </w:rPr>
        <w:lastRenderedPageBreak/>
        <w:t xml:space="preserve">grubu bulunmadığı için sonlandıracak işaretli nükleotitler (ddNTP) ve bu nükleotitleri yeni zinciri oluşturmak için bağlıyacak olan </w:t>
      </w:r>
      <w:r w:rsidR="00A45A8A">
        <w:rPr>
          <w:bCs/>
        </w:rPr>
        <w:t>Taq</w:t>
      </w:r>
      <w:r w:rsidR="0013674F" w:rsidRPr="000B3FCE">
        <w:rPr>
          <w:bCs/>
        </w:rPr>
        <w:t xml:space="preserve"> DNA polim</w:t>
      </w:r>
      <w:r w:rsidR="00876BB9" w:rsidRPr="000B3FCE">
        <w:rPr>
          <w:bCs/>
        </w:rPr>
        <w:t>e</w:t>
      </w:r>
      <w:r w:rsidR="0013674F" w:rsidRPr="000B3FCE">
        <w:rPr>
          <w:bCs/>
        </w:rPr>
        <w:t xml:space="preserve">raz kullanılmaktadır. Sentezlenen her </w:t>
      </w:r>
      <w:r w:rsidR="00333261">
        <w:rPr>
          <w:bCs/>
        </w:rPr>
        <w:t>bir yeni kalıp zincir ucuna 3’ ucunda</w:t>
      </w:r>
      <w:r w:rsidR="0013674F" w:rsidRPr="000B3FCE">
        <w:rPr>
          <w:bCs/>
        </w:rPr>
        <w:t xml:space="preserve"> OH bulunmayan ddNTP</w:t>
      </w:r>
      <w:r w:rsidR="00876BB9" w:rsidRPr="000B3FCE">
        <w:rPr>
          <w:bCs/>
        </w:rPr>
        <w:t>’</w:t>
      </w:r>
      <w:r w:rsidR="007A5856">
        <w:rPr>
          <w:bCs/>
        </w:rPr>
        <w:t xml:space="preserve"> </w:t>
      </w:r>
      <w:r w:rsidR="0013674F" w:rsidRPr="000B3FCE">
        <w:rPr>
          <w:bCs/>
        </w:rPr>
        <w:t xml:space="preserve">nin gelmesi ile uzama durmaktadır. Reaksiyon sonucunda elde edilen DNA parçaları kapiler elektroforezde yürütülerek, molekül ağırlığına göre dizi analizi sisteminde en küçük </w:t>
      </w:r>
      <w:r w:rsidR="0048748E">
        <w:rPr>
          <w:bCs/>
        </w:rPr>
        <w:t>moleküler ağırlığa</w:t>
      </w:r>
      <w:r w:rsidR="0013674F" w:rsidRPr="000B3FCE">
        <w:rPr>
          <w:bCs/>
        </w:rPr>
        <w:t xml:space="preserve"> sahip olan DNA parçası en önde olmak üzere lazer ışını sayesinde okuma yapılır.</w:t>
      </w:r>
    </w:p>
    <w:p w:rsidR="00876BB9" w:rsidRDefault="0013674F" w:rsidP="0013674F">
      <w:pPr>
        <w:tabs>
          <w:tab w:val="left" w:pos="3313"/>
        </w:tabs>
        <w:spacing w:line="360" w:lineRule="auto"/>
        <w:jc w:val="both"/>
        <w:rPr>
          <w:b/>
          <w:bCs/>
        </w:rPr>
      </w:pPr>
      <w:r>
        <w:rPr>
          <w:bCs/>
        </w:rPr>
        <w:t xml:space="preserve"> </w:t>
      </w:r>
    </w:p>
    <w:p w:rsidR="0013674F" w:rsidRPr="00D4627D" w:rsidRDefault="00DC2EE6" w:rsidP="0013674F">
      <w:pPr>
        <w:tabs>
          <w:tab w:val="left" w:pos="3313"/>
        </w:tabs>
        <w:spacing w:line="360" w:lineRule="auto"/>
        <w:jc w:val="both"/>
        <w:rPr>
          <w:b/>
          <w:bCs/>
        </w:rPr>
      </w:pPr>
      <w:r>
        <w:rPr>
          <w:b/>
          <w:bCs/>
        </w:rPr>
        <w:t>2.6</w:t>
      </w:r>
      <w:r w:rsidR="00F84F5D">
        <w:rPr>
          <w:b/>
          <w:bCs/>
        </w:rPr>
        <w:t xml:space="preserve"> MLPA Y</w:t>
      </w:r>
      <w:r w:rsidR="0013674F" w:rsidRPr="00D4627D">
        <w:rPr>
          <w:b/>
          <w:bCs/>
        </w:rPr>
        <w:t>öntemi</w:t>
      </w:r>
    </w:p>
    <w:p w:rsidR="0013674F" w:rsidRDefault="0013674F" w:rsidP="0013674F">
      <w:pPr>
        <w:tabs>
          <w:tab w:val="left" w:pos="3313"/>
        </w:tabs>
        <w:spacing w:line="360" w:lineRule="auto"/>
        <w:jc w:val="both"/>
      </w:pPr>
    </w:p>
    <w:p w:rsidR="0013674F" w:rsidRDefault="00952868" w:rsidP="0013674F">
      <w:pPr>
        <w:tabs>
          <w:tab w:val="left" w:pos="3313"/>
        </w:tabs>
        <w:spacing w:line="360" w:lineRule="auto"/>
        <w:jc w:val="both"/>
      </w:pPr>
      <w:r>
        <w:t xml:space="preserve">     MLPA, Multiplex Ligation De</w:t>
      </w:r>
      <w:r w:rsidR="0013674F">
        <w:t>pendent Probe Amplification kelimelerinin baş harflerinden oluşmuş olup, ligasyona bağımlı çoklu prob amplifikasyonu anlamına gelmektedir. Yöntem ilk olarak S</w:t>
      </w:r>
      <w:r w:rsidR="004B5F87">
        <w:t>c</w:t>
      </w:r>
      <w:r w:rsidR="0013674F">
        <w:t>houten tarafından 2002 yılında tanımlanmıştır ve MLPA yöntemiyle birden fazla odaktaki gen delesyonları ve duplikasyonları tek bir reaksiyonla tanımlanabilmektedir (Kozlowski 2008). Çalışılan bölgedeki gen miktarlarının belirlenmesi amacını taşıyan MLPA yöntemiyle, gen bölgelerinde tek veya her iki allelde meydana gelebilecek delesyonlar ve duplikasyonlar yüzünden oluşan gen miktarlarındaki artış ve azalışlar görüntülenebilmekte</w:t>
      </w:r>
      <w:r w:rsidR="00A952AF">
        <w:t xml:space="preserve"> ve </w:t>
      </w:r>
      <w:r w:rsidR="00A952AF" w:rsidRPr="00A20762">
        <w:t>hesaplanabilmektedir.</w:t>
      </w:r>
      <w:r w:rsidR="0013674F" w:rsidRPr="00A20762">
        <w:t xml:space="preserve"> Uygulamanın kolaylığı, yüksek duyarlılığı, güvenilirliği ve</w:t>
      </w:r>
      <w:r w:rsidR="00A952AF" w:rsidRPr="00A20762">
        <w:t xml:space="preserve"> göreceli</w:t>
      </w:r>
      <w:r w:rsidR="0013674F" w:rsidRPr="00A20762">
        <w:t xml:space="preserve"> ucuzluğu</w:t>
      </w:r>
      <w:r w:rsidR="0013674F">
        <w:t xml:space="preserve"> bu yöntemin </w:t>
      </w:r>
      <w:r w:rsidR="0013674F" w:rsidRPr="00DA06E1">
        <w:t>gen düzeyindeki</w:t>
      </w:r>
      <w:r w:rsidR="0013674F">
        <w:t xml:space="preserve"> tanı laboratuarlarında hızlı bir şekilde kabul </w:t>
      </w:r>
      <w:r w:rsidR="00CB58F7">
        <w:t>edilmesini sağlamıştır (Gonzalez</w:t>
      </w:r>
      <w:r w:rsidR="0013674F">
        <w:t xml:space="preserve"> 2008, Gouas 2008).</w:t>
      </w:r>
    </w:p>
    <w:p w:rsidR="0013674F" w:rsidRDefault="0013674F" w:rsidP="0013674F">
      <w:pPr>
        <w:tabs>
          <w:tab w:val="left" w:pos="3313"/>
        </w:tabs>
        <w:spacing w:line="360" w:lineRule="auto"/>
        <w:jc w:val="both"/>
      </w:pPr>
    </w:p>
    <w:p w:rsidR="0013674F" w:rsidRDefault="0013674F" w:rsidP="0013674F">
      <w:pPr>
        <w:tabs>
          <w:tab w:val="left" w:pos="3313"/>
        </w:tabs>
        <w:spacing w:line="360" w:lineRule="auto"/>
        <w:jc w:val="both"/>
      </w:pPr>
      <w:r>
        <w:t xml:space="preserve">     MLPA probları 2 oligonükleotitten oluşmaktadır. Her bir oligonükleotit ise primer, uzunluğu belirli aralık (UBA) ve hedefe özgü dizilerden mey</w:t>
      </w:r>
      <w:r w:rsidR="00AF0041">
        <w:t>dana gelir (Şekil 2.7</w:t>
      </w:r>
      <w:r>
        <w:t>). Problarda kullanılar primer çiftleri, multiplex bir analizin gerçekleştirilmesi için aynı olmalıdır. Yani tüm MLPA problarında aynı primer çifti kullanılabilmektedir. Primerler ilgilenilen genomik DNA bölgesinde</w:t>
      </w:r>
      <w:r w:rsidRPr="00895087">
        <w:rPr>
          <w:b/>
        </w:rPr>
        <w:t xml:space="preserve"> </w:t>
      </w:r>
      <w:r w:rsidRPr="00D1402E">
        <w:t>tümleyicisi</w:t>
      </w:r>
      <w:r>
        <w:t xml:space="preserve"> bulunmayan dizilerden seçilmelidir ve genellikle 19-25 nüklotit uzunluğundadır. MLPA yön</w:t>
      </w:r>
      <w:r w:rsidR="00A45A8A">
        <w:t>teminde birden fazla sayıda odağın</w:t>
      </w:r>
      <w:r>
        <w:t xml:space="preserve"> incelen</w:t>
      </w:r>
      <w:r w:rsidR="00A45A8A">
        <w:t>mesi için</w:t>
      </w:r>
      <w:r>
        <w:t xml:space="preserve"> birden fazla sayıda prob kullanılacağından dolayı, bu probların analiz sonucunda birbirlerine karışmasını önlemek ve dizi analizinde sinyallerin farklı yerlerde çıkış noktaları vermelerini sağlam</w:t>
      </w:r>
      <w:r w:rsidR="00A45A8A">
        <w:t>ak için UBA’ lar kullanılmaktadır</w:t>
      </w:r>
      <w:r>
        <w:t xml:space="preserve">. UBA’ lar sayesinde her bir prob farklı nüklotit uzunluklarına sahip olur ve dolayısıyla dizi analizindeki sinyalleri farklı yerlerde </w:t>
      </w:r>
      <w:r w:rsidRPr="00417715">
        <w:t>çık</w:t>
      </w:r>
      <w:r w:rsidR="00A952AF" w:rsidRPr="00417715">
        <w:t>maktadır</w:t>
      </w:r>
      <w:r>
        <w:t>. UBA’</w:t>
      </w:r>
      <w:r w:rsidR="003863C9">
        <w:t xml:space="preserve"> </w:t>
      </w:r>
      <w:r>
        <w:t>ların uzunlukl</w:t>
      </w:r>
      <w:r w:rsidR="00843FBD">
        <w:t>arı 2-400 nt arasında olmakta</w:t>
      </w:r>
      <w:r>
        <w:t xml:space="preserve"> ve analizi yapan cihazın kapasitesine bağlı olarak daha da </w:t>
      </w:r>
      <w:r>
        <w:lastRenderedPageBreak/>
        <w:t>arttırılabilmektedir. Ayrıca aynı uzunluğa sahip probların dizi analizinde sinyallerinin karışmasını önlemek amacıyla primer çiftlerinin farklı renklerde işaretlendirilmesi yapılabilmektedir. Bu sayede ayn</w:t>
      </w:r>
      <w:r w:rsidR="00A45A8A">
        <w:t>ı uzunluğa sahip farklı renklerde</w:t>
      </w:r>
      <w:r>
        <w:t xml:space="preserve"> sinyaller elde </w:t>
      </w:r>
      <w:r w:rsidR="004152A8" w:rsidRPr="00ED7993">
        <w:t>edilmektedir</w:t>
      </w:r>
      <w:r>
        <w:t xml:space="preserve">. </w:t>
      </w:r>
      <w:r w:rsidR="00B016B6">
        <w:t>Hedef</w:t>
      </w:r>
      <w:r w:rsidRPr="00283846">
        <w:t>e özgü</w:t>
      </w:r>
      <w:r>
        <w:t xml:space="preserve"> diziler ise ilgilenilen DNA bölgesi baz alınarak tasarlanan dizilerdir. Bu diziler ilgilenilen gen bölgesinin tümleyicisidir. İki oligonükleotitin ligasyonunu sağlamak için hedefe özgü dizi ile</w:t>
      </w:r>
      <w:r w:rsidR="00843FBD">
        <w:t xml:space="preserve"> başlayan oligonükleotitin ucu </w:t>
      </w:r>
      <w:r>
        <w:t>fosfor ile işaretlenip ligasyonun sağlanması gerekmektedir. Hedefe özgü dizilerin uzunlukları bir oligonükleotitte 21-30 nt arasında, diğer oligonükleotitte ise 25-43 nt arasında olabilmektedir (Kozlowski 2008, S</w:t>
      </w:r>
      <w:r w:rsidR="00423A5B">
        <w:t>c</w:t>
      </w:r>
      <w:r>
        <w:t>houten 2002, Dijk 2005)</w:t>
      </w:r>
      <w:r w:rsidR="00220D58">
        <w:t>.</w:t>
      </w:r>
    </w:p>
    <w:p w:rsidR="0013674F" w:rsidRDefault="0013674F" w:rsidP="0013674F">
      <w:pPr>
        <w:tabs>
          <w:tab w:val="left" w:pos="3313"/>
        </w:tabs>
        <w:spacing w:line="360" w:lineRule="auto"/>
        <w:jc w:val="both"/>
      </w:pPr>
    </w:p>
    <w:p w:rsidR="0013674F" w:rsidRDefault="004B37AB" w:rsidP="0013674F">
      <w:pPr>
        <w:tabs>
          <w:tab w:val="left" w:pos="3313"/>
        </w:tabs>
        <w:spacing w:line="360" w:lineRule="auto"/>
        <w:jc w:val="both"/>
      </w:pPr>
      <w:r>
        <w:rPr>
          <w:noProof/>
        </w:rPr>
        <w:drawing>
          <wp:inline distT="0" distB="0" distL="0" distR="0">
            <wp:extent cx="5400040" cy="3046730"/>
            <wp:effectExtent l="19050" t="19050" r="10160" b="20320"/>
            <wp:docPr id="8" name="7 Resim" descr="şekil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lllll.jpg"/>
                    <pic:cNvPicPr/>
                  </pic:nvPicPr>
                  <pic:blipFill>
                    <a:blip r:embed="rId17" cstate="print"/>
                    <a:stretch>
                      <a:fillRect/>
                    </a:stretch>
                  </pic:blipFill>
                  <pic:spPr>
                    <a:xfrm>
                      <a:off x="0" y="0"/>
                      <a:ext cx="5400040" cy="3046730"/>
                    </a:xfrm>
                    <a:prstGeom prst="rect">
                      <a:avLst/>
                    </a:prstGeom>
                    <a:ln>
                      <a:solidFill>
                        <a:schemeClr val="tx1"/>
                      </a:solidFill>
                    </a:ln>
                  </pic:spPr>
                </pic:pic>
              </a:graphicData>
            </a:graphic>
          </wp:inline>
        </w:drawing>
      </w:r>
    </w:p>
    <w:p w:rsidR="0013674F" w:rsidRDefault="00217D0C" w:rsidP="0013674F">
      <w:pPr>
        <w:tabs>
          <w:tab w:val="left" w:pos="3313"/>
        </w:tabs>
        <w:spacing w:line="360" w:lineRule="auto"/>
        <w:jc w:val="both"/>
        <w:rPr>
          <w:sz w:val="22"/>
          <w:szCs w:val="22"/>
        </w:rPr>
      </w:pPr>
      <w:r w:rsidRPr="00217D0C">
        <w:rPr>
          <w:b/>
          <w:sz w:val="22"/>
          <w:szCs w:val="22"/>
        </w:rPr>
        <w:t>Şekil 2.</w:t>
      </w:r>
      <w:r w:rsidR="00AF0041">
        <w:rPr>
          <w:b/>
          <w:sz w:val="22"/>
          <w:szCs w:val="22"/>
        </w:rPr>
        <w:t>7</w:t>
      </w:r>
      <w:r w:rsidR="00A735B6">
        <w:rPr>
          <w:sz w:val="22"/>
          <w:szCs w:val="22"/>
        </w:rPr>
        <w:t xml:space="preserve"> MLPA p</w:t>
      </w:r>
      <w:r w:rsidR="0013674F" w:rsidRPr="000F5B02">
        <w:rPr>
          <w:sz w:val="22"/>
          <w:szCs w:val="22"/>
        </w:rPr>
        <w:t>rob elemanları</w:t>
      </w:r>
      <w:r w:rsidR="0013674F">
        <w:rPr>
          <w:sz w:val="22"/>
          <w:szCs w:val="22"/>
        </w:rPr>
        <w:t xml:space="preserve">  </w:t>
      </w:r>
      <w:r w:rsidR="0013674F" w:rsidRPr="00895087">
        <w:rPr>
          <w:b/>
          <w:sz w:val="22"/>
          <w:szCs w:val="22"/>
        </w:rPr>
        <w:tab/>
      </w:r>
    </w:p>
    <w:p w:rsidR="0013674F" w:rsidRDefault="0013674F" w:rsidP="0013674F">
      <w:pPr>
        <w:tabs>
          <w:tab w:val="left" w:pos="3313"/>
        </w:tabs>
        <w:spacing w:line="360" w:lineRule="auto"/>
        <w:jc w:val="both"/>
        <w:rPr>
          <w:sz w:val="22"/>
          <w:szCs w:val="22"/>
        </w:rPr>
      </w:pPr>
    </w:p>
    <w:p w:rsidR="0013674F" w:rsidRPr="0079595E" w:rsidRDefault="0013674F" w:rsidP="0013674F">
      <w:pPr>
        <w:tabs>
          <w:tab w:val="left" w:pos="3313"/>
        </w:tabs>
        <w:spacing w:line="360" w:lineRule="auto"/>
        <w:jc w:val="both"/>
      </w:pPr>
      <w:r w:rsidRPr="0079595E">
        <w:t xml:space="preserve">     MLPA yönt</w:t>
      </w:r>
      <w:r>
        <w:t>emi;</w:t>
      </w:r>
      <w:r w:rsidR="004152A8">
        <w:t xml:space="preserve"> </w:t>
      </w:r>
      <w:r w:rsidR="004152A8" w:rsidRPr="00995AB3">
        <w:t>hedef</w:t>
      </w:r>
      <w:r w:rsidR="00995AB3" w:rsidRPr="00995AB3">
        <w:t xml:space="preserve"> DNA</w:t>
      </w:r>
      <w:r w:rsidRPr="00995AB3">
        <w:t xml:space="preserve"> denatürasyon</w:t>
      </w:r>
      <w:r w:rsidR="004152A8" w:rsidRPr="00995AB3">
        <w:t>u</w:t>
      </w:r>
      <w:r>
        <w:t>, hibritleşme</w:t>
      </w:r>
      <w:r w:rsidRPr="0079595E">
        <w:t>, ligasyon,</w:t>
      </w:r>
      <w:r w:rsidR="004152A8">
        <w:t xml:space="preserve"> ligasyon sonrası hedeften ayırma (</w:t>
      </w:r>
      <w:r w:rsidR="00A54E2A" w:rsidRPr="00A54E2A">
        <w:rPr>
          <w:i/>
        </w:rPr>
        <w:t>denaturation</w:t>
      </w:r>
      <w:r w:rsidR="004152A8">
        <w:t>),</w:t>
      </w:r>
      <w:r w:rsidRPr="0079595E">
        <w:t xml:space="preserve"> amplifikasyon ve sinyallerin elde edilmesi olmak üzere 5 basamakta gerçekleşmektedir</w:t>
      </w:r>
      <w:r>
        <w:t xml:space="preserve"> (Şekil </w:t>
      </w:r>
      <w:r w:rsidR="00AF0041">
        <w:t>2.8</w:t>
      </w:r>
      <w:r w:rsidR="0027156F">
        <w:t>,</w:t>
      </w:r>
      <w:r w:rsidR="00AF0041">
        <w:t xml:space="preserve"> 2.9</w:t>
      </w:r>
      <w:r w:rsidR="0027156F">
        <w:t>,</w:t>
      </w:r>
      <w:r w:rsidR="00AF0041">
        <w:t xml:space="preserve"> 2.10</w:t>
      </w:r>
      <w:r w:rsidR="0027156F">
        <w:t>,</w:t>
      </w:r>
      <w:r w:rsidR="00AF0041">
        <w:t xml:space="preserve"> 2.1</w:t>
      </w:r>
      <w:r w:rsidR="0027156F">
        <w:t>1</w:t>
      </w:r>
      <w:r>
        <w:t>)</w:t>
      </w:r>
      <w:r w:rsidRPr="0079595E">
        <w:t>.</w:t>
      </w:r>
      <w:r w:rsidR="004152A8">
        <w:t xml:space="preserve"> </w:t>
      </w:r>
      <w:r w:rsidR="004152A8" w:rsidRPr="00995AB3">
        <w:t>Yö</w:t>
      </w:r>
      <w:r w:rsidR="00995AB3" w:rsidRPr="00995AB3">
        <w:t>ntem</w:t>
      </w:r>
      <w:r w:rsidR="004152A8" w:rsidRPr="00995AB3">
        <w:t>deki temel yaklaşım</w:t>
      </w:r>
      <w:r w:rsidR="00995AB3" w:rsidRPr="00995AB3">
        <w:t>da</w:t>
      </w:r>
      <w:r w:rsidR="004152A8" w:rsidRPr="00995AB3">
        <w:t>, problardaki hedefe özgü dizilerin hedefteki varlığının belirlenmesin</w:t>
      </w:r>
      <w:r w:rsidR="00995AB3" w:rsidRPr="00995AB3">
        <w:t>den sonra bu probların ligasyon</w:t>
      </w:r>
      <w:r w:rsidR="004152A8" w:rsidRPr="00995AB3">
        <w:t xml:space="preserve"> işlemiyle b</w:t>
      </w:r>
      <w:r w:rsidR="00995AB3">
        <w:t>ağlanmış durumdaki kalıpları PCR</w:t>
      </w:r>
      <w:r w:rsidR="004152A8" w:rsidRPr="00995AB3">
        <w:t xml:space="preserve"> yöntemiyle çoğaltılmakta ve dolayısı</w:t>
      </w:r>
      <w:r w:rsidR="00995AB3" w:rsidRPr="00995AB3">
        <w:t>yla kullanılan hedef genomik DNA</w:t>
      </w:r>
      <w:r w:rsidR="004152A8" w:rsidRPr="00995AB3">
        <w:t xml:space="preserve"> üzerinde herhangi bir çoğaltım işlemi uygulanmamaktadır.</w:t>
      </w:r>
      <w:r w:rsidRPr="0079595E">
        <w:t xml:space="preserve"> Öncelikle ilgilenilen hedef bölgeyi içeren çift iplikli genomik DNA</w:t>
      </w:r>
      <w:r w:rsidR="00020908">
        <w:t>’</w:t>
      </w:r>
      <w:r w:rsidR="006D7F06">
        <w:t xml:space="preserve"> </w:t>
      </w:r>
      <w:r w:rsidR="00020908">
        <w:t>nın</w:t>
      </w:r>
      <w:r w:rsidRPr="0079595E">
        <w:t xml:space="preserve"> denatürasyon işlemi ile iplikler</w:t>
      </w:r>
      <w:r w:rsidR="00020908">
        <w:t>inin</w:t>
      </w:r>
      <w:r w:rsidRPr="0079595E">
        <w:t xml:space="preserve"> arası</w:t>
      </w:r>
      <w:r w:rsidR="00020908">
        <w:t xml:space="preserve"> açılmaktadır</w:t>
      </w:r>
      <w:r w:rsidRPr="0079595E">
        <w:t>. Bu işlemi DNA’</w:t>
      </w:r>
      <w:r w:rsidR="006D7F06">
        <w:t xml:space="preserve"> </w:t>
      </w:r>
      <w:r w:rsidRPr="0079595E">
        <w:t>nın üzerine probların eklen</w:t>
      </w:r>
      <w:r w:rsidR="006D7F06">
        <w:t>mesi ve probların hibritleşmesi</w:t>
      </w:r>
      <w:r w:rsidRPr="0079595E">
        <w:t xml:space="preserve"> izlemektedir. Eğer ilgilenilen gen bölgesi ile </w:t>
      </w:r>
      <w:r w:rsidR="00A54E2A">
        <w:t xml:space="preserve">probda bulunan </w:t>
      </w:r>
      <w:r w:rsidRPr="0079595E">
        <w:t>hedef</w:t>
      </w:r>
      <w:r>
        <w:t>e özgü</w:t>
      </w:r>
      <w:r w:rsidRPr="0079595E">
        <w:t xml:space="preserve"> diziler birbirlerinin </w:t>
      </w:r>
      <w:r w:rsidRPr="00BF0DC5">
        <w:lastRenderedPageBreak/>
        <w:t>tümleyicisi</w:t>
      </w:r>
      <w:r w:rsidRPr="00895087">
        <w:rPr>
          <w:b/>
        </w:rPr>
        <w:t xml:space="preserve"> </w:t>
      </w:r>
      <w:r w:rsidRPr="0079595E">
        <w:t>ise probların bu DNA bölg</w:t>
      </w:r>
      <w:r w:rsidR="004152A8">
        <w:t>esine hibri</w:t>
      </w:r>
      <w:r w:rsidR="001D6B56">
        <w:t>tleşmesi</w:t>
      </w:r>
      <w:r w:rsidR="004152A8">
        <w:t xml:space="preserve"> </w:t>
      </w:r>
      <w:r w:rsidR="004152A8" w:rsidRPr="0030197B">
        <w:t>gerçekleşmektedir</w:t>
      </w:r>
      <w:r w:rsidRPr="0030197B">
        <w:t>.</w:t>
      </w:r>
      <w:r w:rsidRPr="0079595E">
        <w:t xml:space="preserve"> </w:t>
      </w:r>
      <w:r w:rsidR="0030197B">
        <w:t>Hibritleşme</w:t>
      </w:r>
      <w:r w:rsidRPr="0079595E">
        <w:t xml:space="preserve"> işlemi sonrasında ligasyon basamağı gelmektedir. Probların hedef bölgeye hibri</w:t>
      </w:r>
      <w:r w:rsidR="0030197B">
        <w:t>tleşmesi</w:t>
      </w:r>
      <w:r w:rsidRPr="0079595E">
        <w:t xml:space="preserve"> doğru bir şekilde gerçekleştiğinde ligasyon </w:t>
      </w:r>
      <w:r w:rsidR="00A54E2A">
        <w:t xml:space="preserve">işlemi </w:t>
      </w:r>
      <w:r w:rsidRPr="0079595E">
        <w:t xml:space="preserve">ile </w:t>
      </w:r>
      <w:r w:rsidR="00A54E2A">
        <w:t xml:space="preserve">hibritlenen iki oligoükleotit </w:t>
      </w:r>
      <w:r w:rsidRPr="0079595E">
        <w:t>birbirlerin</w:t>
      </w:r>
      <w:r w:rsidR="00217D0C">
        <w:t>e bağlanır. Ligasyonlu problar</w:t>
      </w:r>
      <w:r w:rsidR="00A54E2A">
        <w:t>ın</w:t>
      </w:r>
      <w:r w:rsidR="00217D0C">
        <w:t xml:space="preserve">, DNA’dan denatüre edildikten </w:t>
      </w:r>
      <w:r w:rsidRPr="0079595E">
        <w:t xml:space="preserve">sonra </w:t>
      </w:r>
      <w:r w:rsidR="00A54E2A">
        <w:t>gen</w:t>
      </w:r>
      <w:r>
        <w:t xml:space="preserve"> üzerinde dizisi bulunmayan </w:t>
      </w:r>
      <w:r w:rsidRPr="00905FE3">
        <w:t>primerler ile amplifikasyonu sağlanmaktadır.</w:t>
      </w:r>
      <w:r w:rsidRPr="0043436B">
        <w:rPr>
          <w:b/>
        </w:rPr>
        <w:t xml:space="preserve"> </w:t>
      </w:r>
      <w:r w:rsidRPr="00905FE3">
        <w:t xml:space="preserve">Ligasyon işlemi başarısız olan problar, (yani hedef bölgede meydana gelen bir gen delesyonu sonucu probların bu bölgeye hibritleşememesi ve oligonükleotitlerin ligasyonunun gerçekleşmemesi) </w:t>
      </w:r>
      <w:r w:rsidR="004152A8" w:rsidRPr="0030197B">
        <w:t>iki</w:t>
      </w:r>
      <w:r w:rsidRPr="0079595E">
        <w:t xml:space="preserve"> primer çiftini içeremeyeceğinden dolayı amplifikasyonu sağlanamaz. Kullanılan primerlerden birisi floresan işaretlidir. Amplifikasyonu gerçekleştirilen problardan sinyal elde edilmesi işlemi ise kapiler elektroforezde gerçekleşmektedir. Uzunlukları farklı olan problar, kapiler elektroforezde farklı hızlarda yürürler ve farklı yerlerde sinyal ver</w:t>
      </w:r>
      <w:r w:rsidR="00245310">
        <w:t>mektedirler</w:t>
      </w:r>
      <w:r w:rsidRPr="0079595E">
        <w:t>. Hibri</w:t>
      </w:r>
      <w:r>
        <w:t>tleşme</w:t>
      </w:r>
      <w:r w:rsidRPr="0079595E">
        <w:t xml:space="preserve"> ve ligasyon basamakları başarısızlıkla sonuçlanan probların amplifikasyonu sağlanamadığından herhangi bir sinyal elde edile</w:t>
      </w:r>
      <w:r w:rsidR="00245310">
        <w:t xml:space="preserve">memektedir </w:t>
      </w:r>
      <w:r w:rsidRPr="0079595E">
        <w:t>(Kozlowski 2008, Dijk 2005, Sellner 2004)</w:t>
      </w:r>
      <w:r w:rsidR="00245310">
        <w:t>.</w:t>
      </w:r>
    </w:p>
    <w:p w:rsidR="0013674F" w:rsidRDefault="0013674F" w:rsidP="0013674F">
      <w:pPr>
        <w:tabs>
          <w:tab w:val="left" w:pos="3313"/>
        </w:tabs>
        <w:spacing w:line="360" w:lineRule="auto"/>
        <w:jc w:val="both"/>
      </w:pPr>
      <w:r w:rsidRPr="0079595E">
        <w:t xml:space="preserve">     </w:t>
      </w:r>
      <w:r>
        <w:rPr>
          <w:noProof/>
        </w:rPr>
        <w:drawing>
          <wp:inline distT="0" distB="0" distL="0" distR="0">
            <wp:extent cx="5400040" cy="1857600"/>
            <wp:effectExtent l="19050" t="19050" r="10160" b="28350"/>
            <wp:docPr id="2" name="1 Resim" descr="denatürasy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natürasyon.jpg"/>
                    <pic:cNvPicPr/>
                  </pic:nvPicPr>
                  <pic:blipFill>
                    <a:blip r:embed="rId18" cstate="print"/>
                    <a:stretch>
                      <a:fillRect/>
                    </a:stretch>
                  </pic:blipFill>
                  <pic:spPr>
                    <a:xfrm>
                      <a:off x="0" y="0"/>
                      <a:ext cx="5400040" cy="1857600"/>
                    </a:xfrm>
                    <a:prstGeom prst="rect">
                      <a:avLst/>
                    </a:prstGeom>
                    <a:ln>
                      <a:solidFill>
                        <a:schemeClr val="tx1"/>
                      </a:solidFill>
                    </a:ln>
                  </pic:spPr>
                </pic:pic>
              </a:graphicData>
            </a:graphic>
          </wp:inline>
        </w:drawing>
      </w:r>
    </w:p>
    <w:p w:rsidR="001C25F7" w:rsidRDefault="001C25F7" w:rsidP="0013674F">
      <w:pPr>
        <w:tabs>
          <w:tab w:val="left" w:pos="3313"/>
        </w:tabs>
        <w:spacing w:line="360" w:lineRule="auto"/>
        <w:jc w:val="both"/>
        <w:rPr>
          <w:sz w:val="22"/>
          <w:szCs w:val="22"/>
        </w:rPr>
      </w:pPr>
      <w:r w:rsidRPr="001C25F7">
        <w:rPr>
          <w:b/>
          <w:sz w:val="22"/>
          <w:szCs w:val="22"/>
        </w:rPr>
        <w:t>Şekil 2.</w:t>
      </w:r>
      <w:r w:rsidR="00AF0041">
        <w:rPr>
          <w:b/>
          <w:sz w:val="22"/>
          <w:szCs w:val="22"/>
        </w:rPr>
        <w:t>8</w:t>
      </w:r>
      <w:r w:rsidRPr="001C25F7">
        <w:rPr>
          <w:sz w:val="22"/>
          <w:szCs w:val="22"/>
        </w:rPr>
        <w:t xml:space="preserve"> </w:t>
      </w:r>
      <w:r w:rsidR="00995AB3">
        <w:rPr>
          <w:sz w:val="22"/>
          <w:szCs w:val="22"/>
        </w:rPr>
        <w:t>Hedef DNA denatürasyonu</w:t>
      </w:r>
    </w:p>
    <w:p w:rsidR="00B9105F" w:rsidRPr="001C25F7" w:rsidRDefault="00B9105F" w:rsidP="0013674F">
      <w:pPr>
        <w:tabs>
          <w:tab w:val="left" w:pos="3313"/>
        </w:tabs>
        <w:spacing w:line="360" w:lineRule="auto"/>
        <w:jc w:val="both"/>
        <w:rPr>
          <w:sz w:val="22"/>
          <w:szCs w:val="22"/>
        </w:rPr>
      </w:pPr>
    </w:p>
    <w:p w:rsidR="0013674F" w:rsidRDefault="0013674F" w:rsidP="0013674F">
      <w:pPr>
        <w:tabs>
          <w:tab w:val="left" w:pos="3313"/>
        </w:tabs>
        <w:spacing w:line="360" w:lineRule="auto"/>
        <w:jc w:val="both"/>
      </w:pPr>
      <w:r>
        <w:rPr>
          <w:noProof/>
        </w:rPr>
        <w:drawing>
          <wp:inline distT="0" distB="0" distL="0" distR="0">
            <wp:extent cx="5400040" cy="1858010"/>
            <wp:effectExtent l="19050" t="19050" r="10160" b="27940"/>
            <wp:docPr id="40" name="39 Resim" descr="hibridiz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ridizasyon.jpg"/>
                    <pic:cNvPicPr/>
                  </pic:nvPicPr>
                  <pic:blipFill>
                    <a:blip r:embed="rId19" cstate="print"/>
                    <a:stretch>
                      <a:fillRect/>
                    </a:stretch>
                  </pic:blipFill>
                  <pic:spPr>
                    <a:xfrm>
                      <a:off x="0" y="0"/>
                      <a:ext cx="5400040" cy="1858010"/>
                    </a:xfrm>
                    <a:prstGeom prst="rect">
                      <a:avLst/>
                    </a:prstGeom>
                    <a:ln>
                      <a:solidFill>
                        <a:schemeClr val="tx1"/>
                      </a:solidFill>
                    </a:ln>
                  </pic:spPr>
                </pic:pic>
              </a:graphicData>
            </a:graphic>
          </wp:inline>
        </w:drawing>
      </w:r>
    </w:p>
    <w:p w:rsidR="001C25F7" w:rsidRDefault="001C25F7" w:rsidP="0013674F">
      <w:pPr>
        <w:tabs>
          <w:tab w:val="left" w:pos="3313"/>
        </w:tabs>
        <w:spacing w:line="360" w:lineRule="auto"/>
        <w:jc w:val="both"/>
        <w:rPr>
          <w:sz w:val="22"/>
          <w:szCs w:val="22"/>
        </w:rPr>
      </w:pPr>
      <w:r w:rsidRPr="00B9105F">
        <w:rPr>
          <w:b/>
          <w:sz w:val="22"/>
          <w:szCs w:val="22"/>
        </w:rPr>
        <w:t>Şe</w:t>
      </w:r>
      <w:r w:rsidR="00B9105F" w:rsidRPr="00B9105F">
        <w:rPr>
          <w:b/>
          <w:sz w:val="22"/>
          <w:szCs w:val="22"/>
        </w:rPr>
        <w:t>kil 2.</w:t>
      </w:r>
      <w:r w:rsidR="00AF0041">
        <w:rPr>
          <w:b/>
          <w:sz w:val="22"/>
          <w:szCs w:val="22"/>
        </w:rPr>
        <w:t>9</w:t>
      </w:r>
      <w:r w:rsidR="00B9105F" w:rsidRPr="00B9105F">
        <w:rPr>
          <w:sz w:val="22"/>
          <w:szCs w:val="22"/>
        </w:rPr>
        <w:t xml:space="preserve"> Hibri</w:t>
      </w:r>
      <w:r w:rsidR="00B9105F">
        <w:rPr>
          <w:sz w:val="22"/>
          <w:szCs w:val="22"/>
        </w:rPr>
        <w:t>tleşme</w:t>
      </w:r>
    </w:p>
    <w:p w:rsidR="0013674F" w:rsidRDefault="0013674F" w:rsidP="0013674F">
      <w:pPr>
        <w:tabs>
          <w:tab w:val="left" w:pos="3313"/>
        </w:tabs>
        <w:spacing w:line="360" w:lineRule="auto"/>
        <w:jc w:val="both"/>
      </w:pPr>
      <w:r w:rsidRPr="00EC5BBF">
        <w:rPr>
          <w:noProof/>
        </w:rPr>
        <w:lastRenderedPageBreak/>
        <w:drawing>
          <wp:inline distT="0" distB="0" distL="0" distR="0">
            <wp:extent cx="5400040" cy="1825625"/>
            <wp:effectExtent l="19050" t="19050" r="10160" b="22225"/>
            <wp:docPr id="43" name="40 Resim" descr="lig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asyon.jpg"/>
                    <pic:cNvPicPr/>
                  </pic:nvPicPr>
                  <pic:blipFill>
                    <a:blip r:embed="rId20" cstate="print"/>
                    <a:stretch>
                      <a:fillRect/>
                    </a:stretch>
                  </pic:blipFill>
                  <pic:spPr>
                    <a:xfrm>
                      <a:off x="0" y="0"/>
                      <a:ext cx="5400040" cy="1825625"/>
                    </a:xfrm>
                    <a:prstGeom prst="rect">
                      <a:avLst/>
                    </a:prstGeom>
                    <a:ln>
                      <a:solidFill>
                        <a:schemeClr val="tx1"/>
                      </a:solidFill>
                    </a:ln>
                  </pic:spPr>
                </pic:pic>
              </a:graphicData>
            </a:graphic>
          </wp:inline>
        </w:drawing>
      </w:r>
    </w:p>
    <w:p w:rsidR="00B9105F" w:rsidRDefault="00B9105F" w:rsidP="0013674F">
      <w:pPr>
        <w:tabs>
          <w:tab w:val="left" w:pos="3313"/>
        </w:tabs>
        <w:spacing w:line="360" w:lineRule="auto"/>
        <w:jc w:val="both"/>
        <w:rPr>
          <w:sz w:val="22"/>
          <w:szCs w:val="22"/>
        </w:rPr>
      </w:pPr>
      <w:r w:rsidRPr="00B9105F">
        <w:rPr>
          <w:b/>
          <w:sz w:val="22"/>
          <w:szCs w:val="22"/>
        </w:rPr>
        <w:t>Şekil 2.</w:t>
      </w:r>
      <w:r w:rsidR="00AF0041">
        <w:rPr>
          <w:b/>
          <w:sz w:val="22"/>
          <w:szCs w:val="22"/>
        </w:rPr>
        <w:t>10</w:t>
      </w:r>
      <w:r w:rsidRPr="00B9105F">
        <w:rPr>
          <w:sz w:val="22"/>
          <w:szCs w:val="22"/>
        </w:rPr>
        <w:t xml:space="preserve"> Ligasyon</w:t>
      </w:r>
    </w:p>
    <w:p w:rsidR="00E53EE8" w:rsidRPr="00B9105F" w:rsidRDefault="00E53EE8" w:rsidP="0013674F">
      <w:pPr>
        <w:tabs>
          <w:tab w:val="left" w:pos="3313"/>
        </w:tabs>
        <w:spacing w:line="360" w:lineRule="auto"/>
        <w:jc w:val="both"/>
        <w:rPr>
          <w:sz w:val="22"/>
          <w:szCs w:val="22"/>
        </w:rPr>
      </w:pPr>
    </w:p>
    <w:p w:rsidR="0013674F" w:rsidRDefault="0013674F" w:rsidP="0013674F">
      <w:pPr>
        <w:tabs>
          <w:tab w:val="left" w:pos="3313"/>
        </w:tabs>
        <w:spacing w:line="360" w:lineRule="auto"/>
        <w:jc w:val="both"/>
      </w:pPr>
      <w:r>
        <w:rPr>
          <w:noProof/>
        </w:rPr>
        <w:drawing>
          <wp:inline distT="0" distB="0" distL="0" distR="0">
            <wp:extent cx="5400040" cy="3380740"/>
            <wp:effectExtent l="19050" t="19050" r="10160" b="10160"/>
            <wp:docPr id="42" name="41 Resim" descr="amplifik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ifikasyon.jpg"/>
                    <pic:cNvPicPr/>
                  </pic:nvPicPr>
                  <pic:blipFill>
                    <a:blip r:embed="rId21" cstate="print"/>
                    <a:stretch>
                      <a:fillRect/>
                    </a:stretch>
                  </pic:blipFill>
                  <pic:spPr>
                    <a:xfrm>
                      <a:off x="0" y="0"/>
                      <a:ext cx="5400040" cy="3380740"/>
                    </a:xfrm>
                    <a:prstGeom prst="rect">
                      <a:avLst/>
                    </a:prstGeom>
                    <a:ln>
                      <a:solidFill>
                        <a:schemeClr val="tx1"/>
                      </a:solidFill>
                    </a:ln>
                  </pic:spPr>
                </pic:pic>
              </a:graphicData>
            </a:graphic>
          </wp:inline>
        </w:drawing>
      </w:r>
    </w:p>
    <w:p w:rsidR="00B9105F" w:rsidRPr="00B9105F" w:rsidRDefault="00B9105F" w:rsidP="0013674F">
      <w:pPr>
        <w:tabs>
          <w:tab w:val="left" w:pos="3313"/>
        </w:tabs>
        <w:spacing w:line="360" w:lineRule="auto"/>
        <w:jc w:val="both"/>
        <w:rPr>
          <w:sz w:val="22"/>
          <w:szCs w:val="22"/>
        </w:rPr>
      </w:pPr>
      <w:r w:rsidRPr="00B9105F">
        <w:rPr>
          <w:b/>
          <w:sz w:val="22"/>
          <w:szCs w:val="22"/>
        </w:rPr>
        <w:t>Şekil 2.1</w:t>
      </w:r>
      <w:r w:rsidR="00AF0041">
        <w:rPr>
          <w:b/>
          <w:sz w:val="22"/>
          <w:szCs w:val="22"/>
        </w:rPr>
        <w:t>1</w:t>
      </w:r>
      <w:r w:rsidRPr="00B9105F">
        <w:rPr>
          <w:sz w:val="22"/>
          <w:szCs w:val="22"/>
        </w:rPr>
        <w:t xml:space="preserve"> </w:t>
      </w:r>
      <w:r w:rsidR="00995AB3">
        <w:rPr>
          <w:sz w:val="22"/>
          <w:szCs w:val="22"/>
        </w:rPr>
        <w:t>Ligasyon sonrası hedeften ayırma ve p</w:t>
      </w:r>
      <w:r w:rsidRPr="00B9105F">
        <w:rPr>
          <w:sz w:val="22"/>
          <w:szCs w:val="22"/>
        </w:rPr>
        <w:t>robların amplifikasyonu</w:t>
      </w:r>
    </w:p>
    <w:p w:rsidR="0013674F" w:rsidRDefault="0013674F" w:rsidP="0013674F">
      <w:pPr>
        <w:tabs>
          <w:tab w:val="left" w:pos="3313"/>
        </w:tabs>
        <w:spacing w:line="360" w:lineRule="auto"/>
        <w:jc w:val="both"/>
      </w:pPr>
    </w:p>
    <w:p w:rsidR="00A21A12" w:rsidRDefault="005A0ED7" w:rsidP="00A21A12">
      <w:pPr>
        <w:tabs>
          <w:tab w:val="left" w:pos="3313"/>
        </w:tabs>
        <w:spacing w:line="360" w:lineRule="auto"/>
        <w:jc w:val="both"/>
      </w:pPr>
      <w:r>
        <w:t xml:space="preserve">     </w:t>
      </w:r>
      <w:r w:rsidR="00A21A12">
        <w:t xml:space="preserve">Her bir probdan elde edilen sinyallerin kontrol </w:t>
      </w:r>
      <w:r w:rsidR="003A7FF5">
        <w:t>proba göre normalizasyonu yapılmakta</w:t>
      </w:r>
      <w:r w:rsidR="00A21A12">
        <w:t xml:space="preserve"> ve probların sinyal kararlılıklarındaki (alan/yükseklik oranı) azalış ve artışlar, ilgilenilen gen bölgesinde delesyon veya d</w:t>
      </w:r>
      <w:r w:rsidR="003A7FF5">
        <w:t xml:space="preserve">uplikasyon olup olmadığını vermekte, dolayısıyla gen miktarlarındaki azalış ve artışları göstermektedir. </w:t>
      </w:r>
      <w:r w:rsidR="00A21A12">
        <w:t xml:space="preserve">Örnek problardan elde edilen sinyallerin, kontrol grubundan elde edilen sinyallere oranı 1 ise hedef bölgede herhangi bir gen delesyonu veya duplikasyonu söz konusu değildir. Bu oran 0.5 ise hedef DNA bölgesinin bir allelinde mutasyon yani heterozigot bir durum söz konusudur. Dolayısıyla probun sadece tek bir allele hibridizasyonu gerçekleşmiştir. Oran 1.5 ise hedef DNA bölgesinin bir allelinde duplikasyon söz konusudur (Gouas </w:t>
      </w:r>
      <w:r w:rsidR="00A21A12">
        <w:lastRenderedPageBreak/>
        <w:t>2008, Kozlowski 2008). Kontrol pikinin gözlendiği yerde hiçbir pik elde edilememesi yani oranın 0 olması ilgilenilen DNA bölgesinin her iki allelinde de</w:t>
      </w:r>
      <w:r w:rsidR="00A21A12" w:rsidRPr="0043436B">
        <w:rPr>
          <w:b/>
        </w:rPr>
        <w:t xml:space="preserve"> </w:t>
      </w:r>
      <w:r w:rsidR="00A21A12" w:rsidRPr="008C3529">
        <w:t>böyle bir hedef</w:t>
      </w:r>
      <w:r w:rsidR="003A7FF5">
        <w:t xml:space="preserve"> dizinin bulunmadığını göstermektedir.</w:t>
      </w:r>
      <w:r w:rsidR="00267247">
        <w:t xml:space="preserve"> Şekil 2.12’ de Ahn ve ark.’ nın 2007 yılında yaptıkları</w:t>
      </w:r>
      <w:r w:rsidR="002822F6">
        <w:t xml:space="preserve"> ve birden fazla sayıda prob</w:t>
      </w:r>
      <w:r w:rsidR="00EF4BF9">
        <w:t>’ un kullanıldığı</w:t>
      </w:r>
      <w:r w:rsidR="00267247">
        <w:t xml:space="preserve"> çalışmada, gen miktarlarının belirlenmesinde kullan</w:t>
      </w:r>
      <w:r w:rsidR="00746FDB">
        <w:t>dıkları formül gösterilmektedir (Ahn 2007)</w:t>
      </w:r>
    </w:p>
    <w:p w:rsidR="002822F6" w:rsidRDefault="002822F6" w:rsidP="00A21A12">
      <w:pPr>
        <w:tabs>
          <w:tab w:val="left" w:pos="3313"/>
        </w:tabs>
        <w:spacing w:line="360" w:lineRule="auto"/>
        <w:jc w:val="both"/>
      </w:pPr>
    </w:p>
    <w:p w:rsidR="002822F6" w:rsidRDefault="002822F6" w:rsidP="00A21A12">
      <w:pPr>
        <w:tabs>
          <w:tab w:val="left" w:pos="3313"/>
        </w:tabs>
        <w:spacing w:line="360" w:lineRule="auto"/>
        <w:jc w:val="both"/>
      </w:pPr>
      <w:r>
        <w:rPr>
          <w:noProof/>
        </w:rPr>
        <w:drawing>
          <wp:inline distT="0" distB="0" distL="0" distR="0">
            <wp:extent cx="5257800" cy="695325"/>
            <wp:effectExtent l="19050" t="19050" r="19050" b="28575"/>
            <wp:docPr id="13" name="12 Resim" descr="formü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ül.jpg"/>
                    <pic:cNvPicPr/>
                  </pic:nvPicPr>
                  <pic:blipFill>
                    <a:blip r:embed="rId22" cstate="print"/>
                    <a:stretch>
                      <a:fillRect/>
                    </a:stretch>
                  </pic:blipFill>
                  <pic:spPr>
                    <a:xfrm>
                      <a:off x="0" y="0"/>
                      <a:ext cx="5257800" cy="695325"/>
                    </a:xfrm>
                    <a:prstGeom prst="rect">
                      <a:avLst/>
                    </a:prstGeom>
                    <a:ln>
                      <a:solidFill>
                        <a:schemeClr val="tx1"/>
                      </a:solidFill>
                    </a:ln>
                  </pic:spPr>
                </pic:pic>
              </a:graphicData>
            </a:graphic>
          </wp:inline>
        </w:drawing>
      </w:r>
    </w:p>
    <w:p w:rsidR="00746FDB" w:rsidRDefault="00746FDB" w:rsidP="00A21A12">
      <w:pPr>
        <w:tabs>
          <w:tab w:val="left" w:pos="3313"/>
        </w:tabs>
        <w:spacing w:line="360" w:lineRule="auto"/>
        <w:jc w:val="both"/>
      </w:pPr>
    </w:p>
    <w:p w:rsidR="002822F6" w:rsidRPr="00EF4BF9" w:rsidRDefault="002822F6" w:rsidP="00A21A12">
      <w:pPr>
        <w:tabs>
          <w:tab w:val="left" w:pos="3313"/>
        </w:tabs>
        <w:spacing w:line="360" w:lineRule="auto"/>
        <w:jc w:val="both"/>
        <w:rPr>
          <w:sz w:val="22"/>
          <w:szCs w:val="22"/>
        </w:rPr>
      </w:pPr>
      <w:r w:rsidRPr="00EF4BF9">
        <w:rPr>
          <w:b/>
          <w:sz w:val="22"/>
          <w:szCs w:val="22"/>
        </w:rPr>
        <w:t>Şekil 2.12</w:t>
      </w:r>
      <w:r w:rsidRPr="00EF4BF9">
        <w:rPr>
          <w:sz w:val="22"/>
          <w:szCs w:val="22"/>
        </w:rPr>
        <w:t xml:space="preserve"> </w:t>
      </w:r>
      <w:r w:rsidR="00EF4BF9" w:rsidRPr="00EF4BF9">
        <w:rPr>
          <w:sz w:val="22"/>
          <w:szCs w:val="22"/>
        </w:rPr>
        <w:t>Birden fazla sayıda prob kullanıldığında gen miktarlarının belirlendiği formül (Ahn 2007)</w:t>
      </w:r>
    </w:p>
    <w:p w:rsidR="00A21A12" w:rsidRDefault="00A21A12" w:rsidP="00A21A12">
      <w:pPr>
        <w:tabs>
          <w:tab w:val="left" w:pos="3313"/>
        </w:tabs>
        <w:spacing w:line="360" w:lineRule="auto"/>
        <w:jc w:val="both"/>
      </w:pPr>
      <w:r>
        <w:t xml:space="preserve"> </w:t>
      </w:r>
    </w:p>
    <w:p w:rsidR="00A21A12" w:rsidRPr="008C3529" w:rsidRDefault="005A0ED7" w:rsidP="00A21A12">
      <w:pPr>
        <w:tabs>
          <w:tab w:val="left" w:pos="3313"/>
        </w:tabs>
        <w:spacing w:line="360" w:lineRule="auto"/>
        <w:jc w:val="both"/>
      </w:pPr>
      <w:r>
        <w:t xml:space="preserve">     </w:t>
      </w:r>
      <w:r w:rsidR="00A21A12" w:rsidRPr="007C7733">
        <w:t>Tek bir prob kullanıldığında elde edilen fragment analiz son</w:t>
      </w:r>
      <w:r w:rsidR="00A21A12">
        <w:t xml:space="preserve">uçları Şekil </w:t>
      </w:r>
      <w:r w:rsidR="00267247">
        <w:t>2.13</w:t>
      </w:r>
      <w:r w:rsidR="00A21A12" w:rsidRPr="005A0ED7">
        <w:t>’de</w:t>
      </w:r>
      <w:r w:rsidR="00A21A12" w:rsidRPr="007C7733">
        <w:t xml:space="preserve"> verilmektedir</w:t>
      </w:r>
      <w:r w:rsidR="00A21A12">
        <w:t>.</w:t>
      </w:r>
      <w:r w:rsidR="00A21A12" w:rsidRPr="00A21A12">
        <w:t xml:space="preserve"> </w:t>
      </w:r>
      <w:r w:rsidR="00A21A12">
        <w:t>Prob primeri mavi renk ile işaretli olduğundan dolayı mavi renkli pikler probları, kırmızı renkli pikler ise size standart’</w:t>
      </w:r>
      <w:r w:rsidR="00641A86">
        <w:t xml:space="preserve"> </w:t>
      </w:r>
      <w:r w:rsidR="00A21A12">
        <w:t>ı göst</w:t>
      </w:r>
      <w:r w:rsidR="00063AB7">
        <w:t xml:space="preserve">ermektedir. Dizi analiz sistemi, </w:t>
      </w:r>
      <w:r w:rsidR="00A21A12">
        <w:t>pik yükseklikleri</w:t>
      </w:r>
      <w:r w:rsidR="00063AB7">
        <w:t>ni</w:t>
      </w:r>
      <w:r w:rsidR="00A21A12">
        <w:t>, pik alanlarını ve probların uzunlukluklarını</w:t>
      </w:r>
      <w:r w:rsidR="00063AB7">
        <w:t xml:space="preserve"> analiz sonucunda otomatik olarak</w:t>
      </w:r>
      <w:r w:rsidR="00A21A12">
        <w:t xml:space="preserve"> vermektedir.</w:t>
      </w:r>
    </w:p>
    <w:p w:rsidR="00A21A12" w:rsidRDefault="00A21A12" w:rsidP="0013674F">
      <w:pPr>
        <w:tabs>
          <w:tab w:val="left" w:pos="3313"/>
        </w:tabs>
        <w:spacing w:line="360" w:lineRule="auto"/>
        <w:jc w:val="both"/>
      </w:pPr>
    </w:p>
    <w:p w:rsidR="0013674F" w:rsidRDefault="0027156F" w:rsidP="0013674F">
      <w:pPr>
        <w:tabs>
          <w:tab w:val="left" w:pos="3313"/>
        </w:tabs>
        <w:spacing w:line="360" w:lineRule="auto"/>
        <w:jc w:val="both"/>
      </w:pPr>
      <w:r>
        <w:rPr>
          <w:noProof/>
        </w:rPr>
        <w:drawing>
          <wp:inline distT="0" distB="0" distL="0" distR="0">
            <wp:extent cx="5400040" cy="3200400"/>
            <wp:effectExtent l="19050" t="19050" r="10160" b="19050"/>
            <wp:docPr id="10" name="9 Resim" descr="Şeki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1.bmp"/>
                    <pic:cNvPicPr/>
                  </pic:nvPicPr>
                  <pic:blipFill>
                    <a:blip r:embed="rId23" cstate="print"/>
                    <a:stretch>
                      <a:fillRect/>
                    </a:stretch>
                  </pic:blipFill>
                  <pic:spPr>
                    <a:xfrm>
                      <a:off x="0" y="0"/>
                      <a:ext cx="5400040" cy="3200400"/>
                    </a:xfrm>
                    <a:prstGeom prst="rect">
                      <a:avLst/>
                    </a:prstGeom>
                    <a:ln>
                      <a:solidFill>
                        <a:schemeClr val="tx1"/>
                      </a:solidFill>
                    </a:ln>
                  </pic:spPr>
                </pic:pic>
              </a:graphicData>
            </a:graphic>
          </wp:inline>
        </w:drawing>
      </w:r>
    </w:p>
    <w:p w:rsidR="0027156F" w:rsidRPr="00B9105F" w:rsidRDefault="00B9105F" w:rsidP="0013674F">
      <w:pPr>
        <w:tabs>
          <w:tab w:val="left" w:pos="3313"/>
        </w:tabs>
        <w:spacing w:line="360" w:lineRule="auto"/>
        <w:jc w:val="both"/>
        <w:rPr>
          <w:sz w:val="22"/>
          <w:szCs w:val="22"/>
        </w:rPr>
      </w:pPr>
      <w:r w:rsidRPr="00B9105F">
        <w:rPr>
          <w:b/>
          <w:sz w:val="22"/>
          <w:szCs w:val="22"/>
        </w:rPr>
        <w:t>Şekil 2.1</w:t>
      </w:r>
      <w:r w:rsidR="00267247">
        <w:rPr>
          <w:b/>
          <w:sz w:val="22"/>
          <w:szCs w:val="22"/>
        </w:rPr>
        <w:t>3</w:t>
      </w:r>
      <w:r w:rsidRPr="00B9105F">
        <w:rPr>
          <w:sz w:val="22"/>
          <w:szCs w:val="22"/>
        </w:rPr>
        <w:t xml:space="preserve"> </w:t>
      </w:r>
      <w:r w:rsidR="0027156F">
        <w:rPr>
          <w:sz w:val="22"/>
          <w:szCs w:val="22"/>
        </w:rPr>
        <w:t xml:space="preserve">Kapiler elektroforezde tek bir probun fragment analiz sonucu      </w:t>
      </w:r>
    </w:p>
    <w:p w:rsidR="0013674F" w:rsidRDefault="0013674F" w:rsidP="0013674F">
      <w:pPr>
        <w:tabs>
          <w:tab w:val="left" w:pos="3313"/>
        </w:tabs>
        <w:spacing w:line="360" w:lineRule="auto"/>
        <w:jc w:val="both"/>
      </w:pPr>
      <w:r>
        <w:t xml:space="preserve">     </w:t>
      </w:r>
    </w:p>
    <w:p w:rsidR="007E1490" w:rsidRDefault="0013674F" w:rsidP="0013674F">
      <w:pPr>
        <w:tabs>
          <w:tab w:val="left" w:pos="3313"/>
        </w:tabs>
        <w:spacing w:line="360" w:lineRule="auto"/>
        <w:jc w:val="both"/>
        <w:rPr>
          <w:color w:val="FF0000"/>
        </w:rPr>
      </w:pPr>
      <w:r>
        <w:lastRenderedPageBreak/>
        <w:t xml:space="preserve">     Bu yöntemde, diğer yöntemlerin aksine ilgilenilen DNA bölgesi çoğaltılmayıp, bu bölgelere hibritleşen ve </w:t>
      </w:r>
      <w:r w:rsidR="009F0545">
        <w:t>ligate</w:t>
      </w:r>
      <w:r>
        <w:t xml:space="preserve"> olan probların amplifikasyonu gerçekleştirilmektedir. Dolayısıyla kapiler elektroforezde DNA parçaları değil, amplifiye olan problar görüntülenmektedir. Hibritleşme ve ligasyon basamakları gerçekleşmeyen problar amplifiye olamadıklarından kapiler elektroforez görüntülenmesinde sonuç alınamamaktadır.</w:t>
      </w:r>
      <w:r w:rsidR="00E45719">
        <w:t xml:space="preserve"> </w:t>
      </w:r>
    </w:p>
    <w:p w:rsidR="007C7733" w:rsidRDefault="007C7733" w:rsidP="0013674F">
      <w:pPr>
        <w:tabs>
          <w:tab w:val="left" w:pos="3313"/>
        </w:tabs>
        <w:spacing w:line="360" w:lineRule="auto"/>
        <w:jc w:val="both"/>
        <w:rPr>
          <w:color w:val="FF0000"/>
        </w:rPr>
      </w:pPr>
    </w:p>
    <w:p w:rsidR="00A21A12" w:rsidRDefault="00A21A12" w:rsidP="0013674F">
      <w:pPr>
        <w:tabs>
          <w:tab w:val="left" w:pos="3313"/>
        </w:tabs>
        <w:spacing w:line="360" w:lineRule="auto"/>
        <w:jc w:val="both"/>
      </w:pPr>
      <w:r>
        <w:t xml:space="preserve">    Eğer birden fazla prob kullanılır ise daha önce belirtildiğ</w:t>
      </w:r>
      <w:r w:rsidR="00F22300">
        <w:t>i gibi farklı hedef bölgelerine yönelik probların karıştırılmaması amacıyla, gerek farklı floresan işaretleyiciler ve gerekse de prob uzunluklarından</w:t>
      </w:r>
      <w:r w:rsidR="000A3C31">
        <w:t xml:space="preserve"> yararlanılmaktadır. Pamukkale Üniversitesi Biyofizik Anabilim D</w:t>
      </w:r>
      <w:r w:rsidR="00F22300">
        <w:t>alı</w:t>
      </w:r>
      <w:r w:rsidR="000A3C31">
        <w:t>’</w:t>
      </w:r>
      <w:r w:rsidR="00FF0E61">
        <w:t xml:space="preserve"> </w:t>
      </w:r>
      <w:r w:rsidR="00F22300">
        <w:t>nda yapılmış olan yayınlanmamış bir çalışmada çoklu prob ile alfa globin genlerindeki delesyonl</w:t>
      </w:r>
      <w:r w:rsidR="000A3C31">
        <w:t>arın saptanmasına çalışılmıştır (Atalay E.Ö 2010).</w:t>
      </w:r>
      <w:r w:rsidR="00F22300">
        <w:t xml:space="preserve"> Bu çalışmada moleküler yöntemlerle delesyonları bilinen örnekler kullanılmıştı</w:t>
      </w:r>
      <w:r w:rsidR="000A3C31">
        <w:t xml:space="preserve">r. Alfa globin geni üzerinde 190, 219, </w:t>
      </w:r>
      <w:r w:rsidR="00F22300">
        <w:t>240 ve 256 nükleotitlik probların hedeflerinde delesyon olduğu bilinmektedir. Buna göre yapılan analizde kullanıla</w:t>
      </w:r>
      <w:r w:rsidR="000A3C31">
        <w:t>n çok sayıdaki probun hasta DNA’</w:t>
      </w:r>
      <w:r w:rsidR="00A107D6">
        <w:t xml:space="preserve"> </w:t>
      </w:r>
      <w:r w:rsidR="00F22300">
        <w:t>sında hedef olmadığı için hibritleşmediği ve dolayısıylada probların amplifiye olmadıkları görülmektedir.</w:t>
      </w:r>
      <w:r w:rsidR="000A3C31">
        <w:t xml:space="preserve"> Şekil 2.1</w:t>
      </w:r>
      <w:r w:rsidR="00267247">
        <w:t>4</w:t>
      </w:r>
      <w:r w:rsidR="000A3C31">
        <w:t>’</w:t>
      </w:r>
      <w:r w:rsidR="00A107D6">
        <w:t xml:space="preserve"> </w:t>
      </w:r>
      <w:r w:rsidR="00F22300">
        <w:t xml:space="preserve">de bu çalışmada elde </w:t>
      </w:r>
      <w:r w:rsidR="00267247">
        <w:t>edilen kaba veriler, Şekil 2.15</w:t>
      </w:r>
      <w:r w:rsidR="000A3C31">
        <w:t>’</w:t>
      </w:r>
      <w:r w:rsidR="00A107D6">
        <w:t xml:space="preserve"> </w:t>
      </w:r>
      <w:r w:rsidR="00F22300">
        <w:t>de kullanılan standart büyüklü</w:t>
      </w:r>
      <w:r w:rsidR="00267247">
        <w:t>kleri verilmektedir. Şekil 2.16</w:t>
      </w:r>
      <w:r w:rsidR="000A3C31">
        <w:t>’</w:t>
      </w:r>
      <w:r w:rsidR="00A107D6">
        <w:t xml:space="preserve"> da</w:t>
      </w:r>
      <w:r w:rsidR="00F22300">
        <w:t xml:space="preserve"> ise kullanılan probların alfa globin gen ailesi üzerindeki yerleşimleri ile bilinen delesyon</w:t>
      </w:r>
      <w:r w:rsidR="00267247">
        <w:t>lar tanımlanmaktadır. Şekil 2.17</w:t>
      </w:r>
      <w:r w:rsidR="00A107D6">
        <w:t xml:space="preserve">’ </w:t>
      </w:r>
      <w:r w:rsidR="00F22300">
        <w:t>d</w:t>
      </w:r>
      <w:r w:rsidR="00A107D6">
        <w:t>e</w:t>
      </w:r>
      <w:r w:rsidR="00267247">
        <w:t xml:space="preserve"> sağlıklı bireye ait</w:t>
      </w:r>
      <w:r w:rsidR="00A107D6">
        <w:t>,</w:t>
      </w:r>
      <w:r w:rsidR="00267247">
        <w:t xml:space="preserve"> şekil 2.18</w:t>
      </w:r>
      <w:r w:rsidR="00A107D6">
        <w:t>’</w:t>
      </w:r>
      <w:r w:rsidR="00E94F5A">
        <w:t xml:space="preserve"> de ise alfa tala</w:t>
      </w:r>
      <w:r w:rsidR="00F22300">
        <w:t>semili bireye ait deney sonuçları gösterilmektedir.</w:t>
      </w:r>
      <w:r w:rsidR="007E1490" w:rsidRPr="007C7733">
        <w:t xml:space="preserve"> </w:t>
      </w:r>
    </w:p>
    <w:p w:rsidR="007C7733" w:rsidRDefault="00AE4020" w:rsidP="0013674F">
      <w:pPr>
        <w:tabs>
          <w:tab w:val="left" w:pos="3313"/>
        </w:tabs>
        <w:spacing w:line="360" w:lineRule="auto"/>
        <w:jc w:val="both"/>
        <w:rPr>
          <w:color w:val="FF0000"/>
        </w:rPr>
      </w:pPr>
      <w:r>
        <w:rPr>
          <w:noProof/>
          <w:color w:val="FF0000"/>
        </w:rPr>
        <w:drawing>
          <wp:inline distT="0" distB="0" distL="0" distR="0">
            <wp:extent cx="5400040" cy="2651760"/>
            <wp:effectExtent l="19050" t="19050" r="10160" b="15240"/>
            <wp:docPr id="32" name="31 Resim" descr="y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1.jpg"/>
                    <pic:cNvPicPr/>
                  </pic:nvPicPr>
                  <pic:blipFill>
                    <a:blip r:embed="rId24" cstate="print"/>
                    <a:stretch>
                      <a:fillRect/>
                    </a:stretch>
                  </pic:blipFill>
                  <pic:spPr>
                    <a:xfrm>
                      <a:off x="0" y="0"/>
                      <a:ext cx="5400040" cy="2651760"/>
                    </a:xfrm>
                    <a:prstGeom prst="rect">
                      <a:avLst/>
                    </a:prstGeom>
                    <a:ln>
                      <a:solidFill>
                        <a:schemeClr val="tx1"/>
                      </a:solidFill>
                    </a:ln>
                  </pic:spPr>
                </pic:pic>
              </a:graphicData>
            </a:graphic>
          </wp:inline>
        </w:drawing>
      </w:r>
    </w:p>
    <w:p w:rsidR="005602C2" w:rsidRDefault="00267247" w:rsidP="0013674F">
      <w:pPr>
        <w:tabs>
          <w:tab w:val="left" w:pos="3313"/>
        </w:tabs>
        <w:spacing w:line="360" w:lineRule="auto"/>
        <w:jc w:val="both"/>
        <w:rPr>
          <w:sz w:val="22"/>
          <w:szCs w:val="22"/>
        </w:rPr>
      </w:pPr>
      <w:r>
        <w:rPr>
          <w:b/>
          <w:sz w:val="22"/>
          <w:szCs w:val="22"/>
        </w:rPr>
        <w:t>Şekil 2.14</w:t>
      </w:r>
      <w:r w:rsidR="005602C2" w:rsidRPr="007C7733">
        <w:rPr>
          <w:b/>
          <w:sz w:val="22"/>
          <w:szCs w:val="22"/>
        </w:rPr>
        <w:t xml:space="preserve"> </w:t>
      </w:r>
      <w:r w:rsidR="00356DA6" w:rsidRPr="007C7733">
        <w:rPr>
          <w:sz w:val="22"/>
          <w:szCs w:val="22"/>
        </w:rPr>
        <w:t xml:space="preserve">α globin zincirinde meydana gelen gen delesyonlarının belirlenmesine yönelik </w:t>
      </w:r>
      <w:r w:rsidR="00C92CFA">
        <w:rPr>
          <w:sz w:val="22"/>
          <w:szCs w:val="22"/>
        </w:rPr>
        <w:t>çalışmada elde edilen ham</w:t>
      </w:r>
      <w:r w:rsidR="000A3C31">
        <w:rPr>
          <w:sz w:val="22"/>
          <w:szCs w:val="22"/>
        </w:rPr>
        <w:t xml:space="preserve"> veriler</w:t>
      </w:r>
      <w:r w:rsidR="0034255F">
        <w:rPr>
          <w:sz w:val="22"/>
          <w:szCs w:val="22"/>
        </w:rPr>
        <w:t xml:space="preserve"> (PAÜTF Biyofizik A</w:t>
      </w:r>
      <w:r w:rsidR="00F06CC7">
        <w:rPr>
          <w:sz w:val="22"/>
          <w:szCs w:val="22"/>
        </w:rPr>
        <w:t>.</w:t>
      </w:r>
      <w:r w:rsidR="0034255F">
        <w:rPr>
          <w:sz w:val="22"/>
          <w:szCs w:val="22"/>
        </w:rPr>
        <w:t>D</w:t>
      </w:r>
      <w:r w:rsidR="00F06CC7">
        <w:rPr>
          <w:sz w:val="22"/>
          <w:szCs w:val="22"/>
        </w:rPr>
        <w:t>.</w:t>
      </w:r>
      <w:r w:rsidR="0034255F">
        <w:rPr>
          <w:sz w:val="22"/>
          <w:szCs w:val="22"/>
        </w:rPr>
        <w:t>)</w:t>
      </w:r>
    </w:p>
    <w:p w:rsidR="005602C2" w:rsidRDefault="00AE4020" w:rsidP="0013674F">
      <w:pPr>
        <w:tabs>
          <w:tab w:val="left" w:pos="3313"/>
        </w:tabs>
        <w:spacing w:line="360" w:lineRule="auto"/>
        <w:jc w:val="both"/>
        <w:rPr>
          <w:b/>
        </w:rPr>
      </w:pPr>
      <w:r>
        <w:rPr>
          <w:b/>
          <w:noProof/>
        </w:rPr>
        <w:lastRenderedPageBreak/>
        <w:drawing>
          <wp:inline distT="0" distB="0" distL="0" distR="0">
            <wp:extent cx="5400040" cy="2788285"/>
            <wp:effectExtent l="19050" t="19050" r="10160" b="12065"/>
            <wp:docPr id="33" name="32 Resim" descr="ye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2.jpg"/>
                    <pic:cNvPicPr/>
                  </pic:nvPicPr>
                  <pic:blipFill>
                    <a:blip r:embed="rId25" cstate="print"/>
                    <a:stretch>
                      <a:fillRect/>
                    </a:stretch>
                  </pic:blipFill>
                  <pic:spPr>
                    <a:xfrm>
                      <a:off x="0" y="0"/>
                      <a:ext cx="5400040" cy="2788285"/>
                    </a:xfrm>
                    <a:prstGeom prst="rect">
                      <a:avLst/>
                    </a:prstGeom>
                    <a:ln>
                      <a:solidFill>
                        <a:schemeClr val="tx1"/>
                      </a:solidFill>
                    </a:ln>
                  </pic:spPr>
                </pic:pic>
              </a:graphicData>
            </a:graphic>
          </wp:inline>
        </w:drawing>
      </w:r>
    </w:p>
    <w:p w:rsidR="005602C2" w:rsidRDefault="00267247" w:rsidP="0013674F">
      <w:pPr>
        <w:tabs>
          <w:tab w:val="left" w:pos="3313"/>
        </w:tabs>
        <w:spacing w:line="360" w:lineRule="auto"/>
        <w:jc w:val="both"/>
        <w:rPr>
          <w:sz w:val="22"/>
          <w:szCs w:val="22"/>
        </w:rPr>
      </w:pPr>
      <w:r>
        <w:rPr>
          <w:b/>
          <w:sz w:val="22"/>
          <w:szCs w:val="22"/>
        </w:rPr>
        <w:t>Şekil 2.15</w:t>
      </w:r>
      <w:r w:rsidR="00356DA6" w:rsidRPr="007C7733">
        <w:rPr>
          <w:b/>
          <w:sz w:val="22"/>
          <w:szCs w:val="22"/>
        </w:rPr>
        <w:t xml:space="preserve"> </w:t>
      </w:r>
      <w:r w:rsidR="00356DA6" w:rsidRPr="007C7733">
        <w:rPr>
          <w:sz w:val="22"/>
          <w:szCs w:val="22"/>
        </w:rPr>
        <w:t>α globin zincirinde meydana gelen gen delesyonlarının belirlenmesin</w:t>
      </w:r>
      <w:r w:rsidR="000A3C31">
        <w:rPr>
          <w:sz w:val="22"/>
          <w:szCs w:val="22"/>
        </w:rPr>
        <w:t>e yönelik çalışmada kullanılan standart büyüklükler</w:t>
      </w:r>
      <w:r w:rsidR="00FD01D8">
        <w:rPr>
          <w:sz w:val="22"/>
          <w:szCs w:val="22"/>
        </w:rPr>
        <w:t xml:space="preserve"> (PAÜTF Biyofizik A.D.)</w:t>
      </w:r>
    </w:p>
    <w:p w:rsidR="00073F19" w:rsidRPr="007C7733" w:rsidRDefault="00073F19" w:rsidP="0013674F">
      <w:pPr>
        <w:tabs>
          <w:tab w:val="left" w:pos="3313"/>
        </w:tabs>
        <w:spacing w:line="360" w:lineRule="auto"/>
        <w:jc w:val="both"/>
        <w:rPr>
          <w:b/>
          <w:sz w:val="22"/>
          <w:szCs w:val="22"/>
        </w:rPr>
      </w:pPr>
    </w:p>
    <w:p w:rsidR="005602C2" w:rsidRDefault="00AE4020" w:rsidP="0013674F">
      <w:pPr>
        <w:tabs>
          <w:tab w:val="left" w:pos="3313"/>
        </w:tabs>
        <w:spacing w:line="360" w:lineRule="auto"/>
        <w:jc w:val="both"/>
        <w:rPr>
          <w:b/>
        </w:rPr>
      </w:pPr>
      <w:r>
        <w:rPr>
          <w:b/>
          <w:noProof/>
        </w:rPr>
        <w:drawing>
          <wp:inline distT="0" distB="0" distL="0" distR="0">
            <wp:extent cx="5400040" cy="3291840"/>
            <wp:effectExtent l="19050" t="19050" r="10160" b="22860"/>
            <wp:docPr id="36" name="35 Resim" descr="ye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3.jpg"/>
                    <pic:cNvPicPr/>
                  </pic:nvPicPr>
                  <pic:blipFill>
                    <a:blip r:embed="rId26" cstate="print"/>
                    <a:stretch>
                      <a:fillRect/>
                    </a:stretch>
                  </pic:blipFill>
                  <pic:spPr>
                    <a:xfrm>
                      <a:off x="0" y="0"/>
                      <a:ext cx="5400040" cy="3291840"/>
                    </a:xfrm>
                    <a:prstGeom prst="rect">
                      <a:avLst/>
                    </a:prstGeom>
                    <a:ln>
                      <a:solidFill>
                        <a:schemeClr val="tx1"/>
                      </a:solidFill>
                    </a:ln>
                  </pic:spPr>
                </pic:pic>
              </a:graphicData>
            </a:graphic>
          </wp:inline>
        </w:drawing>
      </w:r>
    </w:p>
    <w:p w:rsidR="005602C2" w:rsidRDefault="00267247" w:rsidP="0013674F">
      <w:pPr>
        <w:tabs>
          <w:tab w:val="left" w:pos="3313"/>
        </w:tabs>
        <w:spacing w:line="360" w:lineRule="auto"/>
        <w:jc w:val="both"/>
        <w:rPr>
          <w:b/>
        </w:rPr>
      </w:pPr>
      <w:r>
        <w:rPr>
          <w:b/>
          <w:sz w:val="22"/>
          <w:szCs w:val="22"/>
        </w:rPr>
        <w:t>Şekil 2.16</w:t>
      </w:r>
      <w:r w:rsidR="006359B6" w:rsidRPr="007C7733">
        <w:rPr>
          <w:b/>
          <w:sz w:val="22"/>
          <w:szCs w:val="22"/>
        </w:rPr>
        <w:t xml:space="preserve"> </w:t>
      </w:r>
      <w:r w:rsidR="006359B6" w:rsidRPr="007C7733">
        <w:rPr>
          <w:sz w:val="22"/>
          <w:szCs w:val="22"/>
        </w:rPr>
        <w:t>α globin zincirinde meydana gelen gen delesyonlarının belirlenmesinde kullanılan probların gen üzerine yerleşimi</w:t>
      </w:r>
      <w:r w:rsidR="007C7733" w:rsidRPr="007C7733">
        <w:rPr>
          <w:sz w:val="22"/>
          <w:szCs w:val="22"/>
        </w:rPr>
        <w:t xml:space="preserve"> ve</w:t>
      </w:r>
      <w:r w:rsidR="006359B6" w:rsidRPr="007C7733">
        <w:rPr>
          <w:sz w:val="22"/>
          <w:szCs w:val="22"/>
        </w:rPr>
        <w:t xml:space="preserve"> delesyonların </w:t>
      </w:r>
      <w:r w:rsidR="007C7733" w:rsidRPr="007C7733">
        <w:rPr>
          <w:sz w:val="22"/>
          <w:szCs w:val="22"/>
        </w:rPr>
        <w:t>meydana geldiği bölgeler</w:t>
      </w:r>
      <w:r w:rsidR="00FD01D8">
        <w:rPr>
          <w:sz w:val="22"/>
          <w:szCs w:val="22"/>
        </w:rPr>
        <w:t xml:space="preserve"> (PAÜTF Biyofizik A.D.)</w:t>
      </w:r>
    </w:p>
    <w:p w:rsidR="00356DA6" w:rsidRDefault="00356DA6" w:rsidP="0013674F">
      <w:pPr>
        <w:tabs>
          <w:tab w:val="left" w:pos="3313"/>
        </w:tabs>
        <w:spacing w:line="360" w:lineRule="auto"/>
        <w:jc w:val="both"/>
        <w:rPr>
          <w:b/>
        </w:rPr>
      </w:pPr>
    </w:p>
    <w:p w:rsidR="005602C2" w:rsidRDefault="00917098" w:rsidP="0013674F">
      <w:pPr>
        <w:tabs>
          <w:tab w:val="left" w:pos="3313"/>
        </w:tabs>
        <w:spacing w:line="360" w:lineRule="auto"/>
        <w:jc w:val="both"/>
        <w:rPr>
          <w:b/>
        </w:rPr>
      </w:pPr>
      <w:r>
        <w:rPr>
          <w:b/>
          <w:noProof/>
        </w:rPr>
        <w:lastRenderedPageBreak/>
        <w:drawing>
          <wp:inline distT="0" distB="0" distL="0" distR="0">
            <wp:extent cx="5400040" cy="2508250"/>
            <wp:effectExtent l="19050" t="19050" r="10160" b="25400"/>
            <wp:docPr id="52" name="51 Resim" descr="y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4.jpg"/>
                    <pic:cNvPicPr/>
                  </pic:nvPicPr>
                  <pic:blipFill>
                    <a:blip r:embed="rId27" cstate="print"/>
                    <a:stretch>
                      <a:fillRect/>
                    </a:stretch>
                  </pic:blipFill>
                  <pic:spPr>
                    <a:xfrm>
                      <a:off x="0" y="0"/>
                      <a:ext cx="5400040" cy="2508250"/>
                    </a:xfrm>
                    <a:prstGeom prst="rect">
                      <a:avLst/>
                    </a:prstGeom>
                    <a:ln>
                      <a:solidFill>
                        <a:schemeClr val="tx1"/>
                      </a:solidFill>
                    </a:ln>
                  </pic:spPr>
                </pic:pic>
              </a:graphicData>
            </a:graphic>
          </wp:inline>
        </w:drawing>
      </w:r>
    </w:p>
    <w:p w:rsidR="00356DA6" w:rsidRDefault="00356DA6" w:rsidP="0013674F">
      <w:pPr>
        <w:tabs>
          <w:tab w:val="left" w:pos="3313"/>
        </w:tabs>
        <w:spacing w:line="360" w:lineRule="auto"/>
        <w:jc w:val="both"/>
        <w:rPr>
          <w:sz w:val="22"/>
          <w:szCs w:val="22"/>
        </w:rPr>
      </w:pPr>
      <w:r w:rsidRPr="007C7733">
        <w:rPr>
          <w:b/>
          <w:sz w:val="22"/>
          <w:szCs w:val="22"/>
        </w:rPr>
        <w:t>Şekil 2.1</w:t>
      </w:r>
      <w:r w:rsidR="00267247">
        <w:rPr>
          <w:b/>
          <w:sz w:val="22"/>
          <w:szCs w:val="22"/>
        </w:rPr>
        <w:t>7</w:t>
      </w:r>
      <w:r w:rsidRPr="007C7733">
        <w:rPr>
          <w:sz w:val="22"/>
          <w:szCs w:val="22"/>
        </w:rPr>
        <w:t xml:space="preserve"> </w:t>
      </w:r>
      <w:r w:rsidR="000A3C31">
        <w:rPr>
          <w:sz w:val="22"/>
          <w:szCs w:val="22"/>
        </w:rPr>
        <w:t>Sağlıklı bireye ait deney sonuçları</w:t>
      </w:r>
      <w:r w:rsidR="00FD01D8">
        <w:rPr>
          <w:sz w:val="22"/>
          <w:szCs w:val="22"/>
        </w:rPr>
        <w:t xml:space="preserve"> (PAÜTF Biyofizik A.D.)</w:t>
      </w:r>
    </w:p>
    <w:p w:rsidR="00073F19" w:rsidRPr="007C7733" w:rsidRDefault="00073F19" w:rsidP="0013674F">
      <w:pPr>
        <w:tabs>
          <w:tab w:val="left" w:pos="3313"/>
        </w:tabs>
        <w:spacing w:line="360" w:lineRule="auto"/>
        <w:jc w:val="both"/>
        <w:rPr>
          <w:sz w:val="22"/>
          <w:szCs w:val="22"/>
        </w:rPr>
      </w:pPr>
    </w:p>
    <w:p w:rsidR="005602C2" w:rsidRDefault="00917098" w:rsidP="0013674F">
      <w:pPr>
        <w:tabs>
          <w:tab w:val="left" w:pos="3313"/>
        </w:tabs>
        <w:spacing w:line="360" w:lineRule="auto"/>
        <w:jc w:val="both"/>
        <w:rPr>
          <w:b/>
        </w:rPr>
      </w:pPr>
      <w:r>
        <w:rPr>
          <w:b/>
          <w:noProof/>
        </w:rPr>
        <w:drawing>
          <wp:inline distT="0" distB="0" distL="0" distR="0">
            <wp:extent cx="5400040" cy="2384425"/>
            <wp:effectExtent l="19050" t="0" r="0" b="0"/>
            <wp:docPr id="53" name="52 Resim" descr="ye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5.jpg"/>
                    <pic:cNvPicPr/>
                  </pic:nvPicPr>
                  <pic:blipFill>
                    <a:blip r:embed="rId28" cstate="print"/>
                    <a:stretch>
                      <a:fillRect/>
                    </a:stretch>
                  </pic:blipFill>
                  <pic:spPr>
                    <a:xfrm>
                      <a:off x="0" y="0"/>
                      <a:ext cx="5400040" cy="2384425"/>
                    </a:xfrm>
                    <a:prstGeom prst="rect">
                      <a:avLst/>
                    </a:prstGeom>
                  </pic:spPr>
                </pic:pic>
              </a:graphicData>
            </a:graphic>
          </wp:inline>
        </w:drawing>
      </w:r>
    </w:p>
    <w:p w:rsidR="005602C2" w:rsidRPr="007C7733" w:rsidRDefault="006359B6" w:rsidP="0013674F">
      <w:pPr>
        <w:tabs>
          <w:tab w:val="left" w:pos="3313"/>
        </w:tabs>
        <w:spacing w:line="360" w:lineRule="auto"/>
        <w:jc w:val="both"/>
        <w:rPr>
          <w:sz w:val="22"/>
          <w:szCs w:val="22"/>
        </w:rPr>
      </w:pPr>
      <w:r w:rsidRPr="007C7733">
        <w:rPr>
          <w:b/>
          <w:sz w:val="22"/>
          <w:szCs w:val="22"/>
        </w:rPr>
        <w:t>Şekil 2.1</w:t>
      </w:r>
      <w:r w:rsidR="00267247">
        <w:rPr>
          <w:b/>
          <w:sz w:val="22"/>
          <w:szCs w:val="22"/>
        </w:rPr>
        <w:t>8</w:t>
      </w:r>
      <w:r w:rsidRPr="007C7733">
        <w:rPr>
          <w:sz w:val="22"/>
          <w:szCs w:val="22"/>
        </w:rPr>
        <w:t xml:space="preserve"> </w:t>
      </w:r>
      <w:r w:rsidR="007253D8">
        <w:rPr>
          <w:sz w:val="22"/>
          <w:szCs w:val="22"/>
        </w:rPr>
        <w:t>Alfa tala</w:t>
      </w:r>
      <w:r w:rsidR="000A3C31">
        <w:rPr>
          <w:sz w:val="22"/>
          <w:szCs w:val="22"/>
        </w:rPr>
        <w:t>semili bireye ait deney sonuçları</w:t>
      </w:r>
      <w:r w:rsidR="00FD01D8">
        <w:rPr>
          <w:sz w:val="22"/>
          <w:szCs w:val="22"/>
        </w:rPr>
        <w:t xml:space="preserve"> (PAÜTF Biyofizik A.D.)</w:t>
      </w:r>
    </w:p>
    <w:p w:rsidR="0013674F" w:rsidRDefault="0013674F" w:rsidP="0013674F">
      <w:pPr>
        <w:tabs>
          <w:tab w:val="left" w:pos="3313"/>
        </w:tabs>
        <w:spacing w:line="360" w:lineRule="auto"/>
        <w:jc w:val="both"/>
      </w:pPr>
      <w:r>
        <w:t xml:space="preserve">     </w:t>
      </w:r>
    </w:p>
    <w:p w:rsidR="00073F19" w:rsidRDefault="00073F19" w:rsidP="0013674F">
      <w:pPr>
        <w:tabs>
          <w:tab w:val="left" w:pos="3313"/>
        </w:tabs>
        <w:spacing w:line="360" w:lineRule="auto"/>
        <w:jc w:val="both"/>
      </w:pPr>
    </w:p>
    <w:p w:rsidR="0013674F" w:rsidRDefault="0013674F" w:rsidP="0013674F">
      <w:pPr>
        <w:tabs>
          <w:tab w:val="left" w:pos="3313"/>
        </w:tabs>
        <w:spacing w:line="360" w:lineRule="auto"/>
        <w:jc w:val="both"/>
      </w:pPr>
      <w:r>
        <w:t xml:space="preserve">     MLPA yöntemi diğer </w:t>
      </w:r>
      <w:r w:rsidR="00FD475F">
        <w:t>laboratuar</w:t>
      </w:r>
      <w:r>
        <w:t xml:space="preserve"> tanı yöntemleriyle karşılaştırıldığında daha güvenilir ve</w:t>
      </w:r>
      <w:r w:rsidR="004152A8">
        <w:t xml:space="preserve"> </w:t>
      </w:r>
      <w:r w:rsidR="004152A8" w:rsidRPr="00A42E42">
        <w:t>göreceli</w:t>
      </w:r>
      <w:r w:rsidRPr="004152A8">
        <w:rPr>
          <w:b/>
        </w:rPr>
        <w:t xml:space="preserve"> </w:t>
      </w:r>
      <w:r>
        <w:t xml:space="preserve">ucuz bir </w:t>
      </w:r>
      <w:r w:rsidRPr="0053618F">
        <w:t>yaklaşımdır</w:t>
      </w:r>
      <w:r>
        <w:t xml:space="preserve">. MLPA çalışmalarında tüm problar için aynı çift primerin kullanılması ve </w:t>
      </w:r>
      <w:r w:rsidRPr="00F621A1">
        <w:t>45 veya daha fazla</w:t>
      </w:r>
      <w:r>
        <w:t xml:space="preserve"> farklı odağın tek bir reaksiyonda incelenebilmesi yöntemin avantajlarındandır. Yöntemin diğer bir avantajı ise çok az miktarda DNA ile ( 20 ng) çalışılabilmesidir. (Cremonosi </w:t>
      </w:r>
      <w:r w:rsidR="00006921">
        <w:t>2007, S</w:t>
      </w:r>
      <w:r w:rsidR="00E13925">
        <w:t>c</w:t>
      </w:r>
      <w:r w:rsidR="00006921">
        <w:t>houten 2002, Sellner 2004</w:t>
      </w:r>
      <w:r>
        <w:t>). Gen duplikasyonları diğer anormal hemoglobin tanı yöntemleriyle belirlenemezken MLPA yöntemiyle belirlenebilmektedir. Ayrıca MLPA yönteminde çok büyük baz uzunluğuna sahip genomik DNA ile çalışılabilmektedir.</w:t>
      </w:r>
    </w:p>
    <w:p w:rsidR="0078438A" w:rsidRDefault="0078438A" w:rsidP="0013674F">
      <w:pPr>
        <w:tabs>
          <w:tab w:val="left" w:pos="3313"/>
        </w:tabs>
        <w:spacing w:line="360" w:lineRule="auto"/>
        <w:jc w:val="both"/>
        <w:rPr>
          <w:b/>
          <w:bCs/>
        </w:rPr>
      </w:pPr>
    </w:p>
    <w:p w:rsidR="0013674F" w:rsidRPr="00D4627D" w:rsidRDefault="0013674F" w:rsidP="0013674F">
      <w:pPr>
        <w:tabs>
          <w:tab w:val="left" w:pos="3313"/>
        </w:tabs>
        <w:spacing w:line="360" w:lineRule="auto"/>
        <w:jc w:val="both"/>
        <w:rPr>
          <w:b/>
          <w:bCs/>
        </w:rPr>
      </w:pPr>
      <w:r w:rsidRPr="00D4627D">
        <w:rPr>
          <w:b/>
          <w:bCs/>
        </w:rPr>
        <w:lastRenderedPageBreak/>
        <w:t>3. GEREÇLER VE YÖNTEMLER</w:t>
      </w:r>
    </w:p>
    <w:p w:rsidR="00B9105F" w:rsidRPr="00B9105F" w:rsidRDefault="00B9105F" w:rsidP="0013674F">
      <w:pPr>
        <w:tabs>
          <w:tab w:val="left" w:pos="3313"/>
        </w:tabs>
        <w:spacing w:line="360" w:lineRule="auto"/>
        <w:jc w:val="both"/>
        <w:rPr>
          <w:sz w:val="48"/>
          <w:szCs w:val="48"/>
        </w:rPr>
      </w:pPr>
    </w:p>
    <w:p w:rsidR="0013674F" w:rsidRDefault="0013674F" w:rsidP="0013674F">
      <w:pPr>
        <w:tabs>
          <w:tab w:val="left" w:pos="3313"/>
        </w:tabs>
        <w:spacing w:line="360" w:lineRule="auto"/>
        <w:jc w:val="both"/>
      </w:pPr>
      <w:r>
        <w:t xml:space="preserve">     Tez çalışmamızda, </w:t>
      </w:r>
      <w:r w:rsidR="00185ABB">
        <w:t>Hb S</w:t>
      </w:r>
      <w:r>
        <w:t xml:space="preserve"> için bir MLPA probu tasarlanarak, MLPA yöntemi ile </w:t>
      </w:r>
      <w:r w:rsidR="00185ABB">
        <w:t>Hb S</w:t>
      </w:r>
      <w:r w:rsidRPr="00200237">
        <w:t xml:space="preserve"> modelinde ilgili mutasyonun tanınması </w:t>
      </w:r>
      <w:r>
        <w:t xml:space="preserve">amaçlanmıştır. Bu amaçla ilk olarak </w:t>
      </w:r>
      <w:r w:rsidR="00185ABB">
        <w:t>Hb S</w:t>
      </w:r>
      <w:r w:rsidR="00040B73">
        <w:t xml:space="preserve"> </w:t>
      </w:r>
      <w:r>
        <w:t>[</w:t>
      </w:r>
      <w:r>
        <w:rPr>
          <w:sz w:val="22"/>
          <w:szCs w:val="22"/>
        </w:rPr>
        <w:t>β6 (A3) Glu ---&gt;Val (GAG---&gt;GTG )]</w:t>
      </w:r>
      <w:r>
        <w:t xml:space="preserve"> anormal hemoglobine sahip DNA örnekleri seçilmiştir. </w:t>
      </w:r>
      <w:r w:rsidR="00185ABB">
        <w:t>Hb S</w:t>
      </w:r>
      <w:r>
        <w:t xml:space="preserve"> için uygun bir MLPA probu tasarlandıktan sonra PCR yöntemi ile denatürasyon, hibri</w:t>
      </w:r>
      <w:r w:rsidR="00040B73">
        <w:t>tleşme,</w:t>
      </w:r>
      <w:r>
        <w:t xml:space="preserve"> ligasyon</w:t>
      </w:r>
      <w:r w:rsidR="00040B73">
        <w:t xml:space="preserve"> ve probların amplifikasyonu</w:t>
      </w:r>
      <w:r>
        <w:t xml:space="preserve"> işlemleri gerçekleştirilmiş olup BECKMAN CEQ</w:t>
      </w:r>
      <w:r w:rsidRPr="00F15F72">
        <w:rPr>
          <w:vertAlign w:val="superscript"/>
        </w:rPr>
        <w:t>TM</w:t>
      </w:r>
      <w:r>
        <w:t>8000 dizi analizi sisteminde problardan sinyaller elde edilmiştir.</w:t>
      </w:r>
    </w:p>
    <w:p w:rsidR="0013674F" w:rsidRPr="00D4627D" w:rsidRDefault="0013674F" w:rsidP="0013674F">
      <w:pPr>
        <w:tabs>
          <w:tab w:val="left" w:pos="3313"/>
        </w:tabs>
        <w:spacing w:line="360" w:lineRule="auto"/>
        <w:jc w:val="both"/>
      </w:pPr>
    </w:p>
    <w:p w:rsidR="0013674F" w:rsidRPr="00D4627D" w:rsidRDefault="00F84F5D" w:rsidP="0013674F">
      <w:pPr>
        <w:tabs>
          <w:tab w:val="left" w:pos="3313"/>
        </w:tabs>
        <w:spacing w:line="360" w:lineRule="auto"/>
        <w:jc w:val="both"/>
        <w:rPr>
          <w:b/>
          <w:bCs/>
        </w:rPr>
      </w:pPr>
      <w:r>
        <w:rPr>
          <w:b/>
          <w:bCs/>
        </w:rPr>
        <w:t>3.1 Örneklerin S</w:t>
      </w:r>
      <w:r w:rsidR="0013674F" w:rsidRPr="00D4627D">
        <w:rPr>
          <w:b/>
          <w:bCs/>
        </w:rPr>
        <w:t>eçimi</w:t>
      </w:r>
    </w:p>
    <w:p w:rsidR="0013674F" w:rsidRDefault="0013674F" w:rsidP="0013674F">
      <w:pPr>
        <w:tabs>
          <w:tab w:val="left" w:pos="3313"/>
        </w:tabs>
        <w:spacing w:line="360" w:lineRule="auto"/>
        <w:jc w:val="both"/>
      </w:pPr>
    </w:p>
    <w:p w:rsidR="0013674F" w:rsidRDefault="0013674F" w:rsidP="0013674F">
      <w:pPr>
        <w:tabs>
          <w:tab w:val="left" w:pos="3313"/>
        </w:tabs>
        <w:spacing w:line="360" w:lineRule="auto"/>
        <w:jc w:val="both"/>
      </w:pPr>
      <w:r>
        <w:t xml:space="preserve">     Pamukkale Üniversitesi Tıp Fakültesi Biyofizik Anabilim Dalı DNA bankasından </w:t>
      </w:r>
      <w:r w:rsidR="00185ABB">
        <w:t>Hb S</w:t>
      </w:r>
      <w:r>
        <w:t xml:space="preserve"> heterozigot ve </w:t>
      </w:r>
      <w:r w:rsidR="00185ABB">
        <w:t>Hb S</w:t>
      </w:r>
      <w:r>
        <w:t xml:space="preserve"> homogizot örnekler </w:t>
      </w:r>
      <w:r w:rsidR="004152A8" w:rsidRPr="0021251B">
        <w:t>alınmıştır</w:t>
      </w:r>
      <w:r w:rsidRPr="0021251B">
        <w:t>.</w:t>
      </w:r>
      <w:r w:rsidR="004152A8" w:rsidRPr="0021251B">
        <w:t xml:space="preserve"> Bu örnekler DNA bankasına konulurken bireylerden bilgilendirilmiş onay formu a</w:t>
      </w:r>
      <w:r w:rsidR="0021251B" w:rsidRPr="0021251B">
        <w:t>lınmış olup, anonim hale get</w:t>
      </w:r>
      <w:r w:rsidR="004152A8" w:rsidRPr="0021251B">
        <w:t>irilmektedir.</w:t>
      </w:r>
      <w:r w:rsidRPr="0021251B">
        <w:t xml:space="preserve"> Ayrıca kodon 2 CAC </w:t>
      </w:r>
      <w:r w:rsidRPr="0021251B">
        <w:sym w:font="Wingdings" w:char="F0E0"/>
      </w:r>
      <w:r w:rsidRPr="0021251B">
        <w:t xml:space="preserve"> CAT</w:t>
      </w:r>
      <w:r w:rsidR="00327F62" w:rsidRPr="0021251B">
        <w:t xml:space="preserve"> ve </w:t>
      </w:r>
      <w:r w:rsidR="0021251B" w:rsidRPr="0021251B">
        <w:t>kodon 5 -CT</w:t>
      </w:r>
      <w:r w:rsidRPr="0021251B">
        <w:t xml:space="preserve"> polimorfizminin tasarlanan prob üzerinde herhangi bir etkisi olup olmadığının araştırılması amacıyla da DNA bankasından kodon 2</w:t>
      </w:r>
      <w:r w:rsidR="0021251B" w:rsidRPr="0021251B">
        <w:t xml:space="preserve"> ve kodon 5</w:t>
      </w:r>
      <w:r w:rsidRPr="0021251B">
        <w:t xml:space="preserve"> polimorfizmi</w:t>
      </w:r>
      <w:r w:rsidR="0021251B" w:rsidRPr="0021251B">
        <w:t>ni içeren</w:t>
      </w:r>
      <w:r w:rsidRPr="0021251B">
        <w:t xml:space="preserve"> örnekler seçilmiştir</w:t>
      </w:r>
      <w:r w:rsidRPr="00327F62">
        <w:rPr>
          <w:b/>
        </w:rPr>
        <w:t>.</w:t>
      </w:r>
      <w:r>
        <w:t xml:space="preserve"> Dizi analizi ile çıkan sonuçların bir kontrol grubu ile karşılaştırılması gerekmektedir. Bu amaçla da hem kodon 2</w:t>
      </w:r>
      <w:r w:rsidR="0021251B">
        <w:t>, hem kodon 5,</w:t>
      </w:r>
      <w:r>
        <w:t xml:space="preserve"> he</w:t>
      </w:r>
      <w:r w:rsidR="0021251B">
        <w:t xml:space="preserve">m </w:t>
      </w:r>
      <w:r>
        <w:t xml:space="preserve">de kodon 6 açısından normal olan bir </w:t>
      </w:r>
      <w:r w:rsidR="0021251B">
        <w:t>ö</w:t>
      </w:r>
      <w:r>
        <w:t>rnek DNA bankasından seçilmiştir (Tablo 3.1).</w:t>
      </w:r>
    </w:p>
    <w:p w:rsidR="0013674F" w:rsidRDefault="0013674F" w:rsidP="0013674F">
      <w:pPr>
        <w:tabs>
          <w:tab w:val="left" w:pos="3313"/>
        </w:tabs>
        <w:spacing w:line="360" w:lineRule="auto"/>
        <w:jc w:val="both"/>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80ECF" w:rsidRDefault="00180ECF" w:rsidP="0013674F">
      <w:pPr>
        <w:tabs>
          <w:tab w:val="left" w:pos="3313"/>
        </w:tabs>
        <w:spacing w:line="360" w:lineRule="auto"/>
        <w:jc w:val="both"/>
        <w:rPr>
          <w:b/>
          <w:bCs/>
          <w:sz w:val="22"/>
          <w:szCs w:val="22"/>
        </w:rPr>
      </w:pPr>
    </w:p>
    <w:p w:rsidR="0013674F" w:rsidRDefault="0013674F" w:rsidP="0013674F">
      <w:pPr>
        <w:tabs>
          <w:tab w:val="left" w:pos="3313"/>
        </w:tabs>
        <w:spacing w:line="360" w:lineRule="auto"/>
        <w:jc w:val="both"/>
        <w:rPr>
          <w:b/>
          <w:bCs/>
          <w:sz w:val="22"/>
          <w:szCs w:val="22"/>
        </w:rPr>
      </w:pPr>
      <w:r>
        <w:rPr>
          <w:b/>
          <w:bCs/>
          <w:sz w:val="22"/>
          <w:szCs w:val="22"/>
        </w:rPr>
        <w:lastRenderedPageBreak/>
        <w:t>Tablo 3.1</w:t>
      </w:r>
      <w:r w:rsidRPr="00C53FD7">
        <w:rPr>
          <w:b/>
          <w:bCs/>
          <w:sz w:val="22"/>
          <w:szCs w:val="22"/>
        </w:rPr>
        <w:t xml:space="preserve"> </w:t>
      </w:r>
      <w:r w:rsidR="002D1D26">
        <w:rPr>
          <w:bCs/>
          <w:sz w:val="22"/>
          <w:szCs w:val="22"/>
        </w:rPr>
        <w:t>Çalışmamızda kullanılan</w:t>
      </w:r>
      <w:r w:rsidRPr="0078438A">
        <w:rPr>
          <w:bCs/>
          <w:sz w:val="22"/>
          <w:szCs w:val="22"/>
        </w:rPr>
        <w:t xml:space="preserve"> örnekler</w:t>
      </w:r>
    </w:p>
    <w:tbl>
      <w:tblPr>
        <w:tblStyle w:val="TabloKlavuzu"/>
        <w:tblW w:w="0" w:type="auto"/>
        <w:tblLook w:val="04A0"/>
      </w:tblPr>
      <w:tblGrid>
        <w:gridCol w:w="1728"/>
        <w:gridCol w:w="1729"/>
        <w:gridCol w:w="1729"/>
        <w:gridCol w:w="1729"/>
        <w:gridCol w:w="1729"/>
      </w:tblGrid>
      <w:tr w:rsidR="008D3592" w:rsidTr="008D3592">
        <w:tc>
          <w:tcPr>
            <w:tcW w:w="1728" w:type="dxa"/>
          </w:tcPr>
          <w:p w:rsidR="008D3592" w:rsidRPr="008D3592" w:rsidRDefault="008D3592" w:rsidP="008D3592">
            <w:pPr>
              <w:tabs>
                <w:tab w:val="left" w:pos="3313"/>
              </w:tabs>
              <w:spacing w:line="360" w:lineRule="auto"/>
              <w:jc w:val="center"/>
              <w:rPr>
                <w:bCs/>
                <w:sz w:val="22"/>
                <w:szCs w:val="22"/>
              </w:rPr>
            </w:pP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Kod numarası</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Kodon 2</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Kodon 6</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Durum</w:t>
            </w:r>
          </w:p>
        </w:tc>
      </w:tr>
      <w:tr w:rsidR="008D3592" w:rsidTr="008D3592">
        <w:tc>
          <w:tcPr>
            <w:tcW w:w="1728"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101656</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CAC</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GAG</w:t>
            </w:r>
          </w:p>
        </w:tc>
        <w:tc>
          <w:tcPr>
            <w:tcW w:w="1729" w:type="dxa"/>
          </w:tcPr>
          <w:p w:rsidR="008D3592" w:rsidRDefault="008D3592" w:rsidP="008D3592">
            <w:pPr>
              <w:tabs>
                <w:tab w:val="left" w:pos="3313"/>
              </w:tabs>
              <w:spacing w:line="360" w:lineRule="auto"/>
              <w:jc w:val="center"/>
              <w:rPr>
                <w:bCs/>
                <w:sz w:val="22"/>
                <w:szCs w:val="22"/>
              </w:rPr>
            </w:pPr>
            <w:r>
              <w:rPr>
                <w:bCs/>
                <w:sz w:val="22"/>
                <w:szCs w:val="22"/>
              </w:rPr>
              <w:t>Kodon 2:Normal</w:t>
            </w:r>
          </w:p>
          <w:p w:rsidR="008D3592" w:rsidRPr="008D3592" w:rsidRDefault="008D3592" w:rsidP="008D3592">
            <w:pPr>
              <w:tabs>
                <w:tab w:val="left" w:pos="3313"/>
              </w:tabs>
              <w:spacing w:line="360" w:lineRule="auto"/>
              <w:jc w:val="center"/>
              <w:rPr>
                <w:bCs/>
                <w:sz w:val="22"/>
                <w:szCs w:val="22"/>
              </w:rPr>
            </w:pPr>
            <w:r>
              <w:rPr>
                <w:bCs/>
                <w:sz w:val="22"/>
                <w:szCs w:val="22"/>
              </w:rPr>
              <w:t>Kodon 6:Normal</w:t>
            </w:r>
          </w:p>
        </w:tc>
      </w:tr>
      <w:tr w:rsidR="008D3592" w:rsidTr="008D3592">
        <w:tc>
          <w:tcPr>
            <w:tcW w:w="1728"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2</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101671</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CAT</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GAG</w:t>
            </w:r>
          </w:p>
        </w:tc>
        <w:tc>
          <w:tcPr>
            <w:tcW w:w="1729" w:type="dxa"/>
          </w:tcPr>
          <w:p w:rsidR="008D3592" w:rsidRDefault="008D3592" w:rsidP="008D3592">
            <w:pPr>
              <w:tabs>
                <w:tab w:val="left" w:pos="3313"/>
              </w:tabs>
              <w:spacing w:line="360" w:lineRule="auto"/>
              <w:jc w:val="center"/>
              <w:rPr>
                <w:bCs/>
                <w:sz w:val="22"/>
                <w:szCs w:val="22"/>
              </w:rPr>
            </w:pPr>
            <w:r>
              <w:rPr>
                <w:bCs/>
                <w:sz w:val="22"/>
                <w:szCs w:val="22"/>
              </w:rPr>
              <w:t>Kodon 2:Hom.</w:t>
            </w:r>
          </w:p>
          <w:p w:rsidR="008D3592" w:rsidRPr="008D3592" w:rsidRDefault="008D3592" w:rsidP="008D3592">
            <w:pPr>
              <w:tabs>
                <w:tab w:val="left" w:pos="3313"/>
              </w:tabs>
              <w:spacing w:line="360" w:lineRule="auto"/>
              <w:jc w:val="center"/>
              <w:rPr>
                <w:bCs/>
                <w:sz w:val="22"/>
                <w:szCs w:val="22"/>
              </w:rPr>
            </w:pPr>
            <w:r>
              <w:rPr>
                <w:bCs/>
                <w:sz w:val="22"/>
                <w:szCs w:val="22"/>
              </w:rPr>
              <w:t>Kodon 6:Normal</w:t>
            </w:r>
          </w:p>
        </w:tc>
      </w:tr>
      <w:tr w:rsidR="008D3592" w:rsidTr="008D3592">
        <w:tc>
          <w:tcPr>
            <w:tcW w:w="1728"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3</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102280</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CAC</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GA/TG</w:t>
            </w:r>
          </w:p>
        </w:tc>
        <w:tc>
          <w:tcPr>
            <w:tcW w:w="1729" w:type="dxa"/>
          </w:tcPr>
          <w:p w:rsidR="008D3592" w:rsidRDefault="008D3592" w:rsidP="008D3592">
            <w:pPr>
              <w:tabs>
                <w:tab w:val="left" w:pos="3313"/>
              </w:tabs>
              <w:spacing w:line="360" w:lineRule="auto"/>
              <w:jc w:val="center"/>
              <w:rPr>
                <w:bCs/>
                <w:sz w:val="22"/>
                <w:szCs w:val="22"/>
              </w:rPr>
            </w:pPr>
            <w:r>
              <w:rPr>
                <w:bCs/>
                <w:sz w:val="22"/>
                <w:szCs w:val="22"/>
              </w:rPr>
              <w:t>Kodon 2:Normal</w:t>
            </w:r>
          </w:p>
          <w:p w:rsidR="008D3592" w:rsidRPr="008D3592" w:rsidRDefault="008D3592" w:rsidP="008D3592">
            <w:pPr>
              <w:tabs>
                <w:tab w:val="left" w:pos="3313"/>
              </w:tabs>
              <w:spacing w:line="360" w:lineRule="auto"/>
              <w:jc w:val="center"/>
              <w:rPr>
                <w:bCs/>
                <w:sz w:val="22"/>
                <w:szCs w:val="22"/>
              </w:rPr>
            </w:pPr>
            <w:r>
              <w:rPr>
                <w:bCs/>
                <w:sz w:val="22"/>
                <w:szCs w:val="22"/>
              </w:rPr>
              <w:t>Kodon 6:Het.</w:t>
            </w:r>
          </w:p>
        </w:tc>
      </w:tr>
      <w:tr w:rsidR="008D3592" w:rsidTr="008D3592">
        <w:tc>
          <w:tcPr>
            <w:tcW w:w="1728"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4</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101672</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CAC/T</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GAG</w:t>
            </w:r>
          </w:p>
        </w:tc>
        <w:tc>
          <w:tcPr>
            <w:tcW w:w="1729" w:type="dxa"/>
          </w:tcPr>
          <w:p w:rsidR="008D3592" w:rsidRDefault="008D3592" w:rsidP="008D3592">
            <w:pPr>
              <w:tabs>
                <w:tab w:val="left" w:pos="3313"/>
              </w:tabs>
              <w:spacing w:line="360" w:lineRule="auto"/>
              <w:jc w:val="center"/>
              <w:rPr>
                <w:bCs/>
                <w:sz w:val="22"/>
                <w:szCs w:val="22"/>
              </w:rPr>
            </w:pPr>
            <w:r>
              <w:rPr>
                <w:bCs/>
                <w:sz w:val="22"/>
                <w:szCs w:val="22"/>
              </w:rPr>
              <w:t>Kodon 2:</w:t>
            </w:r>
            <w:r w:rsidR="002E261F">
              <w:rPr>
                <w:bCs/>
                <w:sz w:val="22"/>
                <w:szCs w:val="22"/>
              </w:rPr>
              <w:t>Het.</w:t>
            </w:r>
          </w:p>
          <w:p w:rsidR="002E261F" w:rsidRPr="008D3592" w:rsidRDefault="002E261F" w:rsidP="008D3592">
            <w:pPr>
              <w:tabs>
                <w:tab w:val="left" w:pos="3313"/>
              </w:tabs>
              <w:spacing w:line="360" w:lineRule="auto"/>
              <w:jc w:val="center"/>
              <w:rPr>
                <w:bCs/>
                <w:sz w:val="22"/>
                <w:szCs w:val="22"/>
              </w:rPr>
            </w:pPr>
            <w:r>
              <w:rPr>
                <w:bCs/>
                <w:sz w:val="22"/>
                <w:szCs w:val="22"/>
              </w:rPr>
              <w:t>Kodon 6:Normal</w:t>
            </w:r>
          </w:p>
        </w:tc>
      </w:tr>
      <w:tr w:rsidR="008D3592" w:rsidTr="008D3592">
        <w:tc>
          <w:tcPr>
            <w:tcW w:w="1728"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5</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102307</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CAC/T</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GA/TG</w:t>
            </w:r>
          </w:p>
        </w:tc>
        <w:tc>
          <w:tcPr>
            <w:tcW w:w="1729" w:type="dxa"/>
          </w:tcPr>
          <w:p w:rsidR="008D3592" w:rsidRDefault="002E261F" w:rsidP="008D3592">
            <w:pPr>
              <w:tabs>
                <w:tab w:val="left" w:pos="3313"/>
              </w:tabs>
              <w:spacing w:line="360" w:lineRule="auto"/>
              <w:jc w:val="center"/>
              <w:rPr>
                <w:bCs/>
                <w:sz w:val="22"/>
                <w:szCs w:val="22"/>
              </w:rPr>
            </w:pPr>
            <w:r>
              <w:rPr>
                <w:bCs/>
                <w:sz w:val="22"/>
                <w:szCs w:val="22"/>
              </w:rPr>
              <w:t>Kodon 2:Het.</w:t>
            </w:r>
          </w:p>
          <w:p w:rsidR="002E261F" w:rsidRPr="008D3592" w:rsidRDefault="002E261F" w:rsidP="008D3592">
            <w:pPr>
              <w:tabs>
                <w:tab w:val="left" w:pos="3313"/>
              </w:tabs>
              <w:spacing w:line="360" w:lineRule="auto"/>
              <w:jc w:val="center"/>
              <w:rPr>
                <w:bCs/>
                <w:sz w:val="22"/>
                <w:szCs w:val="22"/>
              </w:rPr>
            </w:pPr>
            <w:r>
              <w:rPr>
                <w:bCs/>
                <w:sz w:val="22"/>
                <w:szCs w:val="22"/>
              </w:rPr>
              <w:t>Kodon 6:Het</w:t>
            </w:r>
          </w:p>
        </w:tc>
      </w:tr>
      <w:tr w:rsidR="008D3592" w:rsidTr="008D3592">
        <w:tc>
          <w:tcPr>
            <w:tcW w:w="1728"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6</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100587</w:t>
            </w:r>
          </w:p>
        </w:tc>
        <w:tc>
          <w:tcPr>
            <w:tcW w:w="1729" w:type="dxa"/>
          </w:tcPr>
          <w:p w:rsidR="008D3592" w:rsidRPr="008D3592" w:rsidRDefault="00750507" w:rsidP="008D3592">
            <w:pPr>
              <w:tabs>
                <w:tab w:val="left" w:pos="3313"/>
              </w:tabs>
              <w:spacing w:line="360" w:lineRule="auto"/>
              <w:jc w:val="center"/>
              <w:rPr>
                <w:bCs/>
                <w:sz w:val="22"/>
                <w:szCs w:val="22"/>
              </w:rPr>
            </w:pPr>
            <w:r>
              <w:rPr>
                <w:bCs/>
                <w:sz w:val="22"/>
                <w:szCs w:val="22"/>
              </w:rPr>
              <w:t>CAC</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GTG</w:t>
            </w:r>
          </w:p>
        </w:tc>
        <w:tc>
          <w:tcPr>
            <w:tcW w:w="1729" w:type="dxa"/>
          </w:tcPr>
          <w:p w:rsidR="008D3592" w:rsidRDefault="00750507" w:rsidP="008D3592">
            <w:pPr>
              <w:tabs>
                <w:tab w:val="left" w:pos="3313"/>
              </w:tabs>
              <w:spacing w:line="360" w:lineRule="auto"/>
              <w:jc w:val="center"/>
              <w:rPr>
                <w:bCs/>
                <w:sz w:val="22"/>
                <w:szCs w:val="22"/>
              </w:rPr>
            </w:pPr>
            <w:r>
              <w:rPr>
                <w:bCs/>
                <w:sz w:val="22"/>
                <w:szCs w:val="22"/>
              </w:rPr>
              <w:t>Kodon 2:Normal</w:t>
            </w:r>
          </w:p>
          <w:p w:rsidR="002E261F" w:rsidRPr="008D3592" w:rsidRDefault="002E261F" w:rsidP="008D3592">
            <w:pPr>
              <w:tabs>
                <w:tab w:val="left" w:pos="3313"/>
              </w:tabs>
              <w:spacing w:line="360" w:lineRule="auto"/>
              <w:jc w:val="center"/>
              <w:rPr>
                <w:bCs/>
                <w:sz w:val="22"/>
                <w:szCs w:val="22"/>
              </w:rPr>
            </w:pPr>
            <w:r>
              <w:rPr>
                <w:bCs/>
                <w:sz w:val="22"/>
                <w:szCs w:val="22"/>
              </w:rPr>
              <w:t>Kodon 6:Hom</w:t>
            </w:r>
          </w:p>
        </w:tc>
      </w:tr>
      <w:tr w:rsidR="008D3592" w:rsidTr="008D3592">
        <w:tc>
          <w:tcPr>
            <w:tcW w:w="1728"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7</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100963</w:t>
            </w:r>
          </w:p>
        </w:tc>
        <w:tc>
          <w:tcPr>
            <w:tcW w:w="1729" w:type="dxa"/>
          </w:tcPr>
          <w:p w:rsidR="008D3592" w:rsidRPr="008D3592" w:rsidRDefault="00750507" w:rsidP="008D3592">
            <w:pPr>
              <w:tabs>
                <w:tab w:val="left" w:pos="3313"/>
              </w:tabs>
              <w:spacing w:line="360" w:lineRule="auto"/>
              <w:jc w:val="center"/>
              <w:rPr>
                <w:bCs/>
                <w:sz w:val="22"/>
                <w:szCs w:val="22"/>
              </w:rPr>
            </w:pPr>
            <w:r>
              <w:rPr>
                <w:bCs/>
                <w:sz w:val="22"/>
                <w:szCs w:val="22"/>
              </w:rPr>
              <w:t>CAC</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GTG</w:t>
            </w:r>
          </w:p>
        </w:tc>
        <w:tc>
          <w:tcPr>
            <w:tcW w:w="1729" w:type="dxa"/>
          </w:tcPr>
          <w:p w:rsidR="008D3592" w:rsidRDefault="00750507" w:rsidP="008D3592">
            <w:pPr>
              <w:tabs>
                <w:tab w:val="left" w:pos="3313"/>
              </w:tabs>
              <w:spacing w:line="360" w:lineRule="auto"/>
              <w:jc w:val="center"/>
              <w:rPr>
                <w:bCs/>
                <w:sz w:val="22"/>
                <w:szCs w:val="22"/>
              </w:rPr>
            </w:pPr>
            <w:r>
              <w:rPr>
                <w:bCs/>
                <w:sz w:val="22"/>
                <w:szCs w:val="22"/>
              </w:rPr>
              <w:t>Kodon 2:Normal</w:t>
            </w:r>
          </w:p>
          <w:p w:rsidR="002E261F" w:rsidRPr="008D3592" w:rsidRDefault="002E261F" w:rsidP="008D3592">
            <w:pPr>
              <w:tabs>
                <w:tab w:val="left" w:pos="3313"/>
              </w:tabs>
              <w:spacing w:line="360" w:lineRule="auto"/>
              <w:jc w:val="center"/>
              <w:rPr>
                <w:bCs/>
                <w:sz w:val="22"/>
                <w:szCs w:val="22"/>
              </w:rPr>
            </w:pPr>
            <w:r>
              <w:rPr>
                <w:bCs/>
                <w:sz w:val="22"/>
                <w:szCs w:val="22"/>
              </w:rPr>
              <w:t>Kodon 6:Hom.</w:t>
            </w:r>
          </w:p>
        </w:tc>
      </w:tr>
      <w:tr w:rsidR="008D3592" w:rsidTr="008D3592">
        <w:tc>
          <w:tcPr>
            <w:tcW w:w="1728"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8</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101023</w:t>
            </w:r>
          </w:p>
        </w:tc>
        <w:tc>
          <w:tcPr>
            <w:tcW w:w="1729" w:type="dxa"/>
          </w:tcPr>
          <w:p w:rsidR="008D3592" w:rsidRPr="008D3592" w:rsidRDefault="00750507" w:rsidP="008D3592">
            <w:pPr>
              <w:tabs>
                <w:tab w:val="left" w:pos="3313"/>
              </w:tabs>
              <w:spacing w:line="360" w:lineRule="auto"/>
              <w:jc w:val="center"/>
              <w:rPr>
                <w:bCs/>
                <w:sz w:val="22"/>
                <w:szCs w:val="22"/>
              </w:rPr>
            </w:pPr>
            <w:r>
              <w:rPr>
                <w:bCs/>
                <w:sz w:val="22"/>
                <w:szCs w:val="22"/>
              </w:rPr>
              <w:t>CAC</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GTG</w:t>
            </w:r>
          </w:p>
        </w:tc>
        <w:tc>
          <w:tcPr>
            <w:tcW w:w="1729" w:type="dxa"/>
          </w:tcPr>
          <w:p w:rsidR="008D3592" w:rsidRDefault="00750507" w:rsidP="008D3592">
            <w:pPr>
              <w:tabs>
                <w:tab w:val="left" w:pos="3313"/>
              </w:tabs>
              <w:spacing w:line="360" w:lineRule="auto"/>
              <w:jc w:val="center"/>
              <w:rPr>
                <w:bCs/>
                <w:sz w:val="22"/>
                <w:szCs w:val="22"/>
              </w:rPr>
            </w:pPr>
            <w:r>
              <w:rPr>
                <w:bCs/>
                <w:sz w:val="22"/>
                <w:szCs w:val="22"/>
              </w:rPr>
              <w:t>Kodon 2:Normal</w:t>
            </w:r>
          </w:p>
          <w:p w:rsidR="002E261F" w:rsidRPr="008D3592" w:rsidRDefault="002E261F" w:rsidP="008D3592">
            <w:pPr>
              <w:tabs>
                <w:tab w:val="left" w:pos="3313"/>
              </w:tabs>
              <w:spacing w:line="360" w:lineRule="auto"/>
              <w:jc w:val="center"/>
              <w:rPr>
                <w:bCs/>
                <w:sz w:val="22"/>
                <w:szCs w:val="22"/>
              </w:rPr>
            </w:pPr>
            <w:r>
              <w:rPr>
                <w:bCs/>
                <w:sz w:val="22"/>
                <w:szCs w:val="22"/>
              </w:rPr>
              <w:t>Kodon 6:Hom.</w:t>
            </w:r>
          </w:p>
        </w:tc>
      </w:tr>
      <w:tr w:rsidR="008D3592" w:rsidTr="008D3592">
        <w:tc>
          <w:tcPr>
            <w:tcW w:w="1728"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9</w:t>
            </w:r>
          </w:p>
        </w:tc>
        <w:tc>
          <w:tcPr>
            <w:tcW w:w="1729" w:type="dxa"/>
          </w:tcPr>
          <w:p w:rsidR="008D3592" w:rsidRPr="008D3592" w:rsidRDefault="008D3592" w:rsidP="008D3592">
            <w:pPr>
              <w:tabs>
                <w:tab w:val="left" w:pos="3313"/>
              </w:tabs>
              <w:spacing w:line="360" w:lineRule="auto"/>
              <w:jc w:val="center"/>
              <w:rPr>
                <w:bCs/>
                <w:sz w:val="22"/>
                <w:szCs w:val="22"/>
              </w:rPr>
            </w:pPr>
            <w:r w:rsidRPr="008D3592">
              <w:rPr>
                <w:bCs/>
                <w:sz w:val="22"/>
                <w:szCs w:val="22"/>
              </w:rPr>
              <w:t>102613</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CAC</w:t>
            </w:r>
          </w:p>
        </w:tc>
        <w:tc>
          <w:tcPr>
            <w:tcW w:w="1729" w:type="dxa"/>
          </w:tcPr>
          <w:p w:rsidR="008D3592" w:rsidRPr="008D3592" w:rsidRDefault="008D3592" w:rsidP="008D3592">
            <w:pPr>
              <w:tabs>
                <w:tab w:val="left" w:pos="3313"/>
              </w:tabs>
              <w:spacing w:line="360" w:lineRule="auto"/>
              <w:jc w:val="center"/>
              <w:rPr>
                <w:bCs/>
                <w:sz w:val="22"/>
                <w:szCs w:val="22"/>
              </w:rPr>
            </w:pPr>
            <w:r>
              <w:rPr>
                <w:bCs/>
                <w:sz w:val="22"/>
                <w:szCs w:val="22"/>
              </w:rPr>
              <w:t>GAG</w:t>
            </w:r>
          </w:p>
        </w:tc>
        <w:tc>
          <w:tcPr>
            <w:tcW w:w="1729" w:type="dxa"/>
          </w:tcPr>
          <w:p w:rsidR="008D3592" w:rsidRDefault="002E261F" w:rsidP="008D3592">
            <w:pPr>
              <w:tabs>
                <w:tab w:val="left" w:pos="3313"/>
              </w:tabs>
              <w:spacing w:line="360" w:lineRule="auto"/>
              <w:jc w:val="center"/>
              <w:rPr>
                <w:bCs/>
                <w:sz w:val="22"/>
                <w:szCs w:val="22"/>
              </w:rPr>
            </w:pPr>
            <w:r>
              <w:rPr>
                <w:bCs/>
                <w:sz w:val="22"/>
                <w:szCs w:val="22"/>
              </w:rPr>
              <w:t>Kodon 2:Normal</w:t>
            </w:r>
          </w:p>
          <w:p w:rsidR="002E261F" w:rsidRPr="008D3592" w:rsidRDefault="002E261F" w:rsidP="008D3592">
            <w:pPr>
              <w:tabs>
                <w:tab w:val="left" w:pos="3313"/>
              </w:tabs>
              <w:spacing w:line="360" w:lineRule="auto"/>
              <w:jc w:val="center"/>
              <w:rPr>
                <w:bCs/>
                <w:sz w:val="22"/>
                <w:szCs w:val="22"/>
              </w:rPr>
            </w:pPr>
            <w:r>
              <w:rPr>
                <w:bCs/>
                <w:sz w:val="22"/>
                <w:szCs w:val="22"/>
              </w:rPr>
              <w:t>Kodon 6:Normal</w:t>
            </w:r>
          </w:p>
        </w:tc>
      </w:tr>
    </w:tbl>
    <w:p w:rsidR="0013674F" w:rsidRDefault="0013674F" w:rsidP="0013674F">
      <w:pPr>
        <w:tabs>
          <w:tab w:val="left" w:pos="3313"/>
        </w:tabs>
        <w:spacing w:line="360" w:lineRule="auto"/>
        <w:jc w:val="both"/>
        <w:rPr>
          <w:b/>
          <w:bCs/>
          <w:sz w:val="22"/>
          <w:szCs w:val="22"/>
        </w:rPr>
      </w:pPr>
    </w:p>
    <w:p w:rsidR="00E53EE8" w:rsidRDefault="00E53EE8" w:rsidP="0013674F">
      <w:pPr>
        <w:tabs>
          <w:tab w:val="left" w:pos="3313"/>
        </w:tabs>
        <w:spacing w:line="360" w:lineRule="auto"/>
        <w:jc w:val="both"/>
        <w:rPr>
          <w:b/>
          <w:bCs/>
        </w:rPr>
      </w:pPr>
    </w:p>
    <w:p w:rsidR="0013674F" w:rsidRPr="00D4627D" w:rsidRDefault="00F84F5D" w:rsidP="0013674F">
      <w:pPr>
        <w:tabs>
          <w:tab w:val="left" w:pos="3313"/>
        </w:tabs>
        <w:spacing w:line="360" w:lineRule="auto"/>
        <w:jc w:val="both"/>
        <w:rPr>
          <w:b/>
          <w:bCs/>
        </w:rPr>
      </w:pPr>
      <w:r>
        <w:rPr>
          <w:b/>
          <w:bCs/>
        </w:rPr>
        <w:t>3.2 DNA D</w:t>
      </w:r>
      <w:r w:rsidR="0013674F" w:rsidRPr="00D4627D">
        <w:rPr>
          <w:b/>
          <w:bCs/>
        </w:rPr>
        <w:t>izi</w:t>
      </w:r>
      <w:r>
        <w:rPr>
          <w:b/>
          <w:bCs/>
        </w:rPr>
        <w:t xml:space="preserve"> A</w:t>
      </w:r>
      <w:r w:rsidR="0013674F" w:rsidRPr="00D4627D">
        <w:rPr>
          <w:b/>
          <w:bCs/>
        </w:rPr>
        <w:t>nalizi</w:t>
      </w:r>
    </w:p>
    <w:p w:rsidR="0013674F" w:rsidRDefault="0013674F" w:rsidP="0013674F">
      <w:pPr>
        <w:tabs>
          <w:tab w:val="left" w:pos="3313"/>
        </w:tabs>
        <w:spacing w:line="360" w:lineRule="auto"/>
        <w:jc w:val="both"/>
      </w:pPr>
    </w:p>
    <w:p w:rsidR="009C40A3" w:rsidRDefault="0013674F" w:rsidP="0013674F">
      <w:pPr>
        <w:tabs>
          <w:tab w:val="left" w:pos="3313"/>
        </w:tabs>
        <w:spacing w:line="360" w:lineRule="auto"/>
        <w:jc w:val="both"/>
      </w:pPr>
      <w:r>
        <w:t xml:space="preserve">     Pamukkale Üniversitesi Tıp Fakültesi Biyofizik Anabilim Dalı DNA bankasından alınan ve MLPA çalışmamızda kullanılacak olan örneklerin dizileri, BECKMAN CEQ</w:t>
      </w:r>
      <w:r w:rsidRPr="00F15F72">
        <w:rPr>
          <w:vertAlign w:val="superscript"/>
        </w:rPr>
        <w:t>TM</w:t>
      </w:r>
      <w:r>
        <w:t>8000 dizi analizi sistemiyle belirlenmiş ve doğrulanmıştır.</w:t>
      </w:r>
      <w:r w:rsidR="00E37F8E" w:rsidRPr="00E37F8E">
        <w:t xml:space="preserve"> </w:t>
      </w:r>
      <w:r w:rsidR="00E37F8E">
        <w:t xml:space="preserve">DNA dizi analizi yönteminde </w:t>
      </w:r>
      <w:r w:rsidR="00E37F8E" w:rsidRPr="00F90F66">
        <w:t>kullanılan</w:t>
      </w:r>
      <w:r w:rsidR="00E37F8E">
        <w:t xml:space="preserve"> primerler Tablo 3.2’ de, </w:t>
      </w:r>
      <w:r>
        <w:t xml:space="preserve">DNA dizi analizi reaksiyon karışımı </w:t>
      </w:r>
      <w:r w:rsidR="009C40A3">
        <w:t>Tablo 3.3</w:t>
      </w:r>
      <w:r w:rsidR="00E37F8E">
        <w:t>’ de verilmiştir.</w:t>
      </w:r>
    </w:p>
    <w:p w:rsidR="00E37F8E" w:rsidRDefault="00E37F8E" w:rsidP="0013674F">
      <w:pPr>
        <w:tabs>
          <w:tab w:val="left" w:pos="3313"/>
        </w:tabs>
        <w:spacing w:line="360" w:lineRule="auto"/>
        <w:jc w:val="both"/>
      </w:pPr>
    </w:p>
    <w:p w:rsidR="0013674F" w:rsidRPr="009C40A3" w:rsidRDefault="009C40A3" w:rsidP="0013674F">
      <w:pPr>
        <w:tabs>
          <w:tab w:val="left" w:pos="3313"/>
        </w:tabs>
        <w:spacing w:line="360" w:lineRule="auto"/>
        <w:jc w:val="both"/>
        <w:rPr>
          <w:sz w:val="22"/>
          <w:szCs w:val="22"/>
        </w:rPr>
      </w:pPr>
      <w:r w:rsidRPr="009C40A3">
        <w:rPr>
          <w:b/>
          <w:sz w:val="22"/>
          <w:szCs w:val="22"/>
        </w:rPr>
        <w:t>Tablo 3.2</w:t>
      </w:r>
      <w:r w:rsidR="0013674F" w:rsidRPr="009C40A3">
        <w:rPr>
          <w:sz w:val="22"/>
          <w:szCs w:val="22"/>
        </w:rPr>
        <w:t xml:space="preserve"> DNA dizi analizinde kullanılan primerler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732"/>
      </w:tblGrid>
      <w:tr w:rsidR="0013674F" w:rsidTr="000F5A42">
        <w:tc>
          <w:tcPr>
            <w:tcW w:w="6912" w:type="dxa"/>
          </w:tcPr>
          <w:p w:rsidR="0013674F" w:rsidRPr="0013509B" w:rsidRDefault="0013674F" w:rsidP="0013674F">
            <w:pPr>
              <w:tabs>
                <w:tab w:val="left" w:pos="3313"/>
              </w:tabs>
              <w:spacing w:line="360" w:lineRule="auto"/>
              <w:jc w:val="both"/>
              <w:rPr>
                <w:b/>
                <w:bCs/>
                <w:sz w:val="22"/>
                <w:szCs w:val="22"/>
              </w:rPr>
            </w:pPr>
            <w:r w:rsidRPr="0013509B">
              <w:rPr>
                <w:b/>
                <w:bCs/>
                <w:sz w:val="22"/>
                <w:szCs w:val="22"/>
              </w:rPr>
              <w:t>Primer çifti</w:t>
            </w:r>
          </w:p>
        </w:tc>
        <w:tc>
          <w:tcPr>
            <w:tcW w:w="1732" w:type="dxa"/>
          </w:tcPr>
          <w:p w:rsidR="0013674F" w:rsidRPr="0013509B" w:rsidRDefault="0013674F" w:rsidP="0013674F">
            <w:pPr>
              <w:tabs>
                <w:tab w:val="left" w:pos="3313"/>
              </w:tabs>
              <w:spacing w:line="360" w:lineRule="auto"/>
              <w:jc w:val="both"/>
              <w:rPr>
                <w:b/>
                <w:bCs/>
                <w:sz w:val="22"/>
                <w:szCs w:val="22"/>
              </w:rPr>
            </w:pPr>
            <w:r w:rsidRPr="0013509B">
              <w:rPr>
                <w:b/>
                <w:bCs/>
                <w:sz w:val="22"/>
                <w:szCs w:val="22"/>
              </w:rPr>
              <w:t>PCR ürünü</w:t>
            </w:r>
          </w:p>
        </w:tc>
      </w:tr>
      <w:tr w:rsidR="0013674F" w:rsidTr="00F22752">
        <w:tc>
          <w:tcPr>
            <w:tcW w:w="6912" w:type="dxa"/>
          </w:tcPr>
          <w:p w:rsidR="0013674F" w:rsidRPr="00D5573C" w:rsidRDefault="0013674F" w:rsidP="0013674F">
            <w:pPr>
              <w:tabs>
                <w:tab w:val="left" w:pos="3313"/>
              </w:tabs>
              <w:spacing w:line="360" w:lineRule="auto"/>
              <w:jc w:val="both"/>
              <w:rPr>
                <w:sz w:val="22"/>
                <w:szCs w:val="22"/>
              </w:rPr>
            </w:pPr>
            <w:r w:rsidRPr="00D5573C">
              <w:rPr>
                <w:bCs/>
                <w:sz w:val="22"/>
                <w:szCs w:val="22"/>
              </w:rPr>
              <w:t xml:space="preserve">PAM 604 </w:t>
            </w:r>
            <w:r w:rsidRPr="00D5573C">
              <w:rPr>
                <w:bCs/>
                <w:sz w:val="22"/>
                <w:szCs w:val="22"/>
              </w:rPr>
              <w:sym w:font="Wingdings" w:char="F0E0"/>
            </w:r>
            <w:r w:rsidR="00F22752">
              <w:rPr>
                <w:bCs/>
                <w:sz w:val="22"/>
                <w:szCs w:val="22"/>
              </w:rPr>
              <w:t>5’ -</w:t>
            </w:r>
            <w:r w:rsidRPr="00D5573C">
              <w:rPr>
                <w:bCs/>
                <w:sz w:val="22"/>
                <w:szCs w:val="22"/>
              </w:rPr>
              <w:t xml:space="preserve"> </w:t>
            </w:r>
            <w:r w:rsidRPr="00892D67">
              <w:rPr>
                <w:sz w:val="22"/>
                <w:szCs w:val="22"/>
              </w:rPr>
              <w:t>GGT TGG CCA ATC TAC TCC CAG GA</w:t>
            </w:r>
            <w:r w:rsidR="00F22752">
              <w:rPr>
                <w:sz w:val="22"/>
                <w:szCs w:val="22"/>
              </w:rPr>
              <w:t xml:space="preserve"> - 3’</w:t>
            </w:r>
          </w:p>
          <w:p w:rsidR="0013674F" w:rsidRPr="0013509B" w:rsidRDefault="0013674F" w:rsidP="0013674F">
            <w:pPr>
              <w:tabs>
                <w:tab w:val="left" w:pos="3313"/>
              </w:tabs>
              <w:spacing w:line="360" w:lineRule="auto"/>
              <w:jc w:val="both"/>
              <w:rPr>
                <w:bCs/>
                <w:sz w:val="22"/>
                <w:szCs w:val="22"/>
              </w:rPr>
            </w:pPr>
            <w:r w:rsidRPr="00D5573C">
              <w:rPr>
                <w:bCs/>
                <w:sz w:val="22"/>
                <w:szCs w:val="22"/>
              </w:rPr>
              <w:t xml:space="preserve">PAM 605 </w:t>
            </w:r>
            <w:r w:rsidRPr="00D5573C">
              <w:rPr>
                <w:bCs/>
                <w:sz w:val="22"/>
                <w:szCs w:val="22"/>
              </w:rPr>
              <w:sym w:font="Wingdings" w:char="F0E0"/>
            </w:r>
            <w:r w:rsidR="00F22752">
              <w:rPr>
                <w:bCs/>
                <w:sz w:val="22"/>
                <w:szCs w:val="22"/>
              </w:rPr>
              <w:t xml:space="preserve">5’ - </w:t>
            </w:r>
            <w:r w:rsidRPr="00C0198A">
              <w:rPr>
                <w:bCs/>
                <w:sz w:val="22"/>
                <w:szCs w:val="22"/>
              </w:rPr>
              <w:t>CTT TGC CAC ACT GAG TGA GC</w:t>
            </w:r>
            <w:r w:rsidR="00F22752">
              <w:rPr>
                <w:bCs/>
                <w:sz w:val="22"/>
                <w:szCs w:val="22"/>
              </w:rPr>
              <w:t xml:space="preserve"> - 3’</w:t>
            </w:r>
          </w:p>
        </w:tc>
        <w:tc>
          <w:tcPr>
            <w:tcW w:w="1732" w:type="dxa"/>
            <w:vAlign w:val="center"/>
          </w:tcPr>
          <w:p w:rsidR="0013674F" w:rsidRPr="0013509B" w:rsidRDefault="0013674F" w:rsidP="00F22752">
            <w:pPr>
              <w:tabs>
                <w:tab w:val="left" w:pos="3313"/>
              </w:tabs>
              <w:spacing w:line="360" w:lineRule="auto"/>
              <w:jc w:val="center"/>
              <w:rPr>
                <w:bCs/>
                <w:sz w:val="22"/>
                <w:szCs w:val="22"/>
              </w:rPr>
            </w:pPr>
            <w:r w:rsidRPr="0013509B">
              <w:rPr>
                <w:bCs/>
                <w:sz w:val="22"/>
                <w:szCs w:val="22"/>
              </w:rPr>
              <w:t>536 bp</w:t>
            </w:r>
          </w:p>
        </w:tc>
      </w:tr>
    </w:tbl>
    <w:p w:rsidR="0013674F" w:rsidRDefault="0013674F" w:rsidP="0013674F">
      <w:pPr>
        <w:tabs>
          <w:tab w:val="left" w:pos="3313"/>
        </w:tabs>
        <w:spacing w:line="360" w:lineRule="auto"/>
        <w:jc w:val="both"/>
      </w:pPr>
    </w:p>
    <w:p w:rsidR="0013674F" w:rsidRPr="009C40A3" w:rsidRDefault="009C40A3" w:rsidP="0013674F">
      <w:pPr>
        <w:tabs>
          <w:tab w:val="left" w:pos="3313"/>
        </w:tabs>
        <w:spacing w:line="360" w:lineRule="auto"/>
        <w:jc w:val="both"/>
        <w:rPr>
          <w:sz w:val="22"/>
          <w:szCs w:val="22"/>
        </w:rPr>
      </w:pPr>
      <w:r w:rsidRPr="009C40A3">
        <w:rPr>
          <w:b/>
          <w:sz w:val="22"/>
          <w:szCs w:val="22"/>
        </w:rPr>
        <w:lastRenderedPageBreak/>
        <w:t>Tablo 3.3</w:t>
      </w:r>
      <w:r w:rsidRPr="009C40A3">
        <w:rPr>
          <w:sz w:val="22"/>
          <w:szCs w:val="22"/>
        </w:rPr>
        <w:t xml:space="preserve"> </w:t>
      </w:r>
      <w:r w:rsidR="0013674F" w:rsidRPr="009C40A3">
        <w:rPr>
          <w:sz w:val="22"/>
          <w:szCs w:val="22"/>
        </w:rPr>
        <w:t>DNA dizi analizi reaksiyon karışımı</w:t>
      </w:r>
    </w:p>
    <w:tbl>
      <w:tblPr>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6"/>
        <w:gridCol w:w="2344"/>
        <w:gridCol w:w="1983"/>
      </w:tblGrid>
      <w:tr w:rsidR="0013674F" w:rsidTr="0013674F">
        <w:trPr>
          <w:trHeight w:val="32"/>
          <w:tblHeader/>
        </w:trPr>
        <w:tc>
          <w:tcPr>
            <w:tcW w:w="4146" w:type="dxa"/>
          </w:tcPr>
          <w:p w:rsidR="0013674F" w:rsidRPr="0010202B" w:rsidRDefault="0013674F" w:rsidP="0013674F">
            <w:pPr>
              <w:spacing w:line="360" w:lineRule="auto"/>
              <w:jc w:val="both"/>
              <w:rPr>
                <w:b/>
                <w:sz w:val="22"/>
                <w:szCs w:val="22"/>
              </w:rPr>
            </w:pPr>
            <w:r>
              <w:rPr>
                <w:b/>
                <w:sz w:val="22"/>
                <w:szCs w:val="22"/>
              </w:rPr>
              <w:t>DNA dizi analizi reaksiyon</w:t>
            </w:r>
            <w:r w:rsidRPr="0010202B">
              <w:rPr>
                <w:b/>
                <w:sz w:val="22"/>
                <w:szCs w:val="22"/>
              </w:rPr>
              <w:t xml:space="preserve"> bileşenleri</w:t>
            </w:r>
          </w:p>
        </w:tc>
        <w:tc>
          <w:tcPr>
            <w:tcW w:w="2344" w:type="dxa"/>
          </w:tcPr>
          <w:p w:rsidR="0013674F" w:rsidRPr="0010202B" w:rsidRDefault="0013674F" w:rsidP="0013674F">
            <w:pPr>
              <w:spacing w:line="360" w:lineRule="auto"/>
              <w:jc w:val="center"/>
              <w:rPr>
                <w:b/>
                <w:sz w:val="22"/>
                <w:szCs w:val="22"/>
              </w:rPr>
            </w:pPr>
            <w:r w:rsidRPr="0010202B">
              <w:rPr>
                <w:b/>
                <w:sz w:val="22"/>
                <w:szCs w:val="22"/>
              </w:rPr>
              <w:t>Tek tüp için miktar</w:t>
            </w:r>
          </w:p>
        </w:tc>
        <w:tc>
          <w:tcPr>
            <w:tcW w:w="1983" w:type="dxa"/>
          </w:tcPr>
          <w:p w:rsidR="0013674F" w:rsidRPr="0010202B" w:rsidRDefault="0013674F" w:rsidP="0013674F">
            <w:pPr>
              <w:spacing w:line="360" w:lineRule="auto"/>
              <w:jc w:val="center"/>
              <w:rPr>
                <w:b/>
                <w:sz w:val="22"/>
                <w:szCs w:val="22"/>
              </w:rPr>
            </w:pPr>
            <w:r w:rsidRPr="0010202B">
              <w:rPr>
                <w:b/>
                <w:sz w:val="22"/>
                <w:szCs w:val="22"/>
              </w:rPr>
              <w:t>Derişimler</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Pr>
                <w:sz w:val="22"/>
                <w:szCs w:val="22"/>
              </w:rPr>
              <w:t xml:space="preserve">DNA </w:t>
            </w:r>
          </w:p>
        </w:tc>
        <w:tc>
          <w:tcPr>
            <w:tcW w:w="2344" w:type="dxa"/>
          </w:tcPr>
          <w:p w:rsidR="0013674F" w:rsidRPr="0010202B" w:rsidRDefault="0013674F" w:rsidP="0013674F">
            <w:pPr>
              <w:spacing w:line="360" w:lineRule="auto"/>
              <w:jc w:val="center"/>
              <w:rPr>
                <w:sz w:val="22"/>
                <w:szCs w:val="22"/>
              </w:rPr>
            </w:pPr>
            <w:r>
              <w:rPr>
                <w:sz w:val="22"/>
                <w:szCs w:val="22"/>
              </w:rPr>
              <w:t>7</w:t>
            </w:r>
            <w:r w:rsidRPr="0010202B">
              <w:rPr>
                <w:sz w:val="22"/>
                <w:szCs w:val="22"/>
              </w:rPr>
              <w:t xml:space="preserve"> μl</w:t>
            </w:r>
          </w:p>
        </w:tc>
        <w:tc>
          <w:tcPr>
            <w:tcW w:w="1983" w:type="dxa"/>
          </w:tcPr>
          <w:p w:rsidR="0013674F" w:rsidRPr="0010202B" w:rsidRDefault="00450E00" w:rsidP="0013674F">
            <w:pPr>
              <w:spacing w:line="360" w:lineRule="auto"/>
              <w:jc w:val="center"/>
              <w:rPr>
                <w:sz w:val="22"/>
                <w:szCs w:val="22"/>
              </w:rPr>
            </w:pPr>
            <w:r>
              <w:rPr>
                <w:sz w:val="22"/>
                <w:szCs w:val="22"/>
              </w:rPr>
              <w:t>0,03</w:t>
            </w:r>
            <w:r w:rsidR="00D55023">
              <w:rPr>
                <w:sz w:val="22"/>
                <w:szCs w:val="22"/>
              </w:rPr>
              <w:t xml:space="preserve"> μg/</w:t>
            </w:r>
            <w:r w:rsidR="0013674F" w:rsidRPr="0010202B">
              <w:rPr>
                <w:sz w:val="22"/>
                <w:szCs w:val="22"/>
              </w:rPr>
              <w:t>μl</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Pr>
                <w:sz w:val="22"/>
                <w:szCs w:val="22"/>
              </w:rPr>
              <w:t>DTSC mix</w:t>
            </w:r>
          </w:p>
        </w:tc>
        <w:tc>
          <w:tcPr>
            <w:tcW w:w="2344" w:type="dxa"/>
          </w:tcPr>
          <w:p w:rsidR="0013674F" w:rsidRPr="0010202B" w:rsidRDefault="0013674F" w:rsidP="0013674F">
            <w:pPr>
              <w:spacing w:line="360" w:lineRule="auto"/>
              <w:jc w:val="center"/>
              <w:rPr>
                <w:sz w:val="22"/>
                <w:szCs w:val="22"/>
              </w:rPr>
            </w:pPr>
            <w:r>
              <w:rPr>
                <w:sz w:val="22"/>
                <w:szCs w:val="22"/>
              </w:rPr>
              <w:t>11</w:t>
            </w:r>
            <w:r w:rsidRPr="0010202B">
              <w:rPr>
                <w:sz w:val="22"/>
                <w:szCs w:val="22"/>
              </w:rPr>
              <w:t xml:space="preserve"> μl</w:t>
            </w:r>
          </w:p>
        </w:tc>
        <w:tc>
          <w:tcPr>
            <w:tcW w:w="1983" w:type="dxa"/>
          </w:tcPr>
          <w:p w:rsidR="0013674F" w:rsidRPr="0010202B" w:rsidRDefault="00450E00" w:rsidP="0013674F">
            <w:pPr>
              <w:spacing w:line="360" w:lineRule="auto"/>
              <w:jc w:val="center"/>
              <w:rPr>
                <w:sz w:val="22"/>
                <w:szCs w:val="22"/>
              </w:rPr>
            </w:pPr>
            <w:r>
              <w:rPr>
                <w:sz w:val="22"/>
                <w:szCs w:val="22"/>
              </w:rPr>
              <w:t>-</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Pr>
                <w:sz w:val="22"/>
                <w:szCs w:val="22"/>
              </w:rPr>
              <w:t>Primer ( 604 veya 605)</w:t>
            </w:r>
          </w:p>
        </w:tc>
        <w:tc>
          <w:tcPr>
            <w:tcW w:w="2344" w:type="dxa"/>
          </w:tcPr>
          <w:p w:rsidR="0013674F" w:rsidRPr="0010202B" w:rsidRDefault="0013674F" w:rsidP="0013674F">
            <w:pPr>
              <w:spacing w:line="360" w:lineRule="auto"/>
              <w:jc w:val="center"/>
              <w:rPr>
                <w:sz w:val="22"/>
                <w:szCs w:val="22"/>
              </w:rPr>
            </w:pPr>
            <w:r w:rsidRPr="0010202B">
              <w:rPr>
                <w:sz w:val="22"/>
                <w:szCs w:val="22"/>
              </w:rPr>
              <w:t xml:space="preserve"> </w:t>
            </w:r>
            <w:r>
              <w:rPr>
                <w:sz w:val="22"/>
                <w:szCs w:val="22"/>
              </w:rPr>
              <w:t xml:space="preserve">2 </w:t>
            </w:r>
            <w:r w:rsidRPr="0010202B">
              <w:rPr>
                <w:sz w:val="22"/>
                <w:szCs w:val="22"/>
              </w:rPr>
              <w:t>μl</w:t>
            </w:r>
          </w:p>
        </w:tc>
        <w:tc>
          <w:tcPr>
            <w:tcW w:w="1983" w:type="dxa"/>
          </w:tcPr>
          <w:p w:rsidR="0013674F" w:rsidRPr="0010202B" w:rsidRDefault="00D55023" w:rsidP="0013674F">
            <w:pPr>
              <w:spacing w:line="360" w:lineRule="auto"/>
              <w:jc w:val="center"/>
              <w:rPr>
                <w:sz w:val="22"/>
                <w:szCs w:val="22"/>
              </w:rPr>
            </w:pPr>
            <w:r>
              <w:rPr>
                <w:sz w:val="22"/>
                <w:szCs w:val="22"/>
              </w:rPr>
              <w:t>1,6</w:t>
            </w:r>
            <w:r w:rsidR="00450E00">
              <w:rPr>
                <w:sz w:val="22"/>
                <w:szCs w:val="22"/>
              </w:rPr>
              <w:t xml:space="preserve"> pmol</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Toplam Hacim</w:t>
            </w:r>
          </w:p>
        </w:tc>
        <w:tc>
          <w:tcPr>
            <w:tcW w:w="2344" w:type="dxa"/>
          </w:tcPr>
          <w:p w:rsidR="0013674F" w:rsidRPr="0010202B" w:rsidRDefault="0013674F" w:rsidP="0013674F">
            <w:pPr>
              <w:spacing w:line="360" w:lineRule="auto"/>
              <w:jc w:val="center"/>
              <w:rPr>
                <w:sz w:val="22"/>
                <w:szCs w:val="22"/>
              </w:rPr>
            </w:pPr>
            <w:r>
              <w:rPr>
                <w:sz w:val="22"/>
                <w:szCs w:val="22"/>
              </w:rPr>
              <w:t>2</w:t>
            </w:r>
            <w:r w:rsidRPr="0010202B">
              <w:rPr>
                <w:sz w:val="22"/>
                <w:szCs w:val="22"/>
              </w:rPr>
              <w:t>0 μl</w:t>
            </w:r>
          </w:p>
        </w:tc>
        <w:tc>
          <w:tcPr>
            <w:tcW w:w="1983" w:type="dxa"/>
          </w:tcPr>
          <w:p w:rsidR="0013674F" w:rsidRPr="0010202B" w:rsidRDefault="0013674F" w:rsidP="0013674F">
            <w:pPr>
              <w:spacing w:line="360" w:lineRule="auto"/>
              <w:jc w:val="center"/>
              <w:rPr>
                <w:sz w:val="22"/>
                <w:szCs w:val="22"/>
              </w:rPr>
            </w:pPr>
          </w:p>
        </w:tc>
      </w:tr>
    </w:tbl>
    <w:p w:rsidR="0013674F" w:rsidRDefault="0013674F" w:rsidP="0013674F">
      <w:pPr>
        <w:tabs>
          <w:tab w:val="left" w:pos="3313"/>
        </w:tabs>
        <w:spacing w:line="360" w:lineRule="auto"/>
        <w:jc w:val="both"/>
        <w:rPr>
          <w:b/>
          <w:bCs/>
        </w:rPr>
      </w:pPr>
    </w:p>
    <w:p w:rsidR="00327F62" w:rsidRPr="00327F62" w:rsidRDefault="0013674F" w:rsidP="00180ECF">
      <w:pPr>
        <w:tabs>
          <w:tab w:val="left" w:pos="3313"/>
        </w:tabs>
        <w:spacing w:line="360" w:lineRule="auto"/>
        <w:jc w:val="both"/>
        <w:rPr>
          <w:b/>
          <w:bCs/>
        </w:rPr>
      </w:pPr>
      <w:r>
        <w:rPr>
          <w:b/>
          <w:bCs/>
        </w:rPr>
        <w:t xml:space="preserve">     </w:t>
      </w:r>
      <w:r w:rsidRPr="00074DA6">
        <w:rPr>
          <w:bCs/>
        </w:rPr>
        <w:t>DNA dizi analizi yönteminde</w:t>
      </w:r>
      <w:r>
        <w:rPr>
          <w:bCs/>
        </w:rPr>
        <w:t>, Beckman Coulter Genome Lab</w:t>
      </w:r>
      <w:r w:rsidRPr="00074DA6">
        <w:rPr>
          <w:bCs/>
          <w:vertAlign w:val="superscript"/>
        </w:rPr>
        <w:t>TM</w:t>
      </w:r>
      <w:r>
        <w:rPr>
          <w:bCs/>
        </w:rPr>
        <w:t xml:space="preserve"> Methods Development Kit Dye Terminator Cycle Sequencing (DTCS) Kiti ile MLPA çalışması için kullanılacak örneklerin dizileri belirlenmiştir.</w:t>
      </w:r>
      <w:r w:rsidRPr="00074DA6">
        <w:rPr>
          <w:bCs/>
        </w:rPr>
        <w:t xml:space="preserve"> </w:t>
      </w:r>
      <w:r>
        <w:rPr>
          <w:bCs/>
        </w:rPr>
        <w:t>Reaksiyon, 94</w:t>
      </w:r>
      <w:r w:rsidR="00450E00">
        <w:rPr>
          <w:bCs/>
        </w:rPr>
        <w:t xml:space="preserve"> </w:t>
      </w:r>
      <w:r w:rsidRPr="00A41969">
        <w:rPr>
          <w:bCs/>
        </w:rPr>
        <w:t>˚C’</w:t>
      </w:r>
      <w:r w:rsidR="00450E00">
        <w:rPr>
          <w:bCs/>
        </w:rPr>
        <w:t xml:space="preserve"> </w:t>
      </w:r>
      <w:r>
        <w:rPr>
          <w:bCs/>
        </w:rPr>
        <w:t>de 20 sn, 55</w:t>
      </w:r>
      <w:r w:rsidR="00450E00">
        <w:rPr>
          <w:bCs/>
        </w:rPr>
        <w:t xml:space="preserve"> </w:t>
      </w:r>
      <w:r w:rsidRPr="00A41969">
        <w:rPr>
          <w:bCs/>
        </w:rPr>
        <w:t>˚C’</w:t>
      </w:r>
      <w:r w:rsidR="00450E00">
        <w:rPr>
          <w:bCs/>
        </w:rPr>
        <w:t xml:space="preserve"> </w:t>
      </w:r>
      <w:r>
        <w:rPr>
          <w:bCs/>
        </w:rPr>
        <w:t>de 20 sn ve 68</w:t>
      </w:r>
      <w:r w:rsidR="00450E00">
        <w:rPr>
          <w:bCs/>
        </w:rPr>
        <w:t xml:space="preserve"> </w:t>
      </w:r>
      <w:r w:rsidRPr="00A41969">
        <w:rPr>
          <w:bCs/>
        </w:rPr>
        <w:t>˚C’</w:t>
      </w:r>
      <w:r w:rsidR="00450E00">
        <w:rPr>
          <w:bCs/>
        </w:rPr>
        <w:t xml:space="preserve"> </w:t>
      </w:r>
      <w:r>
        <w:rPr>
          <w:bCs/>
        </w:rPr>
        <w:t>de 1,30 dk olmak üzere toplam 30 döngü ola</w:t>
      </w:r>
      <w:r w:rsidR="009C40A3">
        <w:rPr>
          <w:bCs/>
        </w:rPr>
        <w:t xml:space="preserve">rak gerçekleştirilmiştir. </w:t>
      </w:r>
    </w:p>
    <w:p w:rsidR="0013674F" w:rsidRDefault="0013674F" w:rsidP="0013674F">
      <w:pPr>
        <w:tabs>
          <w:tab w:val="left" w:pos="3313"/>
        </w:tabs>
        <w:spacing w:line="360" w:lineRule="auto"/>
        <w:jc w:val="both"/>
        <w:rPr>
          <w:b/>
          <w:bCs/>
        </w:rPr>
      </w:pPr>
    </w:p>
    <w:p w:rsidR="0013674F" w:rsidRPr="00D4627D" w:rsidRDefault="00F84F5D" w:rsidP="0013674F">
      <w:pPr>
        <w:tabs>
          <w:tab w:val="left" w:pos="3313"/>
        </w:tabs>
        <w:spacing w:line="360" w:lineRule="auto"/>
        <w:jc w:val="both"/>
        <w:rPr>
          <w:b/>
          <w:bCs/>
        </w:rPr>
      </w:pPr>
      <w:r>
        <w:rPr>
          <w:b/>
          <w:bCs/>
        </w:rPr>
        <w:t>3.3 MLPA T</w:t>
      </w:r>
      <w:r w:rsidR="0013674F" w:rsidRPr="00D4627D">
        <w:rPr>
          <w:b/>
          <w:bCs/>
        </w:rPr>
        <w:t>asarımı</w:t>
      </w:r>
    </w:p>
    <w:p w:rsidR="0013674F" w:rsidRDefault="0013674F" w:rsidP="0013674F">
      <w:pPr>
        <w:tabs>
          <w:tab w:val="left" w:pos="3313"/>
        </w:tabs>
        <w:spacing w:line="360" w:lineRule="auto"/>
        <w:jc w:val="both"/>
      </w:pPr>
    </w:p>
    <w:p w:rsidR="0013674F" w:rsidRDefault="0013674F" w:rsidP="0013674F">
      <w:pPr>
        <w:tabs>
          <w:tab w:val="left" w:pos="3313"/>
        </w:tabs>
        <w:spacing w:line="360" w:lineRule="auto"/>
        <w:jc w:val="both"/>
      </w:pPr>
      <w:r>
        <w:t xml:space="preserve">     MLPA yönteminin en önemli aşamalarından biri probun tasarlanmasıdır. Tez çalışmamızda </w:t>
      </w:r>
      <w:r w:rsidR="00185ABB">
        <w:t>Hb S</w:t>
      </w:r>
      <w:r>
        <w:t xml:space="preserve"> anormal hemoglobinin tanımlanması için bir prob tasarlanmıştır. </w:t>
      </w:r>
      <w:r w:rsidR="00185ABB">
        <w:t>Hb S</w:t>
      </w:r>
      <w:r>
        <w:t xml:space="preserve"> beta globin geninin 6. kodonunda G</w:t>
      </w:r>
      <w:r w:rsidRPr="00352FD9">
        <w:rPr>
          <w:u w:val="single"/>
        </w:rPr>
        <w:t>A</w:t>
      </w:r>
      <w:r>
        <w:t>G</w:t>
      </w:r>
      <w:r w:rsidRPr="00352FD9">
        <w:sym w:font="Wingdings" w:char="F0E0"/>
      </w:r>
      <w:r>
        <w:t>G</w:t>
      </w:r>
      <w:r w:rsidRPr="00352FD9">
        <w:rPr>
          <w:u w:val="single"/>
        </w:rPr>
        <w:t>T</w:t>
      </w:r>
      <w:r>
        <w:t xml:space="preserve">G dönüşümünün olmasıyla meydana gelmektedir. Dolayısıyla tasarlanan probun </w:t>
      </w:r>
      <w:r w:rsidRPr="00B36343">
        <w:t>hedef</w:t>
      </w:r>
      <w:r w:rsidR="00327F62" w:rsidRPr="00B36343">
        <w:t>e özgü</w:t>
      </w:r>
      <w:r w:rsidRPr="00B36343">
        <w:t xml:space="preserve"> dizini</w:t>
      </w:r>
      <w:r>
        <w:t xml:space="preserve"> beta globin geni içerisinden seçilmiş olup 6. kodonu </w:t>
      </w:r>
      <w:r w:rsidR="00B36343" w:rsidRPr="00B36343">
        <w:t>kapsa</w:t>
      </w:r>
      <w:r w:rsidRPr="00B36343">
        <w:t>y</w:t>
      </w:r>
      <w:r w:rsidR="00327F62" w:rsidRPr="00B36343">
        <w:t>a</w:t>
      </w:r>
      <w:r w:rsidRPr="00B36343">
        <w:t>cak şekilde</w:t>
      </w:r>
      <w:r>
        <w:t xml:space="preserve"> oluşturulmuştur (Şekil 3.1)</w:t>
      </w:r>
      <w:r w:rsidR="00B36343">
        <w:t>.</w:t>
      </w:r>
    </w:p>
    <w:p w:rsidR="0013674F" w:rsidRDefault="0013674F" w:rsidP="0013674F">
      <w:pPr>
        <w:tabs>
          <w:tab w:val="left" w:pos="3313"/>
        </w:tabs>
        <w:spacing w:line="360" w:lineRule="auto"/>
        <w:jc w:val="both"/>
      </w:pPr>
    </w:p>
    <w:p w:rsidR="0013674F" w:rsidRDefault="0013674F" w:rsidP="0013674F">
      <w:pPr>
        <w:tabs>
          <w:tab w:val="left" w:pos="3313"/>
        </w:tabs>
        <w:spacing w:line="360" w:lineRule="auto"/>
        <w:jc w:val="both"/>
      </w:pPr>
      <w:r>
        <w:rPr>
          <w:noProof/>
        </w:rPr>
        <w:drawing>
          <wp:inline distT="0" distB="0" distL="0" distR="0">
            <wp:extent cx="5398194" cy="2927616"/>
            <wp:effectExtent l="19050" t="19050" r="12006" b="25134"/>
            <wp:docPr id="3" name="2 Resim" descr="Beta gl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 globin.jpg"/>
                    <pic:cNvPicPr/>
                  </pic:nvPicPr>
                  <pic:blipFill>
                    <a:blip r:embed="rId29" cstate="print"/>
                    <a:stretch>
                      <a:fillRect/>
                    </a:stretch>
                  </pic:blipFill>
                  <pic:spPr>
                    <a:xfrm>
                      <a:off x="0" y="0"/>
                      <a:ext cx="5400040" cy="2928617"/>
                    </a:xfrm>
                    <a:prstGeom prst="rect">
                      <a:avLst/>
                    </a:prstGeom>
                    <a:ln cmpd="sng">
                      <a:solidFill>
                        <a:schemeClr val="tx1"/>
                      </a:solidFill>
                    </a:ln>
                  </pic:spPr>
                </pic:pic>
              </a:graphicData>
            </a:graphic>
          </wp:inline>
        </w:drawing>
      </w:r>
    </w:p>
    <w:p w:rsidR="0013674F" w:rsidRPr="00B86795" w:rsidRDefault="009C40A3" w:rsidP="0013674F">
      <w:pPr>
        <w:tabs>
          <w:tab w:val="left" w:pos="3313"/>
        </w:tabs>
        <w:spacing w:line="360" w:lineRule="auto"/>
        <w:jc w:val="both"/>
        <w:rPr>
          <w:sz w:val="22"/>
          <w:szCs w:val="22"/>
        </w:rPr>
      </w:pPr>
      <w:r w:rsidRPr="009C40A3">
        <w:rPr>
          <w:b/>
          <w:sz w:val="22"/>
          <w:szCs w:val="22"/>
        </w:rPr>
        <w:t>Şekil 3.</w:t>
      </w:r>
      <w:r w:rsidR="00C22D1B">
        <w:rPr>
          <w:b/>
          <w:sz w:val="22"/>
          <w:szCs w:val="22"/>
        </w:rPr>
        <w:t>1</w:t>
      </w:r>
      <w:r w:rsidR="0013674F" w:rsidRPr="00B86795">
        <w:rPr>
          <w:sz w:val="22"/>
          <w:szCs w:val="22"/>
        </w:rPr>
        <w:t xml:space="preserve"> Beta globin gen ailesi</w:t>
      </w:r>
    </w:p>
    <w:p w:rsidR="0013674F" w:rsidRDefault="0013674F" w:rsidP="0013674F">
      <w:pPr>
        <w:tabs>
          <w:tab w:val="left" w:pos="3313"/>
        </w:tabs>
        <w:spacing w:line="360" w:lineRule="auto"/>
        <w:jc w:val="both"/>
      </w:pPr>
    </w:p>
    <w:p w:rsidR="0013674F" w:rsidRDefault="00E53EE8" w:rsidP="0013674F">
      <w:pPr>
        <w:tabs>
          <w:tab w:val="left" w:pos="3313"/>
        </w:tabs>
        <w:spacing w:line="360" w:lineRule="auto"/>
        <w:jc w:val="both"/>
      </w:pPr>
      <w:r>
        <w:lastRenderedPageBreak/>
        <w:t xml:space="preserve">     </w:t>
      </w:r>
      <w:r w:rsidR="0013674F">
        <w:t>Dolayısıyla probumuzun hedef dizini; ilk oligonükleotit için 5</w:t>
      </w:r>
      <w:r w:rsidR="0013674F" w:rsidRPr="005703B0">
        <w:t>'</w:t>
      </w:r>
      <w:r w:rsidR="0013674F">
        <w:t xml:space="preserve">-- </w:t>
      </w:r>
      <w:r w:rsidR="0013674F" w:rsidRPr="004E65E3">
        <w:t>ATG</w:t>
      </w:r>
      <w:r w:rsidR="0013674F">
        <w:t xml:space="preserve"> </w:t>
      </w:r>
      <w:r w:rsidR="0013674F" w:rsidRPr="004E65E3">
        <w:t>GTG</w:t>
      </w:r>
      <w:r w:rsidR="0013674F">
        <w:t xml:space="preserve"> </w:t>
      </w:r>
      <w:r w:rsidR="0013674F" w:rsidRPr="004E65E3">
        <w:t>CAC</w:t>
      </w:r>
      <w:r w:rsidR="0013674F">
        <w:t xml:space="preserve"> </w:t>
      </w:r>
      <w:r w:rsidR="0013674F" w:rsidRPr="004E65E3">
        <w:t>CTG</w:t>
      </w:r>
      <w:r w:rsidR="0013674F">
        <w:t xml:space="preserve"> </w:t>
      </w:r>
      <w:r w:rsidR="0013674F" w:rsidRPr="004E65E3">
        <w:t>ACT</w:t>
      </w:r>
      <w:r w:rsidR="0013674F">
        <w:t xml:space="preserve"> </w:t>
      </w:r>
      <w:r w:rsidR="0013674F" w:rsidRPr="004E65E3">
        <w:t>CCT</w:t>
      </w:r>
      <w:r w:rsidR="0013674F">
        <w:t xml:space="preserve"> </w:t>
      </w:r>
      <w:r w:rsidR="0013674F" w:rsidRPr="004E65E3">
        <w:t>GA</w:t>
      </w:r>
      <w:r w:rsidR="0013674F">
        <w:t>--3</w:t>
      </w:r>
      <w:r w:rsidR="0013674F" w:rsidRPr="005703B0">
        <w:t>'</w:t>
      </w:r>
      <w:r w:rsidR="0013674F">
        <w:t xml:space="preserve"> ve ikinci oligonüklotit için 5</w:t>
      </w:r>
      <w:r w:rsidR="0013674F" w:rsidRPr="005703B0">
        <w:t>'</w:t>
      </w:r>
      <w:r w:rsidR="0013674F">
        <w:t>--</w:t>
      </w:r>
      <w:r w:rsidR="0013674F" w:rsidRPr="00CB12F1">
        <w:t>GGA</w:t>
      </w:r>
      <w:r w:rsidR="0013674F">
        <w:t xml:space="preserve"> </w:t>
      </w:r>
      <w:r w:rsidR="0013674F" w:rsidRPr="00CB12F1">
        <w:t>GAA</w:t>
      </w:r>
      <w:r w:rsidR="0013674F">
        <w:t xml:space="preserve"> </w:t>
      </w:r>
      <w:r w:rsidR="0013674F" w:rsidRPr="00CB12F1">
        <w:t>GTC</w:t>
      </w:r>
      <w:r w:rsidR="0013674F">
        <w:t xml:space="preserve"> </w:t>
      </w:r>
      <w:r w:rsidR="0013674F" w:rsidRPr="00CB12F1">
        <w:t>TGC</w:t>
      </w:r>
      <w:r w:rsidR="0013674F">
        <w:t xml:space="preserve"> </w:t>
      </w:r>
      <w:r w:rsidR="0013674F" w:rsidRPr="00CB12F1">
        <w:t>CGT</w:t>
      </w:r>
      <w:r w:rsidR="0013674F">
        <w:t xml:space="preserve"> </w:t>
      </w:r>
      <w:r w:rsidR="0013674F" w:rsidRPr="00CB12F1">
        <w:t>TAC</w:t>
      </w:r>
      <w:r w:rsidR="0013674F">
        <w:t xml:space="preserve"> </w:t>
      </w:r>
      <w:r w:rsidR="0013674F" w:rsidRPr="00CB12F1">
        <w:t>TGC</w:t>
      </w:r>
      <w:r w:rsidR="0013674F">
        <w:t xml:space="preserve"> </w:t>
      </w:r>
      <w:r w:rsidR="0013674F" w:rsidRPr="00CB12F1">
        <w:t>CCT</w:t>
      </w:r>
      <w:r w:rsidR="0013674F">
        <w:t xml:space="preserve"> </w:t>
      </w:r>
      <w:r w:rsidR="0013674F" w:rsidRPr="00CB12F1">
        <w:t>G</w:t>
      </w:r>
      <w:r w:rsidR="0013674F">
        <w:t>--3</w:t>
      </w:r>
      <w:r w:rsidR="0013674F" w:rsidRPr="005703B0">
        <w:t>'</w:t>
      </w:r>
      <w:r w:rsidR="0013674F">
        <w:t xml:space="preserve">  şeklindedir. MLPA prob tasarımımızda primer dizilerinin insan genomunda</w:t>
      </w:r>
      <w:r w:rsidR="0013674F" w:rsidRPr="00934AFF">
        <w:t xml:space="preserve"> tümleyici</w:t>
      </w:r>
      <w:r w:rsidR="00934AFF" w:rsidRPr="00934AFF">
        <w:t>si</w:t>
      </w:r>
      <w:r w:rsidR="0013674F" w:rsidRPr="00934AFF">
        <w:t xml:space="preserve"> </w:t>
      </w:r>
      <w:r w:rsidR="0013674F">
        <w:t xml:space="preserve">bulunmaması gerekir. Bu yüzden tasarladığımız probun primer </w:t>
      </w:r>
      <w:r w:rsidR="0013674F" w:rsidRPr="00934AFF">
        <w:t>dizileri</w:t>
      </w:r>
      <w:r w:rsidR="0013674F">
        <w:t xml:space="preserve"> fare ağır zincirlerinden belirlenmiştir. Forward primerimiz 5</w:t>
      </w:r>
      <w:r w:rsidR="0013674F" w:rsidRPr="005703B0">
        <w:t>'</w:t>
      </w:r>
      <w:r w:rsidR="0013674F">
        <w:t xml:space="preserve">-- </w:t>
      </w:r>
      <w:r w:rsidR="0013674F" w:rsidRPr="00A92744">
        <w:t>AGG</w:t>
      </w:r>
      <w:r w:rsidR="0013674F">
        <w:t xml:space="preserve"> </w:t>
      </w:r>
      <w:r w:rsidR="0013674F" w:rsidRPr="00A92744">
        <w:t>TGC</w:t>
      </w:r>
      <w:r w:rsidR="0013674F">
        <w:t xml:space="preserve"> </w:t>
      </w:r>
      <w:r w:rsidR="0013674F" w:rsidRPr="00A92744">
        <w:t>AGC</w:t>
      </w:r>
      <w:r w:rsidR="0013674F">
        <w:t xml:space="preserve"> </w:t>
      </w:r>
      <w:r w:rsidR="0013674F" w:rsidRPr="00A92744">
        <w:t>TGC</w:t>
      </w:r>
      <w:r w:rsidR="0013674F">
        <w:t xml:space="preserve"> </w:t>
      </w:r>
      <w:r w:rsidR="0013674F" w:rsidRPr="00A92744">
        <w:t>AGC</w:t>
      </w:r>
      <w:r w:rsidR="0013674F">
        <w:t xml:space="preserve"> </w:t>
      </w:r>
      <w:r w:rsidR="0013674F" w:rsidRPr="00A92744">
        <w:t>AGT</w:t>
      </w:r>
      <w:r w:rsidR="0013674F">
        <w:t xml:space="preserve"> </w:t>
      </w:r>
      <w:r w:rsidR="0013674F" w:rsidRPr="00A92744">
        <w:t>CAG</w:t>
      </w:r>
      <w:r w:rsidR="0013674F">
        <w:t xml:space="preserve"> </w:t>
      </w:r>
      <w:r w:rsidR="0013674F" w:rsidRPr="00A92744">
        <w:t>G</w:t>
      </w:r>
      <w:r w:rsidR="0013674F">
        <w:t>--3</w:t>
      </w:r>
      <w:r w:rsidR="0013674F" w:rsidRPr="005703B0">
        <w:t>'</w:t>
      </w:r>
      <w:r w:rsidR="0013674F">
        <w:t xml:space="preserve">  şeklinde iken reverse primerimiz 5</w:t>
      </w:r>
      <w:r w:rsidR="0013674F" w:rsidRPr="005703B0">
        <w:t>'</w:t>
      </w:r>
      <w:r w:rsidR="0013674F">
        <w:t xml:space="preserve">--  </w:t>
      </w:r>
      <w:r w:rsidR="0013674F" w:rsidRPr="00A92744">
        <w:t>GGG</w:t>
      </w:r>
      <w:r w:rsidR="0013674F">
        <w:t xml:space="preserve"> </w:t>
      </w:r>
      <w:r w:rsidR="0013674F" w:rsidRPr="00A92744">
        <w:t>GCC</w:t>
      </w:r>
      <w:r w:rsidR="0013674F">
        <w:t xml:space="preserve"> </w:t>
      </w:r>
      <w:r w:rsidR="0013674F" w:rsidRPr="00A92744">
        <w:t>AAG</w:t>
      </w:r>
      <w:r w:rsidR="0013674F">
        <w:t xml:space="preserve"> </w:t>
      </w:r>
      <w:r w:rsidR="0013674F" w:rsidRPr="00A92744">
        <w:t>GGA</w:t>
      </w:r>
      <w:r w:rsidR="0013674F">
        <w:t xml:space="preserve"> </w:t>
      </w:r>
      <w:r w:rsidR="0013674F" w:rsidRPr="00A92744">
        <w:t>CCA</w:t>
      </w:r>
      <w:r w:rsidR="0013674F">
        <w:t xml:space="preserve"> </w:t>
      </w:r>
      <w:r w:rsidR="0013674F" w:rsidRPr="00A92744">
        <w:t>CGG</w:t>
      </w:r>
      <w:r w:rsidR="0013674F">
        <w:t xml:space="preserve"> </w:t>
      </w:r>
      <w:r w:rsidR="0013674F" w:rsidRPr="00A92744">
        <w:t>TCA</w:t>
      </w:r>
      <w:r w:rsidR="0013674F">
        <w:t xml:space="preserve"> </w:t>
      </w:r>
      <w:r w:rsidR="0013674F" w:rsidRPr="00A92744">
        <w:t>C</w:t>
      </w:r>
      <w:r w:rsidR="0013674F">
        <w:t>--3</w:t>
      </w:r>
      <w:r w:rsidR="0013674F" w:rsidRPr="005703B0">
        <w:t>'</w:t>
      </w:r>
      <w:r w:rsidR="0013674F">
        <w:t xml:space="preserve">  şeklindedir. Uzunluğu belirli aralıklar ise ilk oligonükleotit için 5</w:t>
      </w:r>
      <w:r w:rsidR="0013674F" w:rsidRPr="005703B0">
        <w:t>'</w:t>
      </w:r>
      <w:r w:rsidR="0013674F">
        <w:t>--</w:t>
      </w:r>
      <w:r w:rsidR="0013674F" w:rsidRPr="00A92744">
        <w:t>TCA</w:t>
      </w:r>
      <w:r w:rsidR="0013674F">
        <w:t xml:space="preserve"> </w:t>
      </w:r>
      <w:r w:rsidR="0013674F" w:rsidRPr="00A92744">
        <w:t>A</w:t>
      </w:r>
      <w:r w:rsidR="00A04AE0">
        <w:t>--3</w:t>
      </w:r>
      <w:r w:rsidR="00A04AE0" w:rsidRPr="005703B0">
        <w:t>'</w:t>
      </w:r>
      <w:r w:rsidR="0013674F">
        <w:t xml:space="preserve"> dizisinde iken ikinci oligonükleotit için 5</w:t>
      </w:r>
      <w:r w:rsidR="0013674F" w:rsidRPr="005703B0">
        <w:t>'</w:t>
      </w:r>
      <w:r w:rsidR="0013674F">
        <w:t xml:space="preserve">-- </w:t>
      </w:r>
      <w:r w:rsidR="0013674F" w:rsidRPr="00A92744">
        <w:t>AAA</w:t>
      </w:r>
      <w:r w:rsidR="0013674F">
        <w:t xml:space="preserve"> </w:t>
      </w:r>
      <w:r w:rsidR="0013674F" w:rsidRPr="00A92744">
        <w:t>G</w:t>
      </w:r>
      <w:r w:rsidR="00A04AE0">
        <w:t>-3</w:t>
      </w:r>
      <w:r w:rsidR="00A04AE0" w:rsidRPr="005703B0">
        <w:t>'</w:t>
      </w:r>
      <w:r w:rsidR="0013674F">
        <w:t xml:space="preserve"> şeklindedir (Şekil 3.2). Probumuzun toplam uzunluğu ise 97 nükleotittir.</w:t>
      </w:r>
    </w:p>
    <w:p w:rsidR="00E53EE8" w:rsidRDefault="00E53EE8" w:rsidP="0013674F">
      <w:pPr>
        <w:tabs>
          <w:tab w:val="left" w:pos="3313"/>
        </w:tabs>
        <w:spacing w:line="360" w:lineRule="auto"/>
        <w:jc w:val="both"/>
      </w:pPr>
    </w:p>
    <w:p w:rsidR="0013674F" w:rsidRDefault="00835A09" w:rsidP="0013674F">
      <w:pPr>
        <w:tabs>
          <w:tab w:val="left" w:pos="3313"/>
        </w:tabs>
        <w:spacing w:line="360" w:lineRule="auto"/>
        <w:jc w:val="both"/>
      </w:pPr>
      <w:r>
        <w:rPr>
          <w:noProof/>
        </w:rPr>
        <w:drawing>
          <wp:inline distT="0" distB="0" distL="0" distR="0">
            <wp:extent cx="5400040" cy="3938270"/>
            <wp:effectExtent l="19050" t="19050" r="10160" b="24130"/>
            <wp:docPr id="9" name="8 Resim" descr="şeki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be.jpg"/>
                    <pic:cNvPicPr/>
                  </pic:nvPicPr>
                  <pic:blipFill>
                    <a:blip r:embed="rId30" cstate="print"/>
                    <a:stretch>
                      <a:fillRect/>
                    </a:stretch>
                  </pic:blipFill>
                  <pic:spPr>
                    <a:xfrm>
                      <a:off x="0" y="0"/>
                      <a:ext cx="5400040" cy="3938270"/>
                    </a:xfrm>
                    <a:prstGeom prst="rect">
                      <a:avLst/>
                    </a:prstGeom>
                    <a:ln>
                      <a:solidFill>
                        <a:schemeClr val="tx1"/>
                      </a:solidFill>
                    </a:ln>
                  </pic:spPr>
                </pic:pic>
              </a:graphicData>
            </a:graphic>
          </wp:inline>
        </w:drawing>
      </w:r>
    </w:p>
    <w:p w:rsidR="0013674F" w:rsidRDefault="00E3278D" w:rsidP="0013674F">
      <w:pPr>
        <w:tabs>
          <w:tab w:val="left" w:pos="3313"/>
        </w:tabs>
        <w:spacing w:line="360" w:lineRule="auto"/>
        <w:jc w:val="both"/>
        <w:rPr>
          <w:sz w:val="22"/>
          <w:szCs w:val="22"/>
        </w:rPr>
      </w:pPr>
      <w:r w:rsidRPr="00E3278D">
        <w:rPr>
          <w:b/>
          <w:sz w:val="22"/>
          <w:szCs w:val="22"/>
        </w:rPr>
        <w:t>Şekil 3.</w:t>
      </w:r>
      <w:r w:rsidR="00C22D1B">
        <w:rPr>
          <w:b/>
          <w:sz w:val="22"/>
          <w:szCs w:val="22"/>
        </w:rPr>
        <w:t>2</w:t>
      </w:r>
      <w:r w:rsidR="0013674F" w:rsidRPr="00C967A4">
        <w:rPr>
          <w:sz w:val="22"/>
          <w:szCs w:val="22"/>
        </w:rPr>
        <w:t xml:space="preserve"> Prob tasarımı</w:t>
      </w:r>
    </w:p>
    <w:p w:rsidR="0013674F" w:rsidRPr="00D4627D" w:rsidRDefault="0013674F" w:rsidP="0013674F">
      <w:pPr>
        <w:tabs>
          <w:tab w:val="left" w:pos="3313"/>
        </w:tabs>
        <w:spacing w:line="360" w:lineRule="auto"/>
        <w:jc w:val="both"/>
      </w:pPr>
      <w:r>
        <w:rPr>
          <w:sz w:val="22"/>
          <w:szCs w:val="22"/>
        </w:rPr>
        <w:t xml:space="preserve">     </w:t>
      </w:r>
    </w:p>
    <w:p w:rsidR="0013674F" w:rsidRPr="00D4627D" w:rsidRDefault="00F84F5D" w:rsidP="0013674F">
      <w:pPr>
        <w:tabs>
          <w:tab w:val="left" w:pos="3313"/>
        </w:tabs>
        <w:spacing w:line="360" w:lineRule="auto"/>
        <w:jc w:val="both"/>
        <w:rPr>
          <w:b/>
          <w:bCs/>
        </w:rPr>
      </w:pPr>
      <w:r>
        <w:rPr>
          <w:b/>
          <w:bCs/>
        </w:rPr>
        <w:t>3.4 MLPA Y</w:t>
      </w:r>
      <w:r w:rsidR="00012C2B">
        <w:rPr>
          <w:b/>
          <w:bCs/>
        </w:rPr>
        <w:t>öntemi</w:t>
      </w:r>
    </w:p>
    <w:p w:rsidR="0013674F" w:rsidRDefault="0013674F" w:rsidP="0013674F">
      <w:pPr>
        <w:tabs>
          <w:tab w:val="left" w:pos="3313"/>
        </w:tabs>
        <w:spacing w:line="360" w:lineRule="auto"/>
        <w:jc w:val="both"/>
      </w:pPr>
    </w:p>
    <w:p w:rsidR="00E53EE8" w:rsidRPr="00F15E97" w:rsidRDefault="0013674F" w:rsidP="0013674F">
      <w:pPr>
        <w:tabs>
          <w:tab w:val="left" w:pos="3313"/>
        </w:tabs>
        <w:spacing w:line="360" w:lineRule="auto"/>
        <w:jc w:val="both"/>
        <w:rPr>
          <w:b/>
          <w:bCs/>
        </w:rPr>
      </w:pPr>
      <w:r>
        <w:t xml:space="preserve">    </w:t>
      </w:r>
      <w:r w:rsidR="00C40114">
        <w:t xml:space="preserve"> Tez çalışmamızda MLPA yöntemi,</w:t>
      </w:r>
      <w:r>
        <w:t xml:space="preserve"> hem genomik DNA üzerinde hem de PCR yöntemiyle kalıpları hazır</w:t>
      </w:r>
      <w:r w:rsidR="00327F62">
        <w:t xml:space="preserve">lanmış örnekler üzerinde </w:t>
      </w:r>
      <w:r w:rsidR="00327F62" w:rsidRPr="00B36343">
        <w:t>denendi</w:t>
      </w:r>
      <w:r w:rsidRPr="00B36343">
        <w:t>.</w:t>
      </w:r>
      <w:r>
        <w:t xml:space="preserve"> Bu yüzden örnek</w:t>
      </w:r>
      <w:r w:rsidR="00B36343">
        <w:t>lerin PCR yöntemiyle kalıpları</w:t>
      </w:r>
      <w:r w:rsidR="00327F62">
        <w:t xml:space="preserve"> </w:t>
      </w:r>
      <w:r w:rsidR="00327F62" w:rsidRPr="00B36343">
        <w:t>hazırlandı</w:t>
      </w:r>
      <w:r w:rsidRPr="00B36343">
        <w:t>.</w:t>
      </w:r>
      <w:r>
        <w:t xml:space="preserve"> PCR yöntemi ile örnek kalıplarının hazırlanması işlemi, sıcaklık döngü cihazı (</w:t>
      </w:r>
      <w:r w:rsidRPr="008F4FC9">
        <w:rPr>
          <w:i/>
        </w:rPr>
        <w:t>Technegene Thermo Cycler</w:t>
      </w:r>
      <w:r>
        <w:rPr>
          <w:i/>
        </w:rPr>
        <w:t xml:space="preserve">) </w:t>
      </w:r>
      <w:r w:rsidRPr="00F52E51">
        <w:t>kullanılarak yapılmıştır</w:t>
      </w:r>
      <w:r>
        <w:rPr>
          <w:i/>
        </w:rPr>
        <w:t>.</w:t>
      </w:r>
      <w:r>
        <w:t xml:space="preserve"> MLPA </w:t>
      </w:r>
      <w:r>
        <w:lastRenderedPageBreak/>
        <w:t>yöntemi basamaklarından olan</w:t>
      </w:r>
      <w:r w:rsidR="00327F62">
        <w:t xml:space="preserve"> </w:t>
      </w:r>
      <w:r w:rsidR="00327F62" w:rsidRPr="00B36343">
        <w:t>denatürasyon</w:t>
      </w:r>
      <w:r w:rsidR="00B36343">
        <w:t xml:space="preserve">, hibritleşme, </w:t>
      </w:r>
      <w:r>
        <w:t>ligasyon</w:t>
      </w:r>
      <w:r w:rsidR="00B36343">
        <w:t>, hedef bölgenin ayrılması ve probların amplifikasyonu</w:t>
      </w:r>
      <w:r>
        <w:t xml:space="preserve"> işlemleri</w:t>
      </w:r>
      <w:r w:rsidR="00327F62">
        <w:t xml:space="preserve"> </w:t>
      </w:r>
      <w:r>
        <w:t xml:space="preserve">de sıcaklık döngü cihazı kullanılarak gerçekleştirilmiştir. </w:t>
      </w:r>
      <w:r w:rsidR="00F15E97">
        <w:t>Ayrıca çalışmalarımız sırasında en uygun Mg</w:t>
      </w:r>
      <w:r w:rsidR="00F15E97" w:rsidRPr="00F15E97">
        <w:rPr>
          <w:vertAlign w:val="superscript"/>
        </w:rPr>
        <w:t>2+</w:t>
      </w:r>
      <w:r w:rsidR="00F15E97">
        <w:rPr>
          <w:vertAlign w:val="superscript"/>
        </w:rPr>
        <w:t xml:space="preserve"> </w:t>
      </w:r>
      <w:r w:rsidR="00F15E97">
        <w:t>konsantrasyonunu ve sıcaklık aralıklarını belirlemek için optimizasyonlar yapıldı.</w:t>
      </w:r>
    </w:p>
    <w:p w:rsidR="00E53EE8" w:rsidRDefault="00E53EE8" w:rsidP="0013674F">
      <w:pPr>
        <w:tabs>
          <w:tab w:val="left" w:pos="3313"/>
        </w:tabs>
        <w:spacing w:line="360" w:lineRule="auto"/>
        <w:jc w:val="both"/>
        <w:rPr>
          <w:b/>
          <w:bCs/>
        </w:rPr>
      </w:pPr>
    </w:p>
    <w:p w:rsidR="0013674F" w:rsidRPr="00D4627D" w:rsidRDefault="00F84F5D" w:rsidP="0013674F">
      <w:pPr>
        <w:tabs>
          <w:tab w:val="left" w:pos="3313"/>
        </w:tabs>
        <w:spacing w:line="360" w:lineRule="auto"/>
        <w:jc w:val="both"/>
        <w:rPr>
          <w:b/>
          <w:bCs/>
        </w:rPr>
      </w:pPr>
      <w:r>
        <w:rPr>
          <w:b/>
          <w:bCs/>
        </w:rPr>
        <w:t>3.4.1 Örneklerin PCR Yöntemiyle Kalıplarının H</w:t>
      </w:r>
      <w:r w:rsidR="0013674F" w:rsidRPr="00D4627D">
        <w:rPr>
          <w:b/>
          <w:bCs/>
        </w:rPr>
        <w:t>azırlanması</w:t>
      </w:r>
    </w:p>
    <w:p w:rsidR="0013674F" w:rsidRDefault="0013674F" w:rsidP="0013674F">
      <w:pPr>
        <w:tabs>
          <w:tab w:val="left" w:pos="3313"/>
        </w:tabs>
        <w:spacing w:line="360" w:lineRule="auto"/>
        <w:jc w:val="both"/>
      </w:pPr>
    </w:p>
    <w:p w:rsidR="0013674F" w:rsidRDefault="0013674F" w:rsidP="0013674F">
      <w:pPr>
        <w:tabs>
          <w:tab w:val="left" w:pos="3313"/>
        </w:tabs>
        <w:spacing w:line="360" w:lineRule="auto"/>
        <w:jc w:val="both"/>
      </w:pPr>
      <w:r>
        <w:t xml:space="preserve">     Beta globin geni içerisinde yer alan ve 6. kodonu da içerisine alan 536 bp’ lik bölge, bölgeye özgü primer çifti kullanılarak PCR yöntemiyle çoğaltıldı. İlgili bölgel</w:t>
      </w:r>
      <w:r w:rsidR="00E3278D">
        <w:t>erin çoğaltılması için Tablo 3.4</w:t>
      </w:r>
      <w:r>
        <w:t>’ de verilen 50 µl’ lik PCR karışımları hazırlandı. Bu PCR karışımı içerisindeki bölgeye özgü primer çifti Tabl</w:t>
      </w:r>
      <w:r w:rsidR="00E3278D">
        <w:t>o 3.5</w:t>
      </w:r>
      <w:r>
        <w:t>’ de verilmiştir. PCR yöntemiyle örneklerin kalıplarının hazırlanması işlemi, sıcaklık dön</w:t>
      </w:r>
      <w:r w:rsidR="00E3278D">
        <w:t>gü cihazı kullanılarak Tablo 3.6</w:t>
      </w:r>
      <w:r>
        <w:t>’ de verilen program ile yapıldı. Daha sonra, elde edilen PCR ürünü, % 1’</w:t>
      </w:r>
      <w:r w:rsidR="00575E10">
        <w:t xml:space="preserve"> </w:t>
      </w:r>
      <w:r>
        <w:t>lik agaroz jelde yürütülerek, jel görüntüleme cihazı ile görüntülendi.</w:t>
      </w:r>
    </w:p>
    <w:p w:rsidR="0013674F" w:rsidRPr="00D4627D" w:rsidRDefault="0013674F" w:rsidP="0013674F">
      <w:pPr>
        <w:tabs>
          <w:tab w:val="left" w:pos="3313"/>
        </w:tabs>
        <w:spacing w:line="360" w:lineRule="auto"/>
        <w:jc w:val="both"/>
      </w:pPr>
    </w:p>
    <w:p w:rsidR="0013674F" w:rsidRDefault="00E3278D" w:rsidP="0013674F">
      <w:pPr>
        <w:tabs>
          <w:tab w:val="left" w:pos="3313"/>
        </w:tabs>
        <w:spacing w:line="360" w:lineRule="auto"/>
        <w:jc w:val="both"/>
        <w:rPr>
          <w:bCs/>
          <w:sz w:val="22"/>
          <w:szCs w:val="22"/>
        </w:rPr>
      </w:pPr>
      <w:r w:rsidRPr="00E3278D">
        <w:rPr>
          <w:b/>
          <w:bCs/>
          <w:sz w:val="22"/>
          <w:szCs w:val="22"/>
        </w:rPr>
        <w:t>Tablo 3.4</w:t>
      </w:r>
      <w:r w:rsidR="0013674F" w:rsidRPr="0010202B">
        <w:rPr>
          <w:bCs/>
          <w:sz w:val="22"/>
          <w:szCs w:val="22"/>
        </w:rPr>
        <w:t xml:space="preserve"> PCR karışımı</w:t>
      </w:r>
    </w:p>
    <w:tbl>
      <w:tblPr>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6"/>
        <w:gridCol w:w="2344"/>
        <w:gridCol w:w="1983"/>
      </w:tblGrid>
      <w:tr w:rsidR="0013674F" w:rsidTr="0013674F">
        <w:trPr>
          <w:trHeight w:val="32"/>
          <w:tblHeader/>
        </w:trPr>
        <w:tc>
          <w:tcPr>
            <w:tcW w:w="4146" w:type="dxa"/>
          </w:tcPr>
          <w:p w:rsidR="0013674F" w:rsidRPr="0010202B" w:rsidRDefault="0013674F" w:rsidP="0013674F">
            <w:pPr>
              <w:spacing w:line="360" w:lineRule="auto"/>
              <w:jc w:val="both"/>
              <w:rPr>
                <w:b/>
                <w:sz w:val="22"/>
                <w:szCs w:val="22"/>
              </w:rPr>
            </w:pPr>
            <w:bookmarkStart w:id="6" w:name="OLE_LINK10"/>
            <w:bookmarkStart w:id="7" w:name="OLE_LINK11"/>
            <w:r w:rsidRPr="0010202B">
              <w:rPr>
                <w:b/>
                <w:sz w:val="22"/>
                <w:szCs w:val="22"/>
              </w:rPr>
              <w:t>PCR bileşenleri</w:t>
            </w:r>
          </w:p>
        </w:tc>
        <w:tc>
          <w:tcPr>
            <w:tcW w:w="2344" w:type="dxa"/>
          </w:tcPr>
          <w:p w:rsidR="0013674F" w:rsidRPr="0010202B" w:rsidRDefault="0013674F" w:rsidP="0013674F">
            <w:pPr>
              <w:spacing w:line="360" w:lineRule="auto"/>
              <w:jc w:val="center"/>
              <w:rPr>
                <w:b/>
                <w:sz w:val="22"/>
                <w:szCs w:val="22"/>
              </w:rPr>
            </w:pPr>
            <w:r w:rsidRPr="0010202B">
              <w:rPr>
                <w:b/>
                <w:sz w:val="22"/>
                <w:szCs w:val="22"/>
              </w:rPr>
              <w:t>Tek tüp için miktar</w:t>
            </w:r>
          </w:p>
        </w:tc>
        <w:tc>
          <w:tcPr>
            <w:tcW w:w="1983" w:type="dxa"/>
          </w:tcPr>
          <w:p w:rsidR="0013674F" w:rsidRPr="0010202B" w:rsidRDefault="0013674F" w:rsidP="0013674F">
            <w:pPr>
              <w:spacing w:line="360" w:lineRule="auto"/>
              <w:jc w:val="center"/>
              <w:rPr>
                <w:b/>
                <w:sz w:val="22"/>
                <w:szCs w:val="22"/>
              </w:rPr>
            </w:pPr>
            <w:r w:rsidRPr="0010202B">
              <w:rPr>
                <w:b/>
                <w:sz w:val="22"/>
                <w:szCs w:val="22"/>
              </w:rPr>
              <w:t>Derişimler</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 xml:space="preserve">DNA </w:t>
            </w:r>
          </w:p>
        </w:tc>
        <w:tc>
          <w:tcPr>
            <w:tcW w:w="2344" w:type="dxa"/>
          </w:tcPr>
          <w:p w:rsidR="0013674F" w:rsidRPr="0010202B" w:rsidRDefault="0013674F" w:rsidP="0013674F">
            <w:pPr>
              <w:spacing w:line="360" w:lineRule="auto"/>
              <w:jc w:val="center"/>
              <w:rPr>
                <w:sz w:val="22"/>
                <w:szCs w:val="22"/>
              </w:rPr>
            </w:pPr>
            <w:r>
              <w:rPr>
                <w:sz w:val="22"/>
                <w:szCs w:val="22"/>
              </w:rPr>
              <w:t>3</w:t>
            </w:r>
            <w:r w:rsidRPr="0010202B">
              <w:rPr>
                <w:sz w:val="22"/>
                <w:szCs w:val="22"/>
              </w:rPr>
              <w:t xml:space="preserve"> μl</w:t>
            </w:r>
          </w:p>
        </w:tc>
        <w:tc>
          <w:tcPr>
            <w:tcW w:w="1983" w:type="dxa"/>
          </w:tcPr>
          <w:p w:rsidR="0013674F" w:rsidRPr="0010202B" w:rsidRDefault="00BF52F8" w:rsidP="0013674F">
            <w:pPr>
              <w:spacing w:line="360" w:lineRule="auto"/>
              <w:jc w:val="center"/>
              <w:rPr>
                <w:sz w:val="22"/>
                <w:szCs w:val="22"/>
              </w:rPr>
            </w:pPr>
            <w:r>
              <w:rPr>
                <w:sz w:val="22"/>
                <w:szCs w:val="22"/>
              </w:rPr>
              <w:t>0,03</w:t>
            </w:r>
            <w:r w:rsidR="005256E0">
              <w:rPr>
                <w:sz w:val="22"/>
                <w:szCs w:val="22"/>
              </w:rPr>
              <w:t xml:space="preserve"> μg/</w:t>
            </w:r>
            <w:r w:rsidR="0013674F" w:rsidRPr="0010202B">
              <w:rPr>
                <w:sz w:val="22"/>
                <w:szCs w:val="22"/>
              </w:rPr>
              <w:t>μl</w:t>
            </w:r>
          </w:p>
        </w:tc>
      </w:tr>
      <w:tr w:rsidR="0013674F" w:rsidTr="0013674F">
        <w:trPr>
          <w:trHeight w:val="32"/>
          <w:tblHeader/>
        </w:trPr>
        <w:tc>
          <w:tcPr>
            <w:tcW w:w="4146" w:type="dxa"/>
          </w:tcPr>
          <w:p w:rsidR="0013674F" w:rsidRPr="0010202B" w:rsidRDefault="00BF52F8" w:rsidP="0013674F">
            <w:pPr>
              <w:spacing w:line="360" w:lineRule="auto"/>
              <w:jc w:val="both"/>
              <w:rPr>
                <w:sz w:val="22"/>
                <w:szCs w:val="22"/>
              </w:rPr>
            </w:pPr>
            <w:r>
              <w:rPr>
                <w:sz w:val="22"/>
                <w:szCs w:val="22"/>
              </w:rPr>
              <w:t>Tampon (Buffer Fermantas</w:t>
            </w:r>
            <w:r w:rsidR="0013674F" w:rsidRPr="0010202B">
              <w:rPr>
                <w:sz w:val="22"/>
                <w:szCs w:val="22"/>
              </w:rPr>
              <w:t xml:space="preserve"> 10X)</w:t>
            </w:r>
          </w:p>
        </w:tc>
        <w:tc>
          <w:tcPr>
            <w:tcW w:w="2344" w:type="dxa"/>
          </w:tcPr>
          <w:p w:rsidR="0013674F" w:rsidRPr="0010202B" w:rsidRDefault="0013674F" w:rsidP="0013674F">
            <w:pPr>
              <w:spacing w:line="360" w:lineRule="auto"/>
              <w:jc w:val="center"/>
              <w:rPr>
                <w:sz w:val="22"/>
                <w:szCs w:val="22"/>
              </w:rPr>
            </w:pPr>
            <w:r w:rsidRPr="0010202B">
              <w:rPr>
                <w:sz w:val="22"/>
                <w:szCs w:val="22"/>
              </w:rPr>
              <w:t>5 μl</w:t>
            </w:r>
          </w:p>
        </w:tc>
        <w:tc>
          <w:tcPr>
            <w:tcW w:w="1983" w:type="dxa"/>
          </w:tcPr>
          <w:p w:rsidR="0013674F" w:rsidRPr="0010202B" w:rsidRDefault="0013674F" w:rsidP="0013674F">
            <w:pPr>
              <w:spacing w:line="360" w:lineRule="auto"/>
              <w:jc w:val="center"/>
              <w:rPr>
                <w:sz w:val="22"/>
                <w:szCs w:val="22"/>
              </w:rPr>
            </w:pPr>
            <w:r w:rsidRPr="0010202B">
              <w:rPr>
                <w:sz w:val="22"/>
                <w:szCs w:val="22"/>
              </w:rPr>
              <w:t>1</w:t>
            </w:r>
            <w:r w:rsidR="000665EF">
              <w:rPr>
                <w:sz w:val="22"/>
                <w:szCs w:val="22"/>
              </w:rPr>
              <w:t>0</w:t>
            </w:r>
            <w:r w:rsidRPr="0010202B">
              <w:rPr>
                <w:sz w:val="22"/>
                <w:szCs w:val="22"/>
              </w:rPr>
              <w:t xml:space="preserve"> X</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dNTP</w:t>
            </w:r>
            <w:r w:rsidRPr="0010202B">
              <w:rPr>
                <w:sz w:val="22"/>
                <w:szCs w:val="22"/>
                <w:vertAlign w:val="subscript"/>
              </w:rPr>
              <w:t xml:space="preserve">Mix </w:t>
            </w:r>
            <w:r w:rsidR="00BF52F8">
              <w:rPr>
                <w:sz w:val="22"/>
                <w:szCs w:val="22"/>
              </w:rPr>
              <w:t>(Fermantas</w:t>
            </w:r>
            <w:r w:rsidRPr="0010202B">
              <w:rPr>
                <w:sz w:val="22"/>
                <w:szCs w:val="22"/>
              </w:rPr>
              <w:t>)</w:t>
            </w:r>
          </w:p>
        </w:tc>
        <w:tc>
          <w:tcPr>
            <w:tcW w:w="2344" w:type="dxa"/>
          </w:tcPr>
          <w:p w:rsidR="0013674F" w:rsidRPr="0010202B" w:rsidRDefault="0013674F" w:rsidP="0013674F">
            <w:pPr>
              <w:spacing w:line="360" w:lineRule="auto"/>
              <w:jc w:val="center"/>
              <w:rPr>
                <w:sz w:val="22"/>
                <w:szCs w:val="22"/>
              </w:rPr>
            </w:pPr>
            <w:r w:rsidRPr="0010202B">
              <w:rPr>
                <w:sz w:val="22"/>
                <w:szCs w:val="22"/>
              </w:rPr>
              <w:t>5 μl</w:t>
            </w:r>
          </w:p>
        </w:tc>
        <w:tc>
          <w:tcPr>
            <w:tcW w:w="1983" w:type="dxa"/>
          </w:tcPr>
          <w:p w:rsidR="0013674F" w:rsidRPr="0010202B" w:rsidRDefault="0013674F" w:rsidP="0013674F">
            <w:pPr>
              <w:spacing w:line="360" w:lineRule="auto"/>
              <w:jc w:val="center"/>
              <w:rPr>
                <w:sz w:val="22"/>
                <w:szCs w:val="22"/>
              </w:rPr>
            </w:pPr>
            <w:smartTag w:uri="urn:schemas-microsoft-com:office:smarttags" w:element="metricconverter">
              <w:smartTagPr>
                <w:attr w:name="ProductID" w:val="0,05 mM"/>
              </w:smartTagPr>
              <w:r w:rsidRPr="0010202B">
                <w:rPr>
                  <w:sz w:val="22"/>
                  <w:szCs w:val="22"/>
                </w:rPr>
                <w:t>0,05 mM</w:t>
              </w:r>
            </w:smartTag>
          </w:p>
        </w:tc>
      </w:tr>
      <w:tr w:rsidR="0013674F" w:rsidTr="0013674F">
        <w:trPr>
          <w:trHeight w:val="32"/>
          <w:tblHeader/>
        </w:trPr>
        <w:tc>
          <w:tcPr>
            <w:tcW w:w="4146" w:type="dxa"/>
          </w:tcPr>
          <w:p w:rsidR="0013674F" w:rsidRPr="0010202B" w:rsidRDefault="0013674F" w:rsidP="00BF52F8">
            <w:pPr>
              <w:spacing w:line="360" w:lineRule="auto"/>
              <w:jc w:val="both"/>
              <w:rPr>
                <w:sz w:val="22"/>
                <w:szCs w:val="22"/>
              </w:rPr>
            </w:pPr>
            <w:r w:rsidRPr="0010202B">
              <w:rPr>
                <w:sz w:val="22"/>
                <w:szCs w:val="22"/>
              </w:rPr>
              <w:t>Mg</w:t>
            </w:r>
            <w:r w:rsidR="00BF52F8">
              <w:rPr>
                <w:sz w:val="22"/>
                <w:szCs w:val="22"/>
                <w:vertAlign w:val="superscript"/>
              </w:rPr>
              <w:t>2+</w:t>
            </w:r>
            <w:r w:rsidR="00BF52F8">
              <w:rPr>
                <w:sz w:val="22"/>
                <w:szCs w:val="22"/>
              </w:rPr>
              <w:t>(Fermantas</w:t>
            </w:r>
            <w:r w:rsidRPr="0010202B">
              <w:rPr>
                <w:sz w:val="22"/>
                <w:szCs w:val="22"/>
              </w:rPr>
              <w:t>)</w:t>
            </w:r>
          </w:p>
        </w:tc>
        <w:tc>
          <w:tcPr>
            <w:tcW w:w="2344" w:type="dxa"/>
          </w:tcPr>
          <w:p w:rsidR="0013674F" w:rsidRPr="0010202B" w:rsidRDefault="0013674F" w:rsidP="0013674F">
            <w:pPr>
              <w:spacing w:line="360" w:lineRule="auto"/>
              <w:jc w:val="center"/>
              <w:rPr>
                <w:sz w:val="22"/>
                <w:szCs w:val="22"/>
              </w:rPr>
            </w:pPr>
            <w:r w:rsidRPr="0010202B">
              <w:rPr>
                <w:sz w:val="22"/>
                <w:szCs w:val="22"/>
              </w:rPr>
              <w:t>5 μl</w:t>
            </w:r>
          </w:p>
        </w:tc>
        <w:tc>
          <w:tcPr>
            <w:tcW w:w="1983" w:type="dxa"/>
          </w:tcPr>
          <w:p w:rsidR="0013674F" w:rsidRPr="0010202B" w:rsidRDefault="00BF52F8" w:rsidP="0013674F">
            <w:pPr>
              <w:spacing w:line="360" w:lineRule="auto"/>
              <w:jc w:val="center"/>
              <w:rPr>
                <w:sz w:val="22"/>
                <w:szCs w:val="22"/>
              </w:rPr>
            </w:pPr>
            <w:r>
              <w:rPr>
                <w:sz w:val="22"/>
                <w:szCs w:val="22"/>
              </w:rPr>
              <w:t>1</w:t>
            </w:r>
            <w:r w:rsidR="0013674F" w:rsidRPr="0010202B">
              <w:rPr>
                <w:sz w:val="22"/>
                <w:szCs w:val="22"/>
              </w:rPr>
              <w:t>6 mM</w:t>
            </w:r>
          </w:p>
        </w:tc>
      </w:tr>
      <w:tr w:rsidR="0013674F" w:rsidTr="0013674F">
        <w:trPr>
          <w:trHeight w:val="32"/>
          <w:tblHeader/>
        </w:trPr>
        <w:tc>
          <w:tcPr>
            <w:tcW w:w="4146" w:type="dxa"/>
          </w:tcPr>
          <w:p w:rsidR="0013674F" w:rsidRPr="0010202B" w:rsidRDefault="0013674F" w:rsidP="00BF52F8">
            <w:pPr>
              <w:tabs>
                <w:tab w:val="left" w:pos="2655"/>
              </w:tabs>
              <w:spacing w:line="360" w:lineRule="auto"/>
              <w:jc w:val="both"/>
              <w:rPr>
                <w:sz w:val="22"/>
                <w:szCs w:val="22"/>
              </w:rPr>
            </w:pPr>
            <w:r w:rsidRPr="0010202B">
              <w:rPr>
                <w:sz w:val="22"/>
                <w:szCs w:val="22"/>
              </w:rPr>
              <w:t xml:space="preserve">Primer I   </w:t>
            </w:r>
          </w:p>
        </w:tc>
        <w:tc>
          <w:tcPr>
            <w:tcW w:w="2344" w:type="dxa"/>
          </w:tcPr>
          <w:p w:rsidR="0013674F" w:rsidRPr="0010202B" w:rsidRDefault="0013674F" w:rsidP="0013674F">
            <w:pPr>
              <w:spacing w:line="360" w:lineRule="auto"/>
              <w:jc w:val="center"/>
              <w:rPr>
                <w:sz w:val="22"/>
                <w:szCs w:val="22"/>
              </w:rPr>
            </w:pPr>
            <w:r>
              <w:rPr>
                <w:sz w:val="22"/>
                <w:szCs w:val="22"/>
              </w:rPr>
              <w:t>1</w:t>
            </w:r>
            <w:r w:rsidRPr="0010202B">
              <w:rPr>
                <w:sz w:val="22"/>
                <w:szCs w:val="22"/>
              </w:rPr>
              <w:t xml:space="preserve"> μl</w:t>
            </w:r>
          </w:p>
        </w:tc>
        <w:tc>
          <w:tcPr>
            <w:tcW w:w="1983" w:type="dxa"/>
          </w:tcPr>
          <w:p w:rsidR="0013674F" w:rsidRPr="0010202B" w:rsidRDefault="005256E0" w:rsidP="0013674F">
            <w:pPr>
              <w:spacing w:line="360" w:lineRule="auto"/>
              <w:jc w:val="center"/>
              <w:rPr>
                <w:sz w:val="22"/>
                <w:szCs w:val="22"/>
              </w:rPr>
            </w:pPr>
            <w:r>
              <w:rPr>
                <w:sz w:val="22"/>
                <w:szCs w:val="22"/>
              </w:rPr>
              <w:t>1</w:t>
            </w:r>
            <w:r w:rsidR="0013674F" w:rsidRPr="0010202B">
              <w:rPr>
                <w:sz w:val="22"/>
                <w:szCs w:val="22"/>
              </w:rPr>
              <w:t>0 pmol</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Primer I</w:t>
            </w:r>
            <w:r w:rsidR="00BF52F8">
              <w:rPr>
                <w:sz w:val="22"/>
                <w:szCs w:val="22"/>
              </w:rPr>
              <w:t>I</w:t>
            </w:r>
          </w:p>
        </w:tc>
        <w:tc>
          <w:tcPr>
            <w:tcW w:w="2344" w:type="dxa"/>
          </w:tcPr>
          <w:p w:rsidR="0013674F" w:rsidRPr="0010202B" w:rsidRDefault="0013674F" w:rsidP="0013674F">
            <w:pPr>
              <w:spacing w:line="360" w:lineRule="auto"/>
              <w:jc w:val="center"/>
              <w:rPr>
                <w:sz w:val="22"/>
                <w:szCs w:val="22"/>
              </w:rPr>
            </w:pPr>
            <w:r>
              <w:rPr>
                <w:sz w:val="22"/>
                <w:szCs w:val="22"/>
              </w:rPr>
              <w:t>1</w:t>
            </w:r>
            <w:r w:rsidRPr="0010202B">
              <w:rPr>
                <w:sz w:val="22"/>
                <w:szCs w:val="22"/>
              </w:rPr>
              <w:t xml:space="preserve"> μl</w:t>
            </w:r>
          </w:p>
        </w:tc>
        <w:tc>
          <w:tcPr>
            <w:tcW w:w="1983" w:type="dxa"/>
          </w:tcPr>
          <w:p w:rsidR="0013674F" w:rsidRPr="0010202B" w:rsidRDefault="005256E0" w:rsidP="0013674F">
            <w:pPr>
              <w:spacing w:line="360" w:lineRule="auto"/>
              <w:jc w:val="center"/>
              <w:rPr>
                <w:sz w:val="22"/>
                <w:szCs w:val="22"/>
              </w:rPr>
            </w:pPr>
            <w:r>
              <w:rPr>
                <w:sz w:val="22"/>
                <w:szCs w:val="22"/>
              </w:rPr>
              <w:t>1</w:t>
            </w:r>
            <w:r w:rsidR="0013674F" w:rsidRPr="0010202B">
              <w:rPr>
                <w:sz w:val="22"/>
                <w:szCs w:val="22"/>
              </w:rPr>
              <w:t>0 pmol</w:t>
            </w:r>
          </w:p>
        </w:tc>
      </w:tr>
      <w:tr w:rsidR="0013674F" w:rsidTr="0013674F">
        <w:trPr>
          <w:trHeight w:val="32"/>
          <w:tblHeader/>
        </w:trPr>
        <w:tc>
          <w:tcPr>
            <w:tcW w:w="4146" w:type="dxa"/>
          </w:tcPr>
          <w:p w:rsidR="0013674F" w:rsidRPr="0010202B" w:rsidRDefault="00A45A8A" w:rsidP="0013674F">
            <w:pPr>
              <w:spacing w:line="360" w:lineRule="auto"/>
              <w:rPr>
                <w:sz w:val="22"/>
                <w:szCs w:val="22"/>
              </w:rPr>
            </w:pPr>
            <w:r>
              <w:rPr>
                <w:sz w:val="22"/>
                <w:szCs w:val="22"/>
              </w:rPr>
              <w:t>Taq</w:t>
            </w:r>
            <w:r w:rsidR="0013674F" w:rsidRPr="0010202B">
              <w:rPr>
                <w:i/>
                <w:sz w:val="22"/>
                <w:szCs w:val="22"/>
              </w:rPr>
              <w:t xml:space="preserve"> </w:t>
            </w:r>
            <w:r w:rsidR="0013674F" w:rsidRPr="0010202B">
              <w:rPr>
                <w:sz w:val="22"/>
                <w:szCs w:val="22"/>
              </w:rPr>
              <w:t xml:space="preserve">DNA polimeraz </w:t>
            </w:r>
            <w:r w:rsidR="00BF52F8">
              <w:rPr>
                <w:sz w:val="22"/>
                <w:szCs w:val="22"/>
              </w:rPr>
              <w:t>(Fermantas</w:t>
            </w:r>
            <w:r w:rsidR="0013674F" w:rsidRPr="0010202B">
              <w:rPr>
                <w:sz w:val="22"/>
                <w:szCs w:val="22"/>
              </w:rPr>
              <w:t>)</w:t>
            </w:r>
          </w:p>
        </w:tc>
        <w:tc>
          <w:tcPr>
            <w:tcW w:w="2344" w:type="dxa"/>
          </w:tcPr>
          <w:p w:rsidR="0013674F" w:rsidRPr="0010202B" w:rsidRDefault="0013674F" w:rsidP="0013674F">
            <w:pPr>
              <w:spacing w:line="360" w:lineRule="auto"/>
              <w:jc w:val="center"/>
              <w:rPr>
                <w:sz w:val="22"/>
                <w:szCs w:val="22"/>
              </w:rPr>
            </w:pPr>
            <w:r>
              <w:rPr>
                <w:sz w:val="22"/>
                <w:szCs w:val="22"/>
              </w:rPr>
              <w:t>1</w:t>
            </w:r>
            <w:r w:rsidRPr="0010202B">
              <w:rPr>
                <w:sz w:val="22"/>
                <w:szCs w:val="22"/>
              </w:rPr>
              <w:t xml:space="preserve"> μl</w:t>
            </w:r>
          </w:p>
        </w:tc>
        <w:tc>
          <w:tcPr>
            <w:tcW w:w="1983" w:type="dxa"/>
          </w:tcPr>
          <w:p w:rsidR="0013674F" w:rsidRPr="0010202B" w:rsidRDefault="00BF52F8" w:rsidP="00BF52F8">
            <w:pPr>
              <w:spacing w:line="360" w:lineRule="auto"/>
              <w:jc w:val="center"/>
              <w:rPr>
                <w:sz w:val="22"/>
                <w:szCs w:val="22"/>
              </w:rPr>
            </w:pPr>
            <w:r>
              <w:rPr>
                <w:sz w:val="22"/>
                <w:szCs w:val="22"/>
              </w:rPr>
              <w:t>1u/</w:t>
            </w:r>
            <w:r w:rsidR="0013674F" w:rsidRPr="0010202B">
              <w:rPr>
                <w:sz w:val="22"/>
                <w:szCs w:val="22"/>
              </w:rPr>
              <w:t>μl</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Steril dH</w:t>
            </w:r>
            <w:r w:rsidRPr="0010202B">
              <w:rPr>
                <w:sz w:val="22"/>
                <w:szCs w:val="22"/>
                <w:vertAlign w:val="subscript"/>
              </w:rPr>
              <w:t>2</w:t>
            </w:r>
            <w:r w:rsidRPr="0010202B">
              <w:rPr>
                <w:sz w:val="22"/>
                <w:szCs w:val="22"/>
              </w:rPr>
              <w:t>O</w:t>
            </w:r>
          </w:p>
        </w:tc>
        <w:tc>
          <w:tcPr>
            <w:tcW w:w="2344" w:type="dxa"/>
          </w:tcPr>
          <w:p w:rsidR="0013674F" w:rsidRPr="0010202B" w:rsidRDefault="0013674F" w:rsidP="0013674F">
            <w:pPr>
              <w:spacing w:line="360" w:lineRule="auto"/>
              <w:jc w:val="center"/>
              <w:rPr>
                <w:sz w:val="22"/>
                <w:szCs w:val="22"/>
              </w:rPr>
            </w:pPr>
            <w:r>
              <w:rPr>
                <w:sz w:val="22"/>
                <w:szCs w:val="22"/>
              </w:rPr>
              <w:t>29</w:t>
            </w:r>
            <w:r w:rsidRPr="0010202B">
              <w:rPr>
                <w:sz w:val="22"/>
                <w:szCs w:val="22"/>
              </w:rPr>
              <w:t xml:space="preserve"> μl</w:t>
            </w:r>
          </w:p>
        </w:tc>
        <w:tc>
          <w:tcPr>
            <w:tcW w:w="1983" w:type="dxa"/>
          </w:tcPr>
          <w:p w:rsidR="0013674F" w:rsidRPr="0010202B" w:rsidRDefault="0013674F" w:rsidP="0013674F">
            <w:pPr>
              <w:spacing w:line="360" w:lineRule="auto"/>
              <w:jc w:val="center"/>
              <w:rPr>
                <w:sz w:val="22"/>
                <w:szCs w:val="22"/>
              </w:rPr>
            </w:pPr>
            <w:r w:rsidRPr="0010202B">
              <w:rPr>
                <w:sz w:val="22"/>
                <w:szCs w:val="22"/>
              </w:rPr>
              <w:t>-</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Toplam Hacim</w:t>
            </w:r>
          </w:p>
        </w:tc>
        <w:tc>
          <w:tcPr>
            <w:tcW w:w="2344" w:type="dxa"/>
          </w:tcPr>
          <w:p w:rsidR="0013674F" w:rsidRPr="0010202B" w:rsidRDefault="0013674F" w:rsidP="0013674F">
            <w:pPr>
              <w:spacing w:line="360" w:lineRule="auto"/>
              <w:jc w:val="center"/>
              <w:rPr>
                <w:sz w:val="22"/>
                <w:szCs w:val="22"/>
              </w:rPr>
            </w:pPr>
            <w:r w:rsidRPr="0010202B">
              <w:rPr>
                <w:sz w:val="22"/>
                <w:szCs w:val="22"/>
              </w:rPr>
              <w:t>50 μl</w:t>
            </w:r>
          </w:p>
        </w:tc>
        <w:tc>
          <w:tcPr>
            <w:tcW w:w="1983" w:type="dxa"/>
          </w:tcPr>
          <w:p w:rsidR="005256E0" w:rsidRPr="0010202B" w:rsidRDefault="005256E0" w:rsidP="005256E0">
            <w:pPr>
              <w:spacing w:line="360" w:lineRule="auto"/>
              <w:jc w:val="center"/>
              <w:rPr>
                <w:sz w:val="22"/>
                <w:szCs w:val="22"/>
              </w:rPr>
            </w:pPr>
          </w:p>
        </w:tc>
      </w:tr>
      <w:bookmarkEnd w:id="6"/>
      <w:bookmarkEnd w:id="7"/>
    </w:tbl>
    <w:p w:rsidR="0013674F" w:rsidRDefault="0013674F" w:rsidP="0013674F">
      <w:pPr>
        <w:tabs>
          <w:tab w:val="left" w:pos="3313"/>
        </w:tabs>
        <w:spacing w:line="360" w:lineRule="auto"/>
        <w:jc w:val="both"/>
        <w:rPr>
          <w:bCs/>
          <w:sz w:val="22"/>
          <w:szCs w:val="22"/>
        </w:rPr>
      </w:pPr>
    </w:p>
    <w:p w:rsidR="0013674F" w:rsidRDefault="00E3278D" w:rsidP="0013674F">
      <w:pPr>
        <w:tabs>
          <w:tab w:val="left" w:pos="3313"/>
        </w:tabs>
        <w:spacing w:line="360" w:lineRule="auto"/>
        <w:jc w:val="both"/>
        <w:rPr>
          <w:bCs/>
          <w:sz w:val="22"/>
          <w:szCs w:val="22"/>
        </w:rPr>
      </w:pPr>
      <w:r w:rsidRPr="00E3278D">
        <w:rPr>
          <w:b/>
          <w:bCs/>
          <w:sz w:val="22"/>
          <w:szCs w:val="22"/>
        </w:rPr>
        <w:t>Tablo 3.5</w:t>
      </w:r>
      <w:r w:rsidR="0013674F">
        <w:rPr>
          <w:bCs/>
          <w:sz w:val="22"/>
          <w:szCs w:val="22"/>
        </w:rPr>
        <w:t xml:space="preserve"> İlgili bölgeye özgü primer çifti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732"/>
      </w:tblGrid>
      <w:tr w:rsidR="0013674F" w:rsidTr="00E3278D">
        <w:tc>
          <w:tcPr>
            <w:tcW w:w="6912" w:type="dxa"/>
          </w:tcPr>
          <w:p w:rsidR="0013674F" w:rsidRPr="0013509B" w:rsidRDefault="0013674F" w:rsidP="0013674F">
            <w:pPr>
              <w:tabs>
                <w:tab w:val="left" w:pos="3313"/>
              </w:tabs>
              <w:spacing w:line="360" w:lineRule="auto"/>
              <w:jc w:val="both"/>
              <w:rPr>
                <w:b/>
                <w:bCs/>
                <w:sz w:val="22"/>
                <w:szCs w:val="22"/>
              </w:rPr>
            </w:pPr>
            <w:r w:rsidRPr="0013509B">
              <w:rPr>
                <w:b/>
                <w:bCs/>
                <w:sz w:val="22"/>
                <w:szCs w:val="22"/>
              </w:rPr>
              <w:t>Primer çifti</w:t>
            </w:r>
          </w:p>
        </w:tc>
        <w:tc>
          <w:tcPr>
            <w:tcW w:w="1732" w:type="dxa"/>
          </w:tcPr>
          <w:p w:rsidR="0013674F" w:rsidRPr="0013509B" w:rsidRDefault="0013674F" w:rsidP="0013674F">
            <w:pPr>
              <w:tabs>
                <w:tab w:val="left" w:pos="3313"/>
              </w:tabs>
              <w:spacing w:line="360" w:lineRule="auto"/>
              <w:jc w:val="both"/>
              <w:rPr>
                <w:b/>
                <w:bCs/>
                <w:sz w:val="22"/>
                <w:szCs w:val="22"/>
              </w:rPr>
            </w:pPr>
            <w:r w:rsidRPr="0013509B">
              <w:rPr>
                <w:b/>
                <w:bCs/>
                <w:sz w:val="22"/>
                <w:szCs w:val="22"/>
              </w:rPr>
              <w:t>PCR ürünü</w:t>
            </w:r>
          </w:p>
        </w:tc>
      </w:tr>
      <w:tr w:rsidR="0013674F" w:rsidTr="00E3278D">
        <w:tc>
          <w:tcPr>
            <w:tcW w:w="6912" w:type="dxa"/>
          </w:tcPr>
          <w:p w:rsidR="0013674F" w:rsidRPr="00D5573C" w:rsidRDefault="0013674F" w:rsidP="0013674F">
            <w:pPr>
              <w:tabs>
                <w:tab w:val="left" w:pos="3313"/>
              </w:tabs>
              <w:spacing w:line="360" w:lineRule="auto"/>
              <w:jc w:val="both"/>
              <w:rPr>
                <w:sz w:val="22"/>
                <w:szCs w:val="22"/>
              </w:rPr>
            </w:pPr>
            <w:r w:rsidRPr="00D5573C">
              <w:rPr>
                <w:bCs/>
                <w:sz w:val="22"/>
                <w:szCs w:val="22"/>
              </w:rPr>
              <w:t xml:space="preserve">PAM 604 </w:t>
            </w:r>
            <w:r w:rsidRPr="00D5573C">
              <w:rPr>
                <w:bCs/>
                <w:sz w:val="22"/>
                <w:szCs w:val="22"/>
              </w:rPr>
              <w:sym w:font="Wingdings" w:char="F0E0"/>
            </w:r>
            <w:r w:rsidR="00774BA1">
              <w:rPr>
                <w:bCs/>
                <w:sz w:val="22"/>
                <w:szCs w:val="22"/>
              </w:rPr>
              <w:t xml:space="preserve">5’ - </w:t>
            </w:r>
            <w:r w:rsidRPr="00D5573C">
              <w:rPr>
                <w:bCs/>
                <w:sz w:val="22"/>
                <w:szCs w:val="22"/>
              </w:rPr>
              <w:t xml:space="preserve"> </w:t>
            </w:r>
            <w:r w:rsidRPr="00892D67">
              <w:rPr>
                <w:sz w:val="22"/>
                <w:szCs w:val="22"/>
              </w:rPr>
              <w:t>GGT TGG CCA ATC TAC TCC CAG GA</w:t>
            </w:r>
            <w:r w:rsidR="00774BA1">
              <w:rPr>
                <w:sz w:val="22"/>
                <w:szCs w:val="22"/>
              </w:rPr>
              <w:t xml:space="preserve"> - 3’</w:t>
            </w:r>
          </w:p>
          <w:p w:rsidR="0013674F" w:rsidRPr="0013509B" w:rsidRDefault="0013674F" w:rsidP="0013674F">
            <w:pPr>
              <w:tabs>
                <w:tab w:val="left" w:pos="3313"/>
              </w:tabs>
              <w:spacing w:line="360" w:lineRule="auto"/>
              <w:jc w:val="both"/>
              <w:rPr>
                <w:bCs/>
                <w:sz w:val="22"/>
                <w:szCs w:val="22"/>
              </w:rPr>
            </w:pPr>
            <w:r w:rsidRPr="00D5573C">
              <w:rPr>
                <w:bCs/>
                <w:sz w:val="22"/>
                <w:szCs w:val="22"/>
              </w:rPr>
              <w:t xml:space="preserve">PAM 605 </w:t>
            </w:r>
            <w:r w:rsidRPr="00D5573C">
              <w:rPr>
                <w:bCs/>
                <w:sz w:val="22"/>
                <w:szCs w:val="22"/>
              </w:rPr>
              <w:sym w:font="Wingdings" w:char="F0E0"/>
            </w:r>
            <w:r w:rsidR="00774BA1">
              <w:rPr>
                <w:bCs/>
                <w:sz w:val="22"/>
                <w:szCs w:val="22"/>
              </w:rPr>
              <w:t xml:space="preserve">5’ - </w:t>
            </w:r>
            <w:r w:rsidRPr="00D5573C">
              <w:rPr>
                <w:bCs/>
                <w:sz w:val="22"/>
                <w:szCs w:val="22"/>
              </w:rPr>
              <w:t xml:space="preserve"> </w:t>
            </w:r>
            <w:r w:rsidRPr="00C0198A">
              <w:rPr>
                <w:bCs/>
                <w:sz w:val="22"/>
                <w:szCs w:val="22"/>
              </w:rPr>
              <w:t>CTT TGC CAC ACT GAG TGA GC</w:t>
            </w:r>
            <w:r w:rsidR="00774BA1">
              <w:rPr>
                <w:bCs/>
                <w:sz w:val="22"/>
                <w:szCs w:val="22"/>
              </w:rPr>
              <w:t xml:space="preserve"> - 3’ </w:t>
            </w:r>
          </w:p>
        </w:tc>
        <w:tc>
          <w:tcPr>
            <w:tcW w:w="1732" w:type="dxa"/>
            <w:vAlign w:val="center"/>
          </w:tcPr>
          <w:p w:rsidR="0013674F" w:rsidRPr="0013509B" w:rsidRDefault="0013674F" w:rsidP="00E3278D">
            <w:pPr>
              <w:tabs>
                <w:tab w:val="left" w:pos="3313"/>
              </w:tabs>
              <w:spacing w:line="360" w:lineRule="auto"/>
              <w:jc w:val="center"/>
              <w:rPr>
                <w:bCs/>
                <w:sz w:val="22"/>
                <w:szCs w:val="22"/>
              </w:rPr>
            </w:pPr>
            <w:r w:rsidRPr="0013509B">
              <w:rPr>
                <w:bCs/>
                <w:sz w:val="22"/>
                <w:szCs w:val="22"/>
              </w:rPr>
              <w:t>536 bp</w:t>
            </w:r>
          </w:p>
        </w:tc>
      </w:tr>
    </w:tbl>
    <w:p w:rsidR="0013674F" w:rsidRPr="0010202B" w:rsidRDefault="0013674F" w:rsidP="0013674F">
      <w:pPr>
        <w:tabs>
          <w:tab w:val="left" w:pos="3313"/>
        </w:tabs>
        <w:spacing w:line="360" w:lineRule="auto"/>
        <w:jc w:val="both"/>
        <w:rPr>
          <w:bCs/>
          <w:sz w:val="22"/>
          <w:szCs w:val="22"/>
        </w:rPr>
      </w:pPr>
    </w:p>
    <w:p w:rsidR="00DE6D93" w:rsidRDefault="00DE6D93" w:rsidP="0013674F">
      <w:pPr>
        <w:tabs>
          <w:tab w:val="left" w:pos="3313"/>
        </w:tabs>
        <w:spacing w:line="360" w:lineRule="auto"/>
        <w:jc w:val="both"/>
        <w:rPr>
          <w:b/>
          <w:bCs/>
          <w:sz w:val="22"/>
          <w:szCs w:val="22"/>
        </w:rPr>
      </w:pPr>
    </w:p>
    <w:p w:rsidR="00DE6D93" w:rsidRDefault="00DE6D93" w:rsidP="0013674F">
      <w:pPr>
        <w:tabs>
          <w:tab w:val="left" w:pos="3313"/>
        </w:tabs>
        <w:spacing w:line="360" w:lineRule="auto"/>
        <w:jc w:val="both"/>
        <w:rPr>
          <w:b/>
          <w:bCs/>
          <w:sz w:val="22"/>
          <w:szCs w:val="22"/>
        </w:rPr>
      </w:pPr>
    </w:p>
    <w:p w:rsidR="00DE6D93" w:rsidRDefault="00DE6D93" w:rsidP="0013674F">
      <w:pPr>
        <w:tabs>
          <w:tab w:val="left" w:pos="3313"/>
        </w:tabs>
        <w:spacing w:line="360" w:lineRule="auto"/>
        <w:jc w:val="both"/>
        <w:rPr>
          <w:b/>
          <w:bCs/>
          <w:sz w:val="22"/>
          <w:szCs w:val="22"/>
        </w:rPr>
      </w:pPr>
    </w:p>
    <w:p w:rsidR="0013674F" w:rsidRPr="00D5573C" w:rsidRDefault="00E3278D" w:rsidP="0013674F">
      <w:pPr>
        <w:tabs>
          <w:tab w:val="left" w:pos="3313"/>
        </w:tabs>
        <w:spacing w:line="360" w:lineRule="auto"/>
        <w:jc w:val="both"/>
        <w:rPr>
          <w:bCs/>
          <w:sz w:val="22"/>
          <w:szCs w:val="22"/>
        </w:rPr>
      </w:pPr>
      <w:r w:rsidRPr="00E3278D">
        <w:rPr>
          <w:b/>
          <w:bCs/>
          <w:sz w:val="22"/>
          <w:szCs w:val="22"/>
        </w:rPr>
        <w:lastRenderedPageBreak/>
        <w:t>Tablo 3.6</w:t>
      </w:r>
      <w:r w:rsidR="0013674F" w:rsidRPr="00D5573C">
        <w:rPr>
          <w:bCs/>
          <w:sz w:val="22"/>
          <w:szCs w:val="22"/>
        </w:rPr>
        <w:t xml:space="preserve"> Kalıpların hazırlanması için kullanılan sıcaklık döngü programı</w:t>
      </w:r>
    </w:p>
    <w:tbl>
      <w:tblPr>
        <w:tblW w:w="8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78"/>
        <w:gridCol w:w="1298"/>
        <w:gridCol w:w="1515"/>
        <w:gridCol w:w="1861"/>
      </w:tblGrid>
      <w:tr w:rsidR="0013674F" w:rsidRPr="00417BE5" w:rsidTr="00E3278D">
        <w:trPr>
          <w:trHeight w:val="361"/>
        </w:trPr>
        <w:tc>
          <w:tcPr>
            <w:tcW w:w="3678" w:type="dxa"/>
          </w:tcPr>
          <w:p w:rsidR="0013674F" w:rsidRPr="00E3278D" w:rsidRDefault="0013674F" w:rsidP="0013674F">
            <w:pPr>
              <w:spacing w:line="360" w:lineRule="auto"/>
              <w:jc w:val="center"/>
              <w:rPr>
                <w:b/>
                <w:sz w:val="22"/>
                <w:szCs w:val="22"/>
              </w:rPr>
            </w:pPr>
            <w:bookmarkStart w:id="8" w:name="OLE_LINK18"/>
            <w:bookmarkStart w:id="9" w:name="OLE_LINK19"/>
            <w:r w:rsidRPr="00E3278D">
              <w:rPr>
                <w:b/>
                <w:sz w:val="22"/>
                <w:szCs w:val="22"/>
              </w:rPr>
              <w:t>Sıcaklık döngüleri</w:t>
            </w:r>
          </w:p>
        </w:tc>
        <w:tc>
          <w:tcPr>
            <w:tcW w:w="1298" w:type="dxa"/>
          </w:tcPr>
          <w:p w:rsidR="0013674F" w:rsidRPr="00E3278D" w:rsidRDefault="0013674F" w:rsidP="0013674F">
            <w:pPr>
              <w:spacing w:line="360" w:lineRule="auto"/>
              <w:jc w:val="center"/>
              <w:rPr>
                <w:b/>
                <w:sz w:val="22"/>
                <w:szCs w:val="22"/>
              </w:rPr>
            </w:pPr>
            <w:r w:rsidRPr="00E3278D">
              <w:rPr>
                <w:b/>
                <w:sz w:val="22"/>
                <w:szCs w:val="22"/>
              </w:rPr>
              <w:t>Sıcaklık</w:t>
            </w:r>
          </w:p>
        </w:tc>
        <w:tc>
          <w:tcPr>
            <w:tcW w:w="1515" w:type="dxa"/>
          </w:tcPr>
          <w:p w:rsidR="0013674F" w:rsidRPr="00E3278D" w:rsidRDefault="0013674F" w:rsidP="0013674F">
            <w:pPr>
              <w:spacing w:line="360" w:lineRule="auto"/>
              <w:jc w:val="center"/>
              <w:rPr>
                <w:b/>
                <w:sz w:val="22"/>
                <w:szCs w:val="22"/>
              </w:rPr>
            </w:pPr>
            <w:r w:rsidRPr="00E3278D">
              <w:rPr>
                <w:b/>
                <w:sz w:val="22"/>
                <w:szCs w:val="22"/>
              </w:rPr>
              <w:t>Süre</w:t>
            </w:r>
          </w:p>
        </w:tc>
        <w:tc>
          <w:tcPr>
            <w:tcW w:w="1861" w:type="dxa"/>
          </w:tcPr>
          <w:p w:rsidR="0013674F" w:rsidRPr="00E3278D" w:rsidRDefault="0013674F" w:rsidP="0013674F">
            <w:pPr>
              <w:spacing w:line="360" w:lineRule="auto"/>
              <w:jc w:val="center"/>
              <w:rPr>
                <w:b/>
                <w:sz w:val="22"/>
                <w:szCs w:val="22"/>
              </w:rPr>
            </w:pPr>
            <w:r w:rsidRPr="00E3278D">
              <w:rPr>
                <w:b/>
                <w:sz w:val="22"/>
                <w:szCs w:val="22"/>
              </w:rPr>
              <w:t>Döngü sayısı</w:t>
            </w:r>
          </w:p>
        </w:tc>
      </w:tr>
      <w:tr w:rsidR="0013674F" w:rsidRPr="00317560" w:rsidTr="00067E30">
        <w:trPr>
          <w:trHeight w:val="150"/>
        </w:trPr>
        <w:tc>
          <w:tcPr>
            <w:tcW w:w="3678" w:type="dxa"/>
          </w:tcPr>
          <w:p w:rsidR="0013674F" w:rsidRPr="00317560" w:rsidRDefault="0013674F" w:rsidP="0013674F">
            <w:pPr>
              <w:spacing w:line="360" w:lineRule="auto"/>
              <w:rPr>
                <w:sz w:val="22"/>
                <w:szCs w:val="22"/>
              </w:rPr>
            </w:pPr>
            <w:r w:rsidRPr="00317560">
              <w:rPr>
                <w:sz w:val="22"/>
                <w:szCs w:val="22"/>
              </w:rPr>
              <w:t>Denatürleme</w:t>
            </w:r>
          </w:p>
        </w:tc>
        <w:tc>
          <w:tcPr>
            <w:tcW w:w="1298" w:type="dxa"/>
            <w:vAlign w:val="center"/>
          </w:tcPr>
          <w:p w:rsidR="0013674F" w:rsidRPr="00317560" w:rsidRDefault="0013674F" w:rsidP="0013674F">
            <w:pPr>
              <w:spacing w:line="360" w:lineRule="auto"/>
              <w:jc w:val="center"/>
              <w:rPr>
                <w:sz w:val="22"/>
                <w:szCs w:val="22"/>
              </w:rPr>
            </w:pPr>
            <w:r w:rsidRPr="00317560">
              <w:rPr>
                <w:sz w:val="22"/>
                <w:szCs w:val="22"/>
              </w:rPr>
              <w:t>94 ºC</w:t>
            </w:r>
          </w:p>
        </w:tc>
        <w:tc>
          <w:tcPr>
            <w:tcW w:w="1515" w:type="dxa"/>
            <w:vAlign w:val="center"/>
          </w:tcPr>
          <w:p w:rsidR="0013674F" w:rsidRPr="00317560" w:rsidRDefault="0013674F" w:rsidP="0013674F">
            <w:pPr>
              <w:spacing w:line="360" w:lineRule="auto"/>
              <w:ind w:firstLine="33"/>
              <w:jc w:val="center"/>
              <w:rPr>
                <w:sz w:val="22"/>
                <w:szCs w:val="22"/>
              </w:rPr>
            </w:pPr>
            <w:r w:rsidRPr="00317560">
              <w:rPr>
                <w:sz w:val="22"/>
                <w:szCs w:val="22"/>
              </w:rPr>
              <w:t>30 sn</w:t>
            </w:r>
          </w:p>
        </w:tc>
        <w:tc>
          <w:tcPr>
            <w:tcW w:w="1861" w:type="dxa"/>
            <w:vMerge w:val="restart"/>
          </w:tcPr>
          <w:p w:rsidR="0013674F" w:rsidRPr="00317560" w:rsidRDefault="0013674F" w:rsidP="00067E30">
            <w:pPr>
              <w:spacing w:line="360" w:lineRule="auto"/>
              <w:jc w:val="center"/>
              <w:rPr>
                <w:sz w:val="22"/>
                <w:szCs w:val="22"/>
              </w:rPr>
            </w:pPr>
          </w:p>
          <w:p w:rsidR="0013674F" w:rsidRPr="00317560" w:rsidRDefault="0013674F" w:rsidP="00067E30">
            <w:pPr>
              <w:spacing w:line="360" w:lineRule="auto"/>
              <w:jc w:val="center"/>
              <w:rPr>
                <w:sz w:val="22"/>
                <w:szCs w:val="22"/>
              </w:rPr>
            </w:pPr>
            <w:r w:rsidRPr="00317560">
              <w:rPr>
                <w:sz w:val="22"/>
                <w:szCs w:val="22"/>
              </w:rPr>
              <w:t>30</w:t>
            </w:r>
          </w:p>
        </w:tc>
      </w:tr>
      <w:tr w:rsidR="0013674F" w:rsidRPr="00317560" w:rsidTr="00E3278D">
        <w:trPr>
          <w:trHeight w:val="51"/>
        </w:trPr>
        <w:tc>
          <w:tcPr>
            <w:tcW w:w="3678" w:type="dxa"/>
          </w:tcPr>
          <w:p w:rsidR="0013674F" w:rsidRPr="00317560" w:rsidRDefault="0013674F" w:rsidP="0013674F">
            <w:pPr>
              <w:spacing w:line="360" w:lineRule="auto"/>
              <w:rPr>
                <w:sz w:val="22"/>
                <w:szCs w:val="22"/>
              </w:rPr>
            </w:pPr>
            <w:r w:rsidRPr="00317560">
              <w:rPr>
                <w:sz w:val="22"/>
                <w:szCs w:val="22"/>
              </w:rPr>
              <w:t>Primer eşleşmesi (</w:t>
            </w:r>
            <w:r w:rsidRPr="00317560">
              <w:rPr>
                <w:i/>
                <w:sz w:val="22"/>
                <w:szCs w:val="22"/>
              </w:rPr>
              <w:t>annealing</w:t>
            </w:r>
            <w:r w:rsidRPr="00317560">
              <w:rPr>
                <w:sz w:val="22"/>
                <w:szCs w:val="22"/>
              </w:rPr>
              <w:t>)</w:t>
            </w:r>
          </w:p>
        </w:tc>
        <w:tc>
          <w:tcPr>
            <w:tcW w:w="1298" w:type="dxa"/>
            <w:vAlign w:val="center"/>
          </w:tcPr>
          <w:p w:rsidR="0013674F" w:rsidRPr="00317560" w:rsidRDefault="0013674F" w:rsidP="0013674F">
            <w:pPr>
              <w:spacing w:line="360" w:lineRule="auto"/>
              <w:jc w:val="center"/>
              <w:rPr>
                <w:sz w:val="22"/>
                <w:szCs w:val="22"/>
              </w:rPr>
            </w:pPr>
            <w:r>
              <w:rPr>
                <w:sz w:val="22"/>
                <w:szCs w:val="22"/>
              </w:rPr>
              <w:t>56</w:t>
            </w:r>
            <w:r w:rsidRPr="00317560">
              <w:rPr>
                <w:sz w:val="22"/>
                <w:szCs w:val="22"/>
              </w:rPr>
              <w:t xml:space="preserve"> ºC</w:t>
            </w:r>
          </w:p>
        </w:tc>
        <w:tc>
          <w:tcPr>
            <w:tcW w:w="1515" w:type="dxa"/>
            <w:vAlign w:val="center"/>
          </w:tcPr>
          <w:p w:rsidR="0013674F" w:rsidRPr="00317560" w:rsidRDefault="0013674F" w:rsidP="0013674F">
            <w:pPr>
              <w:spacing w:line="360" w:lineRule="auto"/>
              <w:ind w:firstLine="33"/>
              <w:jc w:val="center"/>
              <w:rPr>
                <w:sz w:val="22"/>
                <w:szCs w:val="22"/>
              </w:rPr>
            </w:pPr>
            <w:r w:rsidRPr="00317560">
              <w:rPr>
                <w:sz w:val="22"/>
                <w:szCs w:val="22"/>
              </w:rPr>
              <w:t>15 sn</w:t>
            </w:r>
          </w:p>
        </w:tc>
        <w:tc>
          <w:tcPr>
            <w:tcW w:w="1861" w:type="dxa"/>
            <w:vMerge/>
            <w:vAlign w:val="center"/>
          </w:tcPr>
          <w:p w:rsidR="0013674F" w:rsidRPr="00317560" w:rsidRDefault="0013674F" w:rsidP="0013674F">
            <w:pPr>
              <w:spacing w:line="360" w:lineRule="auto"/>
              <w:jc w:val="center"/>
              <w:rPr>
                <w:sz w:val="22"/>
                <w:szCs w:val="22"/>
              </w:rPr>
            </w:pPr>
          </w:p>
        </w:tc>
      </w:tr>
      <w:tr w:rsidR="0013674F" w:rsidRPr="00317560" w:rsidTr="00E3278D">
        <w:trPr>
          <w:trHeight w:val="51"/>
        </w:trPr>
        <w:tc>
          <w:tcPr>
            <w:tcW w:w="3678" w:type="dxa"/>
          </w:tcPr>
          <w:p w:rsidR="0013674F" w:rsidRPr="00317560" w:rsidRDefault="0013674F" w:rsidP="0013674F">
            <w:pPr>
              <w:spacing w:line="360" w:lineRule="auto"/>
              <w:rPr>
                <w:sz w:val="22"/>
                <w:szCs w:val="22"/>
              </w:rPr>
            </w:pPr>
            <w:r w:rsidRPr="00317560">
              <w:rPr>
                <w:sz w:val="22"/>
                <w:szCs w:val="22"/>
              </w:rPr>
              <w:t>Primer uzaması (</w:t>
            </w:r>
            <w:r w:rsidRPr="00317560">
              <w:rPr>
                <w:i/>
                <w:sz w:val="22"/>
                <w:szCs w:val="22"/>
              </w:rPr>
              <w:t>extension</w:t>
            </w:r>
            <w:r w:rsidRPr="00317560">
              <w:rPr>
                <w:sz w:val="22"/>
                <w:szCs w:val="22"/>
              </w:rPr>
              <w:t>)</w:t>
            </w:r>
          </w:p>
        </w:tc>
        <w:tc>
          <w:tcPr>
            <w:tcW w:w="1298" w:type="dxa"/>
            <w:vAlign w:val="center"/>
          </w:tcPr>
          <w:p w:rsidR="0013674F" w:rsidRPr="00317560" w:rsidRDefault="0013674F" w:rsidP="0013674F">
            <w:pPr>
              <w:spacing w:line="360" w:lineRule="auto"/>
              <w:jc w:val="center"/>
              <w:rPr>
                <w:sz w:val="22"/>
                <w:szCs w:val="22"/>
              </w:rPr>
            </w:pPr>
            <w:r w:rsidRPr="00317560">
              <w:rPr>
                <w:sz w:val="22"/>
                <w:szCs w:val="22"/>
              </w:rPr>
              <w:t>72 ºC</w:t>
            </w:r>
          </w:p>
        </w:tc>
        <w:tc>
          <w:tcPr>
            <w:tcW w:w="1515" w:type="dxa"/>
            <w:vAlign w:val="center"/>
          </w:tcPr>
          <w:p w:rsidR="0013674F" w:rsidRPr="00317560" w:rsidRDefault="0013674F" w:rsidP="0013674F">
            <w:pPr>
              <w:spacing w:line="360" w:lineRule="auto"/>
              <w:ind w:firstLine="33"/>
              <w:jc w:val="center"/>
              <w:rPr>
                <w:sz w:val="22"/>
                <w:szCs w:val="22"/>
              </w:rPr>
            </w:pPr>
            <w:r w:rsidRPr="00317560">
              <w:rPr>
                <w:sz w:val="22"/>
                <w:szCs w:val="22"/>
              </w:rPr>
              <w:t>30 sn</w:t>
            </w:r>
          </w:p>
        </w:tc>
        <w:tc>
          <w:tcPr>
            <w:tcW w:w="1861" w:type="dxa"/>
            <w:vMerge/>
            <w:vAlign w:val="center"/>
          </w:tcPr>
          <w:p w:rsidR="0013674F" w:rsidRPr="00317560" w:rsidRDefault="0013674F" w:rsidP="0013674F">
            <w:pPr>
              <w:spacing w:line="360" w:lineRule="auto"/>
              <w:jc w:val="center"/>
              <w:rPr>
                <w:sz w:val="22"/>
                <w:szCs w:val="22"/>
              </w:rPr>
            </w:pPr>
          </w:p>
        </w:tc>
      </w:tr>
      <w:bookmarkEnd w:id="8"/>
      <w:bookmarkEnd w:id="9"/>
    </w:tbl>
    <w:p w:rsidR="00E53EE8" w:rsidRDefault="00E53EE8" w:rsidP="0013674F">
      <w:pPr>
        <w:tabs>
          <w:tab w:val="left" w:pos="3313"/>
        </w:tabs>
        <w:spacing w:line="360" w:lineRule="auto"/>
        <w:jc w:val="both"/>
        <w:rPr>
          <w:b/>
          <w:bCs/>
        </w:rPr>
      </w:pPr>
    </w:p>
    <w:p w:rsidR="00E53EE8" w:rsidRDefault="00E53EE8" w:rsidP="0013674F">
      <w:pPr>
        <w:tabs>
          <w:tab w:val="left" w:pos="3313"/>
        </w:tabs>
        <w:spacing w:line="360" w:lineRule="auto"/>
        <w:jc w:val="both"/>
        <w:rPr>
          <w:b/>
          <w:bCs/>
        </w:rPr>
      </w:pPr>
    </w:p>
    <w:p w:rsidR="0013674F" w:rsidRPr="00E3278D" w:rsidRDefault="0013674F" w:rsidP="0013674F">
      <w:pPr>
        <w:tabs>
          <w:tab w:val="left" w:pos="3313"/>
        </w:tabs>
        <w:spacing w:line="360" w:lineRule="auto"/>
        <w:jc w:val="both"/>
        <w:rPr>
          <w:b/>
          <w:bCs/>
        </w:rPr>
      </w:pPr>
      <w:r w:rsidRPr="00E3278D">
        <w:rPr>
          <w:b/>
          <w:bCs/>
        </w:rPr>
        <w:t>3.4.2 Hibritleşme</w:t>
      </w:r>
    </w:p>
    <w:p w:rsidR="0013674F" w:rsidRDefault="0013674F" w:rsidP="0013674F">
      <w:pPr>
        <w:tabs>
          <w:tab w:val="left" w:pos="3313"/>
        </w:tabs>
        <w:spacing w:line="360" w:lineRule="auto"/>
        <w:jc w:val="both"/>
        <w:rPr>
          <w:b/>
          <w:bCs/>
        </w:rPr>
      </w:pPr>
    </w:p>
    <w:p w:rsidR="0013674F" w:rsidRPr="00517E00" w:rsidRDefault="0013674F" w:rsidP="0013674F">
      <w:pPr>
        <w:tabs>
          <w:tab w:val="left" w:pos="3313"/>
        </w:tabs>
        <w:spacing w:line="360" w:lineRule="auto"/>
        <w:jc w:val="both"/>
        <w:rPr>
          <w:bCs/>
        </w:rPr>
      </w:pPr>
      <w:r>
        <w:rPr>
          <w:b/>
          <w:bCs/>
        </w:rPr>
        <w:t xml:space="preserve">     </w:t>
      </w:r>
      <w:r w:rsidRPr="00517E00">
        <w:rPr>
          <w:bCs/>
        </w:rPr>
        <w:t>MLPA yönteminin</w:t>
      </w:r>
      <w:r>
        <w:rPr>
          <w:bCs/>
        </w:rPr>
        <w:t xml:space="preserve"> bir diğer basamağında, tasarlanan probumuzun örnek DNA’ ların </w:t>
      </w:r>
      <w:r w:rsidR="00327F62" w:rsidRPr="00464768">
        <w:rPr>
          <w:bCs/>
        </w:rPr>
        <w:t>tümleyici</w:t>
      </w:r>
      <w:r w:rsidRPr="00464768">
        <w:rPr>
          <w:bCs/>
        </w:rPr>
        <w:t xml:space="preserve"> dizisiyle hibri</w:t>
      </w:r>
      <w:r w:rsidR="00327F62" w:rsidRPr="00464768">
        <w:rPr>
          <w:bCs/>
        </w:rPr>
        <w:t>tleşmesi</w:t>
      </w:r>
      <w:r>
        <w:rPr>
          <w:bCs/>
        </w:rPr>
        <w:t xml:space="preserve"> gerçekleştirilmiştir. Örnek DNA’ ların hedef dizisi üzerinde herhangi bir mutasyon olduğunda prob,</w:t>
      </w:r>
      <w:r w:rsidR="00E3278D">
        <w:rPr>
          <w:bCs/>
        </w:rPr>
        <w:t xml:space="preserve"> l</w:t>
      </w:r>
      <w:r w:rsidRPr="00E3278D">
        <w:rPr>
          <w:bCs/>
        </w:rPr>
        <w:t>igasyonun gerçekleştiği uçta</w:t>
      </w:r>
      <w:r>
        <w:rPr>
          <w:bCs/>
        </w:rPr>
        <w:t xml:space="preserve"> DNA üzerine hibridize olamayacaktır. </w:t>
      </w:r>
      <w:r w:rsidRPr="00464768">
        <w:rPr>
          <w:bCs/>
        </w:rPr>
        <w:t>Hibri</w:t>
      </w:r>
      <w:r w:rsidR="00327F62" w:rsidRPr="00464768">
        <w:rPr>
          <w:bCs/>
        </w:rPr>
        <w:t>tleşme</w:t>
      </w:r>
      <w:r>
        <w:rPr>
          <w:bCs/>
        </w:rPr>
        <w:t xml:space="preserve"> işlemi için tablo 3.</w:t>
      </w:r>
      <w:r w:rsidR="00D8272C">
        <w:rPr>
          <w:bCs/>
        </w:rPr>
        <w:t>7</w:t>
      </w:r>
      <w:r>
        <w:rPr>
          <w:bCs/>
        </w:rPr>
        <w:t>’ de verilen 10 µl’ lik Hib</w:t>
      </w:r>
      <w:r w:rsidRPr="00517E00">
        <w:rPr>
          <w:bCs/>
          <w:vertAlign w:val="subscript"/>
        </w:rPr>
        <w:t>mix</w:t>
      </w:r>
      <w:r>
        <w:rPr>
          <w:bCs/>
        </w:rPr>
        <w:t xml:space="preserve">’ ler hazırlandı. </w:t>
      </w:r>
      <w:r w:rsidR="000109B2">
        <w:rPr>
          <w:bCs/>
        </w:rPr>
        <w:t>H</w:t>
      </w:r>
      <w:r w:rsidR="00327F62" w:rsidRPr="00464768">
        <w:rPr>
          <w:bCs/>
        </w:rPr>
        <w:t>ibritleşme</w:t>
      </w:r>
      <w:r w:rsidRPr="00464768">
        <w:rPr>
          <w:bCs/>
        </w:rPr>
        <w:t xml:space="preserve"> </w:t>
      </w:r>
      <w:r>
        <w:rPr>
          <w:bCs/>
        </w:rPr>
        <w:t>basamağı sıcaklık dön</w:t>
      </w:r>
      <w:r w:rsidR="00D8272C">
        <w:rPr>
          <w:bCs/>
        </w:rPr>
        <w:t>gü cihazı kullanılarak tablo 3.8</w:t>
      </w:r>
      <w:r>
        <w:rPr>
          <w:bCs/>
        </w:rPr>
        <w:t>’ de verilen program ile gerçekleştirilmiştir.</w:t>
      </w:r>
    </w:p>
    <w:p w:rsidR="0013674F" w:rsidRDefault="0013674F" w:rsidP="0013674F">
      <w:pPr>
        <w:tabs>
          <w:tab w:val="left" w:pos="3313"/>
        </w:tabs>
        <w:spacing w:line="360" w:lineRule="auto"/>
        <w:jc w:val="both"/>
        <w:rPr>
          <w:b/>
          <w:bCs/>
        </w:rPr>
      </w:pPr>
    </w:p>
    <w:p w:rsidR="0013674F" w:rsidRDefault="00D8272C" w:rsidP="0013674F">
      <w:pPr>
        <w:tabs>
          <w:tab w:val="left" w:pos="3313"/>
        </w:tabs>
        <w:spacing w:line="360" w:lineRule="auto"/>
        <w:jc w:val="both"/>
        <w:rPr>
          <w:bCs/>
          <w:sz w:val="22"/>
          <w:szCs w:val="22"/>
          <w:vertAlign w:val="subscript"/>
        </w:rPr>
      </w:pPr>
      <w:r w:rsidRPr="00D8272C">
        <w:rPr>
          <w:b/>
          <w:bCs/>
          <w:sz w:val="22"/>
          <w:szCs w:val="22"/>
        </w:rPr>
        <w:t>Tablo 3.7</w:t>
      </w:r>
      <w:r w:rsidR="0013674F" w:rsidRPr="00517E00">
        <w:rPr>
          <w:bCs/>
          <w:sz w:val="22"/>
          <w:szCs w:val="22"/>
        </w:rPr>
        <w:t xml:space="preserve"> Hib</w:t>
      </w:r>
      <w:r w:rsidR="0013674F" w:rsidRPr="00517E00">
        <w:rPr>
          <w:bCs/>
          <w:sz w:val="22"/>
          <w:szCs w:val="22"/>
          <w:vertAlign w:val="subscript"/>
        </w:rPr>
        <w:t>mix</w:t>
      </w:r>
    </w:p>
    <w:tbl>
      <w:tblPr>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6"/>
        <w:gridCol w:w="2344"/>
        <w:gridCol w:w="1983"/>
      </w:tblGrid>
      <w:tr w:rsidR="0013674F" w:rsidTr="0013674F">
        <w:trPr>
          <w:trHeight w:val="32"/>
          <w:tblHeader/>
        </w:trPr>
        <w:tc>
          <w:tcPr>
            <w:tcW w:w="4146" w:type="dxa"/>
          </w:tcPr>
          <w:p w:rsidR="0013674F" w:rsidRPr="0010202B" w:rsidRDefault="0013674F" w:rsidP="0013674F">
            <w:pPr>
              <w:spacing w:line="360" w:lineRule="auto"/>
              <w:jc w:val="both"/>
              <w:rPr>
                <w:b/>
                <w:sz w:val="22"/>
                <w:szCs w:val="22"/>
              </w:rPr>
            </w:pPr>
            <w:bookmarkStart w:id="10" w:name="OLE_LINK14"/>
            <w:bookmarkStart w:id="11" w:name="OLE_LINK15"/>
            <w:r>
              <w:rPr>
                <w:b/>
                <w:sz w:val="22"/>
                <w:szCs w:val="22"/>
              </w:rPr>
              <w:t>Hib</w:t>
            </w:r>
            <w:r w:rsidRPr="00517E00">
              <w:rPr>
                <w:b/>
                <w:sz w:val="22"/>
                <w:szCs w:val="22"/>
                <w:vertAlign w:val="subscript"/>
              </w:rPr>
              <w:t>mix</w:t>
            </w:r>
            <w:r w:rsidRPr="0010202B">
              <w:rPr>
                <w:b/>
                <w:sz w:val="22"/>
                <w:szCs w:val="22"/>
              </w:rPr>
              <w:t xml:space="preserve"> bileşenleri</w:t>
            </w:r>
          </w:p>
        </w:tc>
        <w:tc>
          <w:tcPr>
            <w:tcW w:w="2344" w:type="dxa"/>
          </w:tcPr>
          <w:p w:rsidR="0013674F" w:rsidRPr="0010202B" w:rsidRDefault="0013674F" w:rsidP="0013674F">
            <w:pPr>
              <w:spacing w:line="360" w:lineRule="auto"/>
              <w:jc w:val="center"/>
              <w:rPr>
                <w:b/>
                <w:sz w:val="22"/>
                <w:szCs w:val="22"/>
              </w:rPr>
            </w:pPr>
            <w:r w:rsidRPr="0010202B">
              <w:rPr>
                <w:b/>
                <w:sz w:val="22"/>
                <w:szCs w:val="22"/>
              </w:rPr>
              <w:t>Tek tüp için miktar</w:t>
            </w:r>
          </w:p>
        </w:tc>
        <w:tc>
          <w:tcPr>
            <w:tcW w:w="1983" w:type="dxa"/>
          </w:tcPr>
          <w:p w:rsidR="0013674F" w:rsidRPr="0010202B" w:rsidRDefault="0013674F" w:rsidP="0013674F">
            <w:pPr>
              <w:spacing w:line="360" w:lineRule="auto"/>
              <w:jc w:val="center"/>
              <w:rPr>
                <w:b/>
                <w:sz w:val="22"/>
                <w:szCs w:val="22"/>
              </w:rPr>
            </w:pPr>
            <w:r w:rsidRPr="0010202B">
              <w:rPr>
                <w:b/>
                <w:sz w:val="22"/>
                <w:szCs w:val="22"/>
              </w:rPr>
              <w:t>Derişimler</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DNA (0,03 μg/μl)</w:t>
            </w:r>
          </w:p>
        </w:tc>
        <w:tc>
          <w:tcPr>
            <w:tcW w:w="2344" w:type="dxa"/>
          </w:tcPr>
          <w:p w:rsidR="0013674F" w:rsidRPr="0010202B" w:rsidRDefault="0013674F" w:rsidP="0013674F">
            <w:pPr>
              <w:spacing w:line="360" w:lineRule="auto"/>
              <w:jc w:val="center"/>
              <w:rPr>
                <w:sz w:val="22"/>
                <w:szCs w:val="22"/>
              </w:rPr>
            </w:pPr>
            <w:r>
              <w:rPr>
                <w:sz w:val="22"/>
                <w:szCs w:val="22"/>
              </w:rPr>
              <w:t>6</w:t>
            </w:r>
            <w:r w:rsidRPr="0010202B">
              <w:rPr>
                <w:sz w:val="22"/>
                <w:szCs w:val="22"/>
              </w:rPr>
              <w:t xml:space="preserve"> μl</w:t>
            </w:r>
          </w:p>
        </w:tc>
        <w:tc>
          <w:tcPr>
            <w:tcW w:w="1983" w:type="dxa"/>
          </w:tcPr>
          <w:p w:rsidR="0013674F" w:rsidRPr="0010202B" w:rsidRDefault="002E5238" w:rsidP="0013674F">
            <w:pPr>
              <w:spacing w:line="360" w:lineRule="auto"/>
              <w:jc w:val="center"/>
              <w:rPr>
                <w:sz w:val="22"/>
                <w:szCs w:val="22"/>
              </w:rPr>
            </w:pPr>
            <w:r>
              <w:rPr>
                <w:sz w:val="22"/>
                <w:szCs w:val="22"/>
              </w:rPr>
              <w:t>0,03 μg/</w:t>
            </w:r>
            <w:r w:rsidR="0013674F" w:rsidRPr="0010202B">
              <w:rPr>
                <w:sz w:val="22"/>
                <w:szCs w:val="22"/>
              </w:rPr>
              <w:t>μl</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Pr>
                <w:sz w:val="22"/>
                <w:szCs w:val="22"/>
              </w:rPr>
              <w:t>Prob (PR5-01)</w:t>
            </w:r>
            <w:r w:rsidR="002A5D62">
              <w:rPr>
                <w:sz w:val="22"/>
                <w:szCs w:val="22"/>
              </w:rPr>
              <w:t xml:space="preserve"> (IDT)</w:t>
            </w:r>
          </w:p>
        </w:tc>
        <w:tc>
          <w:tcPr>
            <w:tcW w:w="2344" w:type="dxa"/>
          </w:tcPr>
          <w:p w:rsidR="0013674F" w:rsidRPr="0010202B" w:rsidRDefault="0013674F" w:rsidP="0013674F">
            <w:pPr>
              <w:spacing w:line="360" w:lineRule="auto"/>
              <w:jc w:val="center"/>
              <w:rPr>
                <w:sz w:val="22"/>
                <w:szCs w:val="22"/>
              </w:rPr>
            </w:pPr>
            <w:r>
              <w:rPr>
                <w:sz w:val="22"/>
                <w:szCs w:val="22"/>
              </w:rPr>
              <w:t>1,5</w:t>
            </w:r>
            <w:r w:rsidRPr="0010202B">
              <w:rPr>
                <w:sz w:val="22"/>
                <w:szCs w:val="22"/>
              </w:rPr>
              <w:t xml:space="preserve"> μl</w:t>
            </w:r>
          </w:p>
        </w:tc>
        <w:tc>
          <w:tcPr>
            <w:tcW w:w="1983" w:type="dxa"/>
          </w:tcPr>
          <w:p w:rsidR="0013674F" w:rsidRPr="0010202B" w:rsidRDefault="002E5238" w:rsidP="0013674F">
            <w:pPr>
              <w:spacing w:line="360" w:lineRule="auto"/>
              <w:jc w:val="center"/>
              <w:rPr>
                <w:sz w:val="22"/>
                <w:szCs w:val="22"/>
              </w:rPr>
            </w:pPr>
            <w:r>
              <w:rPr>
                <w:sz w:val="22"/>
                <w:szCs w:val="22"/>
              </w:rPr>
              <w:t>10</w:t>
            </w:r>
            <w:r w:rsidR="002A5D62">
              <w:rPr>
                <w:sz w:val="22"/>
                <w:szCs w:val="22"/>
              </w:rPr>
              <w:t xml:space="preserve"> pmol/µl</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Pr>
                <w:sz w:val="22"/>
                <w:szCs w:val="22"/>
              </w:rPr>
              <w:t>Prob (PR3-01)</w:t>
            </w:r>
            <w:r w:rsidR="002A5D62">
              <w:rPr>
                <w:sz w:val="22"/>
                <w:szCs w:val="22"/>
              </w:rPr>
              <w:t xml:space="preserve"> (IDT)</w:t>
            </w:r>
          </w:p>
        </w:tc>
        <w:tc>
          <w:tcPr>
            <w:tcW w:w="2344" w:type="dxa"/>
          </w:tcPr>
          <w:p w:rsidR="0013674F" w:rsidRPr="0010202B" w:rsidRDefault="0013674F" w:rsidP="0013674F">
            <w:pPr>
              <w:spacing w:line="360" w:lineRule="auto"/>
              <w:jc w:val="center"/>
              <w:rPr>
                <w:sz w:val="22"/>
                <w:szCs w:val="22"/>
              </w:rPr>
            </w:pPr>
            <w:r>
              <w:rPr>
                <w:sz w:val="22"/>
                <w:szCs w:val="22"/>
              </w:rPr>
              <w:t>1.5</w:t>
            </w:r>
            <w:r w:rsidRPr="0010202B">
              <w:rPr>
                <w:sz w:val="22"/>
                <w:szCs w:val="22"/>
              </w:rPr>
              <w:t xml:space="preserve"> μl</w:t>
            </w:r>
          </w:p>
        </w:tc>
        <w:tc>
          <w:tcPr>
            <w:tcW w:w="1983" w:type="dxa"/>
          </w:tcPr>
          <w:p w:rsidR="0013674F" w:rsidRPr="0010202B" w:rsidRDefault="002E5238" w:rsidP="0013674F">
            <w:pPr>
              <w:spacing w:line="360" w:lineRule="auto"/>
              <w:jc w:val="center"/>
              <w:rPr>
                <w:sz w:val="22"/>
                <w:szCs w:val="22"/>
              </w:rPr>
            </w:pPr>
            <w:r>
              <w:rPr>
                <w:sz w:val="22"/>
                <w:szCs w:val="22"/>
              </w:rPr>
              <w:t>10</w:t>
            </w:r>
            <w:r w:rsidR="002A5D62">
              <w:rPr>
                <w:sz w:val="22"/>
                <w:szCs w:val="22"/>
              </w:rPr>
              <w:t xml:space="preserve"> pmol/µl</w:t>
            </w:r>
          </w:p>
        </w:tc>
      </w:tr>
      <w:tr w:rsidR="0013674F" w:rsidTr="0013674F">
        <w:trPr>
          <w:trHeight w:val="32"/>
          <w:tblHeader/>
        </w:trPr>
        <w:tc>
          <w:tcPr>
            <w:tcW w:w="4146" w:type="dxa"/>
          </w:tcPr>
          <w:p w:rsidR="0013674F" w:rsidRPr="0010202B" w:rsidRDefault="00A45A8A" w:rsidP="0013674F">
            <w:pPr>
              <w:spacing w:line="360" w:lineRule="auto"/>
              <w:jc w:val="both"/>
              <w:rPr>
                <w:sz w:val="22"/>
                <w:szCs w:val="22"/>
              </w:rPr>
            </w:pPr>
            <w:r>
              <w:rPr>
                <w:sz w:val="22"/>
                <w:szCs w:val="22"/>
              </w:rPr>
              <w:t>Taq</w:t>
            </w:r>
            <w:r w:rsidR="0013674F">
              <w:rPr>
                <w:sz w:val="22"/>
                <w:szCs w:val="22"/>
              </w:rPr>
              <w:t xml:space="preserve"> DNA ligase buffer</w:t>
            </w:r>
            <w:r w:rsidR="002A5D62">
              <w:rPr>
                <w:sz w:val="22"/>
                <w:szCs w:val="22"/>
              </w:rPr>
              <w:t xml:space="preserve"> (BioLabas)</w:t>
            </w:r>
          </w:p>
        </w:tc>
        <w:tc>
          <w:tcPr>
            <w:tcW w:w="2344" w:type="dxa"/>
          </w:tcPr>
          <w:p w:rsidR="0013674F" w:rsidRDefault="0013674F" w:rsidP="0013674F">
            <w:pPr>
              <w:spacing w:line="360" w:lineRule="auto"/>
              <w:jc w:val="center"/>
              <w:rPr>
                <w:sz w:val="22"/>
                <w:szCs w:val="22"/>
              </w:rPr>
            </w:pPr>
            <w:r>
              <w:rPr>
                <w:sz w:val="22"/>
                <w:szCs w:val="22"/>
              </w:rPr>
              <w:t>1 µl</w:t>
            </w:r>
          </w:p>
        </w:tc>
        <w:tc>
          <w:tcPr>
            <w:tcW w:w="1983" w:type="dxa"/>
          </w:tcPr>
          <w:p w:rsidR="0013674F" w:rsidRDefault="002A5D62" w:rsidP="0013674F">
            <w:pPr>
              <w:spacing w:line="360" w:lineRule="auto"/>
              <w:jc w:val="center"/>
              <w:rPr>
                <w:sz w:val="22"/>
                <w:szCs w:val="22"/>
              </w:rPr>
            </w:pPr>
            <w:r>
              <w:rPr>
                <w:sz w:val="22"/>
                <w:szCs w:val="22"/>
              </w:rPr>
              <w:t>10X</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Toplam Hacim</w:t>
            </w:r>
          </w:p>
        </w:tc>
        <w:tc>
          <w:tcPr>
            <w:tcW w:w="2344" w:type="dxa"/>
          </w:tcPr>
          <w:p w:rsidR="0013674F" w:rsidRPr="0010202B" w:rsidRDefault="0013674F" w:rsidP="0013674F">
            <w:pPr>
              <w:spacing w:line="360" w:lineRule="auto"/>
              <w:jc w:val="center"/>
              <w:rPr>
                <w:sz w:val="22"/>
                <w:szCs w:val="22"/>
              </w:rPr>
            </w:pPr>
            <w:r>
              <w:rPr>
                <w:sz w:val="22"/>
                <w:szCs w:val="22"/>
              </w:rPr>
              <w:t>10</w:t>
            </w:r>
            <w:r w:rsidRPr="0010202B">
              <w:rPr>
                <w:sz w:val="22"/>
                <w:szCs w:val="22"/>
              </w:rPr>
              <w:t xml:space="preserve"> μl</w:t>
            </w:r>
          </w:p>
        </w:tc>
        <w:tc>
          <w:tcPr>
            <w:tcW w:w="1983" w:type="dxa"/>
          </w:tcPr>
          <w:p w:rsidR="0013674F" w:rsidRPr="0010202B" w:rsidRDefault="0013674F" w:rsidP="0013674F">
            <w:pPr>
              <w:spacing w:line="360" w:lineRule="auto"/>
              <w:jc w:val="center"/>
              <w:rPr>
                <w:sz w:val="22"/>
                <w:szCs w:val="22"/>
              </w:rPr>
            </w:pPr>
          </w:p>
        </w:tc>
      </w:tr>
      <w:bookmarkEnd w:id="10"/>
      <w:bookmarkEnd w:id="11"/>
    </w:tbl>
    <w:p w:rsidR="0013674F" w:rsidRDefault="0013674F" w:rsidP="0013674F">
      <w:pPr>
        <w:tabs>
          <w:tab w:val="left" w:pos="3313"/>
        </w:tabs>
        <w:spacing w:line="360" w:lineRule="auto"/>
        <w:jc w:val="both"/>
        <w:rPr>
          <w:bCs/>
        </w:rPr>
      </w:pPr>
    </w:p>
    <w:p w:rsidR="0013674F" w:rsidRDefault="00D8272C" w:rsidP="0013674F">
      <w:pPr>
        <w:tabs>
          <w:tab w:val="left" w:pos="3313"/>
        </w:tabs>
        <w:spacing w:line="360" w:lineRule="auto"/>
        <w:jc w:val="both"/>
        <w:rPr>
          <w:bCs/>
        </w:rPr>
      </w:pPr>
      <w:r w:rsidRPr="00D8272C">
        <w:rPr>
          <w:b/>
          <w:bCs/>
          <w:sz w:val="22"/>
          <w:szCs w:val="22"/>
        </w:rPr>
        <w:t>Tablo 3.8</w:t>
      </w:r>
      <w:r w:rsidR="0013674F">
        <w:rPr>
          <w:bCs/>
        </w:rPr>
        <w:t xml:space="preserve"> </w:t>
      </w:r>
      <w:r w:rsidR="002A5D62">
        <w:rPr>
          <w:bCs/>
          <w:sz w:val="22"/>
          <w:szCs w:val="22"/>
        </w:rPr>
        <w:t>Hibritleşme</w:t>
      </w:r>
      <w:r w:rsidR="0013674F" w:rsidRPr="00D8272C">
        <w:rPr>
          <w:bCs/>
          <w:sz w:val="22"/>
          <w:szCs w:val="22"/>
        </w:rPr>
        <w:t xml:space="preserve"> işlemi için kullanılan sıcaklık döngü programı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1"/>
        <w:gridCol w:w="2161"/>
      </w:tblGrid>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bookmarkStart w:id="12" w:name="OLE_LINK16"/>
            <w:bookmarkStart w:id="13" w:name="OLE_LINK17"/>
            <w:r w:rsidRPr="008660E9">
              <w:rPr>
                <w:bCs/>
                <w:sz w:val="22"/>
                <w:szCs w:val="22"/>
              </w:rPr>
              <w:t>Sıcaklık</w:t>
            </w:r>
          </w:p>
        </w:t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 xml:space="preserve">Süre </w:t>
            </w:r>
          </w:p>
        </w:tc>
      </w:tr>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25</w:t>
            </w:r>
            <w:bookmarkStart w:id="14" w:name="OLE_LINK12"/>
            <w:bookmarkStart w:id="15" w:name="OLE_LINK13"/>
            <w:r w:rsidRPr="008660E9">
              <w:rPr>
                <w:bCs/>
                <w:sz w:val="22"/>
                <w:szCs w:val="22"/>
              </w:rPr>
              <w:t>˚</w:t>
            </w:r>
            <w:bookmarkEnd w:id="14"/>
            <w:bookmarkEnd w:id="15"/>
            <w:r w:rsidRPr="008660E9">
              <w:rPr>
                <w:bCs/>
                <w:sz w:val="22"/>
                <w:szCs w:val="22"/>
              </w:rPr>
              <w:t>C</w:t>
            </w:r>
          </w:p>
        </w:t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20 dk</w:t>
            </w:r>
          </w:p>
        </w:tc>
      </w:tr>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98˚C</w:t>
            </w:r>
          </w:p>
        </w:t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5 dk</w:t>
            </w:r>
          </w:p>
        </w:tc>
      </w:tr>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25˚C</w:t>
            </w:r>
          </w:p>
        </w:t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5 dk</w:t>
            </w:r>
          </w:p>
        </w:tc>
      </w:tr>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95˚C</w:t>
            </w:r>
          </w:p>
        </w:t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1 dk</w:t>
            </w:r>
          </w:p>
        </w:tc>
      </w:tr>
      <w:tr w:rsidR="0013674F" w:rsidRPr="008660E9" w:rsidTr="00D8272C">
        <w:tc>
          <w:tcPr>
            <w:tcW w:w="2161" w:type="dxa"/>
          </w:tcPr>
          <w:p w:rsidR="0013674F" w:rsidRPr="008660E9" w:rsidRDefault="0013674F" w:rsidP="002A5D62">
            <w:pPr>
              <w:tabs>
                <w:tab w:val="left" w:pos="3313"/>
              </w:tabs>
              <w:spacing w:line="360" w:lineRule="auto"/>
              <w:jc w:val="both"/>
              <w:rPr>
                <w:bCs/>
                <w:sz w:val="22"/>
                <w:szCs w:val="22"/>
              </w:rPr>
            </w:pPr>
            <w:r w:rsidRPr="008660E9">
              <w:rPr>
                <w:bCs/>
                <w:sz w:val="22"/>
                <w:szCs w:val="22"/>
              </w:rPr>
              <w:t>60˚C</w:t>
            </w:r>
            <w:r w:rsidR="002A5D62">
              <w:rPr>
                <w:bCs/>
                <w:sz w:val="22"/>
                <w:szCs w:val="22"/>
              </w:rPr>
              <w:t xml:space="preserve"> (</w:t>
            </w:r>
            <w:r w:rsidR="002A5D62" w:rsidRPr="002A5D62">
              <w:rPr>
                <w:bCs/>
                <w:sz w:val="16"/>
                <w:szCs w:val="16"/>
              </w:rPr>
              <w:t>Sıcaklık titrasyonu</w:t>
            </w:r>
            <w:r w:rsidR="002A5D62">
              <w:rPr>
                <w:bCs/>
                <w:sz w:val="22"/>
                <w:szCs w:val="22"/>
              </w:rPr>
              <w:t>)</w:t>
            </w:r>
          </w:p>
        </w:t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Gece boyu</w:t>
            </w:r>
          </w:p>
        </w:tc>
      </w:tr>
      <w:bookmarkEnd w:id="12"/>
      <w:bookmarkEnd w:id="13"/>
    </w:tbl>
    <w:p w:rsidR="0013674F" w:rsidRPr="008660E9" w:rsidRDefault="0013674F" w:rsidP="0013674F">
      <w:pPr>
        <w:tabs>
          <w:tab w:val="left" w:pos="3313"/>
        </w:tabs>
        <w:spacing w:line="360" w:lineRule="auto"/>
        <w:jc w:val="both"/>
        <w:rPr>
          <w:bCs/>
          <w:sz w:val="22"/>
          <w:szCs w:val="22"/>
        </w:rPr>
      </w:pPr>
    </w:p>
    <w:p w:rsidR="00EA28F9" w:rsidRDefault="0013674F" w:rsidP="0013674F">
      <w:pPr>
        <w:tabs>
          <w:tab w:val="left" w:pos="3313"/>
        </w:tabs>
        <w:spacing w:line="360" w:lineRule="auto"/>
        <w:jc w:val="both"/>
        <w:rPr>
          <w:bCs/>
        </w:rPr>
      </w:pPr>
      <w:r>
        <w:rPr>
          <w:bCs/>
        </w:rPr>
        <w:t xml:space="preserve">     </w:t>
      </w:r>
    </w:p>
    <w:p w:rsidR="00EA28F9" w:rsidRDefault="00EA28F9" w:rsidP="0013674F">
      <w:pPr>
        <w:tabs>
          <w:tab w:val="left" w:pos="3313"/>
        </w:tabs>
        <w:spacing w:line="360" w:lineRule="auto"/>
        <w:jc w:val="both"/>
        <w:rPr>
          <w:bCs/>
        </w:rPr>
      </w:pPr>
      <w:r>
        <w:rPr>
          <w:bCs/>
        </w:rPr>
        <w:t xml:space="preserve">     </w:t>
      </w:r>
    </w:p>
    <w:p w:rsidR="0013674F" w:rsidRPr="00A41969" w:rsidRDefault="00EA28F9" w:rsidP="0013674F">
      <w:pPr>
        <w:tabs>
          <w:tab w:val="left" w:pos="3313"/>
        </w:tabs>
        <w:spacing w:line="360" w:lineRule="auto"/>
        <w:jc w:val="both"/>
        <w:rPr>
          <w:bCs/>
        </w:rPr>
      </w:pPr>
      <w:r>
        <w:rPr>
          <w:bCs/>
        </w:rPr>
        <w:lastRenderedPageBreak/>
        <w:t xml:space="preserve">     </w:t>
      </w:r>
      <w:r w:rsidR="0013674F" w:rsidRPr="00A41969">
        <w:rPr>
          <w:bCs/>
        </w:rPr>
        <w:t xml:space="preserve">İçerisinde 6 µl örnek DNA’ nın bulunduğu tüpler </w:t>
      </w:r>
      <w:r w:rsidR="0013674F" w:rsidRPr="00A41969">
        <w:rPr>
          <w:i/>
        </w:rPr>
        <w:t xml:space="preserve">Technegene Thermo Cycler </w:t>
      </w:r>
      <w:r w:rsidR="0013674F" w:rsidRPr="00A41969">
        <w:t xml:space="preserve">cihazına yerleştirilerek </w:t>
      </w:r>
      <w:r w:rsidR="0013674F" w:rsidRPr="00A41969">
        <w:rPr>
          <w:bCs/>
        </w:rPr>
        <w:t>25</w:t>
      </w:r>
      <w:r w:rsidR="002A5D62">
        <w:rPr>
          <w:bCs/>
        </w:rPr>
        <w:t xml:space="preserve"> </w:t>
      </w:r>
      <w:r w:rsidR="0013674F" w:rsidRPr="00A41969">
        <w:rPr>
          <w:bCs/>
        </w:rPr>
        <w:t>˚C’ de 20 dk ve 98</w:t>
      </w:r>
      <w:r w:rsidR="002A5D62">
        <w:rPr>
          <w:bCs/>
        </w:rPr>
        <w:t xml:space="preserve"> </w:t>
      </w:r>
      <w:r w:rsidR="0013674F" w:rsidRPr="00A41969">
        <w:rPr>
          <w:bCs/>
        </w:rPr>
        <w:t>˚C’ de 5 dk da tutuldu. Bu sayede DNA ‘ların denatürasyonu gerçekleştirildi. Denatüre edilen DNA’ lar üzerine 25</w:t>
      </w:r>
      <w:r w:rsidR="002A5D62">
        <w:rPr>
          <w:bCs/>
        </w:rPr>
        <w:t xml:space="preserve"> </w:t>
      </w:r>
      <w:r w:rsidR="0013674F" w:rsidRPr="00A41969">
        <w:rPr>
          <w:bCs/>
        </w:rPr>
        <w:t xml:space="preserve">˚C’ de problarımız ve </w:t>
      </w:r>
      <w:r w:rsidR="00A45A8A">
        <w:rPr>
          <w:bCs/>
        </w:rPr>
        <w:t>Taq</w:t>
      </w:r>
      <w:r w:rsidR="0013674F" w:rsidRPr="00A41969">
        <w:rPr>
          <w:bCs/>
        </w:rPr>
        <w:t xml:space="preserve"> DNA ligase buffer’ı eklendi. Hib</w:t>
      </w:r>
      <w:r w:rsidR="0013674F" w:rsidRPr="00A41969">
        <w:rPr>
          <w:bCs/>
          <w:vertAlign w:val="subscript"/>
        </w:rPr>
        <w:t>mix</w:t>
      </w:r>
      <w:r w:rsidR="0013674F" w:rsidRPr="00A41969">
        <w:rPr>
          <w:bCs/>
        </w:rPr>
        <w:t xml:space="preserve"> 95</w:t>
      </w:r>
      <w:r w:rsidR="002A5D62">
        <w:rPr>
          <w:bCs/>
        </w:rPr>
        <w:t xml:space="preserve"> </w:t>
      </w:r>
      <w:r w:rsidR="0013674F" w:rsidRPr="00A41969">
        <w:rPr>
          <w:bCs/>
        </w:rPr>
        <w:t>˚C de 1 dk ve 60</w:t>
      </w:r>
      <w:r w:rsidR="002A5D62">
        <w:rPr>
          <w:bCs/>
        </w:rPr>
        <w:t xml:space="preserve"> </w:t>
      </w:r>
      <w:r w:rsidR="0013674F" w:rsidRPr="00A41969">
        <w:rPr>
          <w:bCs/>
        </w:rPr>
        <w:t xml:space="preserve">˚C’ de gece boyunda bekletilerek </w:t>
      </w:r>
      <w:r w:rsidR="0013674F" w:rsidRPr="00464768">
        <w:rPr>
          <w:bCs/>
        </w:rPr>
        <w:t>hibri</w:t>
      </w:r>
      <w:r w:rsidR="00327F62" w:rsidRPr="00464768">
        <w:rPr>
          <w:bCs/>
        </w:rPr>
        <w:t>tleşme</w:t>
      </w:r>
      <w:r w:rsidR="0013674F" w:rsidRPr="00327F62">
        <w:rPr>
          <w:b/>
          <w:bCs/>
        </w:rPr>
        <w:t xml:space="preserve"> </w:t>
      </w:r>
      <w:r w:rsidR="0013674F" w:rsidRPr="00A41969">
        <w:rPr>
          <w:bCs/>
        </w:rPr>
        <w:t xml:space="preserve">işlemi gerçekleştirildi. </w:t>
      </w:r>
      <w:r w:rsidR="00327F62">
        <w:rPr>
          <w:bCs/>
        </w:rPr>
        <w:t>En uygun deneysel sıcaklıkların bulunması sırası</w:t>
      </w:r>
      <w:r w:rsidR="0013674F" w:rsidRPr="00A41969">
        <w:rPr>
          <w:bCs/>
        </w:rPr>
        <w:t>nda 60</w:t>
      </w:r>
      <w:r w:rsidR="002A5D62">
        <w:rPr>
          <w:bCs/>
        </w:rPr>
        <w:t xml:space="preserve"> </w:t>
      </w:r>
      <w:r w:rsidR="0013674F" w:rsidRPr="00A41969">
        <w:rPr>
          <w:bCs/>
        </w:rPr>
        <w:t>˚C’de ki gece boyu bekleme sıcaklığı daha sonra 62 ˚C ve 63 ˚C olarak denendi.</w:t>
      </w:r>
      <w:r w:rsidR="00327F62">
        <w:rPr>
          <w:bCs/>
        </w:rPr>
        <w:t xml:space="preserve"> </w:t>
      </w:r>
    </w:p>
    <w:p w:rsidR="0013674F" w:rsidRPr="00517E00" w:rsidRDefault="0013674F" w:rsidP="0013674F">
      <w:pPr>
        <w:tabs>
          <w:tab w:val="left" w:pos="3313"/>
        </w:tabs>
        <w:spacing w:line="360" w:lineRule="auto"/>
        <w:jc w:val="both"/>
        <w:rPr>
          <w:bCs/>
        </w:rPr>
      </w:pPr>
    </w:p>
    <w:p w:rsidR="0013674F" w:rsidRPr="00D4627D" w:rsidRDefault="0013674F" w:rsidP="0013674F">
      <w:pPr>
        <w:tabs>
          <w:tab w:val="left" w:pos="3313"/>
        </w:tabs>
        <w:spacing w:line="360" w:lineRule="auto"/>
        <w:jc w:val="both"/>
        <w:rPr>
          <w:b/>
          <w:bCs/>
        </w:rPr>
      </w:pPr>
      <w:r w:rsidRPr="00D4627D">
        <w:rPr>
          <w:b/>
          <w:bCs/>
        </w:rPr>
        <w:t>3.4.3 Ligasyon</w:t>
      </w:r>
    </w:p>
    <w:p w:rsidR="0013674F" w:rsidRDefault="0013674F" w:rsidP="0013674F">
      <w:pPr>
        <w:tabs>
          <w:tab w:val="left" w:pos="3313"/>
        </w:tabs>
        <w:spacing w:line="360" w:lineRule="auto"/>
        <w:jc w:val="both"/>
      </w:pPr>
    </w:p>
    <w:p w:rsidR="0013674F" w:rsidRDefault="0013674F" w:rsidP="0013674F">
      <w:pPr>
        <w:tabs>
          <w:tab w:val="left" w:pos="3313"/>
        </w:tabs>
        <w:spacing w:line="360" w:lineRule="auto"/>
        <w:jc w:val="both"/>
      </w:pPr>
      <w:r>
        <w:t xml:space="preserve">     MLPA yönteminin ligasyon basamağında,</w:t>
      </w:r>
      <w:r w:rsidR="00464768">
        <w:t xml:space="preserve"> hibritleşme</w:t>
      </w:r>
      <w:r>
        <w:t xml:space="preserve"> işlemi başarıyla sonuçlanan probların ligasyonu gerçekleştirilmiştir. Hibri</w:t>
      </w:r>
      <w:r w:rsidR="00464768">
        <w:t>tleşme işlemi</w:t>
      </w:r>
      <w:r w:rsidRPr="00464768">
        <w:t xml:space="preserve"> gerçekleşme</w:t>
      </w:r>
      <w:r w:rsidR="00327F62" w:rsidRPr="00464768">
        <w:t>ye</w:t>
      </w:r>
      <w:r w:rsidRPr="00464768">
        <w:t>n</w:t>
      </w:r>
      <w:r>
        <w:t xml:space="preserve"> probların ligasyon işlemide gerçekleşemeyecektir</w:t>
      </w:r>
      <w:r w:rsidR="00D8272C">
        <w:t>.</w:t>
      </w:r>
      <w:r w:rsidR="00EF53AB">
        <w:t xml:space="preserve"> Ligasyon işlemi için Tablo 3.9</w:t>
      </w:r>
      <w:r>
        <w:t>’ de verilen Lig</w:t>
      </w:r>
      <w:r w:rsidRPr="00632593">
        <w:rPr>
          <w:vertAlign w:val="subscript"/>
        </w:rPr>
        <w:t>mix</w:t>
      </w:r>
      <w:r>
        <w:t>’ ler hazırlandı. Ligasyon basamağı sıcaklık dön</w:t>
      </w:r>
      <w:r w:rsidR="00D8272C">
        <w:t>gü cihazı kullanılarak Tablo 3.1</w:t>
      </w:r>
      <w:r w:rsidR="00EF53AB">
        <w:t>0</w:t>
      </w:r>
      <w:r>
        <w:t>’ de verilen program ile gerçekleştirilmiştir.</w:t>
      </w:r>
    </w:p>
    <w:p w:rsidR="0013674F" w:rsidRDefault="0013674F" w:rsidP="0013674F">
      <w:pPr>
        <w:tabs>
          <w:tab w:val="left" w:pos="3313"/>
        </w:tabs>
        <w:spacing w:line="360" w:lineRule="auto"/>
        <w:jc w:val="both"/>
        <w:rPr>
          <w:sz w:val="22"/>
          <w:szCs w:val="22"/>
        </w:rPr>
      </w:pPr>
    </w:p>
    <w:p w:rsidR="0013674F" w:rsidRDefault="00D8272C" w:rsidP="0013674F">
      <w:pPr>
        <w:tabs>
          <w:tab w:val="left" w:pos="3313"/>
        </w:tabs>
        <w:spacing w:line="360" w:lineRule="auto"/>
        <w:jc w:val="both"/>
        <w:rPr>
          <w:sz w:val="22"/>
          <w:szCs w:val="22"/>
          <w:vertAlign w:val="subscript"/>
        </w:rPr>
      </w:pPr>
      <w:r w:rsidRPr="00D8272C">
        <w:rPr>
          <w:b/>
          <w:sz w:val="22"/>
          <w:szCs w:val="22"/>
        </w:rPr>
        <w:t>Tablo 3.</w:t>
      </w:r>
      <w:r w:rsidR="00EF53AB">
        <w:rPr>
          <w:b/>
          <w:sz w:val="22"/>
          <w:szCs w:val="22"/>
        </w:rPr>
        <w:t>9</w:t>
      </w:r>
      <w:r w:rsidR="0013674F" w:rsidRPr="00632593">
        <w:rPr>
          <w:sz w:val="22"/>
          <w:szCs w:val="22"/>
        </w:rPr>
        <w:t xml:space="preserve"> Lig</w:t>
      </w:r>
      <w:r w:rsidR="0013674F" w:rsidRPr="00632593">
        <w:rPr>
          <w:sz w:val="22"/>
          <w:szCs w:val="22"/>
          <w:vertAlign w:val="subscript"/>
        </w:rPr>
        <w:t>mix</w:t>
      </w:r>
    </w:p>
    <w:tbl>
      <w:tblPr>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6"/>
        <w:gridCol w:w="2344"/>
        <w:gridCol w:w="1983"/>
      </w:tblGrid>
      <w:tr w:rsidR="0013674F" w:rsidTr="0013674F">
        <w:trPr>
          <w:trHeight w:val="32"/>
          <w:tblHeader/>
        </w:trPr>
        <w:tc>
          <w:tcPr>
            <w:tcW w:w="4146" w:type="dxa"/>
          </w:tcPr>
          <w:p w:rsidR="0013674F" w:rsidRPr="0010202B" w:rsidRDefault="0013674F" w:rsidP="0013674F">
            <w:pPr>
              <w:spacing w:line="360" w:lineRule="auto"/>
              <w:jc w:val="both"/>
              <w:rPr>
                <w:b/>
                <w:sz w:val="22"/>
                <w:szCs w:val="22"/>
              </w:rPr>
            </w:pPr>
            <w:r>
              <w:rPr>
                <w:b/>
                <w:sz w:val="22"/>
                <w:szCs w:val="22"/>
              </w:rPr>
              <w:t>Lig</w:t>
            </w:r>
            <w:r w:rsidRPr="00517E00">
              <w:rPr>
                <w:b/>
                <w:sz w:val="22"/>
                <w:szCs w:val="22"/>
                <w:vertAlign w:val="subscript"/>
              </w:rPr>
              <w:t>mix</w:t>
            </w:r>
            <w:r w:rsidRPr="0010202B">
              <w:rPr>
                <w:b/>
                <w:sz w:val="22"/>
                <w:szCs w:val="22"/>
              </w:rPr>
              <w:t xml:space="preserve"> bileşenleri</w:t>
            </w:r>
          </w:p>
        </w:tc>
        <w:tc>
          <w:tcPr>
            <w:tcW w:w="2344" w:type="dxa"/>
          </w:tcPr>
          <w:p w:rsidR="0013674F" w:rsidRPr="0010202B" w:rsidRDefault="0013674F" w:rsidP="0013674F">
            <w:pPr>
              <w:spacing w:line="360" w:lineRule="auto"/>
              <w:jc w:val="center"/>
              <w:rPr>
                <w:b/>
                <w:sz w:val="22"/>
                <w:szCs w:val="22"/>
              </w:rPr>
            </w:pPr>
            <w:r w:rsidRPr="0010202B">
              <w:rPr>
                <w:b/>
                <w:sz w:val="22"/>
                <w:szCs w:val="22"/>
              </w:rPr>
              <w:t>Tek tüp için miktar</w:t>
            </w:r>
          </w:p>
        </w:tc>
        <w:tc>
          <w:tcPr>
            <w:tcW w:w="1983" w:type="dxa"/>
          </w:tcPr>
          <w:p w:rsidR="0013674F" w:rsidRPr="0010202B" w:rsidRDefault="0013674F" w:rsidP="0013674F">
            <w:pPr>
              <w:spacing w:line="360" w:lineRule="auto"/>
              <w:jc w:val="center"/>
              <w:rPr>
                <w:b/>
                <w:sz w:val="22"/>
                <w:szCs w:val="22"/>
              </w:rPr>
            </w:pPr>
            <w:r w:rsidRPr="0010202B">
              <w:rPr>
                <w:b/>
                <w:sz w:val="22"/>
                <w:szCs w:val="22"/>
              </w:rPr>
              <w:t>Derişimler</w:t>
            </w:r>
          </w:p>
        </w:tc>
      </w:tr>
      <w:tr w:rsidR="0013674F" w:rsidTr="0013674F">
        <w:trPr>
          <w:trHeight w:val="32"/>
          <w:tblHeader/>
        </w:trPr>
        <w:tc>
          <w:tcPr>
            <w:tcW w:w="4146" w:type="dxa"/>
          </w:tcPr>
          <w:p w:rsidR="0013674F" w:rsidRPr="0010202B" w:rsidRDefault="00A45A8A" w:rsidP="0013674F">
            <w:pPr>
              <w:spacing w:line="360" w:lineRule="auto"/>
              <w:jc w:val="both"/>
              <w:rPr>
                <w:sz w:val="22"/>
                <w:szCs w:val="22"/>
              </w:rPr>
            </w:pPr>
            <w:r>
              <w:rPr>
                <w:sz w:val="22"/>
                <w:szCs w:val="22"/>
              </w:rPr>
              <w:t>Taq</w:t>
            </w:r>
            <w:r w:rsidR="0013674F">
              <w:rPr>
                <w:sz w:val="22"/>
                <w:szCs w:val="22"/>
              </w:rPr>
              <w:t xml:space="preserve"> DNA ligase</w:t>
            </w:r>
            <w:r w:rsidR="002F2A5F">
              <w:rPr>
                <w:sz w:val="22"/>
                <w:szCs w:val="22"/>
              </w:rPr>
              <w:t xml:space="preserve"> (BioLabs)</w:t>
            </w:r>
          </w:p>
        </w:tc>
        <w:tc>
          <w:tcPr>
            <w:tcW w:w="2344" w:type="dxa"/>
          </w:tcPr>
          <w:p w:rsidR="0013674F" w:rsidRPr="0010202B" w:rsidRDefault="0013674F" w:rsidP="0013674F">
            <w:pPr>
              <w:spacing w:line="360" w:lineRule="auto"/>
              <w:jc w:val="center"/>
              <w:rPr>
                <w:sz w:val="22"/>
                <w:szCs w:val="22"/>
              </w:rPr>
            </w:pPr>
            <w:r>
              <w:rPr>
                <w:sz w:val="22"/>
                <w:szCs w:val="22"/>
              </w:rPr>
              <w:t>1</w:t>
            </w:r>
            <w:r w:rsidRPr="0010202B">
              <w:rPr>
                <w:sz w:val="22"/>
                <w:szCs w:val="22"/>
              </w:rPr>
              <w:t xml:space="preserve"> μl</w:t>
            </w:r>
          </w:p>
        </w:tc>
        <w:tc>
          <w:tcPr>
            <w:tcW w:w="1983" w:type="dxa"/>
          </w:tcPr>
          <w:p w:rsidR="0013674F" w:rsidRPr="0010202B" w:rsidRDefault="00A43468" w:rsidP="0013674F">
            <w:pPr>
              <w:spacing w:line="360" w:lineRule="auto"/>
              <w:jc w:val="center"/>
              <w:rPr>
                <w:sz w:val="22"/>
                <w:szCs w:val="22"/>
              </w:rPr>
            </w:pPr>
            <w:r>
              <w:rPr>
                <w:sz w:val="22"/>
                <w:szCs w:val="22"/>
              </w:rPr>
              <w:t>40</w:t>
            </w:r>
            <w:r w:rsidR="002F2A5F">
              <w:rPr>
                <w:sz w:val="22"/>
                <w:szCs w:val="22"/>
              </w:rPr>
              <w:t>u/</w:t>
            </w:r>
            <w:r w:rsidR="0013674F" w:rsidRPr="0010202B">
              <w:rPr>
                <w:sz w:val="22"/>
                <w:szCs w:val="22"/>
              </w:rPr>
              <w:t>μl</w:t>
            </w:r>
          </w:p>
        </w:tc>
      </w:tr>
      <w:tr w:rsidR="0013674F" w:rsidTr="0013674F">
        <w:trPr>
          <w:trHeight w:val="32"/>
          <w:tblHeader/>
        </w:trPr>
        <w:tc>
          <w:tcPr>
            <w:tcW w:w="4146" w:type="dxa"/>
          </w:tcPr>
          <w:p w:rsidR="0013674F" w:rsidRPr="0010202B" w:rsidRDefault="00A45A8A" w:rsidP="0013674F">
            <w:pPr>
              <w:spacing w:line="360" w:lineRule="auto"/>
              <w:jc w:val="both"/>
              <w:rPr>
                <w:sz w:val="22"/>
                <w:szCs w:val="22"/>
              </w:rPr>
            </w:pPr>
            <w:r>
              <w:rPr>
                <w:sz w:val="22"/>
                <w:szCs w:val="22"/>
              </w:rPr>
              <w:t>Taq</w:t>
            </w:r>
            <w:r w:rsidR="0013674F">
              <w:rPr>
                <w:sz w:val="22"/>
                <w:szCs w:val="22"/>
              </w:rPr>
              <w:t xml:space="preserve"> DNA ligase buffer</w:t>
            </w:r>
            <w:r w:rsidR="002F2A5F">
              <w:rPr>
                <w:sz w:val="22"/>
                <w:szCs w:val="22"/>
              </w:rPr>
              <w:t xml:space="preserve"> (BioLabs)</w:t>
            </w:r>
          </w:p>
        </w:tc>
        <w:tc>
          <w:tcPr>
            <w:tcW w:w="2344" w:type="dxa"/>
          </w:tcPr>
          <w:p w:rsidR="0013674F" w:rsidRPr="0010202B" w:rsidRDefault="0013674F" w:rsidP="0013674F">
            <w:pPr>
              <w:spacing w:line="360" w:lineRule="auto"/>
              <w:jc w:val="center"/>
              <w:rPr>
                <w:sz w:val="22"/>
                <w:szCs w:val="22"/>
              </w:rPr>
            </w:pPr>
            <w:r>
              <w:rPr>
                <w:sz w:val="22"/>
                <w:szCs w:val="22"/>
              </w:rPr>
              <w:t>3</w:t>
            </w:r>
            <w:r w:rsidRPr="0010202B">
              <w:rPr>
                <w:sz w:val="22"/>
                <w:szCs w:val="22"/>
              </w:rPr>
              <w:t xml:space="preserve"> μl</w:t>
            </w:r>
          </w:p>
        </w:tc>
        <w:tc>
          <w:tcPr>
            <w:tcW w:w="1983" w:type="dxa"/>
          </w:tcPr>
          <w:p w:rsidR="0013674F" w:rsidRPr="0010202B" w:rsidRDefault="0013674F" w:rsidP="0013674F">
            <w:pPr>
              <w:spacing w:line="360" w:lineRule="auto"/>
              <w:jc w:val="center"/>
              <w:rPr>
                <w:sz w:val="22"/>
                <w:szCs w:val="22"/>
              </w:rPr>
            </w:pPr>
            <w:r w:rsidRPr="0010202B">
              <w:rPr>
                <w:sz w:val="22"/>
                <w:szCs w:val="22"/>
              </w:rPr>
              <w:t>1</w:t>
            </w:r>
            <w:r w:rsidR="002F2A5F">
              <w:rPr>
                <w:sz w:val="22"/>
                <w:szCs w:val="22"/>
              </w:rPr>
              <w:t>0</w:t>
            </w:r>
            <w:r w:rsidRPr="0010202B">
              <w:rPr>
                <w:sz w:val="22"/>
                <w:szCs w:val="22"/>
              </w:rPr>
              <w:t>X</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Pr>
                <w:sz w:val="22"/>
                <w:szCs w:val="22"/>
              </w:rPr>
              <w:t>sdH</w:t>
            </w:r>
            <w:r w:rsidRPr="006713E5">
              <w:rPr>
                <w:sz w:val="22"/>
                <w:szCs w:val="22"/>
                <w:vertAlign w:val="subscript"/>
              </w:rPr>
              <w:t>2</w:t>
            </w:r>
            <w:r>
              <w:rPr>
                <w:sz w:val="22"/>
                <w:szCs w:val="22"/>
              </w:rPr>
              <w:t>O</w:t>
            </w:r>
          </w:p>
        </w:tc>
        <w:tc>
          <w:tcPr>
            <w:tcW w:w="2344" w:type="dxa"/>
          </w:tcPr>
          <w:p w:rsidR="0013674F" w:rsidRPr="0010202B" w:rsidRDefault="0013674F" w:rsidP="0013674F">
            <w:pPr>
              <w:spacing w:line="360" w:lineRule="auto"/>
              <w:jc w:val="center"/>
              <w:rPr>
                <w:sz w:val="22"/>
                <w:szCs w:val="22"/>
              </w:rPr>
            </w:pPr>
            <w:r>
              <w:rPr>
                <w:sz w:val="22"/>
                <w:szCs w:val="22"/>
              </w:rPr>
              <w:t>26</w:t>
            </w:r>
            <w:r w:rsidRPr="0010202B">
              <w:rPr>
                <w:sz w:val="22"/>
                <w:szCs w:val="22"/>
              </w:rPr>
              <w:t xml:space="preserve"> μl</w:t>
            </w:r>
          </w:p>
        </w:tc>
        <w:tc>
          <w:tcPr>
            <w:tcW w:w="1983" w:type="dxa"/>
          </w:tcPr>
          <w:p w:rsidR="0013674F" w:rsidRPr="0010202B" w:rsidRDefault="00A43468" w:rsidP="0013674F">
            <w:pPr>
              <w:spacing w:line="360" w:lineRule="auto"/>
              <w:jc w:val="center"/>
              <w:rPr>
                <w:sz w:val="22"/>
                <w:szCs w:val="22"/>
              </w:rPr>
            </w:pPr>
            <w:r>
              <w:rPr>
                <w:sz w:val="22"/>
                <w:szCs w:val="22"/>
              </w:rPr>
              <w:t>-</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Toplam Hacim</w:t>
            </w:r>
          </w:p>
        </w:tc>
        <w:tc>
          <w:tcPr>
            <w:tcW w:w="2344" w:type="dxa"/>
          </w:tcPr>
          <w:p w:rsidR="0013674F" w:rsidRPr="0010202B" w:rsidRDefault="0013674F" w:rsidP="0013674F">
            <w:pPr>
              <w:spacing w:line="360" w:lineRule="auto"/>
              <w:jc w:val="center"/>
              <w:rPr>
                <w:sz w:val="22"/>
                <w:szCs w:val="22"/>
              </w:rPr>
            </w:pPr>
            <w:r>
              <w:rPr>
                <w:sz w:val="22"/>
                <w:szCs w:val="22"/>
              </w:rPr>
              <w:t>30</w:t>
            </w:r>
            <w:r w:rsidRPr="0010202B">
              <w:rPr>
                <w:sz w:val="22"/>
                <w:szCs w:val="22"/>
              </w:rPr>
              <w:t xml:space="preserve"> μl</w:t>
            </w:r>
          </w:p>
        </w:tc>
        <w:tc>
          <w:tcPr>
            <w:tcW w:w="1983" w:type="dxa"/>
          </w:tcPr>
          <w:p w:rsidR="0013674F" w:rsidRPr="0010202B" w:rsidRDefault="0013674F" w:rsidP="0013674F">
            <w:pPr>
              <w:spacing w:line="360" w:lineRule="auto"/>
              <w:jc w:val="center"/>
              <w:rPr>
                <w:sz w:val="22"/>
                <w:szCs w:val="22"/>
              </w:rPr>
            </w:pPr>
          </w:p>
        </w:tc>
      </w:tr>
    </w:tbl>
    <w:p w:rsidR="0013674F" w:rsidRDefault="0013674F" w:rsidP="0013674F">
      <w:pPr>
        <w:tabs>
          <w:tab w:val="left" w:pos="3313"/>
        </w:tabs>
        <w:spacing w:line="360" w:lineRule="auto"/>
        <w:jc w:val="both"/>
        <w:rPr>
          <w:sz w:val="22"/>
          <w:szCs w:val="22"/>
        </w:rPr>
      </w:pPr>
    </w:p>
    <w:p w:rsidR="0013674F" w:rsidRPr="006713E5" w:rsidRDefault="00D8272C" w:rsidP="0013674F">
      <w:pPr>
        <w:tabs>
          <w:tab w:val="left" w:pos="3313"/>
        </w:tabs>
        <w:spacing w:line="360" w:lineRule="auto"/>
        <w:jc w:val="both"/>
        <w:rPr>
          <w:bCs/>
          <w:sz w:val="22"/>
          <w:szCs w:val="22"/>
        </w:rPr>
      </w:pPr>
      <w:r w:rsidRPr="00D8272C">
        <w:rPr>
          <w:b/>
          <w:sz w:val="22"/>
          <w:szCs w:val="22"/>
        </w:rPr>
        <w:t>Tablo 3.1</w:t>
      </w:r>
      <w:r w:rsidR="00EF53AB">
        <w:rPr>
          <w:b/>
          <w:sz w:val="22"/>
          <w:szCs w:val="22"/>
        </w:rPr>
        <w:t>0</w:t>
      </w:r>
      <w:r w:rsidR="0013674F" w:rsidRPr="006713E5">
        <w:rPr>
          <w:bCs/>
          <w:sz w:val="22"/>
          <w:szCs w:val="22"/>
        </w:rPr>
        <w:t xml:space="preserve"> Ligasyon işlemi için kullanılan sıcaklık döngü programı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1"/>
        <w:gridCol w:w="2161"/>
      </w:tblGrid>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Sıcaklık</w:t>
            </w:r>
          </w:p>
        </w:t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 xml:space="preserve">Süre </w:t>
            </w:r>
          </w:p>
        </w:tc>
      </w:tr>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r>
              <w:rPr>
                <w:bCs/>
                <w:sz w:val="22"/>
                <w:szCs w:val="22"/>
              </w:rPr>
              <w:t>54</w:t>
            </w:r>
            <w:r w:rsidRPr="008660E9">
              <w:rPr>
                <w:bCs/>
                <w:sz w:val="22"/>
                <w:szCs w:val="22"/>
              </w:rPr>
              <w:t>˚C</w:t>
            </w:r>
          </w:p>
        </w:tc>
        <w:tc>
          <w:tcPr>
            <w:tcW w:w="2161" w:type="dxa"/>
          </w:tcPr>
          <w:p w:rsidR="0013674F" w:rsidRPr="008660E9" w:rsidRDefault="0013674F" w:rsidP="0013674F">
            <w:pPr>
              <w:tabs>
                <w:tab w:val="left" w:pos="3313"/>
              </w:tabs>
              <w:spacing w:line="360" w:lineRule="auto"/>
              <w:jc w:val="both"/>
              <w:rPr>
                <w:bCs/>
                <w:sz w:val="22"/>
                <w:szCs w:val="22"/>
              </w:rPr>
            </w:pPr>
            <w:r>
              <w:rPr>
                <w:bCs/>
                <w:sz w:val="22"/>
                <w:szCs w:val="22"/>
              </w:rPr>
              <w:t>3</w:t>
            </w:r>
            <w:r w:rsidRPr="008660E9">
              <w:rPr>
                <w:bCs/>
                <w:sz w:val="22"/>
                <w:szCs w:val="22"/>
              </w:rPr>
              <w:t xml:space="preserve"> dk</w:t>
            </w:r>
          </w:p>
        </w:tc>
      </w:tr>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r>
              <w:rPr>
                <w:bCs/>
                <w:sz w:val="22"/>
                <w:szCs w:val="22"/>
              </w:rPr>
              <w:t>54</w:t>
            </w:r>
            <w:r w:rsidRPr="008660E9">
              <w:rPr>
                <w:bCs/>
                <w:sz w:val="22"/>
                <w:szCs w:val="22"/>
              </w:rPr>
              <w:t>˚C</w:t>
            </w:r>
          </w:p>
        </w:tc>
        <w:tc>
          <w:tcPr>
            <w:tcW w:w="2161" w:type="dxa"/>
          </w:tcPr>
          <w:p w:rsidR="0013674F" w:rsidRPr="008660E9" w:rsidRDefault="0013674F" w:rsidP="0013674F">
            <w:pPr>
              <w:tabs>
                <w:tab w:val="left" w:pos="3313"/>
              </w:tabs>
              <w:spacing w:line="360" w:lineRule="auto"/>
              <w:jc w:val="both"/>
              <w:rPr>
                <w:bCs/>
                <w:sz w:val="22"/>
                <w:szCs w:val="22"/>
              </w:rPr>
            </w:pPr>
            <w:r>
              <w:rPr>
                <w:bCs/>
                <w:sz w:val="22"/>
                <w:szCs w:val="22"/>
              </w:rPr>
              <w:t>15</w:t>
            </w:r>
            <w:r w:rsidRPr="008660E9">
              <w:rPr>
                <w:bCs/>
                <w:sz w:val="22"/>
                <w:szCs w:val="22"/>
              </w:rPr>
              <w:t xml:space="preserve"> dk</w:t>
            </w:r>
          </w:p>
        </w:tc>
      </w:tr>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r>
              <w:rPr>
                <w:bCs/>
                <w:sz w:val="22"/>
                <w:szCs w:val="22"/>
              </w:rPr>
              <w:t>98</w:t>
            </w:r>
            <w:r w:rsidRPr="008660E9">
              <w:rPr>
                <w:bCs/>
                <w:sz w:val="22"/>
                <w:szCs w:val="22"/>
              </w:rPr>
              <w:t>˚C</w:t>
            </w:r>
          </w:p>
        </w:tc>
        <w:tc>
          <w:tcPr>
            <w:tcW w:w="2161" w:type="dxa"/>
          </w:tcPr>
          <w:p w:rsidR="0013674F" w:rsidRPr="008660E9" w:rsidRDefault="0013674F" w:rsidP="0013674F">
            <w:pPr>
              <w:tabs>
                <w:tab w:val="left" w:pos="3313"/>
              </w:tabs>
              <w:spacing w:line="360" w:lineRule="auto"/>
              <w:jc w:val="both"/>
              <w:rPr>
                <w:bCs/>
                <w:sz w:val="22"/>
                <w:szCs w:val="22"/>
              </w:rPr>
            </w:pPr>
            <w:r w:rsidRPr="008660E9">
              <w:rPr>
                <w:bCs/>
                <w:sz w:val="22"/>
                <w:szCs w:val="22"/>
              </w:rPr>
              <w:t>5 dk</w:t>
            </w:r>
          </w:p>
        </w:tc>
      </w:tr>
      <w:tr w:rsidR="0013674F" w:rsidRPr="008660E9" w:rsidTr="00D8272C">
        <w:tc>
          <w:tcPr>
            <w:tcW w:w="2161" w:type="dxa"/>
          </w:tcPr>
          <w:p w:rsidR="0013674F" w:rsidRPr="008660E9" w:rsidRDefault="0013674F" w:rsidP="0013674F">
            <w:pPr>
              <w:tabs>
                <w:tab w:val="left" w:pos="3313"/>
              </w:tabs>
              <w:spacing w:line="360" w:lineRule="auto"/>
              <w:jc w:val="both"/>
              <w:rPr>
                <w:bCs/>
                <w:sz w:val="22"/>
                <w:szCs w:val="22"/>
              </w:rPr>
            </w:pPr>
            <w:r>
              <w:rPr>
                <w:bCs/>
                <w:sz w:val="22"/>
                <w:szCs w:val="22"/>
              </w:rPr>
              <w:t>4</w:t>
            </w:r>
            <w:r w:rsidRPr="008660E9">
              <w:rPr>
                <w:bCs/>
                <w:sz w:val="22"/>
                <w:szCs w:val="22"/>
              </w:rPr>
              <w:t>˚C</w:t>
            </w:r>
          </w:p>
        </w:tc>
        <w:tc>
          <w:tcPr>
            <w:tcW w:w="2161" w:type="dxa"/>
          </w:tcPr>
          <w:p w:rsidR="0013674F" w:rsidRPr="008660E9" w:rsidRDefault="00E32AF5" w:rsidP="0013674F">
            <w:pPr>
              <w:tabs>
                <w:tab w:val="left" w:pos="3313"/>
              </w:tabs>
              <w:spacing w:line="360" w:lineRule="auto"/>
              <w:jc w:val="both"/>
              <w:rPr>
                <w:bCs/>
                <w:sz w:val="22"/>
                <w:szCs w:val="22"/>
              </w:rPr>
            </w:pPr>
            <w:r>
              <w:rPr>
                <w:bCs/>
                <w:sz w:val="22"/>
                <w:szCs w:val="22"/>
              </w:rPr>
              <w:t>Son bekletme</w:t>
            </w:r>
          </w:p>
        </w:tc>
      </w:tr>
    </w:tbl>
    <w:p w:rsidR="0013674F" w:rsidRPr="00632593" w:rsidRDefault="0013674F" w:rsidP="0013674F">
      <w:pPr>
        <w:tabs>
          <w:tab w:val="left" w:pos="3313"/>
        </w:tabs>
        <w:spacing w:line="360" w:lineRule="auto"/>
        <w:jc w:val="both"/>
        <w:rPr>
          <w:sz w:val="22"/>
          <w:szCs w:val="22"/>
        </w:rPr>
      </w:pPr>
    </w:p>
    <w:p w:rsidR="0013674F" w:rsidRPr="00A41969" w:rsidRDefault="0013674F" w:rsidP="0013674F">
      <w:pPr>
        <w:tabs>
          <w:tab w:val="left" w:pos="3313"/>
        </w:tabs>
        <w:spacing w:line="360" w:lineRule="auto"/>
        <w:jc w:val="both"/>
        <w:rPr>
          <w:bCs/>
        </w:rPr>
      </w:pPr>
      <w:r>
        <w:rPr>
          <w:sz w:val="22"/>
          <w:szCs w:val="22"/>
        </w:rPr>
        <w:t xml:space="preserve">     </w:t>
      </w:r>
      <w:r w:rsidRPr="00A41969">
        <w:t>İçerisinde hibri</w:t>
      </w:r>
      <w:r w:rsidR="00F00A14">
        <w:t>tleşme</w:t>
      </w:r>
      <w:r w:rsidRPr="00A41969">
        <w:t xml:space="preserve"> işlemi gerçekleştirilen 10 µl’ lik örneklerin bulunduğu tüpe 54</w:t>
      </w:r>
      <w:r w:rsidR="0085134A">
        <w:t xml:space="preserve"> </w:t>
      </w:r>
      <w:r w:rsidRPr="00A41969">
        <w:rPr>
          <w:bCs/>
        </w:rPr>
        <w:t>˚C’ de Lig</w:t>
      </w:r>
      <w:r w:rsidRPr="00A41969">
        <w:rPr>
          <w:bCs/>
          <w:vertAlign w:val="subscript"/>
        </w:rPr>
        <w:t xml:space="preserve">mix </w:t>
      </w:r>
      <w:r w:rsidRPr="00A41969">
        <w:rPr>
          <w:bCs/>
        </w:rPr>
        <w:t>eklendi. Daha sonra tüpler 54</w:t>
      </w:r>
      <w:r w:rsidR="0085134A">
        <w:rPr>
          <w:bCs/>
        </w:rPr>
        <w:t xml:space="preserve"> </w:t>
      </w:r>
      <w:r w:rsidRPr="00A41969">
        <w:rPr>
          <w:bCs/>
        </w:rPr>
        <w:t>˚C’ de 15 dk ve 98</w:t>
      </w:r>
      <w:r w:rsidR="0085134A">
        <w:rPr>
          <w:bCs/>
        </w:rPr>
        <w:t xml:space="preserve"> </w:t>
      </w:r>
      <w:r w:rsidRPr="00A41969">
        <w:rPr>
          <w:bCs/>
        </w:rPr>
        <w:t>˚C’ de 5 dk tutuldu ve işlem 4</w:t>
      </w:r>
      <w:r w:rsidR="0085134A">
        <w:rPr>
          <w:bCs/>
        </w:rPr>
        <w:t xml:space="preserve"> </w:t>
      </w:r>
      <w:r w:rsidRPr="00A41969">
        <w:rPr>
          <w:bCs/>
        </w:rPr>
        <w:t>˚C’</w:t>
      </w:r>
      <w:r w:rsidR="0085134A">
        <w:rPr>
          <w:bCs/>
        </w:rPr>
        <w:t xml:space="preserve"> </w:t>
      </w:r>
      <w:r w:rsidRPr="00A41969">
        <w:rPr>
          <w:bCs/>
        </w:rPr>
        <w:t xml:space="preserve">de son buldu. </w:t>
      </w:r>
      <w:r w:rsidR="00327F62" w:rsidRPr="00464768">
        <w:rPr>
          <w:bCs/>
        </w:rPr>
        <w:t>En uygun sıcaklığın bulunması çalışması</w:t>
      </w:r>
      <w:r w:rsidRPr="00A41969">
        <w:rPr>
          <w:bCs/>
        </w:rPr>
        <w:t xml:space="preserve"> sırasında 54</w:t>
      </w:r>
      <w:r w:rsidR="0085134A">
        <w:rPr>
          <w:bCs/>
        </w:rPr>
        <w:t xml:space="preserve"> </w:t>
      </w:r>
      <w:r w:rsidRPr="00A41969">
        <w:rPr>
          <w:bCs/>
        </w:rPr>
        <w:t>˚C’ lik sıcaklık 60</w:t>
      </w:r>
      <w:r w:rsidR="0085134A">
        <w:rPr>
          <w:bCs/>
        </w:rPr>
        <w:t xml:space="preserve"> </w:t>
      </w:r>
      <w:r w:rsidRPr="00A41969">
        <w:rPr>
          <w:bCs/>
        </w:rPr>
        <w:t>˚C ve 62 ˚C olarak denendi. 4</w:t>
      </w:r>
      <w:r w:rsidR="0085134A">
        <w:rPr>
          <w:bCs/>
        </w:rPr>
        <w:t xml:space="preserve"> </w:t>
      </w:r>
      <w:r w:rsidRPr="00A41969">
        <w:rPr>
          <w:bCs/>
        </w:rPr>
        <w:t>˚C’</w:t>
      </w:r>
      <w:r w:rsidR="0085134A">
        <w:rPr>
          <w:bCs/>
        </w:rPr>
        <w:t xml:space="preserve"> </w:t>
      </w:r>
      <w:r w:rsidRPr="00A41969">
        <w:rPr>
          <w:bCs/>
        </w:rPr>
        <w:t xml:space="preserve">lik </w:t>
      </w:r>
      <w:r w:rsidR="00327F62">
        <w:rPr>
          <w:bCs/>
        </w:rPr>
        <w:t>son bekletme,</w:t>
      </w:r>
      <w:r w:rsidRPr="00A41969">
        <w:rPr>
          <w:bCs/>
        </w:rPr>
        <w:t xml:space="preserve"> sıcaklık döngü programından çıkartıldı.</w:t>
      </w:r>
    </w:p>
    <w:p w:rsidR="0013674F" w:rsidRPr="00BF17BA" w:rsidRDefault="0013674F" w:rsidP="0013674F">
      <w:pPr>
        <w:tabs>
          <w:tab w:val="left" w:pos="3313"/>
        </w:tabs>
        <w:spacing w:line="360" w:lineRule="auto"/>
        <w:jc w:val="both"/>
        <w:rPr>
          <w:b/>
        </w:rPr>
      </w:pPr>
      <w:r w:rsidRPr="00BF17BA">
        <w:rPr>
          <w:b/>
        </w:rPr>
        <w:lastRenderedPageBreak/>
        <w:t xml:space="preserve">3.4.4 </w:t>
      </w:r>
      <w:r w:rsidR="00EA579F">
        <w:rPr>
          <w:b/>
        </w:rPr>
        <w:t xml:space="preserve">Hedef DNA </w:t>
      </w:r>
      <w:r w:rsidR="00F84F5D">
        <w:rPr>
          <w:b/>
        </w:rPr>
        <w:t>Denatürasyonu ve Probların A</w:t>
      </w:r>
      <w:r w:rsidRPr="00BF17BA">
        <w:rPr>
          <w:b/>
        </w:rPr>
        <w:t>mplifikasyonu</w:t>
      </w:r>
    </w:p>
    <w:p w:rsidR="0013674F" w:rsidRDefault="0013674F" w:rsidP="0013674F">
      <w:pPr>
        <w:tabs>
          <w:tab w:val="left" w:pos="3313"/>
        </w:tabs>
        <w:spacing w:line="360" w:lineRule="auto"/>
        <w:jc w:val="both"/>
        <w:rPr>
          <w:b/>
          <w:sz w:val="22"/>
          <w:szCs w:val="22"/>
        </w:rPr>
      </w:pPr>
    </w:p>
    <w:p w:rsidR="0013674F" w:rsidRPr="00A41969" w:rsidRDefault="0013674F" w:rsidP="0013674F">
      <w:pPr>
        <w:tabs>
          <w:tab w:val="left" w:pos="3313"/>
        </w:tabs>
        <w:spacing w:line="360" w:lineRule="auto"/>
        <w:jc w:val="both"/>
      </w:pPr>
      <w:r>
        <w:rPr>
          <w:sz w:val="22"/>
          <w:szCs w:val="22"/>
        </w:rPr>
        <w:t xml:space="preserve">     </w:t>
      </w:r>
      <w:r w:rsidR="00280133">
        <w:t>Hibritleşme</w:t>
      </w:r>
      <w:r w:rsidRPr="00A41969">
        <w:t xml:space="preserve"> ve ligasyon işlemleri sonrası, problar uygun primerler yardımıyla amplifiye edildi.</w:t>
      </w:r>
      <w:r w:rsidR="00040B73">
        <w:t xml:space="preserve"> Probların amplifikasyonu öncesinde 94 </w:t>
      </w:r>
      <w:r w:rsidR="00280133">
        <w:t>˚</w:t>
      </w:r>
      <w:r w:rsidR="00040B73">
        <w:t>C</w:t>
      </w:r>
      <w:r w:rsidR="00280133">
        <w:t>’</w:t>
      </w:r>
      <w:r w:rsidR="00040B73">
        <w:t xml:space="preserve"> de</w:t>
      </w:r>
      <w:r w:rsidR="00280133">
        <w:t xml:space="preserve"> </w:t>
      </w:r>
      <w:r w:rsidR="00040B73">
        <w:t xml:space="preserve">ki denatürleme sıcaklığı ile </w:t>
      </w:r>
      <w:r w:rsidR="00340C5E">
        <w:t>hedef DNA probdan uzaklaştırıldı</w:t>
      </w:r>
      <w:r w:rsidR="00040B73">
        <w:t>. Bu aşamada</w:t>
      </w:r>
      <w:r w:rsidR="00280133">
        <w:t xml:space="preserve"> hibritleşme</w:t>
      </w:r>
      <w:r w:rsidRPr="00A41969">
        <w:t xml:space="preserve"> ve ligasyon işlemleri başarısız problar amplifiye edilemezken, bu işlemleri başarıyla sonuçlanan problar amplifiye edilirler. Probla</w:t>
      </w:r>
      <w:r w:rsidR="00D8272C">
        <w:t>rın ampli</w:t>
      </w:r>
      <w:r w:rsidR="00EF53AB">
        <w:t>fikasyonu işlemi için Tablo 3.11</w:t>
      </w:r>
      <w:r w:rsidRPr="00A41969">
        <w:t>’</w:t>
      </w:r>
      <w:r w:rsidR="00280133">
        <w:t xml:space="preserve"> </w:t>
      </w:r>
      <w:r w:rsidRPr="00A41969">
        <w:t>d</w:t>
      </w:r>
      <w:r w:rsidR="00280133">
        <w:t>e</w:t>
      </w:r>
      <w:r w:rsidRPr="00A41969">
        <w:t xml:space="preserve"> verilen 50 µl’ lik P</w:t>
      </w:r>
      <w:r>
        <w:t>CR kar</w:t>
      </w:r>
      <w:r w:rsidR="00D8272C">
        <w:t>ışımları hazırlanarak Tablo 3.1</w:t>
      </w:r>
      <w:r w:rsidR="00EF53AB">
        <w:t>3</w:t>
      </w:r>
      <w:r>
        <w:t>’ de verilen sıcaklık döngü programıyla amplifikasyon gerçekleştirildi.</w:t>
      </w:r>
      <w:r w:rsidRPr="00A41969">
        <w:t xml:space="preserve"> Bu PCR işlemi için problara özg</w:t>
      </w:r>
      <w:r w:rsidR="00D8272C">
        <w:t>ü primer çifti tablo 3.1</w:t>
      </w:r>
      <w:r w:rsidR="00EF53AB">
        <w:t>2</w:t>
      </w:r>
      <w:r w:rsidR="00D8272C">
        <w:t>’ de</w:t>
      </w:r>
      <w:r w:rsidRPr="00A41969">
        <w:t xml:space="preserve"> verilmiştir. </w:t>
      </w:r>
    </w:p>
    <w:p w:rsidR="0013674F" w:rsidRDefault="0013674F" w:rsidP="0013674F">
      <w:pPr>
        <w:tabs>
          <w:tab w:val="left" w:pos="3313"/>
        </w:tabs>
        <w:spacing w:line="360" w:lineRule="auto"/>
        <w:jc w:val="both"/>
      </w:pPr>
    </w:p>
    <w:p w:rsidR="0013674F" w:rsidRPr="00115C92" w:rsidRDefault="0013674F" w:rsidP="0013674F">
      <w:pPr>
        <w:tabs>
          <w:tab w:val="left" w:pos="3313"/>
        </w:tabs>
        <w:spacing w:line="360" w:lineRule="auto"/>
        <w:jc w:val="both"/>
        <w:rPr>
          <w:sz w:val="22"/>
          <w:szCs w:val="22"/>
        </w:rPr>
      </w:pPr>
      <w:r w:rsidRPr="00115C92">
        <w:rPr>
          <w:b/>
          <w:sz w:val="22"/>
          <w:szCs w:val="22"/>
        </w:rPr>
        <w:t>Tablo 3.</w:t>
      </w:r>
      <w:r w:rsidR="00115C92" w:rsidRPr="00115C92">
        <w:rPr>
          <w:b/>
          <w:sz w:val="22"/>
          <w:szCs w:val="22"/>
        </w:rPr>
        <w:t>1</w:t>
      </w:r>
      <w:r w:rsidR="00EF53AB">
        <w:rPr>
          <w:b/>
          <w:sz w:val="22"/>
          <w:szCs w:val="22"/>
        </w:rPr>
        <w:t>1</w:t>
      </w:r>
      <w:r w:rsidRPr="00115C92">
        <w:rPr>
          <w:sz w:val="22"/>
          <w:szCs w:val="22"/>
        </w:rPr>
        <w:t xml:space="preserve"> PCR karışımı</w:t>
      </w:r>
    </w:p>
    <w:tbl>
      <w:tblPr>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6"/>
        <w:gridCol w:w="2344"/>
        <w:gridCol w:w="1983"/>
      </w:tblGrid>
      <w:tr w:rsidR="0013674F" w:rsidTr="0013674F">
        <w:trPr>
          <w:trHeight w:val="32"/>
          <w:tblHeader/>
        </w:trPr>
        <w:tc>
          <w:tcPr>
            <w:tcW w:w="4146" w:type="dxa"/>
          </w:tcPr>
          <w:p w:rsidR="0013674F" w:rsidRPr="0010202B" w:rsidRDefault="0013674F" w:rsidP="0013674F">
            <w:pPr>
              <w:spacing w:line="360" w:lineRule="auto"/>
              <w:jc w:val="both"/>
              <w:rPr>
                <w:b/>
                <w:sz w:val="22"/>
                <w:szCs w:val="22"/>
              </w:rPr>
            </w:pPr>
            <w:r w:rsidRPr="0010202B">
              <w:rPr>
                <w:b/>
                <w:sz w:val="22"/>
                <w:szCs w:val="22"/>
              </w:rPr>
              <w:t>PCR bileşenleri</w:t>
            </w:r>
          </w:p>
        </w:tc>
        <w:tc>
          <w:tcPr>
            <w:tcW w:w="2344" w:type="dxa"/>
          </w:tcPr>
          <w:p w:rsidR="0013674F" w:rsidRPr="0010202B" w:rsidRDefault="0013674F" w:rsidP="0013674F">
            <w:pPr>
              <w:spacing w:line="360" w:lineRule="auto"/>
              <w:jc w:val="center"/>
              <w:rPr>
                <w:b/>
                <w:sz w:val="22"/>
                <w:szCs w:val="22"/>
              </w:rPr>
            </w:pPr>
            <w:r w:rsidRPr="0010202B">
              <w:rPr>
                <w:b/>
                <w:sz w:val="22"/>
                <w:szCs w:val="22"/>
              </w:rPr>
              <w:t>Tek tüp için miktar</w:t>
            </w:r>
          </w:p>
        </w:tc>
        <w:tc>
          <w:tcPr>
            <w:tcW w:w="1983" w:type="dxa"/>
          </w:tcPr>
          <w:p w:rsidR="0013674F" w:rsidRPr="0010202B" w:rsidRDefault="0013674F" w:rsidP="0013674F">
            <w:pPr>
              <w:spacing w:line="360" w:lineRule="auto"/>
              <w:jc w:val="center"/>
              <w:rPr>
                <w:b/>
                <w:sz w:val="22"/>
                <w:szCs w:val="22"/>
              </w:rPr>
            </w:pPr>
            <w:r w:rsidRPr="0010202B">
              <w:rPr>
                <w:b/>
                <w:sz w:val="22"/>
                <w:szCs w:val="22"/>
              </w:rPr>
              <w:t>Derişimler</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 xml:space="preserve">DNA </w:t>
            </w:r>
          </w:p>
        </w:tc>
        <w:tc>
          <w:tcPr>
            <w:tcW w:w="2344" w:type="dxa"/>
          </w:tcPr>
          <w:p w:rsidR="0013674F" w:rsidRPr="0010202B" w:rsidRDefault="0013674F" w:rsidP="0013674F">
            <w:pPr>
              <w:spacing w:line="360" w:lineRule="auto"/>
              <w:jc w:val="center"/>
              <w:rPr>
                <w:sz w:val="22"/>
                <w:szCs w:val="22"/>
              </w:rPr>
            </w:pPr>
            <w:r>
              <w:rPr>
                <w:sz w:val="22"/>
                <w:szCs w:val="22"/>
              </w:rPr>
              <w:t>3</w:t>
            </w:r>
            <w:r w:rsidRPr="0010202B">
              <w:rPr>
                <w:sz w:val="22"/>
                <w:szCs w:val="22"/>
              </w:rPr>
              <w:t xml:space="preserve"> μl</w:t>
            </w:r>
          </w:p>
        </w:tc>
        <w:tc>
          <w:tcPr>
            <w:tcW w:w="1983" w:type="dxa"/>
          </w:tcPr>
          <w:p w:rsidR="0013674F" w:rsidRPr="0010202B" w:rsidRDefault="00922480" w:rsidP="0013674F">
            <w:pPr>
              <w:spacing w:line="360" w:lineRule="auto"/>
              <w:jc w:val="center"/>
              <w:rPr>
                <w:sz w:val="22"/>
                <w:szCs w:val="22"/>
              </w:rPr>
            </w:pPr>
            <w:r>
              <w:rPr>
                <w:sz w:val="22"/>
                <w:szCs w:val="22"/>
              </w:rPr>
              <w:t>0,03</w:t>
            </w:r>
            <w:r w:rsidR="006A5CE0">
              <w:rPr>
                <w:sz w:val="22"/>
                <w:szCs w:val="22"/>
              </w:rPr>
              <w:t>μg/</w:t>
            </w:r>
            <w:r w:rsidR="0013674F" w:rsidRPr="0010202B">
              <w:rPr>
                <w:sz w:val="22"/>
                <w:szCs w:val="22"/>
              </w:rPr>
              <w:t>μl</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Tampon (</w:t>
            </w:r>
            <w:r w:rsidR="00922480">
              <w:rPr>
                <w:sz w:val="22"/>
                <w:szCs w:val="22"/>
              </w:rPr>
              <w:t>Buffer Fermantas</w:t>
            </w:r>
            <w:r w:rsidR="00922480" w:rsidRPr="0010202B">
              <w:rPr>
                <w:sz w:val="22"/>
                <w:szCs w:val="22"/>
              </w:rPr>
              <w:t xml:space="preserve"> 10X</w:t>
            </w:r>
            <w:r w:rsidRPr="0010202B">
              <w:rPr>
                <w:sz w:val="22"/>
                <w:szCs w:val="22"/>
              </w:rPr>
              <w:t>)</w:t>
            </w:r>
          </w:p>
        </w:tc>
        <w:tc>
          <w:tcPr>
            <w:tcW w:w="2344" w:type="dxa"/>
          </w:tcPr>
          <w:p w:rsidR="0013674F" w:rsidRPr="0010202B" w:rsidRDefault="0013674F" w:rsidP="0013674F">
            <w:pPr>
              <w:spacing w:line="360" w:lineRule="auto"/>
              <w:jc w:val="center"/>
              <w:rPr>
                <w:sz w:val="22"/>
                <w:szCs w:val="22"/>
              </w:rPr>
            </w:pPr>
            <w:r w:rsidRPr="0010202B">
              <w:rPr>
                <w:sz w:val="22"/>
                <w:szCs w:val="22"/>
              </w:rPr>
              <w:t>5 μl</w:t>
            </w:r>
          </w:p>
        </w:tc>
        <w:tc>
          <w:tcPr>
            <w:tcW w:w="1983" w:type="dxa"/>
          </w:tcPr>
          <w:p w:rsidR="0013674F" w:rsidRPr="0010202B" w:rsidRDefault="006A5CE0" w:rsidP="0013674F">
            <w:pPr>
              <w:spacing w:line="360" w:lineRule="auto"/>
              <w:jc w:val="center"/>
              <w:rPr>
                <w:sz w:val="22"/>
                <w:szCs w:val="22"/>
              </w:rPr>
            </w:pPr>
            <w:r>
              <w:rPr>
                <w:sz w:val="22"/>
                <w:szCs w:val="22"/>
              </w:rPr>
              <w:t>10</w:t>
            </w:r>
            <w:r w:rsidR="0013674F" w:rsidRPr="0010202B">
              <w:rPr>
                <w:sz w:val="22"/>
                <w:szCs w:val="22"/>
              </w:rPr>
              <w:t>X</w:t>
            </w:r>
          </w:p>
        </w:tc>
      </w:tr>
      <w:tr w:rsidR="0013674F" w:rsidTr="0013674F">
        <w:trPr>
          <w:trHeight w:val="32"/>
          <w:tblHeader/>
        </w:trPr>
        <w:tc>
          <w:tcPr>
            <w:tcW w:w="4146" w:type="dxa"/>
          </w:tcPr>
          <w:p w:rsidR="0013674F" w:rsidRPr="0010202B" w:rsidRDefault="0013674F" w:rsidP="00922480">
            <w:pPr>
              <w:spacing w:line="360" w:lineRule="auto"/>
              <w:jc w:val="both"/>
              <w:rPr>
                <w:sz w:val="22"/>
                <w:szCs w:val="22"/>
              </w:rPr>
            </w:pPr>
            <w:r w:rsidRPr="0010202B">
              <w:rPr>
                <w:sz w:val="22"/>
                <w:szCs w:val="22"/>
              </w:rPr>
              <w:t>dNTP</w:t>
            </w:r>
            <w:r w:rsidRPr="0010202B">
              <w:rPr>
                <w:sz w:val="22"/>
                <w:szCs w:val="22"/>
                <w:vertAlign w:val="subscript"/>
              </w:rPr>
              <w:t xml:space="preserve">Mix </w:t>
            </w:r>
            <w:r w:rsidRPr="0010202B">
              <w:rPr>
                <w:sz w:val="22"/>
                <w:szCs w:val="22"/>
              </w:rPr>
              <w:t>(</w:t>
            </w:r>
            <w:r w:rsidR="00922480">
              <w:rPr>
                <w:sz w:val="22"/>
                <w:szCs w:val="22"/>
              </w:rPr>
              <w:t>Fermantas</w:t>
            </w:r>
            <w:r w:rsidRPr="0010202B">
              <w:rPr>
                <w:sz w:val="22"/>
                <w:szCs w:val="22"/>
              </w:rPr>
              <w:t>)</w:t>
            </w:r>
          </w:p>
        </w:tc>
        <w:tc>
          <w:tcPr>
            <w:tcW w:w="2344" w:type="dxa"/>
          </w:tcPr>
          <w:p w:rsidR="0013674F" w:rsidRPr="0010202B" w:rsidRDefault="0013674F" w:rsidP="0013674F">
            <w:pPr>
              <w:spacing w:line="360" w:lineRule="auto"/>
              <w:jc w:val="center"/>
              <w:rPr>
                <w:sz w:val="22"/>
                <w:szCs w:val="22"/>
              </w:rPr>
            </w:pPr>
            <w:r w:rsidRPr="0010202B">
              <w:rPr>
                <w:sz w:val="22"/>
                <w:szCs w:val="22"/>
              </w:rPr>
              <w:t>5 μl</w:t>
            </w:r>
          </w:p>
        </w:tc>
        <w:tc>
          <w:tcPr>
            <w:tcW w:w="1983" w:type="dxa"/>
          </w:tcPr>
          <w:p w:rsidR="0013674F" w:rsidRPr="0010202B" w:rsidRDefault="0013674F" w:rsidP="0013674F">
            <w:pPr>
              <w:spacing w:line="360" w:lineRule="auto"/>
              <w:jc w:val="center"/>
              <w:rPr>
                <w:sz w:val="22"/>
                <w:szCs w:val="22"/>
              </w:rPr>
            </w:pPr>
            <w:smartTag w:uri="urn:schemas-microsoft-com:office:smarttags" w:element="metricconverter">
              <w:smartTagPr>
                <w:attr w:name="ProductID" w:val="0,05 mM"/>
              </w:smartTagPr>
              <w:r w:rsidRPr="0010202B">
                <w:rPr>
                  <w:sz w:val="22"/>
                  <w:szCs w:val="22"/>
                </w:rPr>
                <w:t>0,05 mM</w:t>
              </w:r>
            </w:smartTag>
          </w:p>
        </w:tc>
      </w:tr>
      <w:tr w:rsidR="0013674F" w:rsidTr="0013674F">
        <w:trPr>
          <w:trHeight w:val="32"/>
          <w:tblHeader/>
        </w:trPr>
        <w:tc>
          <w:tcPr>
            <w:tcW w:w="4146" w:type="dxa"/>
          </w:tcPr>
          <w:p w:rsidR="0013674F" w:rsidRPr="0010202B" w:rsidRDefault="0013674F" w:rsidP="00922480">
            <w:pPr>
              <w:spacing w:line="360" w:lineRule="auto"/>
              <w:jc w:val="both"/>
              <w:rPr>
                <w:sz w:val="22"/>
                <w:szCs w:val="22"/>
              </w:rPr>
            </w:pPr>
            <w:r w:rsidRPr="0010202B">
              <w:rPr>
                <w:sz w:val="22"/>
                <w:szCs w:val="22"/>
              </w:rPr>
              <w:t>Mg</w:t>
            </w:r>
            <w:r w:rsidR="00922480">
              <w:rPr>
                <w:sz w:val="22"/>
                <w:szCs w:val="22"/>
                <w:vertAlign w:val="superscript"/>
              </w:rPr>
              <w:t>2</w:t>
            </w:r>
            <w:r w:rsidRPr="0010202B">
              <w:rPr>
                <w:sz w:val="22"/>
                <w:szCs w:val="22"/>
                <w:vertAlign w:val="superscript"/>
              </w:rPr>
              <w:t xml:space="preserve"> </w:t>
            </w:r>
            <w:r w:rsidRPr="0010202B">
              <w:rPr>
                <w:sz w:val="22"/>
                <w:szCs w:val="22"/>
              </w:rPr>
              <w:t>(</w:t>
            </w:r>
            <w:r w:rsidR="00922480">
              <w:rPr>
                <w:sz w:val="22"/>
                <w:szCs w:val="22"/>
              </w:rPr>
              <w:t>Fermantas</w:t>
            </w:r>
            <w:r w:rsidRPr="0010202B">
              <w:rPr>
                <w:sz w:val="22"/>
                <w:szCs w:val="22"/>
              </w:rPr>
              <w:t>)</w:t>
            </w:r>
          </w:p>
        </w:tc>
        <w:tc>
          <w:tcPr>
            <w:tcW w:w="2344" w:type="dxa"/>
          </w:tcPr>
          <w:p w:rsidR="0013674F" w:rsidRPr="0010202B" w:rsidRDefault="0013674F" w:rsidP="0013674F">
            <w:pPr>
              <w:spacing w:line="360" w:lineRule="auto"/>
              <w:jc w:val="center"/>
              <w:rPr>
                <w:sz w:val="22"/>
                <w:szCs w:val="22"/>
              </w:rPr>
            </w:pPr>
            <w:r w:rsidRPr="0010202B">
              <w:rPr>
                <w:sz w:val="22"/>
                <w:szCs w:val="22"/>
              </w:rPr>
              <w:t>5 μl</w:t>
            </w:r>
          </w:p>
        </w:tc>
        <w:tc>
          <w:tcPr>
            <w:tcW w:w="1983" w:type="dxa"/>
          </w:tcPr>
          <w:p w:rsidR="0013674F" w:rsidRPr="0010202B" w:rsidRDefault="00922480" w:rsidP="0013674F">
            <w:pPr>
              <w:spacing w:line="360" w:lineRule="auto"/>
              <w:jc w:val="center"/>
              <w:rPr>
                <w:sz w:val="22"/>
                <w:szCs w:val="22"/>
              </w:rPr>
            </w:pPr>
            <w:r>
              <w:rPr>
                <w:sz w:val="22"/>
                <w:szCs w:val="22"/>
              </w:rPr>
              <w:t>1</w:t>
            </w:r>
            <w:r w:rsidR="0013674F" w:rsidRPr="0010202B">
              <w:rPr>
                <w:sz w:val="22"/>
                <w:szCs w:val="22"/>
              </w:rPr>
              <w:t>6 mM</w:t>
            </w:r>
          </w:p>
        </w:tc>
      </w:tr>
      <w:tr w:rsidR="0013674F" w:rsidTr="0013674F">
        <w:trPr>
          <w:trHeight w:val="32"/>
          <w:tblHeader/>
        </w:trPr>
        <w:tc>
          <w:tcPr>
            <w:tcW w:w="4146" w:type="dxa"/>
          </w:tcPr>
          <w:p w:rsidR="00922480" w:rsidRPr="0010202B" w:rsidRDefault="0013674F" w:rsidP="00922480">
            <w:pPr>
              <w:spacing w:line="360" w:lineRule="auto"/>
              <w:jc w:val="both"/>
              <w:rPr>
                <w:sz w:val="22"/>
                <w:szCs w:val="22"/>
              </w:rPr>
            </w:pPr>
            <w:r>
              <w:rPr>
                <w:sz w:val="22"/>
                <w:szCs w:val="22"/>
              </w:rPr>
              <w:t>PR5-F</w:t>
            </w:r>
            <w:r w:rsidRPr="0010202B">
              <w:rPr>
                <w:sz w:val="22"/>
                <w:szCs w:val="22"/>
              </w:rPr>
              <w:t xml:space="preserve">   </w:t>
            </w:r>
            <w:r w:rsidR="00922480">
              <w:rPr>
                <w:sz w:val="22"/>
                <w:szCs w:val="22"/>
              </w:rPr>
              <w:t>(IDT)</w:t>
            </w:r>
          </w:p>
        </w:tc>
        <w:tc>
          <w:tcPr>
            <w:tcW w:w="2344" w:type="dxa"/>
          </w:tcPr>
          <w:p w:rsidR="0013674F" w:rsidRPr="0010202B" w:rsidRDefault="0013674F" w:rsidP="0013674F">
            <w:pPr>
              <w:spacing w:line="360" w:lineRule="auto"/>
              <w:jc w:val="center"/>
              <w:rPr>
                <w:sz w:val="22"/>
                <w:szCs w:val="22"/>
              </w:rPr>
            </w:pPr>
            <w:r>
              <w:rPr>
                <w:sz w:val="22"/>
                <w:szCs w:val="22"/>
              </w:rPr>
              <w:t>1</w:t>
            </w:r>
            <w:r w:rsidRPr="0010202B">
              <w:rPr>
                <w:sz w:val="22"/>
                <w:szCs w:val="22"/>
              </w:rPr>
              <w:t xml:space="preserve"> μl</w:t>
            </w:r>
          </w:p>
        </w:tc>
        <w:tc>
          <w:tcPr>
            <w:tcW w:w="1983" w:type="dxa"/>
          </w:tcPr>
          <w:p w:rsidR="0013674F" w:rsidRPr="0010202B" w:rsidRDefault="00922480" w:rsidP="0013674F">
            <w:pPr>
              <w:spacing w:line="360" w:lineRule="auto"/>
              <w:jc w:val="center"/>
              <w:rPr>
                <w:sz w:val="22"/>
                <w:szCs w:val="22"/>
              </w:rPr>
            </w:pPr>
            <w:r>
              <w:rPr>
                <w:sz w:val="22"/>
                <w:szCs w:val="22"/>
              </w:rPr>
              <w:t>10</w:t>
            </w:r>
            <w:r w:rsidR="0013674F" w:rsidRPr="0010202B">
              <w:rPr>
                <w:sz w:val="22"/>
                <w:szCs w:val="22"/>
              </w:rPr>
              <w:t xml:space="preserve"> pmol</w:t>
            </w:r>
            <w:r>
              <w:rPr>
                <w:sz w:val="22"/>
                <w:szCs w:val="22"/>
              </w:rPr>
              <w:t>/µl</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Pr>
                <w:sz w:val="22"/>
                <w:szCs w:val="22"/>
              </w:rPr>
              <w:t>PR3-B</w:t>
            </w:r>
            <w:r w:rsidRPr="0010202B">
              <w:rPr>
                <w:sz w:val="22"/>
                <w:szCs w:val="22"/>
              </w:rPr>
              <w:t xml:space="preserve"> </w:t>
            </w:r>
            <w:r w:rsidR="00922480">
              <w:rPr>
                <w:sz w:val="22"/>
                <w:szCs w:val="22"/>
              </w:rPr>
              <w:t xml:space="preserve">  (IDT)</w:t>
            </w:r>
          </w:p>
        </w:tc>
        <w:tc>
          <w:tcPr>
            <w:tcW w:w="2344" w:type="dxa"/>
          </w:tcPr>
          <w:p w:rsidR="0013674F" w:rsidRPr="0010202B" w:rsidRDefault="0013674F" w:rsidP="0013674F">
            <w:pPr>
              <w:spacing w:line="360" w:lineRule="auto"/>
              <w:jc w:val="center"/>
              <w:rPr>
                <w:sz w:val="22"/>
                <w:szCs w:val="22"/>
              </w:rPr>
            </w:pPr>
            <w:r>
              <w:rPr>
                <w:sz w:val="22"/>
                <w:szCs w:val="22"/>
              </w:rPr>
              <w:t>1</w:t>
            </w:r>
            <w:r w:rsidRPr="0010202B">
              <w:rPr>
                <w:sz w:val="22"/>
                <w:szCs w:val="22"/>
              </w:rPr>
              <w:t xml:space="preserve"> μl</w:t>
            </w:r>
          </w:p>
        </w:tc>
        <w:tc>
          <w:tcPr>
            <w:tcW w:w="1983" w:type="dxa"/>
          </w:tcPr>
          <w:p w:rsidR="0013674F" w:rsidRPr="0010202B" w:rsidRDefault="00922480" w:rsidP="0013674F">
            <w:pPr>
              <w:spacing w:line="360" w:lineRule="auto"/>
              <w:jc w:val="center"/>
              <w:rPr>
                <w:sz w:val="22"/>
                <w:szCs w:val="22"/>
              </w:rPr>
            </w:pPr>
            <w:r>
              <w:rPr>
                <w:sz w:val="22"/>
                <w:szCs w:val="22"/>
              </w:rPr>
              <w:t>10</w:t>
            </w:r>
            <w:r w:rsidR="0013674F" w:rsidRPr="0010202B">
              <w:rPr>
                <w:sz w:val="22"/>
                <w:szCs w:val="22"/>
              </w:rPr>
              <w:t xml:space="preserve"> pmol</w:t>
            </w:r>
            <w:r>
              <w:rPr>
                <w:sz w:val="22"/>
                <w:szCs w:val="22"/>
              </w:rPr>
              <w:t>/µl</w:t>
            </w:r>
          </w:p>
        </w:tc>
      </w:tr>
      <w:tr w:rsidR="0013674F" w:rsidTr="0013674F">
        <w:trPr>
          <w:trHeight w:val="32"/>
          <w:tblHeader/>
        </w:trPr>
        <w:tc>
          <w:tcPr>
            <w:tcW w:w="4146" w:type="dxa"/>
          </w:tcPr>
          <w:p w:rsidR="0013674F" w:rsidRPr="0010202B" w:rsidRDefault="00A45A8A" w:rsidP="0013674F">
            <w:pPr>
              <w:spacing w:line="360" w:lineRule="auto"/>
              <w:rPr>
                <w:sz w:val="22"/>
                <w:szCs w:val="22"/>
              </w:rPr>
            </w:pPr>
            <w:r>
              <w:rPr>
                <w:sz w:val="22"/>
                <w:szCs w:val="22"/>
              </w:rPr>
              <w:t>Taq</w:t>
            </w:r>
            <w:r w:rsidR="0013674F" w:rsidRPr="0010202B">
              <w:rPr>
                <w:i/>
                <w:sz w:val="22"/>
                <w:szCs w:val="22"/>
              </w:rPr>
              <w:t xml:space="preserve"> </w:t>
            </w:r>
            <w:r w:rsidR="00922480">
              <w:rPr>
                <w:sz w:val="22"/>
                <w:szCs w:val="22"/>
              </w:rPr>
              <w:t>DNA polimeraz (Fermantas</w:t>
            </w:r>
            <w:r w:rsidR="0013674F" w:rsidRPr="0010202B">
              <w:rPr>
                <w:sz w:val="22"/>
                <w:szCs w:val="22"/>
              </w:rPr>
              <w:t>)</w:t>
            </w:r>
          </w:p>
        </w:tc>
        <w:tc>
          <w:tcPr>
            <w:tcW w:w="2344" w:type="dxa"/>
          </w:tcPr>
          <w:p w:rsidR="0013674F" w:rsidRPr="0010202B" w:rsidRDefault="0013674F" w:rsidP="0013674F">
            <w:pPr>
              <w:spacing w:line="360" w:lineRule="auto"/>
              <w:jc w:val="center"/>
              <w:rPr>
                <w:sz w:val="22"/>
                <w:szCs w:val="22"/>
              </w:rPr>
            </w:pPr>
            <w:r>
              <w:rPr>
                <w:sz w:val="22"/>
                <w:szCs w:val="22"/>
              </w:rPr>
              <w:t>1</w:t>
            </w:r>
            <w:r w:rsidRPr="0010202B">
              <w:rPr>
                <w:sz w:val="22"/>
                <w:szCs w:val="22"/>
              </w:rPr>
              <w:t xml:space="preserve"> μl</w:t>
            </w:r>
          </w:p>
        </w:tc>
        <w:tc>
          <w:tcPr>
            <w:tcW w:w="1983" w:type="dxa"/>
          </w:tcPr>
          <w:p w:rsidR="0013674F" w:rsidRPr="0010202B" w:rsidRDefault="00922480" w:rsidP="0013674F">
            <w:pPr>
              <w:spacing w:line="360" w:lineRule="auto"/>
              <w:jc w:val="center"/>
              <w:rPr>
                <w:sz w:val="22"/>
                <w:szCs w:val="22"/>
              </w:rPr>
            </w:pPr>
            <w:r>
              <w:rPr>
                <w:sz w:val="22"/>
                <w:szCs w:val="22"/>
              </w:rPr>
              <w:t xml:space="preserve">1 u/ </w:t>
            </w:r>
            <w:r w:rsidR="0013674F" w:rsidRPr="0010202B">
              <w:rPr>
                <w:sz w:val="22"/>
                <w:szCs w:val="22"/>
              </w:rPr>
              <w:t xml:space="preserve"> μl</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Steril dH</w:t>
            </w:r>
            <w:r w:rsidRPr="0010202B">
              <w:rPr>
                <w:sz w:val="22"/>
                <w:szCs w:val="22"/>
                <w:vertAlign w:val="subscript"/>
              </w:rPr>
              <w:t>2</w:t>
            </w:r>
            <w:r w:rsidRPr="0010202B">
              <w:rPr>
                <w:sz w:val="22"/>
                <w:szCs w:val="22"/>
              </w:rPr>
              <w:t>O</w:t>
            </w:r>
          </w:p>
        </w:tc>
        <w:tc>
          <w:tcPr>
            <w:tcW w:w="2344" w:type="dxa"/>
          </w:tcPr>
          <w:p w:rsidR="0013674F" w:rsidRPr="0010202B" w:rsidRDefault="0013674F" w:rsidP="0013674F">
            <w:pPr>
              <w:spacing w:line="360" w:lineRule="auto"/>
              <w:jc w:val="center"/>
              <w:rPr>
                <w:sz w:val="22"/>
                <w:szCs w:val="22"/>
              </w:rPr>
            </w:pPr>
            <w:r>
              <w:rPr>
                <w:sz w:val="22"/>
                <w:szCs w:val="22"/>
              </w:rPr>
              <w:t>29</w:t>
            </w:r>
            <w:r w:rsidRPr="0010202B">
              <w:rPr>
                <w:sz w:val="22"/>
                <w:szCs w:val="22"/>
              </w:rPr>
              <w:t xml:space="preserve"> μl</w:t>
            </w:r>
          </w:p>
        </w:tc>
        <w:tc>
          <w:tcPr>
            <w:tcW w:w="1983" w:type="dxa"/>
          </w:tcPr>
          <w:p w:rsidR="0013674F" w:rsidRPr="0010202B" w:rsidRDefault="0013674F" w:rsidP="0013674F">
            <w:pPr>
              <w:spacing w:line="360" w:lineRule="auto"/>
              <w:jc w:val="center"/>
              <w:rPr>
                <w:sz w:val="22"/>
                <w:szCs w:val="22"/>
              </w:rPr>
            </w:pPr>
            <w:r w:rsidRPr="0010202B">
              <w:rPr>
                <w:sz w:val="22"/>
                <w:szCs w:val="22"/>
              </w:rPr>
              <w:t>-</w:t>
            </w:r>
          </w:p>
        </w:tc>
      </w:tr>
      <w:tr w:rsidR="0013674F" w:rsidTr="0013674F">
        <w:trPr>
          <w:trHeight w:val="32"/>
          <w:tblHeader/>
        </w:trPr>
        <w:tc>
          <w:tcPr>
            <w:tcW w:w="4146" w:type="dxa"/>
          </w:tcPr>
          <w:p w:rsidR="0013674F" w:rsidRPr="0010202B" w:rsidRDefault="0013674F" w:rsidP="0013674F">
            <w:pPr>
              <w:spacing w:line="360" w:lineRule="auto"/>
              <w:jc w:val="both"/>
              <w:rPr>
                <w:sz w:val="22"/>
                <w:szCs w:val="22"/>
              </w:rPr>
            </w:pPr>
            <w:r w:rsidRPr="0010202B">
              <w:rPr>
                <w:sz w:val="22"/>
                <w:szCs w:val="22"/>
              </w:rPr>
              <w:t>Toplam Hacim</w:t>
            </w:r>
          </w:p>
        </w:tc>
        <w:tc>
          <w:tcPr>
            <w:tcW w:w="2344" w:type="dxa"/>
          </w:tcPr>
          <w:p w:rsidR="0013674F" w:rsidRPr="0010202B" w:rsidRDefault="0013674F" w:rsidP="0013674F">
            <w:pPr>
              <w:spacing w:line="360" w:lineRule="auto"/>
              <w:jc w:val="center"/>
              <w:rPr>
                <w:sz w:val="22"/>
                <w:szCs w:val="22"/>
              </w:rPr>
            </w:pPr>
            <w:r w:rsidRPr="0010202B">
              <w:rPr>
                <w:sz w:val="22"/>
                <w:szCs w:val="22"/>
              </w:rPr>
              <w:t>50 μl</w:t>
            </w:r>
          </w:p>
        </w:tc>
        <w:tc>
          <w:tcPr>
            <w:tcW w:w="1983" w:type="dxa"/>
          </w:tcPr>
          <w:p w:rsidR="0013674F" w:rsidRPr="0010202B" w:rsidRDefault="0013674F" w:rsidP="0013674F">
            <w:pPr>
              <w:spacing w:line="360" w:lineRule="auto"/>
              <w:jc w:val="center"/>
              <w:rPr>
                <w:sz w:val="22"/>
                <w:szCs w:val="22"/>
              </w:rPr>
            </w:pPr>
          </w:p>
        </w:tc>
      </w:tr>
    </w:tbl>
    <w:p w:rsidR="0013674F" w:rsidRDefault="0013674F" w:rsidP="0013674F">
      <w:pPr>
        <w:tabs>
          <w:tab w:val="left" w:pos="3313"/>
        </w:tabs>
        <w:spacing w:line="360" w:lineRule="auto"/>
        <w:jc w:val="both"/>
      </w:pPr>
    </w:p>
    <w:p w:rsidR="0013674F" w:rsidRPr="00115C92" w:rsidRDefault="0013674F" w:rsidP="0013674F">
      <w:pPr>
        <w:tabs>
          <w:tab w:val="left" w:pos="3313"/>
        </w:tabs>
        <w:spacing w:line="360" w:lineRule="auto"/>
        <w:jc w:val="both"/>
        <w:rPr>
          <w:sz w:val="22"/>
          <w:szCs w:val="22"/>
        </w:rPr>
      </w:pPr>
      <w:r w:rsidRPr="00115C92">
        <w:rPr>
          <w:b/>
          <w:sz w:val="22"/>
          <w:szCs w:val="22"/>
        </w:rPr>
        <w:t>Tablo 3.1</w:t>
      </w:r>
      <w:r w:rsidR="00EF53AB">
        <w:rPr>
          <w:b/>
          <w:sz w:val="22"/>
          <w:szCs w:val="22"/>
        </w:rPr>
        <w:t>2</w:t>
      </w:r>
      <w:r w:rsidRPr="00115C92">
        <w:rPr>
          <w:sz w:val="22"/>
          <w:szCs w:val="22"/>
        </w:rPr>
        <w:t xml:space="preserve"> Problara özgü primer çifti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tblGrid>
      <w:tr w:rsidR="0013674F" w:rsidTr="00115C92">
        <w:tc>
          <w:tcPr>
            <w:tcW w:w="6912" w:type="dxa"/>
          </w:tcPr>
          <w:p w:rsidR="0013674F" w:rsidRPr="0013509B" w:rsidRDefault="0013674F" w:rsidP="0013674F">
            <w:pPr>
              <w:tabs>
                <w:tab w:val="left" w:pos="3313"/>
              </w:tabs>
              <w:spacing w:line="360" w:lineRule="auto"/>
              <w:jc w:val="both"/>
              <w:rPr>
                <w:b/>
                <w:bCs/>
                <w:sz w:val="22"/>
                <w:szCs w:val="22"/>
              </w:rPr>
            </w:pPr>
            <w:r w:rsidRPr="0013509B">
              <w:rPr>
                <w:b/>
                <w:bCs/>
                <w:sz w:val="22"/>
                <w:szCs w:val="22"/>
              </w:rPr>
              <w:t>Primer çifti</w:t>
            </w:r>
          </w:p>
        </w:tc>
      </w:tr>
      <w:tr w:rsidR="0013674F" w:rsidTr="00115C92">
        <w:tc>
          <w:tcPr>
            <w:tcW w:w="6912" w:type="dxa"/>
          </w:tcPr>
          <w:p w:rsidR="0013674F" w:rsidRPr="00D5573C" w:rsidRDefault="0013674F" w:rsidP="0013674F">
            <w:pPr>
              <w:tabs>
                <w:tab w:val="left" w:pos="3313"/>
              </w:tabs>
              <w:spacing w:line="360" w:lineRule="auto"/>
              <w:jc w:val="both"/>
              <w:rPr>
                <w:sz w:val="22"/>
                <w:szCs w:val="22"/>
              </w:rPr>
            </w:pPr>
            <w:r>
              <w:rPr>
                <w:bCs/>
                <w:sz w:val="22"/>
                <w:szCs w:val="22"/>
              </w:rPr>
              <w:t>PR5-F</w:t>
            </w:r>
            <w:r w:rsidRPr="00D5573C">
              <w:rPr>
                <w:bCs/>
                <w:sz w:val="22"/>
                <w:szCs w:val="22"/>
              </w:rPr>
              <w:t xml:space="preserve"> </w:t>
            </w:r>
            <w:r w:rsidRPr="00D5573C">
              <w:rPr>
                <w:bCs/>
                <w:sz w:val="22"/>
                <w:szCs w:val="22"/>
              </w:rPr>
              <w:sym w:font="Wingdings" w:char="F0E0"/>
            </w:r>
            <w:r w:rsidR="00006373">
              <w:rPr>
                <w:bCs/>
                <w:sz w:val="22"/>
                <w:szCs w:val="22"/>
              </w:rPr>
              <w:t xml:space="preserve"> 5’ - </w:t>
            </w:r>
            <w:r w:rsidRPr="00D5573C">
              <w:rPr>
                <w:bCs/>
                <w:sz w:val="22"/>
                <w:szCs w:val="22"/>
              </w:rPr>
              <w:t xml:space="preserve"> </w:t>
            </w:r>
            <w:r w:rsidRPr="000E1820">
              <w:rPr>
                <w:sz w:val="22"/>
                <w:szCs w:val="22"/>
              </w:rPr>
              <w:t>AGG TGC AGC TGC AGC AGT CAG G</w:t>
            </w:r>
            <w:r w:rsidR="00006373">
              <w:rPr>
                <w:sz w:val="22"/>
                <w:szCs w:val="22"/>
              </w:rPr>
              <w:t xml:space="preserve"> – 3’</w:t>
            </w:r>
          </w:p>
          <w:p w:rsidR="0013674F" w:rsidRPr="0013509B" w:rsidRDefault="0013674F" w:rsidP="0013674F">
            <w:pPr>
              <w:tabs>
                <w:tab w:val="left" w:pos="3313"/>
              </w:tabs>
              <w:spacing w:line="360" w:lineRule="auto"/>
              <w:jc w:val="both"/>
              <w:rPr>
                <w:bCs/>
                <w:sz w:val="22"/>
                <w:szCs w:val="22"/>
              </w:rPr>
            </w:pPr>
            <w:r>
              <w:rPr>
                <w:bCs/>
                <w:sz w:val="22"/>
                <w:szCs w:val="22"/>
              </w:rPr>
              <w:t>PR3-B</w:t>
            </w:r>
            <w:r w:rsidRPr="00D5573C">
              <w:rPr>
                <w:bCs/>
                <w:sz w:val="22"/>
                <w:szCs w:val="22"/>
              </w:rPr>
              <w:t xml:space="preserve"> </w:t>
            </w:r>
            <w:r w:rsidRPr="00D5573C">
              <w:rPr>
                <w:bCs/>
                <w:sz w:val="22"/>
                <w:szCs w:val="22"/>
              </w:rPr>
              <w:sym w:font="Wingdings" w:char="F0E0"/>
            </w:r>
            <w:r w:rsidR="00006373">
              <w:rPr>
                <w:bCs/>
                <w:sz w:val="22"/>
                <w:szCs w:val="22"/>
              </w:rPr>
              <w:t xml:space="preserve">5’ - </w:t>
            </w:r>
            <w:r w:rsidRPr="00D5573C">
              <w:rPr>
                <w:bCs/>
                <w:sz w:val="22"/>
                <w:szCs w:val="22"/>
              </w:rPr>
              <w:t xml:space="preserve"> </w:t>
            </w:r>
            <w:r w:rsidRPr="000E1820">
              <w:rPr>
                <w:bCs/>
                <w:sz w:val="22"/>
                <w:szCs w:val="22"/>
              </w:rPr>
              <w:t>GTG ACC GTG GTC CCT TGG CCC C</w:t>
            </w:r>
            <w:r w:rsidR="00006373">
              <w:rPr>
                <w:bCs/>
                <w:sz w:val="22"/>
                <w:szCs w:val="22"/>
              </w:rPr>
              <w:t xml:space="preserve"> – 3’</w:t>
            </w:r>
          </w:p>
        </w:tc>
      </w:tr>
    </w:tbl>
    <w:p w:rsidR="0013674F" w:rsidRDefault="0013674F" w:rsidP="0013674F">
      <w:pPr>
        <w:tabs>
          <w:tab w:val="left" w:pos="3313"/>
        </w:tabs>
        <w:spacing w:line="360" w:lineRule="auto"/>
        <w:jc w:val="both"/>
      </w:pPr>
    </w:p>
    <w:p w:rsidR="0013674F" w:rsidRPr="00115C92" w:rsidRDefault="0013674F" w:rsidP="0013674F">
      <w:pPr>
        <w:tabs>
          <w:tab w:val="left" w:pos="3313"/>
        </w:tabs>
        <w:spacing w:line="360" w:lineRule="auto"/>
        <w:jc w:val="both"/>
        <w:rPr>
          <w:sz w:val="22"/>
          <w:szCs w:val="22"/>
        </w:rPr>
      </w:pPr>
      <w:r w:rsidRPr="00115C92">
        <w:rPr>
          <w:b/>
          <w:sz w:val="22"/>
          <w:szCs w:val="22"/>
        </w:rPr>
        <w:t>Tablo 3.1</w:t>
      </w:r>
      <w:r w:rsidR="00EF53AB">
        <w:rPr>
          <w:b/>
          <w:sz w:val="22"/>
          <w:szCs w:val="22"/>
        </w:rPr>
        <w:t>3</w:t>
      </w:r>
      <w:r w:rsidRPr="00115C92">
        <w:rPr>
          <w:sz w:val="22"/>
          <w:szCs w:val="22"/>
        </w:rPr>
        <w:t xml:space="preserve"> Probların amplifikasyonu için kullanılan sıcaklık döngü programı</w:t>
      </w:r>
    </w:p>
    <w:tbl>
      <w:tblPr>
        <w:tblW w:w="8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78"/>
        <w:gridCol w:w="1298"/>
        <w:gridCol w:w="1515"/>
        <w:gridCol w:w="1861"/>
      </w:tblGrid>
      <w:tr w:rsidR="0013674F" w:rsidRPr="00417BE5" w:rsidTr="00115C92">
        <w:trPr>
          <w:trHeight w:val="361"/>
        </w:trPr>
        <w:tc>
          <w:tcPr>
            <w:tcW w:w="3678" w:type="dxa"/>
          </w:tcPr>
          <w:p w:rsidR="0013674F" w:rsidRPr="00417BE5" w:rsidRDefault="0013674F" w:rsidP="0013674F">
            <w:pPr>
              <w:spacing w:line="360" w:lineRule="auto"/>
              <w:jc w:val="center"/>
              <w:rPr>
                <w:b/>
              </w:rPr>
            </w:pPr>
            <w:r>
              <w:rPr>
                <w:b/>
              </w:rPr>
              <w:t>Sıcaklık döngüleri</w:t>
            </w:r>
          </w:p>
        </w:tc>
        <w:tc>
          <w:tcPr>
            <w:tcW w:w="1298" w:type="dxa"/>
          </w:tcPr>
          <w:p w:rsidR="0013674F" w:rsidRPr="00417BE5" w:rsidRDefault="0013674F" w:rsidP="0013674F">
            <w:pPr>
              <w:spacing w:line="360" w:lineRule="auto"/>
              <w:jc w:val="center"/>
              <w:rPr>
                <w:b/>
              </w:rPr>
            </w:pPr>
            <w:r w:rsidRPr="00417BE5">
              <w:rPr>
                <w:b/>
              </w:rPr>
              <w:t>Sıcaklık</w:t>
            </w:r>
          </w:p>
        </w:tc>
        <w:tc>
          <w:tcPr>
            <w:tcW w:w="1515" w:type="dxa"/>
          </w:tcPr>
          <w:p w:rsidR="0013674F" w:rsidRPr="00417BE5" w:rsidRDefault="0013674F" w:rsidP="0013674F">
            <w:pPr>
              <w:spacing w:line="360" w:lineRule="auto"/>
              <w:jc w:val="center"/>
              <w:rPr>
                <w:b/>
              </w:rPr>
            </w:pPr>
            <w:r w:rsidRPr="00417BE5">
              <w:rPr>
                <w:b/>
              </w:rPr>
              <w:t>Süre</w:t>
            </w:r>
          </w:p>
        </w:tc>
        <w:tc>
          <w:tcPr>
            <w:tcW w:w="1861" w:type="dxa"/>
          </w:tcPr>
          <w:p w:rsidR="0013674F" w:rsidRPr="00417BE5" w:rsidRDefault="0013674F" w:rsidP="0013674F">
            <w:pPr>
              <w:spacing w:line="360" w:lineRule="auto"/>
              <w:jc w:val="center"/>
              <w:rPr>
                <w:b/>
              </w:rPr>
            </w:pPr>
            <w:r w:rsidRPr="00417BE5">
              <w:rPr>
                <w:b/>
              </w:rPr>
              <w:t>Döngü</w:t>
            </w:r>
            <w:r>
              <w:rPr>
                <w:b/>
              </w:rPr>
              <w:t xml:space="preserve"> sayısı</w:t>
            </w:r>
          </w:p>
        </w:tc>
      </w:tr>
      <w:tr w:rsidR="0013674F" w:rsidRPr="00317560" w:rsidTr="00115C92">
        <w:trPr>
          <w:trHeight w:val="150"/>
        </w:trPr>
        <w:tc>
          <w:tcPr>
            <w:tcW w:w="3678" w:type="dxa"/>
          </w:tcPr>
          <w:p w:rsidR="0013674F" w:rsidRPr="00317560" w:rsidRDefault="0013674F" w:rsidP="0013674F">
            <w:pPr>
              <w:spacing w:line="360" w:lineRule="auto"/>
              <w:rPr>
                <w:sz w:val="22"/>
                <w:szCs w:val="22"/>
              </w:rPr>
            </w:pPr>
            <w:r w:rsidRPr="00317560">
              <w:rPr>
                <w:sz w:val="22"/>
                <w:szCs w:val="22"/>
              </w:rPr>
              <w:t>Denatürleme</w:t>
            </w:r>
          </w:p>
        </w:tc>
        <w:tc>
          <w:tcPr>
            <w:tcW w:w="1298" w:type="dxa"/>
            <w:vAlign w:val="center"/>
          </w:tcPr>
          <w:p w:rsidR="0013674F" w:rsidRPr="00317560" w:rsidRDefault="0013674F" w:rsidP="0013674F">
            <w:pPr>
              <w:spacing w:line="360" w:lineRule="auto"/>
              <w:jc w:val="center"/>
              <w:rPr>
                <w:sz w:val="22"/>
                <w:szCs w:val="22"/>
              </w:rPr>
            </w:pPr>
            <w:r w:rsidRPr="00317560">
              <w:rPr>
                <w:sz w:val="22"/>
                <w:szCs w:val="22"/>
              </w:rPr>
              <w:t>94 ºC</w:t>
            </w:r>
          </w:p>
        </w:tc>
        <w:tc>
          <w:tcPr>
            <w:tcW w:w="1515" w:type="dxa"/>
            <w:vAlign w:val="center"/>
          </w:tcPr>
          <w:p w:rsidR="0013674F" w:rsidRPr="00317560" w:rsidRDefault="0013674F" w:rsidP="0013674F">
            <w:pPr>
              <w:spacing w:line="360" w:lineRule="auto"/>
              <w:ind w:firstLine="33"/>
              <w:jc w:val="center"/>
              <w:rPr>
                <w:sz w:val="22"/>
                <w:szCs w:val="22"/>
              </w:rPr>
            </w:pPr>
            <w:r w:rsidRPr="00317560">
              <w:rPr>
                <w:sz w:val="22"/>
                <w:szCs w:val="22"/>
              </w:rPr>
              <w:t>30 sn</w:t>
            </w:r>
          </w:p>
        </w:tc>
        <w:tc>
          <w:tcPr>
            <w:tcW w:w="1861" w:type="dxa"/>
            <w:vMerge w:val="restart"/>
            <w:vAlign w:val="center"/>
          </w:tcPr>
          <w:p w:rsidR="0013674F" w:rsidRPr="00317560" w:rsidRDefault="0013674F" w:rsidP="0013674F">
            <w:pPr>
              <w:spacing w:line="360" w:lineRule="auto"/>
              <w:jc w:val="center"/>
              <w:rPr>
                <w:sz w:val="22"/>
                <w:szCs w:val="22"/>
              </w:rPr>
            </w:pPr>
          </w:p>
          <w:p w:rsidR="0013674F" w:rsidRPr="00317560" w:rsidRDefault="0013674F" w:rsidP="0013674F">
            <w:pPr>
              <w:spacing w:line="360" w:lineRule="auto"/>
              <w:jc w:val="center"/>
              <w:rPr>
                <w:sz w:val="22"/>
                <w:szCs w:val="22"/>
              </w:rPr>
            </w:pPr>
            <w:r w:rsidRPr="00317560">
              <w:rPr>
                <w:sz w:val="22"/>
                <w:szCs w:val="22"/>
              </w:rPr>
              <w:t>30</w:t>
            </w:r>
          </w:p>
        </w:tc>
      </w:tr>
      <w:tr w:rsidR="0013674F" w:rsidRPr="00317560" w:rsidTr="00115C92">
        <w:trPr>
          <w:trHeight w:val="51"/>
        </w:trPr>
        <w:tc>
          <w:tcPr>
            <w:tcW w:w="3678" w:type="dxa"/>
          </w:tcPr>
          <w:p w:rsidR="0013674F" w:rsidRPr="00317560" w:rsidRDefault="0013674F" w:rsidP="0013674F">
            <w:pPr>
              <w:spacing w:line="360" w:lineRule="auto"/>
              <w:rPr>
                <w:sz w:val="22"/>
                <w:szCs w:val="22"/>
              </w:rPr>
            </w:pPr>
            <w:r w:rsidRPr="00317560">
              <w:rPr>
                <w:sz w:val="22"/>
                <w:szCs w:val="22"/>
              </w:rPr>
              <w:t>Primer eşleşmesi (</w:t>
            </w:r>
            <w:r w:rsidRPr="00317560">
              <w:rPr>
                <w:i/>
                <w:sz w:val="22"/>
                <w:szCs w:val="22"/>
              </w:rPr>
              <w:t>annealing</w:t>
            </w:r>
            <w:r w:rsidRPr="00317560">
              <w:rPr>
                <w:sz w:val="22"/>
                <w:szCs w:val="22"/>
              </w:rPr>
              <w:t>)</w:t>
            </w:r>
          </w:p>
        </w:tc>
        <w:tc>
          <w:tcPr>
            <w:tcW w:w="1298" w:type="dxa"/>
            <w:vAlign w:val="center"/>
          </w:tcPr>
          <w:p w:rsidR="0013674F" w:rsidRPr="00317560" w:rsidRDefault="0013674F" w:rsidP="0013674F">
            <w:pPr>
              <w:spacing w:line="360" w:lineRule="auto"/>
              <w:jc w:val="center"/>
              <w:rPr>
                <w:sz w:val="22"/>
                <w:szCs w:val="22"/>
              </w:rPr>
            </w:pPr>
            <w:r>
              <w:rPr>
                <w:sz w:val="22"/>
                <w:szCs w:val="22"/>
              </w:rPr>
              <w:t>56</w:t>
            </w:r>
            <w:r w:rsidRPr="00317560">
              <w:rPr>
                <w:sz w:val="22"/>
                <w:szCs w:val="22"/>
              </w:rPr>
              <w:t xml:space="preserve"> ºC</w:t>
            </w:r>
          </w:p>
        </w:tc>
        <w:tc>
          <w:tcPr>
            <w:tcW w:w="1515" w:type="dxa"/>
            <w:vAlign w:val="center"/>
          </w:tcPr>
          <w:p w:rsidR="0013674F" w:rsidRPr="00317560" w:rsidRDefault="0013674F" w:rsidP="0013674F">
            <w:pPr>
              <w:spacing w:line="360" w:lineRule="auto"/>
              <w:ind w:firstLine="33"/>
              <w:jc w:val="center"/>
              <w:rPr>
                <w:sz w:val="22"/>
                <w:szCs w:val="22"/>
              </w:rPr>
            </w:pPr>
            <w:r w:rsidRPr="00317560">
              <w:rPr>
                <w:sz w:val="22"/>
                <w:szCs w:val="22"/>
              </w:rPr>
              <w:t>15 sn</w:t>
            </w:r>
          </w:p>
        </w:tc>
        <w:tc>
          <w:tcPr>
            <w:tcW w:w="1861" w:type="dxa"/>
            <w:vMerge/>
            <w:vAlign w:val="center"/>
          </w:tcPr>
          <w:p w:rsidR="0013674F" w:rsidRPr="00317560" w:rsidRDefault="0013674F" w:rsidP="0013674F">
            <w:pPr>
              <w:spacing w:line="360" w:lineRule="auto"/>
              <w:jc w:val="center"/>
              <w:rPr>
                <w:sz w:val="22"/>
                <w:szCs w:val="22"/>
              </w:rPr>
            </w:pPr>
          </w:p>
        </w:tc>
      </w:tr>
      <w:tr w:rsidR="0013674F" w:rsidRPr="00317560" w:rsidTr="00115C92">
        <w:trPr>
          <w:trHeight w:val="51"/>
        </w:trPr>
        <w:tc>
          <w:tcPr>
            <w:tcW w:w="3678" w:type="dxa"/>
          </w:tcPr>
          <w:p w:rsidR="0013674F" w:rsidRPr="00317560" w:rsidRDefault="0013674F" w:rsidP="0013674F">
            <w:pPr>
              <w:spacing w:line="360" w:lineRule="auto"/>
              <w:rPr>
                <w:sz w:val="22"/>
                <w:szCs w:val="22"/>
              </w:rPr>
            </w:pPr>
            <w:r w:rsidRPr="00317560">
              <w:rPr>
                <w:sz w:val="22"/>
                <w:szCs w:val="22"/>
              </w:rPr>
              <w:t>Primer uzaması (</w:t>
            </w:r>
            <w:r w:rsidRPr="00317560">
              <w:rPr>
                <w:i/>
                <w:sz w:val="22"/>
                <w:szCs w:val="22"/>
              </w:rPr>
              <w:t>extension</w:t>
            </w:r>
            <w:r w:rsidRPr="00317560">
              <w:rPr>
                <w:sz w:val="22"/>
                <w:szCs w:val="22"/>
              </w:rPr>
              <w:t>)</w:t>
            </w:r>
          </w:p>
        </w:tc>
        <w:tc>
          <w:tcPr>
            <w:tcW w:w="1298" w:type="dxa"/>
            <w:vAlign w:val="center"/>
          </w:tcPr>
          <w:p w:rsidR="0013674F" w:rsidRPr="00317560" w:rsidRDefault="0013674F" w:rsidP="0013674F">
            <w:pPr>
              <w:spacing w:line="360" w:lineRule="auto"/>
              <w:jc w:val="center"/>
              <w:rPr>
                <w:sz w:val="22"/>
                <w:szCs w:val="22"/>
              </w:rPr>
            </w:pPr>
            <w:r w:rsidRPr="00317560">
              <w:rPr>
                <w:sz w:val="22"/>
                <w:szCs w:val="22"/>
              </w:rPr>
              <w:t>72 ºC</w:t>
            </w:r>
          </w:p>
        </w:tc>
        <w:tc>
          <w:tcPr>
            <w:tcW w:w="1515" w:type="dxa"/>
            <w:vAlign w:val="center"/>
          </w:tcPr>
          <w:p w:rsidR="0013674F" w:rsidRPr="00317560" w:rsidRDefault="0013674F" w:rsidP="0013674F">
            <w:pPr>
              <w:spacing w:line="360" w:lineRule="auto"/>
              <w:ind w:firstLine="33"/>
              <w:jc w:val="center"/>
              <w:rPr>
                <w:sz w:val="22"/>
                <w:szCs w:val="22"/>
              </w:rPr>
            </w:pPr>
            <w:r w:rsidRPr="00317560">
              <w:rPr>
                <w:sz w:val="22"/>
                <w:szCs w:val="22"/>
              </w:rPr>
              <w:t>30 sn</w:t>
            </w:r>
          </w:p>
        </w:tc>
        <w:tc>
          <w:tcPr>
            <w:tcW w:w="1861" w:type="dxa"/>
            <w:vMerge/>
            <w:vAlign w:val="center"/>
          </w:tcPr>
          <w:p w:rsidR="0013674F" w:rsidRPr="00317560" w:rsidRDefault="0013674F" w:rsidP="0013674F">
            <w:pPr>
              <w:spacing w:line="360" w:lineRule="auto"/>
              <w:jc w:val="center"/>
              <w:rPr>
                <w:sz w:val="22"/>
                <w:szCs w:val="22"/>
              </w:rPr>
            </w:pPr>
          </w:p>
        </w:tc>
      </w:tr>
    </w:tbl>
    <w:p w:rsidR="0013674F" w:rsidRPr="00D4627D" w:rsidRDefault="0013674F" w:rsidP="0013674F">
      <w:pPr>
        <w:tabs>
          <w:tab w:val="left" w:pos="3313"/>
        </w:tabs>
        <w:spacing w:line="360" w:lineRule="auto"/>
        <w:jc w:val="both"/>
      </w:pPr>
    </w:p>
    <w:p w:rsidR="00DE6D93" w:rsidRDefault="00DE6D93" w:rsidP="0013674F">
      <w:pPr>
        <w:tabs>
          <w:tab w:val="left" w:pos="3313"/>
        </w:tabs>
        <w:spacing w:line="360" w:lineRule="auto"/>
        <w:jc w:val="both"/>
        <w:rPr>
          <w:b/>
        </w:rPr>
      </w:pPr>
    </w:p>
    <w:p w:rsidR="0013674F" w:rsidRPr="00E843A6" w:rsidRDefault="00DC2EE6" w:rsidP="0013674F">
      <w:pPr>
        <w:tabs>
          <w:tab w:val="left" w:pos="3313"/>
        </w:tabs>
        <w:spacing w:line="360" w:lineRule="auto"/>
        <w:jc w:val="both"/>
        <w:rPr>
          <w:b/>
        </w:rPr>
      </w:pPr>
      <w:r>
        <w:rPr>
          <w:b/>
        </w:rPr>
        <w:lastRenderedPageBreak/>
        <w:t>3</w:t>
      </w:r>
      <w:r w:rsidR="0013674F" w:rsidRPr="00E843A6">
        <w:rPr>
          <w:b/>
        </w:rPr>
        <w:t>.</w:t>
      </w:r>
      <w:r w:rsidR="008B4A0C">
        <w:rPr>
          <w:b/>
        </w:rPr>
        <w:t>4.</w:t>
      </w:r>
      <w:r w:rsidR="0013674F" w:rsidRPr="00E843A6">
        <w:rPr>
          <w:b/>
        </w:rPr>
        <w:t>5 Kapiler Elektroforezde Fragment Analizi</w:t>
      </w:r>
    </w:p>
    <w:p w:rsidR="0013674F" w:rsidRDefault="0013674F" w:rsidP="0013674F">
      <w:pPr>
        <w:spacing w:line="360" w:lineRule="auto"/>
        <w:jc w:val="both"/>
      </w:pPr>
    </w:p>
    <w:p w:rsidR="00E53EE8" w:rsidRDefault="0013674F" w:rsidP="0013674F">
      <w:pPr>
        <w:spacing w:line="360" w:lineRule="auto"/>
        <w:jc w:val="both"/>
        <w:rPr>
          <w:b/>
          <w:sz w:val="22"/>
          <w:szCs w:val="22"/>
        </w:rPr>
      </w:pPr>
      <w:r>
        <w:t xml:space="preserve">     Probların amplifikasyon işlemi gerçekleştikten sonra, kapiler elektroforezde fragment analizi yapılarak bulgular elde edildi. Fragment analizi için tablo 3.1</w:t>
      </w:r>
      <w:r w:rsidR="00EF53AB">
        <w:t>4</w:t>
      </w:r>
      <w:r>
        <w:t xml:space="preserve">’ de verilen reaksiyon karışımı hazırlandı. </w:t>
      </w:r>
    </w:p>
    <w:p w:rsidR="00E53EE8" w:rsidRDefault="00E53EE8" w:rsidP="0013674F">
      <w:pPr>
        <w:spacing w:line="360" w:lineRule="auto"/>
        <w:jc w:val="both"/>
        <w:rPr>
          <w:b/>
          <w:sz w:val="22"/>
          <w:szCs w:val="22"/>
        </w:rPr>
      </w:pPr>
    </w:p>
    <w:p w:rsidR="0013674F" w:rsidRPr="00892181" w:rsidRDefault="0013674F" w:rsidP="0013674F">
      <w:pPr>
        <w:spacing w:line="360" w:lineRule="auto"/>
        <w:jc w:val="both"/>
        <w:rPr>
          <w:sz w:val="22"/>
          <w:szCs w:val="22"/>
        </w:rPr>
      </w:pPr>
      <w:r w:rsidRPr="00115C92">
        <w:rPr>
          <w:b/>
          <w:sz w:val="22"/>
          <w:szCs w:val="22"/>
        </w:rPr>
        <w:t>Tablo 3.1</w:t>
      </w:r>
      <w:r w:rsidR="00EF53AB">
        <w:rPr>
          <w:b/>
          <w:sz w:val="22"/>
          <w:szCs w:val="22"/>
        </w:rPr>
        <w:t>4</w:t>
      </w:r>
      <w:r w:rsidRPr="00892181">
        <w:rPr>
          <w:sz w:val="22"/>
          <w:szCs w:val="22"/>
        </w:rPr>
        <w:t xml:space="preserve"> Fragment analizi için reaksiyon karışımı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13674F" w:rsidTr="00115C92">
        <w:tc>
          <w:tcPr>
            <w:tcW w:w="4322" w:type="dxa"/>
          </w:tcPr>
          <w:p w:rsidR="0013674F" w:rsidRPr="00892181" w:rsidRDefault="0013674F" w:rsidP="0013674F">
            <w:pPr>
              <w:spacing w:line="360" w:lineRule="auto"/>
              <w:jc w:val="both"/>
              <w:rPr>
                <w:b/>
                <w:sz w:val="22"/>
                <w:szCs w:val="22"/>
              </w:rPr>
            </w:pPr>
            <w:r w:rsidRPr="00892181">
              <w:rPr>
                <w:b/>
                <w:sz w:val="22"/>
                <w:szCs w:val="22"/>
              </w:rPr>
              <w:t>Reaksiyon Bileşenleri</w:t>
            </w:r>
          </w:p>
        </w:tc>
        <w:tc>
          <w:tcPr>
            <w:tcW w:w="4322" w:type="dxa"/>
          </w:tcPr>
          <w:p w:rsidR="0013674F" w:rsidRPr="00892181" w:rsidRDefault="0013674F" w:rsidP="0013674F">
            <w:pPr>
              <w:spacing w:line="360" w:lineRule="auto"/>
              <w:jc w:val="both"/>
              <w:rPr>
                <w:b/>
                <w:sz w:val="22"/>
                <w:szCs w:val="22"/>
              </w:rPr>
            </w:pPr>
            <w:r w:rsidRPr="00892181">
              <w:rPr>
                <w:b/>
                <w:sz w:val="22"/>
                <w:szCs w:val="22"/>
              </w:rPr>
              <w:t>Miktar</w:t>
            </w:r>
          </w:p>
        </w:tc>
      </w:tr>
      <w:tr w:rsidR="0013674F" w:rsidTr="00115C92">
        <w:tc>
          <w:tcPr>
            <w:tcW w:w="4322" w:type="dxa"/>
          </w:tcPr>
          <w:p w:rsidR="0013674F" w:rsidRPr="00892181" w:rsidRDefault="0013674F" w:rsidP="0013674F">
            <w:pPr>
              <w:spacing w:line="360" w:lineRule="auto"/>
              <w:jc w:val="both"/>
              <w:rPr>
                <w:sz w:val="22"/>
                <w:szCs w:val="22"/>
              </w:rPr>
            </w:pPr>
            <w:r>
              <w:rPr>
                <w:sz w:val="22"/>
                <w:szCs w:val="22"/>
              </w:rPr>
              <w:t>Sample Loading Solution</w:t>
            </w:r>
          </w:p>
        </w:tc>
        <w:tc>
          <w:tcPr>
            <w:tcW w:w="4322" w:type="dxa"/>
          </w:tcPr>
          <w:p w:rsidR="0013674F" w:rsidRPr="00892181" w:rsidRDefault="0013674F" w:rsidP="0013674F">
            <w:pPr>
              <w:spacing w:line="360" w:lineRule="auto"/>
              <w:jc w:val="both"/>
              <w:rPr>
                <w:sz w:val="22"/>
                <w:szCs w:val="22"/>
              </w:rPr>
            </w:pPr>
            <w:r>
              <w:rPr>
                <w:sz w:val="22"/>
                <w:szCs w:val="22"/>
              </w:rPr>
              <w:t>40 µl</w:t>
            </w:r>
          </w:p>
        </w:tc>
      </w:tr>
      <w:tr w:rsidR="0013674F" w:rsidTr="00115C92">
        <w:tc>
          <w:tcPr>
            <w:tcW w:w="4322" w:type="dxa"/>
          </w:tcPr>
          <w:p w:rsidR="0013674F" w:rsidRPr="00892181" w:rsidRDefault="0013674F" w:rsidP="0013674F">
            <w:pPr>
              <w:spacing w:line="360" w:lineRule="auto"/>
              <w:jc w:val="both"/>
              <w:rPr>
                <w:sz w:val="22"/>
                <w:szCs w:val="22"/>
              </w:rPr>
            </w:pPr>
            <w:r>
              <w:rPr>
                <w:sz w:val="22"/>
                <w:szCs w:val="22"/>
              </w:rPr>
              <w:t>Prob</w:t>
            </w:r>
          </w:p>
        </w:tc>
        <w:tc>
          <w:tcPr>
            <w:tcW w:w="4322" w:type="dxa"/>
          </w:tcPr>
          <w:p w:rsidR="0013674F" w:rsidRPr="00892181" w:rsidRDefault="0013674F" w:rsidP="0013674F">
            <w:pPr>
              <w:spacing w:line="360" w:lineRule="auto"/>
              <w:jc w:val="both"/>
              <w:rPr>
                <w:sz w:val="22"/>
                <w:szCs w:val="22"/>
              </w:rPr>
            </w:pPr>
            <w:r>
              <w:rPr>
                <w:sz w:val="22"/>
                <w:szCs w:val="22"/>
              </w:rPr>
              <w:t>10 µl</w:t>
            </w:r>
          </w:p>
        </w:tc>
      </w:tr>
      <w:tr w:rsidR="0013674F" w:rsidTr="00115C92">
        <w:tc>
          <w:tcPr>
            <w:tcW w:w="4322" w:type="dxa"/>
          </w:tcPr>
          <w:p w:rsidR="0013674F" w:rsidRPr="00892181" w:rsidRDefault="0013674F" w:rsidP="0013674F">
            <w:pPr>
              <w:spacing w:line="360" w:lineRule="auto"/>
              <w:jc w:val="both"/>
              <w:rPr>
                <w:sz w:val="22"/>
                <w:szCs w:val="22"/>
              </w:rPr>
            </w:pPr>
            <w:r>
              <w:rPr>
                <w:sz w:val="22"/>
                <w:szCs w:val="22"/>
              </w:rPr>
              <w:t>Size standart</w:t>
            </w:r>
          </w:p>
        </w:tc>
        <w:tc>
          <w:tcPr>
            <w:tcW w:w="4322" w:type="dxa"/>
          </w:tcPr>
          <w:p w:rsidR="0013674F" w:rsidRPr="00892181" w:rsidRDefault="0013674F" w:rsidP="0013674F">
            <w:pPr>
              <w:spacing w:line="360" w:lineRule="auto"/>
              <w:jc w:val="both"/>
              <w:rPr>
                <w:sz w:val="22"/>
                <w:szCs w:val="22"/>
              </w:rPr>
            </w:pPr>
            <w:r>
              <w:rPr>
                <w:sz w:val="22"/>
                <w:szCs w:val="22"/>
              </w:rPr>
              <w:t>2 µl</w:t>
            </w:r>
          </w:p>
        </w:tc>
      </w:tr>
      <w:tr w:rsidR="0013674F" w:rsidTr="00115C92">
        <w:tc>
          <w:tcPr>
            <w:tcW w:w="4322" w:type="dxa"/>
          </w:tcPr>
          <w:p w:rsidR="0013674F" w:rsidRDefault="0013674F" w:rsidP="0013674F">
            <w:pPr>
              <w:spacing w:line="360" w:lineRule="auto"/>
              <w:jc w:val="both"/>
              <w:rPr>
                <w:sz w:val="22"/>
                <w:szCs w:val="22"/>
              </w:rPr>
            </w:pPr>
            <w:r>
              <w:rPr>
                <w:sz w:val="22"/>
                <w:szCs w:val="22"/>
              </w:rPr>
              <w:t>Toplam Hacim</w:t>
            </w:r>
          </w:p>
        </w:tc>
        <w:tc>
          <w:tcPr>
            <w:tcW w:w="4322" w:type="dxa"/>
          </w:tcPr>
          <w:p w:rsidR="0013674F" w:rsidRPr="00892181" w:rsidRDefault="0013674F" w:rsidP="0013674F">
            <w:pPr>
              <w:spacing w:line="360" w:lineRule="auto"/>
              <w:jc w:val="both"/>
              <w:rPr>
                <w:sz w:val="22"/>
                <w:szCs w:val="22"/>
              </w:rPr>
            </w:pPr>
            <w:r>
              <w:rPr>
                <w:sz w:val="22"/>
                <w:szCs w:val="22"/>
              </w:rPr>
              <w:t>52 µl</w:t>
            </w:r>
          </w:p>
        </w:tc>
      </w:tr>
    </w:tbl>
    <w:p w:rsidR="00327F62" w:rsidRDefault="00327F62"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417817" w:rsidRDefault="00417817" w:rsidP="0013674F">
      <w:pPr>
        <w:spacing w:line="360" w:lineRule="auto"/>
        <w:jc w:val="both"/>
        <w:rPr>
          <w:b/>
        </w:rPr>
      </w:pPr>
    </w:p>
    <w:p w:rsidR="00363A25" w:rsidRDefault="00363A25" w:rsidP="0013674F">
      <w:pPr>
        <w:spacing w:line="360" w:lineRule="auto"/>
        <w:jc w:val="both"/>
        <w:rPr>
          <w:b/>
        </w:rPr>
      </w:pPr>
    </w:p>
    <w:p w:rsidR="00363A25" w:rsidRDefault="00363A25" w:rsidP="0013674F">
      <w:pPr>
        <w:spacing w:line="360" w:lineRule="auto"/>
        <w:jc w:val="both"/>
        <w:rPr>
          <w:b/>
        </w:rPr>
      </w:pPr>
    </w:p>
    <w:p w:rsidR="0000438A" w:rsidRDefault="0000438A" w:rsidP="0013674F">
      <w:pPr>
        <w:spacing w:line="360" w:lineRule="auto"/>
        <w:jc w:val="both"/>
        <w:rPr>
          <w:b/>
        </w:rPr>
      </w:pPr>
    </w:p>
    <w:p w:rsidR="0000438A" w:rsidRDefault="0000438A" w:rsidP="0013674F">
      <w:pPr>
        <w:spacing w:line="360" w:lineRule="auto"/>
        <w:jc w:val="both"/>
        <w:rPr>
          <w:b/>
        </w:rPr>
      </w:pPr>
    </w:p>
    <w:p w:rsidR="0000438A" w:rsidRDefault="0000438A" w:rsidP="0013674F">
      <w:pPr>
        <w:spacing w:line="360" w:lineRule="auto"/>
        <w:jc w:val="both"/>
        <w:rPr>
          <w:b/>
        </w:rPr>
      </w:pPr>
    </w:p>
    <w:p w:rsidR="0000438A" w:rsidRDefault="0000438A" w:rsidP="0013674F">
      <w:pPr>
        <w:spacing w:line="360" w:lineRule="auto"/>
        <w:jc w:val="both"/>
        <w:rPr>
          <w:b/>
        </w:rPr>
      </w:pPr>
    </w:p>
    <w:p w:rsidR="0013674F" w:rsidRDefault="0013674F" w:rsidP="0013674F">
      <w:pPr>
        <w:spacing w:line="360" w:lineRule="auto"/>
        <w:jc w:val="both"/>
        <w:rPr>
          <w:b/>
        </w:rPr>
      </w:pPr>
      <w:r w:rsidRPr="00BF17BA">
        <w:rPr>
          <w:b/>
        </w:rPr>
        <w:lastRenderedPageBreak/>
        <w:t>4.BULGULAR</w:t>
      </w:r>
    </w:p>
    <w:p w:rsidR="0013674F" w:rsidRPr="00E53EE8" w:rsidRDefault="0013674F" w:rsidP="0013674F">
      <w:pPr>
        <w:spacing w:line="360" w:lineRule="auto"/>
        <w:jc w:val="both"/>
        <w:rPr>
          <w:b/>
          <w:sz w:val="48"/>
          <w:szCs w:val="48"/>
        </w:rPr>
      </w:pPr>
    </w:p>
    <w:p w:rsidR="00DD3628" w:rsidRDefault="0013674F" w:rsidP="0013674F">
      <w:pPr>
        <w:spacing w:line="360" w:lineRule="auto"/>
        <w:jc w:val="both"/>
      </w:pPr>
      <w:r w:rsidRPr="00BF17BA">
        <w:t xml:space="preserve">     Tez çalışmamızda</w:t>
      </w:r>
      <w:r>
        <w:t xml:space="preserve">, </w:t>
      </w:r>
      <w:r w:rsidR="00185ABB">
        <w:t>Hb S</w:t>
      </w:r>
      <w:r>
        <w:t xml:space="preserve"> anormal hemoglobinini taşıyan ve normal bireylere ait DNA örnekleri, Pamukkale Üniversitesi Biyofizik Anabilim Dalı Hemoglobinopati DNA arşivinden alınmıştır. Bu mutasyonun belirlenmesi için uygun bir prob tasarlandıktan sonra hem genomik DNA örnekleri hem de kalıp DNA örnekleri üzerinde bu probların hibridizasyonu, ligasyonu ve amplifikasyonu gerçekleştirildi. Kapiler elektroforezde fragment analizi yapılarak MLPA yönteminin </w:t>
      </w:r>
      <w:r w:rsidR="00185ABB">
        <w:t>Hb S</w:t>
      </w:r>
      <w:r>
        <w:t xml:space="preserve"> anormal hemoglobini açısından normal olan bireylerde ve bu mutasyonu taşıyan bireylerde nasıl sonuçlar verdiği incelenerek bu yöntemin tek nükleotit değişimleri için uygun bir yöntem olup olmadığı incelendi.</w:t>
      </w:r>
    </w:p>
    <w:p w:rsidR="00DD3628" w:rsidRDefault="00DD3628" w:rsidP="0013674F">
      <w:pPr>
        <w:spacing w:line="360" w:lineRule="auto"/>
        <w:jc w:val="both"/>
      </w:pPr>
    </w:p>
    <w:p w:rsidR="00DD3628" w:rsidRDefault="00DD3628" w:rsidP="0013674F">
      <w:pPr>
        <w:spacing w:line="360" w:lineRule="auto"/>
        <w:jc w:val="both"/>
      </w:pPr>
      <w:r>
        <w:t xml:space="preserve">     Probların amplifikasyonu sonrasında kapiler elektroforezde gerçekleştirilen fragment analizi sonuçları Şekil </w:t>
      </w:r>
      <w:r w:rsidR="001D5545">
        <w:t>4.1, 4.2, 4.3 ve 4.4</w:t>
      </w:r>
      <w:r w:rsidR="001C5FDB">
        <w:t>’</w:t>
      </w:r>
      <w:r w:rsidR="001F0782">
        <w:t xml:space="preserve"> </w:t>
      </w:r>
      <w:r w:rsidR="001C5FDB">
        <w:t>de ki</w:t>
      </w:r>
      <w:r w:rsidR="001D5545">
        <w:t xml:space="preserve"> </w:t>
      </w:r>
      <w:r>
        <w:t xml:space="preserve">gibi </w:t>
      </w:r>
      <w:r w:rsidR="00E45719" w:rsidRPr="004B21AE">
        <w:t>elde edilmektedir</w:t>
      </w:r>
      <w:r>
        <w:t xml:space="preserve">. </w:t>
      </w:r>
    </w:p>
    <w:p w:rsidR="001D5545" w:rsidRDefault="001D5545" w:rsidP="0013674F">
      <w:pPr>
        <w:spacing w:line="360" w:lineRule="auto"/>
        <w:jc w:val="both"/>
      </w:pPr>
    </w:p>
    <w:p w:rsidR="001D5545" w:rsidRDefault="00417817" w:rsidP="0013674F">
      <w:pPr>
        <w:spacing w:line="360" w:lineRule="auto"/>
        <w:jc w:val="both"/>
      </w:pPr>
      <w:r>
        <w:rPr>
          <w:noProof/>
        </w:rPr>
        <w:drawing>
          <wp:inline distT="0" distB="0" distL="0" distR="0">
            <wp:extent cx="5400040" cy="3200400"/>
            <wp:effectExtent l="19050" t="19050" r="10160" b="19050"/>
            <wp:docPr id="11" name="10 Resim" descr="Şeki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1.bmp"/>
                    <pic:cNvPicPr/>
                  </pic:nvPicPr>
                  <pic:blipFill>
                    <a:blip r:embed="rId23" cstate="print"/>
                    <a:stretch>
                      <a:fillRect/>
                    </a:stretch>
                  </pic:blipFill>
                  <pic:spPr>
                    <a:xfrm>
                      <a:off x="0" y="0"/>
                      <a:ext cx="5400040" cy="3200400"/>
                    </a:xfrm>
                    <a:prstGeom prst="rect">
                      <a:avLst/>
                    </a:prstGeom>
                    <a:ln>
                      <a:solidFill>
                        <a:schemeClr val="tx1"/>
                      </a:solidFill>
                    </a:ln>
                  </pic:spPr>
                </pic:pic>
              </a:graphicData>
            </a:graphic>
          </wp:inline>
        </w:drawing>
      </w:r>
    </w:p>
    <w:p w:rsidR="006C757A" w:rsidRPr="001C5FDB" w:rsidRDefault="006C757A" w:rsidP="006C757A">
      <w:pPr>
        <w:spacing w:line="360" w:lineRule="auto"/>
        <w:jc w:val="both"/>
        <w:rPr>
          <w:sz w:val="22"/>
          <w:szCs w:val="22"/>
        </w:rPr>
      </w:pPr>
      <w:r w:rsidRPr="006F0C7C">
        <w:rPr>
          <w:b/>
          <w:sz w:val="22"/>
          <w:szCs w:val="22"/>
        </w:rPr>
        <w:t>Şekil 4.</w:t>
      </w:r>
      <w:r w:rsidRPr="001C5FDB">
        <w:rPr>
          <w:b/>
          <w:sz w:val="22"/>
          <w:szCs w:val="22"/>
        </w:rPr>
        <w:t>1</w:t>
      </w:r>
      <w:r w:rsidRPr="001C5FDB">
        <w:rPr>
          <w:sz w:val="22"/>
          <w:szCs w:val="22"/>
        </w:rPr>
        <w:t xml:space="preserve"> </w:t>
      </w:r>
      <w:r w:rsidR="00D81F55" w:rsidRPr="001C5FDB">
        <w:rPr>
          <w:sz w:val="22"/>
          <w:szCs w:val="22"/>
        </w:rPr>
        <w:t xml:space="preserve">Örnek </w:t>
      </w:r>
      <w:r w:rsidR="001C5FDB" w:rsidRPr="001C5FDB">
        <w:rPr>
          <w:sz w:val="22"/>
          <w:szCs w:val="22"/>
        </w:rPr>
        <w:t>ç</w:t>
      </w:r>
      <w:r w:rsidR="00D81F55" w:rsidRPr="001C5FDB">
        <w:rPr>
          <w:sz w:val="22"/>
          <w:szCs w:val="22"/>
        </w:rPr>
        <w:t>oğaltılmış prob PCR sonucun</w:t>
      </w:r>
      <w:r w:rsidR="001C5FDB" w:rsidRPr="001C5FDB">
        <w:rPr>
          <w:sz w:val="22"/>
          <w:szCs w:val="22"/>
        </w:rPr>
        <w:t>un kap</w:t>
      </w:r>
      <w:r w:rsidR="00D81F55" w:rsidRPr="001C5FDB">
        <w:rPr>
          <w:sz w:val="22"/>
          <w:szCs w:val="22"/>
        </w:rPr>
        <w:t>iler elektrof</w:t>
      </w:r>
      <w:r w:rsidR="001C5FDB" w:rsidRPr="001C5FDB">
        <w:rPr>
          <w:sz w:val="22"/>
          <w:szCs w:val="22"/>
        </w:rPr>
        <w:t>o</w:t>
      </w:r>
      <w:r w:rsidR="00D81F55" w:rsidRPr="001C5FDB">
        <w:rPr>
          <w:sz w:val="22"/>
          <w:szCs w:val="22"/>
        </w:rPr>
        <w:t>rez görüntüsü</w:t>
      </w:r>
    </w:p>
    <w:p w:rsidR="001D5545" w:rsidRDefault="001D5545" w:rsidP="0013674F">
      <w:pPr>
        <w:spacing w:line="360" w:lineRule="auto"/>
        <w:jc w:val="both"/>
      </w:pPr>
    </w:p>
    <w:p w:rsidR="001D5545" w:rsidRDefault="001D5545" w:rsidP="0013674F">
      <w:pPr>
        <w:spacing w:line="360" w:lineRule="auto"/>
        <w:jc w:val="both"/>
      </w:pPr>
    </w:p>
    <w:p w:rsidR="001D5545" w:rsidRDefault="001D5545" w:rsidP="0013674F">
      <w:pPr>
        <w:spacing w:line="360" w:lineRule="auto"/>
        <w:jc w:val="both"/>
      </w:pPr>
    </w:p>
    <w:p w:rsidR="00DD3628" w:rsidRDefault="001D5545" w:rsidP="0013674F">
      <w:pPr>
        <w:spacing w:line="360" w:lineRule="auto"/>
        <w:jc w:val="both"/>
      </w:pPr>
      <w:r>
        <w:rPr>
          <w:noProof/>
        </w:rPr>
        <w:lastRenderedPageBreak/>
        <w:drawing>
          <wp:inline distT="0" distB="0" distL="0" distR="0">
            <wp:extent cx="5400040" cy="3569335"/>
            <wp:effectExtent l="19050" t="19050" r="10160" b="12065"/>
            <wp:docPr id="41" name="40 Resim" descr="şeki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2.bmp"/>
                    <pic:cNvPicPr/>
                  </pic:nvPicPr>
                  <pic:blipFill>
                    <a:blip r:embed="rId31" cstate="print"/>
                    <a:stretch>
                      <a:fillRect/>
                    </a:stretch>
                  </pic:blipFill>
                  <pic:spPr>
                    <a:xfrm>
                      <a:off x="0" y="0"/>
                      <a:ext cx="5400040" cy="3569335"/>
                    </a:xfrm>
                    <a:prstGeom prst="rect">
                      <a:avLst/>
                    </a:prstGeom>
                    <a:ln>
                      <a:solidFill>
                        <a:schemeClr val="tx1"/>
                      </a:solidFill>
                    </a:ln>
                  </pic:spPr>
                </pic:pic>
              </a:graphicData>
            </a:graphic>
          </wp:inline>
        </w:drawing>
      </w:r>
    </w:p>
    <w:p w:rsidR="00AC6178" w:rsidRPr="001C5FDB" w:rsidRDefault="006C757A" w:rsidP="00AC6178">
      <w:pPr>
        <w:spacing w:line="360" w:lineRule="auto"/>
        <w:jc w:val="both"/>
        <w:rPr>
          <w:sz w:val="22"/>
          <w:szCs w:val="22"/>
        </w:rPr>
      </w:pPr>
      <w:r w:rsidRPr="006F0C7C">
        <w:rPr>
          <w:b/>
          <w:sz w:val="22"/>
          <w:szCs w:val="22"/>
        </w:rPr>
        <w:t>Şekil 4</w:t>
      </w:r>
      <w:r w:rsidRPr="00AC6178">
        <w:rPr>
          <w:b/>
          <w:sz w:val="22"/>
          <w:szCs w:val="22"/>
        </w:rPr>
        <w:t>.2</w:t>
      </w:r>
      <w:r w:rsidRPr="00D81F55">
        <w:rPr>
          <w:color w:val="FF0000"/>
          <w:sz w:val="22"/>
          <w:szCs w:val="22"/>
        </w:rPr>
        <w:t xml:space="preserve"> </w:t>
      </w:r>
      <w:r w:rsidR="00AC6178" w:rsidRPr="001C5FDB">
        <w:rPr>
          <w:sz w:val="22"/>
          <w:szCs w:val="22"/>
        </w:rPr>
        <w:t>Örnek çoğaltılmış prob PCR sonucunun kapiler elektroforez görüntüsü</w:t>
      </w:r>
    </w:p>
    <w:p w:rsidR="006C757A" w:rsidRPr="006F0C7C" w:rsidRDefault="006C757A" w:rsidP="006C757A">
      <w:pPr>
        <w:spacing w:line="360" w:lineRule="auto"/>
        <w:jc w:val="both"/>
        <w:rPr>
          <w:sz w:val="22"/>
          <w:szCs w:val="22"/>
        </w:rPr>
      </w:pPr>
    </w:p>
    <w:p w:rsidR="006C757A" w:rsidRDefault="006C757A" w:rsidP="0013674F">
      <w:pPr>
        <w:spacing w:line="360" w:lineRule="auto"/>
        <w:jc w:val="both"/>
      </w:pPr>
    </w:p>
    <w:p w:rsidR="001D5545" w:rsidRDefault="001D5545" w:rsidP="0013674F">
      <w:pPr>
        <w:spacing w:line="360" w:lineRule="auto"/>
        <w:jc w:val="both"/>
      </w:pPr>
      <w:r>
        <w:rPr>
          <w:noProof/>
        </w:rPr>
        <w:drawing>
          <wp:inline distT="0" distB="0" distL="0" distR="0">
            <wp:extent cx="5400040" cy="3627755"/>
            <wp:effectExtent l="19050" t="19050" r="10160" b="10795"/>
            <wp:docPr id="46" name="45 Resim" descr="şekil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3.bmp"/>
                    <pic:cNvPicPr/>
                  </pic:nvPicPr>
                  <pic:blipFill>
                    <a:blip r:embed="rId32" cstate="print"/>
                    <a:stretch>
                      <a:fillRect/>
                    </a:stretch>
                  </pic:blipFill>
                  <pic:spPr>
                    <a:xfrm>
                      <a:off x="0" y="0"/>
                      <a:ext cx="5400040" cy="3627755"/>
                    </a:xfrm>
                    <a:prstGeom prst="rect">
                      <a:avLst/>
                    </a:prstGeom>
                    <a:ln>
                      <a:solidFill>
                        <a:schemeClr val="tx1"/>
                      </a:solidFill>
                    </a:ln>
                  </pic:spPr>
                </pic:pic>
              </a:graphicData>
            </a:graphic>
          </wp:inline>
        </w:drawing>
      </w:r>
    </w:p>
    <w:p w:rsidR="00AC6178" w:rsidRPr="001C5FDB" w:rsidRDefault="006C757A" w:rsidP="00AC6178">
      <w:pPr>
        <w:spacing w:line="360" w:lineRule="auto"/>
        <w:jc w:val="both"/>
        <w:rPr>
          <w:sz w:val="22"/>
          <w:szCs w:val="22"/>
        </w:rPr>
      </w:pPr>
      <w:r w:rsidRPr="006F0C7C">
        <w:rPr>
          <w:b/>
          <w:sz w:val="22"/>
          <w:szCs w:val="22"/>
        </w:rPr>
        <w:t>Şekil 4.</w:t>
      </w:r>
      <w:r w:rsidRPr="00AC6178">
        <w:rPr>
          <w:b/>
          <w:sz w:val="22"/>
          <w:szCs w:val="22"/>
        </w:rPr>
        <w:t>3</w:t>
      </w:r>
      <w:r w:rsidRPr="00D81F55">
        <w:rPr>
          <w:color w:val="FF0000"/>
          <w:sz w:val="22"/>
          <w:szCs w:val="22"/>
        </w:rPr>
        <w:t xml:space="preserve"> </w:t>
      </w:r>
      <w:r w:rsidR="00AC6178" w:rsidRPr="001C5FDB">
        <w:rPr>
          <w:sz w:val="22"/>
          <w:szCs w:val="22"/>
        </w:rPr>
        <w:t>Örnek çoğaltılmış prob PCR sonucunun kapiler elektroforez görüntüsü</w:t>
      </w:r>
    </w:p>
    <w:p w:rsidR="006C757A" w:rsidRPr="006F0C7C" w:rsidRDefault="006C757A" w:rsidP="006C757A">
      <w:pPr>
        <w:spacing w:line="360" w:lineRule="auto"/>
        <w:jc w:val="both"/>
        <w:rPr>
          <w:sz w:val="22"/>
          <w:szCs w:val="22"/>
        </w:rPr>
      </w:pPr>
    </w:p>
    <w:p w:rsidR="006C757A" w:rsidRDefault="006C757A" w:rsidP="0013674F">
      <w:pPr>
        <w:spacing w:line="360" w:lineRule="auto"/>
        <w:jc w:val="both"/>
      </w:pPr>
    </w:p>
    <w:p w:rsidR="001D5545" w:rsidRDefault="001D5545" w:rsidP="0013674F">
      <w:pPr>
        <w:spacing w:line="360" w:lineRule="auto"/>
        <w:jc w:val="both"/>
      </w:pPr>
      <w:r>
        <w:rPr>
          <w:noProof/>
        </w:rPr>
        <w:lastRenderedPageBreak/>
        <w:drawing>
          <wp:inline distT="0" distB="0" distL="0" distR="0">
            <wp:extent cx="5400040" cy="3602355"/>
            <wp:effectExtent l="19050" t="19050" r="10160" b="17145"/>
            <wp:docPr id="47" name="46 Resim" descr="şekil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4.bmp"/>
                    <pic:cNvPicPr/>
                  </pic:nvPicPr>
                  <pic:blipFill>
                    <a:blip r:embed="rId33" cstate="print"/>
                    <a:stretch>
                      <a:fillRect/>
                    </a:stretch>
                  </pic:blipFill>
                  <pic:spPr>
                    <a:xfrm>
                      <a:off x="0" y="0"/>
                      <a:ext cx="5400040" cy="3602355"/>
                    </a:xfrm>
                    <a:prstGeom prst="rect">
                      <a:avLst/>
                    </a:prstGeom>
                    <a:ln>
                      <a:solidFill>
                        <a:schemeClr val="tx1"/>
                      </a:solidFill>
                    </a:ln>
                  </pic:spPr>
                </pic:pic>
              </a:graphicData>
            </a:graphic>
          </wp:inline>
        </w:drawing>
      </w:r>
    </w:p>
    <w:p w:rsidR="006179A2" w:rsidRPr="006179A2" w:rsidRDefault="006C757A" w:rsidP="006179A2">
      <w:pPr>
        <w:spacing w:line="360" w:lineRule="auto"/>
        <w:jc w:val="both"/>
        <w:rPr>
          <w:sz w:val="22"/>
          <w:szCs w:val="22"/>
        </w:rPr>
      </w:pPr>
      <w:r w:rsidRPr="006F0C7C">
        <w:rPr>
          <w:b/>
          <w:sz w:val="22"/>
          <w:szCs w:val="22"/>
        </w:rPr>
        <w:t>Şekil 4.4</w:t>
      </w:r>
      <w:r w:rsidRPr="006F0C7C">
        <w:rPr>
          <w:sz w:val="22"/>
          <w:szCs w:val="22"/>
        </w:rPr>
        <w:t xml:space="preserve"> </w:t>
      </w:r>
      <w:r w:rsidR="006179A2" w:rsidRPr="006179A2">
        <w:rPr>
          <w:sz w:val="22"/>
          <w:szCs w:val="22"/>
        </w:rPr>
        <w:t>Çalışmada kullanılacak standart büyüklüklerin kapiler elektroforez görüntüsü</w:t>
      </w:r>
    </w:p>
    <w:p w:rsidR="001D5545" w:rsidRDefault="00DD3628" w:rsidP="0013674F">
      <w:pPr>
        <w:spacing w:line="360" w:lineRule="auto"/>
        <w:jc w:val="both"/>
      </w:pPr>
      <w:r>
        <w:t xml:space="preserve">     </w:t>
      </w:r>
    </w:p>
    <w:p w:rsidR="00DD3628" w:rsidRDefault="001D5545" w:rsidP="0013674F">
      <w:pPr>
        <w:spacing w:line="360" w:lineRule="auto"/>
        <w:jc w:val="both"/>
      </w:pPr>
      <w:r>
        <w:t xml:space="preserve">     </w:t>
      </w:r>
      <w:r w:rsidR="00DD3628">
        <w:t>Prob primerimiz mavi renk ile işaretli olduğundan dolayı mavi renkli pikler probları, kırmızı renkli pikler ise size standart’</w:t>
      </w:r>
      <w:r w:rsidR="004C7860">
        <w:t xml:space="preserve"> </w:t>
      </w:r>
      <w:r w:rsidR="00DD3628">
        <w:t>ı göstermektedir. Dizi analiz sistemi analiz sonucunda</w:t>
      </w:r>
      <w:r>
        <w:t xml:space="preserve"> otomatik olarak</w:t>
      </w:r>
      <w:r w:rsidR="00DD3628">
        <w:t xml:space="preserve"> pik yükseklikleri, pik ala</w:t>
      </w:r>
      <w:r w:rsidR="00160169">
        <w:t>nlarını ve</w:t>
      </w:r>
      <w:r w:rsidR="00DD3628">
        <w:t xml:space="preserve"> probların uzunlukluklarını vermektedir.</w:t>
      </w:r>
    </w:p>
    <w:p w:rsidR="0013674F" w:rsidRDefault="0013674F" w:rsidP="0013674F">
      <w:pPr>
        <w:spacing w:line="360" w:lineRule="auto"/>
        <w:jc w:val="both"/>
      </w:pPr>
    </w:p>
    <w:p w:rsidR="00D03B60" w:rsidRDefault="00D03B60" w:rsidP="0013674F">
      <w:pPr>
        <w:spacing w:line="360" w:lineRule="auto"/>
        <w:jc w:val="both"/>
        <w:rPr>
          <w:b/>
        </w:rPr>
      </w:pPr>
      <w:r w:rsidRPr="00D03B60">
        <w:rPr>
          <w:b/>
        </w:rPr>
        <w:t xml:space="preserve">4.1 </w:t>
      </w:r>
      <w:r w:rsidRPr="00A116FB">
        <w:rPr>
          <w:b/>
        </w:rPr>
        <w:t>Mg</w:t>
      </w:r>
      <w:r w:rsidRPr="00A116FB">
        <w:rPr>
          <w:b/>
          <w:vertAlign w:val="superscript"/>
        </w:rPr>
        <w:t>2+</w:t>
      </w:r>
      <w:r w:rsidRPr="00A116FB">
        <w:rPr>
          <w:b/>
        </w:rPr>
        <w:t xml:space="preserve"> </w:t>
      </w:r>
      <w:r w:rsidR="00F84F5D">
        <w:rPr>
          <w:b/>
        </w:rPr>
        <w:t>O</w:t>
      </w:r>
      <w:r w:rsidR="00713AC9" w:rsidRPr="00A116FB">
        <w:rPr>
          <w:b/>
        </w:rPr>
        <w:t>ptimizasyonu</w:t>
      </w:r>
    </w:p>
    <w:p w:rsidR="00D03B60" w:rsidRPr="00D03B60" w:rsidRDefault="00D03B60" w:rsidP="0013674F">
      <w:pPr>
        <w:spacing w:line="360" w:lineRule="auto"/>
        <w:jc w:val="both"/>
        <w:rPr>
          <w:b/>
        </w:rPr>
      </w:pPr>
    </w:p>
    <w:p w:rsidR="0013674F" w:rsidRDefault="0013674F" w:rsidP="0013674F">
      <w:pPr>
        <w:spacing w:line="360" w:lineRule="auto"/>
        <w:jc w:val="both"/>
      </w:pPr>
      <w:r>
        <w:t xml:space="preserve">      Kontrol grubu olarak kullanılacak, hem </w:t>
      </w:r>
      <w:r w:rsidR="009B441B">
        <w:t>kodon 6</w:t>
      </w:r>
      <w:r>
        <w:t xml:space="preserve"> hem </w:t>
      </w:r>
      <w:r w:rsidRPr="006179A2">
        <w:t xml:space="preserve">de </w:t>
      </w:r>
      <w:r w:rsidR="009B441B" w:rsidRPr="006179A2">
        <w:t>kodon 2</w:t>
      </w:r>
      <w:r w:rsidR="00B76883">
        <w:t xml:space="preserve"> ve kodon 5</w:t>
      </w:r>
      <w:r w:rsidR="009B441B">
        <w:t xml:space="preserve"> </w:t>
      </w:r>
      <w:r>
        <w:t>açısından normal olan 101656 numaralı DNA örneğinin PCR uygulaması sonucunda 536 bp’</w:t>
      </w:r>
      <w:r w:rsidR="00180BA8">
        <w:t xml:space="preserve"> l</w:t>
      </w:r>
      <w:r>
        <w:t>ik bölgesi çoğaltıldı.</w:t>
      </w:r>
      <w:r w:rsidR="00E45719">
        <w:t xml:space="preserve"> </w:t>
      </w:r>
      <w:r w:rsidR="00BA6300" w:rsidRPr="00BA6300">
        <w:t>Çalışmada b</w:t>
      </w:r>
      <w:r w:rsidR="00E45719" w:rsidRPr="00BA6300">
        <w:t>eş</w:t>
      </w:r>
      <w:r>
        <w:t xml:space="preserve"> farklı tüpte aynı DNA örneğinin PCR kalıbı, farklı Mg </w:t>
      </w:r>
      <w:r w:rsidR="009B441B">
        <w:t>derişimleri</w:t>
      </w:r>
      <w:r>
        <w:t xml:space="preserve"> kullanılıp çoğaltılarak Mg</w:t>
      </w:r>
      <w:r w:rsidR="00E45719" w:rsidRPr="00BA6300">
        <w:rPr>
          <w:vertAlign w:val="superscript"/>
        </w:rPr>
        <w:t>+2</w:t>
      </w:r>
      <w:r>
        <w:t xml:space="preserve"> titrasyonu gerçekleştirildi. Hibri</w:t>
      </w:r>
      <w:r w:rsidR="009B441B">
        <w:t>tleşme</w:t>
      </w:r>
      <w:r>
        <w:t xml:space="preserve"> ve ligasyon işlemleri sonra</w:t>
      </w:r>
      <w:r w:rsidR="009B441B">
        <w:t>sı kapiler elektroforezde fragme</w:t>
      </w:r>
      <w:r>
        <w:t>nt analizi yapılarak en uygun Mg</w:t>
      </w:r>
      <w:r w:rsidR="009B441B" w:rsidRPr="009B441B">
        <w:rPr>
          <w:vertAlign w:val="superscript"/>
        </w:rPr>
        <w:t>2+</w:t>
      </w:r>
      <w:r>
        <w:t xml:space="preserve"> konsantrasyonu bulundu ( Tablo 4.1). Ligasyon işlemi </w:t>
      </w:r>
      <w:r w:rsidRPr="00BA6300">
        <w:t xml:space="preserve">54 </w:t>
      </w:r>
      <w:r w:rsidR="00BA6300" w:rsidRPr="00BA6300">
        <w:t>˚</w:t>
      </w:r>
      <w:r w:rsidRPr="00BA6300">
        <w:t>C</w:t>
      </w:r>
      <w:r>
        <w:t xml:space="preserve"> ‘de gerçekleştirildi.</w:t>
      </w:r>
    </w:p>
    <w:p w:rsidR="0013674F" w:rsidRDefault="0013674F" w:rsidP="0013674F">
      <w:pPr>
        <w:spacing w:line="360" w:lineRule="auto"/>
        <w:jc w:val="both"/>
      </w:pPr>
    </w:p>
    <w:p w:rsidR="006C757A" w:rsidRDefault="006C757A" w:rsidP="0013674F">
      <w:pPr>
        <w:spacing w:line="360" w:lineRule="auto"/>
        <w:jc w:val="both"/>
        <w:rPr>
          <w:b/>
          <w:sz w:val="22"/>
          <w:szCs w:val="22"/>
        </w:rPr>
      </w:pPr>
    </w:p>
    <w:p w:rsidR="00FC72B4" w:rsidRDefault="00FC72B4" w:rsidP="0013674F">
      <w:pPr>
        <w:spacing w:line="360" w:lineRule="auto"/>
        <w:jc w:val="both"/>
        <w:rPr>
          <w:b/>
          <w:sz w:val="22"/>
          <w:szCs w:val="22"/>
        </w:rPr>
      </w:pPr>
    </w:p>
    <w:p w:rsidR="00FC72B4" w:rsidRDefault="00FC72B4" w:rsidP="0013674F">
      <w:pPr>
        <w:spacing w:line="360" w:lineRule="auto"/>
        <w:jc w:val="both"/>
        <w:rPr>
          <w:b/>
          <w:sz w:val="22"/>
          <w:szCs w:val="22"/>
        </w:rPr>
      </w:pPr>
    </w:p>
    <w:p w:rsidR="0013674F" w:rsidRPr="00F600FE" w:rsidRDefault="0013674F" w:rsidP="0013674F">
      <w:pPr>
        <w:spacing w:line="360" w:lineRule="auto"/>
        <w:jc w:val="both"/>
        <w:rPr>
          <w:b/>
          <w:sz w:val="22"/>
          <w:szCs w:val="22"/>
        </w:rPr>
      </w:pPr>
      <w:r w:rsidRPr="00F600FE">
        <w:rPr>
          <w:b/>
          <w:sz w:val="22"/>
          <w:szCs w:val="22"/>
        </w:rPr>
        <w:lastRenderedPageBreak/>
        <w:t xml:space="preserve">Tablo 4.1 </w:t>
      </w:r>
      <w:r w:rsidRPr="00B32068">
        <w:rPr>
          <w:sz w:val="22"/>
          <w:szCs w:val="22"/>
        </w:rPr>
        <w:t>Mg</w:t>
      </w:r>
      <w:r w:rsidR="00791EFC" w:rsidRPr="00B32068">
        <w:rPr>
          <w:sz w:val="22"/>
          <w:szCs w:val="22"/>
          <w:vertAlign w:val="superscript"/>
        </w:rPr>
        <w:t>2+</w:t>
      </w:r>
      <w:r w:rsidRPr="00B32068">
        <w:rPr>
          <w:sz w:val="22"/>
          <w:szCs w:val="22"/>
        </w:rPr>
        <w:t xml:space="preserve"> </w:t>
      </w:r>
      <w:r w:rsidR="00791EFC" w:rsidRPr="00B32068">
        <w:rPr>
          <w:sz w:val="22"/>
          <w:szCs w:val="22"/>
        </w:rPr>
        <w:t>t</w:t>
      </w:r>
      <w:r w:rsidRPr="00B32068">
        <w:rPr>
          <w:sz w:val="22"/>
          <w:szCs w:val="22"/>
        </w:rPr>
        <w:t>itrasyonu verileri</w:t>
      </w:r>
    </w:p>
    <w:p w:rsidR="0013674F" w:rsidRDefault="0013674F" w:rsidP="0013674F">
      <w:pPr>
        <w:spacing w:line="360" w:lineRule="auto"/>
        <w:jc w:val="both"/>
      </w:pPr>
      <w:r>
        <w:rPr>
          <w:noProof/>
        </w:rPr>
        <w:drawing>
          <wp:inline distT="0" distB="0" distL="0" distR="0">
            <wp:extent cx="5400000" cy="1800225"/>
            <wp:effectExtent l="19050" t="0" r="0" b="0"/>
            <wp:docPr id="12" name="11 Resim" descr="Tabl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ablo1.jpg"/>
                    <pic:cNvPicPr/>
                  </pic:nvPicPr>
                  <pic:blipFill>
                    <a:blip r:embed="rId34" cstate="print"/>
                    <a:stretch>
                      <a:fillRect/>
                    </a:stretch>
                  </pic:blipFill>
                  <pic:spPr>
                    <a:xfrm>
                      <a:off x="0" y="0"/>
                      <a:ext cx="5400000" cy="1800225"/>
                    </a:xfrm>
                    <a:prstGeom prst="rect">
                      <a:avLst/>
                    </a:prstGeom>
                  </pic:spPr>
                </pic:pic>
              </a:graphicData>
            </a:graphic>
          </wp:inline>
        </w:drawing>
      </w:r>
    </w:p>
    <w:p w:rsidR="00CC052B" w:rsidRDefault="0013674F" w:rsidP="0013674F">
      <w:pPr>
        <w:spacing w:line="360" w:lineRule="auto"/>
        <w:jc w:val="both"/>
      </w:pPr>
      <w:r>
        <w:t xml:space="preserve">    </w:t>
      </w:r>
    </w:p>
    <w:p w:rsidR="0013674F" w:rsidRPr="00AE3969" w:rsidRDefault="00CC052B" w:rsidP="0013674F">
      <w:pPr>
        <w:spacing w:line="360" w:lineRule="auto"/>
        <w:jc w:val="both"/>
      </w:pPr>
      <w:r>
        <w:t xml:space="preserve">     </w:t>
      </w:r>
      <w:r w:rsidR="00E45719" w:rsidRPr="00AE3969">
        <w:t xml:space="preserve">En uygun </w:t>
      </w:r>
      <w:r w:rsidR="00AE3969" w:rsidRPr="00AE3969">
        <w:t>Mg</w:t>
      </w:r>
      <w:r w:rsidR="00AE3969" w:rsidRPr="00AE3969">
        <w:rPr>
          <w:vertAlign w:val="superscript"/>
        </w:rPr>
        <w:t>2+</w:t>
      </w:r>
      <w:r w:rsidR="00E45719" w:rsidRPr="00AE3969">
        <w:t xml:space="preserve"> </w:t>
      </w:r>
      <w:r w:rsidR="00A942F8">
        <w:t>derişiminin</w:t>
      </w:r>
      <w:r w:rsidR="00E45719" w:rsidRPr="00AE3969">
        <w:t xml:space="preserve"> bulunması amacına yönelik olarak</w:t>
      </w:r>
      <w:r w:rsidR="00AE3969" w:rsidRPr="00AE3969">
        <w:t xml:space="preserve"> </w:t>
      </w:r>
      <w:r w:rsidR="00E45719" w:rsidRPr="00AE3969">
        <w:t>12 mM (101656-1), 14 mM (1</w:t>
      </w:r>
      <w:r w:rsidR="00AE3969" w:rsidRPr="00AE3969">
        <w:t>01656-2), 15 mM (101656-3), 16 mM</w:t>
      </w:r>
      <w:r w:rsidR="00E45719" w:rsidRPr="00AE3969">
        <w:t xml:space="preserve"> (101656-4) ve 18 mM (101656-5) derişime sahip </w:t>
      </w:r>
      <w:r w:rsidR="00AE3969" w:rsidRPr="00AE3969">
        <w:t>Mg</w:t>
      </w:r>
      <w:r w:rsidR="00AE3969" w:rsidRPr="00AE3969">
        <w:rPr>
          <w:vertAlign w:val="superscript"/>
        </w:rPr>
        <w:t>2+</w:t>
      </w:r>
      <w:r w:rsidR="00AE3969" w:rsidRPr="00AE3969">
        <w:t xml:space="preserve"> </w:t>
      </w:r>
      <w:r w:rsidR="00E45719" w:rsidRPr="00AE3969">
        <w:t xml:space="preserve">kullanılarak titrasyon yapılmıştır. En uygun olma kriteri 97 nükleotitlik prob uzunluğuna en yakın olma şeklinde tanımlanmıştır. Bu bağlamda en uygun </w:t>
      </w:r>
      <w:r w:rsidR="00AE3969" w:rsidRPr="00AE3969">
        <w:t>Mg</w:t>
      </w:r>
      <w:r w:rsidR="00AE3969" w:rsidRPr="00AE3969">
        <w:rPr>
          <w:vertAlign w:val="superscript"/>
        </w:rPr>
        <w:t>2+</w:t>
      </w:r>
      <w:r w:rsidR="00E45719" w:rsidRPr="00AE3969">
        <w:t xml:space="preserve"> </w:t>
      </w:r>
      <w:r w:rsidR="00A942F8">
        <w:t>derişiminin</w:t>
      </w:r>
      <w:r w:rsidR="00E45719" w:rsidRPr="00AE3969">
        <w:t xml:space="preserve"> 16 mM olduğu belirlenmiştir</w:t>
      </w:r>
      <w:r w:rsidR="00AE3969" w:rsidRPr="00AE3969">
        <w:t>.</w:t>
      </w:r>
    </w:p>
    <w:p w:rsidR="00CC052B" w:rsidRDefault="00CC052B" w:rsidP="0013674F">
      <w:pPr>
        <w:spacing w:line="360" w:lineRule="auto"/>
        <w:jc w:val="both"/>
      </w:pPr>
    </w:p>
    <w:p w:rsidR="00D03B60" w:rsidRPr="00713AC9" w:rsidRDefault="00D03B60" w:rsidP="0013674F">
      <w:pPr>
        <w:spacing w:line="360" w:lineRule="auto"/>
        <w:jc w:val="both"/>
        <w:rPr>
          <w:b/>
        </w:rPr>
      </w:pPr>
      <w:r w:rsidRPr="00713AC9">
        <w:rPr>
          <w:b/>
        </w:rPr>
        <w:t xml:space="preserve">4.2 Sıcaklık </w:t>
      </w:r>
      <w:r w:rsidR="00F84F5D">
        <w:rPr>
          <w:b/>
        </w:rPr>
        <w:t>O</w:t>
      </w:r>
      <w:r w:rsidRPr="00713AC9">
        <w:rPr>
          <w:b/>
        </w:rPr>
        <w:t>ptimizasyonu</w:t>
      </w:r>
    </w:p>
    <w:p w:rsidR="00D03B60" w:rsidRDefault="00D03B60" w:rsidP="0013674F">
      <w:pPr>
        <w:spacing w:line="360" w:lineRule="auto"/>
        <w:jc w:val="both"/>
      </w:pPr>
    </w:p>
    <w:p w:rsidR="0013674F" w:rsidRDefault="00CC052B" w:rsidP="0013674F">
      <w:pPr>
        <w:spacing w:line="360" w:lineRule="auto"/>
        <w:jc w:val="both"/>
      </w:pPr>
      <w:r>
        <w:t xml:space="preserve">     İkinci </w:t>
      </w:r>
      <w:r w:rsidR="004001A2">
        <w:t>aşamada</w:t>
      </w:r>
      <w:r>
        <w:t>, kodon 6 ve kodon</w:t>
      </w:r>
      <w:r w:rsidR="0013674F">
        <w:t xml:space="preserve"> 2 açısından heterozigot ve normal olan DNA örneklerinin 536 bp’</w:t>
      </w:r>
      <w:r w:rsidR="009B5E8B">
        <w:t xml:space="preserve"> </w:t>
      </w:r>
      <w:r w:rsidR="0013674F">
        <w:t>lik bölgesi PCR işlemi sonrası amplifikasyonu gerçekleştirilip, 62</w:t>
      </w:r>
      <w:r w:rsidR="009B5E8B">
        <w:t xml:space="preserve"> ˚C</w:t>
      </w:r>
      <w:r w:rsidR="0013674F">
        <w:t>‘</w:t>
      </w:r>
      <w:r w:rsidR="009B5E8B">
        <w:t xml:space="preserve"> </w:t>
      </w:r>
      <w:r w:rsidR="0013674F">
        <w:t>de probların hibri</w:t>
      </w:r>
      <w:r w:rsidR="009A1748">
        <w:t>tleşmesi</w:t>
      </w:r>
      <w:r w:rsidR="0013674F">
        <w:t>,</w:t>
      </w:r>
      <w:r w:rsidR="009A1748">
        <w:t xml:space="preserve"> </w:t>
      </w:r>
      <w:r w:rsidR="0013674F">
        <w:t>ligasyonu ve amplifikasyonu sonrasında fragment analizi yapılmıştır ( Tablo 4.2). Analiz sonucu örneklerden alınan pik yükseklik / pik a</w:t>
      </w:r>
      <w:r w:rsidR="00661048">
        <w:t>lanı oranları, kontrol örnekten alınan sonuç</w:t>
      </w:r>
      <w:r w:rsidR="0013674F">
        <w:t xml:space="preserve"> ile</w:t>
      </w:r>
      <w:r w:rsidR="00165A19">
        <w:t xml:space="preserve"> karşılaştırılm</w:t>
      </w:r>
      <w:r w:rsidR="009B5E8B">
        <w:t>ıştır (</w:t>
      </w:r>
      <w:r w:rsidR="00165A19">
        <w:t>Şekil 4.5</w:t>
      </w:r>
      <w:r w:rsidR="0013674F">
        <w:t>). Karşılaştırma şekilleri, kontrol ör</w:t>
      </w:r>
      <w:r w:rsidR="009B5E8B">
        <w:t>neğinin pik yükseklik/pik alanı</w:t>
      </w:r>
      <w:r w:rsidR="0013674F">
        <w:t>‘ nın oranının 1 kabul edilip diğer örneklerin pik yükseklik / pik alanlarına orantılanması ile oluşturulmuştur.</w:t>
      </w:r>
    </w:p>
    <w:p w:rsidR="0013674F" w:rsidRDefault="0013674F" w:rsidP="0013674F">
      <w:pPr>
        <w:spacing w:line="360" w:lineRule="auto"/>
        <w:jc w:val="both"/>
      </w:pPr>
    </w:p>
    <w:p w:rsidR="0013674F" w:rsidRPr="00BD42A0" w:rsidRDefault="0013674F" w:rsidP="0013674F">
      <w:pPr>
        <w:spacing w:line="360" w:lineRule="auto"/>
        <w:jc w:val="both"/>
        <w:rPr>
          <w:sz w:val="22"/>
          <w:szCs w:val="22"/>
        </w:rPr>
      </w:pPr>
      <w:r w:rsidRPr="00BD42A0">
        <w:rPr>
          <w:b/>
          <w:sz w:val="22"/>
          <w:szCs w:val="22"/>
        </w:rPr>
        <w:t>Tablo 4.2</w:t>
      </w:r>
      <w:r w:rsidRPr="00BD42A0">
        <w:rPr>
          <w:sz w:val="22"/>
          <w:szCs w:val="22"/>
        </w:rPr>
        <w:t xml:space="preserve"> 62 </w:t>
      </w:r>
      <w:r w:rsidR="009B5E8B" w:rsidRPr="00BD42A0">
        <w:rPr>
          <w:sz w:val="22"/>
          <w:szCs w:val="22"/>
        </w:rPr>
        <w:t>˚</w:t>
      </w:r>
      <w:r w:rsidRPr="00BD42A0">
        <w:rPr>
          <w:sz w:val="22"/>
          <w:szCs w:val="22"/>
        </w:rPr>
        <w:t>C’ de örneklerin fragment analiz verileri</w:t>
      </w:r>
    </w:p>
    <w:p w:rsidR="0013674F" w:rsidRDefault="004F122A" w:rsidP="0013674F">
      <w:pPr>
        <w:spacing w:line="360" w:lineRule="auto"/>
        <w:jc w:val="both"/>
      </w:pPr>
      <w:r>
        <w:rPr>
          <w:noProof/>
        </w:rPr>
        <w:drawing>
          <wp:inline distT="0" distB="0" distL="0" distR="0">
            <wp:extent cx="5400040" cy="939800"/>
            <wp:effectExtent l="19050" t="0" r="0" b="0"/>
            <wp:docPr id="5" name="4 Resim"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stretch>
                      <a:fillRect/>
                    </a:stretch>
                  </pic:blipFill>
                  <pic:spPr>
                    <a:xfrm>
                      <a:off x="0" y="0"/>
                      <a:ext cx="5400040" cy="939800"/>
                    </a:xfrm>
                    <a:prstGeom prst="rect">
                      <a:avLst/>
                    </a:prstGeom>
                  </pic:spPr>
                </pic:pic>
              </a:graphicData>
            </a:graphic>
          </wp:inline>
        </w:drawing>
      </w:r>
    </w:p>
    <w:p w:rsidR="004F122A" w:rsidRPr="00EC3F31" w:rsidRDefault="0013674F" w:rsidP="0013674F">
      <w:pPr>
        <w:spacing w:line="360" w:lineRule="auto"/>
        <w:jc w:val="both"/>
        <w:rPr>
          <w:sz w:val="22"/>
          <w:szCs w:val="22"/>
        </w:rPr>
      </w:pPr>
      <w:r w:rsidRPr="00EC3F31">
        <w:rPr>
          <w:sz w:val="22"/>
          <w:szCs w:val="22"/>
        </w:rPr>
        <w:t>X: Örneklerin pik yüksekliği / pik alanı</w:t>
      </w:r>
      <w:r>
        <w:rPr>
          <w:sz w:val="22"/>
          <w:szCs w:val="22"/>
        </w:rPr>
        <w:t xml:space="preserve">   </w:t>
      </w:r>
      <w:r w:rsidRPr="00EC3F31">
        <w:rPr>
          <w:sz w:val="22"/>
          <w:szCs w:val="22"/>
        </w:rPr>
        <w:t xml:space="preserve"> Y: Kontrol grubu pik yüksekliği / pik alanı</w:t>
      </w:r>
      <w:r>
        <w:rPr>
          <w:sz w:val="22"/>
          <w:szCs w:val="22"/>
        </w:rPr>
        <w:t xml:space="preserve"> </w:t>
      </w:r>
      <w:r w:rsidRPr="00EC3F31">
        <w:rPr>
          <w:sz w:val="22"/>
          <w:szCs w:val="22"/>
        </w:rPr>
        <w:t>(0.695607)</w:t>
      </w:r>
    </w:p>
    <w:p w:rsidR="0013674F" w:rsidRDefault="00DF7E10" w:rsidP="0013674F">
      <w:pPr>
        <w:spacing w:line="360" w:lineRule="auto"/>
        <w:jc w:val="both"/>
      </w:pPr>
      <w:r w:rsidRPr="00DF7E10">
        <w:rPr>
          <w:noProof/>
        </w:rPr>
        <w:lastRenderedPageBreak/>
        <w:drawing>
          <wp:inline distT="0" distB="0" distL="0" distR="0">
            <wp:extent cx="5400000" cy="2162175"/>
            <wp:effectExtent l="19050" t="0" r="10200" b="0"/>
            <wp:docPr id="51"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3674F" w:rsidRPr="00BB0E5B" w:rsidRDefault="0013674F" w:rsidP="0013674F">
      <w:pPr>
        <w:spacing w:line="360" w:lineRule="auto"/>
        <w:jc w:val="both"/>
        <w:rPr>
          <w:sz w:val="22"/>
          <w:szCs w:val="22"/>
        </w:rPr>
      </w:pPr>
      <w:r w:rsidRPr="00BB0E5B">
        <w:rPr>
          <w:b/>
          <w:sz w:val="22"/>
          <w:szCs w:val="22"/>
        </w:rPr>
        <w:t>Şekil 4.</w:t>
      </w:r>
      <w:r w:rsidR="00165A19">
        <w:rPr>
          <w:b/>
          <w:sz w:val="22"/>
          <w:szCs w:val="22"/>
        </w:rPr>
        <w:t>5</w:t>
      </w:r>
      <w:r w:rsidRPr="00BB0E5B">
        <w:rPr>
          <w:sz w:val="22"/>
          <w:szCs w:val="22"/>
        </w:rPr>
        <w:t xml:space="preserve"> Analiz sonucu verilerin karşılaştırılması</w:t>
      </w:r>
    </w:p>
    <w:p w:rsidR="0013674F" w:rsidRDefault="0013674F" w:rsidP="0013674F">
      <w:pPr>
        <w:spacing w:line="360" w:lineRule="auto"/>
        <w:jc w:val="both"/>
      </w:pPr>
    </w:p>
    <w:p w:rsidR="0013674F" w:rsidRDefault="0013674F" w:rsidP="0013674F">
      <w:pPr>
        <w:spacing w:line="360" w:lineRule="auto"/>
        <w:jc w:val="both"/>
      </w:pPr>
      <w:r>
        <w:t xml:space="preserve">     Üçüncü </w:t>
      </w:r>
      <w:r w:rsidR="004001A2">
        <w:t>aşamada</w:t>
      </w:r>
      <w:r>
        <w:t xml:space="preserve">, bir önceki çalışma sıcaklığı 63 </w:t>
      </w:r>
      <w:r w:rsidR="0063120C" w:rsidRPr="00BD42A0">
        <w:rPr>
          <w:sz w:val="22"/>
          <w:szCs w:val="22"/>
        </w:rPr>
        <w:t>˚</w:t>
      </w:r>
      <w:r>
        <w:t>C‘</w:t>
      </w:r>
      <w:r w:rsidR="0063120C">
        <w:t xml:space="preserve"> </w:t>
      </w:r>
      <w:r>
        <w:t xml:space="preserve">ye çıkartılıp işlemler gerçekleştirildi. Fragment </w:t>
      </w:r>
      <w:r w:rsidR="0063120C">
        <w:t>analizi sonucu alınan verileri T</w:t>
      </w:r>
      <w:r>
        <w:t>ablo 4.3, örneklerin kontrol g</w:t>
      </w:r>
      <w:r w:rsidR="0063120C">
        <w:t>rubu ile karşılaştırılması ise Ş</w:t>
      </w:r>
      <w:r>
        <w:t>ekil 4</w:t>
      </w:r>
      <w:r w:rsidR="00165A19">
        <w:t>.6</w:t>
      </w:r>
      <w:r w:rsidR="0063120C">
        <w:t xml:space="preserve"> ‘ da</w:t>
      </w:r>
      <w:r>
        <w:t xml:space="preserve"> verilmiştir.</w:t>
      </w:r>
    </w:p>
    <w:p w:rsidR="0013674F" w:rsidRDefault="0013674F" w:rsidP="0013674F">
      <w:pPr>
        <w:spacing w:line="360" w:lineRule="auto"/>
        <w:jc w:val="both"/>
      </w:pPr>
    </w:p>
    <w:p w:rsidR="0013674F" w:rsidRPr="00A97F2D" w:rsidRDefault="0013674F" w:rsidP="0013674F">
      <w:pPr>
        <w:spacing w:line="360" w:lineRule="auto"/>
        <w:jc w:val="both"/>
        <w:rPr>
          <w:sz w:val="22"/>
          <w:szCs w:val="22"/>
        </w:rPr>
      </w:pPr>
      <w:r w:rsidRPr="00A97F2D">
        <w:rPr>
          <w:b/>
          <w:sz w:val="22"/>
          <w:szCs w:val="22"/>
        </w:rPr>
        <w:t>Tablo 4.3</w:t>
      </w:r>
      <w:r w:rsidRPr="00A97F2D">
        <w:rPr>
          <w:sz w:val="22"/>
          <w:szCs w:val="22"/>
        </w:rPr>
        <w:t xml:space="preserve"> 63 </w:t>
      </w:r>
      <w:r w:rsidR="00D51782" w:rsidRPr="00BD42A0">
        <w:rPr>
          <w:sz w:val="22"/>
          <w:szCs w:val="22"/>
        </w:rPr>
        <w:t>˚</w:t>
      </w:r>
      <w:r w:rsidRPr="00A97F2D">
        <w:rPr>
          <w:sz w:val="22"/>
          <w:szCs w:val="22"/>
        </w:rPr>
        <w:t>C’</w:t>
      </w:r>
      <w:r w:rsidR="00D51782">
        <w:rPr>
          <w:sz w:val="22"/>
          <w:szCs w:val="22"/>
        </w:rPr>
        <w:t xml:space="preserve"> </w:t>
      </w:r>
      <w:r w:rsidRPr="00A97F2D">
        <w:rPr>
          <w:sz w:val="22"/>
          <w:szCs w:val="22"/>
        </w:rPr>
        <w:t>de örneklerin fragment analiz verileri</w:t>
      </w:r>
    </w:p>
    <w:p w:rsidR="0013674F" w:rsidRDefault="0013674F" w:rsidP="0013674F">
      <w:pPr>
        <w:spacing w:line="360" w:lineRule="auto"/>
        <w:jc w:val="both"/>
      </w:pPr>
      <w:r>
        <w:rPr>
          <w:noProof/>
        </w:rPr>
        <w:drawing>
          <wp:inline distT="0" distB="0" distL="0" distR="0">
            <wp:extent cx="5400000" cy="1609725"/>
            <wp:effectExtent l="19050" t="0" r="0" b="0"/>
            <wp:docPr id="17" name="16 Resim" descr="tablo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ablo3.jpg"/>
                    <pic:cNvPicPr/>
                  </pic:nvPicPr>
                  <pic:blipFill>
                    <a:blip r:embed="rId37" cstate="print"/>
                    <a:stretch>
                      <a:fillRect/>
                    </a:stretch>
                  </pic:blipFill>
                  <pic:spPr>
                    <a:xfrm>
                      <a:off x="0" y="0"/>
                      <a:ext cx="5400000" cy="1609725"/>
                    </a:xfrm>
                    <a:prstGeom prst="rect">
                      <a:avLst/>
                    </a:prstGeom>
                  </pic:spPr>
                </pic:pic>
              </a:graphicData>
            </a:graphic>
          </wp:inline>
        </w:drawing>
      </w:r>
    </w:p>
    <w:p w:rsidR="0013674F" w:rsidRPr="00EC3F31" w:rsidRDefault="0013674F" w:rsidP="0013674F">
      <w:pPr>
        <w:spacing w:line="360" w:lineRule="auto"/>
        <w:jc w:val="both"/>
        <w:rPr>
          <w:sz w:val="22"/>
          <w:szCs w:val="22"/>
        </w:rPr>
      </w:pPr>
      <w:r w:rsidRPr="00EC3F31">
        <w:rPr>
          <w:sz w:val="22"/>
          <w:szCs w:val="22"/>
        </w:rPr>
        <w:t>X: Örneklerin pik yüksekliği / pik alanı</w:t>
      </w:r>
      <w:r>
        <w:rPr>
          <w:sz w:val="22"/>
          <w:szCs w:val="22"/>
        </w:rPr>
        <w:t xml:space="preserve">   </w:t>
      </w:r>
      <w:r w:rsidRPr="00EC3F31">
        <w:rPr>
          <w:sz w:val="22"/>
          <w:szCs w:val="22"/>
        </w:rPr>
        <w:t xml:space="preserve"> Y: Kontrol grubu pik yüksekliği / pik alanı</w:t>
      </w:r>
      <w:r>
        <w:rPr>
          <w:sz w:val="22"/>
          <w:szCs w:val="22"/>
        </w:rPr>
        <w:t xml:space="preserve"> </w:t>
      </w:r>
      <w:r w:rsidRPr="00EC3F31">
        <w:rPr>
          <w:sz w:val="22"/>
          <w:szCs w:val="22"/>
        </w:rPr>
        <w:t>(0.695607)</w:t>
      </w:r>
    </w:p>
    <w:p w:rsidR="0013674F" w:rsidRDefault="0013674F" w:rsidP="0013674F">
      <w:pPr>
        <w:spacing w:line="360" w:lineRule="auto"/>
        <w:jc w:val="both"/>
      </w:pPr>
    </w:p>
    <w:p w:rsidR="0013674F" w:rsidRDefault="0013674F" w:rsidP="0013674F">
      <w:pPr>
        <w:spacing w:line="360" w:lineRule="auto"/>
        <w:jc w:val="both"/>
      </w:pPr>
      <w:r w:rsidRPr="00A97F2D">
        <w:rPr>
          <w:noProof/>
        </w:rPr>
        <w:drawing>
          <wp:inline distT="0" distB="0" distL="0" distR="0">
            <wp:extent cx="5400040" cy="2343150"/>
            <wp:effectExtent l="19050" t="0" r="10160" b="0"/>
            <wp:docPr id="18"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3674F" w:rsidRPr="00A97F2D" w:rsidRDefault="0013674F" w:rsidP="0013674F">
      <w:pPr>
        <w:spacing w:line="360" w:lineRule="auto"/>
        <w:jc w:val="both"/>
        <w:rPr>
          <w:sz w:val="22"/>
          <w:szCs w:val="22"/>
        </w:rPr>
      </w:pPr>
      <w:r w:rsidRPr="00A97F2D">
        <w:rPr>
          <w:b/>
          <w:sz w:val="22"/>
          <w:szCs w:val="22"/>
        </w:rPr>
        <w:t>Şekil 4.</w:t>
      </w:r>
      <w:r w:rsidR="00165A19">
        <w:rPr>
          <w:b/>
          <w:sz w:val="22"/>
          <w:szCs w:val="22"/>
        </w:rPr>
        <w:t>6</w:t>
      </w:r>
      <w:r w:rsidRPr="00A97F2D">
        <w:rPr>
          <w:sz w:val="22"/>
          <w:szCs w:val="22"/>
        </w:rPr>
        <w:t xml:space="preserve"> Analiz sonucu verilerin karşılaştırılması</w:t>
      </w:r>
    </w:p>
    <w:p w:rsidR="00D03B60" w:rsidRPr="00D03B60" w:rsidRDefault="00F84F5D" w:rsidP="0013674F">
      <w:pPr>
        <w:spacing w:line="360" w:lineRule="auto"/>
        <w:jc w:val="both"/>
        <w:rPr>
          <w:b/>
        </w:rPr>
      </w:pPr>
      <w:r>
        <w:rPr>
          <w:b/>
        </w:rPr>
        <w:lastRenderedPageBreak/>
        <w:t>4.3 Örneklerin PCR K</w:t>
      </w:r>
      <w:r w:rsidR="00D03B60" w:rsidRPr="00D03B60">
        <w:rPr>
          <w:b/>
        </w:rPr>
        <w:t>alıpları ile</w:t>
      </w:r>
      <w:r>
        <w:rPr>
          <w:b/>
        </w:rPr>
        <w:t xml:space="preserve"> Y</w:t>
      </w:r>
      <w:r w:rsidR="00D03B60">
        <w:rPr>
          <w:b/>
        </w:rPr>
        <w:t>apılan</w:t>
      </w:r>
      <w:r>
        <w:rPr>
          <w:b/>
        </w:rPr>
        <w:t xml:space="preserve"> Ç</w:t>
      </w:r>
      <w:r w:rsidR="00D03B60" w:rsidRPr="00D03B60">
        <w:rPr>
          <w:b/>
        </w:rPr>
        <w:t>alış</w:t>
      </w:r>
      <w:r w:rsidR="00D03B60">
        <w:rPr>
          <w:b/>
        </w:rPr>
        <w:t>malar</w:t>
      </w:r>
    </w:p>
    <w:p w:rsidR="00D03B60" w:rsidRDefault="00D03B60" w:rsidP="0013674F">
      <w:pPr>
        <w:spacing w:line="360" w:lineRule="auto"/>
        <w:jc w:val="both"/>
      </w:pPr>
    </w:p>
    <w:p w:rsidR="0013674F" w:rsidRDefault="0013674F" w:rsidP="0013674F">
      <w:pPr>
        <w:spacing w:line="360" w:lineRule="auto"/>
        <w:jc w:val="both"/>
      </w:pPr>
      <w:r>
        <w:t xml:space="preserve">     Dördüncü </w:t>
      </w:r>
      <w:r w:rsidR="004001A2" w:rsidRPr="004001A2">
        <w:t>aşamada</w:t>
      </w:r>
      <w:r>
        <w:t xml:space="preserve">, </w:t>
      </w:r>
      <w:r w:rsidR="00185ABB">
        <w:t>Hb S</w:t>
      </w:r>
      <w:r>
        <w:t xml:space="preserve"> açısından homozigot olan örneklerin 536 bp’</w:t>
      </w:r>
      <w:r w:rsidR="002A2037">
        <w:t xml:space="preserve"> </w:t>
      </w:r>
      <w:r>
        <w:t>lik bölgesinın PCR işlemi ile amplifikasyonu gerçekleştirildikten sonra, probların hibri</w:t>
      </w:r>
      <w:r w:rsidR="001E4BD9">
        <w:t>tleşmesi</w:t>
      </w:r>
      <w:r>
        <w:t>, ligasyonu, amplifikasyonu ve fragment analizi yapılmıştır. Ayrıca verileri karşılaştırmak açısından, bu çalışma içerisinde 1</w:t>
      </w:r>
      <w:r w:rsidR="00BC61E4">
        <w:t xml:space="preserve">01656 nolu kontrol DNA örneği </w:t>
      </w:r>
      <w:r w:rsidR="00B0051B" w:rsidRPr="00B0051B">
        <w:t>ile de</w:t>
      </w:r>
      <w:r w:rsidR="00B0051B">
        <w:rPr>
          <w:color w:val="FF0000"/>
        </w:rPr>
        <w:t xml:space="preserve"> </w:t>
      </w:r>
      <w:r>
        <w:t xml:space="preserve">aynı işlemler aynı sıcaklıkta yapılmış fakat kontrol örneğinden herhangi bir veri alınamadığından, verilerin karşılaştırılmasında 54 </w:t>
      </w:r>
      <w:r w:rsidR="002A2037" w:rsidRPr="00BD42A0">
        <w:rPr>
          <w:sz w:val="22"/>
          <w:szCs w:val="22"/>
        </w:rPr>
        <w:t>˚</w:t>
      </w:r>
      <w:r>
        <w:t>C’</w:t>
      </w:r>
      <w:r w:rsidR="002A2037">
        <w:t xml:space="preserve"> </w:t>
      </w:r>
      <w:r>
        <w:t xml:space="preserve">de elde edilen kontrol örnek oranı (0.695607) kullanılmıştır. Ligasyon işlemi 62 </w:t>
      </w:r>
      <w:r w:rsidR="002A2037" w:rsidRPr="00BD42A0">
        <w:rPr>
          <w:sz w:val="22"/>
          <w:szCs w:val="22"/>
        </w:rPr>
        <w:t>˚</w:t>
      </w:r>
      <w:r>
        <w:t>C’</w:t>
      </w:r>
      <w:r w:rsidR="002A2037">
        <w:t xml:space="preserve"> </w:t>
      </w:r>
      <w:r>
        <w:t xml:space="preserve">de gerçekleştirilmiş olup alınan veriler </w:t>
      </w:r>
      <w:r w:rsidR="002A2037">
        <w:t>T</w:t>
      </w:r>
      <w:r>
        <w:t>ablo 4.4, verilerin</w:t>
      </w:r>
      <w:r w:rsidR="002A2037">
        <w:t xml:space="preserve"> karşılaştırılması ise Ş</w:t>
      </w:r>
      <w:r w:rsidR="00165A19">
        <w:t>ekil 4.7</w:t>
      </w:r>
      <w:r>
        <w:t>’</w:t>
      </w:r>
      <w:r w:rsidR="002A2037">
        <w:t xml:space="preserve"> </w:t>
      </w:r>
      <w:r>
        <w:t>de verilmiştir.</w:t>
      </w:r>
    </w:p>
    <w:p w:rsidR="0013674F" w:rsidRDefault="0013674F" w:rsidP="0013674F">
      <w:pPr>
        <w:spacing w:line="360" w:lineRule="auto"/>
        <w:jc w:val="both"/>
        <w:rPr>
          <w:b/>
          <w:sz w:val="22"/>
          <w:szCs w:val="22"/>
        </w:rPr>
      </w:pPr>
    </w:p>
    <w:p w:rsidR="0013674F" w:rsidRPr="00EC3F31" w:rsidRDefault="0013674F" w:rsidP="0013674F">
      <w:pPr>
        <w:spacing w:line="360" w:lineRule="auto"/>
        <w:jc w:val="both"/>
        <w:rPr>
          <w:sz w:val="22"/>
          <w:szCs w:val="22"/>
        </w:rPr>
      </w:pPr>
      <w:r w:rsidRPr="00EC3F31">
        <w:rPr>
          <w:b/>
          <w:sz w:val="22"/>
          <w:szCs w:val="22"/>
        </w:rPr>
        <w:t>Tablo 4.4</w:t>
      </w:r>
      <w:r w:rsidRPr="00EC3F31">
        <w:rPr>
          <w:sz w:val="22"/>
          <w:szCs w:val="22"/>
        </w:rPr>
        <w:t xml:space="preserve"> 62 </w:t>
      </w:r>
      <w:r w:rsidR="00670379" w:rsidRPr="00BD42A0">
        <w:rPr>
          <w:sz w:val="22"/>
          <w:szCs w:val="22"/>
        </w:rPr>
        <w:t>˚</w:t>
      </w:r>
      <w:r w:rsidRPr="00EC3F31">
        <w:rPr>
          <w:sz w:val="22"/>
          <w:szCs w:val="22"/>
        </w:rPr>
        <w:t xml:space="preserve">C’ de </w:t>
      </w:r>
      <w:r w:rsidR="00185ABB">
        <w:rPr>
          <w:sz w:val="22"/>
          <w:szCs w:val="22"/>
        </w:rPr>
        <w:t>Hb S</w:t>
      </w:r>
      <w:r w:rsidR="00E71544">
        <w:rPr>
          <w:sz w:val="22"/>
          <w:szCs w:val="22"/>
        </w:rPr>
        <w:t xml:space="preserve"> h</w:t>
      </w:r>
      <w:r w:rsidRPr="00EC3F31">
        <w:rPr>
          <w:sz w:val="22"/>
          <w:szCs w:val="22"/>
        </w:rPr>
        <w:t>omozigot örneklerin fragment analizi</w:t>
      </w:r>
    </w:p>
    <w:p w:rsidR="0013674F" w:rsidRDefault="00D82DFA" w:rsidP="0013674F">
      <w:pPr>
        <w:spacing w:line="360" w:lineRule="auto"/>
        <w:jc w:val="both"/>
      </w:pPr>
      <w:r>
        <w:rPr>
          <w:noProof/>
        </w:rPr>
        <w:drawing>
          <wp:inline distT="0" distB="0" distL="0" distR="0">
            <wp:extent cx="5400040" cy="1028065"/>
            <wp:effectExtent l="19050" t="0" r="0" b="0"/>
            <wp:docPr id="44" name="43 Resim"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9" cstate="print"/>
                    <a:stretch>
                      <a:fillRect/>
                    </a:stretch>
                  </pic:blipFill>
                  <pic:spPr>
                    <a:xfrm>
                      <a:off x="0" y="0"/>
                      <a:ext cx="5400040" cy="1028065"/>
                    </a:xfrm>
                    <a:prstGeom prst="rect">
                      <a:avLst/>
                    </a:prstGeom>
                  </pic:spPr>
                </pic:pic>
              </a:graphicData>
            </a:graphic>
          </wp:inline>
        </w:drawing>
      </w:r>
    </w:p>
    <w:p w:rsidR="0013674F" w:rsidRDefault="0013674F" w:rsidP="0013674F">
      <w:pPr>
        <w:spacing w:line="360" w:lineRule="auto"/>
        <w:jc w:val="both"/>
        <w:rPr>
          <w:sz w:val="22"/>
          <w:szCs w:val="22"/>
        </w:rPr>
      </w:pPr>
      <w:r w:rsidRPr="00EC3F31">
        <w:rPr>
          <w:sz w:val="22"/>
          <w:szCs w:val="22"/>
        </w:rPr>
        <w:t>X: Örneklerin pik yüksekliği / pik alanı</w:t>
      </w:r>
      <w:r>
        <w:rPr>
          <w:sz w:val="22"/>
          <w:szCs w:val="22"/>
        </w:rPr>
        <w:t xml:space="preserve">   </w:t>
      </w:r>
      <w:r w:rsidRPr="00EC3F31">
        <w:rPr>
          <w:sz w:val="22"/>
          <w:szCs w:val="22"/>
        </w:rPr>
        <w:t xml:space="preserve"> Y: Kontrol grubu pik yüksekliği / pik alanı</w:t>
      </w:r>
      <w:r>
        <w:rPr>
          <w:sz w:val="22"/>
          <w:szCs w:val="22"/>
        </w:rPr>
        <w:t xml:space="preserve"> </w:t>
      </w:r>
      <w:r w:rsidRPr="00EC3F31">
        <w:rPr>
          <w:sz w:val="22"/>
          <w:szCs w:val="22"/>
        </w:rPr>
        <w:t>(0.695607)</w:t>
      </w:r>
    </w:p>
    <w:p w:rsidR="0013674F" w:rsidRPr="00EC3F31" w:rsidRDefault="0013674F" w:rsidP="0013674F">
      <w:pPr>
        <w:spacing w:line="360" w:lineRule="auto"/>
        <w:jc w:val="both"/>
        <w:rPr>
          <w:sz w:val="22"/>
          <w:szCs w:val="22"/>
        </w:rPr>
      </w:pPr>
    </w:p>
    <w:p w:rsidR="0013674F" w:rsidRDefault="00D82DFA" w:rsidP="0013674F">
      <w:pPr>
        <w:spacing w:line="360" w:lineRule="auto"/>
        <w:jc w:val="both"/>
      </w:pPr>
      <w:r w:rsidRPr="00D82DFA">
        <w:rPr>
          <w:noProof/>
        </w:rPr>
        <w:drawing>
          <wp:inline distT="0" distB="0" distL="0" distR="0">
            <wp:extent cx="5400000" cy="1847850"/>
            <wp:effectExtent l="19050" t="0" r="10200" b="0"/>
            <wp:docPr id="4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46230" w:rsidRDefault="0013674F" w:rsidP="0013674F">
      <w:pPr>
        <w:spacing w:line="360" w:lineRule="auto"/>
        <w:jc w:val="both"/>
        <w:rPr>
          <w:sz w:val="22"/>
          <w:szCs w:val="22"/>
        </w:rPr>
      </w:pPr>
      <w:r w:rsidRPr="00EC3F31">
        <w:rPr>
          <w:b/>
          <w:sz w:val="22"/>
          <w:szCs w:val="22"/>
        </w:rPr>
        <w:t>Şekil 4.</w:t>
      </w:r>
      <w:r w:rsidR="00165A19">
        <w:rPr>
          <w:b/>
          <w:sz w:val="22"/>
          <w:szCs w:val="22"/>
        </w:rPr>
        <w:t>7</w:t>
      </w:r>
      <w:r w:rsidRPr="00EC3F31">
        <w:rPr>
          <w:sz w:val="22"/>
          <w:szCs w:val="22"/>
        </w:rPr>
        <w:t xml:space="preserve"> Analiz sonucu verilerin karşılaştırılması</w:t>
      </w:r>
    </w:p>
    <w:p w:rsidR="00D82DFA" w:rsidRDefault="00D82DFA" w:rsidP="0013674F">
      <w:pPr>
        <w:spacing w:line="360" w:lineRule="auto"/>
        <w:jc w:val="both"/>
      </w:pPr>
    </w:p>
    <w:p w:rsidR="0013674F" w:rsidRDefault="00387B9B" w:rsidP="0013674F">
      <w:pPr>
        <w:spacing w:line="360" w:lineRule="auto"/>
        <w:jc w:val="both"/>
      </w:pPr>
      <w:r>
        <w:t xml:space="preserve">     </w:t>
      </w:r>
      <w:r w:rsidR="0013674F">
        <w:t xml:space="preserve">Beşinci </w:t>
      </w:r>
      <w:r w:rsidR="001E4BD9">
        <w:t>aşamada</w:t>
      </w:r>
      <w:r w:rsidR="0013674F">
        <w:t>, örneklerin 536 bp’</w:t>
      </w:r>
      <w:r w:rsidR="00CD1C3B">
        <w:t xml:space="preserve"> </w:t>
      </w:r>
      <w:r w:rsidR="0013674F">
        <w:t>lik bölgesinın PCR işlemi ile amplifikasyonu gerçekleştirildikten sonra, probların hibri</w:t>
      </w:r>
      <w:r>
        <w:t>tleşmesi</w:t>
      </w:r>
      <w:r w:rsidR="0013674F">
        <w:t>, ligasyonu, amplifikasyonu ve fragment analizi yapılmıştır. Ayrıca verileri karşılaştırmak açısından, bu çalışma içerisinde 101</w:t>
      </w:r>
      <w:r w:rsidR="00BC61E4">
        <w:t xml:space="preserve">656 nolu kontrol DNA örneği </w:t>
      </w:r>
      <w:r w:rsidR="00CA6320" w:rsidRPr="00CA6320">
        <w:t>ile de</w:t>
      </w:r>
      <w:r w:rsidR="0013674F">
        <w:t xml:space="preserve"> aynı işlemler aynı sıcaklıkta uygulanmıştır. Ligasyon işlemi 62 </w:t>
      </w:r>
      <w:r w:rsidR="00CD1C3B" w:rsidRPr="00BD42A0">
        <w:rPr>
          <w:sz w:val="22"/>
          <w:szCs w:val="22"/>
        </w:rPr>
        <w:t>˚</w:t>
      </w:r>
      <w:r w:rsidR="0013674F">
        <w:t>C’</w:t>
      </w:r>
      <w:r w:rsidR="00CD1C3B">
        <w:t xml:space="preserve"> </w:t>
      </w:r>
      <w:r w:rsidR="0013674F">
        <w:t>de gerçekl</w:t>
      </w:r>
      <w:r w:rsidR="00CD1C3B">
        <w:t>eştirilmiş olup alınan veriler T</w:t>
      </w:r>
      <w:r w:rsidR="0013674F">
        <w:t>ablo 4.5, v</w:t>
      </w:r>
      <w:r w:rsidR="00CD1C3B">
        <w:t>erilerin karşılaştırılması ise Ş</w:t>
      </w:r>
      <w:r w:rsidR="0013674F">
        <w:t>ekil 4.</w:t>
      </w:r>
      <w:r w:rsidR="003B7526">
        <w:t xml:space="preserve"> </w:t>
      </w:r>
      <w:r w:rsidR="00553674">
        <w:t>8</w:t>
      </w:r>
      <w:r w:rsidR="0013674F">
        <w:t>’</w:t>
      </w:r>
      <w:r w:rsidR="003B7526">
        <w:t xml:space="preserve"> </w:t>
      </w:r>
      <w:r w:rsidR="0013674F">
        <w:t>de verilmiştir.</w:t>
      </w:r>
    </w:p>
    <w:p w:rsidR="00720A7D" w:rsidRDefault="00720A7D" w:rsidP="0013674F">
      <w:pPr>
        <w:spacing w:line="360" w:lineRule="auto"/>
        <w:jc w:val="both"/>
        <w:rPr>
          <w:sz w:val="22"/>
          <w:szCs w:val="22"/>
        </w:rPr>
      </w:pPr>
    </w:p>
    <w:p w:rsidR="0013674F" w:rsidRPr="00720A7D" w:rsidRDefault="0013674F" w:rsidP="0013674F">
      <w:pPr>
        <w:spacing w:line="360" w:lineRule="auto"/>
        <w:jc w:val="both"/>
        <w:rPr>
          <w:sz w:val="22"/>
          <w:szCs w:val="22"/>
        </w:rPr>
      </w:pPr>
      <w:r w:rsidRPr="00720A7D">
        <w:rPr>
          <w:b/>
          <w:sz w:val="22"/>
          <w:szCs w:val="22"/>
        </w:rPr>
        <w:lastRenderedPageBreak/>
        <w:t>Tablo 4.5</w:t>
      </w:r>
      <w:r w:rsidRPr="00720A7D">
        <w:rPr>
          <w:sz w:val="22"/>
          <w:szCs w:val="22"/>
        </w:rPr>
        <w:t xml:space="preserve"> 62 </w:t>
      </w:r>
      <w:r w:rsidR="004E6A6B" w:rsidRPr="00BD42A0">
        <w:rPr>
          <w:sz w:val="22"/>
          <w:szCs w:val="22"/>
        </w:rPr>
        <w:t>˚</w:t>
      </w:r>
      <w:r w:rsidRPr="00720A7D">
        <w:rPr>
          <w:sz w:val="22"/>
          <w:szCs w:val="22"/>
        </w:rPr>
        <w:t>C’</w:t>
      </w:r>
      <w:r w:rsidR="004E6A6B">
        <w:rPr>
          <w:sz w:val="22"/>
          <w:szCs w:val="22"/>
        </w:rPr>
        <w:t xml:space="preserve"> </w:t>
      </w:r>
      <w:r w:rsidRPr="00720A7D">
        <w:rPr>
          <w:sz w:val="22"/>
          <w:szCs w:val="22"/>
        </w:rPr>
        <w:t>de örneklerin fragment analizi</w:t>
      </w:r>
      <w:r w:rsidR="004E6A6B">
        <w:rPr>
          <w:sz w:val="22"/>
          <w:szCs w:val="22"/>
        </w:rPr>
        <w:t xml:space="preserve"> </w:t>
      </w:r>
    </w:p>
    <w:p w:rsidR="0013674F" w:rsidRDefault="0012271E" w:rsidP="0013674F">
      <w:pPr>
        <w:spacing w:line="360" w:lineRule="auto"/>
        <w:jc w:val="both"/>
      </w:pPr>
      <w:r>
        <w:rPr>
          <w:noProof/>
        </w:rPr>
        <w:drawing>
          <wp:inline distT="0" distB="0" distL="0" distR="0">
            <wp:extent cx="5400040" cy="2280920"/>
            <wp:effectExtent l="19050" t="0" r="0" b="0"/>
            <wp:docPr id="22" name="21 Resim"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1" cstate="print"/>
                    <a:stretch>
                      <a:fillRect/>
                    </a:stretch>
                  </pic:blipFill>
                  <pic:spPr>
                    <a:xfrm>
                      <a:off x="0" y="0"/>
                      <a:ext cx="5400040" cy="2280920"/>
                    </a:xfrm>
                    <a:prstGeom prst="rect">
                      <a:avLst/>
                    </a:prstGeom>
                  </pic:spPr>
                </pic:pic>
              </a:graphicData>
            </a:graphic>
          </wp:inline>
        </w:drawing>
      </w:r>
    </w:p>
    <w:p w:rsidR="0013674F" w:rsidRDefault="0013674F" w:rsidP="0013674F">
      <w:pPr>
        <w:spacing w:line="360" w:lineRule="auto"/>
        <w:jc w:val="both"/>
        <w:rPr>
          <w:sz w:val="22"/>
          <w:szCs w:val="22"/>
        </w:rPr>
      </w:pPr>
      <w:r w:rsidRPr="00EC3F31">
        <w:rPr>
          <w:sz w:val="22"/>
          <w:szCs w:val="22"/>
        </w:rPr>
        <w:t>X: Örneklerin pik yüksekliği / pik alanı</w:t>
      </w:r>
      <w:r>
        <w:rPr>
          <w:sz w:val="22"/>
          <w:szCs w:val="22"/>
        </w:rPr>
        <w:t xml:space="preserve">    </w:t>
      </w:r>
      <w:r w:rsidRPr="00EC3F31">
        <w:rPr>
          <w:sz w:val="22"/>
          <w:szCs w:val="22"/>
        </w:rPr>
        <w:t>Y: Kontrol grubu pik yüksekliği / pik alanı</w:t>
      </w:r>
      <w:r>
        <w:rPr>
          <w:sz w:val="22"/>
          <w:szCs w:val="22"/>
        </w:rPr>
        <w:t xml:space="preserve"> </w:t>
      </w:r>
      <w:r w:rsidRPr="00EC3F31">
        <w:rPr>
          <w:sz w:val="22"/>
          <w:szCs w:val="22"/>
        </w:rPr>
        <w:t>(</w:t>
      </w:r>
      <w:r>
        <w:rPr>
          <w:sz w:val="22"/>
          <w:szCs w:val="22"/>
        </w:rPr>
        <w:t>1,151558</w:t>
      </w:r>
      <w:r w:rsidRPr="00EC3F31">
        <w:rPr>
          <w:sz w:val="22"/>
          <w:szCs w:val="22"/>
        </w:rPr>
        <w:t>)</w:t>
      </w:r>
    </w:p>
    <w:p w:rsidR="0013674F" w:rsidRDefault="0013674F" w:rsidP="0013674F">
      <w:pPr>
        <w:spacing w:line="360" w:lineRule="auto"/>
        <w:jc w:val="both"/>
        <w:rPr>
          <w:sz w:val="22"/>
          <w:szCs w:val="22"/>
        </w:rPr>
      </w:pPr>
    </w:p>
    <w:p w:rsidR="0013674F" w:rsidRDefault="00784FF6" w:rsidP="0013674F">
      <w:pPr>
        <w:spacing w:line="360" w:lineRule="auto"/>
        <w:jc w:val="both"/>
        <w:rPr>
          <w:sz w:val="22"/>
          <w:szCs w:val="22"/>
        </w:rPr>
      </w:pPr>
      <w:r w:rsidRPr="00784FF6">
        <w:rPr>
          <w:noProof/>
          <w:sz w:val="22"/>
          <w:szCs w:val="22"/>
        </w:rPr>
        <w:drawing>
          <wp:inline distT="0" distB="0" distL="0" distR="0">
            <wp:extent cx="5400040" cy="2376000"/>
            <wp:effectExtent l="19050" t="0" r="10160" b="5250"/>
            <wp:docPr id="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3674F" w:rsidRDefault="0013674F" w:rsidP="0013674F">
      <w:pPr>
        <w:spacing w:line="360" w:lineRule="auto"/>
        <w:jc w:val="both"/>
        <w:rPr>
          <w:sz w:val="22"/>
          <w:szCs w:val="22"/>
        </w:rPr>
      </w:pPr>
      <w:r w:rsidRPr="00CF7D0F">
        <w:rPr>
          <w:b/>
          <w:sz w:val="22"/>
          <w:szCs w:val="22"/>
        </w:rPr>
        <w:t>Şekil 4.</w:t>
      </w:r>
      <w:r w:rsidR="00553674">
        <w:rPr>
          <w:b/>
          <w:sz w:val="22"/>
          <w:szCs w:val="22"/>
        </w:rPr>
        <w:t>8</w:t>
      </w:r>
      <w:r>
        <w:rPr>
          <w:sz w:val="22"/>
          <w:szCs w:val="22"/>
        </w:rPr>
        <w:t xml:space="preserve"> Analiz sonucu verilerin karşılaştırılması</w:t>
      </w:r>
    </w:p>
    <w:p w:rsidR="0013674F" w:rsidRDefault="0013674F" w:rsidP="0013674F">
      <w:pPr>
        <w:spacing w:line="360" w:lineRule="auto"/>
        <w:jc w:val="both"/>
      </w:pPr>
    </w:p>
    <w:p w:rsidR="0013674F" w:rsidRDefault="0013674F" w:rsidP="0013674F">
      <w:pPr>
        <w:spacing w:line="360" w:lineRule="auto"/>
        <w:jc w:val="both"/>
      </w:pPr>
      <w:r>
        <w:t xml:space="preserve">          Altıncı </w:t>
      </w:r>
      <w:r w:rsidR="00737597">
        <w:t>aşamada</w:t>
      </w:r>
      <w:r>
        <w:t>, bir önceki çalışmada 97 nükleotit prob uzunluğuna yaklaşılamadığı için ligasyon sıcaklığında değişiklik yapıldı.</w:t>
      </w:r>
      <w:r w:rsidR="00737597">
        <w:t xml:space="preserve"> Örneklerin 536 bp’</w:t>
      </w:r>
      <w:r w:rsidR="00A6497B">
        <w:t xml:space="preserve"> </w:t>
      </w:r>
      <w:r w:rsidR="00737597">
        <w:t>lik bölgesini</w:t>
      </w:r>
      <w:r>
        <w:t>n PCR işlemi ile amplifikasyonu gerçekleştirildi</w:t>
      </w:r>
      <w:r w:rsidR="00737597">
        <w:t>kten sonra, probların hibritleşmesi</w:t>
      </w:r>
      <w:r>
        <w:t>, ligasyonu, amplifikasyonu ve fragment analizi yapılmıştır. Ayrıca verileri karşılaştırmak açısından, bu çalışma içerisinde</w:t>
      </w:r>
      <w:r w:rsidR="00737597">
        <w:t xml:space="preserve"> 101656 nolu kontrol DNA örneği ile de</w:t>
      </w:r>
      <w:r>
        <w:t xml:space="preserve"> aynı işlemler aynı sıcaklıkta uygulanmıştır. Ligasyon işlemi 60 </w:t>
      </w:r>
      <w:r w:rsidR="00A6497B" w:rsidRPr="00BD42A0">
        <w:rPr>
          <w:sz w:val="22"/>
          <w:szCs w:val="22"/>
        </w:rPr>
        <w:t>˚</w:t>
      </w:r>
      <w:r w:rsidR="00A6497B">
        <w:t>C</w:t>
      </w:r>
      <w:r>
        <w:t>’</w:t>
      </w:r>
      <w:r w:rsidR="00A6497B">
        <w:t xml:space="preserve"> </w:t>
      </w:r>
      <w:r>
        <w:t>de gerçekl</w:t>
      </w:r>
      <w:r w:rsidR="00A6497B">
        <w:t>eştirilmiş olup alınan veriler T</w:t>
      </w:r>
      <w:r>
        <w:t>ablo 4.6, v</w:t>
      </w:r>
      <w:r w:rsidR="00A6497B">
        <w:t>erilerin karşılaştırılması ise Ş</w:t>
      </w:r>
      <w:r>
        <w:t>ekil 4.</w:t>
      </w:r>
      <w:r w:rsidR="009B1B2E">
        <w:t>9</w:t>
      </w:r>
      <w:r>
        <w:t>’de verilmiştir.</w:t>
      </w:r>
    </w:p>
    <w:p w:rsidR="0013674F" w:rsidRDefault="0013674F" w:rsidP="0013674F">
      <w:pPr>
        <w:spacing w:line="360" w:lineRule="auto"/>
        <w:jc w:val="both"/>
      </w:pPr>
    </w:p>
    <w:p w:rsidR="00701BD7" w:rsidRDefault="00701BD7" w:rsidP="0013674F">
      <w:pPr>
        <w:spacing w:line="360" w:lineRule="auto"/>
        <w:jc w:val="both"/>
        <w:rPr>
          <w:b/>
          <w:sz w:val="22"/>
          <w:szCs w:val="22"/>
        </w:rPr>
      </w:pPr>
    </w:p>
    <w:p w:rsidR="00DA4F2D" w:rsidRDefault="00DA4F2D" w:rsidP="0013674F">
      <w:pPr>
        <w:spacing w:line="360" w:lineRule="auto"/>
        <w:jc w:val="both"/>
        <w:rPr>
          <w:b/>
          <w:sz w:val="22"/>
          <w:szCs w:val="22"/>
        </w:rPr>
      </w:pPr>
    </w:p>
    <w:p w:rsidR="00DA4F2D" w:rsidRDefault="00DA4F2D" w:rsidP="0013674F">
      <w:pPr>
        <w:spacing w:line="360" w:lineRule="auto"/>
        <w:jc w:val="both"/>
        <w:rPr>
          <w:b/>
          <w:sz w:val="22"/>
          <w:szCs w:val="22"/>
        </w:rPr>
      </w:pPr>
    </w:p>
    <w:p w:rsidR="0013674F" w:rsidRPr="007717BB" w:rsidRDefault="0013674F" w:rsidP="0013674F">
      <w:pPr>
        <w:spacing w:line="360" w:lineRule="auto"/>
        <w:jc w:val="both"/>
        <w:rPr>
          <w:sz w:val="22"/>
          <w:szCs w:val="22"/>
        </w:rPr>
      </w:pPr>
      <w:r w:rsidRPr="007717BB">
        <w:rPr>
          <w:b/>
          <w:sz w:val="22"/>
          <w:szCs w:val="22"/>
        </w:rPr>
        <w:lastRenderedPageBreak/>
        <w:t>Tablo 4.6</w:t>
      </w:r>
      <w:r w:rsidRPr="007717BB">
        <w:rPr>
          <w:sz w:val="22"/>
          <w:szCs w:val="22"/>
        </w:rPr>
        <w:t xml:space="preserve"> 60 </w:t>
      </w:r>
      <w:r w:rsidR="00F95309" w:rsidRPr="00BD42A0">
        <w:rPr>
          <w:sz w:val="22"/>
          <w:szCs w:val="22"/>
        </w:rPr>
        <w:t>˚</w:t>
      </w:r>
      <w:r w:rsidRPr="007717BB">
        <w:rPr>
          <w:sz w:val="22"/>
          <w:szCs w:val="22"/>
        </w:rPr>
        <w:t>C’ de örneklerin fragment analizi</w:t>
      </w:r>
    </w:p>
    <w:p w:rsidR="0013674F" w:rsidRDefault="001300CA" w:rsidP="0013674F">
      <w:pPr>
        <w:spacing w:line="360" w:lineRule="auto"/>
        <w:jc w:val="both"/>
      </w:pPr>
      <w:r>
        <w:rPr>
          <w:noProof/>
        </w:rPr>
        <w:drawing>
          <wp:inline distT="0" distB="0" distL="0" distR="0">
            <wp:extent cx="5400040" cy="2614930"/>
            <wp:effectExtent l="19050" t="0" r="0" b="0"/>
            <wp:docPr id="54" name="53 Resim"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3" cstate="print"/>
                    <a:stretch>
                      <a:fillRect/>
                    </a:stretch>
                  </pic:blipFill>
                  <pic:spPr>
                    <a:xfrm>
                      <a:off x="0" y="0"/>
                      <a:ext cx="5400040" cy="2614930"/>
                    </a:xfrm>
                    <a:prstGeom prst="rect">
                      <a:avLst/>
                    </a:prstGeom>
                  </pic:spPr>
                </pic:pic>
              </a:graphicData>
            </a:graphic>
          </wp:inline>
        </w:drawing>
      </w:r>
    </w:p>
    <w:p w:rsidR="0013674F" w:rsidRDefault="0013674F" w:rsidP="0013674F">
      <w:pPr>
        <w:spacing w:line="360" w:lineRule="auto"/>
        <w:jc w:val="both"/>
        <w:rPr>
          <w:sz w:val="22"/>
          <w:szCs w:val="22"/>
        </w:rPr>
      </w:pPr>
      <w:r w:rsidRPr="00EC3F31">
        <w:rPr>
          <w:sz w:val="22"/>
          <w:szCs w:val="22"/>
        </w:rPr>
        <w:t>X: Örneklerin pik yüksekliği / pik alanı</w:t>
      </w:r>
      <w:r>
        <w:rPr>
          <w:sz w:val="22"/>
          <w:szCs w:val="22"/>
        </w:rPr>
        <w:t xml:space="preserve">    </w:t>
      </w:r>
      <w:r w:rsidRPr="00EC3F31">
        <w:rPr>
          <w:sz w:val="22"/>
          <w:szCs w:val="22"/>
        </w:rPr>
        <w:t>Y: Kontrol grubu pik yüksekliği / pik alanı</w:t>
      </w:r>
      <w:r>
        <w:rPr>
          <w:sz w:val="22"/>
          <w:szCs w:val="22"/>
        </w:rPr>
        <w:t xml:space="preserve"> </w:t>
      </w:r>
      <w:r w:rsidRPr="00EC3F31">
        <w:rPr>
          <w:sz w:val="22"/>
          <w:szCs w:val="22"/>
        </w:rPr>
        <w:t>(</w:t>
      </w:r>
      <w:r>
        <w:rPr>
          <w:sz w:val="22"/>
          <w:szCs w:val="22"/>
        </w:rPr>
        <w:t>0,695995</w:t>
      </w:r>
      <w:r w:rsidRPr="00EC3F31">
        <w:rPr>
          <w:sz w:val="22"/>
          <w:szCs w:val="22"/>
        </w:rPr>
        <w:t>)</w:t>
      </w:r>
    </w:p>
    <w:p w:rsidR="0013674F" w:rsidRDefault="0013674F" w:rsidP="0013674F">
      <w:pPr>
        <w:spacing w:line="360" w:lineRule="auto"/>
        <w:jc w:val="both"/>
        <w:rPr>
          <w:sz w:val="22"/>
          <w:szCs w:val="22"/>
        </w:rPr>
      </w:pPr>
    </w:p>
    <w:p w:rsidR="0013674F" w:rsidRDefault="001300CA" w:rsidP="0013674F">
      <w:pPr>
        <w:spacing w:line="360" w:lineRule="auto"/>
        <w:jc w:val="both"/>
        <w:rPr>
          <w:sz w:val="22"/>
          <w:szCs w:val="22"/>
        </w:rPr>
      </w:pPr>
      <w:r w:rsidRPr="001300CA">
        <w:rPr>
          <w:noProof/>
          <w:sz w:val="22"/>
          <w:szCs w:val="22"/>
        </w:rPr>
        <w:drawing>
          <wp:inline distT="0" distB="0" distL="0" distR="0">
            <wp:extent cx="5400040" cy="2444400"/>
            <wp:effectExtent l="19050" t="0" r="10160" b="0"/>
            <wp:docPr id="55"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3674F" w:rsidRPr="00701BD7" w:rsidRDefault="0013674F" w:rsidP="0013674F">
      <w:pPr>
        <w:spacing w:line="360" w:lineRule="auto"/>
        <w:jc w:val="both"/>
        <w:rPr>
          <w:sz w:val="22"/>
          <w:szCs w:val="22"/>
        </w:rPr>
      </w:pPr>
      <w:r w:rsidRPr="00701BD7">
        <w:rPr>
          <w:b/>
          <w:sz w:val="22"/>
          <w:szCs w:val="22"/>
        </w:rPr>
        <w:t>Şekil 4.</w:t>
      </w:r>
      <w:r w:rsidR="009B1B2E" w:rsidRPr="00701BD7">
        <w:rPr>
          <w:b/>
          <w:sz w:val="22"/>
          <w:szCs w:val="22"/>
        </w:rPr>
        <w:t>9</w:t>
      </w:r>
      <w:r w:rsidRPr="00701BD7">
        <w:rPr>
          <w:sz w:val="22"/>
          <w:szCs w:val="22"/>
        </w:rPr>
        <w:t xml:space="preserve"> Analiz sonucu verilerin karşılaştırılması</w:t>
      </w:r>
    </w:p>
    <w:p w:rsidR="0013674F" w:rsidRDefault="0013674F" w:rsidP="0013674F">
      <w:pPr>
        <w:spacing w:line="360" w:lineRule="auto"/>
        <w:jc w:val="both"/>
      </w:pPr>
    </w:p>
    <w:p w:rsidR="00D03B60" w:rsidRDefault="00D03B60" w:rsidP="0013674F">
      <w:pPr>
        <w:spacing w:line="360" w:lineRule="auto"/>
        <w:jc w:val="both"/>
      </w:pPr>
    </w:p>
    <w:p w:rsidR="00D03B60" w:rsidRDefault="00D03B60" w:rsidP="0013674F">
      <w:pPr>
        <w:spacing w:line="360" w:lineRule="auto"/>
        <w:jc w:val="both"/>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DA4F2D" w:rsidRDefault="00DA4F2D" w:rsidP="0013674F">
      <w:pPr>
        <w:spacing w:line="360" w:lineRule="auto"/>
        <w:jc w:val="both"/>
        <w:rPr>
          <w:b/>
        </w:rPr>
      </w:pPr>
    </w:p>
    <w:p w:rsidR="00DA4F2D" w:rsidRDefault="00DA4F2D" w:rsidP="0013674F">
      <w:pPr>
        <w:spacing w:line="360" w:lineRule="auto"/>
        <w:jc w:val="both"/>
        <w:rPr>
          <w:b/>
        </w:rPr>
      </w:pPr>
    </w:p>
    <w:p w:rsidR="00DA4F2D" w:rsidRDefault="00DA4F2D" w:rsidP="0013674F">
      <w:pPr>
        <w:spacing w:line="360" w:lineRule="auto"/>
        <w:jc w:val="both"/>
        <w:rPr>
          <w:b/>
        </w:rPr>
      </w:pPr>
    </w:p>
    <w:p w:rsidR="00D03B60" w:rsidRPr="00D03B60" w:rsidRDefault="00F84F5D" w:rsidP="0013674F">
      <w:pPr>
        <w:spacing w:line="360" w:lineRule="auto"/>
        <w:jc w:val="both"/>
        <w:rPr>
          <w:b/>
        </w:rPr>
      </w:pPr>
      <w:r>
        <w:rPr>
          <w:b/>
        </w:rPr>
        <w:lastRenderedPageBreak/>
        <w:t>4.4 Örneklerin PCR Kalıpları ile G</w:t>
      </w:r>
      <w:r w:rsidR="00D03B60" w:rsidRPr="00D03B60">
        <w:rPr>
          <w:b/>
        </w:rPr>
        <w:t>enomik DNA’</w:t>
      </w:r>
      <w:r w:rsidR="007368A0">
        <w:rPr>
          <w:b/>
        </w:rPr>
        <w:t xml:space="preserve"> </w:t>
      </w:r>
      <w:r>
        <w:rPr>
          <w:b/>
        </w:rPr>
        <w:t>larının Birlikte Ç</w:t>
      </w:r>
      <w:r w:rsidR="00D03B60" w:rsidRPr="00D03B60">
        <w:rPr>
          <w:b/>
        </w:rPr>
        <w:t>alışılması</w:t>
      </w:r>
    </w:p>
    <w:p w:rsidR="00D03B60" w:rsidRDefault="00D03B60" w:rsidP="0013674F">
      <w:pPr>
        <w:spacing w:line="360" w:lineRule="auto"/>
        <w:jc w:val="both"/>
      </w:pPr>
    </w:p>
    <w:p w:rsidR="00846230" w:rsidRDefault="0013674F" w:rsidP="0013674F">
      <w:pPr>
        <w:spacing w:line="360" w:lineRule="auto"/>
        <w:jc w:val="both"/>
      </w:pPr>
      <w:r>
        <w:t xml:space="preserve">     Yedinci </w:t>
      </w:r>
      <w:r w:rsidR="00701BD7">
        <w:t>aşamada</w:t>
      </w:r>
      <w:r>
        <w:t xml:space="preserve"> ise kontrol grubu olan 101656 numaralı DNA örneğinin hem 536 bp’</w:t>
      </w:r>
      <w:r w:rsidR="00540851">
        <w:t xml:space="preserve"> </w:t>
      </w:r>
      <w:r>
        <w:t>lik bölgesi çoğaltılarak kalıp PCR’</w:t>
      </w:r>
      <w:r w:rsidR="00540851">
        <w:t xml:space="preserve"> </w:t>
      </w:r>
      <w:r>
        <w:t>ları ile hem de geno</w:t>
      </w:r>
      <w:r w:rsidR="00070E92">
        <w:t>mik DNA örneği ile çalışıldı. 62</w:t>
      </w:r>
      <w:r>
        <w:t xml:space="preserve"> C˚’de probların hibri</w:t>
      </w:r>
      <w:r w:rsidR="00387B9B">
        <w:t>tleşmesi</w:t>
      </w:r>
      <w:r>
        <w:t>,</w:t>
      </w:r>
      <w:r w:rsidR="00387B9B">
        <w:t xml:space="preserve"> </w:t>
      </w:r>
      <w:r>
        <w:t>ligasyonu ve amplifikasyonu gerçekleştirildikten sonra fragment analizi sonucunda probların bağlanması bakımından kalıp PCR</w:t>
      </w:r>
      <w:r w:rsidR="000A58AB">
        <w:t xml:space="preserve"> ürünleri</w:t>
      </w:r>
      <w:r w:rsidR="005B1738">
        <w:t xml:space="preserve"> ile genomik DNA arasında </w:t>
      </w:r>
      <w:r>
        <w:t>herhangi bir farklılık olup olmadığı gözlenmeye çalışıldı.  101656 numaralı örneğin 4 kalıp PCR ürünü ve 4 genomik DNA’</w:t>
      </w:r>
      <w:r w:rsidR="00540851">
        <w:t xml:space="preserve"> </w:t>
      </w:r>
      <w:r>
        <w:t>sı çalışılıp fragment</w:t>
      </w:r>
      <w:r w:rsidR="00540851">
        <w:t xml:space="preserve"> analizi sonucu alınan veriler T</w:t>
      </w:r>
      <w:r>
        <w:t>ablo 4.7, kalıp PCR ürünlerinin pi</w:t>
      </w:r>
      <w:r w:rsidR="00540851">
        <w:t>k yükseklik/pik alanı oranları Ş</w:t>
      </w:r>
      <w:r>
        <w:t>ekil 4.</w:t>
      </w:r>
      <w:r w:rsidR="00880F4C">
        <w:t>10</w:t>
      </w:r>
      <w:r>
        <w:t>, genomik DNA pik yüks</w:t>
      </w:r>
      <w:r w:rsidR="00540851">
        <w:t>eklik / pik alanı oranları ise Ş</w:t>
      </w:r>
      <w:r>
        <w:t>ekil 4.</w:t>
      </w:r>
      <w:r w:rsidR="00880F4C">
        <w:t>11</w:t>
      </w:r>
      <w:r>
        <w:t>‘</w:t>
      </w:r>
      <w:r w:rsidR="00540851">
        <w:t xml:space="preserve"> </w:t>
      </w:r>
      <w:r>
        <w:t>de verilmiştir. Bu çalışmamızda kontrol grubu 101656 numaralı örnek kullanıldığından karşılaştırılma yapılmamıştır.</w:t>
      </w:r>
    </w:p>
    <w:p w:rsidR="00130AFE" w:rsidRDefault="00130AFE" w:rsidP="0013674F">
      <w:pPr>
        <w:spacing w:line="360" w:lineRule="auto"/>
        <w:jc w:val="both"/>
        <w:rPr>
          <w:b/>
          <w:sz w:val="22"/>
          <w:szCs w:val="22"/>
        </w:rPr>
      </w:pPr>
    </w:p>
    <w:p w:rsidR="0013674F" w:rsidRDefault="0013674F" w:rsidP="0013674F">
      <w:pPr>
        <w:spacing w:line="360" w:lineRule="auto"/>
        <w:jc w:val="both"/>
        <w:rPr>
          <w:sz w:val="22"/>
          <w:szCs w:val="22"/>
        </w:rPr>
      </w:pPr>
      <w:r w:rsidRPr="003A5321">
        <w:rPr>
          <w:b/>
          <w:sz w:val="22"/>
          <w:szCs w:val="22"/>
        </w:rPr>
        <w:t>Tablo 4.7</w:t>
      </w:r>
      <w:r w:rsidR="00070E92">
        <w:rPr>
          <w:sz w:val="22"/>
          <w:szCs w:val="22"/>
        </w:rPr>
        <w:t xml:space="preserve"> 62</w:t>
      </w:r>
      <w:r w:rsidRPr="003A5321">
        <w:rPr>
          <w:sz w:val="22"/>
          <w:szCs w:val="22"/>
        </w:rPr>
        <w:t xml:space="preserve"> </w:t>
      </w:r>
      <w:r w:rsidR="00F76E2A" w:rsidRPr="00BD42A0">
        <w:rPr>
          <w:sz w:val="22"/>
          <w:szCs w:val="22"/>
        </w:rPr>
        <w:t>˚</w:t>
      </w:r>
      <w:r w:rsidRPr="003A5321">
        <w:rPr>
          <w:sz w:val="22"/>
          <w:szCs w:val="22"/>
        </w:rPr>
        <w:t>C’</w:t>
      </w:r>
      <w:r w:rsidR="00F76E2A">
        <w:rPr>
          <w:sz w:val="22"/>
          <w:szCs w:val="22"/>
        </w:rPr>
        <w:t xml:space="preserve"> </w:t>
      </w:r>
      <w:r w:rsidRPr="003A5321">
        <w:rPr>
          <w:sz w:val="22"/>
          <w:szCs w:val="22"/>
        </w:rPr>
        <w:t>de 101656 numaralı örneğin PCR ürünleri ve genomik DNA’</w:t>
      </w:r>
      <w:r w:rsidR="007E3A0D">
        <w:rPr>
          <w:sz w:val="22"/>
          <w:szCs w:val="22"/>
        </w:rPr>
        <w:t xml:space="preserve"> </w:t>
      </w:r>
      <w:r w:rsidRPr="003A5321">
        <w:rPr>
          <w:sz w:val="22"/>
          <w:szCs w:val="22"/>
        </w:rPr>
        <w:t>sının fragment analizi</w:t>
      </w:r>
    </w:p>
    <w:p w:rsidR="0013674F" w:rsidRDefault="0013674F" w:rsidP="0013674F">
      <w:pPr>
        <w:spacing w:line="360" w:lineRule="auto"/>
        <w:jc w:val="both"/>
        <w:rPr>
          <w:sz w:val="22"/>
          <w:szCs w:val="22"/>
        </w:rPr>
      </w:pPr>
      <w:r>
        <w:rPr>
          <w:noProof/>
          <w:sz w:val="22"/>
          <w:szCs w:val="22"/>
        </w:rPr>
        <w:drawing>
          <wp:inline distT="0" distB="0" distL="0" distR="0">
            <wp:extent cx="5400000" cy="3105150"/>
            <wp:effectExtent l="19050" t="0" r="0" b="0"/>
            <wp:docPr id="14" name="13 Resim" descr="tablo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ablo8.jpg"/>
                    <pic:cNvPicPr/>
                  </pic:nvPicPr>
                  <pic:blipFill>
                    <a:blip r:embed="rId45" cstate="print"/>
                    <a:stretch>
                      <a:fillRect/>
                    </a:stretch>
                  </pic:blipFill>
                  <pic:spPr>
                    <a:xfrm>
                      <a:off x="0" y="0"/>
                      <a:ext cx="5400000" cy="3105150"/>
                    </a:xfrm>
                    <a:prstGeom prst="rect">
                      <a:avLst/>
                    </a:prstGeom>
                  </pic:spPr>
                </pic:pic>
              </a:graphicData>
            </a:graphic>
          </wp:inline>
        </w:drawing>
      </w:r>
    </w:p>
    <w:p w:rsidR="00846230" w:rsidRPr="003A5321" w:rsidRDefault="00846230" w:rsidP="0013674F">
      <w:pPr>
        <w:spacing w:line="360" w:lineRule="auto"/>
        <w:jc w:val="both"/>
        <w:rPr>
          <w:sz w:val="22"/>
          <w:szCs w:val="22"/>
        </w:rPr>
      </w:pPr>
    </w:p>
    <w:p w:rsidR="0013674F" w:rsidRDefault="0013674F" w:rsidP="0013674F">
      <w:pPr>
        <w:spacing w:line="360" w:lineRule="auto"/>
        <w:jc w:val="both"/>
      </w:pPr>
      <w:r w:rsidRPr="003A5321">
        <w:rPr>
          <w:noProof/>
        </w:rPr>
        <w:lastRenderedPageBreak/>
        <w:drawing>
          <wp:inline distT="0" distB="0" distL="0" distR="0">
            <wp:extent cx="5400040" cy="2340000"/>
            <wp:effectExtent l="19050" t="0" r="10160" b="3150"/>
            <wp:docPr id="1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16BE8" w:rsidRDefault="0013674F" w:rsidP="0013674F">
      <w:pPr>
        <w:spacing w:line="360" w:lineRule="auto"/>
        <w:jc w:val="both"/>
        <w:rPr>
          <w:sz w:val="22"/>
          <w:szCs w:val="22"/>
        </w:rPr>
      </w:pPr>
      <w:r w:rsidRPr="003A5321">
        <w:rPr>
          <w:b/>
          <w:sz w:val="22"/>
          <w:szCs w:val="22"/>
        </w:rPr>
        <w:t>Şekil 4.</w:t>
      </w:r>
      <w:r w:rsidR="00880F4C">
        <w:rPr>
          <w:b/>
          <w:sz w:val="22"/>
          <w:szCs w:val="22"/>
        </w:rPr>
        <w:t>10</w:t>
      </w:r>
      <w:r w:rsidRPr="003A5321">
        <w:rPr>
          <w:sz w:val="22"/>
          <w:szCs w:val="22"/>
        </w:rPr>
        <w:t xml:space="preserve"> 101656 numaralı örneğin kalıp PCR ürünlerinin pik yükseklik / pik alanı sonuçları</w:t>
      </w:r>
    </w:p>
    <w:p w:rsidR="00116BE8" w:rsidRPr="003A5321" w:rsidRDefault="00116BE8" w:rsidP="0013674F">
      <w:pPr>
        <w:spacing w:line="360" w:lineRule="auto"/>
        <w:jc w:val="both"/>
        <w:rPr>
          <w:sz w:val="22"/>
          <w:szCs w:val="22"/>
        </w:rPr>
      </w:pPr>
    </w:p>
    <w:p w:rsidR="0013674F" w:rsidRDefault="0013674F" w:rsidP="0013674F">
      <w:pPr>
        <w:spacing w:line="360" w:lineRule="auto"/>
        <w:jc w:val="both"/>
      </w:pPr>
      <w:r w:rsidRPr="00C031F0">
        <w:rPr>
          <w:noProof/>
        </w:rPr>
        <w:drawing>
          <wp:inline distT="0" distB="0" distL="0" distR="0">
            <wp:extent cx="5400040" cy="2340000"/>
            <wp:effectExtent l="19050" t="0" r="10160" b="3150"/>
            <wp:docPr id="2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3674F" w:rsidRDefault="0013674F" w:rsidP="0013674F">
      <w:pPr>
        <w:spacing w:line="360" w:lineRule="auto"/>
        <w:jc w:val="both"/>
        <w:rPr>
          <w:sz w:val="22"/>
          <w:szCs w:val="22"/>
        </w:rPr>
      </w:pPr>
      <w:r w:rsidRPr="007E786E">
        <w:rPr>
          <w:b/>
        </w:rPr>
        <w:t>Şekil 4.</w:t>
      </w:r>
      <w:r w:rsidR="00880F4C">
        <w:rPr>
          <w:b/>
        </w:rPr>
        <w:t>11</w:t>
      </w:r>
      <w:r>
        <w:t xml:space="preserve"> </w:t>
      </w:r>
      <w:r w:rsidRPr="003A5321">
        <w:rPr>
          <w:sz w:val="22"/>
          <w:szCs w:val="22"/>
        </w:rPr>
        <w:t xml:space="preserve">101656 numaralı örneğin </w:t>
      </w:r>
      <w:r>
        <w:rPr>
          <w:sz w:val="22"/>
          <w:szCs w:val="22"/>
        </w:rPr>
        <w:t>genomik DNA’</w:t>
      </w:r>
      <w:r w:rsidR="004026B9">
        <w:rPr>
          <w:sz w:val="22"/>
          <w:szCs w:val="22"/>
        </w:rPr>
        <w:t xml:space="preserve"> </w:t>
      </w:r>
      <w:r>
        <w:rPr>
          <w:sz w:val="22"/>
          <w:szCs w:val="22"/>
        </w:rPr>
        <w:t>sının</w:t>
      </w:r>
      <w:r w:rsidRPr="003A5321">
        <w:rPr>
          <w:sz w:val="22"/>
          <w:szCs w:val="22"/>
        </w:rPr>
        <w:t xml:space="preserve"> pik yükseklik / pik alanı sonuçları</w:t>
      </w:r>
    </w:p>
    <w:p w:rsidR="0013674F" w:rsidRDefault="0013674F" w:rsidP="0013674F">
      <w:pPr>
        <w:spacing w:line="360" w:lineRule="auto"/>
        <w:jc w:val="both"/>
        <w:rPr>
          <w:sz w:val="22"/>
          <w:szCs w:val="22"/>
        </w:rPr>
      </w:pPr>
    </w:p>
    <w:p w:rsidR="00D03B60" w:rsidRPr="00D03B60" w:rsidRDefault="00D03B60" w:rsidP="0013674F">
      <w:pPr>
        <w:spacing w:line="360" w:lineRule="auto"/>
        <w:jc w:val="both"/>
        <w:rPr>
          <w:b/>
          <w:sz w:val="22"/>
          <w:szCs w:val="22"/>
        </w:rPr>
      </w:pPr>
      <w:r w:rsidRPr="00D03B60">
        <w:rPr>
          <w:b/>
          <w:sz w:val="22"/>
          <w:szCs w:val="22"/>
        </w:rPr>
        <w:t xml:space="preserve">4.5 Genomik DNA </w:t>
      </w:r>
      <w:r w:rsidR="00F84F5D">
        <w:rPr>
          <w:b/>
          <w:sz w:val="22"/>
          <w:szCs w:val="22"/>
        </w:rPr>
        <w:t>Ö</w:t>
      </w:r>
      <w:r w:rsidRPr="00D03B60">
        <w:rPr>
          <w:b/>
          <w:sz w:val="22"/>
          <w:szCs w:val="22"/>
        </w:rPr>
        <w:t xml:space="preserve">rnekleri ile </w:t>
      </w:r>
      <w:r w:rsidR="00F84F5D">
        <w:rPr>
          <w:b/>
          <w:sz w:val="22"/>
          <w:szCs w:val="22"/>
        </w:rPr>
        <w:t>Y</w:t>
      </w:r>
      <w:r w:rsidRPr="00D03B60">
        <w:rPr>
          <w:b/>
          <w:sz w:val="22"/>
          <w:szCs w:val="22"/>
        </w:rPr>
        <w:t xml:space="preserve">apılan </w:t>
      </w:r>
      <w:r w:rsidR="00F84F5D">
        <w:rPr>
          <w:b/>
          <w:sz w:val="22"/>
          <w:szCs w:val="22"/>
        </w:rPr>
        <w:t>B</w:t>
      </w:r>
      <w:r w:rsidRPr="00D03B60">
        <w:rPr>
          <w:b/>
          <w:sz w:val="22"/>
          <w:szCs w:val="22"/>
        </w:rPr>
        <w:t xml:space="preserve">eş’li </w:t>
      </w:r>
      <w:r w:rsidR="00F84F5D">
        <w:rPr>
          <w:b/>
          <w:sz w:val="22"/>
          <w:szCs w:val="22"/>
        </w:rPr>
        <w:t>Ç</w:t>
      </w:r>
      <w:r w:rsidRPr="00D03B60">
        <w:rPr>
          <w:b/>
          <w:sz w:val="22"/>
          <w:szCs w:val="22"/>
        </w:rPr>
        <w:t>alışmalar</w:t>
      </w:r>
    </w:p>
    <w:p w:rsidR="00D03B60" w:rsidRDefault="00D03B60" w:rsidP="0013674F">
      <w:pPr>
        <w:spacing w:line="360" w:lineRule="auto"/>
        <w:jc w:val="both"/>
        <w:rPr>
          <w:sz w:val="22"/>
          <w:szCs w:val="22"/>
        </w:rPr>
      </w:pPr>
    </w:p>
    <w:p w:rsidR="0013674F" w:rsidRPr="007E786E" w:rsidRDefault="0013674F" w:rsidP="0013674F">
      <w:pPr>
        <w:spacing w:line="360" w:lineRule="auto"/>
        <w:jc w:val="both"/>
      </w:pPr>
      <w:r>
        <w:rPr>
          <w:sz w:val="22"/>
          <w:szCs w:val="22"/>
        </w:rPr>
        <w:t xml:space="preserve">     </w:t>
      </w:r>
      <w:r w:rsidRPr="007E786E">
        <w:t xml:space="preserve">Önceki </w:t>
      </w:r>
      <w:r w:rsidR="00646A8D">
        <w:t>aşamalarda</w:t>
      </w:r>
      <w:r w:rsidRPr="007E786E">
        <w:t xml:space="preserve"> 101656 numaralı örneğin kalıp PCR ürününün fragment analizi sonucunu kontrol olarak kullanmıştık. Bundan sonraki çalışmalarda</w:t>
      </w:r>
      <w:r w:rsidR="00646A8D">
        <w:t xml:space="preserve"> genomik DNA örnekleri ile çalışılacağından, kontrol </w:t>
      </w:r>
      <w:r w:rsidRPr="007E786E">
        <w:t>örneğin genomik DNA’</w:t>
      </w:r>
      <w:r w:rsidR="004026B9">
        <w:t xml:space="preserve"> </w:t>
      </w:r>
      <w:r w:rsidRPr="007E786E">
        <w:t>sının fragment analizi sonu</w:t>
      </w:r>
      <w:r w:rsidR="00C77B94">
        <w:t>cunu kontrol olarak kullanılmıştır</w:t>
      </w:r>
      <w:r w:rsidRPr="007E786E">
        <w:t xml:space="preserve">. Bu amaçla sekizinci </w:t>
      </w:r>
      <w:r w:rsidR="00646A8D">
        <w:t>aşamada</w:t>
      </w:r>
      <w:r w:rsidRPr="007E786E">
        <w:t xml:space="preserve"> 101656 numaralı örneğin genomik DNA’</w:t>
      </w:r>
      <w:r w:rsidR="004026B9">
        <w:t xml:space="preserve"> </w:t>
      </w:r>
      <w:r w:rsidRPr="007E786E">
        <w:t xml:space="preserve">sının 60 </w:t>
      </w:r>
      <w:r w:rsidR="004026B9" w:rsidRPr="00BD42A0">
        <w:rPr>
          <w:sz w:val="22"/>
          <w:szCs w:val="22"/>
        </w:rPr>
        <w:t>˚</w:t>
      </w:r>
      <w:r w:rsidRPr="007E786E">
        <w:t>C’ de</w:t>
      </w:r>
      <w:r w:rsidR="00646A8D">
        <w:t xml:space="preserve"> ve 62</w:t>
      </w:r>
      <w:r w:rsidR="004026B9">
        <w:t xml:space="preserve"> </w:t>
      </w:r>
      <w:r w:rsidR="004026B9" w:rsidRPr="00BD42A0">
        <w:rPr>
          <w:sz w:val="22"/>
          <w:szCs w:val="22"/>
        </w:rPr>
        <w:t>˚</w:t>
      </w:r>
      <w:r w:rsidR="004026B9">
        <w:t>C</w:t>
      </w:r>
      <w:r w:rsidR="00646A8D">
        <w:t>’</w:t>
      </w:r>
      <w:r w:rsidR="004026B9">
        <w:t xml:space="preserve"> </w:t>
      </w:r>
      <w:r w:rsidR="00646A8D">
        <w:t>de  problar ile hibritleşmesi</w:t>
      </w:r>
      <w:r w:rsidRPr="007E786E">
        <w:t xml:space="preserve"> ve ligasyonu gerçekleştirildikten sonra probların amplifikasyonu sonrası fragment analizi yapıldı. 60 </w:t>
      </w:r>
      <w:r w:rsidR="004026B9" w:rsidRPr="00BD42A0">
        <w:rPr>
          <w:sz w:val="22"/>
          <w:szCs w:val="22"/>
        </w:rPr>
        <w:t>˚</w:t>
      </w:r>
      <w:r w:rsidRPr="007E786E">
        <w:t>C’ de</w:t>
      </w:r>
      <w:r w:rsidR="004026B9">
        <w:t xml:space="preserve"> </w:t>
      </w:r>
      <w:r w:rsidRPr="007E786E">
        <w:t>ki fragment analiz sonuçl</w:t>
      </w:r>
      <w:r w:rsidR="004026B9">
        <w:t>arı T</w:t>
      </w:r>
      <w:r w:rsidRPr="007E786E">
        <w:t xml:space="preserve">ablo 4.8, 62 </w:t>
      </w:r>
      <w:r w:rsidR="004026B9" w:rsidRPr="00BD42A0">
        <w:rPr>
          <w:sz w:val="22"/>
          <w:szCs w:val="22"/>
        </w:rPr>
        <w:t>˚</w:t>
      </w:r>
      <w:r w:rsidRPr="007E786E">
        <w:t>C’</w:t>
      </w:r>
      <w:r w:rsidR="004026B9">
        <w:t xml:space="preserve"> </w:t>
      </w:r>
      <w:r w:rsidRPr="007E786E">
        <w:t>de</w:t>
      </w:r>
      <w:r w:rsidR="004026B9">
        <w:t xml:space="preserve"> </w:t>
      </w:r>
      <w:r w:rsidRPr="007E786E">
        <w:t>ki</w:t>
      </w:r>
      <w:r w:rsidR="004026B9">
        <w:t xml:space="preserve"> fragment analiz sonuçları ise T</w:t>
      </w:r>
      <w:r w:rsidRPr="007E786E">
        <w:t>ablo 4.9’</w:t>
      </w:r>
      <w:r w:rsidR="00EB62C2">
        <w:t xml:space="preserve"> </w:t>
      </w:r>
      <w:r w:rsidRPr="007E786E">
        <w:t>da verilmiştir.</w:t>
      </w:r>
    </w:p>
    <w:p w:rsidR="00DA4F2D" w:rsidRDefault="00DA4F2D" w:rsidP="0013674F">
      <w:pPr>
        <w:spacing w:line="360" w:lineRule="auto"/>
        <w:jc w:val="both"/>
        <w:rPr>
          <w:b/>
          <w:sz w:val="22"/>
          <w:szCs w:val="22"/>
        </w:rPr>
      </w:pPr>
    </w:p>
    <w:p w:rsidR="00DA4F2D" w:rsidRDefault="00DA4F2D" w:rsidP="0013674F">
      <w:pPr>
        <w:spacing w:line="360" w:lineRule="auto"/>
        <w:jc w:val="both"/>
        <w:rPr>
          <w:b/>
          <w:sz w:val="22"/>
          <w:szCs w:val="22"/>
        </w:rPr>
      </w:pPr>
    </w:p>
    <w:p w:rsidR="0013674F" w:rsidRDefault="0013674F" w:rsidP="0013674F">
      <w:pPr>
        <w:spacing w:line="360" w:lineRule="auto"/>
        <w:jc w:val="both"/>
        <w:rPr>
          <w:sz w:val="22"/>
          <w:szCs w:val="22"/>
        </w:rPr>
      </w:pPr>
      <w:r w:rsidRPr="009870A9">
        <w:rPr>
          <w:b/>
          <w:sz w:val="22"/>
          <w:szCs w:val="22"/>
        </w:rPr>
        <w:lastRenderedPageBreak/>
        <w:t>Tablo 4.8</w:t>
      </w:r>
      <w:r w:rsidR="00646A8D">
        <w:rPr>
          <w:sz w:val="22"/>
          <w:szCs w:val="22"/>
        </w:rPr>
        <w:t xml:space="preserve">  </w:t>
      </w:r>
      <w:r>
        <w:rPr>
          <w:sz w:val="22"/>
          <w:szCs w:val="22"/>
        </w:rPr>
        <w:t xml:space="preserve">60 </w:t>
      </w:r>
      <w:r w:rsidR="005F2025" w:rsidRPr="00BD42A0">
        <w:rPr>
          <w:sz w:val="22"/>
          <w:szCs w:val="22"/>
        </w:rPr>
        <w:t>˚</w:t>
      </w:r>
      <w:r>
        <w:rPr>
          <w:sz w:val="22"/>
          <w:szCs w:val="22"/>
        </w:rPr>
        <w:t>C’ de 101656 numaralı örneğin genomik DNA fragment analiz sonuçları</w:t>
      </w:r>
    </w:p>
    <w:p w:rsidR="0013674F" w:rsidRDefault="0013674F" w:rsidP="0013674F">
      <w:pPr>
        <w:spacing w:line="360" w:lineRule="auto"/>
        <w:jc w:val="both"/>
        <w:rPr>
          <w:sz w:val="22"/>
          <w:szCs w:val="22"/>
        </w:rPr>
      </w:pPr>
      <w:r>
        <w:rPr>
          <w:noProof/>
          <w:sz w:val="22"/>
          <w:szCs w:val="22"/>
        </w:rPr>
        <w:drawing>
          <wp:inline distT="0" distB="0" distL="0" distR="0">
            <wp:extent cx="5400675" cy="1875600"/>
            <wp:effectExtent l="19050" t="0" r="9525" b="0"/>
            <wp:docPr id="25" name="24 Resim" descr="tablo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ablo4-8.jpg"/>
                    <pic:cNvPicPr/>
                  </pic:nvPicPr>
                  <pic:blipFill>
                    <a:blip r:embed="rId48" cstate="print"/>
                    <a:stretch>
                      <a:fillRect/>
                    </a:stretch>
                  </pic:blipFill>
                  <pic:spPr>
                    <a:xfrm>
                      <a:off x="0" y="0"/>
                      <a:ext cx="5400675" cy="1875600"/>
                    </a:xfrm>
                    <a:prstGeom prst="rect">
                      <a:avLst/>
                    </a:prstGeom>
                  </pic:spPr>
                </pic:pic>
              </a:graphicData>
            </a:graphic>
          </wp:inline>
        </w:drawing>
      </w:r>
    </w:p>
    <w:p w:rsidR="0013674F" w:rsidRDefault="0013674F" w:rsidP="0013674F">
      <w:pPr>
        <w:spacing w:line="360" w:lineRule="auto"/>
        <w:jc w:val="both"/>
        <w:rPr>
          <w:b/>
          <w:sz w:val="22"/>
          <w:szCs w:val="22"/>
        </w:rPr>
      </w:pPr>
    </w:p>
    <w:p w:rsidR="0013674F" w:rsidRDefault="0013674F" w:rsidP="0013674F">
      <w:pPr>
        <w:spacing w:line="360" w:lineRule="auto"/>
        <w:jc w:val="both"/>
        <w:rPr>
          <w:sz w:val="22"/>
          <w:szCs w:val="22"/>
        </w:rPr>
      </w:pPr>
      <w:r w:rsidRPr="009870A9">
        <w:rPr>
          <w:b/>
          <w:sz w:val="22"/>
          <w:szCs w:val="22"/>
        </w:rPr>
        <w:t>Tablo 4.</w:t>
      </w:r>
      <w:r>
        <w:rPr>
          <w:b/>
          <w:sz w:val="22"/>
          <w:szCs w:val="22"/>
        </w:rPr>
        <w:t>9</w:t>
      </w:r>
      <w:r w:rsidR="00646A8D">
        <w:rPr>
          <w:sz w:val="22"/>
          <w:szCs w:val="22"/>
        </w:rPr>
        <w:t xml:space="preserve">  </w:t>
      </w:r>
      <w:r>
        <w:rPr>
          <w:sz w:val="22"/>
          <w:szCs w:val="22"/>
        </w:rPr>
        <w:t xml:space="preserve">62 </w:t>
      </w:r>
      <w:r w:rsidR="005F2025" w:rsidRPr="00BD42A0">
        <w:rPr>
          <w:sz w:val="22"/>
          <w:szCs w:val="22"/>
        </w:rPr>
        <w:t>˚</w:t>
      </w:r>
      <w:r>
        <w:rPr>
          <w:sz w:val="22"/>
          <w:szCs w:val="22"/>
        </w:rPr>
        <w:t>C’ de 101656 numaralı örneğin genomik DNA fragment analiz sonuçları</w:t>
      </w:r>
    </w:p>
    <w:p w:rsidR="0013674F" w:rsidRDefault="00E41724" w:rsidP="0013674F">
      <w:pPr>
        <w:spacing w:line="360" w:lineRule="auto"/>
        <w:jc w:val="both"/>
        <w:rPr>
          <w:sz w:val="22"/>
          <w:szCs w:val="22"/>
        </w:rPr>
      </w:pPr>
      <w:r>
        <w:rPr>
          <w:noProof/>
          <w:sz w:val="22"/>
          <w:szCs w:val="22"/>
        </w:rPr>
        <w:drawing>
          <wp:inline distT="0" distB="0" distL="0" distR="0">
            <wp:extent cx="5400000" cy="1876425"/>
            <wp:effectExtent l="19050" t="0" r="0" b="0"/>
            <wp:docPr id="16" name="Resim 1" descr="C:\Users\HP\Desktop\dasdasdasd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dasdasdasdas.jpg"/>
                    <pic:cNvPicPr>
                      <a:picLocks noChangeAspect="1" noChangeArrowheads="1"/>
                    </pic:cNvPicPr>
                  </pic:nvPicPr>
                  <pic:blipFill>
                    <a:blip r:embed="rId49" cstate="print"/>
                    <a:srcRect/>
                    <a:stretch>
                      <a:fillRect/>
                    </a:stretch>
                  </pic:blipFill>
                  <pic:spPr bwMode="auto">
                    <a:xfrm>
                      <a:off x="0" y="0"/>
                      <a:ext cx="5400000" cy="1876425"/>
                    </a:xfrm>
                    <a:prstGeom prst="rect">
                      <a:avLst/>
                    </a:prstGeom>
                    <a:noFill/>
                    <a:ln w="9525">
                      <a:noFill/>
                      <a:miter lim="800000"/>
                      <a:headEnd/>
                      <a:tailEnd/>
                    </a:ln>
                  </pic:spPr>
                </pic:pic>
              </a:graphicData>
            </a:graphic>
          </wp:inline>
        </w:drawing>
      </w:r>
    </w:p>
    <w:p w:rsidR="0013674F" w:rsidRDefault="0013674F" w:rsidP="0013674F">
      <w:pPr>
        <w:spacing w:line="360" w:lineRule="auto"/>
        <w:jc w:val="both"/>
        <w:rPr>
          <w:sz w:val="22"/>
          <w:szCs w:val="22"/>
        </w:rPr>
      </w:pPr>
    </w:p>
    <w:p w:rsidR="0013674F" w:rsidRPr="007E786E" w:rsidRDefault="0013674F" w:rsidP="0013674F">
      <w:pPr>
        <w:spacing w:line="360" w:lineRule="auto"/>
        <w:jc w:val="both"/>
      </w:pPr>
      <w:r>
        <w:rPr>
          <w:sz w:val="22"/>
          <w:szCs w:val="22"/>
        </w:rPr>
        <w:t xml:space="preserve">     </w:t>
      </w:r>
      <w:r w:rsidRPr="007E786E">
        <w:t>Bundan sonraki aşamada ise</w:t>
      </w:r>
      <w:r w:rsidR="00B07956">
        <w:t xml:space="preserve"> genomik DNA</w:t>
      </w:r>
      <w:r w:rsidRPr="007E786E">
        <w:t xml:space="preserve"> örneklerin</w:t>
      </w:r>
      <w:r w:rsidR="00B07956">
        <w:t>in</w:t>
      </w:r>
      <w:r w:rsidRPr="007E786E">
        <w:t xml:space="preserve"> 5’</w:t>
      </w:r>
      <w:r w:rsidR="00F40EBA">
        <w:t xml:space="preserve"> </w:t>
      </w:r>
      <w:r w:rsidRPr="007E786E">
        <w:t xml:space="preserve">erli çalışılmalarına geçilmiş ve çalışılan sıcaklıkta kontrol olarak 101656 numaralı genomik DNA örneğinin pik yükseklik/pik alanı oranlarının ortalaması kullanılmıştır. 62 </w:t>
      </w:r>
      <w:r w:rsidR="00F40EBA" w:rsidRPr="00BD42A0">
        <w:rPr>
          <w:sz w:val="22"/>
          <w:szCs w:val="22"/>
        </w:rPr>
        <w:t>˚</w:t>
      </w:r>
      <w:r w:rsidRPr="007E786E">
        <w:t>C’</w:t>
      </w:r>
      <w:r w:rsidR="00F40EBA">
        <w:t xml:space="preserve"> </w:t>
      </w:r>
      <w:r w:rsidRPr="007E786E">
        <w:t>de 102280, 101671, 100963 ve 102613 numaralı örneklerin fragment analiz sonuçları sırasıyla</w:t>
      </w:r>
      <w:r w:rsidR="00D50AB9">
        <w:t xml:space="preserve"> T</w:t>
      </w:r>
      <w:r w:rsidR="00F40EBA">
        <w:t>ablo 4.10, 4.11, 4.12 ve 4.13 ve 4.14’ d</w:t>
      </w:r>
      <w:r w:rsidRPr="007E786E">
        <w:t>e verilmiştir. Analiz sonucunda verilerin kontrol g</w:t>
      </w:r>
      <w:r w:rsidR="00D50AB9">
        <w:t>rubu ile karşılaştırılması ise Ş</w:t>
      </w:r>
      <w:r w:rsidRPr="007E786E">
        <w:t>ekil 4.</w:t>
      </w:r>
      <w:r w:rsidR="00B27623">
        <w:t>12</w:t>
      </w:r>
      <w:r w:rsidRPr="007E786E">
        <w:t>, 4.</w:t>
      </w:r>
      <w:r w:rsidR="00B27623">
        <w:t>13</w:t>
      </w:r>
      <w:r w:rsidRPr="007E786E">
        <w:t>, 4.1</w:t>
      </w:r>
      <w:r w:rsidR="00B27623">
        <w:t>4,</w:t>
      </w:r>
      <w:r w:rsidRPr="007E786E">
        <w:t xml:space="preserve"> 4.1</w:t>
      </w:r>
      <w:r w:rsidR="00B27623">
        <w:t>5 ve 4.16</w:t>
      </w:r>
      <w:r w:rsidRPr="007E786E">
        <w:t>’d</w:t>
      </w:r>
      <w:r w:rsidR="00B27623">
        <w:t>a</w:t>
      </w:r>
      <w:r w:rsidRPr="007E786E">
        <w:t xml:space="preserve"> verilmiştir.</w:t>
      </w:r>
    </w:p>
    <w:p w:rsidR="0013674F" w:rsidRDefault="0013674F" w:rsidP="0013674F">
      <w:pPr>
        <w:spacing w:line="360" w:lineRule="auto"/>
        <w:jc w:val="both"/>
        <w:rPr>
          <w:sz w:val="22"/>
          <w:szCs w:val="22"/>
        </w:rPr>
      </w:pPr>
    </w:p>
    <w:p w:rsidR="00116BE8" w:rsidRDefault="00116BE8" w:rsidP="0013674F">
      <w:pPr>
        <w:spacing w:line="360" w:lineRule="auto"/>
        <w:jc w:val="both"/>
        <w:rPr>
          <w:b/>
          <w:sz w:val="22"/>
          <w:szCs w:val="22"/>
        </w:rPr>
      </w:pPr>
    </w:p>
    <w:p w:rsidR="00116BE8" w:rsidRDefault="00116BE8" w:rsidP="0013674F">
      <w:pPr>
        <w:spacing w:line="360" w:lineRule="auto"/>
        <w:jc w:val="both"/>
        <w:rPr>
          <w:b/>
          <w:sz w:val="22"/>
          <w:szCs w:val="22"/>
        </w:rPr>
      </w:pPr>
    </w:p>
    <w:p w:rsidR="00116BE8" w:rsidRDefault="00116BE8" w:rsidP="0013674F">
      <w:pPr>
        <w:spacing w:line="360" w:lineRule="auto"/>
        <w:jc w:val="both"/>
        <w:rPr>
          <w:b/>
          <w:sz w:val="22"/>
          <w:szCs w:val="22"/>
        </w:rPr>
      </w:pPr>
    </w:p>
    <w:p w:rsidR="00116BE8" w:rsidRDefault="00116BE8" w:rsidP="0013674F">
      <w:pPr>
        <w:spacing w:line="360" w:lineRule="auto"/>
        <w:jc w:val="both"/>
        <w:rPr>
          <w:b/>
          <w:sz w:val="22"/>
          <w:szCs w:val="22"/>
        </w:rPr>
      </w:pPr>
    </w:p>
    <w:p w:rsidR="00116BE8" w:rsidRDefault="00116BE8" w:rsidP="0013674F">
      <w:pPr>
        <w:spacing w:line="360" w:lineRule="auto"/>
        <w:jc w:val="both"/>
        <w:rPr>
          <w:b/>
          <w:sz w:val="22"/>
          <w:szCs w:val="22"/>
        </w:rPr>
      </w:pPr>
    </w:p>
    <w:p w:rsidR="00116BE8" w:rsidRDefault="00116BE8" w:rsidP="0013674F">
      <w:pPr>
        <w:spacing w:line="360" w:lineRule="auto"/>
        <w:jc w:val="both"/>
        <w:rPr>
          <w:b/>
          <w:sz w:val="22"/>
          <w:szCs w:val="22"/>
        </w:rPr>
      </w:pPr>
    </w:p>
    <w:p w:rsidR="00116BE8" w:rsidRDefault="00116BE8" w:rsidP="0013674F">
      <w:pPr>
        <w:spacing w:line="360" w:lineRule="auto"/>
        <w:jc w:val="both"/>
        <w:rPr>
          <w:b/>
          <w:sz w:val="22"/>
          <w:szCs w:val="22"/>
        </w:rPr>
      </w:pPr>
    </w:p>
    <w:p w:rsidR="00116BE8" w:rsidRDefault="00116BE8" w:rsidP="0013674F">
      <w:pPr>
        <w:spacing w:line="360" w:lineRule="auto"/>
        <w:jc w:val="both"/>
        <w:rPr>
          <w:b/>
          <w:sz w:val="22"/>
          <w:szCs w:val="22"/>
        </w:rPr>
      </w:pPr>
    </w:p>
    <w:p w:rsidR="0013674F" w:rsidRDefault="0013674F" w:rsidP="0013674F">
      <w:pPr>
        <w:spacing w:line="360" w:lineRule="auto"/>
        <w:jc w:val="both"/>
        <w:rPr>
          <w:sz w:val="22"/>
          <w:szCs w:val="22"/>
        </w:rPr>
      </w:pPr>
      <w:r w:rsidRPr="007E786E">
        <w:rPr>
          <w:b/>
          <w:sz w:val="22"/>
          <w:szCs w:val="22"/>
        </w:rPr>
        <w:lastRenderedPageBreak/>
        <w:t>Tablo 4.10</w:t>
      </w:r>
      <w:r>
        <w:rPr>
          <w:sz w:val="22"/>
          <w:szCs w:val="22"/>
        </w:rPr>
        <w:t xml:space="preserve"> </w:t>
      </w:r>
      <w:r w:rsidRPr="0042327A">
        <w:rPr>
          <w:sz w:val="22"/>
          <w:szCs w:val="22"/>
        </w:rPr>
        <w:t xml:space="preserve">62 </w:t>
      </w:r>
      <w:r w:rsidR="00701407" w:rsidRPr="00BD42A0">
        <w:rPr>
          <w:sz w:val="22"/>
          <w:szCs w:val="22"/>
        </w:rPr>
        <w:t>˚</w:t>
      </w:r>
      <w:r w:rsidRPr="0042327A">
        <w:rPr>
          <w:sz w:val="22"/>
          <w:szCs w:val="22"/>
        </w:rPr>
        <w:t>C’</w:t>
      </w:r>
      <w:r w:rsidR="00701407">
        <w:rPr>
          <w:sz w:val="22"/>
          <w:szCs w:val="22"/>
        </w:rPr>
        <w:t xml:space="preserve"> </w:t>
      </w:r>
      <w:r w:rsidRPr="0042327A">
        <w:rPr>
          <w:sz w:val="22"/>
          <w:szCs w:val="22"/>
        </w:rPr>
        <w:t>de</w:t>
      </w:r>
      <w:r w:rsidRPr="007E786E">
        <w:t xml:space="preserve"> </w:t>
      </w:r>
      <w:r>
        <w:rPr>
          <w:sz w:val="22"/>
          <w:szCs w:val="22"/>
        </w:rPr>
        <w:t xml:space="preserve"> 102280 numaralı örneğin fragment analiz sonuçları</w:t>
      </w:r>
    </w:p>
    <w:p w:rsidR="0013674F" w:rsidRDefault="0013674F" w:rsidP="0013674F">
      <w:pPr>
        <w:spacing w:line="360" w:lineRule="auto"/>
        <w:jc w:val="both"/>
        <w:rPr>
          <w:sz w:val="22"/>
          <w:szCs w:val="22"/>
        </w:rPr>
      </w:pPr>
      <w:r>
        <w:rPr>
          <w:noProof/>
          <w:sz w:val="22"/>
          <w:szCs w:val="22"/>
        </w:rPr>
        <w:drawing>
          <wp:inline distT="0" distB="0" distL="0" distR="0">
            <wp:extent cx="5400040" cy="1965960"/>
            <wp:effectExtent l="19050" t="0" r="0" b="0"/>
            <wp:docPr id="28" name="27 Resim" descr="tablo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4-10.jpg"/>
                    <pic:cNvPicPr/>
                  </pic:nvPicPr>
                  <pic:blipFill>
                    <a:blip r:embed="rId50" cstate="print"/>
                    <a:stretch>
                      <a:fillRect/>
                    </a:stretch>
                  </pic:blipFill>
                  <pic:spPr>
                    <a:xfrm>
                      <a:off x="0" y="0"/>
                      <a:ext cx="5400040" cy="1965960"/>
                    </a:xfrm>
                    <a:prstGeom prst="rect">
                      <a:avLst/>
                    </a:prstGeom>
                  </pic:spPr>
                </pic:pic>
              </a:graphicData>
            </a:graphic>
          </wp:inline>
        </w:drawing>
      </w:r>
      <w:r>
        <w:rPr>
          <w:sz w:val="22"/>
          <w:szCs w:val="22"/>
        </w:rPr>
        <w:t xml:space="preserve">   </w:t>
      </w:r>
      <w:r w:rsidRPr="00EC3F31">
        <w:rPr>
          <w:sz w:val="22"/>
          <w:szCs w:val="22"/>
        </w:rPr>
        <w:t>X: Örneklerin pik yüksekliği / pik alanı</w:t>
      </w:r>
      <w:r>
        <w:rPr>
          <w:sz w:val="22"/>
          <w:szCs w:val="22"/>
        </w:rPr>
        <w:t xml:space="preserve">      </w:t>
      </w:r>
      <w:r w:rsidRPr="00EC3F31">
        <w:rPr>
          <w:sz w:val="22"/>
          <w:szCs w:val="22"/>
        </w:rPr>
        <w:t>Y: Kontrol grubu pik yüksekliği / pik alanı</w:t>
      </w:r>
      <w:r>
        <w:rPr>
          <w:sz w:val="22"/>
          <w:szCs w:val="22"/>
        </w:rPr>
        <w:t xml:space="preserve"> </w:t>
      </w:r>
      <w:r w:rsidRPr="00EC3F31">
        <w:rPr>
          <w:sz w:val="22"/>
          <w:szCs w:val="22"/>
        </w:rPr>
        <w:t>(</w:t>
      </w:r>
      <w:r>
        <w:rPr>
          <w:sz w:val="22"/>
          <w:szCs w:val="22"/>
        </w:rPr>
        <w:t>1,478</w:t>
      </w:r>
      <w:r w:rsidRPr="00EC3F31">
        <w:rPr>
          <w:sz w:val="22"/>
          <w:szCs w:val="22"/>
        </w:rPr>
        <w:t>)</w:t>
      </w:r>
    </w:p>
    <w:p w:rsidR="0013674F" w:rsidRPr="00AB74FF" w:rsidRDefault="0013674F" w:rsidP="0013674F">
      <w:pPr>
        <w:spacing w:line="360" w:lineRule="auto"/>
        <w:jc w:val="both"/>
        <w:rPr>
          <w:sz w:val="22"/>
          <w:szCs w:val="22"/>
        </w:rPr>
      </w:pPr>
      <w:r>
        <w:rPr>
          <w:sz w:val="22"/>
          <w:szCs w:val="22"/>
        </w:rPr>
        <w:t xml:space="preserve">  </w:t>
      </w:r>
    </w:p>
    <w:p w:rsidR="0013674F" w:rsidRDefault="0013674F" w:rsidP="0013674F">
      <w:pPr>
        <w:spacing w:line="360" w:lineRule="auto"/>
        <w:jc w:val="both"/>
      </w:pPr>
      <w:r w:rsidRPr="0042327A">
        <w:rPr>
          <w:noProof/>
        </w:rPr>
        <w:drawing>
          <wp:inline distT="0" distB="0" distL="0" distR="0">
            <wp:extent cx="5193665" cy="2340000"/>
            <wp:effectExtent l="19050" t="0" r="26035" b="3150"/>
            <wp:docPr id="2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3674F" w:rsidRDefault="0013674F" w:rsidP="0013674F">
      <w:pPr>
        <w:spacing w:line="360" w:lineRule="auto"/>
        <w:jc w:val="both"/>
      </w:pPr>
      <w:r w:rsidRPr="0042327A">
        <w:rPr>
          <w:b/>
        </w:rPr>
        <w:t>Şekil 4.</w:t>
      </w:r>
      <w:r w:rsidR="00B27623">
        <w:rPr>
          <w:b/>
        </w:rPr>
        <w:t>12</w:t>
      </w:r>
      <w:r>
        <w:t xml:space="preserve"> Analiz sonucu verilerin karşılaştırılması</w:t>
      </w:r>
    </w:p>
    <w:p w:rsidR="0013674F" w:rsidRDefault="0013674F" w:rsidP="0013674F">
      <w:pPr>
        <w:spacing w:line="360" w:lineRule="auto"/>
        <w:jc w:val="both"/>
      </w:pPr>
    </w:p>
    <w:p w:rsidR="0013674F" w:rsidRDefault="0013674F" w:rsidP="0013674F">
      <w:pPr>
        <w:spacing w:line="360" w:lineRule="auto"/>
        <w:jc w:val="both"/>
        <w:rPr>
          <w:sz w:val="22"/>
          <w:szCs w:val="22"/>
        </w:rPr>
      </w:pPr>
      <w:r w:rsidRPr="007E786E">
        <w:rPr>
          <w:b/>
          <w:sz w:val="22"/>
          <w:szCs w:val="22"/>
        </w:rPr>
        <w:t>Tablo 4.1</w:t>
      </w:r>
      <w:r>
        <w:rPr>
          <w:b/>
          <w:sz w:val="22"/>
          <w:szCs w:val="22"/>
        </w:rPr>
        <w:t>1</w:t>
      </w:r>
      <w:r>
        <w:rPr>
          <w:sz w:val="22"/>
          <w:szCs w:val="22"/>
        </w:rPr>
        <w:t xml:space="preserve"> </w:t>
      </w:r>
      <w:r w:rsidRPr="0042327A">
        <w:rPr>
          <w:sz w:val="22"/>
          <w:szCs w:val="22"/>
        </w:rPr>
        <w:t xml:space="preserve">62 </w:t>
      </w:r>
      <w:r w:rsidR="00701407" w:rsidRPr="00BD42A0">
        <w:rPr>
          <w:sz w:val="22"/>
          <w:szCs w:val="22"/>
        </w:rPr>
        <w:t>˚</w:t>
      </w:r>
      <w:r w:rsidRPr="0042327A">
        <w:rPr>
          <w:sz w:val="22"/>
          <w:szCs w:val="22"/>
        </w:rPr>
        <w:t>C’</w:t>
      </w:r>
      <w:r w:rsidR="00701407">
        <w:rPr>
          <w:sz w:val="22"/>
          <w:szCs w:val="22"/>
        </w:rPr>
        <w:t xml:space="preserve"> </w:t>
      </w:r>
      <w:r w:rsidRPr="0042327A">
        <w:rPr>
          <w:sz w:val="22"/>
          <w:szCs w:val="22"/>
        </w:rPr>
        <w:t>de</w:t>
      </w:r>
      <w:r>
        <w:t xml:space="preserve"> </w:t>
      </w:r>
      <w:r>
        <w:rPr>
          <w:sz w:val="22"/>
          <w:szCs w:val="22"/>
        </w:rPr>
        <w:t>101671 numaralı örneğin fragment analiz sonuçları</w:t>
      </w:r>
    </w:p>
    <w:p w:rsidR="0013674F" w:rsidRDefault="0013674F" w:rsidP="0013674F">
      <w:pPr>
        <w:spacing w:line="360" w:lineRule="auto"/>
        <w:jc w:val="both"/>
        <w:rPr>
          <w:sz w:val="22"/>
          <w:szCs w:val="22"/>
        </w:rPr>
      </w:pPr>
      <w:r>
        <w:rPr>
          <w:noProof/>
          <w:sz w:val="22"/>
          <w:szCs w:val="22"/>
        </w:rPr>
        <w:drawing>
          <wp:inline distT="0" distB="0" distL="0" distR="0">
            <wp:extent cx="5400040" cy="1990725"/>
            <wp:effectExtent l="19050" t="0" r="0" b="0"/>
            <wp:docPr id="30" name="29 Resim" descr="tablo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4-11.jpg"/>
                    <pic:cNvPicPr/>
                  </pic:nvPicPr>
                  <pic:blipFill>
                    <a:blip r:embed="rId52" cstate="print"/>
                    <a:stretch>
                      <a:fillRect/>
                    </a:stretch>
                  </pic:blipFill>
                  <pic:spPr>
                    <a:xfrm>
                      <a:off x="0" y="0"/>
                      <a:ext cx="5400040" cy="1990725"/>
                    </a:xfrm>
                    <a:prstGeom prst="rect">
                      <a:avLst/>
                    </a:prstGeom>
                  </pic:spPr>
                </pic:pic>
              </a:graphicData>
            </a:graphic>
          </wp:inline>
        </w:drawing>
      </w:r>
    </w:p>
    <w:p w:rsidR="00846230" w:rsidRDefault="0013674F" w:rsidP="0013674F">
      <w:pPr>
        <w:spacing w:line="360" w:lineRule="auto"/>
        <w:jc w:val="both"/>
        <w:rPr>
          <w:sz w:val="22"/>
          <w:szCs w:val="22"/>
        </w:rPr>
      </w:pPr>
      <w:r>
        <w:rPr>
          <w:sz w:val="22"/>
          <w:szCs w:val="22"/>
        </w:rPr>
        <w:t xml:space="preserve">   </w:t>
      </w:r>
      <w:r w:rsidRPr="00EC3F31">
        <w:rPr>
          <w:sz w:val="22"/>
          <w:szCs w:val="22"/>
        </w:rPr>
        <w:t>X: Örneklerin pik yüksekliği / pik alanı</w:t>
      </w:r>
      <w:r>
        <w:rPr>
          <w:sz w:val="22"/>
          <w:szCs w:val="22"/>
        </w:rPr>
        <w:t xml:space="preserve">      </w:t>
      </w:r>
      <w:r w:rsidRPr="00EC3F31">
        <w:rPr>
          <w:sz w:val="22"/>
          <w:szCs w:val="22"/>
        </w:rPr>
        <w:t>Y: Kontrol grubu pik yüksekliği / pik alanı</w:t>
      </w:r>
      <w:r>
        <w:rPr>
          <w:sz w:val="22"/>
          <w:szCs w:val="22"/>
        </w:rPr>
        <w:t xml:space="preserve"> </w:t>
      </w:r>
      <w:r w:rsidRPr="00EC3F31">
        <w:rPr>
          <w:sz w:val="22"/>
          <w:szCs w:val="22"/>
        </w:rPr>
        <w:t>(</w:t>
      </w:r>
      <w:r>
        <w:rPr>
          <w:sz w:val="22"/>
          <w:szCs w:val="22"/>
        </w:rPr>
        <w:t>1,478</w:t>
      </w:r>
      <w:r w:rsidRPr="00EC3F31">
        <w:rPr>
          <w:sz w:val="22"/>
          <w:szCs w:val="22"/>
        </w:rPr>
        <w:t>)</w:t>
      </w:r>
    </w:p>
    <w:p w:rsidR="00815C49" w:rsidRPr="00846230" w:rsidRDefault="00815C49" w:rsidP="0013674F">
      <w:pPr>
        <w:spacing w:line="360" w:lineRule="auto"/>
        <w:jc w:val="both"/>
        <w:rPr>
          <w:sz w:val="22"/>
          <w:szCs w:val="22"/>
        </w:rPr>
      </w:pPr>
    </w:p>
    <w:p w:rsidR="0013674F" w:rsidRDefault="0013674F" w:rsidP="0013674F">
      <w:pPr>
        <w:spacing w:line="360" w:lineRule="auto"/>
        <w:jc w:val="both"/>
      </w:pPr>
      <w:r w:rsidRPr="0042327A">
        <w:rPr>
          <w:noProof/>
        </w:rPr>
        <w:lastRenderedPageBreak/>
        <w:drawing>
          <wp:inline distT="0" distB="0" distL="0" distR="0">
            <wp:extent cx="5400040" cy="2340000"/>
            <wp:effectExtent l="19050" t="0" r="10160" b="3150"/>
            <wp:docPr id="31"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3674F" w:rsidRDefault="0013674F" w:rsidP="0013674F">
      <w:pPr>
        <w:spacing w:line="360" w:lineRule="auto"/>
        <w:jc w:val="both"/>
        <w:rPr>
          <w:sz w:val="22"/>
          <w:szCs w:val="22"/>
        </w:rPr>
      </w:pPr>
      <w:r w:rsidRPr="007B7D54">
        <w:rPr>
          <w:b/>
          <w:sz w:val="22"/>
          <w:szCs w:val="22"/>
        </w:rPr>
        <w:t>Şekil 4.</w:t>
      </w:r>
      <w:r w:rsidR="00B27623">
        <w:rPr>
          <w:b/>
          <w:sz w:val="22"/>
          <w:szCs w:val="22"/>
        </w:rPr>
        <w:t>13</w:t>
      </w:r>
      <w:r w:rsidRPr="007B7D54">
        <w:rPr>
          <w:sz w:val="22"/>
          <w:szCs w:val="22"/>
        </w:rPr>
        <w:t xml:space="preserve"> Analiz sonucu verilerin karşılaştırılması</w:t>
      </w:r>
    </w:p>
    <w:p w:rsidR="00116BE8" w:rsidRPr="007B7D54" w:rsidRDefault="00116BE8" w:rsidP="0013674F">
      <w:pPr>
        <w:spacing w:line="360" w:lineRule="auto"/>
        <w:jc w:val="both"/>
        <w:rPr>
          <w:sz w:val="22"/>
          <w:szCs w:val="22"/>
        </w:rPr>
      </w:pPr>
    </w:p>
    <w:p w:rsidR="0013674F" w:rsidRDefault="0013674F" w:rsidP="0013674F">
      <w:pPr>
        <w:spacing w:line="360" w:lineRule="auto"/>
        <w:jc w:val="both"/>
        <w:rPr>
          <w:sz w:val="22"/>
          <w:szCs w:val="22"/>
        </w:rPr>
      </w:pPr>
      <w:r w:rsidRPr="007E786E">
        <w:rPr>
          <w:b/>
          <w:sz w:val="22"/>
          <w:szCs w:val="22"/>
        </w:rPr>
        <w:t>Tablo 4.1</w:t>
      </w:r>
      <w:r>
        <w:rPr>
          <w:b/>
          <w:sz w:val="22"/>
          <w:szCs w:val="22"/>
        </w:rPr>
        <w:t>2</w:t>
      </w:r>
      <w:r>
        <w:rPr>
          <w:sz w:val="22"/>
          <w:szCs w:val="22"/>
        </w:rPr>
        <w:t xml:space="preserve"> </w:t>
      </w:r>
      <w:r w:rsidRPr="0042327A">
        <w:rPr>
          <w:sz w:val="22"/>
          <w:szCs w:val="22"/>
        </w:rPr>
        <w:t xml:space="preserve">62 </w:t>
      </w:r>
      <w:r w:rsidR="009E7E6F" w:rsidRPr="00BD42A0">
        <w:rPr>
          <w:sz w:val="22"/>
          <w:szCs w:val="22"/>
        </w:rPr>
        <w:t>˚</w:t>
      </w:r>
      <w:r w:rsidRPr="0042327A">
        <w:rPr>
          <w:sz w:val="22"/>
          <w:szCs w:val="22"/>
        </w:rPr>
        <w:t>C’</w:t>
      </w:r>
      <w:r w:rsidR="009E7E6F">
        <w:rPr>
          <w:sz w:val="22"/>
          <w:szCs w:val="22"/>
        </w:rPr>
        <w:t xml:space="preserve"> </w:t>
      </w:r>
      <w:r w:rsidRPr="0042327A">
        <w:rPr>
          <w:sz w:val="22"/>
          <w:szCs w:val="22"/>
        </w:rPr>
        <w:t>de</w:t>
      </w:r>
      <w:r>
        <w:t xml:space="preserve"> </w:t>
      </w:r>
      <w:r>
        <w:rPr>
          <w:sz w:val="22"/>
          <w:szCs w:val="22"/>
        </w:rPr>
        <w:t>100963 numaralı örneğin fragment analiz sonuçları</w:t>
      </w:r>
    </w:p>
    <w:p w:rsidR="0013674F" w:rsidRDefault="00492D66" w:rsidP="0013674F">
      <w:pPr>
        <w:spacing w:line="360" w:lineRule="auto"/>
        <w:jc w:val="both"/>
      </w:pPr>
      <w:r>
        <w:rPr>
          <w:noProof/>
        </w:rPr>
        <w:drawing>
          <wp:inline distT="0" distB="0" distL="0" distR="0">
            <wp:extent cx="5400040" cy="1397635"/>
            <wp:effectExtent l="19050" t="0" r="0" b="0"/>
            <wp:docPr id="48" name="47 Resim"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4" cstate="print"/>
                    <a:stretch>
                      <a:fillRect/>
                    </a:stretch>
                  </pic:blipFill>
                  <pic:spPr>
                    <a:xfrm>
                      <a:off x="0" y="0"/>
                      <a:ext cx="5400040" cy="1397635"/>
                    </a:xfrm>
                    <a:prstGeom prst="rect">
                      <a:avLst/>
                    </a:prstGeom>
                  </pic:spPr>
                </pic:pic>
              </a:graphicData>
            </a:graphic>
          </wp:inline>
        </w:drawing>
      </w:r>
    </w:p>
    <w:p w:rsidR="0013674F" w:rsidRDefault="0013674F" w:rsidP="0013674F">
      <w:pPr>
        <w:spacing w:line="360" w:lineRule="auto"/>
        <w:jc w:val="both"/>
        <w:rPr>
          <w:sz w:val="22"/>
          <w:szCs w:val="22"/>
        </w:rPr>
      </w:pPr>
      <w:r w:rsidRPr="00EC3F31">
        <w:rPr>
          <w:sz w:val="22"/>
          <w:szCs w:val="22"/>
        </w:rPr>
        <w:t>X: Örneklerin pik yüksekliği / pik alanı</w:t>
      </w:r>
      <w:r>
        <w:rPr>
          <w:sz w:val="22"/>
          <w:szCs w:val="22"/>
        </w:rPr>
        <w:t xml:space="preserve">      </w:t>
      </w:r>
      <w:r w:rsidRPr="00EC3F31">
        <w:rPr>
          <w:sz w:val="22"/>
          <w:szCs w:val="22"/>
        </w:rPr>
        <w:t>Y: Kontrol grubu pik yüksekliği / pik alanı</w:t>
      </w:r>
      <w:r>
        <w:rPr>
          <w:sz w:val="22"/>
          <w:szCs w:val="22"/>
        </w:rPr>
        <w:t xml:space="preserve"> </w:t>
      </w:r>
      <w:r w:rsidRPr="00EC3F31">
        <w:rPr>
          <w:sz w:val="22"/>
          <w:szCs w:val="22"/>
        </w:rPr>
        <w:t>(</w:t>
      </w:r>
      <w:r>
        <w:rPr>
          <w:sz w:val="22"/>
          <w:szCs w:val="22"/>
        </w:rPr>
        <w:t>1,478</w:t>
      </w:r>
      <w:r w:rsidRPr="00EC3F31">
        <w:rPr>
          <w:sz w:val="22"/>
          <w:szCs w:val="22"/>
        </w:rPr>
        <w:t>)</w:t>
      </w:r>
    </w:p>
    <w:p w:rsidR="0013674F" w:rsidRDefault="0013674F" w:rsidP="0013674F">
      <w:pPr>
        <w:spacing w:line="360" w:lineRule="auto"/>
        <w:jc w:val="both"/>
        <w:rPr>
          <w:sz w:val="22"/>
          <w:szCs w:val="22"/>
        </w:rPr>
      </w:pPr>
    </w:p>
    <w:p w:rsidR="0013674F" w:rsidRDefault="00492D66" w:rsidP="0013674F">
      <w:pPr>
        <w:spacing w:line="360" w:lineRule="auto"/>
        <w:jc w:val="both"/>
      </w:pPr>
      <w:r w:rsidRPr="00492D66">
        <w:rPr>
          <w:noProof/>
        </w:rPr>
        <w:drawing>
          <wp:inline distT="0" distB="0" distL="0" distR="0">
            <wp:extent cx="5400040" cy="2340000"/>
            <wp:effectExtent l="19050" t="0" r="10160" b="3150"/>
            <wp:docPr id="5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3674F" w:rsidRDefault="0013674F" w:rsidP="0013674F">
      <w:pPr>
        <w:spacing w:line="360" w:lineRule="auto"/>
        <w:jc w:val="both"/>
        <w:rPr>
          <w:sz w:val="22"/>
          <w:szCs w:val="22"/>
        </w:rPr>
      </w:pPr>
      <w:r w:rsidRPr="006312F9">
        <w:rPr>
          <w:b/>
          <w:sz w:val="22"/>
          <w:szCs w:val="22"/>
        </w:rPr>
        <w:t>Şekil 4.1</w:t>
      </w:r>
      <w:r w:rsidR="00B27623">
        <w:rPr>
          <w:b/>
          <w:sz w:val="22"/>
          <w:szCs w:val="22"/>
        </w:rPr>
        <w:t>4</w:t>
      </w:r>
      <w:r w:rsidRPr="006312F9">
        <w:rPr>
          <w:sz w:val="22"/>
          <w:szCs w:val="22"/>
        </w:rPr>
        <w:t xml:space="preserve"> Analiz sonucu verilerin karşılaştırılması</w:t>
      </w:r>
    </w:p>
    <w:p w:rsidR="0013674F" w:rsidRDefault="0013674F" w:rsidP="0013674F">
      <w:pPr>
        <w:spacing w:line="360" w:lineRule="auto"/>
        <w:jc w:val="both"/>
        <w:rPr>
          <w:sz w:val="22"/>
          <w:szCs w:val="22"/>
        </w:rPr>
      </w:pPr>
    </w:p>
    <w:p w:rsidR="00116BE8" w:rsidRDefault="00116BE8" w:rsidP="0013674F">
      <w:pPr>
        <w:spacing w:line="360" w:lineRule="auto"/>
        <w:jc w:val="both"/>
        <w:rPr>
          <w:b/>
          <w:sz w:val="22"/>
          <w:szCs w:val="22"/>
        </w:rPr>
      </w:pPr>
    </w:p>
    <w:p w:rsidR="00DA4F2D" w:rsidRDefault="00DA4F2D" w:rsidP="0013674F">
      <w:pPr>
        <w:spacing w:line="360" w:lineRule="auto"/>
        <w:jc w:val="both"/>
        <w:rPr>
          <w:b/>
          <w:sz w:val="22"/>
          <w:szCs w:val="22"/>
        </w:rPr>
      </w:pPr>
    </w:p>
    <w:p w:rsidR="00DA4F2D" w:rsidRDefault="00DA4F2D" w:rsidP="0013674F">
      <w:pPr>
        <w:spacing w:line="360" w:lineRule="auto"/>
        <w:jc w:val="both"/>
        <w:rPr>
          <w:b/>
          <w:sz w:val="22"/>
          <w:szCs w:val="22"/>
        </w:rPr>
      </w:pPr>
    </w:p>
    <w:p w:rsidR="0013674F" w:rsidRDefault="0013674F" w:rsidP="0013674F">
      <w:pPr>
        <w:spacing w:line="360" w:lineRule="auto"/>
        <w:jc w:val="both"/>
        <w:rPr>
          <w:sz w:val="22"/>
          <w:szCs w:val="22"/>
        </w:rPr>
      </w:pPr>
      <w:r w:rsidRPr="007E786E">
        <w:rPr>
          <w:b/>
          <w:sz w:val="22"/>
          <w:szCs w:val="22"/>
        </w:rPr>
        <w:lastRenderedPageBreak/>
        <w:t>Tablo 4.1</w:t>
      </w:r>
      <w:r>
        <w:rPr>
          <w:b/>
          <w:sz w:val="22"/>
          <w:szCs w:val="22"/>
        </w:rPr>
        <w:t>3</w:t>
      </w:r>
      <w:r>
        <w:rPr>
          <w:sz w:val="22"/>
          <w:szCs w:val="22"/>
        </w:rPr>
        <w:t xml:space="preserve"> </w:t>
      </w:r>
      <w:r w:rsidRPr="0042327A">
        <w:rPr>
          <w:sz w:val="22"/>
          <w:szCs w:val="22"/>
        </w:rPr>
        <w:t xml:space="preserve">62 </w:t>
      </w:r>
      <w:r w:rsidR="003809E2" w:rsidRPr="00BD42A0">
        <w:rPr>
          <w:sz w:val="22"/>
          <w:szCs w:val="22"/>
        </w:rPr>
        <w:t>˚</w:t>
      </w:r>
      <w:r w:rsidRPr="0042327A">
        <w:rPr>
          <w:sz w:val="22"/>
          <w:szCs w:val="22"/>
        </w:rPr>
        <w:t>C’</w:t>
      </w:r>
      <w:r w:rsidR="003809E2">
        <w:rPr>
          <w:sz w:val="22"/>
          <w:szCs w:val="22"/>
        </w:rPr>
        <w:t xml:space="preserve"> </w:t>
      </w:r>
      <w:r w:rsidRPr="0042327A">
        <w:rPr>
          <w:sz w:val="22"/>
          <w:szCs w:val="22"/>
        </w:rPr>
        <w:t>de</w:t>
      </w:r>
      <w:r>
        <w:t xml:space="preserve"> </w:t>
      </w:r>
      <w:r>
        <w:rPr>
          <w:sz w:val="22"/>
          <w:szCs w:val="22"/>
        </w:rPr>
        <w:t>102613 numaralı örneğin fragment analiz sonuçları</w:t>
      </w:r>
    </w:p>
    <w:p w:rsidR="0013674F" w:rsidRDefault="0013674F" w:rsidP="0013674F">
      <w:pPr>
        <w:spacing w:line="360" w:lineRule="auto"/>
        <w:jc w:val="both"/>
        <w:rPr>
          <w:sz w:val="22"/>
          <w:szCs w:val="22"/>
        </w:rPr>
      </w:pPr>
      <w:r>
        <w:rPr>
          <w:noProof/>
          <w:sz w:val="22"/>
          <w:szCs w:val="22"/>
        </w:rPr>
        <w:drawing>
          <wp:inline distT="0" distB="0" distL="0" distR="0">
            <wp:extent cx="5400040" cy="2052320"/>
            <wp:effectExtent l="19050" t="0" r="0" b="0"/>
            <wp:docPr id="34" name="33 Resim" descr="tablo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4-13.jpg"/>
                    <pic:cNvPicPr/>
                  </pic:nvPicPr>
                  <pic:blipFill>
                    <a:blip r:embed="rId56" cstate="print"/>
                    <a:stretch>
                      <a:fillRect/>
                    </a:stretch>
                  </pic:blipFill>
                  <pic:spPr>
                    <a:xfrm>
                      <a:off x="0" y="0"/>
                      <a:ext cx="5400040" cy="2052320"/>
                    </a:xfrm>
                    <a:prstGeom prst="rect">
                      <a:avLst/>
                    </a:prstGeom>
                  </pic:spPr>
                </pic:pic>
              </a:graphicData>
            </a:graphic>
          </wp:inline>
        </w:drawing>
      </w:r>
    </w:p>
    <w:p w:rsidR="0013674F" w:rsidRDefault="0013674F" w:rsidP="0013674F">
      <w:pPr>
        <w:spacing w:line="360" w:lineRule="auto"/>
        <w:jc w:val="both"/>
        <w:rPr>
          <w:sz w:val="22"/>
          <w:szCs w:val="22"/>
        </w:rPr>
      </w:pPr>
      <w:r w:rsidRPr="00EC3F31">
        <w:rPr>
          <w:sz w:val="22"/>
          <w:szCs w:val="22"/>
        </w:rPr>
        <w:t>X: Örneklerin pik yüksekliği / pik alanı</w:t>
      </w:r>
      <w:r>
        <w:rPr>
          <w:sz w:val="22"/>
          <w:szCs w:val="22"/>
        </w:rPr>
        <w:t xml:space="preserve">      </w:t>
      </w:r>
      <w:r w:rsidRPr="00EC3F31">
        <w:rPr>
          <w:sz w:val="22"/>
          <w:szCs w:val="22"/>
        </w:rPr>
        <w:t>Y: Kontrol grubu pik yüksekliği / pik alanı</w:t>
      </w:r>
      <w:r>
        <w:rPr>
          <w:sz w:val="22"/>
          <w:szCs w:val="22"/>
        </w:rPr>
        <w:t xml:space="preserve"> </w:t>
      </w:r>
      <w:r w:rsidRPr="00EC3F31">
        <w:rPr>
          <w:sz w:val="22"/>
          <w:szCs w:val="22"/>
        </w:rPr>
        <w:t>(</w:t>
      </w:r>
      <w:r>
        <w:rPr>
          <w:sz w:val="22"/>
          <w:szCs w:val="22"/>
        </w:rPr>
        <w:t>1,478</w:t>
      </w:r>
      <w:r w:rsidRPr="00EC3F31">
        <w:rPr>
          <w:sz w:val="22"/>
          <w:szCs w:val="22"/>
        </w:rPr>
        <w:t>)</w:t>
      </w:r>
    </w:p>
    <w:p w:rsidR="0013674F" w:rsidRDefault="0013674F" w:rsidP="0013674F">
      <w:pPr>
        <w:spacing w:line="360" w:lineRule="auto"/>
        <w:jc w:val="both"/>
        <w:rPr>
          <w:sz w:val="22"/>
          <w:szCs w:val="22"/>
        </w:rPr>
      </w:pPr>
    </w:p>
    <w:p w:rsidR="0013674F" w:rsidRDefault="0013674F" w:rsidP="0013674F">
      <w:pPr>
        <w:spacing w:line="360" w:lineRule="auto"/>
        <w:jc w:val="both"/>
        <w:rPr>
          <w:sz w:val="22"/>
          <w:szCs w:val="22"/>
        </w:rPr>
      </w:pPr>
      <w:r w:rsidRPr="00500A0A">
        <w:rPr>
          <w:noProof/>
          <w:sz w:val="22"/>
          <w:szCs w:val="22"/>
        </w:rPr>
        <w:drawing>
          <wp:inline distT="0" distB="0" distL="0" distR="0">
            <wp:extent cx="5400040" cy="2340000"/>
            <wp:effectExtent l="19050" t="0" r="10160" b="3150"/>
            <wp:docPr id="35"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3674F" w:rsidRDefault="0013674F" w:rsidP="0013674F">
      <w:pPr>
        <w:spacing w:line="360" w:lineRule="auto"/>
        <w:jc w:val="both"/>
        <w:rPr>
          <w:sz w:val="22"/>
          <w:szCs w:val="22"/>
        </w:rPr>
      </w:pPr>
      <w:r w:rsidRPr="00500A0A">
        <w:rPr>
          <w:b/>
          <w:sz w:val="22"/>
          <w:szCs w:val="22"/>
        </w:rPr>
        <w:t>Şekil 4.1</w:t>
      </w:r>
      <w:r w:rsidR="00B27623">
        <w:rPr>
          <w:b/>
          <w:sz w:val="22"/>
          <w:szCs w:val="22"/>
        </w:rPr>
        <w:t>5</w:t>
      </w:r>
      <w:r>
        <w:rPr>
          <w:sz w:val="22"/>
          <w:szCs w:val="22"/>
        </w:rPr>
        <w:t xml:space="preserve"> Analiz sonucu verilerin karşılaştırılması</w:t>
      </w:r>
    </w:p>
    <w:p w:rsidR="0013674F" w:rsidRDefault="0013674F" w:rsidP="0013674F">
      <w:pPr>
        <w:spacing w:line="360" w:lineRule="auto"/>
        <w:jc w:val="both"/>
        <w:rPr>
          <w:sz w:val="22"/>
          <w:szCs w:val="22"/>
        </w:rPr>
      </w:pPr>
    </w:p>
    <w:p w:rsidR="0013674F" w:rsidRDefault="0013674F" w:rsidP="0013674F">
      <w:pPr>
        <w:spacing w:line="360" w:lineRule="auto"/>
        <w:jc w:val="both"/>
        <w:rPr>
          <w:sz w:val="22"/>
          <w:szCs w:val="22"/>
        </w:rPr>
      </w:pPr>
      <w:r w:rsidRPr="007E786E">
        <w:rPr>
          <w:b/>
          <w:sz w:val="22"/>
          <w:szCs w:val="22"/>
        </w:rPr>
        <w:t>Tablo 4.1</w:t>
      </w:r>
      <w:r>
        <w:rPr>
          <w:b/>
          <w:sz w:val="22"/>
          <w:szCs w:val="22"/>
        </w:rPr>
        <w:t>4</w:t>
      </w:r>
      <w:r>
        <w:rPr>
          <w:sz w:val="22"/>
          <w:szCs w:val="22"/>
        </w:rPr>
        <w:t xml:space="preserve"> 60</w:t>
      </w:r>
      <w:r w:rsidRPr="0042327A">
        <w:rPr>
          <w:sz w:val="22"/>
          <w:szCs w:val="22"/>
        </w:rPr>
        <w:t xml:space="preserve"> </w:t>
      </w:r>
      <w:r w:rsidR="008A69D1" w:rsidRPr="00BD42A0">
        <w:rPr>
          <w:sz w:val="22"/>
          <w:szCs w:val="22"/>
        </w:rPr>
        <w:t>˚</w:t>
      </w:r>
      <w:r w:rsidRPr="0042327A">
        <w:rPr>
          <w:sz w:val="22"/>
          <w:szCs w:val="22"/>
        </w:rPr>
        <w:t>C’</w:t>
      </w:r>
      <w:r w:rsidR="008A69D1">
        <w:rPr>
          <w:sz w:val="22"/>
          <w:szCs w:val="22"/>
        </w:rPr>
        <w:t xml:space="preserve"> </w:t>
      </w:r>
      <w:r w:rsidRPr="0042327A">
        <w:rPr>
          <w:sz w:val="22"/>
          <w:szCs w:val="22"/>
        </w:rPr>
        <w:t>de</w:t>
      </w:r>
      <w:r>
        <w:t xml:space="preserve"> </w:t>
      </w:r>
      <w:r>
        <w:rPr>
          <w:sz w:val="22"/>
          <w:szCs w:val="22"/>
        </w:rPr>
        <w:t>102280 numaralı örneğin fragment analiz sonuçları</w:t>
      </w:r>
    </w:p>
    <w:p w:rsidR="0013674F" w:rsidRDefault="0013674F" w:rsidP="0013674F">
      <w:pPr>
        <w:spacing w:line="360" w:lineRule="auto"/>
        <w:jc w:val="both"/>
        <w:rPr>
          <w:sz w:val="22"/>
          <w:szCs w:val="22"/>
        </w:rPr>
      </w:pPr>
      <w:r>
        <w:rPr>
          <w:noProof/>
          <w:sz w:val="22"/>
          <w:szCs w:val="22"/>
        </w:rPr>
        <w:drawing>
          <wp:inline distT="0" distB="0" distL="0" distR="0">
            <wp:extent cx="5400040" cy="2070735"/>
            <wp:effectExtent l="19050" t="0" r="0" b="0"/>
            <wp:docPr id="37" name="36 Resim" descr="tablo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4-14.jpg"/>
                    <pic:cNvPicPr/>
                  </pic:nvPicPr>
                  <pic:blipFill>
                    <a:blip r:embed="rId58" cstate="print"/>
                    <a:stretch>
                      <a:fillRect/>
                    </a:stretch>
                  </pic:blipFill>
                  <pic:spPr>
                    <a:xfrm>
                      <a:off x="0" y="0"/>
                      <a:ext cx="5400040" cy="2070735"/>
                    </a:xfrm>
                    <a:prstGeom prst="rect">
                      <a:avLst/>
                    </a:prstGeom>
                  </pic:spPr>
                </pic:pic>
              </a:graphicData>
            </a:graphic>
          </wp:inline>
        </w:drawing>
      </w:r>
    </w:p>
    <w:p w:rsidR="0013674F" w:rsidRDefault="0013674F" w:rsidP="0013674F">
      <w:pPr>
        <w:spacing w:line="360" w:lineRule="auto"/>
        <w:jc w:val="both"/>
        <w:rPr>
          <w:sz w:val="22"/>
          <w:szCs w:val="22"/>
        </w:rPr>
      </w:pPr>
      <w:r w:rsidRPr="00EC3F31">
        <w:rPr>
          <w:sz w:val="22"/>
          <w:szCs w:val="22"/>
        </w:rPr>
        <w:t>X: Örneklerin pik yüksekliği / pik alanı</w:t>
      </w:r>
      <w:r>
        <w:rPr>
          <w:sz w:val="22"/>
          <w:szCs w:val="22"/>
        </w:rPr>
        <w:t xml:space="preserve">      </w:t>
      </w:r>
      <w:r w:rsidRPr="00EC3F31">
        <w:rPr>
          <w:sz w:val="22"/>
          <w:szCs w:val="22"/>
        </w:rPr>
        <w:t>Y: Kontrol grubu pik yüksekliği / pik alanı</w:t>
      </w:r>
      <w:r>
        <w:rPr>
          <w:sz w:val="22"/>
          <w:szCs w:val="22"/>
        </w:rPr>
        <w:t xml:space="preserve"> </w:t>
      </w:r>
      <w:r w:rsidRPr="00EC3F31">
        <w:rPr>
          <w:sz w:val="22"/>
          <w:szCs w:val="22"/>
        </w:rPr>
        <w:t>(</w:t>
      </w:r>
      <w:r>
        <w:rPr>
          <w:sz w:val="22"/>
          <w:szCs w:val="22"/>
        </w:rPr>
        <w:t>1,3064</w:t>
      </w:r>
      <w:r w:rsidRPr="00EC3F31">
        <w:rPr>
          <w:sz w:val="22"/>
          <w:szCs w:val="22"/>
        </w:rPr>
        <w:t>)</w:t>
      </w:r>
    </w:p>
    <w:p w:rsidR="0013674F" w:rsidRDefault="0013674F" w:rsidP="0013674F">
      <w:pPr>
        <w:spacing w:line="360" w:lineRule="auto"/>
        <w:jc w:val="both"/>
        <w:rPr>
          <w:sz w:val="22"/>
          <w:szCs w:val="22"/>
        </w:rPr>
      </w:pPr>
    </w:p>
    <w:p w:rsidR="0013674F" w:rsidRDefault="0013674F" w:rsidP="0013674F">
      <w:pPr>
        <w:spacing w:line="360" w:lineRule="auto"/>
        <w:jc w:val="both"/>
        <w:rPr>
          <w:sz w:val="22"/>
          <w:szCs w:val="22"/>
        </w:rPr>
      </w:pPr>
      <w:r w:rsidRPr="00500A0A">
        <w:rPr>
          <w:noProof/>
          <w:sz w:val="22"/>
          <w:szCs w:val="22"/>
        </w:rPr>
        <w:lastRenderedPageBreak/>
        <w:drawing>
          <wp:inline distT="0" distB="0" distL="0" distR="0">
            <wp:extent cx="5400040" cy="2340000"/>
            <wp:effectExtent l="19050" t="0" r="10160" b="3150"/>
            <wp:docPr id="3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3674F" w:rsidRDefault="0013674F" w:rsidP="0013674F">
      <w:pPr>
        <w:spacing w:line="360" w:lineRule="auto"/>
        <w:jc w:val="both"/>
        <w:rPr>
          <w:sz w:val="22"/>
          <w:szCs w:val="22"/>
        </w:rPr>
      </w:pPr>
      <w:r w:rsidRPr="00500A0A">
        <w:rPr>
          <w:b/>
          <w:sz w:val="22"/>
          <w:szCs w:val="22"/>
        </w:rPr>
        <w:t>Şekil 4.1</w:t>
      </w:r>
      <w:r w:rsidR="00B27623">
        <w:rPr>
          <w:b/>
          <w:sz w:val="22"/>
          <w:szCs w:val="22"/>
        </w:rPr>
        <w:t>6</w:t>
      </w:r>
      <w:r>
        <w:rPr>
          <w:sz w:val="22"/>
          <w:szCs w:val="22"/>
        </w:rPr>
        <w:t xml:space="preserve"> Analiz sonucu verilerin karşılaştırılması</w:t>
      </w: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DA4F2D" w:rsidRDefault="00DA4F2D"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16BE8" w:rsidRDefault="00116BE8" w:rsidP="0013674F">
      <w:pPr>
        <w:spacing w:line="360" w:lineRule="auto"/>
        <w:jc w:val="both"/>
        <w:rPr>
          <w:b/>
        </w:rPr>
      </w:pPr>
    </w:p>
    <w:p w:rsidR="0013674F" w:rsidRPr="004F12BF" w:rsidRDefault="0013674F" w:rsidP="0013674F">
      <w:pPr>
        <w:spacing w:line="360" w:lineRule="auto"/>
        <w:jc w:val="both"/>
        <w:rPr>
          <w:b/>
        </w:rPr>
      </w:pPr>
      <w:r w:rsidRPr="004F12BF">
        <w:rPr>
          <w:b/>
        </w:rPr>
        <w:lastRenderedPageBreak/>
        <w:t>5. TARTIŞMA</w:t>
      </w:r>
    </w:p>
    <w:p w:rsidR="0013674F" w:rsidRDefault="0013674F" w:rsidP="0013674F">
      <w:pPr>
        <w:spacing w:line="360" w:lineRule="auto"/>
        <w:jc w:val="both"/>
        <w:rPr>
          <w:b/>
          <w:sz w:val="22"/>
          <w:szCs w:val="22"/>
        </w:rPr>
      </w:pPr>
    </w:p>
    <w:p w:rsidR="009705C1" w:rsidRDefault="009705C1" w:rsidP="0013674F">
      <w:pPr>
        <w:spacing w:line="360" w:lineRule="auto"/>
        <w:jc w:val="both"/>
        <w:rPr>
          <w:b/>
          <w:sz w:val="22"/>
          <w:szCs w:val="22"/>
        </w:rPr>
      </w:pPr>
    </w:p>
    <w:p w:rsidR="0013674F" w:rsidRDefault="0013674F" w:rsidP="0013674F">
      <w:pPr>
        <w:spacing w:line="360" w:lineRule="auto"/>
        <w:jc w:val="both"/>
      </w:pPr>
      <w:r>
        <w:rPr>
          <w:b/>
          <w:sz w:val="22"/>
          <w:szCs w:val="22"/>
        </w:rPr>
        <w:t xml:space="preserve">     </w:t>
      </w:r>
      <w:r w:rsidRPr="00F3539E">
        <w:t>Hemoglobin bozuklukları, gerek ülkemizde gerekse de dünyada rastlanan en önemli kalıtsal hastalıklardandır (Weatherall 2001, Altay 2002, Akar 2007).</w:t>
      </w:r>
      <w:r w:rsidRPr="004F12BF">
        <w:rPr>
          <w:sz w:val="22"/>
          <w:szCs w:val="22"/>
        </w:rPr>
        <w:t xml:space="preserve"> </w:t>
      </w:r>
      <w:r>
        <w:t>Globin genlerini</w:t>
      </w:r>
      <w:r w:rsidR="00E85559">
        <w:t>n yapısında bulunan ekzonlarda</w:t>
      </w:r>
      <w:r>
        <w:t xml:space="preserve"> oluşan mutasyonlar, </w:t>
      </w:r>
      <w:r w:rsidR="00065D3F">
        <w:t>amino asit</w:t>
      </w:r>
      <w:r>
        <w:t xml:space="preserve"> kodlarını değiştirmektedir. Bunun sonucunda kalıtsal klinik sorunlara sebep olan anormal hemoglobinler oluştuğu gibi, herhangi bir klinik belirti göstermeyen ve kalıtım yolu ile aktarılabilen anormal hemoglobinler de ortaya çıkmaktadır ( Huens 1970).</w:t>
      </w:r>
    </w:p>
    <w:p w:rsidR="0013674F" w:rsidRDefault="0013674F" w:rsidP="0013674F">
      <w:pPr>
        <w:spacing w:line="360" w:lineRule="auto"/>
        <w:jc w:val="both"/>
      </w:pPr>
    </w:p>
    <w:p w:rsidR="0013674F" w:rsidRDefault="0013674F" w:rsidP="0013674F">
      <w:pPr>
        <w:spacing w:line="360" w:lineRule="auto"/>
        <w:jc w:val="both"/>
      </w:pPr>
      <w:r>
        <w:t xml:space="preserve">     Hem protein düzeyindeki yöntemler, hem de gen düzeyindeki yöntemler ile bu anormal hemoglobinlerin belirlenmesine çalışılmaktadır. Tez çalışmamızda incelediğimiz </w:t>
      </w:r>
      <w:r w:rsidR="00185ABB">
        <w:t>Hb S</w:t>
      </w:r>
      <w:r>
        <w:t xml:space="preserve">, orak hücre anemisini oluşturan yani kalıtsal klinik bir sebebe neden olan bir anormal hemoglobin türüdür. </w:t>
      </w:r>
      <w:r w:rsidR="00185ABB">
        <w:t>Hb S</w:t>
      </w:r>
      <w:r>
        <w:t>, beta globin geninin 6. kodonunda yer alan</w:t>
      </w:r>
      <w:r w:rsidR="00AC3463">
        <w:t xml:space="preserve"> ve glutamik asidi kodlayan GAG kodonunun, valin amino asidini kodlayan GTG’ye dönüşmesi ile </w:t>
      </w:r>
      <w:r>
        <w:t xml:space="preserve">oluşmaktadır (Itano 1956).  Protein düzeyindeki yöntemlerden kromatografik ve elektroforetik yöntemlerin kullanılması anormal hemoglobinlerin kesin tanısından daha çok bir ön tanısı şeklinde </w:t>
      </w:r>
      <w:r w:rsidR="00366767">
        <w:t>olmaktadır</w:t>
      </w:r>
      <w:r w:rsidR="00D74D68">
        <w:t>. Örneğin</w:t>
      </w:r>
      <w:r>
        <w:t xml:space="preserve"> </w:t>
      </w:r>
      <w:r w:rsidR="00185ABB">
        <w:t>Hb S</w:t>
      </w:r>
      <w:r>
        <w:t>, Hb</w:t>
      </w:r>
      <w:r w:rsidR="00205155">
        <w:t>-</w:t>
      </w:r>
      <w:r>
        <w:t>D Los Angeles ve Hb</w:t>
      </w:r>
      <w:r w:rsidR="00205155">
        <w:t>-</w:t>
      </w:r>
      <w:r>
        <w:t xml:space="preserve">Beograd </w:t>
      </w:r>
      <w:r w:rsidR="003A235C">
        <w:t>kromatografik olarak benzer davranış göstermekte</w:t>
      </w:r>
      <w:r w:rsidR="00D74D68">
        <w:t xml:space="preserve">, </w:t>
      </w:r>
      <w:r w:rsidR="00185ABB">
        <w:t>Hb S</w:t>
      </w:r>
      <w:r>
        <w:t>, Hb</w:t>
      </w:r>
      <w:r w:rsidR="00205155">
        <w:t>-D Los Angeles, Hb-Beograd ve Hb-</w:t>
      </w:r>
      <w:r w:rsidR="003A235C">
        <w:t>G</w:t>
      </w:r>
      <w:r w:rsidR="00205155">
        <w:t xml:space="preserve"> </w:t>
      </w:r>
      <w:r w:rsidR="003A235C">
        <w:t>Coushatta v.b bazı hemoglobinler</w:t>
      </w:r>
      <w:r>
        <w:t xml:space="preserve"> alkali ortamda benzer e</w:t>
      </w:r>
      <w:r w:rsidR="003A235C">
        <w:t xml:space="preserve">lektroforetik harekete sahip iken, </w:t>
      </w:r>
      <w:r w:rsidR="003A235C" w:rsidRPr="00993BC7">
        <w:rPr>
          <w:bCs/>
        </w:rPr>
        <w:t>Hb-D Los</w:t>
      </w:r>
      <w:r w:rsidR="003A235C">
        <w:rPr>
          <w:bCs/>
        </w:rPr>
        <w:t xml:space="preserve"> </w:t>
      </w:r>
      <w:r w:rsidR="00205155">
        <w:rPr>
          <w:bCs/>
        </w:rPr>
        <w:t>A</w:t>
      </w:r>
      <w:r w:rsidR="003A235C" w:rsidRPr="00993BC7">
        <w:rPr>
          <w:bCs/>
        </w:rPr>
        <w:t>ngeles, Hb-G Coushatta, Hb–Beograd asit Hb elektrofor</w:t>
      </w:r>
      <w:r w:rsidR="00D74D68">
        <w:rPr>
          <w:bCs/>
        </w:rPr>
        <w:t>ezinde HbA gibi davranmaktadır (Atalay 2007).</w:t>
      </w:r>
      <w:r w:rsidR="00E777CE">
        <w:rPr>
          <w:bCs/>
        </w:rPr>
        <w:t xml:space="preserve"> </w:t>
      </w:r>
      <w:r>
        <w:t xml:space="preserve">Dolayısıyla bu yöntemlerin kullanılması, anormal hemoglobinlerin kesin olarak belirlenmesinde tek başlarına yeterli </w:t>
      </w:r>
      <w:r w:rsidR="00473EF0">
        <w:t>olamamaktadırlar</w:t>
      </w:r>
      <w:r>
        <w:t>.</w:t>
      </w:r>
    </w:p>
    <w:p w:rsidR="0013674F" w:rsidRDefault="0013674F" w:rsidP="0013674F">
      <w:pPr>
        <w:spacing w:line="360" w:lineRule="auto"/>
        <w:jc w:val="both"/>
      </w:pPr>
    </w:p>
    <w:p w:rsidR="0013674F" w:rsidRDefault="0013674F" w:rsidP="0013674F">
      <w:pPr>
        <w:spacing w:line="360" w:lineRule="auto"/>
        <w:jc w:val="both"/>
      </w:pPr>
      <w:r>
        <w:t xml:space="preserve">     Molekülsel tanımlamaya yö</w:t>
      </w:r>
      <w:r w:rsidR="00BC61E4">
        <w:t xml:space="preserve">nelik geliştirilen yöntemler </w:t>
      </w:r>
      <w:r w:rsidR="00D54883" w:rsidRPr="00D54883">
        <w:t>ve</w:t>
      </w:r>
      <w:r w:rsidRPr="00D54883">
        <w:t xml:space="preserve"> </w:t>
      </w:r>
      <w:r>
        <w:t>gen düzeyinde yapılan çalışmalar</w:t>
      </w:r>
      <w:r w:rsidR="00065981">
        <w:t xml:space="preserve">ın artması ile </w:t>
      </w:r>
      <w:r>
        <w:t xml:space="preserve">hemoglobin bozuklukları DNA düzeyinde belirlenmeye başlanmıştır. Bu yöntemlerden olan restriksiyon enzim analizi, restriksiyon enzimlerinin kendilerine özgü DNA bölgelerini kesmeleri ve kesim sonuçlarının UV ışık altında görüntülenmesiyle yapılmaktadır. </w:t>
      </w:r>
      <w:r w:rsidR="00185ABB">
        <w:t>Hb S</w:t>
      </w:r>
      <w:r>
        <w:t>‘</w:t>
      </w:r>
      <w:r w:rsidR="00962602">
        <w:t xml:space="preserve"> </w:t>
      </w:r>
      <w:r>
        <w:t>in belirlenmesinde kullanılan Dde</w:t>
      </w:r>
      <w:r w:rsidR="001337E2">
        <w:t xml:space="preserve"> </w:t>
      </w:r>
      <w:r>
        <w:t xml:space="preserve">I resktriksiyon enzimi, 5’..CTNAG..3’ dizilimine sahip DNA bölgesinde C ve T nükleotitleri arasından kesim yapmaktadır. Bu enzimin kesim yapamadığı allelde bir </w:t>
      </w:r>
      <w:r w:rsidR="00185ABB">
        <w:t>Hb S</w:t>
      </w:r>
      <w:r>
        <w:t xml:space="preserve"> mutasyonu olduğu söylenebilir. Fakat beta globin geninin 5. kodonunda meydana gelen </w:t>
      </w:r>
      <w:r w:rsidR="00D54883" w:rsidRPr="00D54883">
        <w:t>polimorfizm</w:t>
      </w:r>
      <w:r w:rsidR="001337E2">
        <w:t xml:space="preserve"> </w:t>
      </w:r>
      <w:r w:rsidR="00D54883">
        <w:t>de</w:t>
      </w:r>
      <w:r>
        <w:t xml:space="preserve"> (-CT) Dde</w:t>
      </w:r>
      <w:r w:rsidR="001337E2">
        <w:t xml:space="preserve"> </w:t>
      </w:r>
      <w:r>
        <w:t xml:space="preserve">I enzim kesim sonuçlarıyla aynı sonucu vermektedir. </w:t>
      </w:r>
      <w:r>
        <w:lastRenderedPageBreak/>
        <w:t>Bu yüzden restriksiyon enzim analizi hemoglobin bozukluklarının kesin olarak belirlenmesinde</w:t>
      </w:r>
      <w:r w:rsidR="00D13AD2">
        <w:t xml:space="preserve"> her zaman</w:t>
      </w:r>
      <w:r>
        <w:t xml:space="preserve"> güvenilir bir yöntem değildir. </w:t>
      </w:r>
    </w:p>
    <w:p w:rsidR="0013674F" w:rsidRDefault="0013674F" w:rsidP="0013674F">
      <w:pPr>
        <w:spacing w:line="360" w:lineRule="auto"/>
        <w:jc w:val="both"/>
      </w:pPr>
    </w:p>
    <w:p w:rsidR="0013674F" w:rsidRPr="004A3FAD" w:rsidRDefault="0013674F" w:rsidP="0013674F">
      <w:pPr>
        <w:spacing w:line="360" w:lineRule="auto"/>
        <w:jc w:val="both"/>
      </w:pPr>
      <w:r>
        <w:t xml:space="preserve">     </w:t>
      </w:r>
      <w:r w:rsidRPr="004A3FAD">
        <w:t xml:space="preserve">Bir diğer gen düzeyindeki yöntemlerden olan, madde-ışık etkileşimini </w:t>
      </w:r>
      <w:r w:rsidR="003A271E" w:rsidRPr="004A3FAD">
        <w:t>temel alan SPR spektroskopisi</w:t>
      </w:r>
      <w:r w:rsidR="004A3FAD" w:rsidRPr="004A3FAD">
        <w:t>nin</w:t>
      </w:r>
      <w:r w:rsidR="003A271E" w:rsidRPr="004A3FAD">
        <w:t xml:space="preserve"> kullanımı bu alanda yer alan aday yöntemlerden</w:t>
      </w:r>
      <w:r w:rsidR="004A3FAD" w:rsidRPr="004A3FAD">
        <w:t xml:space="preserve"> birisidir. Bu konuda Pamukkale Üniversitesi</w:t>
      </w:r>
      <w:r w:rsidR="003A271E" w:rsidRPr="004A3FAD">
        <w:t xml:space="preserve"> </w:t>
      </w:r>
      <w:r w:rsidR="004A3FAD" w:rsidRPr="004A3FAD">
        <w:t>Biyofizik Anabilim D</w:t>
      </w:r>
      <w:r w:rsidR="003A271E" w:rsidRPr="004A3FAD">
        <w:t>al</w:t>
      </w:r>
      <w:r w:rsidR="004A3FAD" w:rsidRPr="004A3FAD">
        <w:t>ı’</w:t>
      </w:r>
      <w:r w:rsidR="003A271E" w:rsidRPr="004A3FAD">
        <w:t xml:space="preserve">nda yapılan bir çalışmada heterozigot ve homozigot </w:t>
      </w:r>
      <w:r w:rsidR="00185ABB">
        <w:t>Hb S</w:t>
      </w:r>
      <w:r w:rsidR="003A271E" w:rsidRPr="004A3FAD">
        <w:t xml:space="preserve"> mutasyonlarının bu yaklaşımla saptanabildiği gösterilmiştir (Atalay 2006).</w:t>
      </w:r>
      <w:r w:rsidRPr="004A3FAD">
        <w:t xml:space="preserve"> </w:t>
      </w:r>
      <w:r w:rsidR="003A271E" w:rsidRPr="004A3FAD">
        <w:t>Buna karşın sistemde kullanılan sensör yüzeylerinin kaplanması,</w:t>
      </w:r>
      <w:r w:rsidR="004A3FAD" w:rsidRPr="004A3FAD">
        <w:t xml:space="preserve"> </w:t>
      </w:r>
      <w:r w:rsidR="003A271E" w:rsidRPr="004A3FAD">
        <w:t>temizlenmesi,</w:t>
      </w:r>
      <w:r w:rsidR="004A3FAD" w:rsidRPr="004A3FAD">
        <w:t xml:space="preserve"> </w:t>
      </w:r>
      <w:r w:rsidR="003A271E" w:rsidRPr="004A3FAD">
        <w:t xml:space="preserve">analit miktarları ve ayrıntılı saha çalışmaları henüz başlangıç aşamasındadır. </w:t>
      </w:r>
    </w:p>
    <w:p w:rsidR="003A271E" w:rsidRDefault="003A271E" w:rsidP="0013674F">
      <w:pPr>
        <w:spacing w:line="360" w:lineRule="auto"/>
        <w:jc w:val="both"/>
      </w:pPr>
    </w:p>
    <w:p w:rsidR="0013674F" w:rsidRPr="004F12BF" w:rsidRDefault="0036684F" w:rsidP="0013674F">
      <w:pPr>
        <w:spacing w:line="360" w:lineRule="auto"/>
        <w:jc w:val="both"/>
      </w:pPr>
      <w:r>
        <w:t xml:space="preserve">     DNA dizi analizi yöntemi</w:t>
      </w:r>
      <w:r w:rsidR="0013674F">
        <w:t xml:space="preserve"> anormal hemoglobinlerin kesin tanısında kullanılan diğer bir yöntemdir. Zincir sonlanma metodu (dideoksi) kullanılarak yapılan dizi analizi yönteminde, işaretli nükleotitlerin kapiler elektroforezde yürümesi ve lazer ışını ile okunması sonucunda analiz yapılmaktadır. Dizi analizi yönteminde bir reaksiyonda sadece belirli bir hemoglobin bozuklukları analiz edilmekte, anormal hemoglobinin bu reaksiyon içersinde bulunamaması ise yeni bir reaksiyon ile tekrar dizi analizi yapılmasına neden olmaktadır. Dolayısıyla böyle bir durum hem zaman hem de fiyat açısından bir dezavantaj oluşturmaktadır.</w:t>
      </w:r>
    </w:p>
    <w:p w:rsidR="0013674F" w:rsidRDefault="0013674F" w:rsidP="0013674F">
      <w:pPr>
        <w:spacing w:line="360" w:lineRule="auto"/>
        <w:jc w:val="both"/>
        <w:rPr>
          <w:b/>
          <w:sz w:val="22"/>
          <w:szCs w:val="22"/>
        </w:rPr>
      </w:pPr>
      <w:r>
        <w:rPr>
          <w:b/>
          <w:sz w:val="22"/>
          <w:szCs w:val="22"/>
        </w:rPr>
        <w:t xml:space="preserve">     </w:t>
      </w:r>
    </w:p>
    <w:p w:rsidR="0013674F" w:rsidRDefault="0013674F" w:rsidP="0013674F">
      <w:pPr>
        <w:spacing w:line="360" w:lineRule="auto"/>
        <w:jc w:val="both"/>
      </w:pPr>
      <w:r>
        <w:t xml:space="preserve">     Gerek protein düzeyindeki yöntemlerin anormal hemoglobinlerin tanısında bir kesin tanı oluşturmaması gerekse de gen düzeyindeki yöntemlerin anormal hemoglobinlerin belirlenmesinde hatalı sonuçlar vermesi, pahalı ve hızlı olmayan yöntemler olması sebebiyle, hemoglobin bozukluklarının belirlenmesinde daha hızlı, ucuz ve de kesin sonuç veren yöntemler geliştirmeye itmiştir.</w:t>
      </w:r>
    </w:p>
    <w:p w:rsidR="0013674F" w:rsidRDefault="0013674F" w:rsidP="0013674F">
      <w:pPr>
        <w:spacing w:line="360" w:lineRule="auto"/>
        <w:jc w:val="both"/>
      </w:pPr>
    </w:p>
    <w:p w:rsidR="0013674F" w:rsidRDefault="0013674F" w:rsidP="0013674F">
      <w:pPr>
        <w:spacing w:line="360" w:lineRule="auto"/>
        <w:jc w:val="both"/>
      </w:pPr>
      <w:r>
        <w:t xml:space="preserve">     MLPA yöntemi, uygulama kolaylığı, yüksek duyarlılığı, güvenilirliği,</w:t>
      </w:r>
      <w:r w:rsidR="003A271E">
        <w:t xml:space="preserve"> </w:t>
      </w:r>
      <w:r w:rsidR="003A271E" w:rsidRPr="00C17346">
        <w:t>göreceli</w:t>
      </w:r>
      <w:r w:rsidRPr="00C17346">
        <w:t xml:space="preserve"> </w:t>
      </w:r>
      <w:r>
        <w:t xml:space="preserve">ucuzluğu ve tek reaksiyonda </w:t>
      </w:r>
      <w:r w:rsidRPr="00C17346">
        <w:t>40</w:t>
      </w:r>
      <w:r w:rsidR="00C17346" w:rsidRPr="00C17346">
        <w:t>’</w:t>
      </w:r>
      <w:r w:rsidR="00517845">
        <w:t xml:space="preserve"> </w:t>
      </w:r>
      <w:r w:rsidR="003A271E" w:rsidRPr="00C17346">
        <w:t>dan fazla</w:t>
      </w:r>
      <w:r>
        <w:t xml:space="preserve"> farklı odağın incelenebilmesi ile gen düzeyinde yapılan çalışmalara diğer bir alternatif yöntem olarak tanımlanmıştır</w:t>
      </w:r>
      <w:r w:rsidR="003A271E">
        <w:t xml:space="preserve"> </w:t>
      </w:r>
      <w:r>
        <w:t xml:space="preserve">(Kozlowski 2008, Gonzales 2008, Gouas 2008). </w:t>
      </w:r>
    </w:p>
    <w:p w:rsidR="0013674F" w:rsidRDefault="0013674F" w:rsidP="0013674F">
      <w:pPr>
        <w:spacing w:line="360" w:lineRule="auto"/>
        <w:jc w:val="both"/>
      </w:pPr>
    </w:p>
    <w:p w:rsidR="00C17346" w:rsidRDefault="0013674F" w:rsidP="0013674F">
      <w:pPr>
        <w:spacing w:line="360" w:lineRule="auto"/>
        <w:jc w:val="both"/>
      </w:pPr>
      <w:r>
        <w:t xml:space="preserve">     </w:t>
      </w:r>
    </w:p>
    <w:p w:rsidR="00C17346" w:rsidRDefault="00C17346" w:rsidP="0013674F">
      <w:pPr>
        <w:spacing w:line="360" w:lineRule="auto"/>
        <w:jc w:val="both"/>
      </w:pPr>
    </w:p>
    <w:p w:rsidR="0013674F" w:rsidRDefault="00C17346" w:rsidP="0013674F">
      <w:pPr>
        <w:spacing w:line="360" w:lineRule="auto"/>
        <w:jc w:val="both"/>
      </w:pPr>
      <w:r>
        <w:lastRenderedPageBreak/>
        <w:t xml:space="preserve">     </w:t>
      </w:r>
      <w:r w:rsidR="0013674F">
        <w:t xml:space="preserve">Bu konu çerçevesinde tez çalışmamızda, </w:t>
      </w:r>
      <w:r w:rsidR="00185ABB">
        <w:t>Hb S</w:t>
      </w:r>
      <w:r w:rsidR="0013674F">
        <w:t xml:space="preserve"> anormal hemoglobinin belirlenmesinde kullanılmak üzere bir MLPA probu tasarlanarak, MLPA yöntemi ile </w:t>
      </w:r>
      <w:r w:rsidR="00185ABB">
        <w:t>Hb S</w:t>
      </w:r>
      <w:r w:rsidR="0013674F">
        <w:t xml:space="preserve"> anormal hemoglobini açısından normal ve mutasyonlu olan bireylerde alınan sonuçlarının değerlendirilmesi ve yöntemin tek nükleotit değişimleri için uygun bir yöntem olup olmadığının değerlendirilmesi amaçlanmıştır.</w:t>
      </w:r>
    </w:p>
    <w:p w:rsidR="0013674F" w:rsidRDefault="0013674F" w:rsidP="0013674F">
      <w:pPr>
        <w:spacing w:line="360" w:lineRule="auto"/>
        <w:jc w:val="both"/>
        <w:rPr>
          <w:sz w:val="22"/>
          <w:szCs w:val="22"/>
        </w:rPr>
      </w:pPr>
    </w:p>
    <w:p w:rsidR="0013674F" w:rsidRDefault="0013674F" w:rsidP="0013674F">
      <w:pPr>
        <w:spacing w:line="360" w:lineRule="auto"/>
        <w:jc w:val="both"/>
      </w:pPr>
      <w:r w:rsidRPr="006F675D">
        <w:t xml:space="preserve">     Tez çalışmamız</w:t>
      </w:r>
      <w:r>
        <w:t xml:space="preserve"> sırasında kodon 6</w:t>
      </w:r>
      <w:r w:rsidR="003A271E">
        <w:t xml:space="preserve"> ve </w:t>
      </w:r>
      <w:r w:rsidR="003A271E" w:rsidRPr="00C17346">
        <w:t>kodon 2</w:t>
      </w:r>
      <w:r>
        <w:t xml:space="preserve"> açısından normal</w:t>
      </w:r>
      <w:r w:rsidR="000619C9">
        <w:t>, heterozigot</w:t>
      </w:r>
      <w:r>
        <w:t xml:space="preserve"> ve homozigot olan bireyler karşılaştırılmıştır. Teorik olarak kontrol grubu ile karşılaştırıldığında, oranın 1 olduğu DNA örnekleri </w:t>
      </w:r>
      <w:r w:rsidR="00185ABB">
        <w:t>Hb S</w:t>
      </w:r>
      <w:r>
        <w:t xml:space="preserve"> anormal hemoglobini açısından normal, oranın 0.5 olduğu DNA örnekleri </w:t>
      </w:r>
      <w:r w:rsidR="00185ABB">
        <w:t>Hb S</w:t>
      </w:r>
      <w:r>
        <w:t xml:space="preserve"> anormal hemoglobini açısından heterozigot, oranın 0 olduğu DNA örnekleri ise </w:t>
      </w:r>
      <w:r w:rsidR="00185ABB">
        <w:t>Hb S</w:t>
      </w:r>
      <w:r>
        <w:t xml:space="preserve"> anormal hemoglobini açısından homozigot olarak değerlendirilecektir</w:t>
      </w:r>
      <w:r w:rsidR="0090112B">
        <w:t>.</w:t>
      </w:r>
    </w:p>
    <w:p w:rsidR="0013674F" w:rsidRDefault="0013674F" w:rsidP="0013674F">
      <w:pPr>
        <w:spacing w:line="360" w:lineRule="auto"/>
        <w:jc w:val="both"/>
      </w:pPr>
    </w:p>
    <w:p w:rsidR="0090112B" w:rsidRDefault="0090112B" w:rsidP="0013674F">
      <w:pPr>
        <w:spacing w:line="360" w:lineRule="auto"/>
        <w:jc w:val="both"/>
      </w:pPr>
      <w:r>
        <w:t xml:space="preserve">     Bu amaçla 14</w:t>
      </w:r>
      <w:r w:rsidR="0013674F">
        <w:t xml:space="preserve"> farklı deney yapılmıştır</w:t>
      </w:r>
      <w:r w:rsidR="00C17346">
        <w:t xml:space="preserve"> ( Tablo </w:t>
      </w:r>
      <w:r>
        <w:t>5</w:t>
      </w:r>
      <w:r w:rsidR="0013674F" w:rsidRPr="006F675D">
        <w:t>.</w:t>
      </w:r>
      <w:r>
        <w:t>1) ( 12 deney gösterilmiş olup, diğer 2 deney genomik DNA örneklerinde kontrol grubu olarak kullanılacak örnek çalışmalarıdır).</w:t>
      </w:r>
    </w:p>
    <w:p w:rsidR="0090112B" w:rsidRDefault="0090112B" w:rsidP="0013674F">
      <w:pPr>
        <w:spacing w:line="360" w:lineRule="auto"/>
        <w:jc w:val="both"/>
      </w:pPr>
    </w:p>
    <w:p w:rsidR="0090112B" w:rsidRPr="0090112B" w:rsidRDefault="0090112B" w:rsidP="0013674F">
      <w:pPr>
        <w:spacing w:line="360" w:lineRule="auto"/>
        <w:jc w:val="both"/>
        <w:rPr>
          <w:sz w:val="22"/>
          <w:szCs w:val="22"/>
        </w:rPr>
      </w:pPr>
      <w:r w:rsidRPr="0090112B">
        <w:rPr>
          <w:b/>
          <w:sz w:val="22"/>
          <w:szCs w:val="22"/>
        </w:rPr>
        <w:t>Tablo 5.1</w:t>
      </w:r>
      <w:r w:rsidRPr="0090112B">
        <w:rPr>
          <w:sz w:val="22"/>
          <w:szCs w:val="22"/>
        </w:rPr>
        <w:t xml:space="preserve"> Çalışmamızda kullanılan örnekler ve deneysel çalışma sonuçları</w:t>
      </w:r>
    </w:p>
    <w:p w:rsidR="0090112B" w:rsidRDefault="0086039F" w:rsidP="0013674F">
      <w:pPr>
        <w:spacing w:line="360" w:lineRule="auto"/>
        <w:jc w:val="both"/>
      </w:pPr>
      <w:r>
        <w:rPr>
          <w:noProof/>
        </w:rPr>
        <w:drawing>
          <wp:inline distT="0" distB="0" distL="0" distR="0">
            <wp:extent cx="5400674" cy="3676650"/>
            <wp:effectExtent l="19050" t="0" r="0" b="0"/>
            <wp:docPr id="20" name="19 Resim" descr="tartış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tışma3.jpg"/>
                    <pic:cNvPicPr/>
                  </pic:nvPicPr>
                  <pic:blipFill>
                    <a:blip r:embed="rId60" cstate="print"/>
                    <a:stretch>
                      <a:fillRect/>
                    </a:stretch>
                  </pic:blipFill>
                  <pic:spPr>
                    <a:xfrm>
                      <a:off x="0" y="0"/>
                      <a:ext cx="5400040" cy="3676218"/>
                    </a:xfrm>
                    <a:prstGeom prst="rect">
                      <a:avLst/>
                    </a:prstGeom>
                  </pic:spPr>
                </pic:pic>
              </a:graphicData>
            </a:graphic>
          </wp:inline>
        </w:drawing>
      </w:r>
    </w:p>
    <w:p w:rsidR="0090112B" w:rsidRDefault="0090112B" w:rsidP="0013674F">
      <w:pPr>
        <w:spacing w:line="360" w:lineRule="auto"/>
        <w:jc w:val="both"/>
      </w:pPr>
    </w:p>
    <w:p w:rsidR="0086039F" w:rsidRDefault="0090112B" w:rsidP="0013674F">
      <w:pPr>
        <w:spacing w:line="360" w:lineRule="auto"/>
        <w:jc w:val="both"/>
      </w:pPr>
      <w:r>
        <w:t xml:space="preserve">     </w:t>
      </w:r>
    </w:p>
    <w:p w:rsidR="0013674F" w:rsidRDefault="0086039F" w:rsidP="0013674F">
      <w:pPr>
        <w:spacing w:line="360" w:lineRule="auto"/>
        <w:jc w:val="both"/>
      </w:pPr>
      <w:r>
        <w:lastRenderedPageBreak/>
        <w:t xml:space="preserve">     </w:t>
      </w:r>
      <w:r w:rsidR="0013674F">
        <w:t xml:space="preserve">İlk </w:t>
      </w:r>
      <w:r w:rsidR="0076723D">
        <w:t>aşamada</w:t>
      </w:r>
      <w:r w:rsidR="0013674F">
        <w:t xml:space="preserve"> Mg</w:t>
      </w:r>
      <w:r w:rsidR="0076723D" w:rsidRPr="0076723D">
        <w:rPr>
          <w:vertAlign w:val="superscript"/>
        </w:rPr>
        <w:t>2+</w:t>
      </w:r>
      <w:r w:rsidR="0013674F">
        <w:t xml:space="preserve"> titrasyonu yapılarak bu yöntemin en iyi çalıştığı Mg</w:t>
      </w:r>
      <w:r w:rsidR="0013674F" w:rsidRPr="009201C4">
        <w:rPr>
          <w:vertAlign w:val="superscript"/>
        </w:rPr>
        <w:t>2+</w:t>
      </w:r>
      <w:r w:rsidR="0013674F">
        <w:t xml:space="preserve"> </w:t>
      </w:r>
      <w:r w:rsidR="0076723D">
        <w:t>derişimi</w:t>
      </w:r>
      <w:r w:rsidR="00700095">
        <w:t xml:space="preserve"> bulunmuştur.</w:t>
      </w:r>
      <w:r w:rsidR="0013674F">
        <w:t xml:space="preserve"> 54</w:t>
      </w:r>
      <w:r w:rsidR="00DB4E00">
        <w:t xml:space="preserve"> </w:t>
      </w:r>
      <w:r w:rsidR="0013674F">
        <w:t>ºC‘</w:t>
      </w:r>
      <w:r w:rsidR="00DB4E00">
        <w:t xml:space="preserve"> </w:t>
      </w:r>
      <w:r w:rsidR="0013674F">
        <w:t>de yapılan bu çalışmada</w:t>
      </w:r>
      <w:r w:rsidR="00700095">
        <w:t>,</w:t>
      </w:r>
      <w:r w:rsidR="00193A21">
        <w:t xml:space="preserve"> </w:t>
      </w:r>
      <w:r w:rsidR="00700095">
        <w:t>en uygun olma kriteri</w:t>
      </w:r>
      <w:r w:rsidR="00614D4F">
        <w:t xml:space="preserve"> olan</w:t>
      </w:r>
      <w:r w:rsidR="00700095">
        <w:t xml:space="preserve"> 97 nükleotitlik prob uzunluğuna en yakın nükleotit uzunluğunu veren</w:t>
      </w:r>
      <w:r w:rsidR="00193A21">
        <w:t xml:space="preserve"> 16 mM derişime</w:t>
      </w:r>
      <w:r w:rsidR="0013674F">
        <w:t xml:space="preserve"> sahip Mg</w:t>
      </w:r>
      <w:r w:rsidR="0013674F" w:rsidRPr="009201C4">
        <w:rPr>
          <w:vertAlign w:val="superscript"/>
        </w:rPr>
        <w:t>2+</w:t>
      </w:r>
      <w:r w:rsidR="0013674F">
        <w:t xml:space="preserve"> en uygun</w:t>
      </w:r>
      <w:r w:rsidR="00614D4F">
        <w:t xml:space="preserve"> derişim</w:t>
      </w:r>
      <w:r w:rsidR="0013674F">
        <w:t xml:space="preserve"> olarak bulunmuştur. Bundan son</w:t>
      </w:r>
      <w:r w:rsidR="00D76A63">
        <w:t>raki yapılan çalışmalarda bu Mg</w:t>
      </w:r>
      <w:r w:rsidR="0013674F" w:rsidRPr="00D76A63">
        <w:rPr>
          <w:vertAlign w:val="superscript"/>
        </w:rPr>
        <w:t>2+</w:t>
      </w:r>
      <w:r w:rsidR="0013674F">
        <w:t xml:space="preserve"> </w:t>
      </w:r>
      <w:r w:rsidR="00614D4F">
        <w:t>derişimi</w:t>
      </w:r>
      <w:r w:rsidR="0013674F">
        <w:t xml:space="preserve"> kullanılarak yapılmıştır.</w:t>
      </w:r>
    </w:p>
    <w:p w:rsidR="0055632D" w:rsidRDefault="0055632D" w:rsidP="0013674F">
      <w:pPr>
        <w:spacing w:line="360" w:lineRule="auto"/>
        <w:jc w:val="both"/>
      </w:pPr>
    </w:p>
    <w:p w:rsidR="0055632D" w:rsidRDefault="0055632D" w:rsidP="0013674F">
      <w:pPr>
        <w:spacing w:line="360" w:lineRule="auto"/>
        <w:jc w:val="both"/>
      </w:pPr>
      <w:r>
        <w:t xml:space="preserve">     Çalışmalarda örneklerden elde edilen sonuçlar, kontrol grubu pik yükseklik/pik alanı oranı’nın 1 kabul edilerek, orantılanarak bulunmuştur.</w:t>
      </w:r>
    </w:p>
    <w:p w:rsidR="00F034E6" w:rsidRDefault="00F034E6" w:rsidP="0013674F">
      <w:pPr>
        <w:spacing w:line="360" w:lineRule="auto"/>
        <w:jc w:val="both"/>
      </w:pPr>
    </w:p>
    <w:p w:rsidR="0013674F" w:rsidRDefault="00700095" w:rsidP="0013674F">
      <w:pPr>
        <w:spacing w:line="360" w:lineRule="auto"/>
        <w:jc w:val="both"/>
      </w:pPr>
      <w:r>
        <w:t xml:space="preserve">     </w:t>
      </w:r>
      <w:r w:rsidR="00CA2DBE">
        <w:t>İkinci ve üçüncü</w:t>
      </w:r>
      <w:r w:rsidR="0013674F">
        <w:t xml:space="preserve"> </w:t>
      </w:r>
      <w:r w:rsidR="00F034E6">
        <w:t>aşamada</w:t>
      </w:r>
      <w:r w:rsidR="0013674F">
        <w:t xml:space="preserve"> ise sıcaklık optimizasyonu yapılarak yöntemin çalıştığı en iyi sıcaklık aralığı b</w:t>
      </w:r>
      <w:r>
        <w:t>ulunmuştur</w:t>
      </w:r>
      <w:r w:rsidR="0062574B">
        <w:t xml:space="preserve">. </w:t>
      </w:r>
      <w:r w:rsidR="0013674F">
        <w:t>Tasarladığımız prob uzunluğuna en y</w:t>
      </w:r>
      <w:r w:rsidR="00DB4E00">
        <w:t xml:space="preserve">akın uzunluğu veren sıcaklık 62 </w:t>
      </w:r>
      <w:r>
        <w:t>˚</w:t>
      </w:r>
      <w:r w:rsidR="00DB4E00">
        <w:t>C</w:t>
      </w:r>
      <w:r w:rsidR="0013674F">
        <w:t>‘</w:t>
      </w:r>
      <w:r w:rsidR="00DB4E00">
        <w:t xml:space="preserve"> </w:t>
      </w:r>
      <w:r w:rsidR="0013674F">
        <w:t xml:space="preserve">de elde edilmiş dolayısıyla bundan sonraki çalışmalarda bu sıcaklık derecesi kullanılmıştır. </w:t>
      </w:r>
      <w:r w:rsidR="00402703">
        <w:t xml:space="preserve">62 ˚C ve 63 ˚C’ de ki veriler karşılaştırıldığında, 63 ˚C ‘de yapılan çalışmada sonuçların yükselmesi, sıcaklık artışının </w:t>
      </w:r>
      <w:r w:rsidR="00DB4E26">
        <w:t>prob özgünlüğünü</w:t>
      </w:r>
      <w:r w:rsidR="00402703">
        <w:t xml:space="preserve"> düşürerek probların </w:t>
      </w:r>
      <w:r w:rsidR="003A271E" w:rsidRPr="00F034E6">
        <w:t>özgün olmayan biçimde</w:t>
      </w:r>
      <w:r w:rsidR="007F2CC1">
        <w:t xml:space="preserve"> hedefe bağlandıklarını göstermektedir. </w:t>
      </w:r>
    </w:p>
    <w:p w:rsidR="0013674F" w:rsidRDefault="0013674F" w:rsidP="0013674F">
      <w:pPr>
        <w:spacing w:line="360" w:lineRule="auto"/>
        <w:jc w:val="both"/>
      </w:pPr>
    </w:p>
    <w:p w:rsidR="0013674F" w:rsidRDefault="0013674F" w:rsidP="007F2CC1">
      <w:pPr>
        <w:spacing w:line="360" w:lineRule="auto"/>
        <w:jc w:val="both"/>
      </w:pPr>
      <w:r>
        <w:t xml:space="preserve">     En uygun sıcaklık aralığı olarak bulunan 62 C’de yapılan 4. çalışmamızda homozigot ör</w:t>
      </w:r>
      <w:r w:rsidR="00F034E6">
        <w:t xml:space="preserve">nekler çalışıldı. </w:t>
      </w:r>
      <w:r>
        <w:t>Homozigot örnek sonuçlarının teorik olarak 0’</w:t>
      </w:r>
      <w:r w:rsidR="00DB4E00">
        <w:t xml:space="preserve"> </w:t>
      </w:r>
      <w:r>
        <w:t xml:space="preserve">a yakın değerlerde olmasını beklemekteyiz. </w:t>
      </w:r>
      <w:r w:rsidR="007F2CC1">
        <w:t xml:space="preserve">Elde edilen 0.57 ve 0.60 lık sonuçlar ise bize probların </w:t>
      </w:r>
      <w:r w:rsidR="003A271E" w:rsidRPr="00F034E6">
        <w:t>özgün olmayan biçimde</w:t>
      </w:r>
      <w:r w:rsidR="007F2CC1" w:rsidRPr="003A271E">
        <w:rPr>
          <w:color w:val="FF0000"/>
        </w:rPr>
        <w:t xml:space="preserve"> </w:t>
      </w:r>
      <w:r w:rsidR="007F2CC1">
        <w:t>bilinmeyen dizilere bağlandıklarını göstermektedir</w:t>
      </w:r>
    </w:p>
    <w:p w:rsidR="0013674F" w:rsidRDefault="0013674F" w:rsidP="0013674F">
      <w:pPr>
        <w:spacing w:line="360" w:lineRule="auto"/>
        <w:jc w:val="both"/>
      </w:pPr>
    </w:p>
    <w:p w:rsidR="009E7B2C" w:rsidRDefault="0013674F" w:rsidP="0013674F">
      <w:pPr>
        <w:spacing w:line="360" w:lineRule="auto"/>
        <w:jc w:val="both"/>
      </w:pPr>
      <w:r>
        <w:t xml:space="preserve">     Homozigot, heterozigo</w:t>
      </w:r>
      <w:r w:rsidR="008932D7">
        <w:t>t ve normal DNA</w:t>
      </w:r>
      <w:r w:rsidR="00DA0A80">
        <w:t xml:space="preserve"> örneklerinin</w:t>
      </w:r>
      <w:r w:rsidR="00085A45">
        <w:t xml:space="preserve"> PCR kalıplar</w:t>
      </w:r>
      <w:r>
        <w:t>ının</w:t>
      </w:r>
      <w:r w:rsidR="00085A45">
        <w:t xml:space="preserve"> 62 </w:t>
      </w:r>
      <w:r w:rsidR="00156952">
        <w:t>˚</w:t>
      </w:r>
      <w:r w:rsidR="00011BD2">
        <w:t>C’</w:t>
      </w:r>
      <w:r w:rsidR="00DB4E00">
        <w:t xml:space="preserve"> </w:t>
      </w:r>
      <w:r w:rsidR="00011BD2">
        <w:t>de</w:t>
      </w:r>
      <w:r>
        <w:t xml:space="preserve"> aynı anda çalışıldığı </w:t>
      </w:r>
      <w:r w:rsidR="006177F5">
        <w:t>beşinci aşamada</w:t>
      </w:r>
      <w:r w:rsidR="007F2CC1">
        <w:t xml:space="preserve"> elde edilen sonuçlar değerlendirildiğinde, homozigot örnekten elde edilen 0.65</w:t>
      </w:r>
      <w:r w:rsidR="00DB4E00">
        <w:t>’</w:t>
      </w:r>
      <w:r w:rsidR="007F2CC1">
        <w:t xml:space="preserve"> lik oran, bir önceki çalışmada elde edilen değerler ile uygunluk içerisindedir. </w:t>
      </w:r>
      <w:r w:rsidR="00CC0F79">
        <w:t xml:space="preserve">Teorik olarak kendi içlerinde değerlendirme yapıldığında en düşük sonucun kodon 6 bakımından homozigot örnek, sonra hem kodon 6 hem de kodon 2 bakımından heterozigot örnek, daha </w:t>
      </w:r>
      <w:r w:rsidR="00085A45">
        <w:t>sonra kodon 6:</w:t>
      </w:r>
      <w:r w:rsidR="00CC0F79">
        <w:t>heterozigot kodon 2: normal örnek ve en yüksek sonucunda kodon 6:normal kodon:2 heterozigot örnekten alınması beklenmektedir. Bu çalışmada da elde edilen sonuçlar teo</w:t>
      </w:r>
      <w:r w:rsidR="00085A45">
        <w:t xml:space="preserve">rik olarak beklenen durumdadır ( Kd 6:homozigot = </w:t>
      </w:r>
      <w:r w:rsidR="00085A45" w:rsidRPr="00085A45">
        <w:rPr>
          <w:u w:val="single"/>
        </w:rPr>
        <w:t>0,66</w:t>
      </w:r>
      <w:r w:rsidR="00085A45">
        <w:t xml:space="preserve"> &lt; Kd 6: Het, Kd 2: Het = </w:t>
      </w:r>
      <w:r w:rsidR="00085A45" w:rsidRPr="00085A45">
        <w:rPr>
          <w:u w:val="single"/>
        </w:rPr>
        <w:t>0,68</w:t>
      </w:r>
      <w:r w:rsidR="00085A45">
        <w:t xml:space="preserve"> &lt; Kd 6: Het,          Kd 2:Normal = </w:t>
      </w:r>
      <w:r w:rsidR="00085A45" w:rsidRPr="00085A45">
        <w:rPr>
          <w:u w:val="single"/>
        </w:rPr>
        <w:t>0,79</w:t>
      </w:r>
      <w:r w:rsidR="00085A45">
        <w:t xml:space="preserve"> &lt; Kd 6: Normal, Kd 2: Het = </w:t>
      </w:r>
      <w:r w:rsidR="00085A45" w:rsidRPr="00085A45">
        <w:rPr>
          <w:u w:val="single"/>
        </w:rPr>
        <w:t>0,89</w:t>
      </w:r>
      <w:r w:rsidR="00085A45">
        <w:t xml:space="preserve"> ).</w:t>
      </w:r>
      <w:r w:rsidR="00915F9F">
        <w:t xml:space="preserve"> Dolayısıyla prob ligasyonun gerçekleştiği noktada meydana gelen bir mutasyon, probların ligasyonunu çok daha fazla etkilemektedir.</w:t>
      </w:r>
      <w:r w:rsidR="00693F13">
        <w:t xml:space="preserve"> </w:t>
      </w:r>
      <w:r w:rsidR="00915F9F">
        <w:t>Altıncı</w:t>
      </w:r>
      <w:r w:rsidR="006177F5">
        <w:t xml:space="preserve"> aşamada</w:t>
      </w:r>
      <w:r w:rsidR="00085A45">
        <w:t xml:space="preserve"> </w:t>
      </w:r>
      <w:r w:rsidR="00693F13">
        <w:t>a</w:t>
      </w:r>
      <w:r w:rsidR="00B85437">
        <w:t>ynı örnekler için 60</w:t>
      </w:r>
      <w:r w:rsidR="0020358C">
        <w:t xml:space="preserve"> ˚C’</w:t>
      </w:r>
      <w:r w:rsidR="00DB4E00">
        <w:t xml:space="preserve"> </w:t>
      </w:r>
      <w:r w:rsidR="0020358C">
        <w:t>de alınan sonuçların yüksek çıkmas</w:t>
      </w:r>
      <w:r w:rsidR="009E7B2C">
        <w:t>ı,</w:t>
      </w:r>
      <w:r w:rsidR="0020358C">
        <w:t xml:space="preserve"> yine optimum sıcaklıktan farklı</w:t>
      </w:r>
      <w:r w:rsidR="009E7B2C">
        <w:t xml:space="preserve"> sıcaklıkta çalışmanın </w:t>
      </w:r>
      <w:r w:rsidR="00F31AD8">
        <w:t xml:space="preserve">prob </w:t>
      </w:r>
      <w:r w:rsidR="00F31AD8">
        <w:lastRenderedPageBreak/>
        <w:t xml:space="preserve">özgünlüğünü </w:t>
      </w:r>
      <w:r w:rsidR="009E7B2C">
        <w:t xml:space="preserve">düşürdüğünü ve probların </w:t>
      </w:r>
      <w:r w:rsidR="008F196C" w:rsidRPr="00DA0A80">
        <w:t>özgün olmayan biçimde</w:t>
      </w:r>
      <w:r w:rsidR="00DA0A80">
        <w:t xml:space="preserve"> </w:t>
      </w:r>
      <w:r w:rsidR="009E7B2C">
        <w:t>bağlanmalar gerçekleştirdiği şeklinde d</w:t>
      </w:r>
      <w:r w:rsidR="008F196C">
        <w:t>eğerlendirilmektedir.</w:t>
      </w:r>
    </w:p>
    <w:p w:rsidR="0013674F" w:rsidRDefault="0013674F" w:rsidP="0013674F">
      <w:pPr>
        <w:spacing w:line="360" w:lineRule="auto"/>
        <w:jc w:val="both"/>
      </w:pPr>
    </w:p>
    <w:p w:rsidR="0013674F" w:rsidRDefault="0013674F" w:rsidP="0013674F">
      <w:pPr>
        <w:spacing w:line="360" w:lineRule="auto"/>
        <w:jc w:val="both"/>
      </w:pPr>
      <w:r>
        <w:t xml:space="preserve">      Ka</w:t>
      </w:r>
      <w:r w:rsidR="006177F5">
        <w:t>lıp PCR ürünleri ve genomik DNA</w:t>
      </w:r>
      <w:r>
        <w:t>‘</w:t>
      </w:r>
      <w:r w:rsidR="00703DD4">
        <w:t xml:space="preserve"> </w:t>
      </w:r>
      <w:r>
        <w:t>nın MLPA çalışmasında nasıl bir etkisinin olduğunu k</w:t>
      </w:r>
      <w:r w:rsidR="006177F5">
        <w:t xml:space="preserve">arşılaştırmak için yaptığımız yedinci </w:t>
      </w:r>
      <w:r w:rsidR="007C0703">
        <w:t>aşamada</w:t>
      </w:r>
      <w:r w:rsidR="006177F5">
        <w:t xml:space="preserve"> ise genomik DNA’</w:t>
      </w:r>
      <w:r>
        <w:t xml:space="preserve">dan elde edilen sonuçların, kalıp </w:t>
      </w:r>
      <w:r w:rsidR="00C57055">
        <w:t>PCR ürün sonuçlarının yaklaşık iki</w:t>
      </w:r>
      <w:r>
        <w:t xml:space="preserve"> katı olduğu gözlenmiştir. </w:t>
      </w:r>
      <w:r w:rsidR="00703DD4">
        <w:t>Beta globin geninin 6. k</w:t>
      </w:r>
      <w:r w:rsidR="001F2539">
        <w:t xml:space="preserve">odonunda gerçekleşen mutasyon sonucu oluşan </w:t>
      </w:r>
      <w:r w:rsidR="00185ABB">
        <w:t>Hb S</w:t>
      </w:r>
      <w:r w:rsidR="001F2539">
        <w:t>’</w:t>
      </w:r>
      <w:r w:rsidR="00FB5F3B">
        <w:t xml:space="preserve"> </w:t>
      </w:r>
      <w:r w:rsidR="001F2539">
        <w:t xml:space="preserve">in belirlenmesine yönelik tasarladığımız MLPA probumuzun, aynı zamanda benzer dizilere sahip olan delta globin geni üzerine de hibridize olması, genomik DNA örnekleri için yapılan çalışmalarda daha yüksek bir sonuç elde </w:t>
      </w:r>
      <w:r w:rsidR="001F2539" w:rsidRPr="007C0703">
        <w:t>edile</w:t>
      </w:r>
      <w:r w:rsidR="008F196C" w:rsidRPr="007C0703">
        <w:t>bile</w:t>
      </w:r>
      <w:r w:rsidR="001F2539" w:rsidRPr="007C0703">
        <w:t>ceği</w:t>
      </w:r>
      <w:r w:rsidR="001F2539" w:rsidRPr="008F196C">
        <w:rPr>
          <w:color w:val="FF0000"/>
        </w:rPr>
        <w:t xml:space="preserve"> </w:t>
      </w:r>
      <w:r w:rsidR="001F2539">
        <w:t xml:space="preserve">anlamını taşımaktadır. PCR kalıpları için böyle bir durum söz konusu değildir. Çünkü beta globin geninin amplifikasyonunu sağlayan primerler delta globini amplifiye edememektedir ve dolayısıyla </w:t>
      </w:r>
      <w:r w:rsidR="00FB5F3B">
        <w:t>delta globin geni PCR kalıplarımız</w:t>
      </w:r>
      <w:r w:rsidR="001F2539">
        <w:t>da bulunmamaktadır.</w:t>
      </w:r>
      <w:r>
        <w:t xml:space="preserve">     </w:t>
      </w:r>
    </w:p>
    <w:p w:rsidR="0013674F" w:rsidRDefault="0013674F" w:rsidP="0013674F">
      <w:pPr>
        <w:spacing w:line="360" w:lineRule="auto"/>
        <w:jc w:val="both"/>
      </w:pPr>
    </w:p>
    <w:p w:rsidR="0013674F" w:rsidRDefault="0013674F" w:rsidP="0013674F">
      <w:pPr>
        <w:spacing w:line="360" w:lineRule="auto"/>
        <w:jc w:val="both"/>
      </w:pPr>
      <w:r>
        <w:t xml:space="preserve">     Bundan sonraki çalışmalarda DNA örnekleri 5’</w:t>
      </w:r>
      <w:r w:rsidR="005A66AA">
        <w:t xml:space="preserve"> </w:t>
      </w:r>
      <w:r>
        <w:t>erli şekilde çalışıldı.</w:t>
      </w:r>
      <w:r w:rsidR="001F2539">
        <w:t xml:space="preserve"> </w:t>
      </w:r>
      <w:r>
        <w:t>Öncelikle genomik DNA örneğini kalıp olarak kullanacağımız için 101656 numaralı genomik DNA örneğini tek başına 60</w:t>
      </w:r>
      <w:r w:rsidR="005A66AA">
        <w:t xml:space="preserve"> </w:t>
      </w:r>
      <w:r>
        <w:t>ºC ve 62</w:t>
      </w:r>
      <w:r w:rsidR="005A66AA">
        <w:t xml:space="preserve"> </w:t>
      </w:r>
      <w:r>
        <w:t>ºC ‘de 5’</w:t>
      </w:r>
      <w:r w:rsidR="005A66AA">
        <w:t xml:space="preserve"> </w:t>
      </w:r>
      <w:r>
        <w:t>erli grupla</w:t>
      </w:r>
      <w:r w:rsidR="007C0703">
        <w:t xml:space="preserve">r halinde çalışıldı (Tablo 4.9, </w:t>
      </w:r>
      <w:r>
        <w:t>4.10 ) ve kontrol sonuçları alındı.</w:t>
      </w:r>
    </w:p>
    <w:p w:rsidR="00F5503F" w:rsidRDefault="00F5503F" w:rsidP="0013674F">
      <w:pPr>
        <w:spacing w:line="360" w:lineRule="auto"/>
        <w:jc w:val="both"/>
      </w:pPr>
    </w:p>
    <w:p w:rsidR="00F5503F" w:rsidRPr="007C0703" w:rsidRDefault="00F5503F" w:rsidP="0013674F">
      <w:pPr>
        <w:spacing w:line="360" w:lineRule="auto"/>
        <w:jc w:val="both"/>
      </w:pPr>
      <w:r w:rsidRPr="007C0703">
        <w:t xml:space="preserve">     Genomik DNA örnekleri ile yapılan çalışmalarda çıkan sonuçların (homozigot hariç) yüksek olmasının sebebi, tasarlanan probların delta globin geni ile de hibridize olmasıdır. Ligasyonun gerçekleştiği yer olan kodon 6 da ki mutasyonun, kodon 2 ‘</w:t>
      </w:r>
      <w:r w:rsidR="005A66AA">
        <w:t xml:space="preserve"> </w:t>
      </w:r>
      <w:r w:rsidRPr="007C0703">
        <w:t xml:space="preserve">de gerçekleşen </w:t>
      </w:r>
      <w:r w:rsidR="00915F9F" w:rsidRPr="007C0703">
        <w:t xml:space="preserve">mutasyona göre probun </w:t>
      </w:r>
      <w:r w:rsidR="0034204A" w:rsidRPr="007C0703">
        <w:t xml:space="preserve">bağlanmasını daha çok etkilemektedir (102280=0.95, 101671=1,009). </w:t>
      </w:r>
      <w:r w:rsidRPr="007C0703">
        <w:t>Homozigot genomik DNA ör</w:t>
      </w:r>
      <w:r w:rsidR="007C0703" w:rsidRPr="007C0703">
        <w:t>neğinden alınan sonuç,</w:t>
      </w:r>
      <w:r w:rsidRPr="007C0703">
        <w:t xml:space="preserve"> </w:t>
      </w:r>
      <w:r w:rsidR="007C0703" w:rsidRPr="007C0703">
        <w:t xml:space="preserve">homozigot örneklerin </w:t>
      </w:r>
      <w:r w:rsidRPr="007C0703">
        <w:t>PCR ürününd</w:t>
      </w:r>
      <w:r w:rsidR="007C0703" w:rsidRPr="007C0703">
        <w:t>en alınan sonuç ile aynı çıkma</w:t>
      </w:r>
      <w:r w:rsidR="008F196C" w:rsidRPr="007C0703">
        <w:t>ktadır</w:t>
      </w:r>
      <w:r w:rsidR="007C0703" w:rsidRPr="007C0703">
        <w:t xml:space="preserve">. </w:t>
      </w:r>
      <w:r w:rsidRPr="007C0703">
        <w:t>Ayrıca kodon 5 polimorfizmin</w:t>
      </w:r>
      <w:r w:rsidR="0034204A" w:rsidRPr="007C0703">
        <w:t>in tasarladığımız prob üzerindeki etkisine baktığımızda,</w:t>
      </w:r>
      <w:r w:rsidR="007C0703" w:rsidRPr="007C0703">
        <w:t xml:space="preserve"> k</w:t>
      </w:r>
      <w:r w:rsidR="008F196C" w:rsidRPr="007C0703">
        <w:t>odon 5 deki bir polimorfizimde kodon 6 ya yönelik yapılan çalışmayı etkilediği düşünülmektedir</w:t>
      </w:r>
    </w:p>
    <w:p w:rsidR="0013674F" w:rsidRDefault="0013674F" w:rsidP="0013674F">
      <w:pPr>
        <w:spacing w:line="360" w:lineRule="auto"/>
        <w:jc w:val="both"/>
      </w:pPr>
    </w:p>
    <w:p w:rsidR="0013674F" w:rsidRDefault="0013674F" w:rsidP="0013674F">
      <w:pPr>
        <w:spacing w:line="360" w:lineRule="auto"/>
        <w:jc w:val="both"/>
      </w:pPr>
      <w:r>
        <w:t xml:space="preserve">     </w:t>
      </w:r>
    </w:p>
    <w:p w:rsidR="0034204A" w:rsidRDefault="0034204A" w:rsidP="0013674F">
      <w:pPr>
        <w:spacing w:line="360" w:lineRule="auto"/>
        <w:jc w:val="both"/>
      </w:pPr>
    </w:p>
    <w:p w:rsidR="0013674F" w:rsidRDefault="0013674F" w:rsidP="0013674F">
      <w:pPr>
        <w:spacing w:line="360" w:lineRule="auto"/>
        <w:jc w:val="both"/>
      </w:pPr>
    </w:p>
    <w:p w:rsidR="0034204A" w:rsidRDefault="0013674F" w:rsidP="0013674F">
      <w:pPr>
        <w:spacing w:line="360" w:lineRule="auto"/>
        <w:jc w:val="both"/>
      </w:pPr>
      <w:r>
        <w:t xml:space="preserve">   </w:t>
      </w:r>
    </w:p>
    <w:p w:rsidR="00FC2D9C" w:rsidRDefault="00FC2D9C" w:rsidP="0013674F">
      <w:pPr>
        <w:spacing w:line="360" w:lineRule="auto"/>
        <w:jc w:val="both"/>
        <w:rPr>
          <w:b/>
        </w:rPr>
      </w:pPr>
    </w:p>
    <w:p w:rsidR="0096672F" w:rsidRDefault="0096672F" w:rsidP="0013674F">
      <w:pPr>
        <w:spacing w:line="360" w:lineRule="auto"/>
        <w:jc w:val="both"/>
        <w:rPr>
          <w:b/>
        </w:rPr>
      </w:pPr>
    </w:p>
    <w:p w:rsidR="0034204A" w:rsidRPr="0034204A" w:rsidRDefault="0034204A" w:rsidP="0013674F">
      <w:pPr>
        <w:spacing w:line="360" w:lineRule="auto"/>
        <w:jc w:val="both"/>
        <w:rPr>
          <w:b/>
        </w:rPr>
      </w:pPr>
      <w:r w:rsidRPr="0034204A">
        <w:rPr>
          <w:b/>
        </w:rPr>
        <w:lastRenderedPageBreak/>
        <w:t>6.SONUÇ</w:t>
      </w:r>
    </w:p>
    <w:p w:rsidR="0034204A" w:rsidRDefault="0034204A" w:rsidP="0013674F">
      <w:pPr>
        <w:spacing w:line="360" w:lineRule="auto"/>
        <w:jc w:val="both"/>
      </w:pPr>
    </w:p>
    <w:p w:rsidR="0034204A" w:rsidRDefault="0034204A" w:rsidP="0013674F">
      <w:pPr>
        <w:spacing w:line="360" w:lineRule="auto"/>
        <w:jc w:val="both"/>
      </w:pPr>
    </w:p>
    <w:p w:rsidR="0013674F" w:rsidRDefault="0034204A" w:rsidP="0013674F">
      <w:pPr>
        <w:spacing w:line="360" w:lineRule="auto"/>
        <w:jc w:val="both"/>
      </w:pPr>
      <w:r>
        <w:t xml:space="preserve">     </w:t>
      </w:r>
      <w:r w:rsidR="008F5540">
        <w:t>Elde</w:t>
      </w:r>
      <w:r w:rsidR="0013674F">
        <w:t xml:space="preserve"> edilen veriler değerlendirildinde, </w:t>
      </w:r>
      <w:r w:rsidR="00185ABB">
        <w:t>Hb S</w:t>
      </w:r>
      <w:r w:rsidR="0013674F">
        <w:t>’</w:t>
      </w:r>
      <w:r w:rsidR="00365B76">
        <w:t xml:space="preserve"> </w:t>
      </w:r>
      <w:r w:rsidR="0013674F">
        <w:t>in belirlenmesi için tasarladığımız probun çalıştığı gözlenmiştir. Pik yükseklik</w:t>
      </w:r>
      <w:r>
        <w:t>/pik alanlarının</w:t>
      </w:r>
      <w:r w:rsidR="0013674F">
        <w:t xml:space="preserve"> beklenenden yüksek çıkmasını</w:t>
      </w:r>
      <w:r>
        <w:t xml:space="preserve"> </w:t>
      </w:r>
      <w:r w:rsidR="0013674F">
        <w:t>da göz önüne alarak</w:t>
      </w:r>
      <w:r>
        <w:t xml:space="preserve"> prob tasarımının daha </w:t>
      </w:r>
      <w:r w:rsidR="008F196C" w:rsidRPr="00FC2D9C">
        <w:t>özgün</w:t>
      </w:r>
      <w:r w:rsidRPr="008F196C">
        <w:rPr>
          <w:color w:val="FF0000"/>
        </w:rPr>
        <w:t xml:space="preserve"> </w:t>
      </w:r>
      <w:r>
        <w:t>hale getirilmesi</w:t>
      </w:r>
      <w:r w:rsidR="00EF749C">
        <w:t xml:space="preserve"> gerekli olup, genomik DNA çalışmalarında</w:t>
      </w:r>
      <w:r w:rsidR="0013674F">
        <w:t xml:space="preserve"> beta globin geni ile birlikte </w:t>
      </w:r>
      <w:r w:rsidR="008F196C">
        <w:t>genomdaki diğer dizilerinde</w:t>
      </w:r>
      <w:r w:rsidR="00365B76">
        <w:t xml:space="preserve"> </w:t>
      </w:r>
      <w:r w:rsidR="00C3759B">
        <w:t>(özellikle delta ve pseudo</w:t>
      </w:r>
      <w:r w:rsidR="008F196C">
        <w:t xml:space="preserve"> beta globin)</w:t>
      </w:r>
      <w:r w:rsidR="0013674F">
        <w:t xml:space="preserve"> sonuçlara katkısı göz ardı edilmemelidir</w:t>
      </w:r>
      <w:r w:rsidR="006537CF">
        <w:t>. Ayrıca kodon</w:t>
      </w:r>
      <w:r w:rsidR="00EF749C">
        <w:t xml:space="preserve"> 2 ve </w:t>
      </w:r>
      <w:r w:rsidR="00EF749C" w:rsidRPr="00FC2D9C">
        <w:t>kodon 5</w:t>
      </w:r>
      <w:r w:rsidR="0013674F">
        <w:t xml:space="preserve"> polimorfizminin</w:t>
      </w:r>
      <w:r w:rsidR="00EF749C">
        <w:t xml:space="preserve"> de sonuçlara etki etmesi, prob tasarımında </w:t>
      </w:r>
      <w:r w:rsidR="008F5540">
        <w:t>ligasyon harici noktalarda meydana gelebilecek polimorfizm veya mutasyona sebep olan nükleotit değişimlerinin de</w:t>
      </w:r>
      <w:r w:rsidR="00EF749C">
        <w:t xml:space="preserve"> </w:t>
      </w:r>
      <w:r w:rsidR="008F5540">
        <w:t>elde edilen sonuçları etkilediği tasarımda göz önüne alınmalıdır.</w:t>
      </w:r>
      <w:r w:rsidR="0013674F">
        <w:t xml:space="preserve"> </w:t>
      </w:r>
    </w:p>
    <w:p w:rsidR="0013674F" w:rsidRDefault="0013674F" w:rsidP="0013674F">
      <w:pPr>
        <w:spacing w:line="360" w:lineRule="auto"/>
        <w:jc w:val="both"/>
      </w:pPr>
    </w:p>
    <w:p w:rsidR="0013674F" w:rsidRPr="00A02C4F" w:rsidRDefault="0013674F" w:rsidP="0013674F">
      <w:pPr>
        <w:spacing w:line="360" w:lineRule="auto"/>
        <w:jc w:val="both"/>
      </w:pPr>
      <w:r>
        <w:t xml:space="preserve">     </w:t>
      </w:r>
      <w:r w:rsidRPr="00A02C4F">
        <w:t>Sonuç olarak MLPA yönteminin, anormal hemoglobinlerin ve tek nükleotit değişimlerinin, hızlı ucuz ve güvenilir bir şekilde belirlenmesinde uygun bir yöntem olduğu gözlenmiştir.</w:t>
      </w:r>
      <w:r w:rsidR="008F196C" w:rsidRPr="00A02C4F">
        <w:t xml:space="preserve"> Bir diğer elde edilen sonuç, prob h</w:t>
      </w:r>
      <w:r w:rsidR="00993BCB">
        <w:t>edefinin delesyon ve/veya insers</w:t>
      </w:r>
      <w:r w:rsidR="008F196C" w:rsidRPr="00A02C4F">
        <w:t>i</w:t>
      </w:r>
      <w:r w:rsidR="00993BCB">
        <w:t>y</w:t>
      </w:r>
      <w:r w:rsidR="008F196C" w:rsidRPr="00A02C4F">
        <w:t>on türü odakların incelenmesine oranla tek nükleotit değişikliklerinde daha dikkatle kullanılmasının gerekliliğidir. Yapılacak daha ileri çalışmalar ile bu yöntemin geliştirilmesi ve sonuçların daha özgün hale getir</w:t>
      </w:r>
      <w:r w:rsidR="00A02C4F" w:rsidRPr="00A02C4F">
        <w:t>i</w:t>
      </w:r>
      <w:r w:rsidR="008F196C" w:rsidRPr="00A02C4F">
        <w:t>lmesi ile çok sayıda anormal hemoglobin türünün aynı anda tanımlanabilmesinde değerli katkılar sağlayabilecektir.</w:t>
      </w:r>
      <w:r w:rsidRPr="00A02C4F">
        <w:t xml:space="preserve"> </w:t>
      </w:r>
    </w:p>
    <w:p w:rsidR="0013674F" w:rsidRDefault="0013674F" w:rsidP="0013674F">
      <w:pPr>
        <w:spacing w:line="360" w:lineRule="auto"/>
        <w:jc w:val="both"/>
      </w:pPr>
    </w:p>
    <w:p w:rsidR="0013674F" w:rsidRDefault="0013674F" w:rsidP="0013674F">
      <w:pPr>
        <w:spacing w:line="360" w:lineRule="auto"/>
        <w:jc w:val="both"/>
      </w:pPr>
      <w:r>
        <w:t xml:space="preserve">     </w:t>
      </w:r>
    </w:p>
    <w:p w:rsidR="0013674F" w:rsidRDefault="0013674F" w:rsidP="0013674F">
      <w:pPr>
        <w:spacing w:line="360" w:lineRule="auto"/>
        <w:jc w:val="both"/>
      </w:pPr>
    </w:p>
    <w:p w:rsidR="0013674F" w:rsidRDefault="0013674F" w:rsidP="0013674F">
      <w:pPr>
        <w:spacing w:line="360" w:lineRule="auto"/>
        <w:jc w:val="both"/>
      </w:pPr>
    </w:p>
    <w:p w:rsidR="0013674F" w:rsidRPr="00086375" w:rsidRDefault="0013674F" w:rsidP="0013674F">
      <w:pPr>
        <w:spacing w:line="360" w:lineRule="auto"/>
        <w:jc w:val="both"/>
        <w:rPr>
          <w:color w:val="FF0000"/>
        </w:rPr>
      </w:pPr>
    </w:p>
    <w:p w:rsidR="0013674F" w:rsidRDefault="0013674F" w:rsidP="0013674F">
      <w:pPr>
        <w:spacing w:line="360" w:lineRule="auto"/>
        <w:jc w:val="both"/>
      </w:pPr>
    </w:p>
    <w:p w:rsidR="0013674F" w:rsidRDefault="0013674F" w:rsidP="0013674F">
      <w:pPr>
        <w:spacing w:line="360" w:lineRule="auto"/>
        <w:jc w:val="both"/>
      </w:pPr>
    </w:p>
    <w:p w:rsidR="0013674F" w:rsidRDefault="0013674F" w:rsidP="0013674F">
      <w:pPr>
        <w:spacing w:line="360" w:lineRule="auto"/>
        <w:jc w:val="both"/>
      </w:pPr>
    </w:p>
    <w:p w:rsidR="0013674F" w:rsidRDefault="0013674F" w:rsidP="0013674F">
      <w:pPr>
        <w:spacing w:line="360" w:lineRule="auto"/>
        <w:jc w:val="both"/>
      </w:pPr>
    </w:p>
    <w:p w:rsidR="0013674F" w:rsidRDefault="0013674F" w:rsidP="0013674F">
      <w:pPr>
        <w:spacing w:line="360" w:lineRule="auto"/>
        <w:jc w:val="both"/>
      </w:pPr>
    </w:p>
    <w:p w:rsidR="0013674F" w:rsidRDefault="0013674F" w:rsidP="0013674F">
      <w:pPr>
        <w:spacing w:line="360" w:lineRule="auto"/>
        <w:jc w:val="both"/>
      </w:pPr>
    </w:p>
    <w:p w:rsidR="0013674F" w:rsidRDefault="0013674F" w:rsidP="0013674F">
      <w:pPr>
        <w:spacing w:line="360" w:lineRule="auto"/>
        <w:jc w:val="both"/>
      </w:pPr>
    </w:p>
    <w:p w:rsidR="00A02C4F" w:rsidRDefault="00A02C4F" w:rsidP="0013674F">
      <w:pPr>
        <w:spacing w:line="360" w:lineRule="auto"/>
        <w:jc w:val="both"/>
      </w:pPr>
    </w:p>
    <w:p w:rsidR="0013674F" w:rsidRDefault="0013674F" w:rsidP="0013674F">
      <w:pPr>
        <w:spacing w:line="360" w:lineRule="auto"/>
        <w:jc w:val="both"/>
      </w:pPr>
    </w:p>
    <w:p w:rsidR="0013674F" w:rsidRDefault="00A84E39" w:rsidP="00A84E39">
      <w:pPr>
        <w:spacing w:line="360" w:lineRule="auto"/>
        <w:rPr>
          <w:b/>
        </w:rPr>
      </w:pPr>
      <w:r>
        <w:rPr>
          <w:b/>
        </w:rPr>
        <w:lastRenderedPageBreak/>
        <w:t xml:space="preserve">7. </w:t>
      </w:r>
      <w:r w:rsidR="0013674F" w:rsidRPr="00BA1C9F">
        <w:rPr>
          <w:b/>
        </w:rPr>
        <w:t>KAYNAKLAR</w:t>
      </w:r>
    </w:p>
    <w:p w:rsidR="00A84E39" w:rsidRDefault="00A84E39" w:rsidP="00A84E39">
      <w:pPr>
        <w:spacing w:line="360" w:lineRule="auto"/>
        <w:ind w:left="284" w:hanging="284"/>
        <w:jc w:val="center"/>
        <w:rPr>
          <w:b/>
        </w:rPr>
      </w:pPr>
    </w:p>
    <w:p w:rsidR="00A84E39" w:rsidRDefault="00A84E39" w:rsidP="00A84E39">
      <w:pPr>
        <w:spacing w:line="360" w:lineRule="auto"/>
        <w:ind w:left="284" w:hanging="284"/>
        <w:jc w:val="center"/>
        <w:rPr>
          <w:b/>
        </w:rPr>
      </w:pPr>
    </w:p>
    <w:p w:rsidR="0002039C" w:rsidRPr="00184676" w:rsidRDefault="0002039C" w:rsidP="0002039C">
      <w:pPr>
        <w:ind w:left="360" w:hanging="360"/>
        <w:jc w:val="both"/>
      </w:pPr>
      <w:r>
        <w:t xml:space="preserve">Ahn JW., Ogilvie CM., Welch A., Thomas H., Madula R., Hills A., Donaghue C., Mann K. (2007) </w:t>
      </w:r>
      <w:r w:rsidRPr="00184676">
        <w:rPr>
          <w:rStyle w:val="apple-style-span"/>
          <w:bCs/>
          <w:color w:val="212121"/>
        </w:rPr>
        <w:t>Detection of subtelomere imbalance using MLPA: validation, development of an analysis protocol, and application in a diagnostic centre</w:t>
      </w:r>
      <w:r>
        <w:rPr>
          <w:rStyle w:val="apple-style-span"/>
          <w:bCs/>
          <w:color w:val="212121"/>
        </w:rPr>
        <w:t>.</w:t>
      </w:r>
      <w:r w:rsidRPr="00184676">
        <w:rPr>
          <w:rStyle w:val="apple-style-span"/>
          <w:b/>
          <w:bCs/>
          <w:i/>
          <w:color w:val="212121"/>
        </w:rPr>
        <w:t xml:space="preserve"> BMC Med</w:t>
      </w:r>
      <w:r w:rsidR="00792796">
        <w:rPr>
          <w:rStyle w:val="apple-style-span"/>
          <w:b/>
          <w:bCs/>
          <w:i/>
          <w:color w:val="212121"/>
        </w:rPr>
        <w:t>.</w:t>
      </w:r>
      <w:r w:rsidRPr="00184676">
        <w:rPr>
          <w:rStyle w:val="apple-style-span"/>
          <w:b/>
          <w:bCs/>
          <w:i/>
          <w:color w:val="212121"/>
        </w:rPr>
        <w:t xml:space="preserve"> Genet.,</w:t>
      </w:r>
      <w:r>
        <w:rPr>
          <w:rStyle w:val="apple-style-span"/>
          <w:bCs/>
          <w:color w:val="212121"/>
        </w:rPr>
        <w:t xml:space="preserve"> 8:9</w:t>
      </w:r>
      <w:r w:rsidR="00220BBA">
        <w:rPr>
          <w:rStyle w:val="apple-style-span"/>
          <w:bCs/>
          <w:color w:val="212121"/>
        </w:rPr>
        <w:t>.</w:t>
      </w:r>
    </w:p>
    <w:p w:rsidR="0002039C" w:rsidRDefault="0002039C" w:rsidP="00A84E39">
      <w:pPr>
        <w:ind w:left="284" w:hanging="284"/>
        <w:jc w:val="both"/>
      </w:pPr>
    </w:p>
    <w:p w:rsidR="0013674F" w:rsidRDefault="0013674F" w:rsidP="00A84E39">
      <w:pPr>
        <w:ind w:left="284" w:hanging="284"/>
        <w:jc w:val="both"/>
      </w:pPr>
      <w:r w:rsidRPr="00E14015">
        <w:t xml:space="preserve">Akar E, Akar N. (2007) A review of abnormal hemoglobins in Turkey. </w:t>
      </w:r>
      <w:r w:rsidRPr="00E14015">
        <w:rPr>
          <w:b/>
          <w:i/>
        </w:rPr>
        <w:t>Turk</w:t>
      </w:r>
      <w:r>
        <w:rPr>
          <w:b/>
          <w:i/>
        </w:rPr>
        <w:t>.</w:t>
      </w:r>
      <w:r w:rsidRPr="00E14015">
        <w:rPr>
          <w:b/>
          <w:i/>
        </w:rPr>
        <w:t xml:space="preserve"> J</w:t>
      </w:r>
      <w:r>
        <w:rPr>
          <w:b/>
          <w:i/>
        </w:rPr>
        <w:t>.</w:t>
      </w:r>
      <w:r w:rsidRPr="00E14015">
        <w:rPr>
          <w:b/>
          <w:i/>
        </w:rPr>
        <w:t xml:space="preserve"> Haemato.</w:t>
      </w:r>
      <w:r w:rsidRPr="00E14015">
        <w:rPr>
          <w:b/>
        </w:rPr>
        <w:t xml:space="preserve">, </w:t>
      </w:r>
      <w:r w:rsidRPr="00E14015">
        <w:t xml:space="preserve"> 24: 143-145.</w:t>
      </w:r>
    </w:p>
    <w:p w:rsidR="0002039C" w:rsidRDefault="0002039C" w:rsidP="00A84E39">
      <w:pPr>
        <w:ind w:left="284" w:hanging="284"/>
        <w:jc w:val="both"/>
      </w:pPr>
    </w:p>
    <w:p w:rsidR="0002039C" w:rsidRDefault="0002039C" w:rsidP="0002039C">
      <w:pPr>
        <w:ind w:left="284" w:hanging="284"/>
        <w:jc w:val="both"/>
      </w:pPr>
      <w:r>
        <w:t>Aksoy M. (1963) The first observ</w:t>
      </w:r>
      <w:r w:rsidR="008971D7">
        <w:t>ation of homozygous hemoglobin S</w:t>
      </w:r>
      <w:r>
        <w:t xml:space="preserve">-alpha thalassemia disease and two types of sickle cell thalassemia disease: (A) Sickle cell-alpha-thalassemia disease, (B) Sickle cell-beta thalassemia disease. </w:t>
      </w:r>
      <w:r w:rsidRPr="00B9025F">
        <w:rPr>
          <w:b/>
          <w:i/>
        </w:rPr>
        <w:t>Blood,</w:t>
      </w:r>
      <w:r>
        <w:t xml:space="preserve"> 22:757-769</w:t>
      </w:r>
      <w:r w:rsidR="00220BBA">
        <w:t>.</w:t>
      </w:r>
    </w:p>
    <w:p w:rsidR="0013674F" w:rsidRDefault="0013674F" w:rsidP="00A84E39">
      <w:pPr>
        <w:ind w:left="284" w:hanging="284"/>
        <w:jc w:val="both"/>
      </w:pPr>
    </w:p>
    <w:p w:rsidR="0013674F" w:rsidRDefault="0013674F" w:rsidP="00A84E39">
      <w:pPr>
        <w:ind w:left="284" w:hanging="284"/>
        <w:jc w:val="both"/>
      </w:pPr>
      <w:r w:rsidRPr="00E14015">
        <w:t xml:space="preserve">Altay Ç. (2002) Abnormal hemoglobins in Turkey. </w:t>
      </w:r>
      <w:r w:rsidRPr="00E14015">
        <w:rPr>
          <w:b/>
          <w:i/>
        </w:rPr>
        <w:t>Turk</w:t>
      </w:r>
      <w:r>
        <w:rPr>
          <w:b/>
          <w:i/>
        </w:rPr>
        <w:t>.</w:t>
      </w:r>
      <w:r w:rsidRPr="00E14015">
        <w:rPr>
          <w:b/>
          <w:i/>
        </w:rPr>
        <w:t xml:space="preserve"> J</w:t>
      </w:r>
      <w:r>
        <w:rPr>
          <w:b/>
          <w:i/>
        </w:rPr>
        <w:t>.</w:t>
      </w:r>
      <w:r w:rsidRPr="00E14015">
        <w:rPr>
          <w:b/>
          <w:i/>
        </w:rPr>
        <w:t xml:space="preserve"> Haematol</w:t>
      </w:r>
      <w:r>
        <w:rPr>
          <w:b/>
          <w:i/>
        </w:rPr>
        <w:t>.</w:t>
      </w:r>
      <w:r w:rsidRPr="00E14015">
        <w:rPr>
          <w:b/>
          <w:i/>
        </w:rPr>
        <w:t>,</w:t>
      </w:r>
      <w:r w:rsidRPr="00E14015">
        <w:rPr>
          <w:b/>
        </w:rPr>
        <w:t xml:space="preserve"> </w:t>
      </w:r>
      <w:r w:rsidRPr="00E14015">
        <w:t xml:space="preserve"> 19 (1): 63-74.</w:t>
      </w:r>
    </w:p>
    <w:p w:rsidR="000502CD" w:rsidRDefault="000502CD" w:rsidP="00A84E39">
      <w:pPr>
        <w:ind w:left="284" w:hanging="284"/>
        <w:jc w:val="both"/>
      </w:pPr>
    </w:p>
    <w:p w:rsidR="000502CD" w:rsidRPr="00FE4FB0" w:rsidRDefault="000502CD" w:rsidP="000502CD">
      <w:pPr>
        <w:ind w:left="284" w:hanging="284"/>
        <w:jc w:val="both"/>
      </w:pPr>
      <w:r>
        <w:t xml:space="preserve">Ashley-Koch A., Yang Q., Olney RS. (2000) Sickle Hemoglobin (Hb S) Allele and Sickle Cell Disease: A Huge Review. </w:t>
      </w:r>
      <w:r w:rsidRPr="00FE4FB0">
        <w:rPr>
          <w:b/>
          <w:i/>
        </w:rPr>
        <w:t>Am. J. Epidemiol.,</w:t>
      </w:r>
      <w:r>
        <w:rPr>
          <w:b/>
          <w:i/>
        </w:rPr>
        <w:t xml:space="preserve"> </w:t>
      </w:r>
      <w:r>
        <w:t>151-9</w:t>
      </w:r>
      <w:r w:rsidR="00220BBA">
        <w:t>.</w:t>
      </w:r>
    </w:p>
    <w:p w:rsidR="0013674F" w:rsidRDefault="0013674F" w:rsidP="00A84E39">
      <w:pPr>
        <w:ind w:left="284" w:hanging="284"/>
        <w:jc w:val="both"/>
      </w:pPr>
    </w:p>
    <w:p w:rsidR="0013674F" w:rsidRPr="00E14015" w:rsidRDefault="0013674F" w:rsidP="00A84E39">
      <w:pPr>
        <w:ind w:left="284" w:hanging="284"/>
        <w:jc w:val="both"/>
      </w:pPr>
      <w:r w:rsidRPr="00E14015">
        <w:t>Atalay EÖ., Koyuncu  H., Turgut B., Atalay A., Yıldız S., Bahadır A., Köseler A.</w:t>
      </w:r>
      <w:r w:rsidR="00A84E39">
        <w:t xml:space="preserve"> </w:t>
      </w:r>
      <w:r w:rsidRPr="00E14015">
        <w:t>(2005) High Incidence of Hb-D Los Angeles</w:t>
      </w:r>
      <w:r w:rsidR="007D2F35">
        <w:t xml:space="preserve"> </w:t>
      </w:r>
      <w:r w:rsidRPr="00E14015">
        <w:t>[β121(GH4) Glu→Gln] in</w:t>
      </w:r>
    </w:p>
    <w:p w:rsidR="0013674F" w:rsidRPr="00E14015" w:rsidRDefault="0013674F" w:rsidP="00A84E39">
      <w:pPr>
        <w:ind w:left="284" w:hanging="284"/>
        <w:jc w:val="both"/>
      </w:pPr>
      <w:r w:rsidRPr="00E14015">
        <w:t xml:space="preserve">     Denizli province, Aegean Region of Turkey. </w:t>
      </w:r>
      <w:r>
        <w:rPr>
          <w:b/>
          <w:i/>
        </w:rPr>
        <w:t>Hemoglobin</w:t>
      </w:r>
      <w:r w:rsidRPr="00E14015">
        <w:rPr>
          <w:b/>
        </w:rPr>
        <w:t>,</w:t>
      </w:r>
      <w:r w:rsidRPr="00E14015">
        <w:t xml:space="preserve">  29 (4): 307- 310.</w:t>
      </w:r>
    </w:p>
    <w:p w:rsidR="0013674F" w:rsidRDefault="0013674F" w:rsidP="00A84E39">
      <w:pPr>
        <w:ind w:left="284" w:hanging="284"/>
        <w:jc w:val="both"/>
      </w:pPr>
    </w:p>
    <w:p w:rsidR="0013674F" w:rsidRPr="00E14015" w:rsidRDefault="0013674F" w:rsidP="00A84E39">
      <w:pPr>
        <w:ind w:left="284" w:hanging="284"/>
        <w:jc w:val="both"/>
      </w:pPr>
      <w:r w:rsidRPr="00E14015">
        <w:t>Atalay EÖ., Üstel E., Yıldız S., Atalay A.(2006) SPR (Surface Plasmon Resonance)</w:t>
      </w:r>
      <w:r w:rsidR="00A84E39">
        <w:t xml:space="preserve"> </w:t>
      </w:r>
      <w:r w:rsidRPr="00E14015">
        <w:t>based molecular detection of Hb S</w:t>
      </w:r>
      <w:r w:rsidRPr="00E14015">
        <w:rPr>
          <w:b/>
        </w:rPr>
        <w:t xml:space="preserve"> </w:t>
      </w:r>
      <w:r w:rsidRPr="00E14015">
        <w:t>(beta 6, GAG-&gt;GTG)</w:t>
      </w:r>
      <w:r w:rsidRPr="00E14015">
        <w:rPr>
          <w:b/>
        </w:rPr>
        <w:t xml:space="preserve"> </w:t>
      </w:r>
      <w:r w:rsidRPr="00E14015">
        <w:t>at gene level.</w:t>
      </w:r>
      <w:r w:rsidR="00A84E39">
        <w:t xml:space="preserve"> </w:t>
      </w:r>
      <w:r w:rsidRPr="00E14015">
        <w:rPr>
          <w:b/>
          <w:i/>
        </w:rPr>
        <w:t>Hemoglobin</w:t>
      </w:r>
      <w:r w:rsidRPr="00E14015">
        <w:rPr>
          <w:b/>
        </w:rPr>
        <w:t>,</w:t>
      </w:r>
      <w:r w:rsidRPr="00E14015">
        <w:t xml:space="preserve"> 30 (3): 1-7.</w:t>
      </w:r>
    </w:p>
    <w:p w:rsidR="0013674F" w:rsidRDefault="0013674F" w:rsidP="00A84E39">
      <w:pPr>
        <w:ind w:left="284" w:hanging="284"/>
        <w:jc w:val="both"/>
      </w:pPr>
    </w:p>
    <w:p w:rsidR="0013674F" w:rsidRPr="00E14015" w:rsidRDefault="0013674F" w:rsidP="00A84E39">
      <w:pPr>
        <w:pStyle w:val="ListeParagraf"/>
        <w:spacing w:after="0" w:line="240" w:lineRule="auto"/>
        <w:ind w:left="284" w:hanging="284"/>
        <w:jc w:val="both"/>
        <w:rPr>
          <w:rFonts w:ascii="Times New Roman" w:hAnsi="Times New Roman"/>
          <w:sz w:val="24"/>
          <w:szCs w:val="24"/>
        </w:rPr>
      </w:pPr>
      <w:r w:rsidRPr="00E14015">
        <w:rPr>
          <w:rFonts w:ascii="Times New Roman" w:hAnsi="Times New Roman"/>
          <w:sz w:val="24"/>
          <w:szCs w:val="24"/>
        </w:rPr>
        <w:t>Atalay A., Koyuncu H., Kösele</w:t>
      </w:r>
      <w:r w:rsidR="00E717C5">
        <w:rPr>
          <w:rFonts w:ascii="Times New Roman" w:hAnsi="Times New Roman"/>
          <w:sz w:val="24"/>
          <w:szCs w:val="24"/>
        </w:rPr>
        <w:t>r A., Özkan A., Atalay EO. (2007</w:t>
      </w:r>
      <w:r w:rsidRPr="00E14015">
        <w:rPr>
          <w:rFonts w:ascii="Times New Roman" w:hAnsi="Times New Roman"/>
          <w:sz w:val="24"/>
          <w:szCs w:val="24"/>
        </w:rPr>
        <w:t xml:space="preserve">) Hb Beograd [beta121(GH4)Glu--&gt;Val, GAA--&gt;GTA] in the Turkish population. </w:t>
      </w:r>
      <w:r w:rsidRPr="00E14015">
        <w:rPr>
          <w:rFonts w:ascii="Times New Roman" w:hAnsi="Times New Roman"/>
          <w:b/>
          <w:i/>
          <w:sz w:val="24"/>
          <w:szCs w:val="24"/>
        </w:rPr>
        <w:t>Hemoglobin</w:t>
      </w:r>
      <w:r w:rsidRPr="00E14015">
        <w:rPr>
          <w:rFonts w:ascii="Times New Roman" w:hAnsi="Times New Roman"/>
          <w:b/>
          <w:sz w:val="24"/>
          <w:szCs w:val="24"/>
        </w:rPr>
        <w:t>,</w:t>
      </w:r>
      <w:r w:rsidRPr="00E14015">
        <w:rPr>
          <w:rFonts w:ascii="Times New Roman" w:hAnsi="Times New Roman"/>
          <w:sz w:val="24"/>
          <w:szCs w:val="24"/>
        </w:rPr>
        <w:t xml:space="preserve"> 31 (4): 491-493.</w:t>
      </w:r>
    </w:p>
    <w:p w:rsidR="0013674F" w:rsidRPr="00E14015" w:rsidRDefault="0013674F" w:rsidP="00A84E39">
      <w:pPr>
        <w:ind w:left="284" w:hanging="284"/>
        <w:jc w:val="both"/>
      </w:pPr>
    </w:p>
    <w:p w:rsidR="0013674F" w:rsidRDefault="0013674F" w:rsidP="00A84E39">
      <w:pPr>
        <w:pStyle w:val="ListeParagraf"/>
        <w:spacing w:after="0" w:line="240" w:lineRule="auto"/>
        <w:ind w:left="284" w:hanging="284"/>
        <w:jc w:val="both"/>
        <w:rPr>
          <w:rFonts w:ascii="Times New Roman" w:hAnsi="Times New Roman"/>
          <w:sz w:val="24"/>
          <w:szCs w:val="24"/>
        </w:rPr>
      </w:pPr>
      <w:r w:rsidRPr="00E14015">
        <w:rPr>
          <w:rFonts w:ascii="Times New Roman" w:hAnsi="Times New Roman"/>
          <w:sz w:val="24"/>
          <w:szCs w:val="24"/>
        </w:rPr>
        <w:t xml:space="preserve">Atalay EÖ., Atalay A., Koyuncu H., Öztürk O., Köseler </w:t>
      </w:r>
      <w:r w:rsidR="00215668">
        <w:rPr>
          <w:rFonts w:ascii="Times New Roman" w:hAnsi="Times New Roman"/>
          <w:sz w:val="24"/>
          <w:szCs w:val="24"/>
        </w:rPr>
        <w:t>A., Özkan A., Demirtepe S. (2008</w:t>
      </w:r>
      <w:r w:rsidRPr="00E14015">
        <w:rPr>
          <w:rFonts w:ascii="Times New Roman" w:hAnsi="Times New Roman"/>
          <w:sz w:val="24"/>
          <w:szCs w:val="24"/>
        </w:rPr>
        <w:t>) Rare Hemoglobin Variant Hb Yai</w:t>
      </w:r>
      <w:r w:rsidR="00535BE4">
        <w:rPr>
          <w:rFonts w:ascii="Times New Roman" w:hAnsi="Times New Roman"/>
          <w:sz w:val="24"/>
          <w:szCs w:val="24"/>
        </w:rPr>
        <w:t>zu O</w:t>
      </w:r>
      <w:r w:rsidRPr="00E14015">
        <w:rPr>
          <w:rFonts w:ascii="Times New Roman" w:hAnsi="Times New Roman"/>
          <w:sz w:val="24"/>
          <w:szCs w:val="24"/>
        </w:rPr>
        <w:t>b</w:t>
      </w:r>
      <w:r w:rsidR="00535BE4">
        <w:rPr>
          <w:rFonts w:ascii="Times New Roman" w:hAnsi="Times New Roman"/>
          <w:sz w:val="24"/>
          <w:szCs w:val="24"/>
        </w:rPr>
        <w:t>s</w:t>
      </w:r>
      <w:r w:rsidRPr="00E14015">
        <w:rPr>
          <w:rFonts w:ascii="Times New Roman" w:hAnsi="Times New Roman"/>
          <w:sz w:val="24"/>
          <w:szCs w:val="24"/>
        </w:rPr>
        <w:t xml:space="preserve">erved in Turkey, </w:t>
      </w:r>
      <w:r w:rsidRPr="00E14015">
        <w:rPr>
          <w:rFonts w:ascii="Times New Roman" w:hAnsi="Times New Roman"/>
          <w:b/>
          <w:i/>
          <w:sz w:val="24"/>
          <w:szCs w:val="24"/>
        </w:rPr>
        <w:t>Med</w:t>
      </w:r>
      <w:r>
        <w:rPr>
          <w:rFonts w:ascii="Times New Roman" w:hAnsi="Times New Roman"/>
          <w:b/>
          <w:i/>
          <w:sz w:val="24"/>
          <w:szCs w:val="24"/>
        </w:rPr>
        <w:t>.</w:t>
      </w:r>
      <w:r w:rsidRPr="00E14015">
        <w:rPr>
          <w:rFonts w:ascii="Times New Roman" w:hAnsi="Times New Roman"/>
          <w:b/>
          <w:i/>
          <w:sz w:val="24"/>
          <w:szCs w:val="24"/>
        </w:rPr>
        <w:t xml:space="preserve"> Princ</w:t>
      </w:r>
      <w:r>
        <w:rPr>
          <w:rFonts w:ascii="Times New Roman" w:hAnsi="Times New Roman"/>
          <w:b/>
          <w:i/>
          <w:sz w:val="24"/>
          <w:szCs w:val="24"/>
        </w:rPr>
        <w:t>.</w:t>
      </w:r>
      <w:r w:rsidRPr="00E14015">
        <w:rPr>
          <w:rFonts w:ascii="Times New Roman" w:hAnsi="Times New Roman"/>
          <w:b/>
          <w:i/>
          <w:sz w:val="24"/>
          <w:szCs w:val="24"/>
        </w:rPr>
        <w:t xml:space="preserve"> Pract</w:t>
      </w:r>
      <w:r>
        <w:rPr>
          <w:rFonts w:ascii="Times New Roman" w:hAnsi="Times New Roman"/>
          <w:b/>
          <w:i/>
          <w:sz w:val="24"/>
          <w:szCs w:val="24"/>
        </w:rPr>
        <w:t>.</w:t>
      </w:r>
      <w:r w:rsidRPr="00E14015">
        <w:rPr>
          <w:rFonts w:ascii="Times New Roman" w:hAnsi="Times New Roman"/>
          <w:b/>
          <w:sz w:val="24"/>
          <w:szCs w:val="24"/>
        </w:rPr>
        <w:t>,</w:t>
      </w:r>
      <w:r w:rsidRPr="00E14015">
        <w:rPr>
          <w:rFonts w:ascii="Times New Roman" w:hAnsi="Times New Roman"/>
          <w:sz w:val="24"/>
          <w:szCs w:val="24"/>
        </w:rPr>
        <w:t xml:space="preserve"> 17 (4): 321-324. </w:t>
      </w:r>
    </w:p>
    <w:p w:rsidR="00444C2F" w:rsidRDefault="00444C2F" w:rsidP="00A84E39">
      <w:pPr>
        <w:pStyle w:val="ListeParagraf"/>
        <w:spacing w:after="0" w:line="240" w:lineRule="auto"/>
        <w:ind w:left="284" w:hanging="284"/>
        <w:jc w:val="both"/>
        <w:rPr>
          <w:rFonts w:ascii="Times New Roman" w:hAnsi="Times New Roman"/>
          <w:sz w:val="24"/>
          <w:szCs w:val="24"/>
        </w:rPr>
      </w:pPr>
    </w:p>
    <w:p w:rsidR="00444C2F" w:rsidRDefault="00444C2F" w:rsidP="00A84E39">
      <w:pPr>
        <w:pStyle w:val="ListeParagraf"/>
        <w:spacing w:after="0" w:line="240" w:lineRule="auto"/>
        <w:ind w:left="284" w:hanging="284"/>
        <w:jc w:val="both"/>
        <w:rPr>
          <w:rFonts w:ascii="Times New Roman" w:hAnsi="Times New Roman"/>
          <w:sz w:val="24"/>
          <w:szCs w:val="24"/>
        </w:rPr>
      </w:pPr>
      <w:r>
        <w:rPr>
          <w:rFonts w:ascii="Times New Roman" w:hAnsi="Times New Roman"/>
          <w:sz w:val="24"/>
          <w:szCs w:val="24"/>
        </w:rPr>
        <w:t>Atalay EÖ. (2010) Yayınlanmamış makale, kişisel görüşme</w:t>
      </w:r>
      <w:r w:rsidR="00220BBA">
        <w:rPr>
          <w:rFonts w:ascii="Times New Roman" w:hAnsi="Times New Roman"/>
          <w:sz w:val="24"/>
          <w:szCs w:val="24"/>
        </w:rPr>
        <w:t>.</w:t>
      </w:r>
    </w:p>
    <w:p w:rsidR="0002039C" w:rsidRDefault="0002039C" w:rsidP="00A84E39">
      <w:pPr>
        <w:pStyle w:val="ListeParagraf"/>
        <w:spacing w:after="0" w:line="240" w:lineRule="auto"/>
        <w:ind w:left="284" w:hanging="284"/>
        <w:jc w:val="both"/>
        <w:rPr>
          <w:rFonts w:ascii="Times New Roman" w:hAnsi="Times New Roman"/>
          <w:sz w:val="24"/>
          <w:szCs w:val="24"/>
        </w:rPr>
      </w:pPr>
    </w:p>
    <w:p w:rsidR="0002039C" w:rsidRDefault="0002039C" w:rsidP="0002039C">
      <w:pPr>
        <w:ind w:left="284" w:hanging="284"/>
        <w:jc w:val="both"/>
      </w:pPr>
      <w:r>
        <w:t xml:space="preserve">Barnes WL., Dereux A., Ebbesen TW. (2003) Surface plasmon subwavelenght optics. </w:t>
      </w:r>
      <w:r w:rsidRPr="00D410E0">
        <w:rPr>
          <w:b/>
          <w:i/>
        </w:rPr>
        <w:t>Nature,</w:t>
      </w:r>
      <w:r>
        <w:t xml:space="preserve"> 424(6950): 824-830</w:t>
      </w:r>
      <w:r w:rsidR="00220BBA">
        <w:t>.</w:t>
      </w:r>
    </w:p>
    <w:p w:rsidR="0002039C" w:rsidRDefault="0002039C" w:rsidP="0002039C">
      <w:pPr>
        <w:ind w:left="284" w:hanging="284"/>
        <w:jc w:val="both"/>
      </w:pPr>
    </w:p>
    <w:p w:rsidR="0002039C" w:rsidRDefault="0002039C" w:rsidP="0002039C">
      <w:pPr>
        <w:ind w:left="284" w:hanging="284"/>
        <w:jc w:val="both"/>
      </w:pPr>
      <w:r w:rsidRPr="005D0265">
        <w:t>Bermek E</w:t>
      </w:r>
      <w:r>
        <w:t>.</w:t>
      </w:r>
      <w:r w:rsidRPr="005D0265">
        <w:t>, Nurten R</w:t>
      </w:r>
      <w:r>
        <w:t>.</w:t>
      </w:r>
      <w:r w:rsidRPr="005D0265">
        <w:t>, Tiryaki D</w:t>
      </w:r>
      <w:r>
        <w:t>.</w:t>
      </w:r>
      <w:r w:rsidRPr="005D0265">
        <w:t>, Gökçe S. (1997) Biyofizik Ders Notları.</w:t>
      </w:r>
      <w:r>
        <w:t xml:space="preserve"> </w:t>
      </w:r>
      <w:r w:rsidRPr="005D0265">
        <w:rPr>
          <w:b/>
        </w:rPr>
        <w:t xml:space="preserve">İstanbul </w:t>
      </w:r>
      <w:r>
        <w:rPr>
          <w:b/>
        </w:rPr>
        <w:t xml:space="preserve">        </w:t>
      </w:r>
      <w:r w:rsidRPr="005D0265">
        <w:rPr>
          <w:b/>
        </w:rPr>
        <w:t>Üniversitesi Tıp Fak. Yayınları</w:t>
      </w:r>
      <w:r>
        <w:t>.</w:t>
      </w:r>
      <w:r w:rsidRPr="005D0265">
        <w:t xml:space="preserve"> No. 188, İstanbul</w:t>
      </w:r>
      <w:r>
        <w:t>, s 145–150</w:t>
      </w:r>
      <w:r w:rsidR="00220BBA">
        <w:t>.</w:t>
      </w:r>
    </w:p>
    <w:p w:rsidR="00FB52F0" w:rsidRDefault="00FB52F0" w:rsidP="0002039C">
      <w:pPr>
        <w:ind w:left="284" w:hanging="284"/>
        <w:jc w:val="both"/>
      </w:pPr>
    </w:p>
    <w:p w:rsidR="00FB52F0" w:rsidRDefault="00FB52F0" w:rsidP="00FB52F0">
      <w:pPr>
        <w:ind w:left="284" w:hanging="284"/>
        <w:jc w:val="both"/>
      </w:pPr>
      <w:r>
        <w:t xml:space="preserve">Bettati S., Mozzarelli A. (1997) T state hemoglobin binds oxygen noncooperatively with allosteric effects of protons, inositol hexaphosphate, and chloride. </w:t>
      </w:r>
      <w:r w:rsidRPr="0014790B">
        <w:rPr>
          <w:b/>
          <w:i/>
        </w:rPr>
        <w:t>J. Biol. Chem.,</w:t>
      </w:r>
      <w:r>
        <w:rPr>
          <w:b/>
          <w:i/>
        </w:rPr>
        <w:t xml:space="preserve"> </w:t>
      </w:r>
      <w:r w:rsidR="006202D1">
        <w:t xml:space="preserve">272(51): </w:t>
      </w:r>
      <w:r w:rsidRPr="0014790B">
        <w:t>32050-5</w:t>
      </w:r>
      <w:r w:rsidR="00220BBA">
        <w:t>.</w:t>
      </w:r>
    </w:p>
    <w:p w:rsidR="00FB52F0" w:rsidRDefault="00FB52F0" w:rsidP="00FB52F0">
      <w:pPr>
        <w:ind w:left="284" w:hanging="284"/>
        <w:jc w:val="both"/>
      </w:pPr>
    </w:p>
    <w:p w:rsidR="00FB52F0" w:rsidRDefault="00FB52F0" w:rsidP="00FB52F0">
      <w:pPr>
        <w:ind w:left="284" w:hanging="284"/>
        <w:jc w:val="both"/>
      </w:pPr>
      <w:r>
        <w:lastRenderedPageBreak/>
        <w:t xml:space="preserve">Clark BE., Thein SL. (2004) Molecular diagnosis of haemoglobin disorders. </w:t>
      </w:r>
      <w:r w:rsidRPr="007F569E">
        <w:rPr>
          <w:b/>
          <w:i/>
        </w:rPr>
        <w:t>Clin. Lab. Haem</w:t>
      </w:r>
      <w:r w:rsidR="005F0A00">
        <w:t>., 26:</w:t>
      </w:r>
      <w:r>
        <w:t xml:space="preserve"> 159-176</w:t>
      </w:r>
      <w:r w:rsidR="00220BBA">
        <w:t>.</w:t>
      </w:r>
    </w:p>
    <w:p w:rsidR="00FB52F0" w:rsidRDefault="00FB52F0" w:rsidP="0002039C">
      <w:pPr>
        <w:ind w:left="284" w:hanging="284"/>
        <w:jc w:val="both"/>
      </w:pPr>
    </w:p>
    <w:p w:rsidR="0002039C" w:rsidRDefault="0002039C" w:rsidP="0002039C">
      <w:pPr>
        <w:ind w:left="284" w:hanging="284"/>
        <w:jc w:val="both"/>
        <w:rPr>
          <w:rStyle w:val="apple-style-span"/>
          <w:color w:val="000000"/>
        </w:rPr>
      </w:pPr>
      <w:r w:rsidRPr="00A84E39">
        <w:t xml:space="preserve">Collins FS., Weissman SM. (1984) The Molecular Genetics of Human Hemoglobin. </w:t>
      </w:r>
      <w:r w:rsidRPr="00A84E39">
        <w:rPr>
          <w:rStyle w:val="apple-style-span"/>
          <w:b/>
          <w:i/>
          <w:color w:val="000000"/>
        </w:rPr>
        <w:t>Prog. Nucleic Acid Res. Mol. Biol.,</w:t>
      </w:r>
      <w:r>
        <w:rPr>
          <w:rStyle w:val="apple-style-span"/>
          <w:b/>
          <w:i/>
          <w:color w:val="000000"/>
        </w:rPr>
        <w:t xml:space="preserve"> </w:t>
      </w:r>
      <w:r>
        <w:rPr>
          <w:rStyle w:val="apple-style-span"/>
          <w:color w:val="000000"/>
        </w:rPr>
        <w:t>31:315-462</w:t>
      </w:r>
      <w:r w:rsidR="00220BBA">
        <w:rPr>
          <w:rStyle w:val="apple-style-span"/>
          <w:color w:val="000000"/>
        </w:rPr>
        <w:t>.</w:t>
      </w:r>
    </w:p>
    <w:p w:rsidR="0002039C" w:rsidRDefault="0002039C" w:rsidP="0002039C">
      <w:pPr>
        <w:ind w:left="284" w:hanging="284"/>
        <w:jc w:val="both"/>
      </w:pPr>
    </w:p>
    <w:p w:rsidR="0002039C" w:rsidRDefault="0002039C" w:rsidP="0002039C">
      <w:pPr>
        <w:ind w:left="360" w:hanging="360"/>
        <w:jc w:val="both"/>
      </w:pPr>
      <w:r>
        <w:t xml:space="preserve">Cremonesi L., Ferrari M., Giordano PC., Harteveld CL., Kleanthous M., Papasavva T., Patrinos GP., Traeger-Synodinos J. (2007) An overview of current microarray-based human globin gene mutation detection methods. </w:t>
      </w:r>
      <w:r w:rsidRPr="00006921">
        <w:rPr>
          <w:b/>
          <w:i/>
        </w:rPr>
        <w:t>Hemoglobin,</w:t>
      </w:r>
      <w:r>
        <w:t xml:space="preserve"> 31(3):289-311</w:t>
      </w:r>
      <w:r w:rsidR="00220BBA">
        <w:t>.</w:t>
      </w:r>
    </w:p>
    <w:p w:rsidR="0002039C" w:rsidRDefault="0002039C" w:rsidP="0002039C">
      <w:pPr>
        <w:ind w:left="360" w:hanging="360"/>
        <w:jc w:val="both"/>
      </w:pPr>
    </w:p>
    <w:p w:rsidR="0002039C" w:rsidRDefault="0002039C" w:rsidP="0002039C">
      <w:pPr>
        <w:ind w:left="284" w:hanging="284"/>
        <w:jc w:val="both"/>
      </w:pPr>
      <w:r>
        <w:t xml:space="preserve">Çelebi G. (2005) </w:t>
      </w:r>
      <w:r w:rsidRPr="009C051D">
        <w:t>Biyofizik</w:t>
      </w:r>
      <w:r>
        <w:t xml:space="preserve"> Cilt 1. </w:t>
      </w:r>
      <w:r w:rsidRPr="009C051D">
        <w:rPr>
          <w:b/>
        </w:rPr>
        <w:t>Barış Yayınları</w:t>
      </w:r>
      <w:r>
        <w:t>, Üçüncü Baskı, İzmir, s 44-50.</w:t>
      </w:r>
    </w:p>
    <w:p w:rsidR="004448D9" w:rsidRDefault="004448D9" w:rsidP="0002039C">
      <w:pPr>
        <w:ind w:left="284" w:hanging="284"/>
        <w:jc w:val="both"/>
      </w:pPr>
    </w:p>
    <w:p w:rsidR="004448D9" w:rsidRDefault="004448D9" w:rsidP="004448D9">
      <w:pPr>
        <w:ind w:left="360" w:hanging="360"/>
        <w:jc w:val="both"/>
      </w:pPr>
      <w:r>
        <w:t xml:space="preserve">Dijk MCV., Rombout PD., Boots-SprengerSH., Straatman H., Bernsen MR., Ruiter DJ., Jeuken JW. (2005) Multiplex Ligation-Dependent Probe Amplification for the Detection of Chromosomal Gains and Losses in Formalin-Fixed Tissue. </w:t>
      </w:r>
      <w:r w:rsidRPr="008D045C">
        <w:rPr>
          <w:b/>
          <w:i/>
        </w:rPr>
        <w:t>Diagn</w:t>
      </w:r>
      <w:r w:rsidR="00792796">
        <w:rPr>
          <w:b/>
          <w:i/>
        </w:rPr>
        <w:t>.</w:t>
      </w:r>
      <w:r w:rsidRPr="008D045C">
        <w:rPr>
          <w:b/>
          <w:i/>
        </w:rPr>
        <w:t xml:space="preserve"> Mol</w:t>
      </w:r>
      <w:r w:rsidR="00792796">
        <w:rPr>
          <w:b/>
          <w:i/>
        </w:rPr>
        <w:t>.</w:t>
      </w:r>
      <w:r w:rsidRPr="008D045C">
        <w:rPr>
          <w:b/>
          <w:i/>
        </w:rPr>
        <w:t xml:space="preserve"> Pathol.,</w:t>
      </w:r>
      <w:r>
        <w:t xml:space="preserve"> 14(1):9-16</w:t>
      </w:r>
      <w:r w:rsidR="00220BBA">
        <w:t>.</w:t>
      </w:r>
    </w:p>
    <w:p w:rsidR="004448D9" w:rsidRDefault="004448D9" w:rsidP="004448D9">
      <w:pPr>
        <w:ind w:left="284" w:hanging="284"/>
        <w:jc w:val="both"/>
      </w:pPr>
    </w:p>
    <w:p w:rsidR="004448D9" w:rsidRDefault="004448D9" w:rsidP="004448D9">
      <w:pPr>
        <w:ind w:left="284" w:hanging="284"/>
        <w:jc w:val="both"/>
      </w:pPr>
      <w:r>
        <w:t xml:space="preserve">Fathallah H., Atweh GF. (2006) DNA hypomethylation therapy for hemoglobin disorders: Molecular mechanisms and clinical applications. </w:t>
      </w:r>
      <w:r w:rsidRPr="00126E62">
        <w:rPr>
          <w:b/>
          <w:i/>
        </w:rPr>
        <w:t>Blood Reviews</w:t>
      </w:r>
      <w:r>
        <w:rPr>
          <w:b/>
        </w:rPr>
        <w:t xml:space="preserve">, </w:t>
      </w:r>
      <w:r w:rsidR="005F0A00">
        <w:t xml:space="preserve">20: </w:t>
      </w:r>
      <w:r w:rsidRPr="00126E62">
        <w:t>227-234</w:t>
      </w:r>
      <w:r w:rsidR="00220BBA">
        <w:t>.</w:t>
      </w:r>
    </w:p>
    <w:p w:rsidR="004448D9" w:rsidRDefault="004448D9" w:rsidP="004448D9">
      <w:pPr>
        <w:ind w:left="284" w:hanging="284"/>
        <w:jc w:val="both"/>
      </w:pPr>
    </w:p>
    <w:p w:rsidR="004448D9" w:rsidRDefault="004448D9" w:rsidP="006201C8">
      <w:pPr>
        <w:ind w:left="360" w:hanging="360"/>
        <w:jc w:val="both"/>
      </w:pPr>
      <w:r w:rsidRPr="00E14015">
        <w:t xml:space="preserve">Feriotto G., Breveglieri G., Finotti A., Gardenghi S., Gambari R. (2004) Real-time multiplex analysis of four beta-thalassemia mutations employing surface plasmon resonance and biosensor technology. </w:t>
      </w:r>
      <w:r w:rsidRPr="00E14015">
        <w:rPr>
          <w:b/>
          <w:i/>
        </w:rPr>
        <w:t>Lab</w:t>
      </w:r>
      <w:r>
        <w:rPr>
          <w:b/>
          <w:i/>
        </w:rPr>
        <w:t>.</w:t>
      </w:r>
      <w:r w:rsidRPr="00E14015">
        <w:rPr>
          <w:b/>
          <w:i/>
        </w:rPr>
        <w:t xml:space="preserve"> Invest</w:t>
      </w:r>
      <w:r>
        <w:rPr>
          <w:b/>
          <w:i/>
        </w:rPr>
        <w:t>.</w:t>
      </w:r>
      <w:r w:rsidRPr="00E14015">
        <w:rPr>
          <w:b/>
        </w:rPr>
        <w:t>,</w:t>
      </w:r>
      <w:r w:rsidRPr="00E14015">
        <w:t xml:space="preserve"> 84 (6): 796-803.</w:t>
      </w:r>
    </w:p>
    <w:p w:rsidR="004448D9" w:rsidRDefault="004448D9" w:rsidP="004448D9">
      <w:pPr>
        <w:ind w:left="284" w:hanging="284"/>
        <w:jc w:val="both"/>
      </w:pPr>
    </w:p>
    <w:p w:rsidR="004448D9" w:rsidRDefault="004448D9" w:rsidP="004448D9">
      <w:pPr>
        <w:ind w:left="284" w:hanging="284"/>
        <w:jc w:val="both"/>
      </w:pPr>
      <w:r>
        <w:t xml:space="preserve">Fucharoen S., Winichagoon P. (2002) Thalassemia and Abnormal Hemoglobin. </w:t>
      </w:r>
      <w:r w:rsidRPr="00EF7BA2">
        <w:rPr>
          <w:rStyle w:val="apple-style-span"/>
          <w:b/>
          <w:i/>
          <w:color w:val="000000"/>
        </w:rPr>
        <w:t>Int</w:t>
      </w:r>
      <w:r w:rsidR="00792796">
        <w:rPr>
          <w:rStyle w:val="apple-style-span"/>
          <w:b/>
          <w:i/>
          <w:color w:val="000000"/>
        </w:rPr>
        <w:t>.</w:t>
      </w:r>
      <w:r w:rsidRPr="00EF7BA2">
        <w:rPr>
          <w:rStyle w:val="apple-style-span"/>
          <w:b/>
          <w:i/>
          <w:color w:val="000000"/>
        </w:rPr>
        <w:t xml:space="preserve"> J</w:t>
      </w:r>
      <w:r w:rsidR="00792796">
        <w:rPr>
          <w:rStyle w:val="apple-style-span"/>
          <w:b/>
          <w:i/>
          <w:color w:val="000000"/>
        </w:rPr>
        <w:t>.</w:t>
      </w:r>
      <w:r w:rsidRPr="00EF7BA2">
        <w:rPr>
          <w:rStyle w:val="apple-style-span"/>
          <w:b/>
          <w:i/>
          <w:color w:val="000000"/>
        </w:rPr>
        <w:t xml:space="preserve"> Hematol</w:t>
      </w:r>
      <w:r>
        <w:rPr>
          <w:rStyle w:val="apple-style-span"/>
          <w:b/>
          <w:i/>
          <w:color w:val="000000"/>
        </w:rPr>
        <w:t xml:space="preserve">., </w:t>
      </w:r>
      <w:r>
        <w:rPr>
          <w:rStyle w:val="apple-style-span"/>
          <w:color w:val="000000"/>
        </w:rPr>
        <w:t>72(2): 83-89</w:t>
      </w:r>
      <w:r w:rsidR="00220BBA">
        <w:rPr>
          <w:rStyle w:val="apple-style-span"/>
          <w:color w:val="000000"/>
        </w:rPr>
        <w:t>.</w:t>
      </w:r>
    </w:p>
    <w:p w:rsidR="004448D9" w:rsidRDefault="004448D9" w:rsidP="004448D9">
      <w:pPr>
        <w:ind w:left="360" w:hanging="360"/>
        <w:jc w:val="both"/>
      </w:pPr>
    </w:p>
    <w:p w:rsidR="004448D9" w:rsidRDefault="004448D9" w:rsidP="004448D9">
      <w:pPr>
        <w:ind w:left="360" w:hanging="360"/>
        <w:jc w:val="both"/>
      </w:pPr>
      <w:r>
        <w:t xml:space="preserve">Gonzalez JR., Carrasco JL., Armengol L., Villatoro S., Jover L., Yasui Y., Estivill X. (2008) Probe-specific mixed-model approach to detect copy number differences using multiplex ligation-dependent probe amplification(MLPA). </w:t>
      </w:r>
      <w:r w:rsidRPr="00423A5B">
        <w:rPr>
          <w:b/>
          <w:i/>
        </w:rPr>
        <w:t xml:space="preserve">BMC Bioinformatics, </w:t>
      </w:r>
      <w:r>
        <w:t>9: 261</w:t>
      </w:r>
      <w:r w:rsidR="00220BBA">
        <w:t>.</w:t>
      </w:r>
    </w:p>
    <w:p w:rsidR="004448D9" w:rsidRDefault="004448D9" w:rsidP="004448D9">
      <w:pPr>
        <w:ind w:left="360" w:hanging="360"/>
        <w:jc w:val="both"/>
      </w:pPr>
    </w:p>
    <w:p w:rsidR="004448D9" w:rsidRDefault="004448D9" w:rsidP="004448D9">
      <w:pPr>
        <w:ind w:left="360" w:hanging="360"/>
        <w:jc w:val="both"/>
      </w:pPr>
      <w:r>
        <w:t xml:space="preserve">Gouas L., Goumy C., Veronese L., Tchirkov A., Vago P. (2008) Gene dosage methods as diagnostic tool fort he identification of chromosome abnormalities. </w:t>
      </w:r>
      <w:r w:rsidRPr="00423A5B">
        <w:rPr>
          <w:b/>
          <w:i/>
        </w:rPr>
        <w:t>Pathol</w:t>
      </w:r>
      <w:r w:rsidR="00792796">
        <w:rPr>
          <w:b/>
          <w:i/>
        </w:rPr>
        <w:t>.</w:t>
      </w:r>
      <w:r w:rsidRPr="00423A5B">
        <w:rPr>
          <w:b/>
          <w:i/>
        </w:rPr>
        <w:t xml:space="preserve"> Biol</w:t>
      </w:r>
      <w:r w:rsidR="00792796">
        <w:rPr>
          <w:b/>
          <w:i/>
        </w:rPr>
        <w:t>.</w:t>
      </w:r>
      <w:r w:rsidRPr="00423A5B">
        <w:rPr>
          <w:b/>
          <w:i/>
        </w:rPr>
        <w:t xml:space="preserve"> (Paris),</w:t>
      </w:r>
      <w:r>
        <w:t xml:space="preserve"> 56(6):345-353</w:t>
      </w:r>
      <w:r w:rsidR="00220BBA">
        <w:t>.</w:t>
      </w:r>
    </w:p>
    <w:p w:rsidR="004448D9" w:rsidRDefault="004448D9" w:rsidP="004448D9">
      <w:pPr>
        <w:ind w:left="360" w:hanging="360"/>
        <w:jc w:val="both"/>
      </w:pPr>
    </w:p>
    <w:p w:rsidR="004448D9" w:rsidRDefault="004448D9" w:rsidP="004448D9">
      <w:pPr>
        <w:ind w:left="360" w:hanging="360"/>
        <w:jc w:val="both"/>
      </w:pPr>
      <w:r>
        <w:t xml:space="preserve">Haes AJ., Duyne PV. (2002) A Nanoscale Optical Biosensor: Sensitivity and Selectivity of an Approach Based on the Localized Surface Plasmon Resonance Spectroscopy of Triangular Silver Nanoparticles. </w:t>
      </w:r>
      <w:r w:rsidRPr="00D410E0">
        <w:rPr>
          <w:b/>
          <w:i/>
        </w:rPr>
        <w:t>J. Am. Chem. Soc.,</w:t>
      </w:r>
      <w:r>
        <w:t xml:space="preserve"> 124(35):10596-604</w:t>
      </w:r>
      <w:r w:rsidR="00220BBA">
        <w:t>.</w:t>
      </w:r>
    </w:p>
    <w:p w:rsidR="004448D9" w:rsidRDefault="004448D9" w:rsidP="004448D9">
      <w:pPr>
        <w:ind w:left="360" w:hanging="360"/>
        <w:jc w:val="both"/>
      </w:pPr>
    </w:p>
    <w:p w:rsidR="004448D9" w:rsidRDefault="004448D9" w:rsidP="006201C8">
      <w:pPr>
        <w:ind w:left="360" w:right="-1" w:hanging="360"/>
        <w:jc w:val="both"/>
      </w:pPr>
      <w:r w:rsidRPr="00E14015">
        <w:t xml:space="preserve">Hartwell SK., Srisawang B., Kongtawelert P., Christian D., Grudpan K.(2005) Review on screening and analysis techniques for hemoglobin variants and thalassemia. </w:t>
      </w:r>
      <w:r w:rsidRPr="00E14015">
        <w:rPr>
          <w:b/>
          <w:i/>
        </w:rPr>
        <w:t>Talanta</w:t>
      </w:r>
      <w:r>
        <w:rPr>
          <w:b/>
          <w:i/>
        </w:rPr>
        <w:t>,</w:t>
      </w:r>
      <w:r w:rsidRPr="00E14015">
        <w:t xml:space="preserve">  65: 1149-1161.</w:t>
      </w:r>
    </w:p>
    <w:p w:rsidR="004448D9" w:rsidRDefault="004448D9" w:rsidP="004448D9">
      <w:pPr>
        <w:ind w:left="360" w:hanging="360"/>
        <w:jc w:val="both"/>
      </w:pPr>
    </w:p>
    <w:p w:rsidR="004448D9" w:rsidRPr="00E14015" w:rsidRDefault="004448D9" w:rsidP="004448D9">
      <w:pPr>
        <w:ind w:left="284" w:hanging="284"/>
        <w:jc w:val="both"/>
      </w:pPr>
      <w:r w:rsidRPr="00E14015">
        <w:t xml:space="preserve">Ho P.J. (1999) The regulation of  β-globin gene expression and β-thalassemia. </w:t>
      </w:r>
    </w:p>
    <w:p w:rsidR="004448D9" w:rsidRDefault="004448D9" w:rsidP="004448D9">
      <w:pPr>
        <w:ind w:left="284" w:hanging="284"/>
        <w:jc w:val="both"/>
      </w:pPr>
      <w:r w:rsidRPr="00E14015">
        <w:t xml:space="preserve">     </w:t>
      </w:r>
      <w:r w:rsidRPr="00E14015">
        <w:rPr>
          <w:b/>
          <w:i/>
        </w:rPr>
        <w:t>Pathology</w:t>
      </w:r>
      <w:r w:rsidRPr="00E14015">
        <w:rPr>
          <w:b/>
        </w:rPr>
        <w:t xml:space="preserve">, </w:t>
      </w:r>
      <w:r w:rsidRPr="00E14015">
        <w:t>31: 315-324.</w:t>
      </w:r>
    </w:p>
    <w:p w:rsidR="004448D9" w:rsidRDefault="004448D9" w:rsidP="004448D9">
      <w:pPr>
        <w:ind w:left="284" w:hanging="284"/>
        <w:jc w:val="both"/>
      </w:pPr>
    </w:p>
    <w:p w:rsidR="004448D9" w:rsidRDefault="004448D9" w:rsidP="004448D9">
      <w:pPr>
        <w:ind w:left="360" w:hanging="360"/>
        <w:jc w:val="both"/>
      </w:pPr>
      <w:r>
        <w:t xml:space="preserve">Holley RW., Apgar J., Everett GA., Madison JT., Marquisee M., Merrill SH., Penswick JR., Zamir A. (1965) Structure of a ribonucleic acid. </w:t>
      </w:r>
      <w:r w:rsidRPr="00087158">
        <w:rPr>
          <w:b/>
          <w:i/>
        </w:rPr>
        <w:t>Science.,</w:t>
      </w:r>
      <w:r>
        <w:t xml:space="preserve"> 147:1462-1465</w:t>
      </w:r>
      <w:r w:rsidR="00220BBA">
        <w:t>.</w:t>
      </w:r>
    </w:p>
    <w:p w:rsidR="004448D9" w:rsidRDefault="004448D9" w:rsidP="004448D9">
      <w:pPr>
        <w:ind w:left="284" w:hanging="284"/>
        <w:jc w:val="both"/>
      </w:pPr>
      <w:r>
        <w:lastRenderedPageBreak/>
        <w:t xml:space="preserve">Homola J., Yee SS., Gauglitz G. (1999) Surface plasmon resonance sensors: Review. </w:t>
      </w:r>
      <w:r w:rsidRPr="0044746A">
        <w:rPr>
          <w:b/>
          <w:i/>
        </w:rPr>
        <w:t>Sens. Actuators B</w:t>
      </w:r>
      <w:r>
        <w:t>., 54:3-15</w:t>
      </w:r>
      <w:r w:rsidR="00220BBA">
        <w:t>.</w:t>
      </w:r>
    </w:p>
    <w:p w:rsidR="00220BBA" w:rsidRDefault="00220BBA" w:rsidP="004448D9">
      <w:pPr>
        <w:ind w:left="284" w:hanging="284"/>
        <w:jc w:val="both"/>
        <w:rPr>
          <w:rStyle w:val="ti"/>
        </w:rPr>
      </w:pPr>
    </w:p>
    <w:p w:rsidR="004448D9" w:rsidRPr="00E14015" w:rsidRDefault="004448D9" w:rsidP="004448D9">
      <w:pPr>
        <w:ind w:left="284" w:hanging="284"/>
        <w:jc w:val="both"/>
        <w:rPr>
          <w:rStyle w:val="ti"/>
          <w:b/>
        </w:rPr>
      </w:pPr>
      <w:r w:rsidRPr="00E14015">
        <w:rPr>
          <w:rStyle w:val="ti"/>
        </w:rPr>
        <w:t xml:space="preserve">Huens ER. </w:t>
      </w:r>
      <w:r w:rsidRPr="00E14015">
        <w:t>(1970</w:t>
      </w:r>
      <w:r w:rsidRPr="00E14015">
        <w:rPr>
          <w:rStyle w:val="ti"/>
        </w:rPr>
        <w:t>)</w:t>
      </w:r>
      <w:r w:rsidRPr="00E14015">
        <w:rPr>
          <w:rStyle w:val="ti"/>
          <w:b/>
        </w:rPr>
        <w:t xml:space="preserve"> </w:t>
      </w:r>
      <w:r w:rsidRPr="00E14015">
        <w:t xml:space="preserve">Diseases due to abnormalities of hemoglobin structure. </w:t>
      </w:r>
      <w:r w:rsidRPr="00E14015">
        <w:rPr>
          <w:rStyle w:val="ti"/>
          <w:b/>
          <w:i/>
        </w:rPr>
        <w:t>Annu</w:t>
      </w:r>
      <w:r>
        <w:rPr>
          <w:rStyle w:val="ti"/>
          <w:b/>
          <w:i/>
        </w:rPr>
        <w:t>.</w:t>
      </w:r>
      <w:r w:rsidRPr="00E14015">
        <w:rPr>
          <w:rStyle w:val="ti"/>
          <w:b/>
          <w:i/>
        </w:rPr>
        <w:t xml:space="preserve"> Rev</w:t>
      </w:r>
      <w:r>
        <w:rPr>
          <w:rStyle w:val="ti"/>
          <w:b/>
          <w:i/>
        </w:rPr>
        <w:t>.</w:t>
      </w:r>
      <w:r w:rsidRPr="00E14015">
        <w:rPr>
          <w:rStyle w:val="ti"/>
          <w:b/>
          <w:i/>
        </w:rPr>
        <w:t xml:space="preserve"> Med</w:t>
      </w:r>
      <w:r>
        <w:rPr>
          <w:rStyle w:val="ti"/>
          <w:b/>
          <w:i/>
        </w:rPr>
        <w:t>.</w:t>
      </w:r>
      <w:r w:rsidRPr="00E14015">
        <w:rPr>
          <w:rStyle w:val="ti"/>
          <w:b/>
          <w:i/>
        </w:rPr>
        <w:t>,</w:t>
      </w:r>
      <w:r w:rsidRPr="00E14015">
        <w:rPr>
          <w:rStyle w:val="ti"/>
        </w:rPr>
        <w:t xml:space="preserve">  21: 157-178.</w:t>
      </w:r>
    </w:p>
    <w:p w:rsidR="004448D9" w:rsidRDefault="004448D9" w:rsidP="004448D9">
      <w:pPr>
        <w:ind w:left="284" w:hanging="284"/>
        <w:jc w:val="both"/>
      </w:pPr>
    </w:p>
    <w:p w:rsidR="004448D9" w:rsidRPr="00E14015" w:rsidRDefault="004448D9" w:rsidP="004448D9">
      <w:pPr>
        <w:ind w:left="284" w:hanging="284"/>
        <w:jc w:val="both"/>
      </w:pPr>
      <w:r w:rsidRPr="00E14015">
        <w:t xml:space="preserve">Huisman T.H.J., Carver M.F.H. and Efremov G.P. (1996). A syllabus of human </w:t>
      </w:r>
    </w:p>
    <w:p w:rsidR="007B01E7" w:rsidRPr="00697E66" w:rsidRDefault="004448D9" w:rsidP="0017729B">
      <w:pPr>
        <w:ind w:left="284" w:hanging="284"/>
        <w:jc w:val="both"/>
      </w:pPr>
      <w:r w:rsidRPr="00E14015">
        <w:t xml:space="preserve">     hemoglobin variants. The Sickle Cell An</w:t>
      </w:r>
      <w:r w:rsidR="004E18E7">
        <w:t xml:space="preserve">emia Foundation in Augusta, GA, </w:t>
      </w:r>
      <w:r w:rsidRPr="005D131E">
        <w:rPr>
          <w:b/>
          <w:i/>
        </w:rPr>
        <w:t>Globin Gene Server</w:t>
      </w:r>
      <w:r w:rsidRPr="00E14015">
        <w:t>.</w:t>
      </w:r>
      <w:r w:rsidR="007B01E7">
        <w:t xml:space="preserve"> </w:t>
      </w:r>
      <w:hyperlink r:id="rId61" w:history="1">
        <w:r w:rsidR="007B01E7" w:rsidRPr="007B01E7">
          <w:rPr>
            <w:rStyle w:val="Kpr"/>
            <w:color w:val="auto"/>
            <w:u w:val="none"/>
          </w:rPr>
          <w:t>http://globin.cse.psu.edu/html/huisman/variants/</w:t>
        </w:r>
      </w:hyperlink>
      <w:r w:rsidR="007B01E7">
        <w:t xml:space="preserve"> (12-04-2010</w:t>
      </w:r>
      <w:r w:rsidR="005C4EDE">
        <w:t>).</w:t>
      </w:r>
    </w:p>
    <w:p w:rsidR="004448D9" w:rsidRDefault="004448D9" w:rsidP="004448D9">
      <w:pPr>
        <w:ind w:left="284" w:hanging="284"/>
        <w:jc w:val="both"/>
      </w:pPr>
    </w:p>
    <w:p w:rsidR="004448D9" w:rsidRDefault="004448D9" w:rsidP="004448D9">
      <w:pPr>
        <w:ind w:left="284" w:hanging="284"/>
        <w:jc w:val="both"/>
        <w:rPr>
          <w:rStyle w:val="ti2"/>
        </w:rPr>
      </w:pPr>
      <w:r w:rsidRPr="00E14015">
        <w:rPr>
          <w:bCs/>
        </w:rPr>
        <w:t>Inagaki K.</w:t>
      </w:r>
      <w:r w:rsidRPr="00E14015">
        <w:t xml:space="preserve">, </w:t>
      </w:r>
      <w:r w:rsidRPr="00E14015">
        <w:rPr>
          <w:bCs/>
        </w:rPr>
        <w:t>Inagaki J.</w:t>
      </w:r>
      <w:r w:rsidRPr="00E14015">
        <w:t xml:space="preserve">, </w:t>
      </w:r>
      <w:r w:rsidRPr="00E14015">
        <w:rPr>
          <w:bCs/>
        </w:rPr>
        <w:t>Dumoulin A.</w:t>
      </w:r>
      <w:r w:rsidRPr="00E14015">
        <w:t xml:space="preserve">, </w:t>
      </w:r>
      <w:r w:rsidRPr="00E14015">
        <w:rPr>
          <w:bCs/>
        </w:rPr>
        <w:t>Padovan JC.</w:t>
      </w:r>
      <w:r w:rsidRPr="00E14015">
        <w:t xml:space="preserve">, </w:t>
      </w:r>
      <w:r w:rsidRPr="00E14015">
        <w:rPr>
          <w:bCs/>
        </w:rPr>
        <w:t>Chait BT.</w:t>
      </w:r>
      <w:r w:rsidRPr="00E14015">
        <w:t xml:space="preserve">, </w:t>
      </w:r>
      <w:r w:rsidRPr="00E14015">
        <w:rPr>
          <w:bCs/>
        </w:rPr>
        <w:t>Popowicz A.</w:t>
      </w:r>
      <w:r w:rsidRPr="00E14015">
        <w:t xml:space="preserve">, </w:t>
      </w:r>
      <w:r w:rsidRPr="00E14015">
        <w:rPr>
          <w:bCs/>
        </w:rPr>
        <w:t>Manning LR</w:t>
      </w:r>
      <w:r w:rsidRPr="00E14015">
        <w:t xml:space="preserve">, </w:t>
      </w:r>
      <w:r w:rsidRPr="00E14015">
        <w:rPr>
          <w:bCs/>
        </w:rPr>
        <w:t>Manning JM</w:t>
      </w:r>
      <w:r w:rsidRPr="00E14015">
        <w:t xml:space="preserve">. (2000) Expression and properties of recombinant HbA2 (alpha2delta2) and hybrids containing delta-beta sequences. </w:t>
      </w:r>
      <w:r w:rsidRPr="00E14015">
        <w:rPr>
          <w:rStyle w:val="ti2"/>
          <w:b/>
          <w:i/>
        </w:rPr>
        <w:t>J</w:t>
      </w:r>
      <w:r>
        <w:rPr>
          <w:rStyle w:val="ti2"/>
          <w:b/>
          <w:i/>
        </w:rPr>
        <w:t>. Protein</w:t>
      </w:r>
      <w:r w:rsidRPr="00E14015">
        <w:rPr>
          <w:rStyle w:val="ti2"/>
          <w:b/>
          <w:i/>
        </w:rPr>
        <w:t xml:space="preserve"> Chem</w:t>
      </w:r>
      <w:r>
        <w:rPr>
          <w:rStyle w:val="ti2"/>
          <w:b/>
          <w:i/>
        </w:rPr>
        <w:t>.</w:t>
      </w:r>
      <w:r w:rsidRPr="00E14015">
        <w:rPr>
          <w:rStyle w:val="ti2"/>
          <w:b/>
        </w:rPr>
        <w:t>,</w:t>
      </w:r>
      <w:r w:rsidRPr="00E14015">
        <w:rPr>
          <w:rStyle w:val="ti2"/>
        </w:rPr>
        <w:t xml:space="preserve">  19 (8): 649-662.</w:t>
      </w:r>
    </w:p>
    <w:p w:rsidR="006201C8" w:rsidRDefault="006201C8" w:rsidP="004448D9">
      <w:pPr>
        <w:ind w:left="284" w:hanging="284"/>
        <w:jc w:val="both"/>
        <w:rPr>
          <w:rStyle w:val="ti2"/>
        </w:rPr>
      </w:pPr>
    </w:p>
    <w:p w:rsidR="006201C8" w:rsidRDefault="006201C8" w:rsidP="006201C8">
      <w:pPr>
        <w:jc w:val="both"/>
        <w:rPr>
          <w:rStyle w:val="ti"/>
        </w:rPr>
      </w:pPr>
      <w:r w:rsidRPr="00E14015">
        <w:t>Itano HA</w:t>
      </w:r>
      <w:r w:rsidRPr="00E14015">
        <w:rPr>
          <w:b/>
        </w:rPr>
        <w:t>.</w:t>
      </w:r>
      <w:r w:rsidRPr="00E14015">
        <w:t xml:space="preserve"> (</w:t>
      </w:r>
      <w:r w:rsidRPr="00E14015">
        <w:rPr>
          <w:rStyle w:val="ti"/>
        </w:rPr>
        <w:t>1956)</w:t>
      </w:r>
      <w:r w:rsidRPr="00E14015">
        <w:rPr>
          <w:b/>
        </w:rPr>
        <w:t xml:space="preserve"> </w:t>
      </w:r>
      <w:r w:rsidRPr="00E14015">
        <w:t xml:space="preserve">The hemoglobins. </w:t>
      </w:r>
      <w:r w:rsidRPr="00E14015">
        <w:rPr>
          <w:rStyle w:val="ti"/>
          <w:b/>
          <w:i/>
        </w:rPr>
        <w:t>Annu</w:t>
      </w:r>
      <w:r>
        <w:rPr>
          <w:rStyle w:val="ti"/>
          <w:b/>
          <w:i/>
        </w:rPr>
        <w:t>.</w:t>
      </w:r>
      <w:r w:rsidRPr="00E14015">
        <w:rPr>
          <w:rStyle w:val="ti"/>
          <w:b/>
          <w:i/>
        </w:rPr>
        <w:t xml:space="preserve"> Rev</w:t>
      </w:r>
      <w:r>
        <w:rPr>
          <w:rStyle w:val="ti"/>
          <w:b/>
          <w:i/>
        </w:rPr>
        <w:t>.</w:t>
      </w:r>
      <w:r w:rsidRPr="00E14015">
        <w:rPr>
          <w:rStyle w:val="ti"/>
          <w:b/>
          <w:i/>
        </w:rPr>
        <w:t xml:space="preserve"> Biochem</w:t>
      </w:r>
      <w:r>
        <w:rPr>
          <w:rStyle w:val="ti"/>
          <w:b/>
          <w:i/>
        </w:rPr>
        <w:t>.</w:t>
      </w:r>
      <w:r w:rsidRPr="00E14015">
        <w:rPr>
          <w:rStyle w:val="ti"/>
          <w:b/>
        </w:rPr>
        <w:t>,</w:t>
      </w:r>
      <w:r w:rsidRPr="00E14015">
        <w:rPr>
          <w:rStyle w:val="ti"/>
        </w:rPr>
        <w:t xml:space="preserve">  25: 331-348.</w:t>
      </w:r>
    </w:p>
    <w:p w:rsidR="0043698C" w:rsidRDefault="0043698C" w:rsidP="006201C8">
      <w:pPr>
        <w:jc w:val="both"/>
        <w:rPr>
          <w:rStyle w:val="ti"/>
        </w:rPr>
      </w:pPr>
    </w:p>
    <w:p w:rsidR="0043698C" w:rsidRDefault="0043698C" w:rsidP="00EF1C3D">
      <w:pPr>
        <w:ind w:left="284" w:hanging="284"/>
        <w:jc w:val="both"/>
        <w:rPr>
          <w:rStyle w:val="ti"/>
        </w:rPr>
      </w:pPr>
      <w:r>
        <w:rPr>
          <w:rStyle w:val="ti"/>
        </w:rPr>
        <w:t>Jensen FB. (2004) Red blood cell pH, the Bohr effect, and other oxygenation-linked phenomena in blood O</w:t>
      </w:r>
      <w:r w:rsidRPr="0043698C">
        <w:rPr>
          <w:rStyle w:val="ti"/>
          <w:vertAlign w:val="subscript"/>
        </w:rPr>
        <w:t>2</w:t>
      </w:r>
      <w:r>
        <w:rPr>
          <w:rStyle w:val="ti"/>
        </w:rPr>
        <w:t xml:space="preserve"> and CO</w:t>
      </w:r>
      <w:r w:rsidRPr="0043698C">
        <w:rPr>
          <w:rStyle w:val="ti"/>
          <w:vertAlign w:val="subscript"/>
        </w:rPr>
        <w:t>2</w:t>
      </w:r>
      <w:r>
        <w:rPr>
          <w:rStyle w:val="ti"/>
        </w:rPr>
        <w:t xml:space="preserve"> transport. </w:t>
      </w:r>
      <w:r w:rsidRPr="0043698C">
        <w:rPr>
          <w:rStyle w:val="ti"/>
          <w:b/>
          <w:i/>
        </w:rPr>
        <w:t>Acta Physiol Scand</w:t>
      </w:r>
      <w:r w:rsidRPr="00792796">
        <w:rPr>
          <w:rStyle w:val="ti"/>
          <w:b/>
        </w:rPr>
        <w:t>.,</w:t>
      </w:r>
      <w:r>
        <w:rPr>
          <w:rStyle w:val="ti"/>
        </w:rPr>
        <w:t xml:space="preserve"> 182:215-227 </w:t>
      </w:r>
      <w:r w:rsidR="00220BBA">
        <w:rPr>
          <w:rStyle w:val="ti"/>
        </w:rPr>
        <w:t>.</w:t>
      </w:r>
    </w:p>
    <w:p w:rsidR="006201C8" w:rsidRDefault="006201C8" w:rsidP="006201C8">
      <w:pPr>
        <w:jc w:val="both"/>
        <w:rPr>
          <w:rStyle w:val="ti"/>
        </w:rPr>
      </w:pPr>
    </w:p>
    <w:p w:rsidR="006201C8" w:rsidRDefault="006201C8" w:rsidP="00EF1C3D">
      <w:pPr>
        <w:ind w:left="284" w:hanging="284"/>
        <w:jc w:val="both"/>
        <w:rPr>
          <w:rStyle w:val="ti"/>
        </w:rPr>
      </w:pPr>
      <w:r>
        <w:t xml:space="preserve">Kozlowski P., Jasinska AJ., Kwiatkowski DJ. (2008) New applications and developments in the use of multiplex ligation-dependent probe amplification. </w:t>
      </w:r>
      <w:r w:rsidRPr="00CB58F7">
        <w:rPr>
          <w:b/>
          <w:i/>
        </w:rPr>
        <w:t>Electrophoresis,</w:t>
      </w:r>
      <w:r>
        <w:t xml:space="preserve"> 29(23):4627-4636 </w:t>
      </w:r>
      <w:r w:rsidR="00220BBA">
        <w:t>.</w:t>
      </w:r>
    </w:p>
    <w:p w:rsidR="006201C8" w:rsidRDefault="006201C8" w:rsidP="006201C8">
      <w:pPr>
        <w:jc w:val="both"/>
        <w:rPr>
          <w:rStyle w:val="ti"/>
        </w:rPr>
      </w:pPr>
    </w:p>
    <w:p w:rsidR="006201C8" w:rsidRPr="00E14015" w:rsidRDefault="006201C8" w:rsidP="006201C8">
      <w:pPr>
        <w:ind w:left="284" w:hanging="284"/>
        <w:jc w:val="both"/>
      </w:pPr>
      <w:r w:rsidRPr="00E14015">
        <w:t xml:space="preserve">Köseler A., Atalay A., Koyuncu H., Turgut B., Bahadır A., Atalay EÖ. (2006) Molecular identification of a rare hemoglobin variant, Hb J-Iran [beta77(EF1)His&gt;Asp] in Denizli province of Turkey, </w:t>
      </w:r>
      <w:r w:rsidRPr="00E14015">
        <w:rPr>
          <w:b/>
          <w:i/>
        </w:rPr>
        <w:t>Turk</w:t>
      </w:r>
      <w:r>
        <w:rPr>
          <w:b/>
          <w:i/>
        </w:rPr>
        <w:t xml:space="preserve">. </w:t>
      </w:r>
      <w:r w:rsidRPr="00E14015">
        <w:rPr>
          <w:b/>
          <w:i/>
        </w:rPr>
        <w:t>J</w:t>
      </w:r>
      <w:r>
        <w:rPr>
          <w:b/>
          <w:i/>
        </w:rPr>
        <w:t>.</w:t>
      </w:r>
      <w:r w:rsidRPr="00E14015">
        <w:rPr>
          <w:b/>
          <w:i/>
        </w:rPr>
        <w:t xml:space="preserve"> Haematol</w:t>
      </w:r>
      <w:r>
        <w:rPr>
          <w:b/>
          <w:i/>
        </w:rPr>
        <w:t>.</w:t>
      </w:r>
      <w:r w:rsidRPr="00E14015">
        <w:rPr>
          <w:b/>
          <w:i/>
        </w:rPr>
        <w:t>,</w:t>
      </w:r>
      <w:r w:rsidRPr="00E14015">
        <w:t xml:space="preserve"> 23 (3): 164-166.</w:t>
      </w:r>
    </w:p>
    <w:p w:rsidR="006201C8" w:rsidRPr="00E14015" w:rsidRDefault="006201C8" w:rsidP="006201C8">
      <w:pPr>
        <w:ind w:left="284" w:hanging="284"/>
        <w:jc w:val="both"/>
      </w:pPr>
    </w:p>
    <w:p w:rsidR="006201C8" w:rsidRPr="00E14015" w:rsidRDefault="006201C8" w:rsidP="006201C8">
      <w:pPr>
        <w:ind w:left="284" w:hanging="284"/>
        <w:jc w:val="both"/>
      </w:pPr>
      <w:r w:rsidRPr="00E14015">
        <w:t xml:space="preserve">Köseler A., Bahadır A., Koyuncu H., Atalay A., Atalay EÖ. (2008) First observation of Hb D-Ouled Rabah [beta19(B1)Asn&gt;Lys] in the Turkish population. </w:t>
      </w:r>
      <w:r w:rsidRPr="00E14015">
        <w:rPr>
          <w:b/>
          <w:i/>
        </w:rPr>
        <w:t>Turk</w:t>
      </w:r>
      <w:r>
        <w:rPr>
          <w:b/>
          <w:i/>
        </w:rPr>
        <w:t>.</w:t>
      </w:r>
      <w:r w:rsidRPr="00E14015">
        <w:rPr>
          <w:b/>
          <w:i/>
        </w:rPr>
        <w:t xml:space="preserve"> J</w:t>
      </w:r>
      <w:r>
        <w:rPr>
          <w:b/>
          <w:i/>
        </w:rPr>
        <w:t>.</w:t>
      </w:r>
      <w:r w:rsidRPr="00E14015">
        <w:rPr>
          <w:b/>
          <w:i/>
        </w:rPr>
        <w:t xml:space="preserve"> Haematol</w:t>
      </w:r>
      <w:r>
        <w:rPr>
          <w:b/>
          <w:i/>
        </w:rPr>
        <w:t>.</w:t>
      </w:r>
      <w:r w:rsidRPr="00E14015">
        <w:rPr>
          <w:b/>
        </w:rPr>
        <w:t>,</w:t>
      </w:r>
      <w:r w:rsidRPr="00E14015">
        <w:t xml:space="preserve"> 25 (1): 51-53. </w:t>
      </w:r>
    </w:p>
    <w:p w:rsidR="006201C8" w:rsidRPr="00E14015" w:rsidRDefault="006201C8" w:rsidP="006201C8">
      <w:pPr>
        <w:ind w:left="284" w:hanging="284"/>
        <w:jc w:val="both"/>
      </w:pPr>
    </w:p>
    <w:p w:rsidR="006201C8" w:rsidRDefault="006201C8" w:rsidP="006201C8">
      <w:pPr>
        <w:ind w:left="284" w:hanging="284"/>
        <w:jc w:val="both"/>
      </w:pPr>
      <w:r w:rsidRPr="00E14015">
        <w:t xml:space="preserve">Köseler A., KOyuncu H., Öztürk O., Bahadır A., Demirtepe S., Atalay A, Atalay EÖ, (2009) First observation of Hb Tunis [beta124(H2) Pro&gt;Ser] in Turkey, </w:t>
      </w:r>
      <w:r w:rsidRPr="00E14015">
        <w:rPr>
          <w:b/>
          <w:i/>
        </w:rPr>
        <w:t>Turk</w:t>
      </w:r>
      <w:r>
        <w:rPr>
          <w:b/>
          <w:i/>
        </w:rPr>
        <w:t>.</w:t>
      </w:r>
      <w:r w:rsidRPr="00E14015">
        <w:rPr>
          <w:b/>
          <w:i/>
        </w:rPr>
        <w:t xml:space="preserve"> J</w:t>
      </w:r>
      <w:r>
        <w:rPr>
          <w:b/>
          <w:i/>
        </w:rPr>
        <w:t>.</w:t>
      </w:r>
      <w:r w:rsidRPr="00E14015">
        <w:rPr>
          <w:b/>
          <w:i/>
        </w:rPr>
        <w:t xml:space="preserve"> Haematol</w:t>
      </w:r>
      <w:r>
        <w:rPr>
          <w:b/>
          <w:i/>
        </w:rPr>
        <w:t xml:space="preserve">. </w:t>
      </w:r>
      <w:r w:rsidRPr="00413826">
        <w:t>(Yayınlanmak üzere kabul edildi)</w:t>
      </w:r>
    </w:p>
    <w:p w:rsidR="006201C8" w:rsidRDefault="006201C8" w:rsidP="006201C8">
      <w:pPr>
        <w:ind w:left="284" w:hanging="284"/>
        <w:jc w:val="both"/>
      </w:pPr>
    </w:p>
    <w:p w:rsidR="006201C8" w:rsidRDefault="006201C8" w:rsidP="006201C8">
      <w:pPr>
        <w:ind w:left="284" w:hanging="284"/>
        <w:jc w:val="both"/>
        <w:rPr>
          <w:rStyle w:val="ti"/>
        </w:rPr>
      </w:pPr>
      <w:r w:rsidRPr="00E14015">
        <w:rPr>
          <w:bCs/>
        </w:rPr>
        <w:t>Maniatis T.</w:t>
      </w:r>
      <w:r w:rsidRPr="00E14015">
        <w:t xml:space="preserve">, </w:t>
      </w:r>
      <w:r w:rsidRPr="00E14015">
        <w:rPr>
          <w:bCs/>
        </w:rPr>
        <w:t>Fritsch EF.</w:t>
      </w:r>
      <w:r w:rsidRPr="00E14015">
        <w:t xml:space="preserve">, </w:t>
      </w:r>
      <w:r w:rsidRPr="00E14015">
        <w:rPr>
          <w:bCs/>
        </w:rPr>
        <w:t>Lauer J.</w:t>
      </w:r>
      <w:r w:rsidRPr="00E14015">
        <w:t xml:space="preserve">, </w:t>
      </w:r>
      <w:r w:rsidRPr="00E14015">
        <w:rPr>
          <w:bCs/>
        </w:rPr>
        <w:t>Lawn RM</w:t>
      </w:r>
      <w:r w:rsidRPr="00E14015">
        <w:t>. (</w:t>
      </w:r>
      <w:r w:rsidRPr="00E14015">
        <w:rPr>
          <w:rStyle w:val="ti"/>
        </w:rPr>
        <w:t>1980)</w:t>
      </w:r>
      <w:r w:rsidRPr="00E14015">
        <w:t xml:space="preserve"> The molecular genetics of human hemoglobins. </w:t>
      </w:r>
      <w:r>
        <w:rPr>
          <w:rStyle w:val="ti"/>
          <w:b/>
          <w:i/>
        </w:rPr>
        <w:t>Annu.</w:t>
      </w:r>
      <w:r w:rsidRPr="00E14015">
        <w:rPr>
          <w:rStyle w:val="ti"/>
          <w:b/>
          <w:i/>
        </w:rPr>
        <w:t xml:space="preserve"> Rev</w:t>
      </w:r>
      <w:r>
        <w:rPr>
          <w:rStyle w:val="ti"/>
          <w:b/>
          <w:i/>
        </w:rPr>
        <w:t>.</w:t>
      </w:r>
      <w:r w:rsidRPr="00E14015">
        <w:rPr>
          <w:rStyle w:val="ti"/>
          <w:b/>
          <w:i/>
        </w:rPr>
        <w:t xml:space="preserve"> Genet</w:t>
      </w:r>
      <w:r>
        <w:rPr>
          <w:rStyle w:val="ti"/>
          <w:b/>
          <w:i/>
        </w:rPr>
        <w:t>.</w:t>
      </w:r>
      <w:r w:rsidRPr="00E14015">
        <w:rPr>
          <w:rStyle w:val="ti"/>
          <w:b/>
        </w:rPr>
        <w:t>,</w:t>
      </w:r>
      <w:r w:rsidRPr="00E14015">
        <w:rPr>
          <w:rStyle w:val="ti"/>
        </w:rPr>
        <w:t xml:space="preserve">  14: 145-178.</w:t>
      </w:r>
    </w:p>
    <w:p w:rsidR="006201C8" w:rsidRDefault="006201C8" w:rsidP="006201C8">
      <w:pPr>
        <w:ind w:left="284" w:hanging="284"/>
        <w:jc w:val="both"/>
        <w:rPr>
          <w:rStyle w:val="ti"/>
        </w:rPr>
      </w:pPr>
    </w:p>
    <w:p w:rsidR="006201C8" w:rsidRDefault="006201C8" w:rsidP="006201C8">
      <w:pPr>
        <w:ind w:left="284" w:hanging="284"/>
        <w:jc w:val="both"/>
      </w:pPr>
      <w:r>
        <w:t xml:space="preserve">Orkin HS. (1984) The mutation and polymorphism of the human β-globin gene and its surrounding DNA. </w:t>
      </w:r>
      <w:r w:rsidRPr="006926DF">
        <w:rPr>
          <w:b/>
          <w:i/>
        </w:rPr>
        <w:t>Ann. Rev. Genet.,</w:t>
      </w:r>
      <w:r>
        <w:rPr>
          <w:b/>
          <w:i/>
        </w:rPr>
        <w:t xml:space="preserve"> </w:t>
      </w:r>
      <w:r>
        <w:t>18: 131-71</w:t>
      </w:r>
      <w:r w:rsidR="00220BBA">
        <w:t>.</w:t>
      </w:r>
    </w:p>
    <w:p w:rsidR="006201C8" w:rsidRDefault="006201C8" w:rsidP="006201C8">
      <w:pPr>
        <w:ind w:left="284" w:hanging="284"/>
        <w:jc w:val="both"/>
      </w:pPr>
    </w:p>
    <w:p w:rsidR="006201C8" w:rsidRDefault="006201C8" w:rsidP="006201C8">
      <w:pPr>
        <w:ind w:left="284" w:hanging="284"/>
        <w:jc w:val="both"/>
      </w:pPr>
      <w:r>
        <w:t xml:space="preserve">Pauling L., Itano HA., Singer SJ., Wells IC. (1949) Sickle Cell Anemia, a molecular Disease. </w:t>
      </w:r>
      <w:r w:rsidRPr="001A3992">
        <w:rPr>
          <w:b/>
          <w:i/>
        </w:rPr>
        <w:t>Science,</w:t>
      </w:r>
      <w:r w:rsidR="009C4144">
        <w:t xml:space="preserve"> 110:</w:t>
      </w:r>
      <w:r>
        <w:t xml:space="preserve"> 543-548</w:t>
      </w:r>
      <w:r w:rsidR="00220BBA">
        <w:t>.</w:t>
      </w:r>
    </w:p>
    <w:p w:rsidR="006201C8" w:rsidRDefault="006201C8" w:rsidP="006201C8">
      <w:pPr>
        <w:ind w:left="284" w:hanging="284"/>
        <w:jc w:val="both"/>
      </w:pPr>
    </w:p>
    <w:p w:rsidR="006201C8" w:rsidRDefault="006201C8" w:rsidP="006201C8">
      <w:pPr>
        <w:ind w:left="284" w:hanging="284"/>
        <w:jc w:val="both"/>
        <w:rPr>
          <w:rStyle w:val="ti"/>
        </w:rPr>
      </w:pPr>
      <w:r w:rsidRPr="00E14015">
        <w:rPr>
          <w:bCs/>
        </w:rPr>
        <w:t>Perut</w:t>
      </w:r>
      <w:r>
        <w:rPr>
          <w:bCs/>
        </w:rPr>
        <w:t>z</w:t>
      </w:r>
      <w:r w:rsidRPr="00E14015">
        <w:rPr>
          <w:bCs/>
        </w:rPr>
        <w:t xml:space="preserve"> MF.</w:t>
      </w:r>
      <w:r w:rsidRPr="00E14015">
        <w:t xml:space="preserve">, </w:t>
      </w:r>
      <w:r w:rsidRPr="00E14015">
        <w:rPr>
          <w:bCs/>
        </w:rPr>
        <w:t>Rossmann MG.</w:t>
      </w:r>
      <w:r w:rsidRPr="00E14015">
        <w:t xml:space="preserve">, </w:t>
      </w:r>
      <w:r w:rsidRPr="00E14015">
        <w:rPr>
          <w:bCs/>
        </w:rPr>
        <w:t>Cullis AF.</w:t>
      </w:r>
      <w:r w:rsidRPr="00E14015">
        <w:t xml:space="preserve">, </w:t>
      </w:r>
      <w:r w:rsidRPr="00E14015">
        <w:rPr>
          <w:bCs/>
        </w:rPr>
        <w:t>Muirhead H.</w:t>
      </w:r>
      <w:r w:rsidRPr="00E14015">
        <w:t xml:space="preserve">, </w:t>
      </w:r>
      <w:r w:rsidRPr="00E14015">
        <w:rPr>
          <w:bCs/>
        </w:rPr>
        <w:t>Will G.</w:t>
      </w:r>
      <w:r w:rsidRPr="00E14015">
        <w:t xml:space="preserve">, </w:t>
      </w:r>
      <w:r w:rsidRPr="00E14015">
        <w:rPr>
          <w:bCs/>
        </w:rPr>
        <w:t>North AC</w:t>
      </w:r>
      <w:r w:rsidRPr="00E14015">
        <w:t>. (</w:t>
      </w:r>
      <w:r w:rsidRPr="00E14015">
        <w:rPr>
          <w:rStyle w:val="ti"/>
        </w:rPr>
        <w:t>1960)</w:t>
      </w:r>
      <w:r w:rsidRPr="00E14015">
        <w:t xml:space="preserve"> Structure of haemoglobin: a three-dimensional Fourier synthesis at 5.5-A. resolution, obtained by X-ray analysis. </w:t>
      </w:r>
      <w:r w:rsidRPr="00E14015">
        <w:rPr>
          <w:rStyle w:val="ti"/>
          <w:b/>
          <w:i/>
        </w:rPr>
        <w:t>Nature</w:t>
      </w:r>
      <w:r w:rsidRPr="00E14015">
        <w:rPr>
          <w:rStyle w:val="ti"/>
          <w:b/>
        </w:rPr>
        <w:t xml:space="preserve">, </w:t>
      </w:r>
      <w:r w:rsidRPr="00E14015">
        <w:rPr>
          <w:rStyle w:val="ti"/>
        </w:rPr>
        <w:t xml:space="preserve"> 185: 416-22.</w:t>
      </w:r>
    </w:p>
    <w:p w:rsidR="006201C8" w:rsidRDefault="006201C8" w:rsidP="006201C8">
      <w:pPr>
        <w:ind w:left="284" w:hanging="284"/>
        <w:jc w:val="both"/>
        <w:rPr>
          <w:rStyle w:val="apple-style-span"/>
          <w:color w:val="000000"/>
        </w:rPr>
      </w:pPr>
      <w:r>
        <w:rPr>
          <w:rStyle w:val="apple-style-span"/>
          <w:color w:val="000000"/>
        </w:rPr>
        <w:lastRenderedPageBreak/>
        <w:t xml:space="preserve">Perutz MF. (1978) Hemoglobin Structure and Respiratory Transport. </w:t>
      </w:r>
      <w:r w:rsidRPr="00346675">
        <w:rPr>
          <w:rStyle w:val="apple-style-span"/>
          <w:b/>
          <w:i/>
          <w:color w:val="000000"/>
        </w:rPr>
        <w:t>Sci</w:t>
      </w:r>
      <w:r w:rsidR="00792796">
        <w:rPr>
          <w:rStyle w:val="apple-style-span"/>
          <w:b/>
          <w:i/>
          <w:color w:val="000000"/>
        </w:rPr>
        <w:t>.</w:t>
      </w:r>
      <w:r w:rsidRPr="00346675">
        <w:rPr>
          <w:rStyle w:val="apple-style-span"/>
          <w:b/>
          <w:i/>
          <w:color w:val="000000"/>
        </w:rPr>
        <w:t xml:space="preserve"> Am.,</w:t>
      </w:r>
      <w:r>
        <w:rPr>
          <w:rStyle w:val="apple-style-span"/>
          <w:color w:val="000000"/>
        </w:rPr>
        <w:t xml:space="preserve"> 239(6):92-125</w:t>
      </w:r>
      <w:r w:rsidR="00220BBA">
        <w:rPr>
          <w:rStyle w:val="apple-style-span"/>
          <w:color w:val="000000"/>
        </w:rPr>
        <w:t>.</w:t>
      </w:r>
    </w:p>
    <w:p w:rsidR="006201C8" w:rsidRDefault="006201C8" w:rsidP="006201C8">
      <w:pPr>
        <w:ind w:left="284" w:hanging="284"/>
        <w:jc w:val="both"/>
      </w:pPr>
    </w:p>
    <w:p w:rsidR="006201C8" w:rsidRDefault="006201C8" w:rsidP="006201C8">
      <w:pPr>
        <w:ind w:left="284" w:hanging="284"/>
        <w:jc w:val="both"/>
      </w:pPr>
      <w:r>
        <w:t xml:space="preserve">Schecter AN. (2008) Hemoglobin research and the origins of molecular medicine. </w:t>
      </w:r>
      <w:r w:rsidRPr="001D1D42">
        <w:rPr>
          <w:b/>
          <w:i/>
        </w:rPr>
        <w:t>Blood,</w:t>
      </w:r>
      <w:r>
        <w:t xml:space="preserve"> 112(10): 3927-3938</w:t>
      </w:r>
      <w:r w:rsidR="00220BBA">
        <w:t>.</w:t>
      </w:r>
    </w:p>
    <w:p w:rsidR="006201C8" w:rsidRDefault="006201C8" w:rsidP="006201C8">
      <w:pPr>
        <w:ind w:left="360" w:hanging="360"/>
        <w:jc w:val="both"/>
      </w:pPr>
    </w:p>
    <w:p w:rsidR="006201C8" w:rsidRDefault="006201C8" w:rsidP="006201C8">
      <w:pPr>
        <w:ind w:left="360" w:hanging="360"/>
        <w:jc w:val="both"/>
      </w:pPr>
      <w:r>
        <w:t xml:space="preserve">Schouten JP., McElgunn CJ., Waaijer R., Zwijnenburg D., Diepvens F., Pals G. (2002) Relative quantification of 40 nucleic acid sequences multiplex ligation-dependent probe amplification. </w:t>
      </w:r>
      <w:r w:rsidRPr="004C05A9">
        <w:rPr>
          <w:b/>
          <w:i/>
        </w:rPr>
        <w:t>Nucleic Acids Res.,</w:t>
      </w:r>
      <w:r w:rsidR="00490A7A">
        <w:t xml:space="preserve"> 30(12):</w:t>
      </w:r>
      <w:r>
        <w:t>57</w:t>
      </w:r>
      <w:r w:rsidR="00220BBA">
        <w:t>.</w:t>
      </w:r>
    </w:p>
    <w:p w:rsidR="006201C8" w:rsidRDefault="006201C8" w:rsidP="006201C8">
      <w:pPr>
        <w:ind w:left="360" w:hanging="360"/>
        <w:jc w:val="both"/>
      </w:pPr>
    </w:p>
    <w:p w:rsidR="006201C8" w:rsidRDefault="006201C8" w:rsidP="006201C8">
      <w:pPr>
        <w:ind w:left="360" w:hanging="360"/>
        <w:jc w:val="both"/>
      </w:pPr>
      <w:r>
        <w:t xml:space="preserve">Sellner LN., Taylor GR. (2004) MLPA and MAPH: New Techniques for Detection of Gene Deletions. </w:t>
      </w:r>
      <w:r w:rsidRPr="00BD7EED">
        <w:rPr>
          <w:b/>
          <w:i/>
        </w:rPr>
        <w:t>Hum</w:t>
      </w:r>
      <w:r w:rsidR="00792796">
        <w:rPr>
          <w:b/>
          <w:i/>
        </w:rPr>
        <w:t>.</w:t>
      </w:r>
      <w:r w:rsidRPr="00BD7EED">
        <w:rPr>
          <w:b/>
          <w:i/>
        </w:rPr>
        <w:t xml:space="preserve"> Mutat.,</w:t>
      </w:r>
      <w:r>
        <w:t xml:space="preserve"> 23(5):413-419</w:t>
      </w:r>
      <w:r w:rsidR="00220BBA">
        <w:t>.</w:t>
      </w:r>
    </w:p>
    <w:p w:rsidR="006201C8" w:rsidRDefault="006201C8" w:rsidP="006201C8">
      <w:pPr>
        <w:ind w:left="360" w:hanging="360"/>
        <w:jc w:val="both"/>
      </w:pPr>
    </w:p>
    <w:p w:rsidR="006201C8" w:rsidRDefault="006201C8" w:rsidP="006201C8">
      <w:pPr>
        <w:ind w:left="284" w:hanging="284"/>
        <w:jc w:val="both"/>
      </w:pPr>
      <w:r>
        <w:t xml:space="preserve">VanWiggeren GD., Bynum MA., Ertel JP., Jefferson S., Robotti KM., Thrush EP., Baney DM., KilleenKP. (2007) A novel optical method providing for high-sensitivity and high-throughput biomolecular interaction analysis. </w:t>
      </w:r>
      <w:r>
        <w:rPr>
          <w:b/>
          <w:i/>
        </w:rPr>
        <w:t>Sens.</w:t>
      </w:r>
      <w:r w:rsidRPr="000B4E0D">
        <w:rPr>
          <w:b/>
          <w:i/>
        </w:rPr>
        <w:t xml:space="preserve"> Actuators B.,</w:t>
      </w:r>
      <w:r>
        <w:t xml:space="preserve"> 127:341-349</w:t>
      </w:r>
      <w:r w:rsidR="00220BBA">
        <w:t>.</w:t>
      </w:r>
    </w:p>
    <w:p w:rsidR="006201C8" w:rsidRDefault="006201C8" w:rsidP="006201C8">
      <w:pPr>
        <w:ind w:left="284" w:hanging="284"/>
        <w:jc w:val="both"/>
      </w:pPr>
    </w:p>
    <w:p w:rsidR="006201C8" w:rsidRPr="00E14015" w:rsidRDefault="006201C8" w:rsidP="006201C8">
      <w:pPr>
        <w:ind w:left="284" w:hanging="284"/>
        <w:jc w:val="both"/>
        <w:rPr>
          <w:rStyle w:val="ti"/>
        </w:rPr>
      </w:pPr>
      <w:r w:rsidRPr="00E14015">
        <w:rPr>
          <w:rStyle w:val="ti"/>
        </w:rPr>
        <w:t>Vasudevan G</w:t>
      </w:r>
      <w:r w:rsidR="00B54E2E">
        <w:rPr>
          <w:rStyle w:val="ti"/>
        </w:rPr>
        <w:t>., McDonald JM. (1998) Analysis</w:t>
      </w:r>
      <w:r w:rsidRPr="00E14015">
        <w:rPr>
          <w:rStyle w:val="ti"/>
        </w:rPr>
        <w:t xml:space="preserve"> of the global architecture of hemoglobin A</w:t>
      </w:r>
      <w:r w:rsidRPr="00E14015">
        <w:rPr>
          <w:rStyle w:val="ti"/>
          <w:vertAlign w:val="subscript"/>
        </w:rPr>
        <w:t>2</w:t>
      </w:r>
      <w:r w:rsidRPr="00E14015">
        <w:rPr>
          <w:rStyle w:val="ti"/>
        </w:rPr>
        <w:t xml:space="preserve"> by heme binding studies and molecular modeling. </w:t>
      </w:r>
      <w:r w:rsidRPr="00E14015">
        <w:rPr>
          <w:rStyle w:val="ti"/>
          <w:b/>
          <w:i/>
        </w:rPr>
        <w:t>J</w:t>
      </w:r>
      <w:r>
        <w:rPr>
          <w:rStyle w:val="ti"/>
          <w:b/>
          <w:i/>
        </w:rPr>
        <w:t>.</w:t>
      </w:r>
      <w:r w:rsidRPr="00E14015">
        <w:rPr>
          <w:rStyle w:val="ti"/>
          <w:b/>
          <w:i/>
        </w:rPr>
        <w:t xml:space="preserve"> Protein Chem</w:t>
      </w:r>
      <w:r>
        <w:rPr>
          <w:rStyle w:val="ti"/>
          <w:b/>
          <w:i/>
        </w:rPr>
        <w:t>.</w:t>
      </w:r>
      <w:r w:rsidRPr="00E14015">
        <w:rPr>
          <w:rStyle w:val="ti"/>
          <w:b/>
        </w:rPr>
        <w:t>,</w:t>
      </w:r>
      <w:r w:rsidRPr="00E14015">
        <w:rPr>
          <w:rStyle w:val="ti"/>
        </w:rPr>
        <w:t xml:space="preserve"> 17 (4): 319-327.</w:t>
      </w:r>
    </w:p>
    <w:p w:rsidR="006201C8" w:rsidRDefault="006201C8" w:rsidP="006201C8">
      <w:pPr>
        <w:ind w:left="360" w:hanging="360"/>
        <w:jc w:val="both"/>
      </w:pPr>
    </w:p>
    <w:p w:rsidR="006201C8" w:rsidRDefault="006201C8" w:rsidP="006201C8">
      <w:pPr>
        <w:ind w:left="284" w:hanging="284"/>
        <w:jc w:val="both"/>
      </w:pPr>
      <w:r w:rsidRPr="00E14015">
        <w:t xml:space="preserve">Wada Y. (2002). Advenced analytical methods for hemoglobin variants. </w:t>
      </w:r>
      <w:r w:rsidRPr="00AD6453">
        <w:rPr>
          <w:b/>
          <w:i/>
        </w:rPr>
        <w:t>J</w:t>
      </w:r>
      <w:r>
        <w:rPr>
          <w:b/>
          <w:i/>
        </w:rPr>
        <w:t xml:space="preserve">. </w:t>
      </w:r>
      <w:r w:rsidRPr="00AD6453">
        <w:rPr>
          <w:b/>
          <w:i/>
        </w:rPr>
        <w:t>Chromatogr. B Analyt. Technol. Biomed. Life Sci</w:t>
      </w:r>
      <w:r>
        <w:rPr>
          <w:b/>
          <w:i/>
        </w:rPr>
        <w:t>.</w:t>
      </w:r>
      <w:r w:rsidRPr="00E14015">
        <w:rPr>
          <w:b/>
        </w:rPr>
        <w:t>,</w:t>
      </w:r>
      <w:r w:rsidRPr="00E14015">
        <w:t xml:space="preserve"> 781: 291-301.</w:t>
      </w:r>
    </w:p>
    <w:p w:rsidR="006201C8" w:rsidRDefault="006201C8" w:rsidP="006201C8">
      <w:pPr>
        <w:ind w:left="284" w:hanging="284"/>
        <w:jc w:val="both"/>
      </w:pPr>
    </w:p>
    <w:p w:rsidR="006201C8" w:rsidRPr="00E14015" w:rsidRDefault="006201C8" w:rsidP="006201C8">
      <w:pPr>
        <w:ind w:left="284" w:hanging="284"/>
        <w:jc w:val="both"/>
      </w:pPr>
      <w:r>
        <w:t>Weatherall DJ., Clegg J</w:t>
      </w:r>
      <w:r w:rsidRPr="00E14015">
        <w:t xml:space="preserve">B. (2001) Inherited haemoglobin disorders: an increasing </w:t>
      </w:r>
    </w:p>
    <w:p w:rsidR="006201C8" w:rsidRPr="00E14015" w:rsidRDefault="006201C8" w:rsidP="006201C8">
      <w:pPr>
        <w:ind w:left="284" w:hanging="284"/>
        <w:jc w:val="both"/>
      </w:pPr>
      <w:r w:rsidRPr="00E14015">
        <w:t xml:space="preserve">     global health problem. </w:t>
      </w:r>
      <w:r w:rsidRPr="00E14015">
        <w:rPr>
          <w:b/>
          <w:i/>
        </w:rPr>
        <w:t>Bulletin of the World Health Organization</w:t>
      </w:r>
      <w:r>
        <w:rPr>
          <w:b/>
          <w:i/>
        </w:rPr>
        <w:t>.</w:t>
      </w:r>
      <w:r w:rsidRPr="00E14015">
        <w:rPr>
          <w:b/>
        </w:rPr>
        <w:t>,</w:t>
      </w:r>
      <w:r w:rsidRPr="00E14015">
        <w:t xml:space="preserve">  79 (8): 704- </w:t>
      </w:r>
    </w:p>
    <w:p w:rsidR="006201C8" w:rsidRPr="00E14015" w:rsidRDefault="006201C8" w:rsidP="006201C8">
      <w:pPr>
        <w:ind w:left="284" w:hanging="284"/>
        <w:jc w:val="both"/>
      </w:pPr>
      <w:r w:rsidRPr="00E14015">
        <w:t xml:space="preserve">     712.</w:t>
      </w:r>
    </w:p>
    <w:p w:rsidR="00FB54AB" w:rsidRDefault="00FB54AB" w:rsidP="00EF1C3D">
      <w:pPr>
        <w:pStyle w:val="Balk1"/>
        <w:spacing w:before="90" w:after="90" w:line="270" w:lineRule="atLeast"/>
        <w:ind w:left="284" w:hanging="284"/>
        <w:rPr>
          <w:rFonts w:ascii="Times New Roman" w:hAnsi="Times New Roman" w:cs="Times New Roman"/>
          <w:b w:val="0"/>
          <w:color w:val="auto"/>
          <w:sz w:val="24"/>
          <w:szCs w:val="24"/>
        </w:rPr>
      </w:pPr>
    </w:p>
    <w:p w:rsidR="00EF1C3D" w:rsidRPr="00EF1C3D" w:rsidRDefault="00EF1C3D" w:rsidP="00EF1C3D">
      <w:pPr>
        <w:pStyle w:val="Balk1"/>
        <w:spacing w:before="90" w:after="90" w:line="270" w:lineRule="atLeast"/>
        <w:ind w:left="284" w:hanging="284"/>
        <w:rPr>
          <w:rFonts w:ascii="Times New Roman" w:hAnsi="Times New Roman" w:cs="Times New Roman"/>
          <w:b w:val="0"/>
          <w:color w:val="auto"/>
          <w:sz w:val="24"/>
          <w:szCs w:val="24"/>
        </w:rPr>
      </w:pPr>
      <w:r w:rsidRPr="00EF1C3D">
        <w:rPr>
          <w:rFonts w:ascii="Times New Roman" w:hAnsi="Times New Roman" w:cs="Times New Roman"/>
          <w:b w:val="0"/>
          <w:color w:val="auto"/>
          <w:sz w:val="24"/>
          <w:szCs w:val="24"/>
        </w:rPr>
        <w:t>Winslow RM. (2007) The role of hemoglobin oxygen affinity in oxygen transport at high altitude.</w:t>
      </w:r>
      <w:r>
        <w:rPr>
          <w:rFonts w:ascii="Times New Roman" w:hAnsi="Times New Roman" w:cs="Times New Roman"/>
          <w:b w:val="0"/>
          <w:color w:val="auto"/>
          <w:sz w:val="24"/>
          <w:szCs w:val="24"/>
        </w:rPr>
        <w:t xml:space="preserve"> </w:t>
      </w:r>
      <w:r w:rsidRPr="00EF1C3D">
        <w:rPr>
          <w:rFonts w:ascii="Times New Roman" w:hAnsi="Times New Roman" w:cs="Times New Roman"/>
          <w:i/>
          <w:color w:val="auto"/>
          <w:sz w:val="24"/>
          <w:szCs w:val="24"/>
        </w:rPr>
        <w:t>Respir</w:t>
      </w:r>
      <w:r w:rsidR="00792796">
        <w:rPr>
          <w:rFonts w:ascii="Times New Roman" w:hAnsi="Times New Roman" w:cs="Times New Roman"/>
          <w:i/>
          <w:color w:val="auto"/>
          <w:sz w:val="24"/>
          <w:szCs w:val="24"/>
        </w:rPr>
        <w:t>.</w:t>
      </w:r>
      <w:r w:rsidRPr="00EF1C3D">
        <w:rPr>
          <w:rFonts w:ascii="Times New Roman" w:hAnsi="Times New Roman" w:cs="Times New Roman"/>
          <w:i/>
          <w:color w:val="auto"/>
          <w:sz w:val="24"/>
          <w:szCs w:val="24"/>
        </w:rPr>
        <w:t xml:space="preserve"> Physiol</w:t>
      </w:r>
      <w:r w:rsidR="00792796">
        <w:rPr>
          <w:rFonts w:ascii="Times New Roman" w:hAnsi="Times New Roman" w:cs="Times New Roman"/>
          <w:i/>
          <w:color w:val="auto"/>
          <w:sz w:val="24"/>
          <w:szCs w:val="24"/>
        </w:rPr>
        <w:t>.</w:t>
      </w:r>
      <w:r w:rsidRPr="00EF1C3D">
        <w:rPr>
          <w:rFonts w:ascii="Times New Roman" w:hAnsi="Times New Roman" w:cs="Times New Roman"/>
          <w:i/>
          <w:color w:val="auto"/>
          <w:sz w:val="24"/>
          <w:szCs w:val="24"/>
        </w:rPr>
        <w:t xml:space="preserve"> Neurobiol.,</w:t>
      </w:r>
      <w:r>
        <w:rPr>
          <w:rFonts w:ascii="Times New Roman" w:hAnsi="Times New Roman" w:cs="Times New Roman"/>
          <w:b w:val="0"/>
          <w:color w:val="auto"/>
          <w:sz w:val="24"/>
          <w:szCs w:val="24"/>
        </w:rPr>
        <w:t xml:space="preserve"> 158(2-3):121-127</w:t>
      </w:r>
      <w:r w:rsidR="00220BBA">
        <w:rPr>
          <w:rFonts w:ascii="Times New Roman" w:hAnsi="Times New Roman" w:cs="Times New Roman"/>
          <w:b w:val="0"/>
          <w:color w:val="auto"/>
          <w:sz w:val="24"/>
          <w:szCs w:val="24"/>
        </w:rPr>
        <w:t>.</w:t>
      </w:r>
    </w:p>
    <w:p w:rsidR="00EF1C3D" w:rsidRPr="00E14015" w:rsidRDefault="00EF1C3D" w:rsidP="006201C8">
      <w:pPr>
        <w:ind w:left="284" w:hanging="284"/>
        <w:jc w:val="both"/>
      </w:pPr>
    </w:p>
    <w:p w:rsidR="006201C8" w:rsidRPr="00184676" w:rsidRDefault="006201C8" w:rsidP="006201C8">
      <w:pPr>
        <w:ind w:left="360" w:hanging="360"/>
        <w:jc w:val="both"/>
      </w:pPr>
    </w:p>
    <w:p w:rsidR="006201C8" w:rsidRDefault="006201C8" w:rsidP="006201C8">
      <w:pPr>
        <w:ind w:left="284" w:hanging="284"/>
        <w:jc w:val="both"/>
      </w:pPr>
    </w:p>
    <w:p w:rsidR="006201C8" w:rsidRDefault="006201C8" w:rsidP="006201C8">
      <w:pPr>
        <w:ind w:left="284" w:hanging="284"/>
        <w:jc w:val="both"/>
      </w:pPr>
    </w:p>
    <w:p w:rsidR="006201C8" w:rsidRDefault="006201C8" w:rsidP="006201C8">
      <w:pPr>
        <w:ind w:left="284" w:hanging="284"/>
        <w:jc w:val="both"/>
      </w:pPr>
    </w:p>
    <w:p w:rsidR="006201C8" w:rsidRPr="00E14015" w:rsidRDefault="006201C8" w:rsidP="006201C8">
      <w:pPr>
        <w:ind w:left="284" w:hanging="284"/>
        <w:jc w:val="both"/>
        <w:rPr>
          <w:rStyle w:val="ti"/>
        </w:rPr>
      </w:pPr>
    </w:p>
    <w:p w:rsidR="006201C8" w:rsidRDefault="006201C8" w:rsidP="006201C8">
      <w:pPr>
        <w:ind w:left="284" w:hanging="284"/>
        <w:jc w:val="both"/>
      </w:pPr>
    </w:p>
    <w:p w:rsidR="006201C8" w:rsidRDefault="006201C8" w:rsidP="006201C8">
      <w:pPr>
        <w:ind w:left="284" w:hanging="284"/>
        <w:jc w:val="both"/>
      </w:pPr>
    </w:p>
    <w:p w:rsidR="006201C8" w:rsidRDefault="006201C8" w:rsidP="006201C8">
      <w:pPr>
        <w:jc w:val="both"/>
        <w:rPr>
          <w:rStyle w:val="ti"/>
        </w:rPr>
      </w:pPr>
    </w:p>
    <w:p w:rsidR="006201C8" w:rsidRDefault="006201C8" w:rsidP="004448D9">
      <w:pPr>
        <w:ind w:left="284" w:hanging="284"/>
        <w:jc w:val="both"/>
        <w:rPr>
          <w:rStyle w:val="ti2"/>
        </w:rPr>
      </w:pPr>
    </w:p>
    <w:p w:rsidR="004448D9" w:rsidRDefault="004448D9" w:rsidP="004448D9">
      <w:pPr>
        <w:ind w:left="284" w:hanging="284"/>
        <w:jc w:val="both"/>
        <w:rPr>
          <w:rStyle w:val="ti2"/>
        </w:rPr>
      </w:pPr>
    </w:p>
    <w:p w:rsidR="004448D9" w:rsidRDefault="004448D9" w:rsidP="004448D9">
      <w:pPr>
        <w:ind w:left="284" w:hanging="284"/>
        <w:jc w:val="both"/>
      </w:pPr>
    </w:p>
    <w:p w:rsidR="004448D9" w:rsidRDefault="004448D9" w:rsidP="004448D9">
      <w:pPr>
        <w:ind w:left="284" w:hanging="284"/>
        <w:jc w:val="both"/>
      </w:pPr>
    </w:p>
    <w:p w:rsidR="002364ED" w:rsidRDefault="002364ED" w:rsidP="00896EA3">
      <w:pPr>
        <w:ind w:left="284" w:hanging="284"/>
        <w:rPr>
          <w:b/>
        </w:rPr>
      </w:pPr>
    </w:p>
    <w:p w:rsidR="00A90E05" w:rsidRDefault="00A90E05" w:rsidP="00896EA3">
      <w:pPr>
        <w:ind w:left="284" w:hanging="284"/>
        <w:rPr>
          <w:b/>
        </w:rPr>
      </w:pPr>
    </w:p>
    <w:p w:rsidR="00A90E05" w:rsidRDefault="00A90E05" w:rsidP="00896EA3">
      <w:pPr>
        <w:ind w:left="284" w:hanging="284"/>
        <w:rPr>
          <w:b/>
        </w:rPr>
      </w:pPr>
    </w:p>
    <w:p w:rsidR="00A90E05" w:rsidRDefault="00A90E05" w:rsidP="00896EA3">
      <w:pPr>
        <w:ind w:left="284" w:hanging="284"/>
        <w:rPr>
          <w:b/>
        </w:rPr>
      </w:pPr>
    </w:p>
    <w:p w:rsidR="00A90E05" w:rsidRDefault="00A90E05" w:rsidP="00896EA3">
      <w:pPr>
        <w:ind w:left="284" w:hanging="284"/>
        <w:rPr>
          <w:b/>
        </w:rPr>
      </w:pPr>
    </w:p>
    <w:p w:rsidR="00EC4172" w:rsidRDefault="00896EA3" w:rsidP="00896EA3">
      <w:pPr>
        <w:ind w:left="284" w:hanging="284"/>
        <w:rPr>
          <w:b/>
        </w:rPr>
      </w:pPr>
      <w:r>
        <w:rPr>
          <w:b/>
        </w:rPr>
        <w:lastRenderedPageBreak/>
        <w:t xml:space="preserve">8. </w:t>
      </w:r>
      <w:r w:rsidR="00EC4172" w:rsidRPr="00EC4172">
        <w:rPr>
          <w:b/>
        </w:rPr>
        <w:t>ÖZGEÇMİŞ</w:t>
      </w:r>
    </w:p>
    <w:p w:rsidR="00EC4172" w:rsidRDefault="00EC4172" w:rsidP="00EC4172">
      <w:pPr>
        <w:ind w:left="284" w:hanging="284"/>
        <w:jc w:val="center"/>
        <w:rPr>
          <w:b/>
        </w:rPr>
      </w:pPr>
    </w:p>
    <w:p w:rsidR="00896EA3" w:rsidRDefault="00896EA3" w:rsidP="00EC4172">
      <w:pPr>
        <w:ind w:left="284" w:hanging="284"/>
        <w:jc w:val="center"/>
        <w:rPr>
          <w:b/>
        </w:rPr>
      </w:pPr>
    </w:p>
    <w:p w:rsidR="00896EA3" w:rsidRDefault="00896EA3" w:rsidP="00EC4172">
      <w:pPr>
        <w:ind w:left="284" w:hanging="284"/>
        <w:jc w:val="center"/>
        <w:rPr>
          <w:b/>
        </w:rPr>
      </w:pPr>
    </w:p>
    <w:p w:rsidR="00C60743" w:rsidRDefault="00EC4172" w:rsidP="00EC4172">
      <w:pPr>
        <w:spacing w:line="360" w:lineRule="auto"/>
        <w:ind w:left="284" w:hanging="284"/>
        <w:jc w:val="both"/>
      </w:pPr>
      <w:r>
        <w:t xml:space="preserve">          3 Temmuz 1986 yılında Denizli’de doğdum. </w:t>
      </w:r>
      <w:r w:rsidR="00161928">
        <w:t>İlk ve orta öğretimimi Ankara’ da, lise eğitimimi ise İzmir ve Denizli’ de tamamladım. 2004-2008 yılları arasında Pamukkale Üniversitesi Fen-Edebiyat Fakültesi Kimya Bölümü lisans programında okuyarak bu programı ikincilikle bitirdim</w:t>
      </w:r>
      <w:r>
        <w:t>.</w:t>
      </w:r>
      <w:r w:rsidR="00161928">
        <w:t xml:space="preserve"> 2008 yılında Pamukkale Ün</w:t>
      </w:r>
      <w:r w:rsidR="00860703">
        <w:t>iversitesi Sağlık Bilimleri Ens</w:t>
      </w:r>
      <w:r w:rsidR="00161928">
        <w:t>titüsü Biyofizik Anabilim Dalı’nda yüksek lisans programına başladım.</w:t>
      </w:r>
      <w:r>
        <w:tab/>
      </w:r>
    </w:p>
    <w:p w:rsidR="007F569E" w:rsidRDefault="007F569E" w:rsidP="00A84E39">
      <w:pPr>
        <w:ind w:left="284" w:hanging="284"/>
        <w:jc w:val="both"/>
      </w:pPr>
    </w:p>
    <w:p w:rsidR="0014790B" w:rsidRDefault="0014790B" w:rsidP="00A84E39">
      <w:pPr>
        <w:ind w:left="284" w:hanging="284"/>
        <w:jc w:val="both"/>
      </w:pPr>
    </w:p>
    <w:p w:rsidR="00346675" w:rsidRDefault="00346675" w:rsidP="00A84E39">
      <w:pPr>
        <w:ind w:left="284" w:hanging="284"/>
        <w:jc w:val="both"/>
      </w:pPr>
    </w:p>
    <w:p w:rsidR="0013674F" w:rsidRPr="006926DF" w:rsidRDefault="0013674F" w:rsidP="00A84E39">
      <w:pPr>
        <w:ind w:left="284" w:hanging="284"/>
        <w:jc w:val="both"/>
      </w:pPr>
    </w:p>
    <w:p w:rsidR="0013674F" w:rsidRPr="00BA1C9F" w:rsidRDefault="0013674F" w:rsidP="00A84E39">
      <w:pPr>
        <w:ind w:left="284" w:hanging="284"/>
        <w:jc w:val="both"/>
        <w:rPr>
          <w:b/>
        </w:rPr>
      </w:pPr>
    </w:p>
    <w:p w:rsidR="00A84E39" w:rsidRDefault="00A84E39" w:rsidP="00A84E39">
      <w:pPr>
        <w:ind w:left="284" w:hanging="284"/>
        <w:jc w:val="both"/>
      </w:pPr>
    </w:p>
    <w:p w:rsidR="00A84E39" w:rsidRDefault="00A84E39" w:rsidP="00A84E39">
      <w:pPr>
        <w:ind w:left="284" w:hanging="284"/>
        <w:jc w:val="both"/>
      </w:pPr>
    </w:p>
    <w:p w:rsidR="0013674F" w:rsidRDefault="0013674F" w:rsidP="00A84E39">
      <w:pPr>
        <w:ind w:left="284" w:hanging="284"/>
        <w:jc w:val="both"/>
      </w:pPr>
    </w:p>
    <w:p w:rsidR="0013674F" w:rsidRPr="006F675D" w:rsidRDefault="0013674F" w:rsidP="00A84E39">
      <w:pPr>
        <w:ind w:left="284" w:hanging="284"/>
        <w:jc w:val="both"/>
      </w:pPr>
      <w:r>
        <w:t xml:space="preserve">     </w:t>
      </w:r>
    </w:p>
    <w:p w:rsidR="008675B6" w:rsidRDefault="008675B6" w:rsidP="00A84E39">
      <w:pPr>
        <w:ind w:left="284" w:hanging="284"/>
        <w:jc w:val="center"/>
        <w:rPr>
          <w:b/>
        </w:rPr>
      </w:pPr>
    </w:p>
    <w:p w:rsidR="008675B6" w:rsidRDefault="008675B6" w:rsidP="00A84E39">
      <w:pPr>
        <w:ind w:left="284" w:hanging="284"/>
        <w:jc w:val="center"/>
        <w:rPr>
          <w:b/>
        </w:rPr>
      </w:pPr>
    </w:p>
    <w:p w:rsidR="008675B6" w:rsidRDefault="008675B6" w:rsidP="00A84E39">
      <w:pPr>
        <w:ind w:left="284" w:hanging="284"/>
        <w:jc w:val="center"/>
        <w:rPr>
          <w:b/>
        </w:rPr>
      </w:pPr>
    </w:p>
    <w:p w:rsidR="008675B6" w:rsidRPr="0011754C" w:rsidRDefault="008675B6" w:rsidP="0011754C">
      <w:pPr>
        <w:spacing w:line="360" w:lineRule="auto"/>
        <w:jc w:val="center"/>
        <w:rPr>
          <w:b/>
        </w:rPr>
      </w:pPr>
    </w:p>
    <w:sectPr w:rsidR="008675B6" w:rsidRPr="0011754C" w:rsidSect="00125480">
      <w:headerReference w:type="default" r:id="rId62"/>
      <w:pgSz w:w="11906" w:h="16838"/>
      <w:pgMar w:top="1418" w:right="1134"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83C" w:rsidRDefault="0097283C">
      <w:r>
        <w:separator/>
      </w:r>
    </w:p>
  </w:endnote>
  <w:endnote w:type="continuationSeparator" w:id="0">
    <w:p w:rsidR="0097283C" w:rsidRDefault="009728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EF" w:usb1="C0007841" w:usb2="00000009" w:usb3="00000000" w:csb0="000001FF"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83C" w:rsidRDefault="0097283C">
      <w:r>
        <w:separator/>
      </w:r>
    </w:p>
  </w:footnote>
  <w:footnote w:type="continuationSeparator" w:id="0">
    <w:p w:rsidR="0097283C" w:rsidRDefault="009728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7500"/>
      <w:docPartObj>
        <w:docPartGallery w:val="Page Numbers (Top of Page)"/>
        <w:docPartUnique/>
      </w:docPartObj>
    </w:sdtPr>
    <w:sdtContent>
      <w:p w:rsidR="008B53FE" w:rsidRDefault="005911C9">
        <w:pPr>
          <w:pStyle w:val="stbilgi"/>
          <w:jc w:val="right"/>
        </w:pPr>
        <w:fldSimple w:instr=" PAGE   \* MERGEFORMAT ">
          <w:r w:rsidR="007C4E96">
            <w:rPr>
              <w:noProof/>
            </w:rPr>
            <w:t>i</w:t>
          </w:r>
        </w:fldSimple>
      </w:p>
    </w:sdtContent>
  </w:sdt>
  <w:p w:rsidR="008B53FE" w:rsidRDefault="008B53F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7499"/>
      <w:docPartObj>
        <w:docPartGallery w:val="Page Numbers (Top of Page)"/>
        <w:docPartUnique/>
      </w:docPartObj>
    </w:sdtPr>
    <w:sdtContent>
      <w:p w:rsidR="008B53FE" w:rsidRDefault="005911C9">
        <w:pPr>
          <w:pStyle w:val="stbilgi"/>
          <w:jc w:val="right"/>
        </w:pPr>
        <w:fldSimple w:instr=" PAGE   \* MERGEFORMAT ">
          <w:r w:rsidR="007C4E96">
            <w:rPr>
              <w:noProof/>
            </w:rPr>
            <w:t>57</w:t>
          </w:r>
        </w:fldSimple>
      </w:p>
    </w:sdtContent>
  </w:sdt>
  <w:p w:rsidR="008B53FE" w:rsidRDefault="008B53FE">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1670FC"/>
    <w:rsid w:val="00003948"/>
    <w:rsid w:val="0000438A"/>
    <w:rsid w:val="0000584E"/>
    <w:rsid w:val="00006373"/>
    <w:rsid w:val="00006921"/>
    <w:rsid w:val="00007C6F"/>
    <w:rsid w:val="000109B2"/>
    <w:rsid w:val="00011BD2"/>
    <w:rsid w:val="00012C2B"/>
    <w:rsid w:val="000154FA"/>
    <w:rsid w:val="00016C1E"/>
    <w:rsid w:val="0002039C"/>
    <w:rsid w:val="00020908"/>
    <w:rsid w:val="00026E14"/>
    <w:rsid w:val="00040B73"/>
    <w:rsid w:val="00043D38"/>
    <w:rsid w:val="000446DA"/>
    <w:rsid w:val="000502CD"/>
    <w:rsid w:val="000511C2"/>
    <w:rsid w:val="00054483"/>
    <w:rsid w:val="00057927"/>
    <w:rsid w:val="000619C9"/>
    <w:rsid w:val="00063AB7"/>
    <w:rsid w:val="00064998"/>
    <w:rsid w:val="00065967"/>
    <w:rsid w:val="00065981"/>
    <w:rsid w:val="00065D3F"/>
    <w:rsid w:val="000665EF"/>
    <w:rsid w:val="00067E30"/>
    <w:rsid w:val="0007081E"/>
    <w:rsid w:val="00070E92"/>
    <w:rsid w:val="000729D8"/>
    <w:rsid w:val="00073F19"/>
    <w:rsid w:val="00074C6D"/>
    <w:rsid w:val="00077E9F"/>
    <w:rsid w:val="00080BA2"/>
    <w:rsid w:val="000820F8"/>
    <w:rsid w:val="00085A45"/>
    <w:rsid w:val="00086375"/>
    <w:rsid w:val="00087158"/>
    <w:rsid w:val="0009527C"/>
    <w:rsid w:val="00097908"/>
    <w:rsid w:val="000A3C31"/>
    <w:rsid w:val="000A45D4"/>
    <w:rsid w:val="000A58AB"/>
    <w:rsid w:val="000B0C85"/>
    <w:rsid w:val="000B3FCE"/>
    <w:rsid w:val="000B4E0D"/>
    <w:rsid w:val="000C714C"/>
    <w:rsid w:val="000D73F3"/>
    <w:rsid w:val="000E59EE"/>
    <w:rsid w:val="000E664B"/>
    <w:rsid w:val="000F37FB"/>
    <w:rsid w:val="000F4ABE"/>
    <w:rsid w:val="000F562A"/>
    <w:rsid w:val="000F5A42"/>
    <w:rsid w:val="00105972"/>
    <w:rsid w:val="00111004"/>
    <w:rsid w:val="00113EEE"/>
    <w:rsid w:val="00115C92"/>
    <w:rsid w:val="00116BE8"/>
    <w:rsid w:val="0011754C"/>
    <w:rsid w:val="0012271E"/>
    <w:rsid w:val="00125480"/>
    <w:rsid w:val="00127593"/>
    <w:rsid w:val="001300CA"/>
    <w:rsid w:val="00130AFE"/>
    <w:rsid w:val="001337E2"/>
    <w:rsid w:val="0013674F"/>
    <w:rsid w:val="00137998"/>
    <w:rsid w:val="001402EA"/>
    <w:rsid w:val="00141BBD"/>
    <w:rsid w:val="00145F6C"/>
    <w:rsid w:val="00146BC4"/>
    <w:rsid w:val="0014790B"/>
    <w:rsid w:val="00151CDD"/>
    <w:rsid w:val="00156952"/>
    <w:rsid w:val="00160169"/>
    <w:rsid w:val="00161042"/>
    <w:rsid w:val="00161928"/>
    <w:rsid w:val="001635E3"/>
    <w:rsid w:val="00165A19"/>
    <w:rsid w:val="001670FC"/>
    <w:rsid w:val="001672BD"/>
    <w:rsid w:val="00170567"/>
    <w:rsid w:val="00170F92"/>
    <w:rsid w:val="0017729B"/>
    <w:rsid w:val="00180BA8"/>
    <w:rsid w:val="00180ECF"/>
    <w:rsid w:val="00181B31"/>
    <w:rsid w:val="00184676"/>
    <w:rsid w:val="00185ABB"/>
    <w:rsid w:val="00191898"/>
    <w:rsid w:val="001924DA"/>
    <w:rsid w:val="00193A21"/>
    <w:rsid w:val="00195BDA"/>
    <w:rsid w:val="001A3992"/>
    <w:rsid w:val="001A6308"/>
    <w:rsid w:val="001A79C3"/>
    <w:rsid w:val="001C0098"/>
    <w:rsid w:val="001C0291"/>
    <w:rsid w:val="001C25F7"/>
    <w:rsid w:val="001C2B3B"/>
    <w:rsid w:val="001C5FDB"/>
    <w:rsid w:val="001D1D42"/>
    <w:rsid w:val="001D5545"/>
    <w:rsid w:val="001D6B56"/>
    <w:rsid w:val="001E0881"/>
    <w:rsid w:val="001E2434"/>
    <w:rsid w:val="001E4BD9"/>
    <w:rsid w:val="001E5BCE"/>
    <w:rsid w:val="001F0782"/>
    <w:rsid w:val="001F2539"/>
    <w:rsid w:val="001F7FCC"/>
    <w:rsid w:val="0020358C"/>
    <w:rsid w:val="00205155"/>
    <w:rsid w:val="002053AF"/>
    <w:rsid w:val="002105DC"/>
    <w:rsid w:val="00210BDB"/>
    <w:rsid w:val="00211A1A"/>
    <w:rsid w:val="0021251B"/>
    <w:rsid w:val="002133F4"/>
    <w:rsid w:val="00213FE4"/>
    <w:rsid w:val="00215668"/>
    <w:rsid w:val="00217D0C"/>
    <w:rsid w:val="00220BBA"/>
    <w:rsid w:val="00220D58"/>
    <w:rsid w:val="002237E4"/>
    <w:rsid w:val="00225E4C"/>
    <w:rsid w:val="00226729"/>
    <w:rsid w:val="00231509"/>
    <w:rsid w:val="002364ED"/>
    <w:rsid w:val="002403FC"/>
    <w:rsid w:val="00241EA4"/>
    <w:rsid w:val="0024314A"/>
    <w:rsid w:val="00245310"/>
    <w:rsid w:val="00246CE7"/>
    <w:rsid w:val="002506D8"/>
    <w:rsid w:val="00263BA5"/>
    <w:rsid w:val="00267247"/>
    <w:rsid w:val="00270CF7"/>
    <w:rsid w:val="00271074"/>
    <w:rsid w:val="0027156F"/>
    <w:rsid w:val="002748E1"/>
    <w:rsid w:val="00276995"/>
    <w:rsid w:val="00280133"/>
    <w:rsid w:val="002822F6"/>
    <w:rsid w:val="00286200"/>
    <w:rsid w:val="00293B6A"/>
    <w:rsid w:val="002948E7"/>
    <w:rsid w:val="00295EFC"/>
    <w:rsid w:val="002A2037"/>
    <w:rsid w:val="002A214A"/>
    <w:rsid w:val="002A3A01"/>
    <w:rsid w:val="002A5453"/>
    <w:rsid w:val="002A5D62"/>
    <w:rsid w:val="002A745C"/>
    <w:rsid w:val="002B0A81"/>
    <w:rsid w:val="002B42F1"/>
    <w:rsid w:val="002B4F7A"/>
    <w:rsid w:val="002B641E"/>
    <w:rsid w:val="002B7FE6"/>
    <w:rsid w:val="002C294E"/>
    <w:rsid w:val="002C2A29"/>
    <w:rsid w:val="002C4E58"/>
    <w:rsid w:val="002D1D26"/>
    <w:rsid w:val="002E261F"/>
    <w:rsid w:val="002E4372"/>
    <w:rsid w:val="002E5238"/>
    <w:rsid w:val="002F2A5F"/>
    <w:rsid w:val="002F6C76"/>
    <w:rsid w:val="0030197B"/>
    <w:rsid w:val="00302FBD"/>
    <w:rsid w:val="00303F37"/>
    <w:rsid w:val="00312555"/>
    <w:rsid w:val="003142BE"/>
    <w:rsid w:val="0032067E"/>
    <w:rsid w:val="003231BD"/>
    <w:rsid w:val="003237CB"/>
    <w:rsid w:val="00324DF4"/>
    <w:rsid w:val="00327F62"/>
    <w:rsid w:val="0033129C"/>
    <w:rsid w:val="00333261"/>
    <w:rsid w:val="00340C5E"/>
    <w:rsid w:val="00341FD7"/>
    <w:rsid w:val="0034204A"/>
    <w:rsid w:val="0034255F"/>
    <w:rsid w:val="003426EC"/>
    <w:rsid w:val="00346675"/>
    <w:rsid w:val="0035429F"/>
    <w:rsid w:val="00356DA6"/>
    <w:rsid w:val="00360EF0"/>
    <w:rsid w:val="00363A25"/>
    <w:rsid w:val="00365B76"/>
    <w:rsid w:val="00366767"/>
    <w:rsid w:val="0036684F"/>
    <w:rsid w:val="00367EF9"/>
    <w:rsid w:val="00370B7B"/>
    <w:rsid w:val="00371136"/>
    <w:rsid w:val="00373954"/>
    <w:rsid w:val="00373B6D"/>
    <w:rsid w:val="0037670A"/>
    <w:rsid w:val="003809E2"/>
    <w:rsid w:val="00384B09"/>
    <w:rsid w:val="003863C9"/>
    <w:rsid w:val="00387B9B"/>
    <w:rsid w:val="003945A5"/>
    <w:rsid w:val="00397B75"/>
    <w:rsid w:val="003A235C"/>
    <w:rsid w:val="003A2689"/>
    <w:rsid w:val="003A271E"/>
    <w:rsid w:val="003A5ED5"/>
    <w:rsid w:val="003A7FF5"/>
    <w:rsid w:val="003B0FA7"/>
    <w:rsid w:val="003B28D1"/>
    <w:rsid w:val="003B3042"/>
    <w:rsid w:val="003B7526"/>
    <w:rsid w:val="003B7730"/>
    <w:rsid w:val="003C4B52"/>
    <w:rsid w:val="003C68E1"/>
    <w:rsid w:val="003D0874"/>
    <w:rsid w:val="003D5437"/>
    <w:rsid w:val="003D6559"/>
    <w:rsid w:val="003E49D4"/>
    <w:rsid w:val="003E72CD"/>
    <w:rsid w:val="003F6419"/>
    <w:rsid w:val="004001A2"/>
    <w:rsid w:val="004026B9"/>
    <w:rsid w:val="00402703"/>
    <w:rsid w:val="004049CA"/>
    <w:rsid w:val="00413BAB"/>
    <w:rsid w:val="004152A8"/>
    <w:rsid w:val="00417715"/>
    <w:rsid w:val="00417817"/>
    <w:rsid w:val="00420BD6"/>
    <w:rsid w:val="00423A5B"/>
    <w:rsid w:val="0043698C"/>
    <w:rsid w:val="00437490"/>
    <w:rsid w:val="00437B66"/>
    <w:rsid w:val="004448D9"/>
    <w:rsid w:val="00444C2F"/>
    <w:rsid w:val="0044746A"/>
    <w:rsid w:val="00450E00"/>
    <w:rsid w:val="004531F9"/>
    <w:rsid w:val="00457EB1"/>
    <w:rsid w:val="0046382F"/>
    <w:rsid w:val="00464768"/>
    <w:rsid w:val="00465F0A"/>
    <w:rsid w:val="00473EF0"/>
    <w:rsid w:val="004753D2"/>
    <w:rsid w:val="004822BA"/>
    <w:rsid w:val="004869AB"/>
    <w:rsid w:val="0048748E"/>
    <w:rsid w:val="00490A7A"/>
    <w:rsid w:val="00492D66"/>
    <w:rsid w:val="00495FE8"/>
    <w:rsid w:val="004A003C"/>
    <w:rsid w:val="004A2561"/>
    <w:rsid w:val="004A3FAD"/>
    <w:rsid w:val="004B21AE"/>
    <w:rsid w:val="004B21E2"/>
    <w:rsid w:val="004B2946"/>
    <w:rsid w:val="004B37AB"/>
    <w:rsid w:val="004B4500"/>
    <w:rsid w:val="004B5F87"/>
    <w:rsid w:val="004B62B0"/>
    <w:rsid w:val="004B668E"/>
    <w:rsid w:val="004B7A00"/>
    <w:rsid w:val="004C05A9"/>
    <w:rsid w:val="004C07DD"/>
    <w:rsid w:val="004C7860"/>
    <w:rsid w:val="004D20CF"/>
    <w:rsid w:val="004D5592"/>
    <w:rsid w:val="004E1471"/>
    <w:rsid w:val="004E18E7"/>
    <w:rsid w:val="004E31A0"/>
    <w:rsid w:val="004E6A6B"/>
    <w:rsid w:val="004E6D7E"/>
    <w:rsid w:val="004F122A"/>
    <w:rsid w:val="00500664"/>
    <w:rsid w:val="00515030"/>
    <w:rsid w:val="00517845"/>
    <w:rsid w:val="005256E0"/>
    <w:rsid w:val="005271BD"/>
    <w:rsid w:val="00532856"/>
    <w:rsid w:val="00535BE4"/>
    <w:rsid w:val="00535C94"/>
    <w:rsid w:val="00540851"/>
    <w:rsid w:val="00543B89"/>
    <w:rsid w:val="00543D9D"/>
    <w:rsid w:val="005463E8"/>
    <w:rsid w:val="00550260"/>
    <w:rsid w:val="00550B24"/>
    <w:rsid w:val="0055145F"/>
    <w:rsid w:val="0055300F"/>
    <w:rsid w:val="00553674"/>
    <w:rsid w:val="0055632D"/>
    <w:rsid w:val="005602C2"/>
    <w:rsid w:val="00560B29"/>
    <w:rsid w:val="00563747"/>
    <w:rsid w:val="005639DC"/>
    <w:rsid w:val="00566368"/>
    <w:rsid w:val="005669E2"/>
    <w:rsid w:val="00567494"/>
    <w:rsid w:val="00570C6D"/>
    <w:rsid w:val="00573BC0"/>
    <w:rsid w:val="00575E10"/>
    <w:rsid w:val="00580B14"/>
    <w:rsid w:val="00581147"/>
    <w:rsid w:val="00581186"/>
    <w:rsid w:val="005828C2"/>
    <w:rsid w:val="00582D46"/>
    <w:rsid w:val="005833B6"/>
    <w:rsid w:val="00583B8D"/>
    <w:rsid w:val="00583E45"/>
    <w:rsid w:val="005911C9"/>
    <w:rsid w:val="005957F4"/>
    <w:rsid w:val="00596D7A"/>
    <w:rsid w:val="00596E54"/>
    <w:rsid w:val="00597C5A"/>
    <w:rsid w:val="005A0ED7"/>
    <w:rsid w:val="005A101C"/>
    <w:rsid w:val="005A26C1"/>
    <w:rsid w:val="005A2CBA"/>
    <w:rsid w:val="005A5340"/>
    <w:rsid w:val="005A66AA"/>
    <w:rsid w:val="005A7447"/>
    <w:rsid w:val="005B07EF"/>
    <w:rsid w:val="005B15FE"/>
    <w:rsid w:val="005B1738"/>
    <w:rsid w:val="005B4BFF"/>
    <w:rsid w:val="005C4EDE"/>
    <w:rsid w:val="005E08F2"/>
    <w:rsid w:val="005E1053"/>
    <w:rsid w:val="005E3E08"/>
    <w:rsid w:val="005E59BA"/>
    <w:rsid w:val="005F04C0"/>
    <w:rsid w:val="005F0A00"/>
    <w:rsid w:val="005F2025"/>
    <w:rsid w:val="005F2B2E"/>
    <w:rsid w:val="005F6F5A"/>
    <w:rsid w:val="005F7335"/>
    <w:rsid w:val="00601996"/>
    <w:rsid w:val="006070A5"/>
    <w:rsid w:val="00612A73"/>
    <w:rsid w:val="00614D4F"/>
    <w:rsid w:val="00615493"/>
    <w:rsid w:val="006166A7"/>
    <w:rsid w:val="006177F5"/>
    <w:rsid w:val="006179A2"/>
    <w:rsid w:val="006201C8"/>
    <w:rsid w:val="006202D1"/>
    <w:rsid w:val="00622656"/>
    <w:rsid w:val="00624362"/>
    <w:rsid w:val="0062574B"/>
    <w:rsid w:val="0063120C"/>
    <w:rsid w:val="00631E21"/>
    <w:rsid w:val="00632623"/>
    <w:rsid w:val="0063448A"/>
    <w:rsid w:val="006359B6"/>
    <w:rsid w:val="00641A86"/>
    <w:rsid w:val="00643258"/>
    <w:rsid w:val="00646A8D"/>
    <w:rsid w:val="00651FEC"/>
    <w:rsid w:val="006537CF"/>
    <w:rsid w:val="00657210"/>
    <w:rsid w:val="0065729E"/>
    <w:rsid w:val="00661048"/>
    <w:rsid w:val="00670379"/>
    <w:rsid w:val="00682343"/>
    <w:rsid w:val="00685E91"/>
    <w:rsid w:val="006872BB"/>
    <w:rsid w:val="006875C1"/>
    <w:rsid w:val="00693F13"/>
    <w:rsid w:val="006942EF"/>
    <w:rsid w:val="006A4268"/>
    <w:rsid w:val="006A5CE0"/>
    <w:rsid w:val="006C1577"/>
    <w:rsid w:val="006C2015"/>
    <w:rsid w:val="006C757A"/>
    <w:rsid w:val="006C7A77"/>
    <w:rsid w:val="006D0731"/>
    <w:rsid w:val="006D2EC2"/>
    <w:rsid w:val="006D5E5D"/>
    <w:rsid w:val="006D7F06"/>
    <w:rsid w:val="006E083C"/>
    <w:rsid w:val="006E52E6"/>
    <w:rsid w:val="006E6817"/>
    <w:rsid w:val="006E7AEA"/>
    <w:rsid w:val="006F0C7C"/>
    <w:rsid w:val="006F2008"/>
    <w:rsid w:val="006F398A"/>
    <w:rsid w:val="006F4B96"/>
    <w:rsid w:val="006F5AC3"/>
    <w:rsid w:val="006F695F"/>
    <w:rsid w:val="006F73EF"/>
    <w:rsid w:val="00700095"/>
    <w:rsid w:val="00701407"/>
    <w:rsid w:val="00701444"/>
    <w:rsid w:val="00701BD7"/>
    <w:rsid w:val="00702439"/>
    <w:rsid w:val="00703DD4"/>
    <w:rsid w:val="00705C91"/>
    <w:rsid w:val="00707EFB"/>
    <w:rsid w:val="00713264"/>
    <w:rsid w:val="00713AC9"/>
    <w:rsid w:val="00717268"/>
    <w:rsid w:val="007208FE"/>
    <w:rsid w:val="00720A7D"/>
    <w:rsid w:val="007225D5"/>
    <w:rsid w:val="007230FA"/>
    <w:rsid w:val="0072536E"/>
    <w:rsid w:val="007253D8"/>
    <w:rsid w:val="007316C2"/>
    <w:rsid w:val="0073367E"/>
    <w:rsid w:val="007348F0"/>
    <w:rsid w:val="007368A0"/>
    <w:rsid w:val="00737597"/>
    <w:rsid w:val="00741079"/>
    <w:rsid w:val="00743EF7"/>
    <w:rsid w:val="00746FDB"/>
    <w:rsid w:val="00750507"/>
    <w:rsid w:val="00750A9E"/>
    <w:rsid w:val="007571EC"/>
    <w:rsid w:val="00761FD8"/>
    <w:rsid w:val="00762AA7"/>
    <w:rsid w:val="0076485B"/>
    <w:rsid w:val="0076723D"/>
    <w:rsid w:val="00770515"/>
    <w:rsid w:val="00774BA1"/>
    <w:rsid w:val="007755B3"/>
    <w:rsid w:val="00780F7C"/>
    <w:rsid w:val="0078438A"/>
    <w:rsid w:val="00784FF6"/>
    <w:rsid w:val="0078631D"/>
    <w:rsid w:val="00791EFC"/>
    <w:rsid w:val="00792796"/>
    <w:rsid w:val="007930B5"/>
    <w:rsid w:val="007A1876"/>
    <w:rsid w:val="007A2080"/>
    <w:rsid w:val="007A5856"/>
    <w:rsid w:val="007B01E7"/>
    <w:rsid w:val="007B4A50"/>
    <w:rsid w:val="007B5AAD"/>
    <w:rsid w:val="007B7CD0"/>
    <w:rsid w:val="007C0703"/>
    <w:rsid w:val="007C3495"/>
    <w:rsid w:val="007C4E96"/>
    <w:rsid w:val="007C7733"/>
    <w:rsid w:val="007D09EB"/>
    <w:rsid w:val="007D2F35"/>
    <w:rsid w:val="007E1490"/>
    <w:rsid w:val="007E276F"/>
    <w:rsid w:val="007E3A0D"/>
    <w:rsid w:val="007F2CC1"/>
    <w:rsid w:val="007F37FA"/>
    <w:rsid w:val="007F420D"/>
    <w:rsid w:val="007F569E"/>
    <w:rsid w:val="00800311"/>
    <w:rsid w:val="00802A05"/>
    <w:rsid w:val="00802CB2"/>
    <w:rsid w:val="00804C51"/>
    <w:rsid w:val="00805EB2"/>
    <w:rsid w:val="008064DA"/>
    <w:rsid w:val="00806B71"/>
    <w:rsid w:val="008145E7"/>
    <w:rsid w:val="00814F36"/>
    <w:rsid w:val="00815C49"/>
    <w:rsid w:val="00816C2A"/>
    <w:rsid w:val="00820627"/>
    <w:rsid w:val="0083172A"/>
    <w:rsid w:val="00832D88"/>
    <w:rsid w:val="008330B2"/>
    <w:rsid w:val="0083327A"/>
    <w:rsid w:val="00835A09"/>
    <w:rsid w:val="00836B9F"/>
    <w:rsid w:val="00842D96"/>
    <w:rsid w:val="00843F7C"/>
    <w:rsid w:val="00843FBD"/>
    <w:rsid w:val="00846230"/>
    <w:rsid w:val="0085134A"/>
    <w:rsid w:val="008520B9"/>
    <w:rsid w:val="00854A55"/>
    <w:rsid w:val="008574E2"/>
    <w:rsid w:val="00860315"/>
    <w:rsid w:val="0086039F"/>
    <w:rsid w:val="00860703"/>
    <w:rsid w:val="008675B6"/>
    <w:rsid w:val="0087685F"/>
    <w:rsid w:val="00876BB9"/>
    <w:rsid w:val="00880F4C"/>
    <w:rsid w:val="00884E77"/>
    <w:rsid w:val="00884F0F"/>
    <w:rsid w:val="008932D7"/>
    <w:rsid w:val="00894E6D"/>
    <w:rsid w:val="00896EA3"/>
    <w:rsid w:val="008971D7"/>
    <w:rsid w:val="008A11F4"/>
    <w:rsid w:val="008A5549"/>
    <w:rsid w:val="008A69D1"/>
    <w:rsid w:val="008A7B93"/>
    <w:rsid w:val="008B4A0C"/>
    <w:rsid w:val="008B53FE"/>
    <w:rsid w:val="008B6BF3"/>
    <w:rsid w:val="008C2E5E"/>
    <w:rsid w:val="008D045C"/>
    <w:rsid w:val="008D0A0D"/>
    <w:rsid w:val="008D1A15"/>
    <w:rsid w:val="008D3592"/>
    <w:rsid w:val="008D4201"/>
    <w:rsid w:val="008D5014"/>
    <w:rsid w:val="008E0C13"/>
    <w:rsid w:val="008E601B"/>
    <w:rsid w:val="008F196C"/>
    <w:rsid w:val="008F3600"/>
    <w:rsid w:val="008F5540"/>
    <w:rsid w:val="0090112B"/>
    <w:rsid w:val="0090405F"/>
    <w:rsid w:val="009074DF"/>
    <w:rsid w:val="00912CC6"/>
    <w:rsid w:val="00915F9F"/>
    <w:rsid w:val="009165E8"/>
    <w:rsid w:val="00917098"/>
    <w:rsid w:val="00917343"/>
    <w:rsid w:val="00922480"/>
    <w:rsid w:val="00926CF4"/>
    <w:rsid w:val="00930AF8"/>
    <w:rsid w:val="0093108B"/>
    <w:rsid w:val="00934AFF"/>
    <w:rsid w:val="0094314F"/>
    <w:rsid w:val="00952868"/>
    <w:rsid w:val="00962602"/>
    <w:rsid w:val="0096672F"/>
    <w:rsid w:val="0096724E"/>
    <w:rsid w:val="009705C1"/>
    <w:rsid w:val="0097283C"/>
    <w:rsid w:val="00973BD0"/>
    <w:rsid w:val="009800D3"/>
    <w:rsid w:val="0098388B"/>
    <w:rsid w:val="00983E2A"/>
    <w:rsid w:val="0098418E"/>
    <w:rsid w:val="0099231B"/>
    <w:rsid w:val="00992EBE"/>
    <w:rsid w:val="00993BC7"/>
    <w:rsid w:val="00993BCB"/>
    <w:rsid w:val="00995AB3"/>
    <w:rsid w:val="009A1748"/>
    <w:rsid w:val="009B1B2E"/>
    <w:rsid w:val="009B441B"/>
    <w:rsid w:val="009B4666"/>
    <w:rsid w:val="009B5E8B"/>
    <w:rsid w:val="009B624B"/>
    <w:rsid w:val="009C1A52"/>
    <w:rsid w:val="009C3A27"/>
    <w:rsid w:val="009C40A3"/>
    <w:rsid w:val="009C4144"/>
    <w:rsid w:val="009E3E9A"/>
    <w:rsid w:val="009E6E9C"/>
    <w:rsid w:val="009E7847"/>
    <w:rsid w:val="009E7B2C"/>
    <w:rsid w:val="009E7E6F"/>
    <w:rsid w:val="009F0545"/>
    <w:rsid w:val="00A02C4F"/>
    <w:rsid w:val="00A04AE0"/>
    <w:rsid w:val="00A0591B"/>
    <w:rsid w:val="00A107D6"/>
    <w:rsid w:val="00A116FB"/>
    <w:rsid w:val="00A155CF"/>
    <w:rsid w:val="00A164DB"/>
    <w:rsid w:val="00A20762"/>
    <w:rsid w:val="00A21A12"/>
    <w:rsid w:val="00A228DD"/>
    <w:rsid w:val="00A27EAE"/>
    <w:rsid w:val="00A337D9"/>
    <w:rsid w:val="00A37280"/>
    <w:rsid w:val="00A401A6"/>
    <w:rsid w:val="00A42E42"/>
    <w:rsid w:val="00A43468"/>
    <w:rsid w:val="00A45A8A"/>
    <w:rsid w:val="00A50B54"/>
    <w:rsid w:val="00A54E2A"/>
    <w:rsid w:val="00A6497B"/>
    <w:rsid w:val="00A651D6"/>
    <w:rsid w:val="00A73385"/>
    <w:rsid w:val="00A735B6"/>
    <w:rsid w:val="00A74760"/>
    <w:rsid w:val="00A80D66"/>
    <w:rsid w:val="00A81692"/>
    <w:rsid w:val="00A81E4C"/>
    <w:rsid w:val="00A84E39"/>
    <w:rsid w:val="00A85BB0"/>
    <w:rsid w:val="00A90E05"/>
    <w:rsid w:val="00A912F3"/>
    <w:rsid w:val="00A942F8"/>
    <w:rsid w:val="00A952AF"/>
    <w:rsid w:val="00A968B2"/>
    <w:rsid w:val="00AB6174"/>
    <w:rsid w:val="00AC3463"/>
    <w:rsid w:val="00AC6178"/>
    <w:rsid w:val="00AD092F"/>
    <w:rsid w:val="00AD1D78"/>
    <w:rsid w:val="00AD2944"/>
    <w:rsid w:val="00AE2AE6"/>
    <w:rsid w:val="00AE2F57"/>
    <w:rsid w:val="00AE3969"/>
    <w:rsid w:val="00AE4020"/>
    <w:rsid w:val="00AF0041"/>
    <w:rsid w:val="00AF4388"/>
    <w:rsid w:val="00AF4693"/>
    <w:rsid w:val="00B0051B"/>
    <w:rsid w:val="00B00904"/>
    <w:rsid w:val="00B016B6"/>
    <w:rsid w:val="00B01B22"/>
    <w:rsid w:val="00B07956"/>
    <w:rsid w:val="00B07F1F"/>
    <w:rsid w:val="00B14CBB"/>
    <w:rsid w:val="00B221DA"/>
    <w:rsid w:val="00B27623"/>
    <w:rsid w:val="00B30547"/>
    <w:rsid w:val="00B31496"/>
    <w:rsid w:val="00B32068"/>
    <w:rsid w:val="00B36343"/>
    <w:rsid w:val="00B508EF"/>
    <w:rsid w:val="00B54AF2"/>
    <w:rsid w:val="00B54E2E"/>
    <w:rsid w:val="00B56883"/>
    <w:rsid w:val="00B64D18"/>
    <w:rsid w:val="00B70D79"/>
    <w:rsid w:val="00B76883"/>
    <w:rsid w:val="00B82566"/>
    <w:rsid w:val="00B84058"/>
    <w:rsid w:val="00B84428"/>
    <w:rsid w:val="00B85437"/>
    <w:rsid w:val="00B9025F"/>
    <w:rsid w:val="00B9105F"/>
    <w:rsid w:val="00B917E2"/>
    <w:rsid w:val="00B92ACD"/>
    <w:rsid w:val="00B96E44"/>
    <w:rsid w:val="00B97B35"/>
    <w:rsid w:val="00BA5A21"/>
    <w:rsid w:val="00BA6300"/>
    <w:rsid w:val="00BA6DF1"/>
    <w:rsid w:val="00BA7509"/>
    <w:rsid w:val="00BB28ED"/>
    <w:rsid w:val="00BC1B30"/>
    <w:rsid w:val="00BC2A49"/>
    <w:rsid w:val="00BC4AA6"/>
    <w:rsid w:val="00BC61E4"/>
    <w:rsid w:val="00BD0642"/>
    <w:rsid w:val="00BD290B"/>
    <w:rsid w:val="00BD2CED"/>
    <w:rsid w:val="00BD6015"/>
    <w:rsid w:val="00BD7EED"/>
    <w:rsid w:val="00BE251A"/>
    <w:rsid w:val="00BF05CE"/>
    <w:rsid w:val="00BF333F"/>
    <w:rsid w:val="00BF52F8"/>
    <w:rsid w:val="00C00CBE"/>
    <w:rsid w:val="00C03F54"/>
    <w:rsid w:val="00C13A8B"/>
    <w:rsid w:val="00C15260"/>
    <w:rsid w:val="00C16941"/>
    <w:rsid w:val="00C17346"/>
    <w:rsid w:val="00C22D1B"/>
    <w:rsid w:val="00C23188"/>
    <w:rsid w:val="00C25F81"/>
    <w:rsid w:val="00C32C08"/>
    <w:rsid w:val="00C36E6D"/>
    <w:rsid w:val="00C3759B"/>
    <w:rsid w:val="00C40114"/>
    <w:rsid w:val="00C4011E"/>
    <w:rsid w:val="00C4088B"/>
    <w:rsid w:val="00C44E2C"/>
    <w:rsid w:val="00C52F9A"/>
    <w:rsid w:val="00C54A66"/>
    <w:rsid w:val="00C57055"/>
    <w:rsid w:val="00C60743"/>
    <w:rsid w:val="00C6197A"/>
    <w:rsid w:val="00C6596D"/>
    <w:rsid w:val="00C66209"/>
    <w:rsid w:val="00C72DA3"/>
    <w:rsid w:val="00C73208"/>
    <w:rsid w:val="00C735E4"/>
    <w:rsid w:val="00C74385"/>
    <w:rsid w:val="00C77B94"/>
    <w:rsid w:val="00C833BB"/>
    <w:rsid w:val="00C8499A"/>
    <w:rsid w:val="00C903AD"/>
    <w:rsid w:val="00C91BB6"/>
    <w:rsid w:val="00C92CFA"/>
    <w:rsid w:val="00C9536E"/>
    <w:rsid w:val="00CA0E08"/>
    <w:rsid w:val="00CA19B7"/>
    <w:rsid w:val="00CA2DBE"/>
    <w:rsid w:val="00CA4AD8"/>
    <w:rsid w:val="00CA4C85"/>
    <w:rsid w:val="00CA6320"/>
    <w:rsid w:val="00CB2025"/>
    <w:rsid w:val="00CB58F7"/>
    <w:rsid w:val="00CB6891"/>
    <w:rsid w:val="00CB7B4A"/>
    <w:rsid w:val="00CC052B"/>
    <w:rsid w:val="00CC0F79"/>
    <w:rsid w:val="00CC124A"/>
    <w:rsid w:val="00CC2E7B"/>
    <w:rsid w:val="00CD1C3B"/>
    <w:rsid w:val="00CE176D"/>
    <w:rsid w:val="00CE5539"/>
    <w:rsid w:val="00CF01D4"/>
    <w:rsid w:val="00D00CAE"/>
    <w:rsid w:val="00D03B60"/>
    <w:rsid w:val="00D04488"/>
    <w:rsid w:val="00D10647"/>
    <w:rsid w:val="00D122C3"/>
    <w:rsid w:val="00D13AD2"/>
    <w:rsid w:val="00D26916"/>
    <w:rsid w:val="00D26D4B"/>
    <w:rsid w:val="00D30D2B"/>
    <w:rsid w:val="00D410E0"/>
    <w:rsid w:val="00D42231"/>
    <w:rsid w:val="00D43450"/>
    <w:rsid w:val="00D44BA4"/>
    <w:rsid w:val="00D50AB9"/>
    <w:rsid w:val="00D50E72"/>
    <w:rsid w:val="00D51782"/>
    <w:rsid w:val="00D53081"/>
    <w:rsid w:val="00D54883"/>
    <w:rsid w:val="00D55023"/>
    <w:rsid w:val="00D57C65"/>
    <w:rsid w:val="00D6109C"/>
    <w:rsid w:val="00D72890"/>
    <w:rsid w:val="00D73D29"/>
    <w:rsid w:val="00D74515"/>
    <w:rsid w:val="00D74C5D"/>
    <w:rsid w:val="00D74D68"/>
    <w:rsid w:val="00D76A63"/>
    <w:rsid w:val="00D778B4"/>
    <w:rsid w:val="00D81F55"/>
    <w:rsid w:val="00D8272C"/>
    <w:rsid w:val="00D82DFA"/>
    <w:rsid w:val="00DA0A80"/>
    <w:rsid w:val="00DA1074"/>
    <w:rsid w:val="00DA1D77"/>
    <w:rsid w:val="00DA4F2D"/>
    <w:rsid w:val="00DA539E"/>
    <w:rsid w:val="00DA71AD"/>
    <w:rsid w:val="00DB0F59"/>
    <w:rsid w:val="00DB4E00"/>
    <w:rsid w:val="00DB4E26"/>
    <w:rsid w:val="00DC2EE6"/>
    <w:rsid w:val="00DD3628"/>
    <w:rsid w:val="00DD4225"/>
    <w:rsid w:val="00DD4AE3"/>
    <w:rsid w:val="00DE15AC"/>
    <w:rsid w:val="00DE5C21"/>
    <w:rsid w:val="00DE6D93"/>
    <w:rsid w:val="00DF5FA8"/>
    <w:rsid w:val="00DF7E10"/>
    <w:rsid w:val="00E03440"/>
    <w:rsid w:val="00E13925"/>
    <w:rsid w:val="00E21FCA"/>
    <w:rsid w:val="00E25D76"/>
    <w:rsid w:val="00E272C1"/>
    <w:rsid w:val="00E31755"/>
    <w:rsid w:val="00E3278D"/>
    <w:rsid w:val="00E32AF5"/>
    <w:rsid w:val="00E3461F"/>
    <w:rsid w:val="00E34B8D"/>
    <w:rsid w:val="00E35966"/>
    <w:rsid w:val="00E3696C"/>
    <w:rsid w:val="00E37F8E"/>
    <w:rsid w:val="00E41724"/>
    <w:rsid w:val="00E434D3"/>
    <w:rsid w:val="00E45719"/>
    <w:rsid w:val="00E45997"/>
    <w:rsid w:val="00E528DB"/>
    <w:rsid w:val="00E53EE8"/>
    <w:rsid w:val="00E56400"/>
    <w:rsid w:val="00E575E7"/>
    <w:rsid w:val="00E57AA3"/>
    <w:rsid w:val="00E71544"/>
    <w:rsid w:val="00E717C5"/>
    <w:rsid w:val="00E736FE"/>
    <w:rsid w:val="00E73B4F"/>
    <w:rsid w:val="00E777CE"/>
    <w:rsid w:val="00E85559"/>
    <w:rsid w:val="00E87A61"/>
    <w:rsid w:val="00E94F5A"/>
    <w:rsid w:val="00EA28F9"/>
    <w:rsid w:val="00EA579F"/>
    <w:rsid w:val="00EA7CE9"/>
    <w:rsid w:val="00EB41D7"/>
    <w:rsid w:val="00EB4B54"/>
    <w:rsid w:val="00EB62C2"/>
    <w:rsid w:val="00EC069F"/>
    <w:rsid w:val="00EC4172"/>
    <w:rsid w:val="00EC5273"/>
    <w:rsid w:val="00ED4B30"/>
    <w:rsid w:val="00ED4C47"/>
    <w:rsid w:val="00ED66BC"/>
    <w:rsid w:val="00ED7993"/>
    <w:rsid w:val="00EE5CE2"/>
    <w:rsid w:val="00EE776A"/>
    <w:rsid w:val="00EF1C3D"/>
    <w:rsid w:val="00EF474E"/>
    <w:rsid w:val="00EF4985"/>
    <w:rsid w:val="00EF4BF9"/>
    <w:rsid w:val="00EF53AB"/>
    <w:rsid w:val="00EF749C"/>
    <w:rsid w:val="00F00A14"/>
    <w:rsid w:val="00F034E6"/>
    <w:rsid w:val="00F06CC7"/>
    <w:rsid w:val="00F13C1A"/>
    <w:rsid w:val="00F151CC"/>
    <w:rsid w:val="00F15814"/>
    <w:rsid w:val="00F15E97"/>
    <w:rsid w:val="00F17DFB"/>
    <w:rsid w:val="00F214C1"/>
    <w:rsid w:val="00F22300"/>
    <w:rsid w:val="00F22752"/>
    <w:rsid w:val="00F31093"/>
    <w:rsid w:val="00F31353"/>
    <w:rsid w:val="00F31AD8"/>
    <w:rsid w:val="00F37DCF"/>
    <w:rsid w:val="00F40EBA"/>
    <w:rsid w:val="00F433B4"/>
    <w:rsid w:val="00F43733"/>
    <w:rsid w:val="00F4452A"/>
    <w:rsid w:val="00F52A0D"/>
    <w:rsid w:val="00F53E46"/>
    <w:rsid w:val="00F5503F"/>
    <w:rsid w:val="00F6145D"/>
    <w:rsid w:val="00F70E15"/>
    <w:rsid w:val="00F733AD"/>
    <w:rsid w:val="00F753DF"/>
    <w:rsid w:val="00F76E2A"/>
    <w:rsid w:val="00F81461"/>
    <w:rsid w:val="00F83B37"/>
    <w:rsid w:val="00F84F5D"/>
    <w:rsid w:val="00F85EC9"/>
    <w:rsid w:val="00F90F66"/>
    <w:rsid w:val="00F95309"/>
    <w:rsid w:val="00FA2B37"/>
    <w:rsid w:val="00FA4E20"/>
    <w:rsid w:val="00FA70DF"/>
    <w:rsid w:val="00FB0F4F"/>
    <w:rsid w:val="00FB52F0"/>
    <w:rsid w:val="00FB54AB"/>
    <w:rsid w:val="00FB5F3B"/>
    <w:rsid w:val="00FC2D9C"/>
    <w:rsid w:val="00FC319C"/>
    <w:rsid w:val="00FC72B4"/>
    <w:rsid w:val="00FC72C5"/>
    <w:rsid w:val="00FD018C"/>
    <w:rsid w:val="00FD01D8"/>
    <w:rsid w:val="00FD3ABF"/>
    <w:rsid w:val="00FD475F"/>
    <w:rsid w:val="00FD7EA9"/>
    <w:rsid w:val="00FF0E6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70658">
      <o:colormenu v:ext="edit" fill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E5D"/>
    <w:rPr>
      <w:sz w:val="24"/>
      <w:szCs w:val="24"/>
    </w:rPr>
  </w:style>
  <w:style w:type="paragraph" w:styleId="Balk1">
    <w:name w:val="heading 1"/>
    <w:basedOn w:val="Normal"/>
    <w:next w:val="Normal"/>
    <w:link w:val="Balk1Char"/>
    <w:uiPriority w:val="9"/>
    <w:qFormat/>
    <w:rsid w:val="00EF1C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3674F"/>
    <w:pPr>
      <w:keepNext/>
      <w:keepLines/>
      <w:spacing w:before="200"/>
      <w:outlineLvl w:val="1"/>
    </w:pPr>
    <w:rPr>
      <w:rFonts w:asciiTheme="majorHAnsi" w:eastAsiaTheme="majorEastAsia" w:hAnsiTheme="majorHAnsi" w:cstheme="majorBidi"/>
      <w:b/>
      <w:bCs/>
      <w:color w:val="4F81BD" w:themeColor="accent1"/>
      <w:sz w:val="26"/>
      <w:szCs w:val="26"/>
      <w:lang w:val="en-US" w:eastAsia="zh-CN"/>
    </w:rPr>
  </w:style>
  <w:style w:type="paragraph" w:styleId="Balk3">
    <w:name w:val="heading 3"/>
    <w:basedOn w:val="Normal"/>
    <w:next w:val="Normal"/>
    <w:link w:val="Balk3Char"/>
    <w:qFormat/>
    <w:rsid w:val="00EE776A"/>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EE776A"/>
    <w:rPr>
      <w:rFonts w:ascii="Arial" w:hAnsi="Arial" w:cs="Arial"/>
      <w:b/>
      <w:bCs/>
      <w:sz w:val="26"/>
      <w:szCs w:val="26"/>
      <w:lang w:val="tr-TR" w:eastAsia="tr-TR" w:bidi="ar-SA"/>
    </w:rPr>
  </w:style>
  <w:style w:type="table" w:styleId="TabloKlavuzu">
    <w:name w:val="Table Grid"/>
    <w:basedOn w:val="NormalTablo"/>
    <w:rsid w:val="002A7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rsid w:val="001E0881"/>
    <w:pPr>
      <w:tabs>
        <w:tab w:val="center" w:pos="4536"/>
        <w:tab w:val="right" w:pos="9072"/>
      </w:tabs>
    </w:pPr>
  </w:style>
  <w:style w:type="character" w:customStyle="1" w:styleId="stbilgiChar">
    <w:name w:val="Üstbilgi Char"/>
    <w:basedOn w:val="VarsaylanParagrafYazTipi"/>
    <w:link w:val="stbilgi"/>
    <w:uiPriority w:val="99"/>
    <w:rsid w:val="0013674F"/>
    <w:rPr>
      <w:sz w:val="24"/>
      <w:szCs w:val="24"/>
    </w:rPr>
  </w:style>
  <w:style w:type="character" w:styleId="SayfaNumaras">
    <w:name w:val="page number"/>
    <w:basedOn w:val="VarsaylanParagrafYazTipi"/>
    <w:rsid w:val="001E0881"/>
  </w:style>
  <w:style w:type="paragraph" w:styleId="Altbilgi">
    <w:name w:val="footer"/>
    <w:basedOn w:val="Normal"/>
    <w:link w:val="AltbilgiChar"/>
    <w:uiPriority w:val="99"/>
    <w:rsid w:val="00F17DFB"/>
    <w:pPr>
      <w:tabs>
        <w:tab w:val="center" w:pos="4536"/>
        <w:tab w:val="right" w:pos="9072"/>
      </w:tabs>
    </w:pPr>
  </w:style>
  <w:style w:type="character" w:customStyle="1" w:styleId="AltbilgiChar">
    <w:name w:val="Altbilgi Char"/>
    <w:basedOn w:val="VarsaylanParagrafYazTipi"/>
    <w:link w:val="Altbilgi"/>
    <w:uiPriority w:val="99"/>
    <w:rsid w:val="0013674F"/>
    <w:rPr>
      <w:sz w:val="24"/>
      <w:szCs w:val="24"/>
    </w:rPr>
  </w:style>
  <w:style w:type="character" w:customStyle="1" w:styleId="Balk2Char">
    <w:name w:val="Başlık 2 Char"/>
    <w:basedOn w:val="VarsaylanParagrafYazTipi"/>
    <w:link w:val="Balk2"/>
    <w:uiPriority w:val="9"/>
    <w:rsid w:val="0013674F"/>
    <w:rPr>
      <w:rFonts w:asciiTheme="majorHAnsi" w:eastAsiaTheme="majorEastAsia" w:hAnsiTheme="majorHAnsi" w:cstheme="majorBidi"/>
      <w:b/>
      <w:bCs/>
      <w:color w:val="4F81BD" w:themeColor="accent1"/>
      <w:sz w:val="26"/>
      <w:szCs w:val="26"/>
      <w:lang w:val="en-US" w:eastAsia="zh-CN"/>
    </w:rPr>
  </w:style>
  <w:style w:type="character" w:customStyle="1" w:styleId="BalonMetniChar">
    <w:name w:val="Balon Metni Char"/>
    <w:basedOn w:val="VarsaylanParagrafYazTipi"/>
    <w:link w:val="BalonMetni"/>
    <w:uiPriority w:val="99"/>
    <w:semiHidden/>
    <w:rsid w:val="0013674F"/>
    <w:rPr>
      <w:rFonts w:ascii="Tahoma" w:eastAsia="SimSun" w:hAnsi="Tahoma" w:cs="Tahoma"/>
      <w:sz w:val="16"/>
      <w:szCs w:val="16"/>
      <w:lang w:val="en-US" w:eastAsia="zh-CN"/>
    </w:rPr>
  </w:style>
  <w:style w:type="paragraph" w:styleId="BalonMetni">
    <w:name w:val="Balloon Text"/>
    <w:basedOn w:val="Normal"/>
    <w:link w:val="BalonMetniChar"/>
    <w:uiPriority w:val="99"/>
    <w:semiHidden/>
    <w:unhideWhenUsed/>
    <w:rsid w:val="0013674F"/>
    <w:rPr>
      <w:rFonts w:ascii="Tahoma" w:eastAsia="SimSun" w:hAnsi="Tahoma" w:cs="Tahoma"/>
      <w:sz w:val="16"/>
      <w:szCs w:val="16"/>
      <w:lang w:val="en-US" w:eastAsia="zh-CN"/>
    </w:rPr>
  </w:style>
  <w:style w:type="paragraph" w:styleId="ListeParagraf">
    <w:name w:val="List Paragraph"/>
    <w:basedOn w:val="Normal"/>
    <w:qFormat/>
    <w:rsid w:val="0013674F"/>
    <w:pPr>
      <w:spacing w:after="200" w:line="276" w:lineRule="auto"/>
      <w:ind w:left="720"/>
      <w:contextualSpacing/>
    </w:pPr>
    <w:rPr>
      <w:rFonts w:ascii="Arial" w:eastAsia="Arial" w:hAnsi="Arial"/>
      <w:sz w:val="22"/>
      <w:szCs w:val="22"/>
      <w:lang w:eastAsia="en-US"/>
    </w:rPr>
  </w:style>
  <w:style w:type="character" w:customStyle="1" w:styleId="ti">
    <w:name w:val="ti"/>
    <w:basedOn w:val="VarsaylanParagrafYazTipi"/>
    <w:rsid w:val="0013674F"/>
  </w:style>
  <w:style w:type="character" w:customStyle="1" w:styleId="apple-style-span">
    <w:name w:val="apple-style-span"/>
    <w:basedOn w:val="VarsaylanParagrafYazTipi"/>
    <w:rsid w:val="0013674F"/>
  </w:style>
  <w:style w:type="character" w:customStyle="1" w:styleId="ti2">
    <w:name w:val="ti2"/>
    <w:basedOn w:val="VarsaylanParagrafYazTipi"/>
    <w:rsid w:val="0013674F"/>
    <w:rPr>
      <w:sz w:val="22"/>
      <w:szCs w:val="22"/>
    </w:rPr>
  </w:style>
  <w:style w:type="character" w:styleId="YerTutucuMetni">
    <w:name w:val="Placeholder Text"/>
    <w:basedOn w:val="VarsaylanParagrafYazTipi"/>
    <w:uiPriority w:val="99"/>
    <w:semiHidden/>
    <w:rsid w:val="007F2CC1"/>
    <w:rPr>
      <w:color w:val="808080"/>
    </w:rPr>
  </w:style>
  <w:style w:type="paragraph" w:customStyle="1" w:styleId="WW-NormalWeb1">
    <w:name w:val="WW-Normal (Web)1"/>
    <w:basedOn w:val="Normal"/>
    <w:rsid w:val="00C833BB"/>
    <w:pPr>
      <w:spacing w:before="280" w:after="119"/>
    </w:pPr>
  </w:style>
  <w:style w:type="character" w:customStyle="1" w:styleId="Balk1Char">
    <w:name w:val="Başlık 1 Char"/>
    <w:basedOn w:val="VarsaylanParagrafYazTipi"/>
    <w:link w:val="Balk1"/>
    <w:uiPriority w:val="9"/>
    <w:rsid w:val="00EF1C3D"/>
    <w:rPr>
      <w:rFonts w:asciiTheme="majorHAnsi" w:eastAsiaTheme="majorEastAsia" w:hAnsiTheme="majorHAnsi" w:cstheme="majorBidi"/>
      <w:b/>
      <w:bCs/>
      <w:color w:val="365F91" w:themeColor="accent1" w:themeShade="BF"/>
      <w:sz w:val="28"/>
      <w:szCs w:val="28"/>
    </w:rPr>
  </w:style>
  <w:style w:type="character" w:customStyle="1" w:styleId="webcontenttemcontent">
    <w:name w:val="webcontentıtemcontent"/>
    <w:basedOn w:val="VarsaylanParagrafYazTipi"/>
    <w:rsid w:val="004D20CF"/>
    <w:rPr>
      <w:rFonts w:ascii="Arial" w:hAnsi="Arial" w:cs="Arial" w:hint="default"/>
      <w:vanish w:val="0"/>
      <w:webHidden w:val="0"/>
      <w:color w:val="333333"/>
      <w:sz w:val="20"/>
      <w:szCs w:val="20"/>
      <w:specVanish w:val="0"/>
    </w:rPr>
  </w:style>
  <w:style w:type="paragraph" w:styleId="ResimYazs">
    <w:name w:val="caption"/>
    <w:basedOn w:val="Normal"/>
    <w:next w:val="Normal"/>
    <w:uiPriority w:val="35"/>
    <w:unhideWhenUsed/>
    <w:qFormat/>
    <w:rsid w:val="001C0098"/>
    <w:pPr>
      <w:spacing w:after="200"/>
    </w:pPr>
    <w:rPr>
      <w:b/>
      <w:bCs/>
      <w:color w:val="4F81BD" w:themeColor="accent1"/>
      <w:sz w:val="18"/>
      <w:szCs w:val="18"/>
    </w:rPr>
  </w:style>
  <w:style w:type="character" w:styleId="Kpr">
    <w:name w:val="Hyperlink"/>
    <w:basedOn w:val="VarsaylanParagrafYazTipi"/>
    <w:rsid w:val="007B01E7"/>
    <w:rPr>
      <w:color w:val="0000FF"/>
      <w:u w:val="single"/>
    </w:rPr>
  </w:style>
</w:styles>
</file>

<file path=word/webSettings.xml><?xml version="1.0" encoding="utf-8"?>
<w:webSettings xmlns:r="http://schemas.openxmlformats.org/officeDocument/2006/relationships" xmlns:w="http://schemas.openxmlformats.org/wordprocessingml/2006/main">
  <w:divs>
    <w:div w:id="566771894">
      <w:bodyDiv w:val="1"/>
      <w:marLeft w:val="0"/>
      <w:marRight w:val="0"/>
      <w:marTop w:val="0"/>
      <w:marBottom w:val="0"/>
      <w:divBdr>
        <w:top w:val="none" w:sz="0" w:space="0" w:color="auto"/>
        <w:left w:val="none" w:sz="0" w:space="0" w:color="auto"/>
        <w:bottom w:val="none" w:sz="0" w:space="0" w:color="auto"/>
        <w:right w:val="none" w:sz="0" w:space="0" w:color="auto"/>
      </w:divBdr>
    </w:div>
    <w:div w:id="779253814">
      <w:bodyDiv w:val="1"/>
      <w:marLeft w:val="0"/>
      <w:marRight w:val="0"/>
      <w:marTop w:val="0"/>
      <w:marBottom w:val="0"/>
      <w:divBdr>
        <w:top w:val="none" w:sz="0" w:space="0" w:color="auto"/>
        <w:left w:val="none" w:sz="0" w:space="0" w:color="auto"/>
        <w:bottom w:val="none" w:sz="0" w:space="0" w:color="auto"/>
        <w:right w:val="none" w:sz="0" w:space="0" w:color="auto"/>
      </w:divBdr>
    </w:div>
    <w:div w:id="85905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chart" Target="charts/chart4.xml"/><Relationship Id="rId47" Type="http://schemas.openxmlformats.org/officeDocument/2006/relationships/chart" Target="charts/chart7.xml"/><Relationship Id="rId50" Type="http://schemas.openxmlformats.org/officeDocument/2006/relationships/image" Target="media/image36.jpeg"/><Relationship Id="rId55" Type="http://schemas.openxmlformats.org/officeDocument/2006/relationships/chart" Target="charts/chart10.xm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jpeg"/><Relationship Id="rId54" Type="http://schemas.openxmlformats.org/officeDocument/2006/relationships/image" Target="media/image38.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chart" Target="charts/chart3.xml"/><Relationship Id="rId45" Type="http://schemas.openxmlformats.org/officeDocument/2006/relationships/image" Target="media/image33.jpeg"/><Relationship Id="rId53" Type="http://schemas.openxmlformats.org/officeDocument/2006/relationships/chart" Target="charts/chart9.xml"/><Relationship Id="rId58"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chart" Target="charts/chart1.xml"/><Relationship Id="rId49" Type="http://schemas.openxmlformats.org/officeDocument/2006/relationships/image" Target="media/image35.jpeg"/><Relationship Id="rId57" Type="http://schemas.openxmlformats.org/officeDocument/2006/relationships/chart" Target="charts/chart11.xml"/><Relationship Id="rId61" Type="http://schemas.openxmlformats.org/officeDocument/2006/relationships/hyperlink" Target="http://globin.cse.psu.edu/html/huisman/variants/" TargetMode="Externa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chart" Target="charts/chart5.xml"/><Relationship Id="rId52" Type="http://schemas.openxmlformats.org/officeDocument/2006/relationships/image" Target="media/image37.jpeg"/><Relationship Id="rId60"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2.jpeg"/><Relationship Id="rId48" Type="http://schemas.openxmlformats.org/officeDocument/2006/relationships/image" Target="media/image34.jpeg"/><Relationship Id="rId56" Type="http://schemas.openxmlformats.org/officeDocument/2006/relationships/image" Target="media/image39.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chart" Target="charts/chart8.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chart" Target="charts/chart2.xml"/><Relationship Id="rId46" Type="http://schemas.openxmlformats.org/officeDocument/2006/relationships/chart" Target="charts/chart6.xml"/><Relationship Id="rId59"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TEZ\VER&#304;-SON\161009\161009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P\Desktop\TEZ\VER&#304;-SON\271009\27100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VER&#304;-SON\130110\13011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VER&#304;-SON\140110\1401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VER&#304;-SON\211009\21100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TEZ\VER&#304;-SON\271009\2710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TEZ\VER&#304;-SON\061109\06110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TEZ\VER&#304;-SON\101109\10110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VER&#304;-SON\191109\191109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VER&#304;-SON\191109\191109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VER&#304;-SON\080110\08011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VER&#304;-SON\120110\1201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hPercent val="53"/>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477834289652154"/>
          <c:y val="6.1674008810572688E-2"/>
          <c:w val="0.81773497360753955"/>
          <c:h val="0.6960352422907633"/>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cat>
            <c:numLit>
              <c:formatCode>General</c:formatCode>
              <c:ptCount val="2"/>
              <c:pt idx="0">
                <c:v>101671</c:v>
              </c:pt>
              <c:pt idx="1">
                <c:v>102307</c:v>
              </c:pt>
            </c:numLit>
          </c:cat>
          <c:val>
            <c:numRef>
              <c:f>(Sayfa1!$H$12;Sayfa1!$H$18)</c:f>
              <c:numCache>
                <c:formatCode>General</c:formatCode>
                <c:ptCount val="2"/>
                <c:pt idx="0">
                  <c:v>0.74992475282728865</c:v>
                </c:pt>
                <c:pt idx="1">
                  <c:v>1.025481721155248</c:v>
                </c:pt>
              </c:numCache>
            </c:numRef>
          </c:val>
        </c:ser>
        <c:shape val="box"/>
        <c:axId val="100932224"/>
        <c:axId val="48836992"/>
        <c:axId val="0"/>
      </c:bar3DChart>
      <c:catAx>
        <c:axId val="100932224"/>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Tur"/>
                <a:ea typeface="Arial Tur"/>
                <a:cs typeface="Arial Tur"/>
              </a:defRPr>
            </a:pPr>
            <a:endParaRPr lang="tr-TR"/>
          </a:p>
        </c:txPr>
        <c:crossAx val="48836992"/>
        <c:crosses val="autoZero"/>
        <c:auto val="1"/>
        <c:lblAlgn val="ctr"/>
        <c:lblOffset val="100"/>
        <c:tickLblSkip val="1"/>
        <c:tickMarkSkip val="1"/>
      </c:catAx>
      <c:valAx>
        <c:axId val="48836992"/>
        <c:scaling>
          <c:orientation val="minMax"/>
          <c:max val="2"/>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Tur"/>
                <a:ea typeface="Arial Tur"/>
                <a:cs typeface="Arial Tur"/>
              </a:defRPr>
            </a:pPr>
            <a:endParaRPr lang="tr-TR"/>
          </a:p>
        </c:txPr>
        <c:crossAx val="100932224"/>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800" b="0" i="0" u="none" strike="noStrike" baseline="0">
          <a:solidFill>
            <a:srgbClr val="000000"/>
          </a:solidFill>
          <a:latin typeface="Arial Tur"/>
          <a:ea typeface="Arial Tur"/>
          <a:cs typeface="Arial Tu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view3D>
      <c:hPercent val="53"/>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477834289652154"/>
          <c:y val="0.15056290485580451"/>
          <c:w val="0.81773497360753888"/>
          <c:h val="0.60714634281961422"/>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val>
            <c:numRef>
              <c:f>(Sayfa1!$D$41,Sayfa1!$D$43,Sayfa1!$D$45)</c:f>
              <c:numCache>
                <c:formatCode>General</c:formatCode>
                <c:ptCount val="3"/>
                <c:pt idx="0">
                  <c:v>0.62520000000000064</c:v>
                </c:pt>
                <c:pt idx="1">
                  <c:v>0.62397800000001591</c:v>
                </c:pt>
                <c:pt idx="2">
                  <c:v>0.57336299999998419</c:v>
                </c:pt>
              </c:numCache>
            </c:numRef>
          </c:val>
        </c:ser>
        <c:shape val="box"/>
        <c:axId val="120973568"/>
        <c:axId val="121679872"/>
        <c:axId val="0"/>
      </c:bar3DChart>
      <c:catAx>
        <c:axId val="120973568"/>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Tur"/>
                <a:ea typeface="Arial Tur"/>
                <a:cs typeface="Arial Tur"/>
              </a:defRPr>
            </a:pPr>
            <a:endParaRPr lang="tr-TR"/>
          </a:p>
        </c:txPr>
        <c:crossAx val="121679872"/>
        <c:crosses val="autoZero"/>
        <c:auto val="1"/>
        <c:lblAlgn val="ctr"/>
        <c:lblOffset val="100"/>
        <c:tickLblSkip val="1"/>
        <c:tickMarkSkip val="1"/>
      </c:catAx>
      <c:valAx>
        <c:axId val="121679872"/>
        <c:scaling>
          <c:orientation val="minMax"/>
          <c:max val="2"/>
          <c:min val="0"/>
        </c:scaling>
        <c:axPos val="l"/>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Tur"/>
                <a:ea typeface="Arial Tur"/>
                <a:cs typeface="Arial Tur"/>
              </a:defRPr>
            </a:pPr>
            <a:endParaRPr lang="tr-TR"/>
          </a:p>
        </c:txPr>
        <c:crossAx val="120973568"/>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Tur"/>
                <a:ea typeface="Arial Tur"/>
                <a:cs typeface="Arial Tur"/>
              </a:defRPr>
            </a:pPr>
            <a:endParaRPr lang="tr-TR"/>
          </a:p>
        </c:txPr>
      </c:dTable>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800" b="0" i="0" u="none" strike="noStrike" baseline="0">
          <a:solidFill>
            <a:srgbClr val="000000"/>
          </a:solidFill>
          <a:latin typeface="Arial Tur"/>
          <a:ea typeface="Arial Tur"/>
          <a:cs typeface="Arial Tur"/>
        </a:defRPr>
      </a:pPr>
      <a:endParaRPr lang="tr-TR"/>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b="1" i="0" u="none" strike="noStrike" baseline="0">
                <a:solidFill>
                  <a:srgbClr val="000000"/>
                </a:solidFill>
                <a:latin typeface="Arial Tur"/>
                <a:ea typeface="Arial Tur"/>
                <a:cs typeface="Arial Tur"/>
              </a:defRPr>
            </a:pPr>
            <a:r>
              <a:rPr lang="tr-TR"/>
              <a:t>102613</a:t>
            </a:r>
          </a:p>
        </c:rich>
      </c:tx>
      <c:layout>
        <c:manualLayout>
          <c:xMode val="edge"/>
          <c:yMode val="edge"/>
          <c:x val="0.44208494208495547"/>
          <c:y val="4.5000000000000012E-2"/>
        </c:manualLayout>
      </c:layout>
      <c:spPr>
        <a:noFill/>
        <a:ln w="25400">
          <a:noFill/>
        </a:ln>
      </c:spPr>
    </c:title>
    <c:view3D>
      <c:hPercent val="27"/>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3127413127413126"/>
          <c:y val="0.255"/>
          <c:w val="0.84169884169888576"/>
          <c:h val="0.45"/>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val>
            <c:numRef>
              <c:f>(Sayfa1!$H$12,Sayfa1!$H$13,Sayfa1!$H$14,Sayfa1!$H$15,Sayfa1!$H$16)</c:f>
              <c:numCache>
                <c:formatCode>General</c:formatCode>
                <c:ptCount val="5"/>
                <c:pt idx="0">
                  <c:v>0.90344599311497564</c:v>
                </c:pt>
                <c:pt idx="1">
                  <c:v>0.9417858418830457</c:v>
                </c:pt>
                <c:pt idx="2">
                  <c:v>0.87819579078000964</c:v>
                </c:pt>
                <c:pt idx="3">
                  <c:v>0.95267069686414518</c:v>
                </c:pt>
                <c:pt idx="4">
                  <c:v>0.93338035465350966</c:v>
                </c:pt>
              </c:numCache>
            </c:numRef>
          </c:val>
        </c:ser>
        <c:shape val="box"/>
        <c:axId val="121213696"/>
        <c:axId val="121215232"/>
        <c:axId val="0"/>
      </c:bar3DChart>
      <c:catAx>
        <c:axId val="121213696"/>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1215232"/>
        <c:crosses val="autoZero"/>
        <c:auto val="1"/>
        <c:lblAlgn val="ctr"/>
        <c:lblOffset val="100"/>
        <c:tickLblSkip val="1"/>
        <c:tickMarkSkip val="1"/>
      </c:catAx>
      <c:valAx>
        <c:axId val="121215232"/>
        <c:scaling>
          <c:orientation val="minMax"/>
          <c:max val="2"/>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1213696"/>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b="1" i="0" u="none" strike="noStrike" baseline="0">
                <a:solidFill>
                  <a:srgbClr val="000000"/>
                </a:solidFill>
                <a:latin typeface="Arial Tur"/>
                <a:ea typeface="Arial Tur"/>
                <a:cs typeface="Arial Tur"/>
              </a:defRPr>
            </a:pPr>
            <a:r>
              <a:rPr lang="tr-TR"/>
              <a:t>102280</a:t>
            </a:r>
          </a:p>
        </c:rich>
      </c:tx>
      <c:layout>
        <c:manualLayout>
          <c:xMode val="edge"/>
          <c:yMode val="edge"/>
          <c:x val="0.44294045702034834"/>
          <c:y val="4.5000000000000012E-2"/>
        </c:manualLayout>
      </c:layout>
      <c:spPr>
        <a:noFill/>
        <a:ln w="25400">
          <a:noFill/>
        </a:ln>
      </c:spPr>
    </c:title>
    <c:view3D>
      <c:hPercent val="27"/>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3152817064359668"/>
          <c:y val="0.255"/>
          <c:w val="0.84139344455832243"/>
          <c:h val="0.45"/>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val>
            <c:numRef>
              <c:f>Sayfa1!$H$12:$H$16</c:f>
              <c:numCache>
                <c:formatCode>General</c:formatCode>
                <c:ptCount val="5"/>
                <c:pt idx="0">
                  <c:v>0.97873179964910195</c:v>
                </c:pt>
                <c:pt idx="1">
                  <c:v>1.0804279953491458</c:v>
                </c:pt>
                <c:pt idx="2">
                  <c:v>1.1560489399809213</c:v>
                </c:pt>
                <c:pt idx="3">
                  <c:v>0.80581169364712113</c:v>
                </c:pt>
                <c:pt idx="4">
                  <c:v>1.0820500057689661</c:v>
                </c:pt>
              </c:numCache>
            </c:numRef>
          </c:val>
        </c:ser>
        <c:shape val="box"/>
        <c:axId val="121236864"/>
        <c:axId val="121709696"/>
        <c:axId val="0"/>
      </c:bar3DChart>
      <c:catAx>
        <c:axId val="121236864"/>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1709696"/>
        <c:crosses val="autoZero"/>
        <c:auto val="1"/>
        <c:lblAlgn val="ctr"/>
        <c:lblOffset val="100"/>
        <c:tickLblSkip val="1"/>
        <c:tickMarkSkip val="1"/>
      </c:catAx>
      <c:valAx>
        <c:axId val="121709696"/>
        <c:scaling>
          <c:orientation val="minMax"/>
          <c:max val="2"/>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1236864"/>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view3D>
      <c:hPercent val="53"/>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4449943757031372"/>
          <c:y val="6.7547723935389131E-2"/>
          <c:w val="0.81773497360754432"/>
          <c:h val="0.69603524229074965"/>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cat>
            <c:numLit>
              <c:formatCode>General</c:formatCode>
              <c:ptCount val="4"/>
              <c:pt idx="0">
                <c:v>101671</c:v>
              </c:pt>
              <c:pt idx="1">
                <c:v>102280</c:v>
              </c:pt>
              <c:pt idx="2">
                <c:v>101672</c:v>
              </c:pt>
              <c:pt idx="3">
                <c:v>102307</c:v>
              </c:pt>
            </c:numLit>
          </c:cat>
          <c:val>
            <c:numRef>
              <c:f>(Sayfa1!$H$12,Sayfa1!$H$14,Sayfa1!$H$16,Sayfa1!$H$18)</c:f>
              <c:numCache>
                <c:formatCode>General</c:formatCode>
                <c:ptCount val="4"/>
                <c:pt idx="0">
                  <c:v>1.1452912157050161</c:v>
                </c:pt>
                <c:pt idx="1">
                  <c:v>0.76731063294804391</c:v>
                </c:pt>
                <c:pt idx="2">
                  <c:v>0.92865437222670266</c:v>
                </c:pt>
                <c:pt idx="3">
                  <c:v>1.0707940381413816</c:v>
                </c:pt>
              </c:numCache>
            </c:numRef>
          </c:val>
        </c:ser>
        <c:shape val="box"/>
        <c:axId val="49370240"/>
        <c:axId val="49371776"/>
        <c:axId val="0"/>
      </c:bar3DChart>
      <c:catAx>
        <c:axId val="49370240"/>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Tur"/>
                <a:ea typeface="Arial Tur"/>
                <a:cs typeface="Arial Tur"/>
              </a:defRPr>
            </a:pPr>
            <a:endParaRPr lang="tr-TR"/>
          </a:p>
        </c:txPr>
        <c:crossAx val="49371776"/>
        <c:crosses val="autoZero"/>
        <c:auto val="1"/>
        <c:lblAlgn val="ctr"/>
        <c:lblOffset val="100"/>
        <c:tickLblSkip val="1"/>
        <c:tickMarkSkip val="1"/>
      </c:catAx>
      <c:valAx>
        <c:axId val="49371776"/>
        <c:scaling>
          <c:orientation val="minMax"/>
          <c:max val="2"/>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Tur"/>
                <a:ea typeface="Arial Tur"/>
                <a:cs typeface="Arial Tur"/>
              </a:defRPr>
            </a:pPr>
            <a:endParaRPr lang="tr-TR"/>
          </a:p>
        </c:txPr>
        <c:crossAx val="49370240"/>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800" b="0" i="0" u="none" strike="noStrike" baseline="0">
          <a:solidFill>
            <a:srgbClr val="000000"/>
          </a:solidFill>
          <a:latin typeface="Arial Tur"/>
          <a:ea typeface="Arial Tur"/>
          <a:cs typeface="Arial Tu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view3D>
      <c:hPercent val="53"/>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477834289652154"/>
          <c:y val="6.1674008810572688E-2"/>
          <c:w val="0.81773497360753888"/>
          <c:h val="0.69603524229074965"/>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cat>
            <c:numLit>
              <c:formatCode>General</c:formatCode>
              <c:ptCount val="2"/>
              <c:pt idx="0">
                <c:v>100963</c:v>
              </c:pt>
              <c:pt idx="1">
                <c:v>101023</c:v>
              </c:pt>
            </c:numLit>
          </c:cat>
          <c:val>
            <c:numRef>
              <c:f>(Sayfa1!$H$14,Sayfa1!$H$16)</c:f>
              <c:numCache>
                <c:formatCode>General</c:formatCode>
                <c:ptCount val="2"/>
                <c:pt idx="0">
                  <c:v>0.56936838462367367</c:v>
                </c:pt>
                <c:pt idx="1">
                  <c:v>0.60002466276626409</c:v>
                </c:pt>
              </c:numCache>
            </c:numRef>
          </c:val>
        </c:ser>
        <c:shape val="box"/>
        <c:axId val="49384832"/>
        <c:axId val="49403008"/>
        <c:axId val="0"/>
      </c:bar3DChart>
      <c:catAx>
        <c:axId val="49384832"/>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Tur"/>
                <a:ea typeface="Arial Tur"/>
                <a:cs typeface="Arial Tur"/>
              </a:defRPr>
            </a:pPr>
            <a:endParaRPr lang="tr-TR"/>
          </a:p>
        </c:txPr>
        <c:crossAx val="49403008"/>
        <c:crosses val="autoZero"/>
        <c:auto val="1"/>
        <c:lblAlgn val="ctr"/>
        <c:lblOffset val="100"/>
        <c:tickLblSkip val="1"/>
        <c:tickMarkSkip val="1"/>
      </c:catAx>
      <c:valAx>
        <c:axId val="49403008"/>
        <c:scaling>
          <c:orientation val="minMax"/>
          <c:max val="2"/>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Tur"/>
                <a:ea typeface="Arial Tur"/>
                <a:cs typeface="Arial Tur"/>
              </a:defRPr>
            </a:pPr>
            <a:endParaRPr lang="tr-TR"/>
          </a:p>
        </c:txPr>
        <c:crossAx val="49384832"/>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800" b="0" i="0" u="none" strike="noStrike" baseline="0">
          <a:solidFill>
            <a:srgbClr val="000000"/>
          </a:solidFill>
          <a:latin typeface="Arial Tur"/>
          <a:ea typeface="Arial Tur"/>
          <a:cs typeface="Arial Tu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view3D>
      <c:hPercent val="48"/>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245956661415166"/>
          <c:y val="4.7923397444397504E-2"/>
          <c:w val="0.86731528638767763"/>
          <c:h val="0.76677435911035963"/>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cat>
            <c:numLit>
              <c:formatCode>General</c:formatCode>
              <c:ptCount val="4"/>
              <c:pt idx="0">
                <c:v>101023</c:v>
              </c:pt>
              <c:pt idx="1">
                <c:v>101672</c:v>
              </c:pt>
              <c:pt idx="2">
                <c:v>102280</c:v>
              </c:pt>
              <c:pt idx="3">
                <c:v>102307</c:v>
              </c:pt>
            </c:numLit>
          </c:cat>
          <c:val>
            <c:numRef>
              <c:f>(Sayfa1!$H$16,Sayfa1!$H$18,Sayfa1!$H$20,Sayfa1!$H$22)</c:f>
              <c:numCache>
                <c:formatCode>General</c:formatCode>
                <c:ptCount val="4"/>
                <c:pt idx="0">
                  <c:v>0.65834150961074023</c:v>
                </c:pt>
                <c:pt idx="1">
                  <c:v>0.88614576470349271</c:v>
                </c:pt>
                <c:pt idx="2">
                  <c:v>0.79086296949924395</c:v>
                </c:pt>
                <c:pt idx="3">
                  <c:v>0.68195682433060167</c:v>
                </c:pt>
              </c:numCache>
            </c:numRef>
          </c:val>
        </c:ser>
        <c:shape val="box"/>
        <c:axId val="100972416"/>
        <c:axId val="100973952"/>
        <c:axId val="0"/>
      </c:bar3DChart>
      <c:catAx>
        <c:axId val="100972416"/>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00973952"/>
        <c:crosses val="autoZero"/>
        <c:auto val="1"/>
        <c:lblAlgn val="ctr"/>
        <c:lblOffset val="100"/>
        <c:tickLblSkip val="1"/>
        <c:tickMarkSkip val="1"/>
      </c:catAx>
      <c:valAx>
        <c:axId val="100973952"/>
        <c:scaling>
          <c:orientation val="minMax"/>
          <c:max val="2"/>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00972416"/>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view3D>
      <c:hPercent val="48"/>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1003253633276286"/>
          <c:y val="4.4728504281437813E-2"/>
          <c:w val="0.86731528638767763"/>
          <c:h val="0.76677435911035963"/>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cat>
            <c:numLit>
              <c:formatCode>General</c:formatCode>
              <c:ptCount val="6"/>
              <c:pt idx="0">
                <c:v>100963</c:v>
              </c:pt>
              <c:pt idx="1">
                <c:v>101023</c:v>
              </c:pt>
              <c:pt idx="2">
                <c:v>101671</c:v>
              </c:pt>
              <c:pt idx="3">
                <c:v>101672</c:v>
              </c:pt>
              <c:pt idx="4">
                <c:v>102280</c:v>
              </c:pt>
              <c:pt idx="5">
                <c:v>102307</c:v>
              </c:pt>
            </c:numLit>
          </c:cat>
          <c:val>
            <c:numRef>
              <c:f>(Sayfa1!$H$14;Sayfa1!$H$16;Sayfa1!$H$17;Sayfa1!$H$18;Sayfa1!$H$20;Sayfa1!$H$22)</c:f>
              <c:numCache>
                <c:formatCode>General</c:formatCode>
                <c:ptCount val="6"/>
                <c:pt idx="0">
                  <c:v>1.3504474506521837</c:v>
                </c:pt>
                <c:pt idx="1">
                  <c:v>0.98864301218104744</c:v>
                </c:pt>
                <c:pt idx="2">
                  <c:v>1.2735276494276375</c:v>
                </c:pt>
                <c:pt idx="3">
                  <c:v>1.0461183137789671</c:v>
                </c:pt>
                <c:pt idx="4">
                  <c:v>1.3285323105111395</c:v>
                </c:pt>
                <c:pt idx="5">
                  <c:v>1.3469921534437663</c:v>
                </c:pt>
              </c:numCache>
            </c:numRef>
          </c:val>
        </c:ser>
        <c:shape val="box"/>
        <c:axId val="120983936"/>
        <c:axId val="120985472"/>
        <c:axId val="0"/>
      </c:bar3DChart>
      <c:catAx>
        <c:axId val="120983936"/>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0985472"/>
        <c:crosses val="autoZero"/>
        <c:auto val="1"/>
        <c:lblAlgn val="ctr"/>
        <c:lblOffset val="100"/>
        <c:tickLblSkip val="1"/>
        <c:tickMarkSkip val="1"/>
      </c:catAx>
      <c:valAx>
        <c:axId val="120985472"/>
        <c:scaling>
          <c:orientation val="minMax"/>
          <c:max val="2"/>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0983936"/>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b="1" i="0" u="none" strike="noStrike" baseline="0">
                <a:solidFill>
                  <a:srgbClr val="000000"/>
                </a:solidFill>
                <a:latin typeface="Arial Tur"/>
                <a:ea typeface="Arial Tur"/>
                <a:cs typeface="Arial Tur"/>
              </a:defRPr>
            </a:pPr>
            <a:r>
              <a:rPr lang="tr-TR"/>
              <a:t>Kalıp PCR</a:t>
            </a:r>
          </a:p>
        </c:rich>
      </c:tx>
      <c:layout>
        <c:manualLayout>
          <c:xMode val="edge"/>
          <c:yMode val="edge"/>
          <c:x val="0.46440202834565475"/>
          <c:y val="3.5143824792558148E-2"/>
        </c:manualLayout>
      </c:layout>
      <c:spPr>
        <a:noFill/>
        <a:ln w="25400">
          <a:noFill/>
        </a:ln>
      </c:spPr>
    </c:title>
    <c:view3D>
      <c:hPercent val="41"/>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1003253633276285"/>
          <c:y val="0.17571912396279776"/>
          <c:w val="0.86731528638767763"/>
          <c:h val="0.63578373942902644"/>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cat>
            <c:numLit>
              <c:formatCode>General</c:formatCode>
              <c:ptCount val="4"/>
              <c:pt idx="0">
                <c:v>101656</c:v>
              </c:pt>
              <c:pt idx="1">
                <c:v>101656</c:v>
              </c:pt>
              <c:pt idx="2">
                <c:v>101656</c:v>
              </c:pt>
              <c:pt idx="3">
                <c:v>101656</c:v>
              </c:pt>
            </c:numLit>
          </c:cat>
          <c:val>
            <c:numRef>
              <c:f>(Sayfa1!$G$12;Sayfa1!$G$14;Sayfa1!$G$15;Sayfa1!$G$17)</c:f>
              <c:numCache>
                <c:formatCode>General</c:formatCode>
                <c:ptCount val="4"/>
                <c:pt idx="0">
                  <c:v>0.76136581049413155</c:v>
                </c:pt>
                <c:pt idx="1">
                  <c:v>0.65591525501120063</c:v>
                </c:pt>
                <c:pt idx="2">
                  <c:v>0.67412909858871284</c:v>
                </c:pt>
                <c:pt idx="3">
                  <c:v>0.80301125976400201</c:v>
                </c:pt>
              </c:numCache>
            </c:numRef>
          </c:val>
        </c:ser>
        <c:shape val="box"/>
        <c:axId val="121010816"/>
        <c:axId val="121024896"/>
        <c:axId val="0"/>
      </c:bar3DChart>
      <c:catAx>
        <c:axId val="121010816"/>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1024896"/>
        <c:crosses val="autoZero"/>
        <c:auto val="1"/>
        <c:lblAlgn val="ctr"/>
        <c:lblOffset val="100"/>
        <c:tickLblSkip val="1"/>
        <c:tickMarkSkip val="1"/>
      </c:catAx>
      <c:valAx>
        <c:axId val="121024896"/>
        <c:scaling>
          <c:orientation val="minMax"/>
          <c:max val="2"/>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1010816"/>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b="1" i="0" u="none" strike="noStrike" baseline="0">
                <a:solidFill>
                  <a:srgbClr val="000000"/>
                </a:solidFill>
                <a:latin typeface="Arial Tur"/>
                <a:ea typeface="Arial Tur"/>
                <a:cs typeface="Arial Tur"/>
              </a:defRPr>
            </a:pPr>
            <a:r>
              <a:rPr lang="tr-TR"/>
              <a:t>Genom</a:t>
            </a:r>
          </a:p>
        </c:rich>
      </c:tx>
      <c:layout>
        <c:manualLayout>
          <c:xMode val="edge"/>
          <c:yMode val="edge"/>
          <c:x val="0.45145702407118593"/>
          <c:y val="3.5143824792558148E-2"/>
        </c:manualLayout>
      </c:layout>
      <c:spPr>
        <a:noFill/>
        <a:ln w="25400">
          <a:noFill/>
        </a:ln>
      </c:spPr>
    </c:title>
    <c:view3D>
      <c:hPercent val="41"/>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1003253633276285"/>
          <c:y val="0.17571912396279776"/>
          <c:w val="0.86731528638767763"/>
          <c:h val="0.63578373942902644"/>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cat>
            <c:numLit>
              <c:formatCode>General</c:formatCode>
              <c:ptCount val="4"/>
              <c:pt idx="0">
                <c:v>101656</c:v>
              </c:pt>
              <c:pt idx="1">
                <c:v>101656</c:v>
              </c:pt>
              <c:pt idx="2">
                <c:v>101656</c:v>
              </c:pt>
              <c:pt idx="3">
                <c:v>101656</c:v>
              </c:pt>
            </c:numLit>
          </c:cat>
          <c:val>
            <c:numRef>
              <c:f>(Sayfa1!$G$18;Sayfa1!$G$21;Sayfa1!$G$23;Sayfa1!$G$26)</c:f>
              <c:numCache>
                <c:formatCode>General</c:formatCode>
                <c:ptCount val="4"/>
                <c:pt idx="0">
                  <c:v>1.3567630983528698</c:v>
                </c:pt>
                <c:pt idx="1">
                  <c:v>1.3284995375233197</c:v>
                </c:pt>
                <c:pt idx="2">
                  <c:v>1.2680958859126519</c:v>
                </c:pt>
                <c:pt idx="3">
                  <c:v>1.4523336268713045</c:v>
                </c:pt>
              </c:numCache>
            </c:numRef>
          </c:val>
        </c:ser>
        <c:shape val="box"/>
        <c:axId val="121648640"/>
        <c:axId val="121650176"/>
        <c:axId val="0"/>
      </c:bar3DChart>
      <c:catAx>
        <c:axId val="121648640"/>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1650176"/>
        <c:crosses val="autoZero"/>
        <c:auto val="1"/>
        <c:lblAlgn val="ctr"/>
        <c:lblOffset val="100"/>
        <c:tickLblSkip val="1"/>
        <c:tickMarkSkip val="1"/>
      </c:catAx>
      <c:valAx>
        <c:axId val="121650176"/>
        <c:scaling>
          <c:orientation val="minMax"/>
          <c:max val="2"/>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1648640"/>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b="1" i="0" u="none" strike="noStrike" baseline="0">
                <a:solidFill>
                  <a:srgbClr val="000000"/>
                </a:solidFill>
                <a:latin typeface="Arial Tur"/>
                <a:ea typeface="Arial Tur"/>
                <a:cs typeface="Arial Tur"/>
              </a:defRPr>
            </a:pPr>
            <a:r>
              <a:rPr lang="tr-TR"/>
              <a:t>102280</a:t>
            </a:r>
          </a:p>
        </c:rich>
      </c:tx>
      <c:layout>
        <c:manualLayout>
          <c:xMode val="edge"/>
          <c:yMode val="edge"/>
          <c:x val="0.44294045702034834"/>
          <c:y val="4.2016892924629248E-2"/>
        </c:manualLayout>
      </c:layout>
      <c:spPr>
        <a:noFill/>
        <a:ln w="25400">
          <a:noFill/>
        </a:ln>
      </c:spPr>
    </c:title>
    <c:view3D>
      <c:hPercent val="35"/>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4506783526867301"/>
          <c:y val="0.21848784320805542"/>
          <c:w val="0.82785377993322729"/>
          <c:h val="0.51680778297289998"/>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val>
            <c:numRef>
              <c:f>(Sayfa1!$H$12;Sayfa1!$H$13;Sayfa1!$H$14;Sayfa1!$H$15;Sayfa1!$H$16)</c:f>
              <c:numCache>
                <c:formatCode>General</c:formatCode>
                <c:ptCount val="5"/>
                <c:pt idx="0">
                  <c:v>1.0740227587525699</c:v>
                </c:pt>
                <c:pt idx="1">
                  <c:v>0.8196837975274377</c:v>
                </c:pt>
                <c:pt idx="2">
                  <c:v>0.99004804656361745</c:v>
                </c:pt>
                <c:pt idx="3">
                  <c:v>0.88839985640687724</c:v>
                </c:pt>
                <c:pt idx="4">
                  <c:v>0.97486272268149032</c:v>
                </c:pt>
              </c:numCache>
            </c:numRef>
          </c:val>
        </c:ser>
        <c:shape val="box"/>
        <c:axId val="121688448"/>
        <c:axId val="121689984"/>
        <c:axId val="0"/>
      </c:bar3DChart>
      <c:catAx>
        <c:axId val="121688448"/>
        <c:scaling>
          <c:orientation val="minMax"/>
        </c:scaling>
        <c:axPos val="b"/>
        <c:numFmt formatCode="General" sourceLinked="1"/>
        <c:tickLblPos val="low"/>
        <c:spPr>
          <a:ln w="3175">
            <a:solidFill>
              <a:srgbClr val="000000"/>
            </a:solidFill>
            <a:prstDash val="solid"/>
          </a:ln>
        </c:spPr>
        <c:txPr>
          <a:bodyPr rot="0" vert="horz"/>
          <a:lstStyle/>
          <a:p>
            <a:pPr>
              <a:defRPr sz="1150" b="0" i="0" u="none" strike="noStrike" baseline="0">
                <a:solidFill>
                  <a:srgbClr val="000000"/>
                </a:solidFill>
                <a:latin typeface="Arial Tur"/>
                <a:ea typeface="Arial Tur"/>
                <a:cs typeface="Arial Tur"/>
              </a:defRPr>
            </a:pPr>
            <a:endParaRPr lang="tr-TR"/>
          </a:p>
        </c:txPr>
        <c:crossAx val="121689984"/>
        <c:crosses val="autoZero"/>
        <c:auto val="1"/>
        <c:lblAlgn val="ctr"/>
        <c:lblOffset val="100"/>
        <c:tickLblSkip val="1"/>
        <c:tickMarkSkip val="1"/>
      </c:catAx>
      <c:valAx>
        <c:axId val="121689984"/>
        <c:scaling>
          <c:orientation val="minMax"/>
          <c:max val="2"/>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Tur"/>
                <a:ea typeface="Arial Tur"/>
                <a:cs typeface="Arial Tur"/>
              </a:defRPr>
            </a:pPr>
            <a:endParaRPr lang="tr-TR"/>
          </a:p>
        </c:txPr>
        <c:crossAx val="121688448"/>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15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150" b="0" i="0" u="none" strike="noStrike" baseline="0">
          <a:solidFill>
            <a:srgbClr val="000000"/>
          </a:solidFill>
          <a:latin typeface="Arial Tur"/>
          <a:ea typeface="Arial Tur"/>
          <a:cs typeface="Arial Tu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200" b="1" i="0" u="none" strike="noStrike" baseline="0">
                <a:solidFill>
                  <a:srgbClr val="000000"/>
                </a:solidFill>
                <a:latin typeface="Arial Tur"/>
                <a:ea typeface="Arial Tur"/>
                <a:cs typeface="Arial Tur"/>
              </a:defRPr>
            </a:pPr>
            <a:r>
              <a:rPr lang="tr-TR"/>
              <a:t>101671</a:t>
            </a:r>
          </a:p>
        </c:rich>
      </c:tx>
      <c:layout>
        <c:manualLayout>
          <c:xMode val="edge"/>
          <c:yMode val="edge"/>
          <c:x val="0.44316075679032074"/>
          <c:y val="4.5000000000000012E-2"/>
        </c:manualLayout>
      </c:layout>
      <c:spPr>
        <a:noFill/>
        <a:ln w="25400">
          <a:noFill/>
        </a:ln>
      </c:spPr>
    </c:title>
    <c:view3D>
      <c:hPercent val="27"/>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3102144113800793"/>
          <c:y val="0.255"/>
          <c:w val="0.84200543790160975"/>
          <c:h val="0.45"/>
        </c:manualLayout>
      </c:layout>
      <c:bar3DChart>
        <c:barDir val="col"/>
        <c:grouping val="clustered"/>
        <c:ser>
          <c:idx val="0"/>
          <c:order val="0"/>
          <c:spPr>
            <a:pattFill prst="pct90">
              <a:fgClr>
                <a:srgbClr val="000000"/>
              </a:fgClr>
              <a:bgClr>
                <a:srgbClr val="FFFFFF"/>
              </a:bgClr>
            </a:pattFill>
            <a:ln w="12700">
              <a:solidFill>
                <a:srgbClr val="000000"/>
              </a:solidFill>
              <a:prstDash val="solid"/>
            </a:ln>
          </c:spPr>
          <c:val>
            <c:numRef>
              <c:f>(Sayfa1!$H$18;Sayfa1!$H$19;Sayfa1!$H$20;Sayfa1!$H$21;Sayfa1!$H$22)</c:f>
              <c:numCache>
                <c:formatCode>General</c:formatCode>
                <c:ptCount val="5"/>
                <c:pt idx="0">
                  <c:v>0.99767694193219836</c:v>
                </c:pt>
                <c:pt idx="1">
                  <c:v>1.0730890018289789</c:v>
                </c:pt>
                <c:pt idx="2">
                  <c:v>0.90557570858783754</c:v>
                </c:pt>
                <c:pt idx="3">
                  <c:v>0.99767700000000004</c:v>
                </c:pt>
                <c:pt idx="4">
                  <c:v>1.073089</c:v>
                </c:pt>
              </c:numCache>
            </c:numRef>
          </c:val>
        </c:ser>
        <c:shape val="box"/>
        <c:axId val="121699712"/>
        <c:axId val="120947840"/>
        <c:axId val="0"/>
      </c:bar3DChart>
      <c:catAx>
        <c:axId val="121699712"/>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0947840"/>
        <c:crosses val="autoZero"/>
        <c:auto val="1"/>
        <c:lblAlgn val="ctr"/>
        <c:lblOffset val="100"/>
        <c:tickLblSkip val="1"/>
        <c:tickMarkSkip val="1"/>
      </c:catAx>
      <c:valAx>
        <c:axId val="120947840"/>
        <c:scaling>
          <c:orientation val="minMax"/>
          <c:max val="2"/>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1699712"/>
        <c:crosses val="autoZero"/>
        <c:crossBetween val="between"/>
        <c:majorUnit val="0.2"/>
        <c:min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Tur"/>
                <a:ea typeface="Arial Tur"/>
                <a:cs typeface="Arial Tur"/>
              </a:defRPr>
            </a:pPr>
            <a:endParaRPr lang="tr-TR"/>
          </a:p>
        </c:txPr>
      </c:dTable>
      <c:spPr>
        <a:noFill/>
        <a:ln w="25400">
          <a:noFill/>
        </a:ln>
      </c:spPr>
    </c:plotArea>
    <c:plotVisOnly val="1"/>
    <c:dispBlanksAs val="gap"/>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chartSpace>
</file>

<file path=word/drawings/drawing1.xml><?xml version="1.0" encoding="utf-8"?>
<c:userShapes xmlns:c="http://schemas.openxmlformats.org/drawingml/2006/chart">
  <cdr:relSizeAnchor xmlns:cdr="http://schemas.openxmlformats.org/drawingml/2006/chartDrawing">
    <cdr:from>
      <cdr:x>0.46059</cdr:x>
      <cdr:y>0.03333</cdr:y>
    </cdr:from>
    <cdr:to>
      <cdr:x>0.69705</cdr:x>
      <cdr:y>0.45624</cdr:y>
    </cdr:to>
    <cdr:sp macro="" textlink="">
      <cdr:nvSpPr>
        <cdr:cNvPr id="2" name="1 Metin kutusu"/>
        <cdr:cNvSpPr txBox="1"/>
      </cdr:nvSpPr>
      <cdr:spPr>
        <a:xfrm xmlns:a="http://schemas.openxmlformats.org/drawingml/2006/main">
          <a:off x="1781158" y="85725"/>
          <a:ext cx="914426" cy="10876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a:latin typeface="Arial tur" pitchFamily="34" charset="0"/>
              <a:cs typeface="Arial tur" pitchFamily="34" charset="0"/>
            </a:rPr>
            <a:t>100963</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BF033-621B-49FE-AEAA-B296ED999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13267</Words>
  <Characters>75627</Characters>
  <Application>Microsoft Office Word</Application>
  <DocSecurity>0</DocSecurity>
  <Lines>630</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88717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Çağıl COŞKUN</dc:creator>
  <cp:lastModifiedBy>HP</cp:lastModifiedBy>
  <cp:revision>2</cp:revision>
  <dcterms:created xsi:type="dcterms:W3CDTF">2010-08-31T12:51:00Z</dcterms:created>
  <dcterms:modified xsi:type="dcterms:W3CDTF">2010-08-31T12:51:00Z</dcterms:modified>
</cp:coreProperties>
</file>