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E69D5" w:rsidRPr="004C5D2E" w:rsidRDefault="006E69D5" w:rsidP="00AB1AB1">
      <w:pPr>
        <w:rPr>
          <w:rFonts w:ascii="Times New Roman" w:hAnsi="Times New Roman"/>
        </w:rPr>
      </w:pPr>
      <w:r>
        <w:rPr>
          <w:noProof/>
          <w:lang w:eastAsia="tr-TR"/>
        </w:rPr>
        <w:pict>
          <v:rect id="_x0000_s1026" style="position:absolute;left:0;text-align:left;margin-left:76.05pt;margin-top:61.9pt;width:2in;height:81pt;z-index:-251658240;mso-position-horizontal-relative:page;mso-position-vertical-relative:page" stroked="f">
            <v:fill r:id="rId7" o:title="" type="frame"/>
            <v:path arrowok="t"/>
            <w10:wrap anchorx="page" anchory="page"/>
          </v:rect>
        </w:pict>
      </w:r>
    </w:p>
    <w:p w:rsidR="006E69D5" w:rsidRPr="004C5D2E" w:rsidRDefault="006E69D5" w:rsidP="00AB1AB1">
      <w:pPr>
        <w:rPr>
          <w:rFonts w:ascii="Times New Roman" w:hAnsi="Times New Roman"/>
        </w:rPr>
      </w:pPr>
    </w:p>
    <w:p w:rsidR="006E69D5" w:rsidRPr="004C5D2E" w:rsidRDefault="006E69D5" w:rsidP="00AB1AB1">
      <w:pPr>
        <w:rPr>
          <w:rFonts w:ascii="Times New Roman" w:hAnsi="Times New Roman"/>
        </w:rPr>
      </w:pPr>
    </w:p>
    <w:p w:rsidR="006E69D5" w:rsidRPr="004C5D2E" w:rsidRDefault="006E69D5" w:rsidP="00AB1AB1">
      <w:pPr>
        <w:tabs>
          <w:tab w:val="left" w:pos="720"/>
        </w:tabs>
        <w:rPr>
          <w:rFonts w:ascii="Times New Roman" w:hAnsi="Times New Roman"/>
        </w:rPr>
      </w:pPr>
    </w:p>
    <w:p w:rsidR="006E69D5" w:rsidRPr="004C5D2E" w:rsidRDefault="006E69D5" w:rsidP="00AB1AB1">
      <w:pPr>
        <w:rPr>
          <w:rFonts w:ascii="Times New Roman" w:hAnsi="Times New Roman"/>
        </w:rPr>
      </w:pPr>
    </w:p>
    <w:p w:rsidR="006E69D5" w:rsidRPr="004C5D2E" w:rsidRDefault="006E69D5" w:rsidP="00AB1AB1">
      <w:pPr>
        <w:rPr>
          <w:rFonts w:ascii="Times New Roman" w:hAnsi="Times New Roman"/>
        </w:rPr>
      </w:pPr>
    </w:p>
    <w:p w:rsidR="006E69D5" w:rsidRPr="004C5D2E" w:rsidRDefault="006E69D5" w:rsidP="00AB1AB1">
      <w:pPr>
        <w:rPr>
          <w:rFonts w:ascii="Times New Roman" w:hAnsi="Times New Roman"/>
        </w:rPr>
      </w:pPr>
    </w:p>
    <w:p w:rsidR="006E69D5" w:rsidRPr="004C5D2E" w:rsidRDefault="006E69D5" w:rsidP="00AB1AB1">
      <w:pPr>
        <w:jc w:val="center"/>
        <w:rPr>
          <w:rFonts w:ascii="Times New Roman" w:hAnsi="Times New Roman"/>
        </w:rPr>
      </w:pPr>
    </w:p>
    <w:p w:rsidR="006E69D5" w:rsidRPr="004C5D2E" w:rsidRDefault="006E69D5" w:rsidP="00AB1AB1">
      <w:pPr>
        <w:jc w:val="center"/>
        <w:rPr>
          <w:rFonts w:ascii="Times New Roman" w:hAnsi="Times New Roman"/>
        </w:rPr>
      </w:pPr>
      <w:r>
        <w:rPr>
          <w:noProof/>
          <w:lang w:eastAsia="tr-TR"/>
        </w:rPr>
        <w:pict>
          <v:rect id="_x0000_s1027" style="position:absolute;left:0;text-align:left;margin-left:0;margin-top:6.6pt;width:441pt;height:9pt;z-index:251659264" fillcolor="black" stroked="f"/>
        </w:pict>
      </w:r>
    </w:p>
    <w:p w:rsidR="006E69D5" w:rsidRPr="004C5D2E" w:rsidRDefault="006E69D5" w:rsidP="00AB1AB1">
      <w:pPr>
        <w:jc w:val="center"/>
        <w:rPr>
          <w:rFonts w:ascii="Times New Roman" w:hAnsi="Times New Roman"/>
        </w:rPr>
      </w:pPr>
      <w:r>
        <w:rPr>
          <w:noProof/>
          <w:lang w:eastAsia="tr-TR"/>
        </w:rPr>
        <w:pict>
          <v:rect id="_x0000_s1028" style="position:absolute;left:0;text-align:left;margin-left:0;margin-top:10.8pt;width:441pt;height:9pt;z-index:251660288" fillcolor="black" stroked="f"/>
        </w:pict>
      </w:r>
    </w:p>
    <w:p w:rsidR="006E69D5" w:rsidRPr="004C5D2E" w:rsidRDefault="006E69D5" w:rsidP="00AB1AB1">
      <w:pPr>
        <w:jc w:val="center"/>
        <w:rPr>
          <w:rFonts w:ascii="Times New Roman" w:hAnsi="Times New Roman"/>
        </w:rPr>
      </w:pPr>
    </w:p>
    <w:p w:rsidR="006E69D5" w:rsidRPr="004C5D2E" w:rsidRDefault="006E69D5" w:rsidP="00AB1AB1">
      <w:pPr>
        <w:jc w:val="center"/>
        <w:rPr>
          <w:rFonts w:ascii="Times New Roman" w:hAnsi="Times New Roman"/>
        </w:rPr>
      </w:pPr>
    </w:p>
    <w:p w:rsidR="006E69D5" w:rsidRPr="004C5D2E" w:rsidRDefault="006E69D5" w:rsidP="00AB1AB1">
      <w:pPr>
        <w:jc w:val="center"/>
        <w:rPr>
          <w:rFonts w:ascii="Times New Roman" w:hAnsi="Times New Roman"/>
        </w:rPr>
      </w:pPr>
    </w:p>
    <w:p w:rsidR="006E69D5" w:rsidRPr="004C5D2E" w:rsidRDefault="006E69D5" w:rsidP="00AB1AB1">
      <w:pPr>
        <w:jc w:val="center"/>
        <w:rPr>
          <w:rFonts w:ascii="Times New Roman" w:hAnsi="Times New Roman"/>
        </w:rPr>
      </w:pPr>
    </w:p>
    <w:p w:rsidR="006E69D5" w:rsidRPr="004C5D2E" w:rsidRDefault="006E69D5" w:rsidP="00AB1AB1">
      <w:pPr>
        <w:rPr>
          <w:rFonts w:ascii="Times New Roman" w:hAnsi="Times New Roman"/>
        </w:rPr>
      </w:pPr>
    </w:p>
    <w:p w:rsidR="006E69D5" w:rsidRPr="004C5D2E" w:rsidRDefault="006E69D5" w:rsidP="00AB1AB1">
      <w:pPr>
        <w:jc w:val="center"/>
        <w:rPr>
          <w:rFonts w:ascii="Times New Roman" w:hAnsi="Times New Roman"/>
          <w:b/>
          <w:sz w:val="28"/>
          <w:szCs w:val="28"/>
        </w:rPr>
      </w:pPr>
      <w:r>
        <w:rPr>
          <w:rFonts w:ascii="Times New Roman" w:hAnsi="Times New Roman"/>
          <w:b/>
          <w:sz w:val="28"/>
          <w:szCs w:val="28"/>
        </w:rPr>
        <w:t>REKOMBİNANT YAPAY PEPTİTLER İLE</w:t>
      </w:r>
    </w:p>
    <w:p w:rsidR="006E69D5" w:rsidRPr="004C5D2E" w:rsidRDefault="006E69D5" w:rsidP="00AB1AB1">
      <w:pPr>
        <w:jc w:val="center"/>
        <w:rPr>
          <w:rFonts w:ascii="Times New Roman" w:hAnsi="Times New Roman"/>
          <w:b/>
          <w:sz w:val="28"/>
          <w:szCs w:val="28"/>
        </w:rPr>
      </w:pPr>
      <w:r w:rsidRPr="004C5D2E">
        <w:rPr>
          <w:rFonts w:ascii="Times New Roman" w:hAnsi="Times New Roman"/>
          <w:b/>
          <w:sz w:val="28"/>
          <w:szCs w:val="28"/>
        </w:rPr>
        <w:t>HÜCRE HEDEFLEME YAKLAŞIMI</w:t>
      </w:r>
    </w:p>
    <w:p w:rsidR="006E69D5" w:rsidRPr="004C5D2E" w:rsidRDefault="006E69D5" w:rsidP="00AB1AB1">
      <w:pPr>
        <w:jc w:val="center"/>
        <w:rPr>
          <w:rFonts w:ascii="Times New Roman" w:hAnsi="Times New Roman"/>
          <w:b/>
          <w:sz w:val="28"/>
          <w:szCs w:val="28"/>
        </w:rPr>
      </w:pPr>
    </w:p>
    <w:p w:rsidR="006E69D5" w:rsidRPr="004C5D2E" w:rsidRDefault="006E69D5" w:rsidP="00AB1AB1">
      <w:pPr>
        <w:jc w:val="center"/>
        <w:rPr>
          <w:rFonts w:ascii="Times New Roman" w:hAnsi="Times New Roman"/>
          <w:b/>
          <w:sz w:val="28"/>
          <w:szCs w:val="28"/>
        </w:rPr>
      </w:pPr>
    </w:p>
    <w:p w:rsidR="006E69D5" w:rsidRPr="004C5D2E" w:rsidRDefault="006E69D5" w:rsidP="00AB1AB1">
      <w:pPr>
        <w:jc w:val="center"/>
        <w:rPr>
          <w:rFonts w:ascii="Times New Roman" w:hAnsi="Times New Roman"/>
          <w:b/>
          <w:sz w:val="28"/>
          <w:szCs w:val="28"/>
        </w:rPr>
      </w:pPr>
    </w:p>
    <w:p w:rsidR="006E69D5" w:rsidRPr="004C5D2E" w:rsidRDefault="006E69D5" w:rsidP="00AB1AB1">
      <w:pPr>
        <w:jc w:val="center"/>
        <w:rPr>
          <w:rFonts w:ascii="Times New Roman" w:hAnsi="Times New Roman"/>
          <w:b/>
          <w:sz w:val="28"/>
          <w:szCs w:val="28"/>
        </w:rPr>
      </w:pPr>
    </w:p>
    <w:p w:rsidR="006E69D5" w:rsidRPr="004C5D2E" w:rsidRDefault="006E69D5" w:rsidP="00AB1AB1">
      <w:pPr>
        <w:jc w:val="center"/>
        <w:rPr>
          <w:rFonts w:ascii="Times New Roman" w:hAnsi="Times New Roman"/>
          <w:b/>
          <w:sz w:val="28"/>
          <w:szCs w:val="28"/>
        </w:rPr>
      </w:pPr>
    </w:p>
    <w:p w:rsidR="006E69D5" w:rsidRPr="004C5D2E" w:rsidRDefault="006E69D5" w:rsidP="00AB1AB1">
      <w:pPr>
        <w:jc w:val="center"/>
        <w:rPr>
          <w:rFonts w:ascii="Times New Roman" w:hAnsi="Times New Roman"/>
          <w:b/>
          <w:sz w:val="28"/>
          <w:szCs w:val="28"/>
        </w:rPr>
      </w:pPr>
    </w:p>
    <w:p w:rsidR="006E69D5" w:rsidRPr="004C5D2E" w:rsidRDefault="006E69D5" w:rsidP="00AB1AB1">
      <w:pPr>
        <w:jc w:val="center"/>
        <w:rPr>
          <w:rFonts w:ascii="Times New Roman" w:hAnsi="Times New Roman"/>
          <w:b/>
          <w:sz w:val="28"/>
          <w:szCs w:val="28"/>
        </w:rPr>
      </w:pPr>
    </w:p>
    <w:p w:rsidR="006E69D5" w:rsidRPr="00834E5C" w:rsidRDefault="006E69D5" w:rsidP="00AB1AB1">
      <w:pPr>
        <w:jc w:val="center"/>
        <w:rPr>
          <w:rFonts w:ascii="Times New Roman" w:hAnsi="Times New Roman"/>
          <w:b/>
          <w:sz w:val="24"/>
          <w:szCs w:val="24"/>
        </w:rPr>
      </w:pPr>
      <w:r w:rsidRPr="00834E5C">
        <w:rPr>
          <w:rFonts w:ascii="Times New Roman" w:hAnsi="Times New Roman"/>
          <w:b/>
          <w:sz w:val="24"/>
          <w:szCs w:val="24"/>
        </w:rPr>
        <w:t>Sanem YILDIZ</w:t>
      </w:r>
    </w:p>
    <w:p w:rsidR="006E69D5" w:rsidRPr="004C5D2E" w:rsidRDefault="006E69D5" w:rsidP="00AB1AB1">
      <w:pPr>
        <w:jc w:val="center"/>
        <w:rPr>
          <w:rFonts w:ascii="Times New Roman" w:hAnsi="Times New Roman"/>
          <w:b/>
        </w:rPr>
      </w:pPr>
    </w:p>
    <w:p w:rsidR="006E69D5" w:rsidRPr="004C5D2E" w:rsidRDefault="006E69D5" w:rsidP="00AB1AB1">
      <w:pPr>
        <w:jc w:val="center"/>
        <w:rPr>
          <w:rFonts w:ascii="Times New Roman" w:hAnsi="Times New Roman"/>
          <w:b/>
        </w:rPr>
      </w:pPr>
    </w:p>
    <w:p w:rsidR="006E69D5" w:rsidRPr="004C5D2E" w:rsidRDefault="006E69D5" w:rsidP="00AB1AB1">
      <w:pPr>
        <w:jc w:val="center"/>
        <w:rPr>
          <w:rFonts w:ascii="Times New Roman" w:hAnsi="Times New Roman"/>
          <w:b/>
        </w:rPr>
      </w:pPr>
    </w:p>
    <w:p w:rsidR="006E69D5" w:rsidRPr="004C5D2E" w:rsidRDefault="006E69D5" w:rsidP="00AB1AB1">
      <w:pPr>
        <w:jc w:val="center"/>
        <w:rPr>
          <w:rFonts w:ascii="Times New Roman" w:hAnsi="Times New Roman"/>
          <w:b/>
        </w:rPr>
      </w:pPr>
    </w:p>
    <w:p w:rsidR="006E69D5" w:rsidRPr="004C5D2E" w:rsidRDefault="006E69D5" w:rsidP="00AB1AB1">
      <w:pPr>
        <w:jc w:val="center"/>
        <w:rPr>
          <w:rFonts w:ascii="Times New Roman" w:hAnsi="Times New Roman"/>
          <w:b/>
        </w:rPr>
      </w:pPr>
    </w:p>
    <w:p w:rsidR="006E69D5" w:rsidRPr="004C5D2E" w:rsidRDefault="006E69D5" w:rsidP="00AB1AB1">
      <w:pPr>
        <w:jc w:val="center"/>
        <w:rPr>
          <w:rFonts w:ascii="Times New Roman" w:hAnsi="Times New Roman"/>
          <w:b/>
        </w:rPr>
      </w:pPr>
    </w:p>
    <w:p w:rsidR="006E69D5" w:rsidRPr="004C5D2E" w:rsidRDefault="006E69D5" w:rsidP="00AB1AB1">
      <w:pPr>
        <w:jc w:val="center"/>
        <w:rPr>
          <w:rFonts w:ascii="Times New Roman" w:hAnsi="Times New Roman"/>
          <w:b/>
        </w:rPr>
      </w:pPr>
    </w:p>
    <w:p w:rsidR="006E69D5" w:rsidRPr="004C5D2E" w:rsidRDefault="006E69D5" w:rsidP="00AB1AB1">
      <w:pPr>
        <w:jc w:val="center"/>
        <w:rPr>
          <w:rFonts w:ascii="Times New Roman" w:hAnsi="Times New Roman"/>
          <w:b/>
        </w:rPr>
      </w:pPr>
    </w:p>
    <w:p w:rsidR="006E69D5" w:rsidRPr="004C5D2E" w:rsidRDefault="006E69D5" w:rsidP="00AB1AB1">
      <w:pPr>
        <w:jc w:val="center"/>
        <w:rPr>
          <w:rFonts w:ascii="Times New Roman" w:hAnsi="Times New Roman"/>
          <w:b/>
        </w:rPr>
      </w:pPr>
    </w:p>
    <w:p w:rsidR="006E69D5" w:rsidRPr="004C5D2E" w:rsidRDefault="006E69D5" w:rsidP="00AB1AB1">
      <w:pPr>
        <w:jc w:val="center"/>
        <w:rPr>
          <w:rFonts w:ascii="Times New Roman" w:hAnsi="Times New Roman"/>
          <w:b/>
        </w:rPr>
      </w:pPr>
    </w:p>
    <w:p w:rsidR="006E69D5" w:rsidRPr="004C5D2E" w:rsidRDefault="006E69D5" w:rsidP="00AB1AB1">
      <w:pPr>
        <w:jc w:val="center"/>
        <w:rPr>
          <w:rFonts w:ascii="Times New Roman" w:hAnsi="Times New Roman"/>
          <w:b/>
        </w:rPr>
      </w:pPr>
    </w:p>
    <w:p w:rsidR="006E69D5" w:rsidRPr="004C5D2E" w:rsidRDefault="006E69D5" w:rsidP="00AB1AB1">
      <w:pPr>
        <w:jc w:val="center"/>
        <w:rPr>
          <w:rFonts w:ascii="Times New Roman" w:hAnsi="Times New Roman"/>
          <w:b/>
        </w:rPr>
      </w:pPr>
    </w:p>
    <w:p w:rsidR="006E69D5" w:rsidRPr="004C5D2E" w:rsidRDefault="006E69D5" w:rsidP="00AB1AB1">
      <w:pPr>
        <w:jc w:val="center"/>
        <w:rPr>
          <w:rFonts w:ascii="Times New Roman" w:hAnsi="Times New Roman"/>
          <w:b/>
        </w:rPr>
      </w:pPr>
    </w:p>
    <w:p w:rsidR="006E69D5" w:rsidRPr="004C5D2E" w:rsidRDefault="006E69D5" w:rsidP="00AB1AB1">
      <w:pPr>
        <w:jc w:val="center"/>
        <w:rPr>
          <w:rFonts w:ascii="Times New Roman" w:hAnsi="Times New Roman"/>
          <w:b/>
        </w:rPr>
      </w:pPr>
    </w:p>
    <w:p w:rsidR="006E69D5" w:rsidRPr="004C5D2E" w:rsidRDefault="006E69D5" w:rsidP="00AB1AB1">
      <w:pPr>
        <w:jc w:val="center"/>
        <w:rPr>
          <w:rFonts w:ascii="Times New Roman" w:hAnsi="Times New Roman"/>
          <w:b/>
        </w:rPr>
      </w:pPr>
    </w:p>
    <w:p w:rsidR="006E69D5" w:rsidRPr="004C5D2E" w:rsidRDefault="006E69D5" w:rsidP="00AB1AB1">
      <w:pPr>
        <w:jc w:val="center"/>
        <w:rPr>
          <w:rFonts w:ascii="Times New Roman" w:hAnsi="Times New Roman"/>
          <w:b/>
        </w:rPr>
      </w:pPr>
    </w:p>
    <w:p w:rsidR="006E69D5" w:rsidRPr="004C5D2E" w:rsidRDefault="006E69D5" w:rsidP="00AB1AB1">
      <w:pPr>
        <w:jc w:val="center"/>
        <w:rPr>
          <w:rFonts w:ascii="Times New Roman" w:hAnsi="Times New Roman"/>
          <w:b/>
        </w:rPr>
      </w:pPr>
    </w:p>
    <w:p w:rsidR="006E69D5" w:rsidRPr="00834E5C" w:rsidRDefault="006E69D5" w:rsidP="00AB1AB1">
      <w:pPr>
        <w:jc w:val="center"/>
        <w:rPr>
          <w:rFonts w:ascii="Times New Roman" w:hAnsi="Times New Roman"/>
          <w:b/>
          <w:sz w:val="24"/>
          <w:szCs w:val="24"/>
        </w:rPr>
      </w:pPr>
      <w:r w:rsidRPr="00834E5C">
        <w:rPr>
          <w:rFonts w:ascii="Times New Roman" w:hAnsi="Times New Roman"/>
          <w:b/>
          <w:sz w:val="24"/>
          <w:szCs w:val="24"/>
        </w:rPr>
        <w:t>Mayıs 2010</w:t>
      </w:r>
    </w:p>
    <w:p w:rsidR="006E69D5" w:rsidRPr="00834E5C" w:rsidRDefault="006E69D5" w:rsidP="00AB1AB1">
      <w:pPr>
        <w:jc w:val="center"/>
        <w:rPr>
          <w:rFonts w:ascii="Times New Roman" w:hAnsi="Times New Roman"/>
          <w:b/>
          <w:sz w:val="24"/>
          <w:szCs w:val="24"/>
        </w:rPr>
      </w:pPr>
      <w:r w:rsidRPr="00834E5C">
        <w:rPr>
          <w:rFonts w:ascii="Times New Roman" w:hAnsi="Times New Roman"/>
          <w:b/>
          <w:sz w:val="24"/>
          <w:szCs w:val="24"/>
        </w:rPr>
        <w:t>DENİZLİ</w:t>
      </w:r>
    </w:p>
    <w:p w:rsidR="006E69D5" w:rsidRPr="004C5D2E" w:rsidRDefault="006E69D5" w:rsidP="00AB1AB1">
      <w:pPr>
        <w:rPr>
          <w:rFonts w:ascii="Times New Roman" w:hAnsi="Times New Roman"/>
        </w:rPr>
      </w:pPr>
    </w:p>
    <w:p w:rsidR="006E69D5" w:rsidRPr="004C5D2E" w:rsidRDefault="006E69D5" w:rsidP="00AB1AB1">
      <w:pPr>
        <w:rPr>
          <w:rFonts w:ascii="Times New Roman" w:hAnsi="Times New Roman"/>
        </w:rPr>
      </w:pPr>
    </w:p>
    <w:p w:rsidR="006E69D5" w:rsidRPr="004C5D2E" w:rsidRDefault="006E69D5" w:rsidP="00AB1AB1">
      <w:pPr>
        <w:rPr>
          <w:rFonts w:ascii="Times New Roman" w:hAnsi="Times New Roman"/>
        </w:rPr>
      </w:pPr>
    </w:p>
    <w:p w:rsidR="006E69D5" w:rsidRPr="004C5D2E" w:rsidRDefault="006E69D5" w:rsidP="00AB1AB1">
      <w:pPr>
        <w:rPr>
          <w:rFonts w:ascii="Times New Roman" w:hAnsi="Times New Roman"/>
        </w:rPr>
      </w:pPr>
    </w:p>
    <w:p w:rsidR="006E69D5" w:rsidRPr="004C5D2E" w:rsidRDefault="006E69D5" w:rsidP="00AB1AB1">
      <w:pPr>
        <w:rPr>
          <w:rFonts w:ascii="Times New Roman" w:hAnsi="Times New Roman"/>
        </w:rPr>
      </w:pPr>
    </w:p>
    <w:p w:rsidR="006E69D5" w:rsidRDefault="006E69D5" w:rsidP="00AB1AB1">
      <w:pPr>
        <w:rPr>
          <w:rFonts w:ascii="Times New Roman" w:hAnsi="Times New Roman"/>
        </w:rPr>
      </w:pPr>
      <w:r>
        <w:rPr>
          <w:rFonts w:ascii="Times New Roman" w:hAnsi="Times New Roman"/>
        </w:rPr>
        <w:br w:type="page"/>
      </w:r>
    </w:p>
    <w:p w:rsidR="006E69D5" w:rsidRDefault="006E69D5" w:rsidP="00AB1AB1">
      <w:pPr>
        <w:rPr>
          <w:rFonts w:ascii="Times New Roman" w:hAnsi="Times New Roman"/>
        </w:rPr>
      </w:pPr>
    </w:p>
    <w:p w:rsidR="006E69D5" w:rsidRDefault="006E69D5" w:rsidP="00AB1AB1">
      <w:pPr>
        <w:rPr>
          <w:rFonts w:ascii="Times New Roman" w:hAnsi="Times New Roman"/>
        </w:rPr>
      </w:pPr>
    </w:p>
    <w:p w:rsidR="006E69D5" w:rsidRPr="004C5D2E" w:rsidRDefault="006E69D5" w:rsidP="00AB1AB1">
      <w:pPr>
        <w:rPr>
          <w:rFonts w:ascii="Times New Roman" w:hAnsi="Times New Roman"/>
        </w:rPr>
      </w:pPr>
    </w:p>
    <w:p w:rsidR="006E69D5" w:rsidRPr="004C5D2E" w:rsidRDefault="006E69D5" w:rsidP="00AB1AB1">
      <w:pPr>
        <w:jc w:val="center"/>
        <w:rPr>
          <w:rFonts w:ascii="Times New Roman" w:hAnsi="Times New Roman"/>
          <w:b/>
          <w:sz w:val="28"/>
          <w:szCs w:val="28"/>
        </w:rPr>
      </w:pPr>
    </w:p>
    <w:p w:rsidR="006E69D5" w:rsidRPr="004C5D2E" w:rsidRDefault="006E69D5" w:rsidP="00AB1AB1">
      <w:pPr>
        <w:jc w:val="center"/>
        <w:rPr>
          <w:rFonts w:ascii="Times New Roman" w:hAnsi="Times New Roman"/>
          <w:b/>
          <w:sz w:val="28"/>
          <w:szCs w:val="28"/>
        </w:rPr>
      </w:pPr>
      <w:r w:rsidRPr="004C5D2E">
        <w:rPr>
          <w:rFonts w:ascii="Times New Roman" w:hAnsi="Times New Roman"/>
          <w:b/>
          <w:sz w:val="28"/>
          <w:szCs w:val="28"/>
        </w:rPr>
        <w:t xml:space="preserve">REKOMBİNANT YAPAY PEPTİTLER İLE </w:t>
      </w:r>
    </w:p>
    <w:p w:rsidR="006E69D5" w:rsidRPr="004C5D2E" w:rsidRDefault="006E69D5" w:rsidP="00AB1AB1">
      <w:pPr>
        <w:jc w:val="center"/>
        <w:rPr>
          <w:rFonts w:ascii="Times New Roman" w:hAnsi="Times New Roman"/>
          <w:b/>
          <w:sz w:val="28"/>
          <w:szCs w:val="28"/>
        </w:rPr>
      </w:pPr>
      <w:r w:rsidRPr="004C5D2E">
        <w:rPr>
          <w:rFonts w:ascii="Times New Roman" w:hAnsi="Times New Roman"/>
          <w:b/>
          <w:sz w:val="28"/>
          <w:szCs w:val="28"/>
        </w:rPr>
        <w:t>HÜCRE HEDEFLEME YAKLAŞIMI</w:t>
      </w:r>
    </w:p>
    <w:p w:rsidR="006E69D5" w:rsidRPr="004C5D2E" w:rsidRDefault="006E69D5" w:rsidP="00AB1AB1">
      <w:pPr>
        <w:jc w:val="center"/>
        <w:rPr>
          <w:rFonts w:ascii="Times New Roman" w:hAnsi="Times New Roman"/>
          <w:b/>
          <w:sz w:val="28"/>
          <w:szCs w:val="28"/>
        </w:rPr>
      </w:pPr>
    </w:p>
    <w:p w:rsidR="006E69D5" w:rsidRPr="004C5D2E" w:rsidRDefault="006E69D5" w:rsidP="00AB1AB1">
      <w:pPr>
        <w:ind w:left="1106" w:right="607"/>
        <w:jc w:val="center"/>
        <w:rPr>
          <w:rFonts w:ascii="Times New Roman" w:hAnsi="Times New Roman"/>
          <w:szCs w:val="22"/>
        </w:rPr>
      </w:pPr>
    </w:p>
    <w:p w:rsidR="006E69D5" w:rsidRPr="004C5D2E" w:rsidRDefault="006E69D5" w:rsidP="00AB1AB1">
      <w:pPr>
        <w:ind w:left="1106" w:right="607"/>
        <w:jc w:val="center"/>
        <w:rPr>
          <w:rFonts w:ascii="Times New Roman" w:hAnsi="Times New Roman"/>
          <w:szCs w:val="22"/>
        </w:rPr>
      </w:pPr>
    </w:p>
    <w:p w:rsidR="006E69D5" w:rsidRPr="004C5D2E" w:rsidRDefault="006E69D5" w:rsidP="00AB1AB1">
      <w:pPr>
        <w:ind w:left="1106" w:right="607"/>
        <w:jc w:val="center"/>
        <w:rPr>
          <w:rFonts w:ascii="Times New Roman" w:hAnsi="Times New Roman"/>
          <w:szCs w:val="22"/>
        </w:rPr>
      </w:pPr>
    </w:p>
    <w:p w:rsidR="006E69D5" w:rsidRPr="004C5D2E" w:rsidRDefault="006E69D5" w:rsidP="00AB1AB1">
      <w:pPr>
        <w:ind w:left="1106" w:right="607"/>
        <w:jc w:val="center"/>
        <w:rPr>
          <w:rFonts w:ascii="Times New Roman" w:hAnsi="Times New Roman"/>
          <w:szCs w:val="22"/>
        </w:rPr>
      </w:pPr>
    </w:p>
    <w:p w:rsidR="006E69D5" w:rsidRPr="004C5D2E" w:rsidRDefault="006E69D5" w:rsidP="00AB1AB1">
      <w:pPr>
        <w:ind w:left="1106" w:right="607"/>
        <w:jc w:val="center"/>
        <w:rPr>
          <w:rFonts w:ascii="Times New Roman" w:hAnsi="Times New Roman"/>
          <w:szCs w:val="22"/>
        </w:rPr>
      </w:pPr>
    </w:p>
    <w:p w:rsidR="006E69D5" w:rsidRPr="00E84228" w:rsidRDefault="006E69D5" w:rsidP="00AB1AB1">
      <w:pPr>
        <w:ind w:left="1106" w:right="607"/>
        <w:jc w:val="center"/>
        <w:rPr>
          <w:rFonts w:ascii="Times New Roman" w:hAnsi="Times New Roman"/>
          <w:b/>
          <w:sz w:val="24"/>
          <w:szCs w:val="24"/>
        </w:rPr>
      </w:pPr>
      <w:r w:rsidRPr="00E84228">
        <w:rPr>
          <w:rFonts w:ascii="Times New Roman" w:hAnsi="Times New Roman"/>
          <w:b/>
          <w:sz w:val="24"/>
          <w:szCs w:val="24"/>
        </w:rPr>
        <w:t>Pamukkale Üniversitesi</w:t>
      </w:r>
    </w:p>
    <w:p w:rsidR="006E69D5" w:rsidRPr="00E84228" w:rsidRDefault="006E69D5" w:rsidP="00AB1AB1">
      <w:pPr>
        <w:ind w:left="1106" w:right="607"/>
        <w:jc w:val="center"/>
        <w:rPr>
          <w:rFonts w:ascii="Times New Roman" w:hAnsi="Times New Roman"/>
          <w:b/>
          <w:sz w:val="24"/>
          <w:szCs w:val="24"/>
        </w:rPr>
      </w:pPr>
      <w:r w:rsidRPr="00E84228">
        <w:rPr>
          <w:rFonts w:ascii="Times New Roman" w:hAnsi="Times New Roman"/>
          <w:b/>
          <w:sz w:val="24"/>
          <w:szCs w:val="24"/>
        </w:rPr>
        <w:t>Sağlık Bilimleri Enstitüsü</w:t>
      </w:r>
    </w:p>
    <w:p w:rsidR="006E69D5" w:rsidRPr="00E84228" w:rsidRDefault="006E69D5" w:rsidP="00AB1AB1">
      <w:pPr>
        <w:ind w:left="1106" w:right="607"/>
        <w:jc w:val="center"/>
        <w:rPr>
          <w:rFonts w:ascii="Times New Roman" w:hAnsi="Times New Roman"/>
          <w:b/>
          <w:sz w:val="24"/>
          <w:szCs w:val="24"/>
        </w:rPr>
      </w:pPr>
      <w:r w:rsidRPr="00E84228">
        <w:rPr>
          <w:rFonts w:ascii="Times New Roman" w:hAnsi="Times New Roman"/>
          <w:b/>
          <w:sz w:val="24"/>
          <w:szCs w:val="24"/>
        </w:rPr>
        <w:t>Doktora Tezi</w:t>
      </w:r>
    </w:p>
    <w:p w:rsidR="006E69D5" w:rsidRPr="00E84228" w:rsidRDefault="006E69D5" w:rsidP="00AB1AB1">
      <w:pPr>
        <w:ind w:left="1106" w:right="607"/>
        <w:jc w:val="center"/>
        <w:rPr>
          <w:rFonts w:ascii="Times New Roman" w:hAnsi="Times New Roman"/>
          <w:b/>
          <w:sz w:val="24"/>
          <w:szCs w:val="24"/>
          <w:u w:val="single"/>
        </w:rPr>
      </w:pPr>
      <w:r w:rsidRPr="00E84228">
        <w:rPr>
          <w:rFonts w:ascii="Times New Roman" w:hAnsi="Times New Roman"/>
          <w:b/>
          <w:sz w:val="24"/>
          <w:szCs w:val="24"/>
          <w:u w:val="single"/>
        </w:rPr>
        <w:t>Biyofizik Anabilim Dalı</w:t>
      </w:r>
    </w:p>
    <w:p w:rsidR="006E69D5" w:rsidRPr="00E84228" w:rsidRDefault="006E69D5" w:rsidP="00AB1AB1">
      <w:pPr>
        <w:ind w:left="1106" w:right="607"/>
        <w:jc w:val="center"/>
        <w:rPr>
          <w:rFonts w:ascii="Times New Roman" w:hAnsi="Times New Roman"/>
          <w:b/>
          <w:sz w:val="24"/>
          <w:szCs w:val="24"/>
        </w:rPr>
      </w:pPr>
    </w:p>
    <w:p w:rsidR="006E69D5" w:rsidRPr="004C5D2E" w:rsidRDefault="006E69D5" w:rsidP="00AB1AB1">
      <w:pPr>
        <w:ind w:left="1106" w:right="607"/>
        <w:jc w:val="center"/>
        <w:rPr>
          <w:rFonts w:ascii="Times New Roman" w:hAnsi="Times New Roman"/>
          <w:b/>
          <w:szCs w:val="22"/>
        </w:rPr>
      </w:pPr>
    </w:p>
    <w:p w:rsidR="006E69D5" w:rsidRPr="004C5D2E" w:rsidRDefault="006E69D5" w:rsidP="00AB1AB1">
      <w:pPr>
        <w:ind w:left="1106" w:right="607"/>
        <w:jc w:val="center"/>
        <w:rPr>
          <w:rFonts w:ascii="Times New Roman" w:hAnsi="Times New Roman"/>
          <w:b/>
          <w:szCs w:val="22"/>
        </w:rPr>
      </w:pPr>
    </w:p>
    <w:p w:rsidR="006E69D5" w:rsidRPr="004C5D2E" w:rsidRDefault="006E69D5" w:rsidP="00AB1AB1">
      <w:pPr>
        <w:ind w:left="1106" w:right="607"/>
        <w:jc w:val="center"/>
        <w:rPr>
          <w:rFonts w:ascii="Times New Roman" w:hAnsi="Times New Roman"/>
          <w:b/>
          <w:szCs w:val="22"/>
        </w:rPr>
      </w:pPr>
    </w:p>
    <w:p w:rsidR="006E69D5" w:rsidRPr="004C5D2E" w:rsidRDefault="006E69D5" w:rsidP="00AB1AB1">
      <w:pPr>
        <w:ind w:left="1106" w:right="607"/>
        <w:jc w:val="center"/>
        <w:rPr>
          <w:rFonts w:ascii="Times New Roman" w:hAnsi="Times New Roman"/>
          <w:b/>
          <w:szCs w:val="22"/>
        </w:rPr>
      </w:pPr>
    </w:p>
    <w:p w:rsidR="006E69D5" w:rsidRPr="004C5D2E" w:rsidRDefault="006E69D5" w:rsidP="00AB1AB1">
      <w:pPr>
        <w:ind w:left="1106" w:right="607"/>
        <w:jc w:val="center"/>
        <w:rPr>
          <w:rFonts w:ascii="Times New Roman" w:hAnsi="Times New Roman"/>
          <w:b/>
          <w:szCs w:val="22"/>
        </w:rPr>
      </w:pPr>
    </w:p>
    <w:p w:rsidR="006E69D5" w:rsidRPr="004C5D2E" w:rsidRDefault="006E69D5" w:rsidP="00AB1AB1">
      <w:pPr>
        <w:ind w:left="1106" w:right="607"/>
        <w:jc w:val="center"/>
        <w:rPr>
          <w:rFonts w:ascii="Times New Roman" w:hAnsi="Times New Roman"/>
          <w:b/>
          <w:szCs w:val="22"/>
        </w:rPr>
      </w:pPr>
    </w:p>
    <w:p w:rsidR="006E69D5" w:rsidRPr="004C5D2E" w:rsidRDefault="006E69D5" w:rsidP="00AB1AB1">
      <w:pPr>
        <w:ind w:left="1106" w:right="607"/>
        <w:jc w:val="center"/>
        <w:rPr>
          <w:rFonts w:ascii="Times New Roman" w:hAnsi="Times New Roman"/>
          <w:b/>
          <w:szCs w:val="22"/>
        </w:rPr>
      </w:pPr>
    </w:p>
    <w:p w:rsidR="006E69D5" w:rsidRPr="00834E5C" w:rsidRDefault="006E69D5" w:rsidP="00AB1AB1">
      <w:pPr>
        <w:ind w:left="1106" w:right="607"/>
        <w:jc w:val="center"/>
        <w:rPr>
          <w:rFonts w:ascii="Times New Roman" w:hAnsi="Times New Roman"/>
          <w:b/>
          <w:sz w:val="24"/>
          <w:szCs w:val="24"/>
        </w:rPr>
      </w:pPr>
      <w:r w:rsidRPr="00834E5C">
        <w:rPr>
          <w:rFonts w:ascii="Times New Roman" w:hAnsi="Times New Roman"/>
          <w:b/>
          <w:sz w:val="24"/>
          <w:szCs w:val="24"/>
        </w:rPr>
        <w:t>Sanem YILDIZ</w:t>
      </w:r>
    </w:p>
    <w:p w:rsidR="006E69D5" w:rsidRPr="004C5D2E" w:rsidRDefault="006E69D5" w:rsidP="00AB1AB1">
      <w:pPr>
        <w:ind w:left="1106" w:right="607"/>
        <w:jc w:val="center"/>
        <w:rPr>
          <w:rFonts w:ascii="Times New Roman" w:hAnsi="Times New Roman"/>
          <w:b/>
          <w:szCs w:val="22"/>
        </w:rPr>
      </w:pPr>
    </w:p>
    <w:p w:rsidR="006E69D5" w:rsidRPr="004C5D2E" w:rsidRDefault="006E69D5" w:rsidP="00AB1AB1">
      <w:pPr>
        <w:ind w:left="1106" w:right="607"/>
        <w:jc w:val="center"/>
        <w:rPr>
          <w:rFonts w:ascii="Times New Roman" w:hAnsi="Times New Roman"/>
          <w:b/>
          <w:szCs w:val="22"/>
        </w:rPr>
      </w:pPr>
    </w:p>
    <w:p w:rsidR="006E69D5" w:rsidRPr="004C5D2E" w:rsidRDefault="006E69D5" w:rsidP="00AB1AB1">
      <w:pPr>
        <w:ind w:left="1106" w:right="607"/>
        <w:jc w:val="center"/>
        <w:rPr>
          <w:rFonts w:ascii="Times New Roman" w:hAnsi="Times New Roman"/>
          <w:b/>
          <w:szCs w:val="22"/>
        </w:rPr>
      </w:pPr>
    </w:p>
    <w:p w:rsidR="006E69D5" w:rsidRPr="004C5D2E" w:rsidRDefault="006E69D5" w:rsidP="00AB1AB1">
      <w:pPr>
        <w:ind w:left="1106" w:right="607"/>
        <w:jc w:val="center"/>
        <w:rPr>
          <w:rFonts w:ascii="Times New Roman" w:hAnsi="Times New Roman"/>
          <w:b/>
          <w:szCs w:val="22"/>
        </w:rPr>
      </w:pPr>
    </w:p>
    <w:p w:rsidR="006E69D5" w:rsidRPr="004C5D2E" w:rsidRDefault="006E69D5" w:rsidP="00AB1AB1">
      <w:pPr>
        <w:ind w:left="1106" w:right="607"/>
        <w:jc w:val="center"/>
        <w:rPr>
          <w:rFonts w:ascii="Times New Roman" w:hAnsi="Times New Roman"/>
          <w:b/>
          <w:szCs w:val="22"/>
        </w:rPr>
      </w:pPr>
    </w:p>
    <w:p w:rsidR="006E69D5" w:rsidRPr="004C5D2E" w:rsidRDefault="006E69D5" w:rsidP="00AB1AB1">
      <w:pPr>
        <w:ind w:left="1106" w:right="607"/>
        <w:jc w:val="center"/>
        <w:rPr>
          <w:rFonts w:ascii="Times New Roman" w:hAnsi="Times New Roman"/>
          <w:b/>
          <w:szCs w:val="22"/>
        </w:rPr>
      </w:pPr>
    </w:p>
    <w:p w:rsidR="006E69D5" w:rsidRPr="004C5D2E" w:rsidRDefault="006E69D5" w:rsidP="00AB1AB1">
      <w:pPr>
        <w:ind w:left="1106" w:right="607"/>
        <w:jc w:val="center"/>
        <w:rPr>
          <w:rFonts w:ascii="Times New Roman" w:hAnsi="Times New Roman"/>
          <w:b/>
          <w:szCs w:val="22"/>
        </w:rPr>
      </w:pPr>
    </w:p>
    <w:p w:rsidR="006E69D5" w:rsidRPr="004C5D2E" w:rsidRDefault="006E69D5" w:rsidP="00AB1AB1">
      <w:pPr>
        <w:ind w:left="1106" w:right="607"/>
        <w:jc w:val="center"/>
        <w:rPr>
          <w:rFonts w:ascii="Times New Roman" w:hAnsi="Times New Roman"/>
          <w:b/>
          <w:szCs w:val="22"/>
        </w:rPr>
      </w:pPr>
    </w:p>
    <w:p w:rsidR="006E69D5" w:rsidRPr="00834E5C" w:rsidRDefault="006E69D5" w:rsidP="00AB1AB1">
      <w:pPr>
        <w:ind w:left="1106" w:right="607"/>
        <w:jc w:val="center"/>
        <w:rPr>
          <w:rFonts w:ascii="Times New Roman" w:hAnsi="Times New Roman"/>
          <w:b/>
          <w:sz w:val="24"/>
          <w:szCs w:val="24"/>
        </w:rPr>
      </w:pPr>
      <w:r w:rsidRPr="00834E5C">
        <w:rPr>
          <w:rFonts w:ascii="Times New Roman" w:hAnsi="Times New Roman"/>
          <w:b/>
          <w:sz w:val="24"/>
          <w:szCs w:val="24"/>
        </w:rPr>
        <w:t>Danışman: Yard. Doç. Dr. Ayfer ATALAY</w:t>
      </w:r>
    </w:p>
    <w:p w:rsidR="006E69D5" w:rsidRPr="004C5D2E" w:rsidRDefault="006E69D5" w:rsidP="00AB1AB1">
      <w:pPr>
        <w:ind w:left="1106" w:right="607"/>
        <w:jc w:val="center"/>
        <w:rPr>
          <w:rFonts w:ascii="Times New Roman" w:hAnsi="Times New Roman"/>
          <w:b/>
          <w:szCs w:val="22"/>
        </w:rPr>
      </w:pPr>
    </w:p>
    <w:p w:rsidR="006E69D5" w:rsidRPr="004C5D2E" w:rsidRDefault="006E69D5" w:rsidP="00AB1AB1">
      <w:pPr>
        <w:ind w:left="1106" w:right="607"/>
        <w:jc w:val="center"/>
        <w:rPr>
          <w:rFonts w:ascii="Times New Roman" w:hAnsi="Times New Roman"/>
          <w:b/>
          <w:szCs w:val="22"/>
        </w:rPr>
      </w:pPr>
    </w:p>
    <w:p w:rsidR="006E69D5" w:rsidRPr="004C5D2E" w:rsidRDefault="006E69D5" w:rsidP="00AB1AB1">
      <w:pPr>
        <w:ind w:left="1106" w:right="607"/>
        <w:jc w:val="center"/>
        <w:rPr>
          <w:rFonts w:ascii="Times New Roman" w:hAnsi="Times New Roman"/>
          <w:b/>
          <w:szCs w:val="22"/>
        </w:rPr>
      </w:pPr>
    </w:p>
    <w:p w:rsidR="006E69D5" w:rsidRPr="004C5D2E" w:rsidRDefault="006E69D5" w:rsidP="00AB1AB1">
      <w:pPr>
        <w:ind w:left="1106" w:right="607"/>
        <w:jc w:val="center"/>
        <w:rPr>
          <w:rFonts w:ascii="Times New Roman" w:hAnsi="Times New Roman"/>
          <w:b/>
          <w:szCs w:val="22"/>
        </w:rPr>
      </w:pPr>
    </w:p>
    <w:p w:rsidR="006E69D5" w:rsidRPr="004C5D2E" w:rsidRDefault="006E69D5" w:rsidP="00AB1AB1">
      <w:pPr>
        <w:ind w:left="1106" w:right="607"/>
        <w:jc w:val="center"/>
        <w:rPr>
          <w:rFonts w:ascii="Times New Roman" w:hAnsi="Times New Roman"/>
          <w:b/>
          <w:szCs w:val="22"/>
        </w:rPr>
      </w:pPr>
    </w:p>
    <w:p w:rsidR="006E69D5" w:rsidRPr="004C5D2E" w:rsidRDefault="006E69D5" w:rsidP="00AB1AB1">
      <w:pPr>
        <w:ind w:left="1106" w:right="607"/>
        <w:jc w:val="center"/>
        <w:rPr>
          <w:rFonts w:ascii="Times New Roman" w:hAnsi="Times New Roman"/>
          <w:b/>
          <w:szCs w:val="22"/>
        </w:rPr>
      </w:pPr>
      <w:r>
        <w:rPr>
          <w:rFonts w:ascii="Times New Roman" w:hAnsi="Times New Roman"/>
          <w:b/>
          <w:szCs w:val="22"/>
        </w:rPr>
        <w:t xml:space="preserve">Bu tez, Pamukkale Üniversitesi Bilimsel Araştırma Projeleri Birimi tarafından 2008SBE005 proje numarası ile desteklenmiştir. </w:t>
      </w:r>
    </w:p>
    <w:p w:rsidR="006E69D5" w:rsidRPr="004C5D2E" w:rsidRDefault="006E69D5" w:rsidP="00AB1AB1">
      <w:pPr>
        <w:ind w:left="1106" w:right="607"/>
        <w:jc w:val="center"/>
        <w:rPr>
          <w:rFonts w:ascii="Times New Roman" w:hAnsi="Times New Roman"/>
          <w:b/>
          <w:szCs w:val="22"/>
        </w:rPr>
      </w:pPr>
    </w:p>
    <w:p w:rsidR="006E69D5" w:rsidRPr="004C5D2E" w:rsidRDefault="006E69D5" w:rsidP="00AB1AB1">
      <w:pPr>
        <w:ind w:left="1106" w:right="607"/>
        <w:jc w:val="center"/>
        <w:rPr>
          <w:rFonts w:ascii="Times New Roman" w:hAnsi="Times New Roman"/>
          <w:b/>
          <w:szCs w:val="22"/>
        </w:rPr>
      </w:pPr>
    </w:p>
    <w:p w:rsidR="006E69D5" w:rsidRPr="004C5D2E" w:rsidRDefault="006E69D5" w:rsidP="00AB1AB1">
      <w:pPr>
        <w:ind w:left="1106" w:right="607"/>
        <w:jc w:val="center"/>
        <w:rPr>
          <w:rFonts w:ascii="Times New Roman" w:hAnsi="Times New Roman"/>
          <w:b/>
          <w:szCs w:val="22"/>
        </w:rPr>
      </w:pPr>
    </w:p>
    <w:p w:rsidR="006E69D5" w:rsidRPr="004C5D2E" w:rsidRDefault="006E69D5" w:rsidP="00AB1AB1">
      <w:pPr>
        <w:ind w:left="1106" w:right="607"/>
        <w:jc w:val="center"/>
        <w:rPr>
          <w:rFonts w:ascii="Times New Roman" w:hAnsi="Times New Roman"/>
          <w:b/>
          <w:szCs w:val="22"/>
        </w:rPr>
      </w:pPr>
    </w:p>
    <w:p w:rsidR="006E69D5" w:rsidRPr="00834E5C" w:rsidRDefault="006E69D5" w:rsidP="00AB1AB1">
      <w:pPr>
        <w:ind w:left="1106" w:right="607"/>
        <w:jc w:val="center"/>
        <w:rPr>
          <w:rFonts w:ascii="Times New Roman" w:hAnsi="Times New Roman"/>
          <w:b/>
          <w:sz w:val="24"/>
          <w:szCs w:val="24"/>
        </w:rPr>
      </w:pPr>
      <w:r w:rsidRPr="00834E5C">
        <w:rPr>
          <w:rFonts w:ascii="Times New Roman" w:hAnsi="Times New Roman"/>
          <w:b/>
          <w:sz w:val="24"/>
          <w:szCs w:val="24"/>
        </w:rPr>
        <w:t>Mayıs 2010</w:t>
      </w:r>
    </w:p>
    <w:p w:rsidR="006E69D5" w:rsidRDefault="006E69D5" w:rsidP="00AB1AB1">
      <w:pPr>
        <w:ind w:left="1106" w:right="607"/>
        <w:jc w:val="center"/>
        <w:rPr>
          <w:rFonts w:ascii="Times New Roman" w:hAnsi="Times New Roman"/>
          <w:b/>
          <w:sz w:val="24"/>
          <w:szCs w:val="24"/>
        </w:rPr>
      </w:pPr>
      <w:r w:rsidRPr="00834E5C">
        <w:rPr>
          <w:rFonts w:ascii="Times New Roman" w:hAnsi="Times New Roman"/>
          <w:b/>
          <w:sz w:val="24"/>
          <w:szCs w:val="24"/>
        </w:rPr>
        <w:t>DENİZLİ</w:t>
      </w:r>
    </w:p>
    <w:p w:rsidR="006E69D5" w:rsidRDefault="006E69D5" w:rsidP="00AB1AB1">
      <w:pPr>
        <w:ind w:left="1106" w:right="607"/>
        <w:jc w:val="center"/>
        <w:rPr>
          <w:rFonts w:ascii="Times New Roman" w:hAnsi="Times New Roman"/>
          <w:b/>
          <w:sz w:val="24"/>
          <w:szCs w:val="24"/>
        </w:rPr>
      </w:pPr>
    </w:p>
    <w:p w:rsidR="006E69D5" w:rsidRDefault="006E69D5" w:rsidP="00AB1AB1">
      <w:pPr>
        <w:ind w:left="1106" w:right="607"/>
        <w:jc w:val="center"/>
        <w:rPr>
          <w:rFonts w:ascii="Times New Roman" w:hAnsi="Times New Roman"/>
          <w:b/>
          <w:sz w:val="24"/>
          <w:szCs w:val="24"/>
        </w:rPr>
      </w:pPr>
    </w:p>
    <w:p w:rsidR="006E69D5" w:rsidRDefault="006E69D5" w:rsidP="00AB1AB1">
      <w:pPr>
        <w:ind w:left="1106" w:right="607"/>
        <w:jc w:val="center"/>
        <w:rPr>
          <w:rFonts w:ascii="Times New Roman" w:hAnsi="Times New Roman"/>
          <w:b/>
          <w:sz w:val="24"/>
          <w:szCs w:val="24"/>
        </w:rPr>
      </w:pPr>
    </w:p>
    <w:p w:rsidR="006E69D5" w:rsidRDefault="006E69D5" w:rsidP="00054A9C">
      <w:pPr>
        <w:ind w:right="607"/>
        <w:rPr>
          <w:rFonts w:ascii="Times New Roman" w:hAnsi="Times New Roman"/>
          <w:b/>
          <w:sz w:val="24"/>
          <w:szCs w:val="24"/>
        </w:rPr>
      </w:pPr>
      <w:r w:rsidRPr="002C653C">
        <w:rPr>
          <w:rFonts w:ascii="Times New Roman" w:hAnsi="Times New Roman"/>
          <w:b/>
          <w:noProof/>
          <w:lang w:eastAsia="tr-T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Resim 16" o:spid="_x0000_i1025" type="#_x0000_t75" style="width:462pt;height:614.25pt;visibility:visible">
            <v:imagedata r:id="rId8" o:title=""/>
          </v:shape>
        </w:pict>
      </w:r>
    </w:p>
    <w:p w:rsidR="006E69D5" w:rsidRDefault="006E69D5" w:rsidP="00AB1AB1">
      <w:pPr>
        <w:ind w:left="1106" w:right="607"/>
        <w:jc w:val="center"/>
        <w:rPr>
          <w:rFonts w:ascii="Times New Roman" w:hAnsi="Times New Roman"/>
          <w:b/>
          <w:sz w:val="24"/>
          <w:szCs w:val="24"/>
        </w:rPr>
      </w:pPr>
    </w:p>
    <w:p w:rsidR="006E69D5" w:rsidRPr="004C5D2E" w:rsidRDefault="006E69D5" w:rsidP="00AB1AB1">
      <w:pPr>
        <w:rPr>
          <w:rFonts w:ascii="Times New Roman" w:hAnsi="Times New Roman"/>
        </w:rPr>
      </w:pPr>
    </w:p>
    <w:p w:rsidR="006E69D5" w:rsidRPr="004C5D2E" w:rsidRDefault="006E69D5" w:rsidP="00AB1AB1">
      <w:pPr>
        <w:rPr>
          <w:rFonts w:ascii="Times New Roman" w:hAnsi="Times New Roman"/>
        </w:rPr>
      </w:pPr>
    </w:p>
    <w:p w:rsidR="006E69D5" w:rsidRPr="004C5D2E" w:rsidRDefault="006E69D5" w:rsidP="00AB1AB1">
      <w:pPr>
        <w:spacing w:line="360" w:lineRule="auto"/>
        <w:jc w:val="left"/>
        <w:rPr>
          <w:rFonts w:ascii="Times New Roman" w:hAnsi="Times New Roman"/>
          <w:sz w:val="24"/>
          <w:szCs w:val="24"/>
        </w:rPr>
        <w:sectPr w:rsidR="006E69D5" w:rsidRPr="004C5D2E" w:rsidSect="009F6B3B">
          <w:footerReference w:type="default" r:id="rId9"/>
          <w:footerReference w:type="first" r:id="rId10"/>
          <w:footnotePr>
            <w:pos w:val="beneathText"/>
          </w:footnotePr>
          <w:pgSz w:w="11905" w:h="16837" w:code="9"/>
          <w:pgMar w:top="1701" w:right="1418" w:bottom="1418" w:left="1418" w:header="709" w:footer="709" w:gutter="0"/>
          <w:pgNumType w:fmt="lowerRoman" w:start="1"/>
          <w:cols w:space="708"/>
          <w:vAlign w:val="bottom"/>
          <w:titlePg/>
          <w:docGrid w:linePitch="360"/>
        </w:sectPr>
      </w:pPr>
    </w:p>
    <w:p w:rsidR="006E69D5" w:rsidRDefault="006E69D5" w:rsidP="00EE2A2A">
      <w:pPr>
        <w:spacing w:line="360" w:lineRule="auto"/>
        <w:rPr>
          <w:rFonts w:ascii="Times New Roman" w:hAnsi="Times New Roman"/>
          <w:b/>
        </w:rPr>
      </w:pPr>
    </w:p>
    <w:p w:rsidR="006E69D5" w:rsidRPr="004C5D2E" w:rsidRDefault="006E69D5" w:rsidP="00AB1AB1">
      <w:pPr>
        <w:spacing w:line="360" w:lineRule="auto"/>
        <w:jc w:val="center"/>
        <w:rPr>
          <w:rFonts w:ascii="Times New Roman" w:hAnsi="Times New Roman"/>
          <w:b/>
        </w:rPr>
      </w:pPr>
      <w:r w:rsidRPr="004C5D2E">
        <w:rPr>
          <w:rFonts w:ascii="Times New Roman" w:hAnsi="Times New Roman"/>
          <w:b/>
        </w:rPr>
        <w:t>TEŞEKKÜR</w:t>
      </w:r>
    </w:p>
    <w:p w:rsidR="006E69D5" w:rsidRPr="004C5D2E" w:rsidRDefault="006E69D5" w:rsidP="00AB1AB1">
      <w:pPr>
        <w:spacing w:line="360" w:lineRule="auto"/>
        <w:rPr>
          <w:rFonts w:ascii="Times New Roman" w:hAnsi="Times New Roman"/>
        </w:rPr>
      </w:pPr>
    </w:p>
    <w:p w:rsidR="006E69D5" w:rsidRPr="004C5D2E" w:rsidRDefault="006E69D5" w:rsidP="00AB1AB1">
      <w:pPr>
        <w:spacing w:line="360" w:lineRule="auto"/>
        <w:rPr>
          <w:rFonts w:ascii="Times New Roman" w:hAnsi="Times New Roman"/>
        </w:rPr>
      </w:pPr>
    </w:p>
    <w:p w:rsidR="006E69D5" w:rsidRPr="004C5D2E" w:rsidRDefault="006E69D5" w:rsidP="00AB1AB1">
      <w:pPr>
        <w:spacing w:line="360" w:lineRule="auto"/>
        <w:rPr>
          <w:rFonts w:ascii="Times New Roman" w:hAnsi="Times New Roman"/>
        </w:rPr>
      </w:pPr>
    </w:p>
    <w:p w:rsidR="006E69D5" w:rsidRPr="004C5D2E" w:rsidRDefault="006E69D5" w:rsidP="00AB1AB1">
      <w:pPr>
        <w:spacing w:line="360" w:lineRule="auto"/>
        <w:rPr>
          <w:rFonts w:ascii="Times New Roman" w:hAnsi="Times New Roman"/>
        </w:rPr>
      </w:pPr>
      <w:r w:rsidRPr="004C5D2E">
        <w:rPr>
          <w:rFonts w:ascii="Times New Roman" w:hAnsi="Times New Roman"/>
        </w:rPr>
        <w:t xml:space="preserve">     Öğrenimim ve eğitimim için desteklerini esirgemeyen değerli tez danışmanım Sayın Yard. Doç. Dr. Ayfer ATALAY ve anabilim dalı başkanı Sayın Prof. Dr. Erol Ömer ATALAY’ a teşekkürlerimi sunarım. Katkılarından dolayı çalışma arkadaşlarıma ve her zaman yanımda olan aileme çok teşekkür ederim.</w:t>
      </w:r>
    </w:p>
    <w:p w:rsidR="006E69D5" w:rsidRPr="004C5D2E" w:rsidRDefault="006E69D5" w:rsidP="00AB1AB1">
      <w:pPr>
        <w:spacing w:line="360" w:lineRule="auto"/>
        <w:rPr>
          <w:rFonts w:ascii="Times New Roman" w:hAnsi="Times New Roman"/>
        </w:rPr>
      </w:pPr>
    </w:p>
    <w:p w:rsidR="006E69D5" w:rsidRPr="004C5D2E" w:rsidRDefault="006E69D5" w:rsidP="00AB1AB1">
      <w:pPr>
        <w:spacing w:line="360" w:lineRule="auto"/>
        <w:rPr>
          <w:rFonts w:ascii="Times New Roman" w:hAnsi="Times New Roman"/>
        </w:rPr>
      </w:pPr>
    </w:p>
    <w:p w:rsidR="006E69D5" w:rsidRPr="004C5D2E" w:rsidRDefault="006E69D5" w:rsidP="00AB1AB1">
      <w:pPr>
        <w:spacing w:line="360" w:lineRule="auto"/>
        <w:rPr>
          <w:rFonts w:ascii="Times New Roman" w:hAnsi="Times New Roman"/>
        </w:rPr>
      </w:pPr>
    </w:p>
    <w:p w:rsidR="006E69D5" w:rsidRPr="004C5D2E" w:rsidRDefault="006E69D5" w:rsidP="00AB1AB1">
      <w:pPr>
        <w:spacing w:line="360" w:lineRule="auto"/>
        <w:rPr>
          <w:rFonts w:ascii="Times New Roman" w:hAnsi="Times New Roman"/>
        </w:rPr>
      </w:pPr>
    </w:p>
    <w:p w:rsidR="006E69D5" w:rsidRPr="004C5D2E" w:rsidRDefault="006E69D5" w:rsidP="00AB1AB1">
      <w:pPr>
        <w:spacing w:line="360" w:lineRule="auto"/>
        <w:rPr>
          <w:rFonts w:ascii="Times New Roman" w:hAnsi="Times New Roman"/>
        </w:rPr>
      </w:pPr>
    </w:p>
    <w:p w:rsidR="006E69D5" w:rsidRPr="004C5D2E" w:rsidRDefault="006E69D5" w:rsidP="00AB1AB1">
      <w:pPr>
        <w:spacing w:line="360" w:lineRule="auto"/>
        <w:rPr>
          <w:rFonts w:ascii="Times New Roman" w:hAnsi="Times New Roman"/>
        </w:rPr>
      </w:pPr>
    </w:p>
    <w:p w:rsidR="006E69D5" w:rsidRPr="004C5D2E" w:rsidRDefault="006E69D5" w:rsidP="00AB1AB1">
      <w:pPr>
        <w:spacing w:line="360" w:lineRule="auto"/>
        <w:rPr>
          <w:rFonts w:ascii="Times New Roman" w:hAnsi="Times New Roman"/>
        </w:rPr>
      </w:pPr>
    </w:p>
    <w:p w:rsidR="006E69D5" w:rsidRPr="004C5D2E" w:rsidRDefault="006E69D5" w:rsidP="00AB1AB1">
      <w:pPr>
        <w:spacing w:line="360" w:lineRule="auto"/>
        <w:rPr>
          <w:rFonts w:ascii="Times New Roman" w:hAnsi="Times New Roman"/>
        </w:rPr>
      </w:pPr>
    </w:p>
    <w:p w:rsidR="006E69D5" w:rsidRPr="004C5D2E" w:rsidRDefault="006E69D5" w:rsidP="00AB1AB1">
      <w:pPr>
        <w:spacing w:line="360" w:lineRule="auto"/>
        <w:rPr>
          <w:rFonts w:ascii="Times New Roman" w:hAnsi="Times New Roman"/>
        </w:rPr>
      </w:pPr>
    </w:p>
    <w:p w:rsidR="006E69D5" w:rsidRPr="004C5D2E" w:rsidRDefault="006E69D5" w:rsidP="00AB1AB1">
      <w:pPr>
        <w:spacing w:line="360" w:lineRule="auto"/>
        <w:rPr>
          <w:rFonts w:ascii="Times New Roman" w:hAnsi="Times New Roman"/>
        </w:rPr>
      </w:pPr>
    </w:p>
    <w:p w:rsidR="006E69D5" w:rsidRPr="004C5D2E" w:rsidRDefault="006E69D5" w:rsidP="00AB1AB1">
      <w:pPr>
        <w:spacing w:line="360" w:lineRule="auto"/>
        <w:rPr>
          <w:rFonts w:ascii="Times New Roman" w:hAnsi="Times New Roman"/>
        </w:rPr>
      </w:pPr>
    </w:p>
    <w:p w:rsidR="006E69D5" w:rsidRPr="004C5D2E" w:rsidRDefault="006E69D5" w:rsidP="00AB1AB1">
      <w:pPr>
        <w:spacing w:line="360" w:lineRule="auto"/>
        <w:rPr>
          <w:rFonts w:ascii="Times New Roman" w:hAnsi="Times New Roman"/>
        </w:rPr>
      </w:pPr>
    </w:p>
    <w:p w:rsidR="006E69D5" w:rsidRPr="004C5D2E" w:rsidRDefault="006E69D5" w:rsidP="00AB1AB1">
      <w:pPr>
        <w:spacing w:line="360" w:lineRule="auto"/>
        <w:rPr>
          <w:rFonts w:ascii="Times New Roman" w:hAnsi="Times New Roman"/>
        </w:rPr>
      </w:pPr>
    </w:p>
    <w:p w:rsidR="006E69D5" w:rsidRPr="004C5D2E" w:rsidRDefault="006E69D5" w:rsidP="00AB1AB1">
      <w:pPr>
        <w:spacing w:line="360" w:lineRule="auto"/>
        <w:rPr>
          <w:rFonts w:ascii="Times New Roman" w:hAnsi="Times New Roman"/>
        </w:rPr>
      </w:pPr>
    </w:p>
    <w:p w:rsidR="006E69D5" w:rsidRPr="004C5D2E" w:rsidRDefault="006E69D5" w:rsidP="00AB1AB1">
      <w:pPr>
        <w:spacing w:line="360" w:lineRule="auto"/>
        <w:rPr>
          <w:rFonts w:ascii="Times New Roman" w:hAnsi="Times New Roman"/>
        </w:rPr>
      </w:pPr>
    </w:p>
    <w:p w:rsidR="006E69D5" w:rsidRPr="004C5D2E" w:rsidRDefault="006E69D5" w:rsidP="00AB1AB1">
      <w:pPr>
        <w:spacing w:line="360" w:lineRule="auto"/>
        <w:rPr>
          <w:rFonts w:ascii="Times New Roman" w:hAnsi="Times New Roman"/>
        </w:rPr>
      </w:pPr>
    </w:p>
    <w:p w:rsidR="006E69D5" w:rsidRPr="004C5D2E" w:rsidRDefault="006E69D5" w:rsidP="00AB1AB1">
      <w:pPr>
        <w:spacing w:line="360" w:lineRule="auto"/>
        <w:rPr>
          <w:rFonts w:ascii="Times New Roman" w:hAnsi="Times New Roman"/>
        </w:rPr>
      </w:pPr>
    </w:p>
    <w:p w:rsidR="006E69D5" w:rsidRPr="004C5D2E" w:rsidRDefault="006E69D5" w:rsidP="00AB1AB1">
      <w:pPr>
        <w:spacing w:line="360" w:lineRule="auto"/>
        <w:rPr>
          <w:rFonts w:ascii="Times New Roman" w:hAnsi="Times New Roman"/>
        </w:rPr>
      </w:pPr>
    </w:p>
    <w:p w:rsidR="006E69D5" w:rsidRPr="004C5D2E" w:rsidRDefault="006E69D5" w:rsidP="00AB1AB1">
      <w:pPr>
        <w:spacing w:line="360" w:lineRule="auto"/>
        <w:rPr>
          <w:rFonts w:ascii="Times New Roman" w:hAnsi="Times New Roman"/>
        </w:rPr>
      </w:pPr>
    </w:p>
    <w:p w:rsidR="006E69D5" w:rsidRPr="004C5D2E" w:rsidRDefault="006E69D5" w:rsidP="00AB1AB1">
      <w:pPr>
        <w:spacing w:line="360" w:lineRule="auto"/>
        <w:rPr>
          <w:rFonts w:ascii="Times New Roman" w:hAnsi="Times New Roman"/>
        </w:rPr>
      </w:pPr>
    </w:p>
    <w:p w:rsidR="006E69D5" w:rsidRPr="004C5D2E" w:rsidRDefault="006E69D5" w:rsidP="00AB1AB1">
      <w:pPr>
        <w:spacing w:line="360" w:lineRule="auto"/>
        <w:rPr>
          <w:rFonts w:ascii="Times New Roman" w:hAnsi="Times New Roman"/>
        </w:rPr>
      </w:pPr>
    </w:p>
    <w:p w:rsidR="006E69D5" w:rsidRPr="004C5D2E" w:rsidRDefault="006E69D5" w:rsidP="00AB1AB1">
      <w:pPr>
        <w:spacing w:line="360" w:lineRule="auto"/>
        <w:rPr>
          <w:rFonts w:ascii="Times New Roman" w:hAnsi="Times New Roman"/>
        </w:rPr>
      </w:pPr>
    </w:p>
    <w:p w:rsidR="006E69D5" w:rsidRPr="004C5D2E" w:rsidRDefault="006E69D5" w:rsidP="00AB1AB1">
      <w:pPr>
        <w:spacing w:line="360" w:lineRule="auto"/>
        <w:rPr>
          <w:rFonts w:ascii="Times New Roman" w:hAnsi="Times New Roman"/>
        </w:rPr>
      </w:pPr>
    </w:p>
    <w:p w:rsidR="006E69D5" w:rsidRPr="004C5D2E" w:rsidRDefault="006E69D5" w:rsidP="00AB1AB1">
      <w:pPr>
        <w:spacing w:line="360" w:lineRule="auto"/>
        <w:rPr>
          <w:rFonts w:ascii="Times New Roman" w:hAnsi="Times New Roman"/>
        </w:rPr>
      </w:pPr>
    </w:p>
    <w:p w:rsidR="006E69D5" w:rsidRPr="004C5D2E" w:rsidRDefault="006E69D5" w:rsidP="00AB1AB1">
      <w:pPr>
        <w:spacing w:line="360" w:lineRule="auto"/>
        <w:rPr>
          <w:rFonts w:ascii="Times New Roman" w:hAnsi="Times New Roman"/>
        </w:rPr>
      </w:pPr>
    </w:p>
    <w:p w:rsidR="006E69D5" w:rsidRPr="004C5D2E" w:rsidRDefault="006E69D5" w:rsidP="00AB1AB1">
      <w:pPr>
        <w:spacing w:line="360" w:lineRule="auto"/>
        <w:rPr>
          <w:rFonts w:ascii="Times New Roman" w:hAnsi="Times New Roman"/>
        </w:rPr>
      </w:pPr>
    </w:p>
    <w:p w:rsidR="006E69D5" w:rsidRPr="004C5D2E" w:rsidRDefault="006E69D5" w:rsidP="00AB1AB1">
      <w:pPr>
        <w:spacing w:line="360" w:lineRule="auto"/>
        <w:rPr>
          <w:rFonts w:ascii="Times New Roman" w:hAnsi="Times New Roman"/>
        </w:rPr>
      </w:pPr>
    </w:p>
    <w:p w:rsidR="006E69D5" w:rsidRPr="004C5D2E" w:rsidRDefault="006E69D5" w:rsidP="00AB1AB1">
      <w:pPr>
        <w:spacing w:line="360" w:lineRule="auto"/>
        <w:rPr>
          <w:rFonts w:ascii="Times New Roman" w:hAnsi="Times New Roman"/>
        </w:rPr>
      </w:pPr>
    </w:p>
    <w:p w:rsidR="006E69D5" w:rsidRPr="004C5D2E" w:rsidRDefault="006E69D5" w:rsidP="00AB1AB1">
      <w:pPr>
        <w:spacing w:line="360" w:lineRule="auto"/>
        <w:rPr>
          <w:rFonts w:ascii="Times New Roman" w:hAnsi="Times New Roman"/>
        </w:rPr>
      </w:pPr>
    </w:p>
    <w:p w:rsidR="006E69D5" w:rsidRPr="004C5D2E" w:rsidRDefault="006E69D5" w:rsidP="00AB1AB1">
      <w:pPr>
        <w:spacing w:line="360" w:lineRule="auto"/>
        <w:rPr>
          <w:rFonts w:ascii="Times New Roman" w:hAnsi="Times New Roman"/>
        </w:rPr>
      </w:pPr>
    </w:p>
    <w:p w:rsidR="006E69D5" w:rsidRPr="005F4772" w:rsidRDefault="006E69D5" w:rsidP="00AB1AB1">
      <w:pPr>
        <w:spacing w:line="360" w:lineRule="auto"/>
        <w:rPr>
          <w:rFonts w:ascii="Times New Roman" w:hAnsi="Times New Roman"/>
        </w:rPr>
      </w:pPr>
      <w:r w:rsidRPr="002C653C">
        <w:rPr>
          <w:rFonts w:ascii="Times New Roman" w:hAnsi="Times New Roman"/>
        </w:rPr>
        <w:pict>
          <v:shape id="_x0000_i1026" type="#_x0000_t75" style="width:441pt;height:318pt">
            <v:imagedata r:id="rId11" o:title=""/>
          </v:shape>
        </w:pict>
      </w:r>
    </w:p>
    <w:p w:rsidR="006E69D5" w:rsidRDefault="006E69D5" w:rsidP="00AB1AB1">
      <w:pPr>
        <w:spacing w:line="360" w:lineRule="auto"/>
        <w:rPr>
          <w:rFonts w:ascii="Times New Roman" w:hAnsi="Times New Roman"/>
        </w:rPr>
      </w:pPr>
    </w:p>
    <w:p w:rsidR="006E69D5" w:rsidRDefault="006E69D5" w:rsidP="00AB1AB1">
      <w:pPr>
        <w:spacing w:line="360" w:lineRule="auto"/>
        <w:rPr>
          <w:rFonts w:ascii="Times New Roman" w:hAnsi="Times New Roman"/>
        </w:rPr>
      </w:pPr>
    </w:p>
    <w:p w:rsidR="006E69D5" w:rsidRDefault="006E69D5" w:rsidP="00AB1AB1">
      <w:pPr>
        <w:spacing w:line="360" w:lineRule="auto"/>
        <w:rPr>
          <w:rFonts w:ascii="Times New Roman" w:hAnsi="Times New Roman"/>
        </w:rPr>
      </w:pPr>
    </w:p>
    <w:p w:rsidR="006E69D5" w:rsidRDefault="006E69D5" w:rsidP="00AB1AB1">
      <w:pPr>
        <w:spacing w:line="360" w:lineRule="auto"/>
        <w:rPr>
          <w:rFonts w:ascii="Times New Roman" w:hAnsi="Times New Roman"/>
        </w:rPr>
      </w:pPr>
    </w:p>
    <w:p w:rsidR="006E69D5" w:rsidRDefault="006E69D5" w:rsidP="00AB1AB1">
      <w:pPr>
        <w:spacing w:line="360" w:lineRule="auto"/>
        <w:rPr>
          <w:rFonts w:ascii="Times New Roman" w:hAnsi="Times New Roman"/>
        </w:rPr>
      </w:pPr>
    </w:p>
    <w:p w:rsidR="006E69D5" w:rsidRDefault="006E69D5" w:rsidP="00AB1AB1">
      <w:pPr>
        <w:spacing w:line="360" w:lineRule="auto"/>
        <w:rPr>
          <w:rFonts w:ascii="Times New Roman" w:hAnsi="Times New Roman"/>
        </w:rPr>
      </w:pPr>
    </w:p>
    <w:p w:rsidR="006E69D5" w:rsidRDefault="006E69D5" w:rsidP="00AB1AB1">
      <w:pPr>
        <w:spacing w:line="360" w:lineRule="auto"/>
        <w:rPr>
          <w:rFonts w:ascii="Times New Roman" w:hAnsi="Times New Roman"/>
        </w:rPr>
      </w:pPr>
    </w:p>
    <w:p w:rsidR="006E69D5" w:rsidRDefault="006E69D5" w:rsidP="00AB1AB1">
      <w:pPr>
        <w:spacing w:line="360" w:lineRule="auto"/>
        <w:rPr>
          <w:rFonts w:ascii="Times New Roman" w:hAnsi="Times New Roman"/>
        </w:rPr>
      </w:pPr>
    </w:p>
    <w:p w:rsidR="006E69D5" w:rsidRPr="004C5D2E" w:rsidRDefault="006E69D5" w:rsidP="00AB1AB1">
      <w:pPr>
        <w:spacing w:line="360" w:lineRule="auto"/>
        <w:rPr>
          <w:rFonts w:ascii="Times New Roman" w:hAnsi="Times New Roman"/>
        </w:rPr>
      </w:pPr>
    </w:p>
    <w:p w:rsidR="006E69D5" w:rsidRPr="004C5D2E" w:rsidRDefault="006E69D5" w:rsidP="00AB1AB1">
      <w:pPr>
        <w:spacing w:line="360" w:lineRule="auto"/>
        <w:rPr>
          <w:rFonts w:ascii="Times New Roman" w:hAnsi="Times New Roman"/>
        </w:rPr>
      </w:pPr>
    </w:p>
    <w:p w:rsidR="006E69D5" w:rsidRPr="004C5D2E" w:rsidRDefault="006E69D5" w:rsidP="00AB1AB1">
      <w:pPr>
        <w:spacing w:line="360" w:lineRule="auto"/>
        <w:rPr>
          <w:rFonts w:ascii="Times New Roman" w:hAnsi="Times New Roman"/>
        </w:rPr>
      </w:pPr>
    </w:p>
    <w:p w:rsidR="006E69D5" w:rsidRPr="004C5D2E" w:rsidRDefault="006E69D5" w:rsidP="00AB1AB1">
      <w:pPr>
        <w:spacing w:line="360" w:lineRule="auto"/>
        <w:rPr>
          <w:rFonts w:ascii="Times New Roman" w:hAnsi="Times New Roman"/>
        </w:rPr>
      </w:pPr>
    </w:p>
    <w:p w:rsidR="006E69D5" w:rsidRPr="004C5D2E" w:rsidRDefault="006E69D5" w:rsidP="00AB1AB1">
      <w:pPr>
        <w:rPr>
          <w:rFonts w:ascii="Times New Roman" w:hAnsi="Times New Roman"/>
          <w:b/>
        </w:rPr>
      </w:pPr>
    </w:p>
    <w:p w:rsidR="006E69D5" w:rsidRPr="004C5D2E" w:rsidRDefault="006E69D5" w:rsidP="00AB1AB1">
      <w:pPr>
        <w:jc w:val="center"/>
        <w:rPr>
          <w:rFonts w:ascii="Times New Roman" w:hAnsi="Times New Roman"/>
          <w:b/>
        </w:rPr>
      </w:pPr>
    </w:p>
    <w:p w:rsidR="006E69D5" w:rsidRDefault="006E69D5" w:rsidP="00AB1AB1">
      <w:pPr>
        <w:pStyle w:val="Heading3"/>
        <w:jc w:val="center"/>
        <w:rPr>
          <w:rFonts w:ascii="Times New Roman" w:hAnsi="Times New Roman"/>
          <w:bCs w:val="0"/>
          <w:color w:val="auto"/>
          <w:sz w:val="24"/>
          <w:szCs w:val="24"/>
        </w:rPr>
      </w:pPr>
    </w:p>
    <w:p w:rsidR="006E69D5" w:rsidRDefault="006E69D5" w:rsidP="00EE2A2A"/>
    <w:p w:rsidR="006E69D5" w:rsidRDefault="006E69D5" w:rsidP="00EE2A2A"/>
    <w:p w:rsidR="006E69D5" w:rsidRPr="004C5D2E" w:rsidRDefault="006E69D5" w:rsidP="00AB1AB1">
      <w:pPr>
        <w:rPr>
          <w:rFonts w:ascii="Times New Roman" w:hAnsi="Times New Roman"/>
        </w:rPr>
      </w:pPr>
    </w:p>
    <w:p w:rsidR="006E69D5" w:rsidRPr="003F42D0" w:rsidRDefault="006E69D5" w:rsidP="003F42D0">
      <w:pPr>
        <w:pStyle w:val="Heading3"/>
        <w:jc w:val="center"/>
        <w:rPr>
          <w:rFonts w:ascii="Times New Roman" w:hAnsi="Times New Roman"/>
          <w:color w:val="auto"/>
          <w:sz w:val="24"/>
          <w:szCs w:val="24"/>
        </w:rPr>
      </w:pPr>
      <w:r w:rsidRPr="003F42D0">
        <w:rPr>
          <w:rFonts w:ascii="Times New Roman" w:hAnsi="Times New Roman"/>
          <w:color w:val="auto"/>
          <w:sz w:val="24"/>
          <w:szCs w:val="24"/>
        </w:rPr>
        <w:t>ÖZET</w:t>
      </w:r>
    </w:p>
    <w:p w:rsidR="006E69D5" w:rsidRPr="00774B21" w:rsidRDefault="006E69D5" w:rsidP="003F42D0">
      <w:pPr>
        <w:pStyle w:val="Heading3"/>
        <w:jc w:val="center"/>
        <w:rPr>
          <w:rFonts w:ascii="Times New Roman" w:hAnsi="Times New Roman"/>
          <w:color w:val="auto"/>
          <w:sz w:val="24"/>
          <w:szCs w:val="24"/>
        </w:rPr>
      </w:pPr>
      <w:r w:rsidRPr="00774B21">
        <w:rPr>
          <w:rFonts w:ascii="Times New Roman" w:hAnsi="Times New Roman"/>
          <w:color w:val="auto"/>
          <w:sz w:val="24"/>
          <w:szCs w:val="24"/>
        </w:rPr>
        <w:t>REKOMBİNANT YAPAY PEPTİTLER İLE</w:t>
      </w:r>
      <w:r>
        <w:rPr>
          <w:rFonts w:ascii="Times New Roman" w:hAnsi="Times New Roman"/>
          <w:color w:val="auto"/>
          <w:sz w:val="24"/>
          <w:szCs w:val="24"/>
        </w:rPr>
        <w:t xml:space="preserve"> </w:t>
      </w:r>
      <w:r w:rsidRPr="00774B21">
        <w:rPr>
          <w:rFonts w:ascii="Times New Roman" w:hAnsi="Times New Roman"/>
          <w:color w:val="auto"/>
          <w:sz w:val="24"/>
          <w:szCs w:val="24"/>
        </w:rPr>
        <w:t>HÜCRE HEDEFLEME YAKLAŞIMI</w:t>
      </w:r>
    </w:p>
    <w:p w:rsidR="006E69D5" w:rsidRPr="00774B21" w:rsidRDefault="006E69D5" w:rsidP="003F42D0">
      <w:pPr>
        <w:rPr>
          <w:rFonts w:ascii="Times New Roman" w:hAnsi="Times New Roman"/>
          <w:sz w:val="24"/>
          <w:szCs w:val="24"/>
        </w:rPr>
      </w:pPr>
    </w:p>
    <w:p w:rsidR="006E69D5" w:rsidRPr="00774B21" w:rsidRDefault="006E69D5" w:rsidP="003F42D0">
      <w:pPr>
        <w:jc w:val="center"/>
        <w:rPr>
          <w:rFonts w:ascii="Times New Roman" w:hAnsi="Times New Roman"/>
          <w:sz w:val="24"/>
          <w:szCs w:val="24"/>
        </w:rPr>
      </w:pPr>
      <w:r w:rsidRPr="00774B21">
        <w:rPr>
          <w:rFonts w:ascii="Times New Roman" w:hAnsi="Times New Roman"/>
          <w:sz w:val="24"/>
          <w:szCs w:val="24"/>
        </w:rPr>
        <w:t>Yıldız, Sanem</w:t>
      </w:r>
    </w:p>
    <w:p w:rsidR="006E69D5" w:rsidRPr="00774B21" w:rsidRDefault="006E69D5" w:rsidP="003F42D0">
      <w:pPr>
        <w:jc w:val="center"/>
        <w:rPr>
          <w:rFonts w:ascii="Times New Roman" w:hAnsi="Times New Roman"/>
          <w:sz w:val="24"/>
          <w:szCs w:val="24"/>
        </w:rPr>
      </w:pPr>
      <w:r w:rsidRPr="00774B21">
        <w:rPr>
          <w:rFonts w:ascii="Times New Roman" w:hAnsi="Times New Roman"/>
          <w:sz w:val="24"/>
          <w:szCs w:val="24"/>
        </w:rPr>
        <w:t>Doktora Tezi, Biyofizik ABD</w:t>
      </w:r>
    </w:p>
    <w:p w:rsidR="006E69D5" w:rsidRPr="00774B21" w:rsidRDefault="006E69D5" w:rsidP="003F42D0">
      <w:pPr>
        <w:jc w:val="center"/>
        <w:rPr>
          <w:rFonts w:ascii="Times New Roman" w:hAnsi="Times New Roman"/>
          <w:sz w:val="24"/>
          <w:szCs w:val="24"/>
        </w:rPr>
      </w:pPr>
      <w:r w:rsidRPr="00774B21">
        <w:rPr>
          <w:rFonts w:ascii="Times New Roman" w:hAnsi="Times New Roman"/>
          <w:sz w:val="24"/>
          <w:szCs w:val="24"/>
        </w:rPr>
        <w:t>Tez Danışmanı: Yard. Doç. Dr. Ayfer ATALAY</w:t>
      </w:r>
    </w:p>
    <w:p w:rsidR="006E69D5" w:rsidRPr="00774B21" w:rsidRDefault="006E69D5" w:rsidP="003F42D0">
      <w:pPr>
        <w:jc w:val="center"/>
        <w:rPr>
          <w:rFonts w:ascii="Times New Roman" w:hAnsi="Times New Roman"/>
          <w:sz w:val="24"/>
          <w:szCs w:val="24"/>
        </w:rPr>
      </w:pPr>
    </w:p>
    <w:p w:rsidR="006E69D5" w:rsidRPr="00774B21" w:rsidRDefault="006E69D5" w:rsidP="003F42D0">
      <w:pPr>
        <w:jc w:val="center"/>
        <w:rPr>
          <w:rFonts w:ascii="Times New Roman" w:hAnsi="Times New Roman"/>
          <w:sz w:val="24"/>
          <w:szCs w:val="24"/>
        </w:rPr>
      </w:pPr>
      <w:r>
        <w:rPr>
          <w:rFonts w:ascii="Times New Roman" w:hAnsi="Times New Roman"/>
          <w:sz w:val="24"/>
          <w:szCs w:val="24"/>
        </w:rPr>
        <w:t>Mayıs 2010, 111</w:t>
      </w:r>
      <w:r w:rsidRPr="00774B21">
        <w:rPr>
          <w:rFonts w:ascii="Times New Roman" w:hAnsi="Times New Roman"/>
          <w:sz w:val="24"/>
          <w:szCs w:val="24"/>
        </w:rPr>
        <w:t xml:space="preserve"> Sayfa</w:t>
      </w:r>
    </w:p>
    <w:p w:rsidR="006E69D5" w:rsidRPr="00EC5354" w:rsidRDefault="006E69D5" w:rsidP="003F42D0">
      <w:pPr>
        <w:rPr>
          <w:rFonts w:ascii="Times New Roman" w:hAnsi="Times New Roman"/>
          <w:sz w:val="24"/>
          <w:szCs w:val="24"/>
        </w:rPr>
      </w:pPr>
    </w:p>
    <w:p w:rsidR="006E69D5" w:rsidRPr="00EC5354" w:rsidRDefault="006E69D5" w:rsidP="004B00ED">
      <w:pPr>
        <w:rPr>
          <w:rFonts w:ascii="Times New Roman" w:hAnsi="Times New Roman"/>
          <w:sz w:val="24"/>
          <w:szCs w:val="24"/>
        </w:rPr>
      </w:pPr>
      <w:r w:rsidRPr="00EC5354">
        <w:rPr>
          <w:rFonts w:ascii="Times New Roman" w:hAnsi="Times New Roman"/>
          <w:sz w:val="24"/>
          <w:szCs w:val="24"/>
        </w:rPr>
        <w:t xml:space="preserve">     Canlı sistemlerinin en alt birimi olan hücreler, canlının yapı-işlev ilişkilerini araştırmak için model olarak kullanılmaktadır. </w:t>
      </w:r>
      <w:r>
        <w:rPr>
          <w:rFonts w:ascii="Times New Roman" w:hAnsi="Times New Roman"/>
          <w:sz w:val="24"/>
          <w:szCs w:val="24"/>
        </w:rPr>
        <w:t>K</w:t>
      </w:r>
      <w:r w:rsidRPr="00EC5354">
        <w:rPr>
          <w:rFonts w:ascii="Times New Roman" w:hAnsi="Times New Roman"/>
          <w:sz w:val="24"/>
          <w:szCs w:val="24"/>
        </w:rPr>
        <w:t>anser hücreleri ile yapılan çalışmalar</w:t>
      </w:r>
      <w:r>
        <w:rPr>
          <w:rFonts w:ascii="Times New Roman" w:hAnsi="Times New Roman"/>
          <w:sz w:val="24"/>
          <w:szCs w:val="24"/>
        </w:rPr>
        <w:t>,</w:t>
      </w:r>
      <w:r w:rsidRPr="00EC5354">
        <w:rPr>
          <w:rFonts w:ascii="Times New Roman" w:hAnsi="Times New Roman"/>
          <w:sz w:val="24"/>
          <w:szCs w:val="24"/>
        </w:rPr>
        <w:t xml:space="preserve"> hücre yaşayabilirliği, çoğalması ve amaca yönelik koşulların kolaylıkla sağlanabilmesi nedeniyle hücre kültür yöntemlerinin kull</w:t>
      </w:r>
      <w:r>
        <w:rPr>
          <w:rFonts w:ascii="Times New Roman" w:hAnsi="Times New Roman"/>
          <w:sz w:val="24"/>
          <w:szCs w:val="24"/>
        </w:rPr>
        <w:t xml:space="preserve">anım alanlarını genişletmiştir. Gen mühendisliği ve biyoteknoloji alanlarındaki gelişmeler, </w:t>
      </w:r>
      <w:r w:rsidRPr="00EC5354">
        <w:rPr>
          <w:rFonts w:ascii="Times New Roman" w:hAnsi="Times New Roman"/>
          <w:bCs/>
          <w:sz w:val="24"/>
          <w:szCs w:val="24"/>
        </w:rPr>
        <w:t>antikorlar, enzimler ve hücre yüzey reseptörleri gibi birçok molekülü konformasyonel etk</w:t>
      </w:r>
      <w:r>
        <w:rPr>
          <w:rFonts w:ascii="Times New Roman" w:hAnsi="Times New Roman"/>
          <w:bCs/>
          <w:sz w:val="24"/>
          <w:szCs w:val="24"/>
        </w:rPr>
        <w:t xml:space="preserve">ileşim ile tanıyabilecek peptidlerin faj yüzeyinde </w:t>
      </w:r>
      <w:r w:rsidRPr="00EC5354">
        <w:rPr>
          <w:rFonts w:ascii="Times New Roman" w:hAnsi="Times New Roman"/>
          <w:bCs/>
          <w:sz w:val="24"/>
          <w:szCs w:val="24"/>
        </w:rPr>
        <w:t>ekspresyonu esasına daya</w:t>
      </w:r>
      <w:r>
        <w:rPr>
          <w:rFonts w:ascii="Times New Roman" w:hAnsi="Times New Roman"/>
          <w:bCs/>
          <w:sz w:val="24"/>
          <w:szCs w:val="24"/>
        </w:rPr>
        <w:t>nan</w:t>
      </w:r>
      <w:r w:rsidRPr="00EC5354">
        <w:rPr>
          <w:rFonts w:ascii="Times New Roman" w:hAnsi="Times New Roman"/>
          <w:sz w:val="24"/>
          <w:szCs w:val="24"/>
        </w:rPr>
        <w:t xml:space="preserve"> </w:t>
      </w:r>
      <w:r>
        <w:rPr>
          <w:rFonts w:ascii="Times New Roman" w:hAnsi="Times New Roman"/>
          <w:sz w:val="24"/>
          <w:szCs w:val="24"/>
        </w:rPr>
        <w:t>faj gösterim tekniğinin yerini önemli kılmaktadır</w:t>
      </w:r>
      <w:r w:rsidRPr="00EC5354">
        <w:rPr>
          <w:rFonts w:ascii="Times New Roman" w:hAnsi="Times New Roman"/>
          <w:bCs/>
          <w:sz w:val="24"/>
          <w:szCs w:val="24"/>
        </w:rPr>
        <w:t>. Hedef molekül</w:t>
      </w:r>
      <w:r>
        <w:rPr>
          <w:rFonts w:ascii="Times New Roman" w:hAnsi="Times New Roman"/>
          <w:bCs/>
          <w:sz w:val="24"/>
          <w:szCs w:val="24"/>
        </w:rPr>
        <w:t>ler</w:t>
      </w:r>
      <w:r w:rsidRPr="00EC5354">
        <w:rPr>
          <w:rFonts w:ascii="Times New Roman" w:hAnsi="Times New Roman"/>
          <w:bCs/>
          <w:sz w:val="24"/>
          <w:szCs w:val="24"/>
        </w:rPr>
        <w:t xml:space="preserve">e yüksek ilginlik gösteren </w:t>
      </w:r>
      <w:r>
        <w:rPr>
          <w:rFonts w:ascii="Times New Roman" w:hAnsi="Times New Roman"/>
          <w:bCs/>
          <w:sz w:val="24"/>
          <w:szCs w:val="24"/>
        </w:rPr>
        <w:t>peptid</w:t>
      </w:r>
      <w:r w:rsidRPr="00EC5354">
        <w:rPr>
          <w:rFonts w:ascii="Times New Roman" w:hAnsi="Times New Roman"/>
          <w:bCs/>
          <w:sz w:val="24"/>
          <w:szCs w:val="24"/>
        </w:rPr>
        <w:t xml:space="preserve">ler bu yöntemle tanımlanmaktadır. </w:t>
      </w:r>
      <w:r>
        <w:rPr>
          <w:rFonts w:ascii="Times New Roman" w:hAnsi="Times New Roman"/>
          <w:bCs/>
          <w:sz w:val="24"/>
          <w:szCs w:val="24"/>
        </w:rPr>
        <w:t xml:space="preserve">Hücre hedefleme yaklaşımlarında, hücre membran yapılarını </w:t>
      </w:r>
      <w:r>
        <w:rPr>
          <w:rFonts w:ascii="Times New Roman" w:hAnsi="Times New Roman"/>
          <w:sz w:val="24"/>
          <w:szCs w:val="24"/>
        </w:rPr>
        <w:t>özgün olarak</w:t>
      </w:r>
      <w:r w:rsidRPr="00EC5354">
        <w:rPr>
          <w:rFonts w:ascii="Times New Roman" w:hAnsi="Times New Roman"/>
          <w:sz w:val="24"/>
          <w:szCs w:val="24"/>
        </w:rPr>
        <w:t xml:space="preserve"> </w:t>
      </w:r>
      <w:r>
        <w:rPr>
          <w:rFonts w:ascii="Times New Roman" w:hAnsi="Times New Roman"/>
          <w:bCs/>
          <w:sz w:val="24"/>
          <w:szCs w:val="24"/>
        </w:rPr>
        <w:t xml:space="preserve">algılayabilen </w:t>
      </w:r>
      <w:r>
        <w:rPr>
          <w:rFonts w:ascii="Times New Roman" w:hAnsi="Times New Roman"/>
          <w:sz w:val="24"/>
          <w:szCs w:val="24"/>
        </w:rPr>
        <w:t xml:space="preserve">rekombinant moleküllerin (peptid formatında) </w:t>
      </w:r>
      <w:r w:rsidRPr="00EC5354">
        <w:rPr>
          <w:rFonts w:ascii="Times New Roman" w:hAnsi="Times New Roman"/>
          <w:sz w:val="24"/>
          <w:szCs w:val="24"/>
        </w:rPr>
        <w:t>molekülsel tanı</w:t>
      </w:r>
      <w:r>
        <w:rPr>
          <w:rFonts w:ascii="Times New Roman" w:hAnsi="Times New Roman"/>
          <w:sz w:val="24"/>
          <w:szCs w:val="24"/>
        </w:rPr>
        <w:t>da kullanılması mümkün olabilmektedir</w:t>
      </w:r>
      <w:r w:rsidRPr="00EC5354">
        <w:rPr>
          <w:rFonts w:ascii="Times New Roman" w:hAnsi="Times New Roman"/>
          <w:sz w:val="24"/>
          <w:szCs w:val="24"/>
        </w:rPr>
        <w:t>.</w:t>
      </w:r>
    </w:p>
    <w:p w:rsidR="006E69D5" w:rsidRPr="00EC5354" w:rsidRDefault="006E69D5" w:rsidP="00EC5354">
      <w:pPr>
        <w:shd w:val="clear" w:color="auto" w:fill="FFFFFF"/>
        <w:rPr>
          <w:rFonts w:ascii="Times New Roman" w:hAnsi="Times New Roman"/>
          <w:sz w:val="24"/>
          <w:szCs w:val="24"/>
        </w:rPr>
      </w:pPr>
    </w:p>
    <w:p w:rsidR="006E69D5" w:rsidRDefault="006E69D5" w:rsidP="000A0CEE">
      <w:pPr>
        <w:shd w:val="clear" w:color="auto" w:fill="FFFFFF"/>
        <w:rPr>
          <w:rFonts w:ascii="Times New Roman" w:hAnsi="Times New Roman"/>
          <w:sz w:val="24"/>
          <w:szCs w:val="24"/>
        </w:rPr>
      </w:pPr>
      <w:r>
        <w:rPr>
          <w:rFonts w:ascii="Times New Roman" w:hAnsi="Times New Roman"/>
          <w:sz w:val="24"/>
          <w:szCs w:val="24"/>
        </w:rPr>
        <w:t xml:space="preserve">     </w:t>
      </w:r>
      <w:r w:rsidRPr="00EC5354">
        <w:rPr>
          <w:rFonts w:ascii="Times New Roman" w:hAnsi="Times New Roman"/>
          <w:sz w:val="24"/>
          <w:szCs w:val="24"/>
        </w:rPr>
        <w:t xml:space="preserve">Rekombinant </w:t>
      </w:r>
      <w:r>
        <w:rPr>
          <w:rFonts w:ascii="Times New Roman" w:hAnsi="Times New Roman"/>
          <w:sz w:val="24"/>
          <w:szCs w:val="24"/>
        </w:rPr>
        <w:t>peptid</w:t>
      </w:r>
      <w:r w:rsidRPr="00EC5354">
        <w:rPr>
          <w:rFonts w:ascii="Times New Roman" w:hAnsi="Times New Roman"/>
          <w:sz w:val="24"/>
          <w:szCs w:val="24"/>
        </w:rPr>
        <w:t>lerin hücre işlevleri üzerine etkilerini incelemeyi amaçladığımız çalışmamızda, işlevsel ve yapısal olarak iyi tanımlanmış insan eritro</w:t>
      </w:r>
      <w:r>
        <w:rPr>
          <w:rFonts w:ascii="Times New Roman" w:hAnsi="Times New Roman"/>
          <w:sz w:val="24"/>
          <w:szCs w:val="24"/>
        </w:rPr>
        <w:t>lösemi</w:t>
      </w:r>
      <w:r w:rsidRPr="00EC5354">
        <w:rPr>
          <w:rFonts w:ascii="Times New Roman" w:hAnsi="Times New Roman"/>
          <w:sz w:val="24"/>
          <w:szCs w:val="24"/>
        </w:rPr>
        <w:t xml:space="preserve"> hücresi kökenli</w:t>
      </w:r>
      <w:r>
        <w:rPr>
          <w:rFonts w:ascii="Times New Roman" w:hAnsi="Times New Roman"/>
          <w:sz w:val="24"/>
          <w:szCs w:val="24"/>
        </w:rPr>
        <w:t>,</w:t>
      </w:r>
      <w:r w:rsidRPr="00EC5354">
        <w:rPr>
          <w:rFonts w:ascii="Times New Roman" w:hAnsi="Times New Roman"/>
          <w:sz w:val="24"/>
          <w:szCs w:val="24"/>
        </w:rPr>
        <w:t xml:space="preserve"> doksorubisine dirençli K562 hücreleri </w:t>
      </w:r>
      <w:r>
        <w:rPr>
          <w:rFonts w:ascii="Times New Roman" w:hAnsi="Times New Roman"/>
          <w:sz w:val="24"/>
          <w:szCs w:val="24"/>
        </w:rPr>
        <w:t xml:space="preserve">(K562-dox) </w:t>
      </w:r>
      <w:r w:rsidRPr="00EC5354">
        <w:rPr>
          <w:rFonts w:ascii="Times New Roman" w:hAnsi="Times New Roman"/>
          <w:sz w:val="24"/>
          <w:szCs w:val="24"/>
        </w:rPr>
        <w:t>model olarak kullanılmıştır.</w:t>
      </w:r>
      <w:r>
        <w:rPr>
          <w:rFonts w:ascii="Times New Roman" w:hAnsi="Times New Roman"/>
          <w:sz w:val="24"/>
          <w:szCs w:val="24"/>
        </w:rPr>
        <w:t xml:space="preserve"> </w:t>
      </w:r>
      <w:r w:rsidRPr="00EC5354">
        <w:rPr>
          <w:rFonts w:ascii="Times New Roman" w:hAnsi="Times New Roman"/>
          <w:sz w:val="24"/>
          <w:szCs w:val="24"/>
        </w:rPr>
        <w:t xml:space="preserve">Çalışmada, </w:t>
      </w:r>
      <w:r>
        <w:rPr>
          <w:rFonts w:ascii="Times New Roman" w:hAnsi="Times New Roman"/>
          <w:sz w:val="24"/>
          <w:szCs w:val="24"/>
        </w:rPr>
        <w:t>12-mer yapay peptid kütüphanesi kullanılarak,</w:t>
      </w:r>
      <w:r w:rsidRPr="00EC5354">
        <w:rPr>
          <w:rFonts w:ascii="Times New Roman" w:hAnsi="Times New Roman"/>
          <w:sz w:val="24"/>
          <w:szCs w:val="24"/>
        </w:rPr>
        <w:t xml:space="preserve"> K562-dox hücrelerini özgün ol</w:t>
      </w:r>
      <w:r>
        <w:rPr>
          <w:rFonts w:ascii="Times New Roman" w:hAnsi="Times New Roman"/>
          <w:sz w:val="24"/>
          <w:szCs w:val="24"/>
        </w:rPr>
        <w:t>arak tanıyan peptidler seçilmiş,</w:t>
      </w:r>
      <w:r w:rsidRPr="00EC5354">
        <w:rPr>
          <w:rFonts w:ascii="Times New Roman" w:hAnsi="Times New Roman"/>
          <w:sz w:val="24"/>
          <w:szCs w:val="24"/>
        </w:rPr>
        <w:t xml:space="preserve"> amino asit dizileri belirlenmiş ve bu </w:t>
      </w:r>
      <w:r>
        <w:rPr>
          <w:rFonts w:ascii="Times New Roman" w:hAnsi="Times New Roman"/>
          <w:sz w:val="24"/>
          <w:szCs w:val="24"/>
        </w:rPr>
        <w:t>peptid</w:t>
      </w:r>
      <w:r w:rsidRPr="00EC5354">
        <w:rPr>
          <w:rFonts w:ascii="Times New Roman" w:hAnsi="Times New Roman"/>
          <w:sz w:val="24"/>
          <w:szCs w:val="24"/>
        </w:rPr>
        <w:t xml:space="preserve">lerin hücre </w:t>
      </w:r>
      <w:r>
        <w:rPr>
          <w:rFonts w:ascii="Times New Roman" w:hAnsi="Times New Roman"/>
          <w:sz w:val="24"/>
          <w:szCs w:val="24"/>
        </w:rPr>
        <w:t>sağ kalım</w:t>
      </w:r>
      <w:r w:rsidRPr="00EC5354">
        <w:rPr>
          <w:rFonts w:ascii="Times New Roman" w:hAnsi="Times New Roman"/>
          <w:sz w:val="24"/>
          <w:szCs w:val="24"/>
        </w:rPr>
        <w:t xml:space="preserve">ı analizleri ile hücreler üzerindeki etkileri incelenmiştir. </w:t>
      </w:r>
      <w:r>
        <w:rPr>
          <w:rFonts w:ascii="Times New Roman" w:hAnsi="Times New Roman"/>
          <w:sz w:val="24"/>
          <w:szCs w:val="24"/>
        </w:rPr>
        <w:t>K562-dox hücrelerinin 12-mer’lik lineer peptid kütüphanesi ile yapılan biyopaningler sonucu, DNA dizi analizleri sonucunda elde edilen 29 faj klonunun K562-dox hücre sağ kalımına negatif etkileri gözlenmiştir. Bu fajlarla birlikte doksorubisinin hücre sağ kalımına katkıları irdelendiğinde, bazı klonlarda doksorubisin ile birlikte daha negatif etkili oldukları, birkaç klonda ise doksorubisinin fajın etkisini tersine çevirdiği saptanmıştır.</w:t>
      </w:r>
    </w:p>
    <w:p w:rsidR="006E69D5" w:rsidRDefault="006E69D5" w:rsidP="005F2C17">
      <w:pPr>
        <w:shd w:val="clear" w:color="auto" w:fill="FFFFFF"/>
        <w:rPr>
          <w:rFonts w:ascii="Times New Roman" w:hAnsi="Times New Roman"/>
          <w:sz w:val="24"/>
          <w:szCs w:val="24"/>
        </w:rPr>
      </w:pPr>
    </w:p>
    <w:p w:rsidR="006E69D5" w:rsidRPr="00EC5354" w:rsidRDefault="006E69D5" w:rsidP="00DE08AD">
      <w:pPr>
        <w:shd w:val="clear" w:color="auto" w:fill="FFFFFF"/>
        <w:rPr>
          <w:rFonts w:ascii="Times New Roman" w:hAnsi="Times New Roman"/>
          <w:sz w:val="24"/>
          <w:szCs w:val="24"/>
        </w:rPr>
      </w:pPr>
      <w:r>
        <w:rPr>
          <w:rFonts w:ascii="Times New Roman" w:hAnsi="Times New Roman"/>
          <w:sz w:val="24"/>
          <w:szCs w:val="24"/>
        </w:rPr>
        <w:t xml:space="preserve">     </w:t>
      </w:r>
      <w:r w:rsidRPr="00EC5354">
        <w:rPr>
          <w:rFonts w:ascii="Times New Roman" w:hAnsi="Times New Roman"/>
          <w:sz w:val="24"/>
          <w:szCs w:val="24"/>
        </w:rPr>
        <w:t>Hücre hedefleme yaklaşımı çalışmaları ile molekülsel biyofizik ve membran biyofiziği çalışmalarına temel bilimsel katkı sağlanması düşünülmektedir.</w:t>
      </w:r>
      <w:r>
        <w:rPr>
          <w:rFonts w:ascii="Times New Roman" w:hAnsi="Times New Roman"/>
          <w:sz w:val="24"/>
          <w:szCs w:val="24"/>
        </w:rPr>
        <w:t xml:space="preserve"> </w:t>
      </w:r>
      <w:r w:rsidRPr="00BC1368">
        <w:rPr>
          <w:rFonts w:ascii="Times New Roman" w:hAnsi="Times New Roman"/>
          <w:color w:val="000000"/>
          <w:sz w:val="24"/>
          <w:szCs w:val="24"/>
        </w:rPr>
        <w:t>Çalışmamızda elde edilen veriler doğrultusunda</w:t>
      </w:r>
      <w:r>
        <w:rPr>
          <w:rFonts w:ascii="Times New Roman" w:hAnsi="Times New Roman"/>
          <w:color w:val="000000"/>
          <w:sz w:val="24"/>
          <w:szCs w:val="24"/>
        </w:rPr>
        <w:t>,</w:t>
      </w:r>
      <w:r w:rsidRPr="00BC1368">
        <w:rPr>
          <w:rFonts w:ascii="Times New Roman" w:hAnsi="Times New Roman"/>
          <w:color w:val="000000"/>
          <w:sz w:val="24"/>
          <w:szCs w:val="24"/>
        </w:rPr>
        <w:t xml:space="preserve"> ileri çalışmalarda, </w:t>
      </w:r>
      <w:r>
        <w:rPr>
          <w:rFonts w:ascii="Times New Roman" w:hAnsi="Times New Roman"/>
          <w:color w:val="000000"/>
          <w:sz w:val="24"/>
          <w:szCs w:val="24"/>
        </w:rPr>
        <w:t>peptid</w:t>
      </w:r>
      <w:r w:rsidRPr="00BC1368">
        <w:rPr>
          <w:rFonts w:ascii="Times New Roman" w:hAnsi="Times New Roman"/>
          <w:color w:val="000000"/>
          <w:sz w:val="24"/>
          <w:szCs w:val="24"/>
        </w:rPr>
        <w:t>-hücre etkileşimlerinin doğasının detaylandırılması ile ilgili farklı yöntemler kullanıl</w:t>
      </w:r>
      <w:r>
        <w:rPr>
          <w:rFonts w:ascii="Times New Roman" w:hAnsi="Times New Roman"/>
          <w:color w:val="000000"/>
          <w:sz w:val="24"/>
          <w:szCs w:val="24"/>
        </w:rPr>
        <w:t>malıdır. Bu şekilde, AFM, SPR, F</w:t>
      </w:r>
      <w:r w:rsidRPr="00BC1368">
        <w:rPr>
          <w:rFonts w:ascii="Times New Roman" w:hAnsi="Times New Roman"/>
          <w:color w:val="000000"/>
          <w:sz w:val="24"/>
          <w:szCs w:val="24"/>
        </w:rPr>
        <w:t xml:space="preserve">low </w:t>
      </w:r>
      <w:r>
        <w:rPr>
          <w:rFonts w:ascii="Times New Roman" w:hAnsi="Times New Roman"/>
          <w:color w:val="000000"/>
          <w:sz w:val="24"/>
          <w:szCs w:val="24"/>
        </w:rPr>
        <w:t>Sitometri, Patch K</w:t>
      </w:r>
      <w:r w:rsidRPr="00BC1368">
        <w:rPr>
          <w:rFonts w:ascii="Times New Roman" w:hAnsi="Times New Roman"/>
          <w:color w:val="000000"/>
          <w:sz w:val="24"/>
          <w:szCs w:val="24"/>
        </w:rPr>
        <w:t xml:space="preserve">enetleme gibi tekniklerin kullanılması, </w:t>
      </w:r>
      <w:r>
        <w:rPr>
          <w:rFonts w:ascii="Times New Roman" w:hAnsi="Times New Roman"/>
          <w:color w:val="000000"/>
          <w:sz w:val="24"/>
          <w:szCs w:val="24"/>
        </w:rPr>
        <w:t>peptid</w:t>
      </w:r>
      <w:r w:rsidRPr="00BC1368">
        <w:rPr>
          <w:rFonts w:ascii="Times New Roman" w:hAnsi="Times New Roman"/>
          <w:color w:val="000000"/>
          <w:sz w:val="24"/>
          <w:szCs w:val="24"/>
        </w:rPr>
        <w:t xml:space="preserve">-hücre modellerinde bağlanma-ayrılma kinetikleri, peptidin hücre üzerine uyguladığı gerilme kuvvetleri ve etkileri, </w:t>
      </w:r>
      <w:r>
        <w:rPr>
          <w:rFonts w:ascii="Times New Roman" w:hAnsi="Times New Roman"/>
          <w:color w:val="000000"/>
          <w:sz w:val="24"/>
          <w:szCs w:val="24"/>
        </w:rPr>
        <w:t>peptid</w:t>
      </w:r>
      <w:r w:rsidRPr="00BC1368">
        <w:rPr>
          <w:rFonts w:ascii="Times New Roman" w:hAnsi="Times New Roman"/>
          <w:color w:val="000000"/>
          <w:sz w:val="24"/>
          <w:szCs w:val="24"/>
        </w:rPr>
        <w:t>lerin hücre membranı üzerindeki kanallar ile etkileşimleri ve hücredeki elektriksel faaliyetlere etkisi, hücre membranın tanımlanması gibi pek çok biyofiziksel özellik</w:t>
      </w:r>
      <w:r>
        <w:rPr>
          <w:rFonts w:ascii="Times New Roman" w:hAnsi="Times New Roman"/>
          <w:color w:val="000000"/>
          <w:sz w:val="24"/>
          <w:szCs w:val="24"/>
        </w:rPr>
        <w:t xml:space="preserve"> ayrıntılı olarak incelenmesi, bu konulardaki yaklaşımların daha iyi hazırlanıp değerlendirilebilmesine </w:t>
      </w:r>
      <w:r w:rsidRPr="00BC1368">
        <w:rPr>
          <w:rFonts w:ascii="Times New Roman" w:hAnsi="Times New Roman"/>
          <w:color w:val="000000"/>
          <w:sz w:val="24"/>
          <w:szCs w:val="24"/>
        </w:rPr>
        <w:t>katkılar sağlayacağı öngörülmektedir.</w:t>
      </w:r>
    </w:p>
    <w:p w:rsidR="006E69D5" w:rsidRPr="00B864AD" w:rsidRDefault="006E69D5" w:rsidP="00EC5354">
      <w:pPr>
        <w:rPr>
          <w:rFonts w:ascii="Times New Roman" w:hAnsi="Times New Roman"/>
          <w:sz w:val="24"/>
          <w:szCs w:val="24"/>
        </w:rPr>
      </w:pPr>
    </w:p>
    <w:p w:rsidR="006E69D5" w:rsidRPr="00B864AD" w:rsidRDefault="006E69D5" w:rsidP="00AB1AB1">
      <w:pPr>
        <w:rPr>
          <w:rFonts w:ascii="Times New Roman" w:hAnsi="Times New Roman"/>
          <w:sz w:val="24"/>
          <w:szCs w:val="24"/>
        </w:rPr>
      </w:pPr>
    </w:p>
    <w:p w:rsidR="006E69D5" w:rsidRPr="00774B21" w:rsidRDefault="006E69D5" w:rsidP="003F42D0">
      <w:pPr>
        <w:rPr>
          <w:rFonts w:ascii="Times New Roman" w:hAnsi="Times New Roman"/>
          <w:sz w:val="24"/>
          <w:szCs w:val="24"/>
        </w:rPr>
      </w:pPr>
      <w:r w:rsidRPr="00774B21">
        <w:rPr>
          <w:rFonts w:ascii="Times New Roman" w:hAnsi="Times New Roman"/>
          <w:b/>
          <w:sz w:val="24"/>
          <w:szCs w:val="24"/>
        </w:rPr>
        <w:t xml:space="preserve">Anahtar Kelimeler: </w:t>
      </w:r>
      <w:r w:rsidRPr="00774B21">
        <w:rPr>
          <w:rFonts w:ascii="Times New Roman" w:hAnsi="Times New Roman"/>
          <w:bCs/>
          <w:sz w:val="24"/>
          <w:szCs w:val="24"/>
        </w:rPr>
        <w:t>K562</w:t>
      </w:r>
      <w:r>
        <w:rPr>
          <w:rFonts w:ascii="Times New Roman" w:hAnsi="Times New Roman"/>
          <w:bCs/>
          <w:sz w:val="24"/>
          <w:szCs w:val="24"/>
        </w:rPr>
        <w:t>-dox</w:t>
      </w:r>
      <w:r w:rsidRPr="00774B21">
        <w:rPr>
          <w:rFonts w:ascii="Times New Roman" w:hAnsi="Times New Roman"/>
          <w:bCs/>
          <w:sz w:val="24"/>
          <w:szCs w:val="24"/>
        </w:rPr>
        <w:t xml:space="preserve"> hücreleri,</w:t>
      </w:r>
      <w:r w:rsidRPr="00774B21">
        <w:rPr>
          <w:rFonts w:ascii="Times New Roman" w:hAnsi="Times New Roman"/>
          <w:b/>
          <w:sz w:val="24"/>
          <w:szCs w:val="24"/>
        </w:rPr>
        <w:t xml:space="preserve"> </w:t>
      </w:r>
      <w:r w:rsidRPr="00774B21">
        <w:rPr>
          <w:rFonts w:ascii="Times New Roman" w:hAnsi="Times New Roman"/>
          <w:sz w:val="24"/>
          <w:szCs w:val="24"/>
        </w:rPr>
        <w:t>Hücre hede</w:t>
      </w:r>
      <w:r>
        <w:rPr>
          <w:rFonts w:ascii="Times New Roman" w:hAnsi="Times New Roman"/>
          <w:sz w:val="24"/>
          <w:szCs w:val="24"/>
        </w:rPr>
        <w:t>fleme, Faj gösterim teknolojisi</w:t>
      </w:r>
    </w:p>
    <w:p w:rsidR="006E69D5" w:rsidRPr="00774B21" w:rsidRDefault="006E69D5" w:rsidP="003F42D0">
      <w:pPr>
        <w:pStyle w:val="Heading3"/>
        <w:jc w:val="center"/>
        <w:rPr>
          <w:rFonts w:ascii="Times New Roman" w:hAnsi="Times New Roman"/>
          <w:color w:val="auto"/>
          <w:sz w:val="24"/>
          <w:szCs w:val="24"/>
        </w:rPr>
      </w:pPr>
      <w:r w:rsidRPr="00774B21">
        <w:rPr>
          <w:rFonts w:ascii="Times New Roman" w:hAnsi="Times New Roman"/>
          <w:color w:val="auto"/>
          <w:sz w:val="24"/>
          <w:szCs w:val="24"/>
        </w:rPr>
        <w:t>ABSTRACT</w:t>
      </w:r>
    </w:p>
    <w:p w:rsidR="006E69D5" w:rsidRPr="00774B21" w:rsidRDefault="006E69D5" w:rsidP="003F42D0">
      <w:pPr>
        <w:pStyle w:val="Heading3"/>
        <w:jc w:val="center"/>
        <w:rPr>
          <w:rFonts w:ascii="Times New Roman" w:hAnsi="Times New Roman"/>
          <w:color w:val="auto"/>
          <w:sz w:val="24"/>
          <w:szCs w:val="24"/>
        </w:rPr>
      </w:pPr>
      <w:r w:rsidRPr="00774B21">
        <w:rPr>
          <w:rFonts w:ascii="Times New Roman" w:hAnsi="Times New Roman"/>
          <w:color w:val="auto"/>
          <w:sz w:val="24"/>
          <w:szCs w:val="24"/>
        </w:rPr>
        <w:t>CELL TARGETING APPROACH WITH RECOMBINANT ARTIFICIAL PEPTIDES</w:t>
      </w:r>
    </w:p>
    <w:p w:rsidR="006E69D5" w:rsidRPr="00774B21" w:rsidRDefault="006E69D5" w:rsidP="003F42D0">
      <w:pPr>
        <w:rPr>
          <w:rFonts w:ascii="Times New Roman" w:hAnsi="Times New Roman"/>
          <w:b/>
          <w:sz w:val="24"/>
          <w:szCs w:val="24"/>
        </w:rPr>
      </w:pPr>
    </w:p>
    <w:p w:rsidR="006E69D5" w:rsidRPr="00774B21" w:rsidRDefault="006E69D5" w:rsidP="003F42D0">
      <w:pPr>
        <w:jc w:val="center"/>
        <w:rPr>
          <w:rFonts w:ascii="Times New Roman" w:hAnsi="Times New Roman"/>
          <w:sz w:val="24"/>
          <w:szCs w:val="24"/>
        </w:rPr>
      </w:pPr>
      <w:r w:rsidRPr="00774B21">
        <w:rPr>
          <w:rFonts w:ascii="Times New Roman" w:hAnsi="Times New Roman"/>
          <w:sz w:val="24"/>
          <w:szCs w:val="24"/>
        </w:rPr>
        <w:t>Yıldız, Sanem</w:t>
      </w:r>
    </w:p>
    <w:p w:rsidR="006E69D5" w:rsidRPr="00774B21" w:rsidRDefault="006E69D5" w:rsidP="003F42D0">
      <w:pPr>
        <w:jc w:val="center"/>
        <w:rPr>
          <w:rFonts w:ascii="Times New Roman" w:hAnsi="Times New Roman"/>
          <w:sz w:val="24"/>
          <w:szCs w:val="24"/>
        </w:rPr>
      </w:pPr>
      <w:r w:rsidRPr="00774B21">
        <w:rPr>
          <w:rFonts w:ascii="Times New Roman" w:hAnsi="Times New Roman"/>
          <w:sz w:val="24"/>
          <w:szCs w:val="24"/>
        </w:rPr>
        <w:t>PhD Thesis in Biophysics</w:t>
      </w:r>
    </w:p>
    <w:p w:rsidR="006E69D5" w:rsidRPr="00774B21" w:rsidRDefault="006E69D5" w:rsidP="003F42D0">
      <w:pPr>
        <w:jc w:val="center"/>
        <w:rPr>
          <w:rFonts w:ascii="Times New Roman" w:hAnsi="Times New Roman"/>
          <w:sz w:val="24"/>
          <w:szCs w:val="24"/>
        </w:rPr>
      </w:pPr>
      <w:r w:rsidRPr="00774B21">
        <w:rPr>
          <w:rFonts w:ascii="Times New Roman" w:hAnsi="Times New Roman"/>
          <w:sz w:val="24"/>
          <w:szCs w:val="24"/>
        </w:rPr>
        <w:t>Supervisor: Ass</w:t>
      </w:r>
      <w:r>
        <w:rPr>
          <w:rFonts w:ascii="Times New Roman" w:hAnsi="Times New Roman"/>
          <w:sz w:val="24"/>
          <w:szCs w:val="24"/>
        </w:rPr>
        <w:t>t</w:t>
      </w:r>
      <w:r w:rsidRPr="00774B21">
        <w:rPr>
          <w:rFonts w:ascii="Times New Roman" w:hAnsi="Times New Roman"/>
          <w:sz w:val="24"/>
          <w:szCs w:val="24"/>
        </w:rPr>
        <w:t>. Prof. Dr. Ayfer ATALAY</w:t>
      </w:r>
    </w:p>
    <w:p w:rsidR="006E69D5" w:rsidRPr="00774B21" w:rsidRDefault="006E69D5" w:rsidP="003F42D0">
      <w:pPr>
        <w:jc w:val="center"/>
        <w:rPr>
          <w:rFonts w:ascii="Times New Roman" w:hAnsi="Times New Roman"/>
          <w:sz w:val="24"/>
          <w:szCs w:val="24"/>
        </w:rPr>
      </w:pPr>
    </w:p>
    <w:p w:rsidR="006E69D5" w:rsidRPr="00774B21" w:rsidRDefault="006E69D5" w:rsidP="003F42D0">
      <w:pPr>
        <w:jc w:val="center"/>
        <w:rPr>
          <w:rFonts w:ascii="Times New Roman" w:hAnsi="Times New Roman"/>
          <w:sz w:val="24"/>
          <w:szCs w:val="24"/>
        </w:rPr>
      </w:pPr>
      <w:r>
        <w:rPr>
          <w:rFonts w:ascii="Times New Roman" w:hAnsi="Times New Roman"/>
          <w:sz w:val="24"/>
          <w:szCs w:val="24"/>
        </w:rPr>
        <w:t>May 2010, 111</w:t>
      </w:r>
      <w:r w:rsidRPr="00774B21">
        <w:rPr>
          <w:rFonts w:ascii="Times New Roman" w:hAnsi="Times New Roman"/>
          <w:sz w:val="24"/>
          <w:szCs w:val="24"/>
        </w:rPr>
        <w:t xml:space="preserve"> pages</w:t>
      </w:r>
    </w:p>
    <w:p w:rsidR="006E69D5" w:rsidRDefault="006E69D5" w:rsidP="003F42D0">
      <w:pPr>
        <w:jc w:val="center"/>
        <w:rPr>
          <w:rFonts w:ascii="Times New Roman" w:hAnsi="Times New Roman"/>
          <w:b/>
          <w:sz w:val="24"/>
          <w:szCs w:val="24"/>
        </w:rPr>
      </w:pPr>
    </w:p>
    <w:p w:rsidR="006E69D5" w:rsidRPr="00EC5354" w:rsidRDefault="006E69D5" w:rsidP="00ED590B">
      <w:pPr>
        <w:suppressAutoHyphens w:val="0"/>
        <w:overflowPunct/>
        <w:autoSpaceDN w:val="0"/>
        <w:adjustRightInd w:val="0"/>
        <w:textAlignment w:val="auto"/>
        <w:rPr>
          <w:rFonts w:ascii="Times New Roman" w:hAnsi="Times New Roman"/>
          <w:sz w:val="24"/>
          <w:szCs w:val="24"/>
        </w:rPr>
      </w:pPr>
      <w:r w:rsidRPr="00EC5354">
        <w:rPr>
          <w:rFonts w:ascii="Times New Roman" w:hAnsi="Times New Roman"/>
          <w:sz w:val="24"/>
          <w:szCs w:val="24"/>
        </w:rPr>
        <w:t xml:space="preserve">     </w:t>
      </w:r>
      <w:r>
        <w:rPr>
          <w:rFonts w:ascii="Times New Roman" w:hAnsi="Times New Roman"/>
          <w:sz w:val="24"/>
          <w:szCs w:val="24"/>
        </w:rPr>
        <w:t xml:space="preserve">Cell lines are being used as a model to investigate the structural and functional properties of living organisms. Cell culture is one of the laboratory methods to observe cancer cells activity such as proliferation and differentation. Phage display is also another laboratory method based </w:t>
      </w:r>
      <w:r w:rsidRPr="00CB196D">
        <w:rPr>
          <w:rFonts w:ascii="Times New Roman" w:hAnsi="Times New Roman"/>
          <w:sz w:val="24"/>
          <w:szCs w:val="24"/>
        </w:rPr>
        <w:t xml:space="preserve">on </w:t>
      </w:r>
      <w:r w:rsidRPr="00CB196D">
        <w:rPr>
          <w:rFonts w:ascii="Times New Roman" w:hAnsi="Times New Roman"/>
          <w:sz w:val="24"/>
          <w:szCs w:val="24"/>
          <w:lang w:eastAsia="tr-TR"/>
        </w:rPr>
        <w:t>peptide libraries, a number of peptides that interact with protein targets, in some cases with high affinity and specificity with the target molecule.</w:t>
      </w:r>
      <w:r w:rsidRPr="00CB196D">
        <w:rPr>
          <w:rFonts w:ascii="Times New Roman" w:hAnsi="Times New Roman"/>
          <w:sz w:val="24"/>
          <w:szCs w:val="24"/>
        </w:rPr>
        <w:t xml:space="preserve"> </w:t>
      </w:r>
      <w:r w:rsidRPr="00CB196D">
        <w:rPr>
          <w:rFonts w:ascii="Times New Roman" w:hAnsi="Times New Roman"/>
          <w:sz w:val="24"/>
          <w:szCs w:val="24"/>
          <w:lang w:eastAsia="tr-TR"/>
        </w:rPr>
        <w:t xml:space="preserve">The ability of a peptide to target a specific protein </w:t>
      </w:r>
      <w:r w:rsidRPr="00ED590B">
        <w:rPr>
          <w:rFonts w:ascii="Times New Roman" w:hAnsi="Times New Roman"/>
          <w:i/>
          <w:sz w:val="24"/>
          <w:szCs w:val="24"/>
          <w:lang w:eastAsia="tr-TR"/>
        </w:rPr>
        <w:t>in vitro</w:t>
      </w:r>
      <w:r w:rsidRPr="00CB196D">
        <w:rPr>
          <w:rFonts w:ascii="Times New Roman" w:hAnsi="Times New Roman"/>
          <w:sz w:val="24"/>
          <w:szCs w:val="24"/>
        </w:rPr>
        <w:t xml:space="preserve"> </w:t>
      </w:r>
      <w:r>
        <w:rPr>
          <w:rFonts w:ascii="Times New Roman" w:hAnsi="Times New Roman"/>
          <w:sz w:val="24"/>
          <w:szCs w:val="24"/>
        </w:rPr>
        <w:t>have a potential for recognizing the cell membrane structure, protein-protein and receptor-ligand interactions.</w:t>
      </w:r>
    </w:p>
    <w:p w:rsidR="006E69D5" w:rsidRPr="00EC5354" w:rsidRDefault="006E69D5" w:rsidP="00ED590B">
      <w:pPr>
        <w:shd w:val="clear" w:color="auto" w:fill="FFFFFF"/>
        <w:rPr>
          <w:rFonts w:ascii="Times New Roman" w:hAnsi="Times New Roman"/>
          <w:sz w:val="24"/>
          <w:szCs w:val="24"/>
        </w:rPr>
      </w:pPr>
    </w:p>
    <w:p w:rsidR="006E69D5" w:rsidRDefault="006E69D5" w:rsidP="00ED590B">
      <w:pPr>
        <w:suppressAutoHyphens w:val="0"/>
        <w:overflowPunct/>
        <w:autoSpaceDN w:val="0"/>
        <w:adjustRightInd w:val="0"/>
        <w:textAlignment w:val="auto"/>
        <w:rPr>
          <w:rFonts w:ascii="Times New Roman" w:hAnsi="Times New Roman"/>
          <w:sz w:val="24"/>
          <w:szCs w:val="24"/>
        </w:rPr>
      </w:pPr>
      <w:r>
        <w:rPr>
          <w:rFonts w:ascii="Times New Roman" w:hAnsi="Times New Roman"/>
          <w:sz w:val="24"/>
          <w:szCs w:val="24"/>
        </w:rPr>
        <w:t xml:space="preserve">     </w:t>
      </w:r>
      <w:r w:rsidRPr="00774B21">
        <w:rPr>
          <w:rFonts w:ascii="Times New Roman" w:hAnsi="Times New Roman"/>
          <w:sz w:val="24"/>
          <w:szCs w:val="24"/>
        </w:rPr>
        <w:t>Main objectives of the thesis is to develop peptides recognizing the membrane motifs of doxorubicin resistant K562 cells</w:t>
      </w:r>
      <w:r>
        <w:rPr>
          <w:rFonts w:ascii="Times New Roman" w:hAnsi="Times New Roman"/>
          <w:sz w:val="24"/>
          <w:szCs w:val="24"/>
        </w:rPr>
        <w:t xml:space="preserve"> (K562-dox)</w:t>
      </w:r>
      <w:r w:rsidRPr="00774B21">
        <w:rPr>
          <w:rFonts w:ascii="Times New Roman" w:hAnsi="Times New Roman"/>
          <w:sz w:val="24"/>
          <w:szCs w:val="24"/>
        </w:rPr>
        <w:t xml:space="preserve"> and their effects on membrane biophysics. Our aim is to contribute the molecular and cell</w:t>
      </w:r>
      <w:r>
        <w:rPr>
          <w:rFonts w:ascii="Times New Roman" w:hAnsi="Times New Roman"/>
          <w:sz w:val="24"/>
          <w:szCs w:val="24"/>
        </w:rPr>
        <w:t xml:space="preserve"> membrane</w:t>
      </w:r>
      <w:r w:rsidRPr="00774B21">
        <w:rPr>
          <w:rFonts w:ascii="Times New Roman" w:hAnsi="Times New Roman"/>
          <w:sz w:val="24"/>
          <w:szCs w:val="24"/>
        </w:rPr>
        <w:t xml:space="preserve"> biophysics in the model of K562</w:t>
      </w:r>
      <w:r>
        <w:rPr>
          <w:rFonts w:ascii="Times New Roman" w:hAnsi="Times New Roman"/>
          <w:sz w:val="24"/>
          <w:szCs w:val="24"/>
        </w:rPr>
        <w:t>-dox cells</w:t>
      </w:r>
      <w:r w:rsidRPr="00774B21">
        <w:rPr>
          <w:rFonts w:ascii="Times New Roman" w:hAnsi="Times New Roman"/>
          <w:sz w:val="24"/>
          <w:szCs w:val="24"/>
        </w:rPr>
        <w:t>. Specific peptides were selected via phage library approach and their function</w:t>
      </w:r>
      <w:r>
        <w:rPr>
          <w:rFonts w:ascii="Times New Roman" w:hAnsi="Times New Roman"/>
          <w:sz w:val="24"/>
          <w:szCs w:val="24"/>
        </w:rPr>
        <w:t>s on the cells were</w:t>
      </w:r>
      <w:r w:rsidRPr="00774B21">
        <w:rPr>
          <w:rFonts w:ascii="Times New Roman" w:hAnsi="Times New Roman"/>
          <w:sz w:val="24"/>
          <w:szCs w:val="24"/>
        </w:rPr>
        <w:t xml:space="preserve"> determined by viability assay</w:t>
      </w:r>
      <w:r>
        <w:rPr>
          <w:rFonts w:ascii="Times New Roman" w:hAnsi="Times New Roman"/>
          <w:sz w:val="24"/>
          <w:szCs w:val="24"/>
        </w:rPr>
        <w:t>. O</w:t>
      </w:r>
      <w:r w:rsidRPr="00774B21">
        <w:rPr>
          <w:rFonts w:ascii="Times New Roman" w:hAnsi="Times New Roman"/>
          <w:sz w:val="24"/>
          <w:szCs w:val="24"/>
        </w:rPr>
        <w:t>n the basis of molecular interactions, phage display procedure was done for targeting K562</w:t>
      </w:r>
      <w:r>
        <w:rPr>
          <w:rFonts w:ascii="Times New Roman" w:hAnsi="Times New Roman"/>
          <w:sz w:val="24"/>
          <w:szCs w:val="24"/>
        </w:rPr>
        <w:t>-dox</w:t>
      </w:r>
      <w:r w:rsidRPr="00774B21">
        <w:rPr>
          <w:rFonts w:ascii="Times New Roman" w:hAnsi="Times New Roman"/>
          <w:sz w:val="24"/>
          <w:szCs w:val="24"/>
        </w:rPr>
        <w:t xml:space="preserve"> cell</w:t>
      </w:r>
      <w:r>
        <w:rPr>
          <w:rFonts w:ascii="Times New Roman" w:hAnsi="Times New Roman"/>
          <w:sz w:val="24"/>
          <w:szCs w:val="24"/>
        </w:rPr>
        <w:t>s</w:t>
      </w:r>
      <w:r w:rsidRPr="00774B21">
        <w:rPr>
          <w:rFonts w:ascii="Times New Roman" w:hAnsi="Times New Roman"/>
          <w:sz w:val="24"/>
          <w:szCs w:val="24"/>
        </w:rPr>
        <w:t xml:space="preserve">. </w:t>
      </w:r>
      <w:r w:rsidRPr="00E46B28">
        <w:rPr>
          <w:rFonts w:ascii="Times New Roman" w:hAnsi="Times New Roman"/>
          <w:sz w:val="24"/>
          <w:szCs w:val="24"/>
        </w:rPr>
        <w:t xml:space="preserve">In this study, 12-mer peptide library was </w:t>
      </w:r>
      <w:r w:rsidRPr="00E46B28">
        <w:rPr>
          <w:rFonts w:ascii="Times New Roman" w:hAnsi="Times New Roman"/>
          <w:sz w:val="24"/>
          <w:szCs w:val="24"/>
          <w:lang w:eastAsia="tr-TR"/>
        </w:rPr>
        <w:t xml:space="preserve">screened to find </w:t>
      </w:r>
      <w:r>
        <w:rPr>
          <w:rFonts w:ascii="Times New Roman" w:hAnsi="Times New Roman"/>
          <w:sz w:val="24"/>
          <w:szCs w:val="24"/>
          <w:lang w:eastAsia="tr-TR"/>
        </w:rPr>
        <w:t xml:space="preserve">specific binding clones to K562-dox cells. Peptides recognizing K562-dox cells </w:t>
      </w:r>
      <w:r>
        <w:rPr>
          <w:rFonts w:ascii="Times New Roman" w:hAnsi="Times New Roman"/>
          <w:sz w:val="24"/>
          <w:szCs w:val="24"/>
        </w:rPr>
        <w:t xml:space="preserve">were identified according to peptide sequences and amino acid properties. </w:t>
      </w:r>
      <w:r w:rsidRPr="00774B21">
        <w:rPr>
          <w:rFonts w:ascii="Times New Roman" w:hAnsi="Times New Roman"/>
          <w:sz w:val="24"/>
          <w:szCs w:val="24"/>
        </w:rPr>
        <w:t xml:space="preserve">We selected 29 different phages from biopannings with the cells. According to our cell viability assay results, selected phages were effected </w:t>
      </w:r>
      <w:r>
        <w:rPr>
          <w:rFonts w:ascii="Times New Roman" w:hAnsi="Times New Roman"/>
          <w:sz w:val="24"/>
          <w:szCs w:val="24"/>
        </w:rPr>
        <w:t>negatively to the viability of the K562-dox</w:t>
      </w:r>
      <w:r w:rsidRPr="00774B21">
        <w:rPr>
          <w:rFonts w:ascii="Times New Roman" w:hAnsi="Times New Roman"/>
          <w:sz w:val="24"/>
          <w:szCs w:val="24"/>
        </w:rPr>
        <w:t xml:space="preserve"> </w:t>
      </w:r>
      <w:r>
        <w:rPr>
          <w:rFonts w:ascii="Times New Roman" w:hAnsi="Times New Roman"/>
          <w:sz w:val="24"/>
          <w:szCs w:val="24"/>
        </w:rPr>
        <w:t>c</w:t>
      </w:r>
      <w:r w:rsidRPr="00774B21">
        <w:rPr>
          <w:rFonts w:ascii="Times New Roman" w:hAnsi="Times New Roman"/>
          <w:sz w:val="24"/>
          <w:szCs w:val="24"/>
        </w:rPr>
        <w:t>ells</w:t>
      </w:r>
      <w:r>
        <w:rPr>
          <w:rFonts w:ascii="Times New Roman" w:hAnsi="Times New Roman"/>
          <w:sz w:val="24"/>
          <w:szCs w:val="24"/>
        </w:rPr>
        <w:t>.</w:t>
      </w:r>
    </w:p>
    <w:p w:rsidR="006E69D5" w:rsidRDefault="006E69D5" w:rsidP="00ED590B">
      <w:pPr>
        <w:suppressAutoHyphens w:val="0"/>
        <w:overflowPunct/>
        <w:autoSpaceDN w:val="0"/>
        <w:adjustRightInd w:val="0"/>
        <w:textAlignment w:val="auto"/>
        <w:rPr>
          <w:rFonts w:ascii="Times New Roman" w:hAnsi="Times New Roman"/>
          <w:sz w:val="24"/>
          <w:szCs w:val="24"/>
        </w:rPr>
      </w:pPr>
    </w:p>
    <w:p w:rsidR="006E69D5" w:rsidRDefault="006E69D5" w:rsidP="00ED590B">
      <w:pPr>
        <w:spacing w:before="160" w:after="160"/>
        <w:rPr>
          <w:rFonts w:ascii="Times New Roman" w:hAnsi="Times New Roman"/>
          <w:color w:val="000000"/>
          <w:sz w:val="24"/>
          <w:szCs w:val="24"/>
        </w:rPr>
      </w:pPr>
      <w:r>
        <w:rPr>
          <w:rFonts w:ascii="Times New Roman" w:hAnsi="Times New Roman"/>
          <w:color w:val="000000"/>
          <w:sz w:val="24"/>
          <w:szCs w:val="24"/>
        </w:rPr>
        <w:t xml:space="preserve">     Depending on our results, </w:t>
      </w:r>
      <w:r w:rsidRPr="00BC1368">
        <w:rPr>
          <w:rFonts w:ascii="Times New Roman" w:hAnsi="Times New Roman"/>
          <w:color w:val="000000"/>
          <w:sz w:val="24"/>
          <w:szCs w:val="24"/>
        </w:rPr>
        <w:t xml:space="preserve">AFM, SPR, </w:t>
      </w:r>
      <w:r>
        <w:rPr>
          <w:rFonts w:ascii="Times New Roman" w:hAnsi="Times New Roman"/>
          <w:color w:val="000000"/>
          <w:sz w:val="24"/>
          <w:szCs w:val="24"/>
        </w:rPr>
        <w:t>F</w:t>
      </w:r>
      <w:r w:rsidRPr="00BC1368">
        <w:rPr>
          <w:rFonts w:ascii="Times New Roman" w:hAnsi="Times New Roman"/>
          <w:color w:val="000000"/>
          <w:sz w:val="24"/>
          <w:szCs w:val="24"/>
        </w:rPr>
        <w:t xml:space="preserve">low </w:t>
      </w:r>
      <w:r>
        <w:rPr>
          <w:rFonts w:ascii="Times New Roman" w:hAnsi="Times New Roman"/>
          <w:color w:val="000000"/>
          <w:sz w:val="24"/>
          <w:szCs w:val="24"/>
        </w:rPr>
        <w:t>Cytometry, Patch Clamp approaches should be used for further investigations. Biophysical properties including peptide and cell membrane, peptide – targets binding kinetics, streching forces and ion channel characteristics should be analyzed to understand interaction between molecules of cell membrane and peptides. Additionally, such peptide could be used in some molecular recognation researches and cell targeting approaches.</w:t>
      </w:r>
    </w:p>
    <w:p w:rsidR="006E69D5" w:rsidRDefault="006E69D5" w:rsidP="00ED590B">
      <w:pPr>
        <w:spacing w:before="160" w:after="160"/>
        <w:rPr>
          <w:rFonts w:ascii="Times New Roman" w:hAnsi="Times New Roman"/>
          <w:color w:val="000000"/>
          <w:sz w:val="24"/>
          <w:szCs w:val="24"/>
        </w:rPr>
      </w:pPr>
    </w:p>
    <w:p w:rsidR="006E69D5" w:rsidRDefault="006E69D5" w:rsidP="00ED590B">
      <w:pPr>
        <w:spacing w:before="160" w:after="160"/>
        <w:rPr>
          <w:rFonts w:ascii="Times New Roman" w:hAnsi="Times New Roman"/>
          <w:color w:val="000000"/>
          <w:sz w:val="24"/>
          <w:szCs w:val="24"/>
        </w:rPr>
      </w:pPr>
    </w:p>
    <w:p w:rsidR="006E69D5" w:rsidRDefault="006E69D5" w:rsidP="00ED590B">
      <w:pPr>
        <w:spacing w:before="160" w:after="160"/>
        <w:rPr>
          <w:rFonts w:ascii="Times New Roman" w:hAnsi="Times New Roman"/>
          <w:color w:val="000000"/>
          <w:sz w:val="24"/>
          <w:szCs w:val="24"/>
        </w:rPr>
      </w:pPr>
    </w:p>
    <w:p w:rsidR="006E69D5" w:rsidRDefault="006E69D5" w:rsidP="00ED590B">
      <w:pPr>
        <w:spacing w:before="160" w:after="160"/>
        <w:rPr>
          <w:rFonts w:ascii="Times New Roman" w:hAnsi="Times New Roman"/>
          <w:color w:val="000000"/>
          <w:sz w:val="24"/>
          <w:szCs w:val="24"/>
        </w:rPr>
      </w:pPr>
    </w:p>
    <w:p w:rsidR="006E69D5" w:rsidRDefault="006E69D5" w:rsidP="00ED590B">
      <w:pPr>
        <w:spacing w:before="160" w:after="160"/>
        <w:rPr>
          <w:rFonts w:ascii="Times New Roman" w:hAnsi="Times New Roman"/>
          <w:color w:val="000000"/>
          <w:sz w:val="24"/>
          <w:szCs w:val="24"/>
        </w:rPr>
      </w:pPr>
    </w:p>
    <w:p w:rsidR="006E69D5" w:rsidRDefault="006E69D5" w:rsidP="00ED590B">
      <w:pPr>
        <w:spacing w:before="160" w:after="160"/>
        <w:rPr>
          <w:rFonts w:ascii="Times New Roman" w:hAnsi="Times New Roman"/>
          <w:b/>
          <w:sz w:val="24"/>
          <w:szCs w:val="24"/>
        </w:rPr>
      </w:pPr>
    </w:p>
    <w:p w:rsidR="006E69D5" w:rsidRPr="00774B21" w:rsidRDefault="006E69D5" w:rsidP="00ED590B">
      <w:pPr>
        <w:spacing w:before="160" w:after="160"/>
        <w:rPr>
          <w:rFonts w:ascii="Times New Roman" w:hAnsi="Times New Roman"/>
          <w:sz w:val="24"/>
          <w:szCs w:val="24"/>
        </w:rPr>
      </w:pPr>
      <w:r w:rsidRPr="00774B21">
        <w:rPr>
          <w:rFonts w:ascii="Times New Roman" w:hAnsi="Times New Roman"/>
          <w:b/>
          <w:sz w:val="24"/>
          <w:szCs w:val="24"/>
        </w:rPr>
        <w:t>Keywords:</w:t>
      </w:r>
      <w:r w:rsidRPr="00774B21">
        <w:rPr>
          <w:rFonts w:ascii="Times New Roman" w:hAnsi="Times New Roman"/>
          <w:sz w:val="24"/>
          <w:szCs w:val="24"/>
        </w:rPr>
        <w:t xml:space="preserve"> K562</w:t>
      </w:r>
      <w:r>
        <w:rPr>
          <w:rFonts w:ascii="Times New Roman" w:hAnsi="Times New Roman"/>
          <w:sz w:val="24"/>
          <w:szCs w:val="24"/>
        </w:rPr>
        <w:t>-dox</w:t>
      </w:r>
      <w:r w:rsidRPr="00774B21">
        <w:rPr>
          <w:rFonts w:ascii="Times New Roman" w:hAnsi="Times New Roman"/>
          <w:sz w:val="24"/>
          <w:szCs w:val="24"/>
        </w:rPr>
        <w:t xml:space="preserve"> cells, Cell targeting, Phage display technology</w:t>
      </w:r>
    </w:p>
    <w:p w:rsidR="006E69D5" w:rsidRPr="004C5D2E" w:rsidRDefault="006E69D5" w:rsidP="00AB1AB1">
      <w:pPr>
        <w:rPr>
          <w:rFonts w:ascii="Times New Roman" w:hAnsi="Times New Roman"/>
          <w:sz w:val="24"/>
          <w:szCs w:val="24"/>
        </w:rPr>
      </w:pPr>
    </w:p>
    <w:tbl>
      <w:tblPr>
        <w:tblW w:w="9287" w:type="dxa"/>
        <w:jc w:val="center"/>
        <w:tblLook w:val="01E0"/>
      </w:tblPr>
      <w:tblGrid>
        <w:gridCol w:w="8192"/>
        <w:gridCol w:w="1095"/>
      </w:tblGrid>
      <w:tr w:rsidR="006E69D5" w:rsidRPr="00774B21">
        <w:trPr>
          <w:jc w:val="center"/>
        </w:trPr>
        <w:tc>
          <w:tcPr>
            <w:tcW w:w="8192" w:type="dxa"/>
          </w:tcPr>
          <w:p w:rsidR="006E69D5" w:rsidRPr="00774B21" w:rsidRDefault="006E69D5" w:rsidP="002D3AD3">
            <w:pPr>
              <w:jc w:val="center"/>
              <w:rPr>
                <w:rFonts w:ascii="Times New Roman" w:hAnsi="Times New Roman"/>
                <w:b/>
                <w:sz w:val="24"/>
                <w:szCs w:val="24"/>
                <w:lang w:eastAsia="tr-TR"/>
              </w:rPr>
            </w:pPr>
            <w:r w:rsidRPr="00774B21">
              <w:rPr>
                <w:rFonts w:ascii="Times New Roman" w:hAnsi="Times New Roman"/>
                <w:b/>
                <w:sz w:val="24"/>
                <w:szCs w:val="24"/>
                <w:lang w:eastAsia="tr-TR"/>
              </w:rPr>
              <w:t>İÇİNDEKİLER</w:t>
            </w:r>
          </w:p>
          <w:p w:rsidR="006E69D5" w:rsidRDefault="006E69D5" w:rsidP="009F6B3B">
            <w:pPr>
              <w:rPr>
                <w:rFonts w:ascii="Times New Roman" w:hAnsi="Times New Roman"/>
                <w:b/>
                <w:sz w:val="24"/>
                <w:szCs w:val="24"/>
                <w:lang w:eastAsia="tr-TR"/>
              </w:rPr>
            </w:pPr>
          </w:p>
          <w:p w:rsidR="006E69D5" w:rsidRPr="00774B21" w:rsidRDefault="006E69D5" w:rsidP="009F6B3B">
            <w:pPr>
              <w:rPr>
                <w:rFonts w:ascii="Times New Roman" w:hAnsi="Times New Roman"/>
                <w:b/>
                <w:sz w:val="24"/>
                <w:szCs w:val="24"/>
                <w:lang w:eastAsia="tr-TR"/>
              </w:rPr>
            </w:pPr>
          </w:p>
        </w:tc>
        <w:tc>
          <w:tcPr>
            <w:tcW w:w="1095" w:type="dxa"/>
            <w:vAlign w:val="bottom"/>
          </w:tcPr>
          <w:p w:rsidR="006E69D5" w:rsidRPr="00774B21" w:rsidRDefault="006E69D5" w:rsidP="00903E16">
            <w:pPr>
              <w:jc w:val="center"/>
              <w:rPr>
                <w:rFonts w:ascii="Times New Roman" w:hAnsi="Times New Roman"/>
                <w:b/>
                <w:sz w:val="24"/>
                <w:szCs w:val="24"/>
                <w:lang w:eastAsia="tr-TR"/>
              </w:rPr>
            </w:pPr>
            <w:r w:rsidRPr="00774B21">
              <w:rPr>
                <w:rFonts w:ascii="Times New Roman" w:hAnsi="Times New Roman"/>
                <w:b/>
                <w:sz w:val="24"/>
                <w:szCs w:val="24"/>
              </w:rPr>
              <w:t>SAYFA</w:t>
            </w:r>
          </w:p>
        </w:tc>
      </w:tr>
      <w:tr w:rsidR="006E69D5" w:rsidRPr="00774B21">
        <w:trPr>
          <w:jc w:val="center"/>
        </w:trPr>
        <w:tc>
          <w:tcPr>
            <w:tcW w:w="8192" w:type="dxa"/>
          </w:tcPr>
          <w:p w:rsidR="006E69D5" w:rsidRPr="00774B21" w:rsidRDefault="006E69D5" w:rsidP="002D3AD3">
            <w:pPr>
              <w:rPr>
                <w:rFonts w:ascii="Times New Roman" w:hAnsi="Times New Roman"/>
                <w:bCs/>
                <w:sz w:val="24"/>
                <w:szCs w:val="24"/>
                <w:lang w:eastAsia="tr-TR"/>
              </w:rPr>
            </w:pPr>
            <w:r w:rsidRPr="00774B21">
              <w:rPr>
                <w:rFonts w:ascii="Times New Roman" w:hAnsi="Times New Roman"/>
                <w:bCs/>
                <w:sz w:val="24"/>
                <w:szCs w:val="24"/>
                <w:lang w:eastAsia="tr-TR"/>
              </w:rPr>
              <w:t>İçindekiler</w:t>
            </w:r>
            <w:r>
              <w:rPr>
                <w:rFonts w:ascii="Times New Roman" w:hAnsi="Times New Roman"/>
                <w:bCs/>
                <w:sz w:val="24"/>
                <w:szCs w:val="24"/>
                <w:lang w:eastAsia="tr-TR"/>
              </w:rPr>
              <w:t>…………………………………………………………………………...</w:t>
            </w:r>
          </w:p>
        </w:tc>
        <w:tc>
          <w:tcPr>
            <w:tcW w:w="1095" w:type="dxa"/>
          </w:tcPr>
          <w:p w:rsidR="006E69D5" w:rsidRPr="00774B21" w:rsidRDefault="006E69D5" w:rsidP="009F6B3B">
            <w:pPr>
              <w:jc w:val="center"/>
              <w:rPr>
                <w:rFonts w:ascii="Times New Roman" w:hAnsi="Times New Roman"/>
                <w:bCs/>
                <w:sz w:val="24"/>
                <w:szCs w:val="24"/>
              </w:rPr>
            </w:pPr>
            <w:r w:rsidRPr="00774B21">
              <w:rPr>
                <w:rFonts w:ascii="Times New Roman" w:hAnsi="Times New Roman"/>
                <w:bCs/>
                <w:sz w:val="24"/>
                <w:szCs w:val="24"/>
              </w:rPr>
              <w:t>v</w:t>
            </w:r>
          </w:p>
        </w:tc>
      </w:tr>
      <w:tr w:rsidR="006E69D5" w:rsidRPr="00774B21">
        <w:trPr>
          <w:jc w:val="center"/>
        </w:trPr>
        <w:tc>
          <w:tcPr>
            <w:tcW w:w="8192" w:type="dxa"/>
          </w:tcPr>
          <w:p w:rsidR="006E69D5" w:rsidRPr="00774B21" w:rsidRDefault="006E69D5" w:rsidP="002D3AD3">
            <w:pPr>
              <w:rPr>
                <w:rFonts w:ascii="Times New Roman" w:hAnsi="Times New Roman"/>
                <w:bCs/>
                <w:sz w:val="24"/>
                <w:szCs w:val="24"/>
                <w:lang w:eastAsia="tr-TR"/>
              </w:rPr>
            </w:pPr>
            <w:r w:rsidRPr="00774B21">
              <w:rPr>
                <w:rFonts w:ascii="Times New Roman" w:hAnsi="Times New Roman"/>
                <w:bCs/>
                <w:sz w:val="24"/>
                <w:szCs w:val="24"/>
                <w:lang w:eastAsia="tr-TR"/>
              </w:rPr>
              <w:t>Şekiller Dizini</w:t>
            </w:r>
            <w:r>
              <w:rPr>
                <w:rFonts w:ascii="Times New Roman" w:hAnsi="Times New Roman"/>
                <w:bCs/>
                <w:sz w:val="24"/>
                <w:szCs w:val="24"/>
                <w:lang w:eastAsia="tr-TR"/>
              </w:rPr>
              <w:t>……………………………………………………………………….</w:t>
            </w:r>
          </w:p>
        </w:tc>
        <w:tc>
          <w:tcPr>
            <w:tcW w:w="1095" w:type="dxa"/>
          </w:tcPr>
          <w:p w:rsidR="006E69D5" w:rsidRPr="00774B21" w:rsidRDefault="006E69D5" w:rsidP="009F6B3B">
            <w:pPr>
              <w:jc w:val="center"/>
              <w:rPr>
                <w:rFonts w:ascii="Times New Roman" w:hAnsi="Times New Roman"/>
                <w:bCs/>
                <w:sz w:val="24"/>
                <w:szCs w:val="24"/>
              </w:rPr>
            </w:pPr>
            <w:r w:rsidRPr="00774B21">
              <w:rPr>
                <w:rFonts w:ascii="Times New Roman" w:hAnsi="Times New Roman"/>
                <w:bCs/>
                <w:sz w:val="24"/>
                <w:szCs w:val="24"/>
              </w:rPr>
              <w:t>vi</w:t>
            </w:r>
            <w:r>
              <w:rPr>
                <w:rFonts w:ascii="Times New Roman" w:hAnsi="Times New Roman"/>
                <w:bCs/>
                <w:sz w:val="24"/>
                <w:szCs w:val="24"/>
              </w:rPr>
              <w:t>i</w:t>
            </w:r>
          </w:p>
        </w:tc>
      </w:tr>
      <w:tr w:rsidR="006E69D5" w:rsidRPr="00774B21">
        <w:trPr>
          <w:jc w:val="center"/>
        </w:trPr>
        <w:tc>
          <w:tcPr>
            <w:tcW w:w="8192" w:type="dxa"/>
          </w:tcPr>
          <w:p w:rsidR="006E69D5" w:rsidRPr="00774B21" w:rsidRDefault="006E69D5" w:rsidP="002D3AD3">
            <w:pPr>
              <w:rPr>
                <w:rFonts w:ascii="Times New Roman" w:hAnsi="Times New Roman"/>
                <w:bCs/>
                <w:sz w:val="24"/>
                <w:szCs w:val="24"/>
                <w:lang w:eastAsia="tr-TR"/>
              </w:rPr>
            </w:pPr>
            <w:r w:rsidRPr="00774B21">
              <w:rPr>
                <w:rFonts w:ascii="Times New Roman" w:hAnsi="Times New Roman"/>
                <w:bCs/>
                <w:sz w:val="24"/>
                <w:szCs w:val="24"/>
                <w:lang w:eastAsia="tr-TR"/>
              </w:rPr>
              <w:t>Tablolar Dizini</w:t>
            </w:r>
            <w:r>
              <w:rPr>
                <w:rFonts w:ascii="Times New Roman" w:hAnsi="Times New Roman"/>
                <w:bCs/>
                <w:sz w:val="24"/>
                <w:szCs w:val="24"/>
                <w:lang w:eastAsia="tr-TR"/>
              </w:rPr>
              <w:t>………………………………………………………………………</w:t>
            </w:r>
          </w:p>
        </w:tc>
        <w:tc>
          <w:tcPr>
            <w:tcW w:w="1095" w:type="dxa"/>
          </w:tcPr>
          <w:p w:rsidR="006E69D5" w:rsidRPr="00774B21" w:rsidRDefault="006E69D5" w:rsidP="009F6B3B">
            <w:pPr>
              <w:jc w:val="center"/>
              <w:rPr>
                <w:rFonts w:ascii="Times New Roman" w:hAnsi="Times New Roman"/>
                <w:bCs/>
                <w:sz w:val="24"/>
                <w:szCs w:val="24"/>
              </w:rPr>
            </w:pPr>
            <w:r w:rsidRPr="00774B21">
              <w:rPr>
                <w:rFonts w:ascii="Times New Roman" w:hAnsi="Times New Roman"/>
                <w:bCs/>
                <w:sz w:val="24"/>
                <w:szCs w:val="24"/>
              </w:rPr>
              <w:t>vii</w:t>
            </w:r>
            <w:r>
              <w:rPr>
                <w:rFonts w:ascii="Times New Roman" w:hAnsi="Times New Roman"/>
                <w:bCs/>
                <w:sz w:val="24"/>
                <w:szCs w:val="24"/>
              </w:rPr>
              <w:t>i</w:t>
            </w:r>
          </w:p>
        </w:tc>
      </w:tr>
      <w:tr w:rsidR="006E69D5" w:rsidRPr="00774B21">
        <w:trPr>
          <w:jc w:val="center"/>
        </w:trPr>
        <w:tc>
          <w:tcPr>
            <w:tcW w:w="8192" w:type="dxa"/>
          </w:tcPr>
          <w:p w:rsidR="006E69D5" w:rsidRPr="00774B21" w:rsidRDefault="006E69D5" w:rsidP="002D3AD3">
            <w:pPr>
              <w:rPr>
                <w:rFonts w:ascii="Times New Roman" w:hAnsi="Times New Roman"/>
                <w:bCs/>
                <w:sz w:val="24"/>
                <w:szCs w:val="24"/>
                <w:lang w:eastAsia="tr-TR"/>
              </w:rPr>
            </w:pPr>
            <w:r w:rsidRPr="00774B21">
              <w:rPr>
                <w:rFonts w:ascii="Times New Roman" w:hAnsi="Times New Roman"/>
                <w:bCs/>
                <w:sz w:val="24"/>
                <w:szCs w:val="24"/>
                <w:lang w:eastAsia="tr-TR"/>
              </w:rPr>
              <w:t>Simgeler ve Kısaltmalar Dizini</w:t>
            </w:r>
            <w:r>
              <w:rPr>
                <w:rFonts w:ascii="Times New Roman" w:hAnsi="Times New Roman"/>
                <w:bCs/>
                <w:sz w:val="24"/>
                <w:szCs w:val="24"/>
                <w:lang w:eastAsia="tr-TR"/>
              </w:rPr>
              <w:t>……………………………………………………..</w:t>
            </w:r>
          </w:p>
        </w:tc>
        <w:tc>
          <w:tcPr>
            <w:tcW w:w="1095" w:type="dxa"/>
          </w:tcPr>
          <w:p w:rsidR="006E69D5" w:rsidRPr="00774B21" w:rsidRDefault="006E69D5" w:rsidP="009F6B3B">
            <w:pPr>
              <w:jc w:val="center"/>
              <w:rPr>
                <w:rFonts w:ascii="Times New Roman" w:hAnsi="Times New Roman"/>
                <w:bCs/>
                <w:sz w:val="24"/>
                <w:szCs w:val="24"/>
              </w:rPr>
            </w:pPr>
            <w:r>
              <w:rPr>
                <w:rFonts w:ascii="Times New Roman" w:hAnsi="Times New Roman"/>
                <w:bCs/>
                <w:sz w:val="24"/>
                <w:szCs w:val="24"/>
              </w:rPr>
              <w:t>ix</w:t>
            </w:r>
          </w:p>
        </w:tc>
      </w:tr>
      <w:tr w:rsidR="006E69D5" w:rsidRPr="00774B21">
        <w:trPr>
          <w:jc w:val="center"/>
        </w:trPr>
        <w:tc>
          <w:tcPr>
            <w:tcW w:w="8192" w:type="dxa"/>
          </w:tcPr>
          <w:p w:rsidR="006E69D5" w:rsidRPr="00020464" w:rsidRDefault="006E69D5" w:rsidP="00020464">
            <w:pPr>
              <w:rPr>
                <w:rFonts w:ascii="Times New Roman" w:hAnsi="Times New Roman"/>
                <w:bCs/>
                <w:sz w:val="24"/>
                <w:szCs w:val="24"/>
                <w:lang w:eastAsia="tr-TR"/>
              </w:rPr>
            </w:pPr>
          </w:p>
        </w:tc>
        <w:tc>
          <w:tcPr>
            <w:tcW w:w="1095" w:type="dxa"/>
          </w:tcPr>
          <w:p w:rsidR="006E69D5" w:rsidRPr="00774B21" w:rsidRDefault="006E69D5" w:rsidP="009F6B3B">
            <w:pPr>
              <w:jc w:val="center"/>
              <w:rPr>
                <w:rFonts w:ascii="Times New Roman" w:hAnsi="Times New Roman"/>
                <w:b/>
                <w:sz w:val="24"/>
                <w:szCs w:val="24"/>
              </w:rPr>
            </w:pPr>
          </w:p>
        </w:tc>
      </w:tr>
      <w:tr w:rsidR="006E69D5" w:rsidRPr="00774B21">
        <w:trPr>
          <w:jc w:val="center"/>
        </w:trPr>
        <w:tc>
          <w:tcPr>
            <w:tcW w:w="8192" w:type="dxa"/>
          </w:tcPr>
          <w:p w:rsidR="006E69D5" w:rsidRPr="00AE6C99" w:rsidRDefault="006E69D5" w:rsidP="009F6B3B">
            <w:pPr>
              <w:rPr>
                <w:rFonts w:ascii="Times New Roman" w:hAnsi="Times New Roman"/>
                <w:sz w:val="24"/>
                <w:szCs w:val="24"/>
                <w:lang w:eastAsia="tr-TR"/>
              </w:rPr>
            </w:pPr>
            <w:r w:rsidRPr="00774B21">
              <w:rPr>
                <w:rFonts w:ascii="Times New Roman" w:hAnsi="Times New Roman"/>
                <w:b/>
                <w:bCs/>
                <w:sz w:val="24"/>
                <w:szCs w:val="24"/>
              </w:rPr>
              <w:t xml:space="preserve">1. GİRİŞ </w:t>
            </w:r>
            <w:r>
              <w:rPr>
                <w:rFonts w:ascii="Times New Roman" w:hAnsi="Times New Roman"/>
                <w:sz w:val="24"/>
                <w:szCs w:val="24"/>
              </w:rPr>
              <w:t>……………………………………………………………………………</w:t>
            </w:r>
          </w:p>
        </w:tc>
        <w:tc>
          <w:tcPr>
            <w:tcW w:w="1095" w:type="dxa"/>
          </w:tcPr>
          <w:p w:rsidR="006E69D5" w:rsidRPr="00774B21" w:rsidRDefault="006E69D5" w:rsidP="009F6B3B">
            <w:pPr>
              <w:jc w:val="center"/>
              <w:rPr>
                <w:rFonts w:ascii="Times New Roman" w:hAnsi="Times New Roman"/>
                <w:sz w:val="24"/>
                <w:szCs w:val="24"/>
                <w:lang w:eastAsia="tr-TR"/>
              </w:rPr>
            </w:pPr>
            <w:r w:rsidRPr="00774B21">
              <w:rPr>
                <w:rFonts w:ascii="Times New Roman" w:hAnsi="Times New Roman"/>
                <w:sz w:val="24"/>
                <w:szCs w:val="24"/>
              </w:rPr>
              <w:t>1</w:t>
            </w:r>
          </w:p>
        </w:tc>
      </w:tr>
      <w:tr w:rsidR="006E69D5" w:rsidRPr="00774B21">
        <w:trPr>
          <w:jc w:val="center"/>
        </w:trPr>
        <w:tc>
          <w:tcPr>
            <w:tcW w:w="8192" w:type="dxa"/>
          </w:tcPr>
          <w:p w:rsidR="006E69D5" w:rsidRPr="00AE6C99" w:rsidRDefault="006E69D5" w:rsidP="00AE6C99">
            <w:pPr>
              <w:rPr>
                <w:rFonts w:ascii="Times New Roman" w:hAnsi="Times New Roman"/>
                <w:sz w:val="24"/>
                <w:szCs w:val="24"/>
              </w:rPr>
            </w:pPr>
            <w:r w:rsidRPr="00774B21">
              <w:rPr>
                <w:rFonts w:ascii="Times New Roman" w:hAnsi="Times New Roman"/>
                <w:b/>
                <w:bCs/>
                <w:sz w:val="24"/>
                <w:szCs w:val="24"/>
              </w:rPr>
              <w:t xml:space="preserve">2. </w:t>
            </w:r>
            <w:r>
              <w:rPr>
                <w:rFonts w:ascii="Times New Roman" w:hAnsi="Times New Roman"/>
                <w:b/>
                <w:bCs/>
                <w:sz w:val="24"/>
                <w:szCs w:val="24"/>
              </w:rPr>
              <w:t>KURAMSAL BİLGİLER ve LİTERATÜR TARAMASI</w:t>
            </w:r>
            <w:r>
              <w:rPr>
                <w:rFonts w:ascii="Times New Roman" w:hAnsi="Times New Roman"/>
                <w:sz w:val="24"/>
                <w:szCs w:val="24"/>
              </w:rPr>
              <w:t>……………….…..</w:t>
            </w:r>
          </w:p>
        </w:tc>
        <w:tc>
          <w:tcPr>
            <w:tcW w:w="1095" w:type="dxa"/>
          </w:tcPr>
          <w:p w:rsidR="006E69D5" w:rsidRPr="00774B21" w:rsidRDefault="006E69D5" w:rsidP="009F6B3B">
            <w:pPr>
              <w:jc w:val="center"/>
              <w:rPr>
                <w:rFonts w:ascii="Times New Roman" w:hAnsi="Times New Roman"/>
                <w:sz w:val="24"/>
                <w:szCs w:val="24"/>
                <w:lang w:eastAsia="tr-TR"/>
              </w:rPr>
            </w:pPr>
            <w:r w:rsidRPr="00774B21">
              <w:rPr>
                <w:rFonts w:ascii="Times New Roman" w:hAnsi="Times New Roman"/>
                <w:sz w:val="24"/>
                <w:szCs w:val="24"/>
              </w:rPr>
              <w:t>3</w:t>
            </w:r>
          </w:p>
        </w:tc>
      </w:tr>
      <w:tr w:rsidR="006E69D5" w:rsidRPr="00774B21">
        <w:trPr>
          <w:jc w:val="center"/>
        </w:trPr>
        <w:tc>
          <w:tcPr>
            <w:tcW w:w="8192" w:type="dxa"/>
          </w:tcPr>
          <w:p w:rsidR="006E69D5" w:rsidRPr="00774B21" w:rsidRDefault="006E69D5" w:rsidP="00AE6C99">
            <w:pPr>
              <w:rPr>
                <w:rFonts w:ascii="Times New Roman" w:hAnsi="Times New Roman"/>
                <w:sz w:val="24"/>
                <w:szCs w:val="24"/>
              </w:rPr>
            </w:pPr>
            <w:r w:rsidRPr="00774B21">
              <w:rPr>
                <w:rFonts w:ascii="Times New Roman" w:hAnsi="Times New Roman"/>
                <w:sz w:val="24"/>
                <w:szCs w:val="24"/>
              </w:rPr>
              <w:t xml:space="preserve">       2.1 K562 Hücreleri</w:t>
            </w:r>
            <w:r>
              <w:rPr>
                <w:rFonts w:ascii="Times New Roman" w:hAnsi="Times New Roman"/>
                <w:sz w:val="24"/>
                <w:szCs w:val="24"/>
              </w:rPr>
              <w:t>……………………………………………………………..</w:t>
            </w:r>
          </w:p>
        </w:tc>
        <w:tc>
          <w:tcPr>
            <w:tcW w:w="1095" w:type="dxa"/>
          </w:tcPr>
          <w:p w:rsidR="006E69D5" w:rsidRPr="00774B21" w:rsidRDefault="006E69D5" w:rsidP="009F6B3B">
            <w:pPr>
              <w:jc w:val="center"/>
              <w:rPr>
                <w:rFonts w:ascii="Times New Roman" w:hAnsi="Times New Roman"/>
                <w:sz w:val="24"/>
                <w:szCs w:val="24"/>
                <w:lang w:eastAsia="tr-TR"/>
              </w:rPr>
            </w:pPr>
            <w:r w:rsidRPr="00774B21">
              <w:rPr>
                <w:rFonts w:ascii="Times New Roman" w:hAnsi="Times New Roman"/>
                <w:sz w:val="24"/>
                <w:szCs w:val="24"/>
              </w:rPr>
              <w:t>4</w:t>
            </w:r>
          </w:p>
        </w:tc>
      </w:tr>
      <w:tr w:rsidR="006E69D5" w:rsidRPr="00774B21">
        <w:trPr>
          <w:jc w:val="center"/>
        </w:trPr>
        <w:tc>
          <w:tcPr>
            <w:tcW w:w="8192" w:type="dxa"/>
          </w:tcPr>
          <w:p w:rsidR="006E69D5" w:rsidRPr="00774B21" w:rsidRDefault="006E69D5" w:rsidP="009F6B3B">
            <w:pPr>
              <w:rPr>
                <w:rFonts w:ascii="Times New Roman" w:hAnsi="Times New Roman"/>
                <w:b/>
                <w:bCs/>
                <w:sz w:val="24"/>
                <w:szCs w:val="24"/>
                <w:lang w:eastAsia="tr-TR"/>
              </w:rPr>
            </w:pPr>
            <w:r w:rsidRPr="00774B21">
              <w:rPr>
                <w:rFonts w:ascii="Times New Roman" w:hAnsi="Times New Roman"/>
                <w:sz w:val="24"/>
                <w:szCs w:val="24"/>
              </w:rPr>
              <w:t xml:space="preserve">              2.1.1 K562 Kullanım Alanları</w:t>
            </w:r>
            <w:r>
              <w:rPr>
                <w:rFonts w:ascii="Times New Roman" w:hAnsi="Times New Roman"/>
                <w:sz w:val="24"/>
                <w:szCs w:val="24"/>
              </w:rPr>
              <w:t>……………………………………………..</w:t>
            </w:r>
          </w:p>
        </w:tc>
        <w:tc>
          <w:tcPr>
            <w:tcW w:w="1095" w:type="dxa"/>
          </w:tcPr>
          <w:p w:rsidR="006E69D5" w:rsidRPr="00774B21" w:rsidRDefault="006E69D5" w:rsidP="009F6B3B">
            <w:pPr>
              <w:jc w:val="center"/>
              <w:rPr>
                <w:rFonts w:ascii="Times New Roman" w:hAnsi="Times New Roman"/>
                <w:sz w:val="24"/>
                <w:szCs w:val="24"/>
                <w:lang w:eastAsia="tr-TR"/>
              </w:rPr>
            </w:pPr>
            <w:r w:rsidRPr="00774B21">
              <w:rPr>
                <w:rFonts w:ascii="Times New Roman" w:hAnsi="Times New Roman"/>
                <w:sz w:val="24"/>
                <w:szCs w:val="24"/>
              </w:rPr>
              <w:t>9</w:t>
            </w:r>
          </w:p>
        </w:tc>
      </w:tr>
      <w:tr w:rsidR="006E69D5" w:rsidRPr="00774B21">
        <w:trPr>
          <w:jc w:val="center"/>
        </w:trPr>
        <w:tc>
          <w:tcPr>
            <w:tcW w:w="8192" w:type="dxa"/>
          </w:tcPr>
          <w:p w:rsidR="006E69D5" w:rsidRPr="00774B21" w:rsidRDefault="006E69D5" w:rsidP="009F6B3B">
            <w:pPr>
              <w:tabs>
                <w:tab w:val="left" w:pos="940"/>
              </w:tabs>
              <w:rPr>
                <w:rFonts w:ascii="Times New Roman" w:hAnsi="Times New Roman"/>
                <w:b/>
                <w:bCs/>
                <w:sz w:val="24"/>
                <w:szCs w:val="24"/>
                <w:lang w:eastAsia="tr-TR"/>
              </w:rPr>
            </w:pPr>
            <w:r w:rsidRPr="00774B21">
              <w:rPr>
                <w:rFonts w:ascii="Times New Roman" w:hAnsi="Times New Roman"/>
                <w:sz w:val="24"/>
                <w:szCs w:val="24"/>
              </w:rPr>
              <w:t xml:space="preserve">              2.1.2 K562 Hücreleri ve İlaç Dirençliliği</w:t>
            </w:r>
            <w:r>
              <w:rPr>
                <w:rFonts w:ascii="Times New Roman" w:hAnsi="Times New Roman"/>
                <w:sz w:val="24"/>
                <w:szCs w:val="24"/>
              </w:rPr>
              <w:t>………………………………….</w:t>
            </w:r>
          </w:p>
        </w:tc>
        <w:tc>
          <w:tcPr>
            <w:tcW w:w="1095" w:type="dxa"/>
          </w:tcPr>
          <w:p w:rsidR="006E69D5" w:rsidRPr="00774B21" w:rsidRDefault="006E69D5" w:rsidP="009F6B3B">
            <w:pPr>
              <w:jc w:val="center"/>
              <w:rPr>
                <w:rFonts w:ascii="Times New Roman" w:hAnsi="Times New Roman"/>
                <w:sz w:val="24"/>
                <w:szCs w:val="24"/>
                <w:lang w:eastAsia="tr-TR"/>
              </w:rPr>
            </w:pPr>
            <w:r w:rsidRPr="00774B21">
              <w:rPr>
                <w:rFonts w:ascii="Times New Roman" w:hAnsi="Times New Roman"/>
                <w:sz w:val="24"/>
                <w:szCs w:val="24"/>
              </w:rPr>
              <w:t>11</w:t>
            </w:r>
          </w:p>
        </w:tc>
      </w:tr>
      <w:tr w:rsidR="006E69D5" w:rsidRPr="00774B21">
        <w:trPr>
          <w:jc w:val="center"/>
        </w:trPr>
        <w:tc>
          <w:tcPr>
            <w:tcW w:w="8192" w:type="dxa"/>
          </w:tcPr>
          <w:p w:rsidR="006E69D5" w:rsidRPr="00774B21" w:rsidRDefault="006E69D5" w:rsidP="009F6B3B">
            <w:pPr>
              <w:rPr>
                <w:rFonts w:ascii="Times New Roman" w:hAnsi="Times New Roman"/>
                <w:sz w:val="24"/>
                <w:szCs w:val="24"/>
                <w:lang w:eastAsia="tr-TR"/>
              </w:rPr>
            </w:pPr>
            <w:r w:rsidRPr="00774B21">
              <w:rPr>
                <w:rFonts w:ascii="Times New Roman" w:hAnsi="Times New Roman"/>
                <w:sz w:val="24"/>
                <w:szCs w:val="24"/>
              </w:rPr>
              <w:t xml:space="preserve">       2.2 </w:t>
            </w:r>
            <w:r w:rsidRPr="00774B21">
              <w:rPr>
                <w:rFonts w:ascii="Times New Roman" w:hAnsi="Times New Roman"/>
                <w:bCs/>
                <w:sz w:val="24"/>
                <w:szCs w:val="24"/>
              </w:rPr>
              <w:t>Faj Gösterim Teknolojisi</w:t>
            </w:r>
            <w:r>
              <w:rPr>
                <w:rFonts w:ascii="Times New Roman" w:hAnsi="Times New Roman"/>
                <w:bCs/>
                <w:sz w:val="24"/>
                <w:szCs w:val="24"/>
              </w:rPr>
              <w:t>…………………………………………………...</w:t>
            </w:r>
          </w:p>
        </w:tc>
        <w:tc>
          <w:tcPr>
            <w:tcW w:w="1095" w:type="dxa"/>
          </w:tcPr>
          <w:p w:rsidR="006E69D5" w:rsidRPr="00774B21" w:rsidRDefault="006E69D5" w:rsidP="009F6B3B">
            <w:pPr>
              <w:jc w:val="center"/>
              <w:rPr>
                <w:rFonts w:ascii="Times New Roman" w:hAnsi="Times New Roman"/>
                <w:sz w:val="24"/>
                <w:szCs w:val="24"/>
                <w:lang w:eastAsia="tr-TR"/>
              </w:rPr>
            </w:pPr>
            <w:r w:rsidRPr="00774B21">
              <w:rPr>
                <w:rFonts w:ascii="Times New Roman" w:hAnsi="Times New Roman"/>
                <w:sz w:val="24"/>
                <w:szCs w:val="24"/>
              </w:rPr>
              <w:t>16</w:t>
            </w:r>
          </w:p>
        </w:tc>
      </w:tr>
      <w:tr w:rsidR="006E69D5" w:rsidRPr="00774B21">
        <w:trPr>
          <w:jc w:val="center"/>
        </w:trPr>
        <w:tc>
          <w:tcPr>
            <w:tcW w:w="8192" w:type="dxa"/>
          </w:tcPr>
          <w:p w:rsidR="006E69D5" w:rsidRPr="00774B21" w:rsidRDefault="006E69D5" w:rsidP="009F6B3B">
            <w:pPr>
              <w:tabs>
                <w:tab w:val="left" w:pos="345"/>
                <w:tab w:val="left" w:pos="510"/>
              </w:tabs>
              <w:rPr>
                <w:rFonts w:ascii="Times New Roman" w:hAnsi="Times New Roman"/>
                <w:sz w:val="24"/>
                <w:szCs w:val="24"/>
                <w:lang w:eastAsia="tr-TR"/>
              </w:rPr>
            </w:pPr>
            <w:r w:rsidRPr="00774B21">
              <w:rPr>
                <w:rFonts w:ascii="Times New Roman" w:hAnsi="Times New Roman"/>
                <w:sz w:val="24"/>
                <w:szCs w:val="24"/>
              </w:rPr>
              <w:t xml:space="preserve">              2.2.1</w:t>
            </w:r>
            <w:r w:rsidRPr="00774B21">
              <w:rPr>
                <w:rFonts w:ascii="Times New Roman" w:hAnsi="Times New Roman"/>
                <w:b/>
                <w:bCs/>
                <w:sz w:val="24"/>
                <w:szCs w:val="24"/>
              </w:rPr>
              <w:t xml:space="preserve"> </w:t>
            </w:r>
            <w:r w:rsidRPr="00774B21">
              <w:rPr>
                <w:rFonts w:ascii="Times New Roman" w:hAnsi="Times New Roman"/>
                <w:bCs/>
                <w:sz w:val="24"/>
                <w:szCs w:val="24"/>
              </w:rPr>
              <w:t>Fajlar ve Genel Özellikleri</w:t>
            </w:r>
            <w:r>
              <w:rPr>
                <w:rFonts w:ascii="Times New Roman" w:hAnsi="Times New Roman"/>
                <w:bCs/>
                <w:sz w:val="24"/>
                <w:szCs w:val="24"/>
              </w:rPr>
              <w:t>…………………………………………...</w:t>
            </w:r>
          </w:p>
        </w:tc>
        <w:tc>
          <w:tcPr>
            <w:tcW w:w="1095" w:type="dxa"/>
          </w:tcPr>
          <w:p w:rsidR="006E69D5" w:rsidRPr="00774B21" w:rsidRDefault="006E69D5" w:rsidP="009F6B3B">
            <w:pPr>
              <w:jc w:val="center"/>
              <w:rPr>
                <w:rFonts w:ascii="Times New Roman" w:hAnsi="Times New Roman"/>
                <w:sz w:val="24"/>
                <w:szCs w:val="24"/>
                <w:lang w:eastAsia="tr-TR"/>
              </w:rPr>
            </w:pPr>
            <w:r w:rsidRPr="00774B21">
              <w:rPr>
                <w:rFonts w:ascii="Times New Roman" w:hAnsi="Times New Roman"/>
                <w:sz w:val="24"/>
                <w:szCs w:val="24"/>
              </w:rPr>
              <w:t>2</w:t>
            </w:r>
            <w:r>
              <w:rPr>
                <w:rFonts w:ascii="Times New Roman" w:hAnsi="Times New Roman"/>
                <w:sz w:val="24"/>
                <w:szCs w:val="24"/>
              </w:rPr>
              <w:t>1</w:t>
            </w:r>
          </w:p>
        </w:tc>
      </w:tr>
      <w:tr w:rsidR="006E69D5" w:rsidRPr="00774B21">
        <w:trPr>
          <w:jc w:val="center"/>
        </w:trPr>
        <w:tc>
          <w:tcPr>
            <w:tcW w:w="8192" w:type="dxa"/>
          </w:tcPr>
          <w:p w:rsidR="006E69D5" w:rsidRPr="00774B21" w:rsidRDefault="006E69D5" w:rsidP="009F6B3B">
            <w:pPr>
              <w:rPr>
                <w:rFonts w:ascii="Times New Roman" w:hAnsi="Times New Roman"/>
                <w:sz w:val="24"/>
                <w:szCs w:val="24"/>
                <w:lang w:eastAsia="tr-TR"/>
              </w:rPr>
            </w:pPr>
            <w:r w:rsidRPr="00774B21">
              <w:rPr>
                <w:rFonts w:ascii="Times New Roman" w:hAnsi="Times New Roman"/>
                <w:sz w:val="24"/>
                <w:szCs w:val="24"/>
              </w:rPr>
              <w:t xml:space="preserve">              2.2.2</w:t>
            </w:r>
            <w:r w:rsidRPr="00774B21">
              <w:rPr>
                <w:rFonts w:ascii="Times New Roman" w:hAnsi="Times New Roman"/>
                <w:b/>
                <w:bCs/>
                <w:sz w:val="24"/>
                <w:szCs w:val="24"/>
              </w:rPr>
              <w:t xml:space="preserve"> </w:t>
            </w:r>
            <w:r w:rsidRPr="00774B21">
              <w:rPr>
                <w:rFonts w:ascii="Times New Roman" w:hAnsi="Times New Roman"/>
                <w:bCs/>
                <w:sz w:val="24"/>
                <w:szCs w:val="24"/>
              </w:rPr>
              <w:t>Biyopaning İşlemi</w:t>
            </w:r>
            <w:r>
              <w:rPr>
                <w:rFonts w:ascii="Times New Roman" w:hAnsi="Times New Roman"/>
                <w:bCs/>
                <w:sz w:val="24"/>
                <w:szCs w:val="24"/>
              </w:rPr>
              <w:t>……………………………………………………</w:t>
            </w:r>
          </w:p>
        </w:tc>
        <w:tc>
          <w:tcPr>
            <w:tcW w:w="1095" w:type="dxa"/>
          </w:tcPr>
          <w:p w:rsidR="006E69D5" w:rsidRPr="00774B21" w:rsidRDefault="006E69D5" w:rsidP="009F6B3B">
            <w:pPr>
              <w:jc w:val="center"/>
              <w:rPr>
                <w:rFonts w:ascii="Times New Roman" w:hAnsi="Times New Roman"/>
                <w:sz w:val="24"/>
                <w:szCs w:val="24"/>
                <w:lang w:eastAsia="tr-TR"/>
              </w:rPr>
            </w:pPr>
            <w:r w:rsidRPr="00774B21">
              <w:rPr>
                <w:rFonts w:ascii="Times New Roman" w:hAnsi="Times New Roman"/>
                <w:sz w:val="24"/>
                <w:szCs w:val="24"/>
                <w:lang w:eastAsia="tr-TR"/>
              </w:rPr>
              <w:t>23</w:t>
            </w:r>
          </w:p>
        </w:tc>
      </w:tr>
      <w:tr w:rsidR="006E69D5" w:rsidRPr="00774B21">
        <w:trPr>
          <w:jc w:val="center"/>
        </w:trPr>
        <w:tc>
          <w:tcPr>
            <w:tcW w:w="8192" w:type="dxa"/>
          </w:tcPr>
          <w:p w:rsidR="006E69D5" w:rsidRPr="00774B21" w:rsidRDefault="006E69D5" w:rsidP="009F6B3B">
            <w:pPr>
              <w:rPr>
                <w:rFonts w:ascii="Times New Roman" w:hAnsi="Times New Roman"/>
                <w:sz w:val="24"/>
                <w:szCs w:val="24"/>
                <w:lang w:eastAsia="tr-TR"/>
              </w:rPr>
            </w:pPr>
            <w:r w:rsidRPr="00774B21">
              <w:rPr>
                <w:rFonts w:ascii="Times New Roman" w:hAnsi="Times New Roman"/>
                <w:sz w:val="24"/>
                <w:szCs w:val="24"/>
              </w:rPr>
              <w:t xml:space="preserve">              2.2.3 </w:t>
            </w:r>
            <w:r w:rsidRPr="00774B21">
              <w:rPr>
                <w:rFonts w:ascii="Times New Roman" w:hAnsi="Times New Roman"/>
                <w:bCs/>
                <w:sz w:val="24"/>
                <w:szCs w:val="24"/>
              </w:rPr>
              <w:t>Kullanım Alanları</w:t>
            </w:r>
            <w:r>
              <w:rPr>
                <w:rFonts w:ascii="Times New Roman" w:hAnsi="Times New Roman"/>
                <w:bCs/>
                <w:sz w:val="24"/>
                <w:szCs w:val="24"/>
              </w:rPr>
              <w:t>……………………………………………………</w:t>
            </w:r>
          </w:p>
        </w:tc>
        <w:tc>
          <w:tcPr>
            <w:tcW w:w="1095" w:type="dxa"/>
          </w:tcPr>
          <w:p w:rsidR="006E69D5" w:rsidRPr="00774B21" w:rsidRDefault="006E69D5" w:rsidP="009F6B3B">
            <w:pPr>
              <w:jc w:val="center"/>
              <w:rPr>
                <w:rFonts w:ascii="Times New Roman" w:hAnsi="Times New Roman"/>
                <w:sz w:val="24"/>
                <w:szCs w:val="24"/>
                <w:lang w:eastAsia="tr-TR"/>
              </w:rPr>
            </w:pPr>
            <w:r w:rsidRPr="00774B21">
              <w:rPr>
                <w:rFonts w:ascii="Times New Roman" w:hAnsi="Times New Roman"/>
                <w:sz w:val="24"/>
                <w:szCs w:val="24"/>
                <w:lang w:eastAsia="tr-TR"/>
              </w:rPr>
              <w:t>24</w:t>
            </w:r>
          </w:p>
        </w:tc>
      </w:tr>
      <w:tr w:rsidR="006E69D5" w:rsidRPr="00774B21">
        <w:trPr>
          <w:jc w:val="center"/>
        </w:trPr>
        <w:tc>
          <w:tcPr>
            <w:tcW w:w="8192" w:type="dxa"/>
          </w:tcPr>
          <w:p w:rsidR="006E69D5" w:rsidRPr="00774B21" w:rsidRDefault="006E69D5" w:rsidP="009F6B3B">
            <w:pPr>
              <w:rPr>
                <w:rFonts w:ascii="Times New Roman" w:hAnsi="Times New Roman"/>
                <w:b/>
                <w:sz w:val="24"/>
                <w:szCs w:val="24"/>
                <w:lang w:eastAsia="tr-TR"/>
              </w:rPr>
            </w:pPr>
            <w:r w:rsidRPr="00774B21">
              <w:rPr>
                <w:rFonts w:ascii="Times New Roman" w:hAnsi="Times New Roman"/>
                <w:sz w:val="24"/>
                <w:szCs w:val="24"/>
              </w:rPr>
              <w:t xml:space="preserve">       2.3 Hücre Hedefleme Yaklaşımı</w:t>
            </w:r>
            <w:r>
              <w:rPr>
                <w:rFonts w:ascii="Times New Roman" w:hAnsi="Times New Roman"/>
                <w:sz w:val="24"/>
                <w:szCs w:val="24"/>
              </w:rPr>
              <w:t>………………………………………………..</w:t>
            </w:r>
          </w:p>
        </w:tc>
        <w:tc>
          <w:tcPr>
            <w:tcW w:w="1095" w:type="dxa"/>
          </w:tcPr>
          <w:p w:rsidR="006E69D5" w:rsidRPr="00774B21" w:rsidRDefault="006E69D5" w:rsidP="009F6B3B">
            <w:pPr>
              <w:jc w:val="center"/>
              <w:rPr>
                <w:rFonts w:ascii="Times New Roman" w:hAnsi="Times New Roman"/>
                <w:sz w:val="24"/>
                <w:szCs w:val="24"/>
                <w:lang w:eastAsia="tr-TR"/>
              </w:rPr>
            </w:pPr>
            <w:r>
              <w:rPr>
                <w:rFonts w:ascii="Times New Roman" w:hAnsi="Times New Roman"/>
                <w:sz w:val="24"/>
                <w:szCs w:val="24"/>
                <w:lang w:eastAsia="tr-TR"/>
              </w:rPr>
              <w:t>27</w:t>
            </w:r>
          </w:p>
        </w:tc>
      </w:tr>
      <w:tr w:rsidR="006E69D5" w:rsidRPr="00774B21">
        <w:trPr>
          <w:jc w:val="center"/>
        </w:trPr>
        <w:tc>
          <w:tcPr>
            <w:tcW w:w="8192" w:type="dxa"/>
          </w:tcPr>
          <w:p w:rsidR="006E69D5" w:rsidRPr="00774B21" w:rsidRDefault="006E69D5" w:rsidP="009F6B3B">
            <w:pPr>
              <w:rPr>
                <w:rFonts w:ascii="Times New Roman" w:hAnsi="Times New Roman"/>
                <w:b/>
                <w:bCs/>
                <w:sz w:val="24"/>
                <w:szCs w:val="24"/>
                <w:lang w:eastAsia="tr-TR"/>
              </w:rPr>
            </w:pPr>
            <w:r w:rsidRPr="00774B21">
              <w:rPr>
                <w:rFonts w:ascii="Times New Roman" w:hAnsi="Times New Roman"/>
                <w:sz w:val="24"/>
                <w:szCs w:val="24"/>
              </w:rPr>
              <w:t xml:space="preserve">       2.4 Hücre Canlılığının Belirlenmesi</w:t>
            </w:r>
            <w:r>
              <w:rPr>
                <w:rFonts w:ascii="Times New Roman" w:hAnsi="Times New Roman"/>
                <w:sz w:val="24"/>
                <w:szCs w:val="24"/>
              </w:rPr>
              <w:t>……………………………………………</w:t>
            </w:r>
          </w:p>
        </w:tc>
        <w:tc>
          <w:tcPr>
            <w:tcW w:w="1095" w:type="dxa"/>
          </w:tcPr>
          <w:p w:rsidR="006E69D5" w:rsidRPr="00774B21" w:rsidRDefault="006E69D5" w:rsidP="009F6B3B">
            <w:pPr>
              <w:jc w:val="center"/>
              <w:rPr>
                <w:rFonts w:ascii="Times New Roman" w:hAnsi="Times New Roman"/>
                <w:sz w:val="24"/>
                <w:szCs w:val="24"/>
                <w:lang w:eastAsia="tr-TR"/>
              </w:rPr>
            </w:pPr>
            <w:r w:rsidRPr="00774B21">
              <w:rPr>
                <w:rFonts w:ascii="Times New Roman" w:hAnsi="Times New Roman"/>
                <w:sz w:val="24"/>
                <w:szCs w:val="24"/>
                <w:lang w:eastAsia="tr-TR"/>
              </w:rPr>
              <w:t>2</w:t>
            </w:r>
            <w:r>
              <w:rPr>
                <w:rFonts w:ascii="Times New Roman" w:hAnsi="Times New Roman"/>
                <w:sz w:val="24"/>
                <w:szCs w:val="24"/>
                <w:lang w:eastAsia="tr-TR"/>
              </w:rPr>
              <w:t>9</w:t>
            </w:r>
          </w:p>
        </w:tc>
      </w:tr>
      <w:tr w:rsidR="006E69D5" w:rsidRPr="00774B21">
        <w:trPr>
          <w:jc w:val="center"/>
        </w:trPr>
        <w:tc>
          <w:tcPr>
            <w:tcW w:w="8192" w:type="dxa"/>
          </w:tcPr>
          <w:p w:rsidR="006E69D5" w:rsidRPr="00AE6C99" w:rsidRDefault="006E69D5" w:rsidP="009F6B3B">
            <w:pPr>
              <w:rPr>
                <w:rFonts w:ascii="Times New Roman" w:hAnsi="Times New Roman"/>
                <w:sz w:val="24"/>
                <w:szCs w:val="24"/>
                <w:lang w:eastAsia="tr-TR"/>
              </w:rPr>
            </w:pPr>
            <w:r w:rsidRPr="00774B21">
              <w:rPr>
                <w:rFonts w:ascii="Times New Roman" w:hAnsi="Times New Roman"/>
                <w:b/>
                <w:bCs/>
                <w:sz w:val="24"/>
                <w:szCs w:val="24"/>
              </w:rPr>
              <w:t>3. GEREÇ VE YÖNTEMLER</w:t>
            </w:r>
            <w:r>
              <w:rPr>
                <w:rFonts w:ascii="Times New Roman" w:hAnsi="Times New Roman"/>
                <w:sz w:val="24"/>
                <w:szCs w:val="24"/>
              </w:rPr>
              <w:t>……………………………………………………</w:t>
            </w:r>
          </w:p>
        </w:tc>
        <w:tc>
          <w:tcPr>
            <w:tcW w:w="1095" w:type="dxa"/>
          </w:tcPr>
          <w:p w:rsidR="006E69D5" w:rsidRPr="00774B21" w:rsidRDefault="006E69D5" w:rsidP="009F6B3B">
            <w:pPr>
              <w:jc w:val="center"/>
              <w:rPr>
                <w:rFonts w:ascii="Times New Roman" w:hAnsi="Times New Roman"/>
                <w:sz w:val="24"/>
                <w:szCs w:val="24"/>
                <w:lang w:eastAsia="tr-TR"/>
              </w:rPr>
            </w:pPr>
            <w:r w:rsidRPr="00774B21">
              <w:rPr>
                <w:rFonts w:ascii="Times New Roman" w:hAnsi="Times New Roman"/>
                <w:sz w:val="24"/>
                <w:szCs w:val="24"/>
                <w:lang w:eastAsia="tr-TR"/>
              </w:rPr>
              <w:t>3</w:t>
            </w:r>
            <w:r>
              <w:rPr>
                <w:rFonts w:ascii="Times New Roman" w:hAnsi="Times New Roman"/>
                <w:sz w:val="24"/>
                <w:szCs w:val="24"/>
                <w:lang w:eastAsia="tr-TR"/>
              </w:rPr>
              <w:t>1</w:t>
            </w:r>
          </w:p>
        </w:tc>
      </w:tr>
      <w:tr w:rsidR="006E69D5" w:rsidRPr="00774B21">
        <w:trPr>
          <w:jc w:val="center"/>
        </w:trPr>
        <w:tc>
          <w:tcPr>
            <w:tcW w:w="8192" w:type="dxa"/>
          </w:tcPr>
          <w:p w:rsidR="006E69D5" w:rsidRPr="00774B21" w:rsidRDefault="006E69D5" w:rsidP="009F6B3B">
            <w:pPr>
              <w:rPr>
                <w:rFonts w:ascii="Times New Roman" w:hAnsi="Times New Roman"/>
                <w:sz w:val="24"/>
                <w:szCs w:val="24"/>
                <w:lang w:eastAsia="tr-TR"/>
              </w:rPr>
            </w:pPr>
            <w:r w:rsidRPr="00774B21">
              <w:rPr>
                <w:rFonts w:ascii="Times New Roman" w:hAnsi="Times New Roman"/>
                <w:sz w:val="24"/>
                <w:szCs w:val="24"/>
              </w:rPr>
              <w:t xml:space="preserve">      3.1 Hücre Kültürü</w:t>
            </w:r>
            <w:r>
              <w:rPr>
                <w:rFonts w:ascii="Times New Roman" w:hAnsi="Times New Roman"/>
                <w:sz w:val="24"/>
                <w:szCs w:val="24"/>
              </w:rPr>
              <w:t>……………………………………………………………….</w:t>
            </w:r>
          </w:p>
        </w:tc>
        <w:tc>
          <w:tcPr>
            <w:tcW w:w="1095" w:type="dxa"/>
          </w:tcPr>
          <w:p w:rsidR="006E69D5" w:rsidRPr="00774B21" w:rsidRDefault="006E69D5" w:rsidP="009F6B3B">
            <w:pPr>
              <w:jc w:val="center"/>
              <w:rPr>
                <w:rFonts w:ascii="Times New Roman" w:hAnsi="Times New Roman"/>
                <w:sz w:val="24"/>
                <w:szCs w:val="24"/>
                <w:lang w:eastAsia="tr-TR"/>
              </w:rPr>
            </w:pPr>
            <w:r>
              <w:rPr>
                <w:rFonts w:ascii="Times New Roman" w:hAnsi="Times New Roman"/>
                <w:sz w:val="24"/>
                <w:szCs w:val="24"/>
                <w:lang w:eastAsia="tr-TR"/>
              </w:rPr>
              <w:t>31</w:t>
            </w:r>
          </w:p>
        </w:tc>
      </w:tr>
      <w:tr w:rsidR="006E69D5" w:rsidRPr="00774B21">
        <w:trPr>
          <w:jc w:val="center"/>
        </w:trPr>
        <w:tc>
          <w:tcPr>
            <w:tcW w:w="8192" w:type="dxa"/>
          </w:tcPr>
          <w:p w:rsidR="006E69D5" w:rsidRPr="00774B21" w:rsidRDefault="006E69D5" w:rsidP="009F6B3B">
            <w:pPr>
              <w:rPr>
                <w:rFonts w:ascii="Times New Roman" w:hAnsi="Times New Roman"/>
                <w:b/>
                <w:bCs/>
                <w:sz w:val="24"/>
                <w:szCs w:val="24"/>
                <w:lang w:eastAsia="tr-TR"/>
              </w:rPr>
            </w:pPr>
            <w:r w:rsidRPr="00774B21">
              <w:rPr>
                <w:rFonts w:ascii="Times New Roman" w:hAnsi="Times New Roman"/>
                <w:sz w:val="24"/>
                <w:szCs w:val="24"/>
              </w:rPr>
              <w:t xml:space="preserve">             3.1.1. Kullanılan Çözeltiler</w:t>
            </w:r>
            <w:r>
              <w:rPr>
                <w:rFonts w:ascii="Times New Roman" w:hAnsi="Times New Roman"/>
                <w:sz w:val="24"/>
                <w:szCs w:val="24"/>
              </w:rPr>
              <w:t>…………………………………………………</w:t>
            </w:r>
          </w:p>
        </w:tc>
        <w:tc>
          <w:tcPr>
            <w:tcW w:w="1095" w:type="dxa"/>
          </w:tcPr>
          <w:p w:rsidR="006E69D5" w:rsidRPr="00774B21" w:rsidRDefault="006E69D5" w:rsidP="009F6B3B">
            <w:pPr>
              <w:jc w:val="center"/>
              <w:rPr>
                <w:rFonts w:ascii="Times New Roman" w:hAnsi="Times New Roman"/>
                <w:sz w:val="24"/>
                <w:szCs w:val="24"/>
                <w:lang w:eastAsia="tr-TR"/>
              </w:rPr>
            </w:pPr>
            <w:r>
              <w:rPr>
                <w:rFonts w:ascii="Times New Roman" w:hAnsi="Times New Roman"/>
                <w:sz w:val="24"/>
                <w:szCs w:val="24"/>
                <w:lang w:eastAsia="tr-TR"/>
              </w:rPr>
              <w:t>31</w:t>
            </w:r>
          </w:p>
        </w:tc>
      </w:tr>
      <w:tr w:rsidR="006E69D5" w:rsidRPr="00774B21">
        <w:trPr>
          <w:jc w:val="center"/>
        </w:trPr>
        <w:tc>
          <w:tcPr>
            <w:tcW w:w="8192" w:type="dxa"/>
          </w:tcPr>
          <w:p w:rsidR="006E69D5" w:rsidRPr="00774B21" w:rsidRDefault="006E69D5" w:rsidP="009F6B3B">
            <w:pPr>
              <w:rPr>
                <w:rFonts w:ascii="Times New Roman" w:hAnsi="Times New Roman"/>
                <w:b/>
                <w:bCs/>
                <w:sz w:val="24"/>
                <w:szCs w:val="24"/>
                <w:lang w:eastAsia="tr-TR"/>
              </w:rPr>
            </w:pPr>
            <w:r w:rsidRPr="00774B21">
              <w:rPr>
                <w:rFonts w:ascii="Times New Roman" w:hAnsi="Times New Roman"/>
                <w:sz w:val="24"/>
                <w:szCs w:val="24"/>
              </w:rPr>
              <w:t xml:space="preserve">             3.1.2 Hücre Çözme İşlemi</w:t>
            </w:r>
            <w:r>
              <w:rPr>
                <w:rFonts w:ascii="Times New Roman" w:hAnsi="Times New Roman"/>
                <w:sz w:val="24"/>
                <w:szCs w:val="24"/>
              </w:rPr>
              <w:t>………………………………………………….</w:t>
            </w:r>
          </w:p>
        </w:tc>
        <w:tc>
          <w:tcPr>
            <w:tcW w:w="1095" w:type="dxa"/>
          </w:tcPr>
          <w:p w:rsidR="006E69D5" w:rsidRPr="00774B21" w:rsidRDefault="006E69D5" w:rsidP="009F6B3B">
            <w:pPr>
              <w:jc w:val="center"/>
              <w:rPr>
                <w:rFonts w:ascii="Times New Roman" w:hAnsi="Times New Roman"/>
                <w:sz w:val="24"/>
                <w:szCs w:val="24"/>
                <w:lang w:eastAsia="tr-TR"/>
              </w:rPr>
            </w:pPr>
            <w:r>
              <w:rPr>
                <w:rFonts w:ascii="Times New Roman" w:hAnsi="Times New Roman"/>
                <w:sz w:val="24"/>
                <w:szCs w:val="24"/>
                <w:lang w:eastAsia="tr-TR"/>
              </w:rPr>
              <w:t>32</w:t>
            </w:r>
          </w:p>
        </w:tc>
      </w:tr>
      <w:tr w:rsidR="006E69D5" w:rsidRPr="00774B21">
        <w:trPr>
          <w:jc w:val="center"/>
        </w:trPr>
        <w:tc>
          <w:tcPr>
            <w:tcW w:w="8192" w:type="dxa"/>
          </w:tcPr>
          <w:p w:rsidR="006E69D5" w:rsidRPr="00774B21" w:rsidRDefault="006E69D5" w:rsidP="009F6B3B">
            <w:pPr>
              <w:rPr>
                <w:rFonts w:ascii="Times New Roman" w:hAnsi="Times New Roman"/>
                <w:b/>
                <w:bCs/>
                <w:sz w:val="24"/>
                <w:szCs w:val="24"/>
                <w:lang w:eastAsia="tr-TR"/>
              </w:rPr>
            </w:pPr>
            <w:r w:rsidRPr="00774B21">
              <w:rPr>
                <w:rFonts w:ascii="Times New Roman" w:hAnsi="Times New Roman"/>
                <w:sz w:val="24"/>
                <w:szCs w:val="24"/>
              </w:rPr>
              <w:t xml:space="preserve">             3.1.3 Hücre Dondurma İşlemi</w:t>
            </w:r>
            <w:r>
              <w:rPr>
                <w:rFonts w:ascii="Times New Roman" w:hAnsi="Times New Roman"/>
                <w:sz w:val="24"/>
                <w:szCs w:val="24"/>
              </w:rPr>
              <w:t>……………………………………………...</w:t>
            </w:r>
          </w:p>
        </w:tc>
        <w:tc>
          <w:tcPr>
            <w:tcW w:w="1095" w:type="dxa"/>
          </w:tcPr>
          <w:p w:rsidR="006E69D5" w:rsidRPr="00774B21" w:rsidRDefault="006E69D5" w:rsidP="009F6B3B">
            <w:pPr>
              <w:jc w:val="center"/>
              <w:rPr>
                <w:rFonts w:ascii="Times New Roman" w:hAnsi="Times New Roman"/>
                <w:sz w:val="24"/>
                <w:szCs w:val="24"/>
                <w:lang w:eastAsia="tr-TR"/>
              </w:rPr>
            </w:pPr>
            <w:r>
              <w:rPr>
                <w:rFonts w:ascii="Times New Roman" w:hAnsi="Times New Roman"/>
                <w:sz w:val="24"/>
                <w:szCs w:val="24"/>
                <w:lang w:eastAsia="tr-TR"/>
              </w:rPr>
              <w:t>32</w:t>
            </w:r>
          </w:p>
        </w:tc>
      </w:tr>
      <w:tr w:rsidR="006E69D5" w:rsidRPr="00774B21">
        <w:trPr>
          <w:jc w:val="center"/>
        </w:trPr>
        <w:tc>
          <w:tcPr>
            <w:tcW w:w="8192" w:type="dxa"/>
          </w:tcPr>
          <w:p w:rsidR="006E69D5" w:rsidRPr="00774B21" w:rsidRDefault="006E69D5" w:rsidP="009F6B3B">
            <w:pPr>
              <w:rPr>
                <w:rFonts w:ascii="Times New Roman" w:hAnsi="Times New Roman"/>
                <w:sz w:val="24"/>
                <w:szCs w:val="24"/>
                <w:lang w:eastAsia="tr-TR"/>
              </w:rPr>
            </w:pPr>
            <w:r w:rsidRPr="00774B21">
              <w:rPr>
                <w:rFonts w:ascii="Times New Roman" w:hAnsi="Times New Roman"/>
                <w:sz w:val="24"/>
                <w:szCs w:val="24"/>
              </w:rPr>
              <w:t xml:space="preserve">      3.2 Faj Gösterim Yöntemi</w:t>
            </w:r>
            <w:r>
              <w:rPr>
                <w:rFonts w:ascii="Times New Roman" w:hAnsi="Times New Roman"/>
                <w:sz w:val="24"/>
                <w:szCs w:val="24"/>
              </w:rPr>
              <w:t>………………………………………………………</w:t>
            </w:r>
          </w:p>
        </w:tc>
        <w:tc>
          <w:tcPr>
            <w:tcW w:w="1095" w:type="dxa"/>
          </w:tcPr>
          <w:p w:rsidR="006E69D5" w:rsidRPr="00774B21" w:rsidRDefault="006E69D5" w:rsidP="009F6B3B">
            <w:pPr>
              <w:jc w:val="center"/>
              <w:rPr>
                <w:rFonts w:ascii="Times New Roman" w:hAnsi="Times New Roman"/>
                <w:sz w:val="24"/>
                <w:szCs w:val="24"/>
                <w:lang w:eastAsia="tr-TR"/>
              </w:rPr>
            </w:pPr>
            <w:r>
              <w:rPr>
                <w:rFonts w:ascii="Times New Roman" w:hAnsi="Times New Roman"/>
                <w:sz w:val="24"/>
                <w:szCs w:val="24"/>
                <w:lang w:eastAsia="tr-TR"/>
              </w:rPr>
              <w:t>32</w:t>
            </w:r>
          </w:p>
        </w:tc>
      </w:tr>
      <w:tr w:rsidR="006E69D5" w:rsidRPr="00774B21">
        <w:trPr>
          <w:jc w:val="center"/>
        </w:trPr>
        <w:tc>
          <w:tcPr>
            <w:tcW w:w="8192" w:type="dxa"/>
          </w:tcPr>
          <w:p w:rsidR="006E69D5" w:rsidRPr="00774B21" w:rsidRDefault="006E69D5" w:rsidP="009F6B3B">
            <w:pPr>
              <w:rPr>
                <w:rFonts w:ascii="Times New Roman" w:hAnsi="Times New Roman"/>
                <w:sz w:val="24"/>
                <w:szCs w:val="24"/>
                <w:lang w:eastAsia="tr-TR"/>
              </w:rPr>
            </w:pPr>
            <w:r w:rsidRPr="00774B21">
              <w:rPr>
                <w:rFonts w:ascii="Times New Roman" w:hAnsi="Times New Roman"/>
                <w:sz w:val="24"/>
                <w:szCs w:val="24"/>
              </w:rPr>
              <w:t xml:space="preserve">             3.2.1 Kullanılan Çözeltiler</w:t>
            </w:r>
            <w:r>
              <w:rPr>
                <w:rFonts w:ascii="Times New Roman" w:hAnsi="Times New Roman"/>
                <w:sz w:val="24"/>
                <w:szCs w:val="24"/>
              </w:rPr>
              <w:t>…………………………………………………</w:t>
            </w:r>
          </w:p>
        </w:tc>
        <w:tc>
          <w:tcPr>
            <w:tcW w:w="1095" w:type="dxa"/>
          </w:tcPr>
          <w:p w:rsidR="006E69D5" w:rsidRPr="00774B21" w:rsidRDefault="006E69D5" w:rsidP="009F6B3B">
            <w:pPr>
              <w:jc w:val="center"/>
              <w:rPr>
                <w:rFonts w:ascii="Times New Roman" w:hAnsi="Times New Roman"/>
                <w:sz w:val="24"/>
                <w:szCs w:val="24"/>
                <w:lang w:eastAsia="tr-TR"/>
              </w:rPr>
            </w:pPr>
            <w:r>
              <w:rPr>
                <w:rFonts w:ascii="Times New Roman" w:hAnsi="Times New Roman"/>
                <w:sz w:val="24"/>
                <w:szCs w:val="24"/>
                <w:lang w:eastAsia="tr-TR"/>
              </w:rPr>
              <w:t>33</w:t>
            </w:r>
          </w:p>
        </w:tc>
      </w:tr>
      <w:tr w:rsidR="006E69D5" w:rsidRPr="00774B21">
        <w:trPr>
          <w:jc w:val="center"/>
        </w:trPr>
        <w:tc>
          <w:tcPr>
            <w:tcW w:w="8192" w:type="dxa"/>
          </w:tcPr>
          <w:p w:rsidR="006E69D5" w:rsidRPr="00774B21" w:rsidRDefault="006E69D5" w:rsidP="009F6B3B">
            <w:pPr>
              <w:rPr>
                <w:rFonts w:ascii="Times New Roman" w:hAnsi="Times New Roman"/>
                <w:sz w:val="24"/>
                <w:szCs w:val="24"/>
                <w:lang w:eastAsia="tr-TR"/>
              </w:rPr>
            </w:pPr>
            <w:r w:rsidRPr="00774B21">
              <w:rPr>
                <w:rFonts w:ascii="Times New Roman" w:hAnsi="Times New Roman"/>
                <w:sz w:val="24"/>
                <w:szCs w:val="24"/>
              </w:rPr>
              <w:t xml:space="preserve">             3.2.2 Biyopaning İşlemi</w:t>
            </w:r>
            <w:r>
              <w:rPr>
                <w:rFonts w:ascii="Times New Roman" w:hAnsi="Times New Roman"/>
                <w:sz w:val="24"/>
                <w:szCs w:val="24"/>
              </w:rPr>
              <w:t>……………………………………………………</w:t>
            </w:r>
          </w:p>
        </w:tc>
        <w:tc>
          <w:tcPr>
            <w:tcW w:w="1095" w:type="dxa"/>
          </w:tcPr>
          <w:p w:rsidR="006E69D5" w:rsidRPr="00774B21" w:rsidRDefault="006E69D5" w:rsidP="009F6B3B">
            <w:pPr>
              <w:jc w:val="center"/>
              <w:rPr>
                <w:rFonts w:ascii="Times New Roman" w:hAnsi="Times New Roman"/>
                <w:sz w:val="24"/>
                <w:szCs w:val="24"/>
                <w:lang w:eastAsia="tr-TR"/>
              </w:rPr>
            </w:pPr>
            <w:r>
              <w:rPr>
                <w:rFonts w:ascii="Times New Roman" w:hAnsi="Times New Roman"/>
                <w:sz w:val="24"/>
                <w:szCs w:val="24"/>
                <w:lang w:eastAsia="tr-TR"/>
              </w:rPr>
              <w:t>34</w:t>
            </w:r>
          </w:p>
        </w:tc>
      </w:tr>
      <w:tr w:rsidR="006E69D5" w:rsidRPr="00774B21">
        <w:trPr>
          <w:jc w:val="center"/>
        </w:trPr>
        <w:tc>
          <w:tcPr>
            <w:tcW w:w="8192" w:type="dxa"/>
          </w:tcPr>
          <w:p w:rsidR="006E69D5" w:rsidRPr="00774B21" w:rsidRDefault="006E69D5" w:rsidP="009F6B3B">
            <w:pPr>
              <w:rPr>
                <w:rFonts w:ascii="Times New Roman" w:hAnsi="Times New Roman"/>
                <w:sz w:val="24"/>
                <w:szCs w:val="24"/>
                <w:lang w:eastAsia="tr-TR"/>
              </w:rPr>
            </w:pPr>
            <w:r w:rsidRPr="00774B21">
              <w:rPr>
                <w:rFonts w:ascii="Times New Roman" w:hAnsi="Times New Roman"/>
                <w:sz w:val="24"/>
                <w:szCs w:val="24"/>
              </w:rPr>
              <w:t xml:space="preserve">             3.2.3 Faj Titrasyonu</w:t>
            </w:r>
            <w:r>
              <w:rPr>
                <w:rFonts w:ascii="Times New Roman" w:hAnsi="Times New Roman"/>
                <w:sz w:val="24"/>
                <w:szCs w:val="24"/>
              </w:rPr>
              <w:t>………………………………………………………...</w:t>
            </w:r>
          </w:p>
        </w:tc>
        <w:tc>
          <w:tcPr>
            <w:tcW w:w="1095" w:type="dxa"/>
          </w:tcPr>
          <w:p w:rsidR="006E69D5" w:rsidRPr="00774B21" w:rsidRDefault="006E69D5" w:rsidP="009F6B3B">
            <w:pPr>
              <w:jc w:val="center"/>
              <w:rPr>
                <w:rFonts w:ascii="Times New Roman" w:hAnsi="Times New Roman"/>
                <w:sz w:val="24"/>
                <w:szCs w:val="24"/>
                <w:lang w:eastAsia="tr-TR"/>
              </w:rPr>
            </w:pPr>
            <w:r>
              <w:rPr>
                <w:rFonts w:ascii="Times New Roman" w:hAnsi="Times New Roman"/>
                <w:sz w:val="24"/>
                <w:szCs w:val="24"/>
                <w:lang w:eastAsia="tr-TR"/>
              </w:rPr>
              <w:t>36</w:t>
            </w:r>
          </w:p>
        </w:tc>
      </w:tr>
      <w:tr w:rsidR="006E69D5" w:rsidRPr="00774B21">
        <w:trPr>
          <w:jc w:val="center"/>
        </w:trPr>
        <w:tc>
          <w:tcPr>
            <w:tcW w:w="8192" w:type="dxa"/>
          </w:tcPr>
          <w:p w:rsidR="006E69D5" w:rsidRPr="00774B21" w:rsidRDefault="006E69D5" w:rsidP="009F6B3B">
            <w:pPr>
              <w:rPr>
                <w:rFonts w:ascii="Times New Roman" w:hAnsi="Times New Roman"/>
                <w:sz w:val="24"/>
                <w:szCs w:val="24"/>
                <w:lang w:eastAsia="tr-TR"/>
              </w:rPr>
            </w:pPr>
            <w:r>
              <w:rPr>
                <w:rFonts w:ascii="Times New Roman" w:hAnsi="Times New Roman"/>
                <w:sz w:val="24"/>
                <w:szCs w:val="24"/>
              </w:rPr>
              <w:t xml:space="preserve">             3.2.4 Faj Çoğaltı</w:t>
            </w:r>
            <w:r w:rsidRPr="00774B21">
              <w:rPr>
                <w:rFonts w:ascii="Times New Roman" w:hAnsi="Times New Roman"/>
                <w:sz w:val="24"/>
                <w:szCs w:val="24"/>
              </w:rPr>
              <w:t>mı</w:t>
            </w:r>
            <w:r>
              <w:rPr>
                <w:rFonts w:ascii="Times New Roman" w:hAnsi="Times New Roman"/>
                <w:sz w:val="24"/>
                <w:szCs w:val="24"/>
              </w:rPr>
              <w:t>…………………………………………………………</w:t>
            </w:r>
          </w:p>
        </w:tc>
        <w:tc>
          <w:tcPr>
            <w:tcW w:w="1095" w:type="dxa"/>
          </w:tcPr>
          <w:p w:rsidR="006E69D5" w:rsidRPr="00774B21" w:rsidRDefault="006E69D5" w:rsidP="009F6B3B">
            <w:pPr>
              <w:jc w:val="center"/>
              <w:rPr>
                <w:rFonts w:ascii="Times New Roman" w:hAnsi="Times New Roman"/>
                <w:sz w:val="24"/>
                <w:szCs w:val="24"/>
                <w:lang w:eastAsia="tr-TR"/>
              </w:rPr>
            </w:pPr>
            <w:r>
              <w:rPr>
                <w:rFonts w:ascii="Times New Roman" w:hAnsi="Times New Roman"/>
                <w:sz w:val="24"/>
                <w:szCs w:val="24"/>
                <w:lang w:eastAsia="tr-TR"/>
              </w:rPr>
              <w:t>37</w:t>
            </w:r>
          </w:p>
        </w:tc>
      </w:tr>
      <w:tr w:rsidR="006E69D5" w:rsidRPr="00774B21">
        <w:trPr>
          <w:jc w:val="center"/>
        </w:trPr>
        <w:tc>
          <w:tcPr>
            <w:tcW w:w="8192" w:type="dxa"/>
          </w:tcPr>
          <w:p w:rsidR="006E69D5" w:rsidRPr="00774B21" w:rsidRDefault="006E69D5" w:rsidP="009F6B3B">
            <w:pPr>
              <w:rPr>
                <w:rFonts w:ascii="Times New Roman" w:hAnsi="Times New Roman"/>
                <w:sz w:val="24"/>
                <w:szCs w:val="24"/>
                <w:lang w:eastAsia="tr-TR"/>
              </w:rPr>
            </w:pPr>
            <w:r w:rsidRPr="00774B21">
              <w:rPr>
                <w:rFonts w:ascii="Times New Roman" w:hAnsi="Times New Roman"/>
                <w:sz w:val="24"/>
                <w:szCs w:val="24"/>
              </w:rPr>
              <w:t xml:space="preserve">             3.2.5 Faj Plak Çoğalt</w:t>
            </w:r>
            <w:r>
              <w:rPr>
                <w:rFonts w:ascii="Times New Roman" w:hAnsi="Times New Roman"/>
                <w:sz w:val="24"/>
                <w:szCs w:val="24"/>
              </w:rPr>
              <w:t>ı</w:t>
            </w:r>
            <w:r w:rsidRPr="00774B21">
              <w:rPr>
                <w:rFonts w:ascii="Times New Roman" w:hAnsi="Times New Roman"/>
                <w:sz w:val="24"/>
                <w:szCs w:val="24"/>
              </w:rPr>
              <w:t>mı</w:t>
            </w:r>
            <w:r>
              <w:rPr>
                <w:rFonts w:ascii="Times New Roman" w:hAnsi="Times New Roman"/>
                <w:sz w:val="24"/>
                <w:szCs w:val="24"/>
              </w:rPr>
              <w:t>……………………………………………………</w:t>
            </w:r>
          </w:p>
        </w:tc>
        <w:tc>
          <w:tcPr>
            <w:tcW w:w="1095" w:type="dxa"/>
          </w:tcPr>
          <w:p w:rsidR="006E69D5" w:rsidRPr="00774B21" w:rsidRDefault="006E69D5" w:rsidP="009F6B3B">
            <w:pPr>
              <w:jc w:val="center"/>
              <w:rPr>
                <w:rFonts w:ascii="Times New Roman" w:hAnsi="Times New Roman"/>
                <w:sz w:val="24"/>
                <w:szCs w:val="24"/>
                <w:lang w:eastAsia="tr-TR"/>
              </w:rPr>
            </w:pPr>
            <w:r>
              <w:rPr>
                <w:rFonts w:ascii="Times New Roman" w:hAnsi="Times New Roman"/>
                <w:sz w:val="24"/>
                <w:szCs w:val="24"/>
                <w:lang w:eastAsia="tr-TR"/>
              </w:rPr>
              <w:t>38</w:t>
            </w:r>
          </w:p>
        </w:tc>
      </w:tr>
      <w:tr w:rsidR="006E69D5" w:rsidRPr="00774B21">
        <w:trPr>
          <w:jc w:val="center"/>
        </w:trPr>
        <w:tc>
          <w:tcPr>
            <w:tcW w:w="8192" w:type="dxa"/>
          </w:tcPr>
          <w:p w:rsidR="006E69D5" w:rsidRPr="00774B21" w:rsidRDefault="006E69D5" w:rsidP="009F6B3B">
            <w:pPr>
              <w:rPr>
                <w:rFonts w:ascii="Times New Roman" w:hAnsi="Times New Roman"/>
                <w:sz w:val="24"/>
                <w:szCs w:val="24"/>
                <w:lang w:eastAsia="tr-TR"/>
              </w:rPr>
            </w:pPr>
            <w:r w:rsidRPr="00774B21">
              <w:rPr>
                <w:rFonts w:ascii="Times New Roman" w:hAnsi="Times New Roman"/>
                <w:sz w:val="24"/>
                <w:szCs w:val="24"/>
              </w:rPr>
              <w:t xml:space="preserve">             3.2.6 Faj DNA’sının Saflaştırılması</w:t>
            </w:r>
            <w:r>
              <w:rPr>
                <w:rFonts w:ascii="Times New Roman" w:hAnsi="Times New Roman"/>
                <w:sz w:val="24"/>
                <w:szCs w:val="24"/>
              </w:rPr>
              <w:t>………………………………………..</w:t>
            </w:r>
          </w:p>
        </w:tc>
        <w:tc>
          <w:tcPr>
            <w:tcW w:w="1095" w:type="dxa"/>
          </w:tcPr>
          <w:p w:rsidR="006E69D5" w:rsidRPr="00774B21" w:rsidRDefault="006E69D5" w:rsidP="009F6B3B">
            <w:pPr>
              <w:jc w:val="center"/>
              <w:rPr>
                <w:rFonts w:ascii="Times New Roman" w:hAnsi="Times New Roman"/>
                <w:sz w:val="24"/>
                <w:szCs w:val="24"/>
                <w:lang w:eastAsia="tr-TR"/>
              </w:rPr>
            </w:pPr>
            <w:r>
              <w:rPr>
                <w:rFonts w:ascii="Times New Roman" w:hAnsi="Times New Roman"/>
                <w:sz w:val="24"/>
                <w:szCs w:val="24"/>
                <w:lang w:eastAsia="tr-TR"/>
              </w:rPr>
              <w:t>38</w:t>
            </w:r>
          </w:p>
        </w:tc>
      </w:tr>
      <w:tr w:rsidR="006E69D5" w:rsidRPr="00774B21">
        <w:trPr>
          <w:jc w:val="center"/>
        </w:trPr>
        <w:tc>
          <w:tcPr>
            <w:tcW w:w="8192" w:type="dxa"/>
          </w:tcPr>
          <w:p w:rsidR="006E69D5" w:rsidRPr="00774B21" w:rsidRDefault="006E69D5" w:rsidP="009F6B3B">
            <w:pPr>
              <w:rPr>
                <w:rFonts w:ascii="Times New Roman" w:hAnsi="Times New Roman"/>
                <w:sz w:val="24"/>
                <w:szCs w:val="24"/>
                <w:lang w:eastAsia="tr-TR"/>
              </w:rPr>
            </w:pPr>
            <w:r w:rsidRPr="00774B21">
              <w:rPr>
                <w:rFonts w:ascii="Times New Roman" w:hAnsi="Times New Roman"/>
                <w:sz w:val="24"/>
                <w:szCs w:val="24"/>
              </w:rPr>
              <w:t xml:space="preserve">      3.3 DNA Dizi Analizi</w:t>
            </w:r>
            <w:r>
              <w:rPr>
                <w:rFonts w:ascii="Times New Roman" w:hAnsi="Times New Roman"/>
                <w:sz w:val="24"/>
                <w:szCs w:val="24"/>
              </w:rPr>
              <w:t>…………………………………………………………...</w:t>
            </w:r>
          </w:p>
        </w:tc>
        <w:tc>
          <w:tcPr>
            <w:tcW w:w="1095" w:type="dxa"/>
          </w:tcPr>
          <w:p w:rsidR="006E69D5" w:rsidRPr="00774B21" w:rsidRDefault="006E69D5" w:rsidP="009F6B3B">
            <w:pPr>
              <w:jc w:val="center"/>
              <w:rPr>
                <w:rFonts w:ascii="Times New Roman" w:hAnsi="Times New Roman"/>
                <w:sz w:val="24"/>
                <w:szCs w:val="24"/>
                <w:lang w:eastAsia="tr-TR"/>
              </w:rPr>
            </w:pPr>
            <w:r>
              <w:rPr>
                <w:rFonts w:ascii="Times New Roman" w:hAnsi="Times New Roman"/>
                <w:sz w:val="24"/>
                <w:szCs w:val="24"/>
                <w:lang w:eastAsia="tr-TR"/>
              </w:rPr>
              <w:t>39</w:t>
            </w:r>
          </w:p>
        </w:tc>
      </w:tr>
      <w:tr w:rsidR="006E69D5" w:rsidRPr="00774B21">
        <w:trPr>
          <w:jc w:val="center"/>
        </w:trPr>
        <w:tc>
          <w:tcPr>
            <w:tcW w:w="8192" w:type="dxa"/>
          </w:tcPr>
          <w:p w:rsidR="006E69D5" w:rsidRPr="00774B21" w:rsidRDefault="006E69D5" w:rsidP="009F6B3B">
            <w:pPr>
              <w:rPr>
                <w:rFonts w:ascii="Times New Roman" w:hAnsi="Times New Roman"/>
                <w:sz w:val="24"/>
                <w:szCs w:val="24"/>
                <w:lang w:eastAsia="tr-TR"/>
              </w:rPr>
            </w:pPr>
            <w:r w:rsidRPr="00774B21">
              <w:rPr>
                <w:rFonts w:ascii="Times New Roman" w:hAnsi="Times New Roman"/>
                <w:sz w:val="24"/>
                <w:szCs w:val="24"/>
              </w:rPr>
              <w:t xml:space="preserve">      3.4 </w:t>
            </w:r>
            <w:r>
              <w:rPr>
                <w:rFonts w:ascii="Times New Roman" w:hAnsi="Times New Roman"/>
                <w:sz w:val="24"/>
                <w:szCs w:val="24"/>
              </w:rPr>
              <w:t>Peptid</w:t>
            </w:r>
            <w:r w:rsidRPr="00774B21">
              <w:rPr>
                <w:rFonts w:ascii="Times New Roman" w:hAnsi="Times New Roman"/>
                <w:sz w:val="24"/>
                <w:szCs w:val="24"/>
              </w:rPr>
              <w:t xml:space="preserve"> Dizilerindeki Amino Asitlerin Özellikleri</w:t>
            </w:r>
            <w:r>
              <w:rPr>
                <w:rFonts w:ascii="Times New Roman" w:hAnsi="Times New Roman"/>
                <w:sz w:val="24"/>
                <w:szCs w:val="24"/>
              </w:rPr>
              <w:t>………………………...…</w:t>
            </w:r>
          </w:p>
        </w:tc>
        <w:tc>
          <w:tcPr>
            <w:tcW w:w="1095" w:type="dxa"/>
          </w:tcPr>
          <w:p w:rsidR="006E69D5" w:rsidRPr="00774B21" w:rsidRDefault="006E69D5" w:rsidP="009F6B3B">
            <w:pPr>
              <w:jc w:val="center"/>
              <w:rPr>
                <w:rFonts w:ascii="Times New Roman" w:hAnsi="Times New Roman"/>
                <w:sz w:val="24"/>
                <w:szCs w:val="24"/>
                <w:lang w:eastAsia="tr-TR"/>
              </w:rPr>
            </w:pPr>
            <w:r>
              <w:rPr>
                <w:rFonts w:ascii="Times New Roman" w:hAnsi="Times New Roman"/>
                <w:sz w:val="24"/>
                <w:szCs w:val="24"/>
                <w:lang w:eastAsia="tr-TR"/>
              </w:rPr>
              <w:t>41</w:t>
            </w:r>
          </w:p>
        </w:tc>
      </w:tr>
      <w:tr w:rsidR="006E69D5" w:rsidRPr="00774B21">
        <w:trPr>
          <w:jc w:val="center"/>
        </w:trPr>
        <w:tc>
          <w:tcPr>
            <w:tcW w:w="8192" w:type="dxa"/>
          </w:tcPr>
          <w:p w:rsidR="006E69D5" w:rsidRPr="00774B21" w:rsidRDefault="006E69D5" w:rsidP="009F6B3B">
            <w:pPr>
              <w:rPr>
                <w:rFonts w:ascii="Times New Roman" w:hAnsi="Times New Roman"/>
                <w:sz w:val="24"/>
                <w:szCs w:val="24"/>
                <w:lang w:eastAsia="tr-TR"/>
              </w:rPr>
            </w:pPr>
            <w:r w:rsidRPr="00774B21">
              <w:rPr>
                <w:rFonts w:ascii="Times New Roman" w:hAnsi="Times New Roman"/>
                <w:sz w:val="24"/>
                <w:szCs w:val="24"/>
              </w:rPr>
              <w:t xml:space="preserve">      3.5 Hücre </w:t>
            </w:r>
            <w:r>
              <w:rPr>
                <w:rFonts w:ascii="Times New Roman" w:hAnsi="Times New Roman"/>
                <w:sz w:val="24"/>
                <w:szCs w:val="24"/>
              </w:rPr>
              <w:t>Sağ kalım</w:t>
            </w:r>
            <w:r w:rsidRPr="00774B21">
              <w:rPr>
                <w:rFonts w:ascii="Times New Roman" w:hAnsi="Times New Roman"/>
                <w:sz w:val="24"/>
                <w:szCs w:val="24"/>
              </w:rPr>
              <w:t xml:space="preserve"> Analizi</w:t>
            </w:r>
            <w:r>
              <w:rPr>
                <w:rFonts w:ascii="Times New Roman" w:hAnsi="Times New Roman"/>
                <w:sz w:val="24"/>
                <w:szCs w:val="24"/>
              </w:rPr>
              <w:t>………………………………..…………………..</w:t>
            </w:r>
          </w:p>
        </w:tc>
        <w:tc>
          <w:tcPr>
            <w:tcW w:w="1095" w:type="dxa"/>
          </w:tcPr>
          <w:p w:rsidR="006E69D5" w:rsidRPr="00774B21" w:rsidRDefault="006E69D5" w:rsidP="009F6B3B">
            <w:pPr>
              <w:jc w:val="center"/>
              <w:rPr>
                <w:rFonts w:ascii="Times New Roman" w:hAnsi="Times New Roman"/>
                <w:sz w:val="24"/>
                <w:szCs w:val="24"/>
                <w:lang w:eastAsia="tr-TR"/>
              </w:rPr>
            </w:pPr>
            <w:r>
              <w:rPr>
                <w:rFonts w:ascii="Times New Roman" w:hAnsi="Times New Roman"/>
                <w:sz w:val="24"/>
                <w:szCs w:val="24"/>
                <w:lang w:eastAsia="tr-TR"/>
              </w:rPr>
              <w:t>42</w:t>
            </w:r>
          </w:p>
        </w:tc>
      </w:tr>
      <w:tr w:rsidR="006E69D5" w:rsidRPr="00774B21">
        <w:trPr>
          <w:jc w:val="center"/>
        </w:trPr>
        <w:tc>
          <w:tcPr>
            <w:tcW w:w="8192" w:type="dxa"/>
          </w:tcPr>
          <w:p w:rsidR="006E69D5" w:rsidRPr="00774B21" w:rsidRDefault="006E69D5" w:rsidP="009F6B3B">
            <w:pPr>
              <w:rPr>
                <w:rFonts w:ascii="Times New Roman" w:hAnsi="Times New Roman"/>
                <w:sz w:val="24"/>
                <w:szCs w:val="24"/>
                <w:lang w:eastAsia="tr-TR"/>
              </w:rPr>
            </w:pPr>
            <w:r w:rsidRPr="00774B21">
              <w:rPr>
                <w:rFonts w:ascii="Times New Roman" w:hAnsi="Times New Roman"/>
                <w:sz w:val="24"/>
                <w:szCs w:val="24"/>
              </w:rPr>
              <w:t xml:space="preserve">            3.5.1 Kullanılan Çözeltiler</w:t>
            </w:r>
            <w:r>
              <w:rPr>
                <w:rFonts w:ascii="Times New Roman" w:hAnsi="Times New Roman"/>
                <w:sz w:val="24"/>
                <w:szCs w:val="24"/>
              </w:rPr>
              <w:t>…………………………………………………..</w:t>
            </w:r>
          </w:p>
        </w:tc>
        <w:tc>
          <w:tcPr>
            <w:tcW w:w="1095" w:type="dxa"/>
          </w:tcPr>
          <w:p w:rsidR="006E69D5" w:rsidRPr="00774B21" w:rsidRDefault="006E69D5" w:rsidP="009F6B3B">
            <w:pPr>
              <w:jc w:val="center"/>
              <w:rPr>
                <w:rFonts w:ascii="Times New Roman" w:hAnsi="Times New Roman"/>
                <w:sz w:val="24"/>
                <w:szCs w:val="24"/>
                <w:lang w:eastAsia="tr-TR"/>
              </w:rPr>
            </w:pPr>
            <w:r>
              <w:rPr>
                <w:rFonts w:ascii="Times New Roman" w:hAnsi="Times New Roman"/>
                <w:sz w:val="24"/>
                <w:szCs w:val="24"/>
                <w:lang w:eastAsia="tr-TR"/>
              </w:rPr>
              <w:t>43</w:t>
            </w:r>
          </w:p>
        </w:tc>
      </w:tr>
      <w:tr w:rsidR="006E69D5" w:rsidRPr="00774B21">
        <w:trPr>
          <w:jc w:val="center"/>
        </w:trPr>
        <w:tc>
          <w:tcPr>
            <w:tcW w:w="8192" w:type="dxa"/>
          </w:tcPr>
          <w:p w:rsidR="006E69D5" w:rsidRPr="00774B21" w:rsidRDefault="006E69D5" w:rsidP="009F6B3B">
            <w:pPr>
              <w:rPr>
                <w:rFonts w:ascii="Times New Roman" w:hAnsi="Times New Roman"/>
                <w:b/>
                <w:bCs/>
                <w:sz w:val="24"/>
                <w:szCs w:val="24"/>
                <w:lang w:eastAsia="tr-TR"/>
              </w:rPr>
            </w:pPr>
            <w:r w:rsidRPr="00774B21">
              <w:rPr>
                <w:rFonts w:ascii="Times New Roman" w:hAnsi="Times New Roman"/>
                <w:sz w:val="24"/>
                <w:szCs w:val="24"/>
              </w:rPr>
              <w:t xml:space="preserve">            3.5.2 XTT </w:t>
            </w:r>
            <w:r>
              <w:rPr>
                <w:rFonts w:ascii="Times New Roman" w:hAnsi="Times New Roman"/>
                <w:sz w:val="24"/>
                <w:szCs w:val="24"/>
              </w:rPr>
              <w:t>Sağ kalım</w:t>
            </w:r>
            <w:r w:rsidRPr="00774B21">
              <w:rPr>
                <w:rFonts w:ascii="Times New Roman" w:hAnsi="Times New Roman"/>
                <w:sz w:val="24"/>
                <w:szCs w:val="24"/>
              </w:rPr>
              <w:t xml:space="preserve"> Yöntemi</w:t>
            </w:r>
            <w:r>
              <w:rPr>
                <w:rFonts w:ascii="Times New Roman" w:hAnsi="Times New Roman"/>
                <w:sz w:val="24"/>
                <w:szCs w:val="24"/>
              </w:rPr>
              <w:t>……………………………………...……….</w:t>
            </w:r>
          </w:p>
        </w:tc>
        <w:tc>
          <w:tcPr>
            <w:tcW w:w="1095" w:type="dxa"/>
          </w:tcPr>
          <w:p w:rsidR="006E69D5" w:rsidRPr="00774B21" w:rsidRDefault="006E69D5" w:rsidP="009F6B3B">
            <w:pPr>
              <w:jc w:val="center"/>
              <w:rPr>
                <w:rFonts w:ascii="Times New Roman" w:hAnsi="Times New Roman"/>
                <w:sz w:val="24"/>
                <w:szCs w:val="24"/>
                <w:lang w:eastAsia="tr-TR"/>
              </w:rPr>
            </w:pPr>
            <w:r>
              <w:rPr>
                <w:rFonts w:ascii="Times New Roman" w:hAnsi="Times New Roman"/>
                <w:sz w:val="24"/>
                <w:szCs w:val="24"/>
                <w:lang w:eastAsia="tr-TR"/>
              </w:rPr>
              <w:t>43</w:t>
            </w:r>
          </w:p>
        </w:tc>
      </w:tr>
      <w:tr w:rsidR="006E69D5" w:rsidRPr="00774B21">
        <w:trPr>
          <w:jc w:val="center"/>
        </w:trPr>
        <w:tc>
          <w:tcPr>
            <w:tcW w:w="8192" w:type="dxa"/>
          </w:tcPr>
          <w:p w:rsidR="006E69D5" w:rsidRPr="00774B21" w:rsidRDefault="006E69D5" w:rsidP="009F6B3B">
            <w:pPr>
              <w:rPr>
                <w:rFonts w:ascii="Times New Roman" w:hAnsi="Times New Roman"/>
                <w:b/>
                <w:bCs/>
                <w:sz w:val="24"/>
                <w:szCs w:val="24"/>
                <w:lang w:eastAsia="tr-TR"/>
              </w:rPr>
            </w:pPr>
            <w:r w:rsidRPr="00774B21">
              <w:rPr>
                <w:rFonts w:ascii="Times New Roman" w:hAnsi="Times New Roman"/>
                <w:b/>
                <w:bCs/>
                <w:sz w:val="24"/>
                <w:szCs w:val="24"/>
              </w:rPr>
              <w:t>4. BULGULAR</w:t>
            </w:r>
            <w:r>
              <w:rPr>
                <w:rFonts w:ascii="Times New Roman" w:hAnsi="Times New Roman"/>
                <w:sz w:val="24"/>
                <w:szCs w:val="24"/>
              </w:rPr>
              <w:t>……………………………………………………………………..</w:t>
            </w:r>
          </w:p>
        </w:tc>
        <w:tc>
          <w:tcPr>
            <w:tcW w:w="1095" w:type="dxa"/>
          </w:tcPr>
          <w:p w:rsidR="006E69D5" w:rsidRPr="00774B21" w:rsidRDefault="006E69D5" w:rsidP="009F6B3B">
            <w:pPr>
              <w:jc w:val="center"/>
              <w:rPr>
                <w:rFonts w:ascii="Times New Roman" w:hAnsi="Times New Roman"/>
                <w:sz w:val="24"/>
                <w:szCs w:val="24"/>
                <w:lang w:eastAsia="tr-TR"/>
              </w:rPr>
            </w:pPr>
            <w:r>
              <w:rPr>
                <w:rFonts w:ascii="Times New Roman" w:hAnsi="Times New Roman"/>
                <w:sz w:val="24"/>
                <w:szCs w:val="24"/>
                <w:lang w:eastAsia="tr-TR"/>
              </w:rPr>
              <w:t>44</w:t>
            </w:r>
          </w:p>
        </w:tc>
      </w:tr>
      <w:tr w:rsidR="006E69D5" w:rsidRPr="00774B21">
        <w:trPr>
          <w:jc w:val="center"/>
        </w:trPr>
        <w:tc>
          <w:tcPr>
            <w:tcW w:w="8192" w:type="dxa"/>
          </w:tcPr>
          <w:p w:rsidR="006E69D5" w:rsidRPr="00774B21" w:rsidRDefault="006E69D5" w:rsidP="009F6B3B">
            <w:pPr>
              <w:rPr>
                <w:rFonts w:ascii="Times New Roman" w:hAnsi="Times New Roman"/>
                <w:sz w:val="24"/>
                <w:szCs w:val="24"/>
              </w:rPr>
            </w:pPr>
            <w:r w:rsidRPr="00774B21">
              <w:rPr>
                <w:rFonts w:ascii="Times New Roman" w:hAnsi="Times New Roman"/>
                <w:sz w:val="24"/>
                <w:szCs w:val="24"/>
              </w:rPr>
              <w:t xml:space="preserve">     4.1 Hücre Kültürü</w:t>
            </w:r>
            <w:r>
              <w:rPr>
                <w:rFonts w:ascii="Times New Roman" w:hAnsi="Times New Roman"/>
                <w:sz w:val="24"/>
                <w:szCs w:val="24"/>
              </w:rPr>
              <w:t>………………………………………………………………..</w:t>
            </w:r>
          </w:p>
        </w:tc>
        <w:tc>
          <w:tcPr>
            <w:tcW w:w="1095" w:type="dxa"/>
          </w:tcPr>
          <w:p w:rsidR="006E69D5" w:rsidRPr="00774B21" w:rsidRDefault="006E69D5" w:rsidP="009F6B3B">
            <w:pPr>
              <w:jc w:val="center"/>
              <w:rPr>
                <w:rFonts w:ascii="Times New Roman" w:hAnsi="Times New Roman"/>
                <w:sz w:val="24"/>
                <w:szCs w:val="24"/>
                <w:lang w:eastAsia="tr-TR"/>
              </w:rPr>
            </w:pPr>
            <w:r>
              <w:rPr>
                <w:rFonts w:ascii="Times New Roman" w:hAnsi="Times New Roman"/>
                <w:sz w:val="24"/>
                <w:szCs w:val="24"/>
                <w:lang w:eastAsia="tr-TR"/>
              </w:rPr>
              <w:t>44</w:t>
            </w:r>
          </w:p>
        </w:tc>
      </w:tr>
      <w:tr w:rsidR="006E69D5" w:rsidRPr="00774B21">
        <w:trPr>
          <w:jc w:val="center"/>
        </w:trPr>
        <w:tc>
          <w:tcPr>
            <w:tcW w:w="8192" w:type="dxa"/>
          </w:tcPr>
          <w:p w:rsidR="006E69D5" w:rsidRPr="00774B21" w:rsidRDefault="006E69D5" w:rsidP="009F6B3B">
            <w:pPr>
              <w:rPr>
                <w:rFonts w:ascii="Times New Roman" w:hAnsi="Times New Roman"/>
                <w:b/>
                <w:bCs/>
                <w:sz w:val="24"/>
                <w:szCs w:val="24"/>
              </w:rPr>
            </w:pPr>
            <w:r w:rsidRPr="00774B21">
              <w:rPr>
                <w:rFonts w:ascii="Times New Roman" w:hAnsi="Times New Roman"/>
                <w:sz w:val="24"/>
                <w:szCs w:val="24"/>
              </w:rPr>
              <w:t xml:space="preserve">     4.2 Faj Gösterim Yöntemi ile Hücre Hedefleme Yaklaşımı</w:t>
            </w:r>
            <w:r>
              <w:rPr>
                <w:rFonts w:ascii="Times New Roman" w:hAnsi="Times New Roman"/>
                <w:sz w:val="24"/>
                <w:szCs w:val="24"/>
              </w:rPr>
              <w:t>……………………..</w:t>
            </w:r>
          </w:p>
        </w:tc>
        <w:tc>
          <w:tcPr>
            <w:tcW w:w="1095" w:type="dxa"/>
          </w:tcPr>
          <w:p w:rsidR="006E69D5" w:rsidRPr="00774B21" w:rsidRDefault="006E69D5" w:rsidP="009F6B3B">
            <w:pPr>
              <w:jc w:val="center"/>
              <w:rPr>
                <w:rFonts w:ascii="Times New Roman" w:hAnsi="Times New Roman"/>
                <w:sz w:val="24"/>
                <w:szCs w:val="24"/>
                <w:lang w:eastAsia="tr-TR"/>
              </w:rPr>
            </w:pPr>
            <w:r>
              <w:rPr>
                <w:rFonts w:ascii="Times New Roman" w:hAnsi="Times New Roman"/>
                <w:sz w:val="24"/>
                <w:szCs w:val="24"/>
                <w:lang w:eastAsia="tr-TR"/>
              </w:rPr>
              <w:t>45</w:t>
            </w:r>
          </w:p>
        </w:tc>
      </w:tr>
      <w:tr w:rsidR="006E69D5" w:rsidRPr="00774B21">
        <w:trPr>
          <w:jc w:val="center"/>
        </w:trPr>
        <w:tc>
          <w:tcPr>
            <w:tcW w:w="8192" w:type="dxa"/>
          </w:tcPr>
          <w:p w:rsidR="006E69D5" w:rsidRPr="00774B21" w:rsidRDefault="006E69D5" w:rsidP="009F6B3B">
            <w:pPr>
              <w:rPr>
                <w:rFonts w:ascii="Times New Roman" w:hAnsi="Times New Roman"/>
                <w:b/>
                <w:bCs/>
                <w:sz w:val="24"/>
                <w:szCs w:val="24"/>
              </w:rPr>
            </w:pPr>
            <w:r w:rsidRPr="00774B21">
              <w:rPr>
                <w:rFonts w:ascii="Times New Roman" w:hAnsi="Times New Roman"/>
                <w:sz w:val="24"/>
                <w:szCs w:val="24"/>
              </w:rPr>
              <w:t xml:space="preserve">     4.3 K562-dox Hücreleri ile Faj Etkileşimleri</w:t>
            </w:r>
            <w:r>
              <w:rPr>
                <w:rFonts w:ascii="Times New Roman" w:hAnsi="Times New Roman"/>
                <w:sz w:val="24"/>
                <w:szCs w:val="24"/>
              </w:rPr>
              <w:t>……………………………………</w:t>
            </w:r>
          </w:p>
        </w:tc>
        <w:tc>
          <w:tcPr>
            <w:tcW w:w="1095" w:type="dxa"/>
          </w:tcPr>
          <w:p w:rsidR="006E69D5" w:rsidRPr="00774B21" w:rsidRDefault="006E69D5" w:rsidP="009F6B3B">
            <w:pPr>
              <w:jc w:val="center"/>
              <w:rPr>
                <w:rFonts w:ascii="Times New Roman" w:hAnsi="Times New Roman"/>
                <w:sz w:val="24"/>
                <w:szCs w:val="24"/>
                <w:lang w:eastAsia="tr-TR"/>
              </w:rPr>
            </w:pPr>
            <w:r w:rsidRPr="00774B21">
              <w:rPr>
                <w:rFonts w:ascii="Times New Roman" w:hAnsi="Times New Roman"/>
                <w:sz w:val="24"/>
                <w:szCs w:val="24"/>
                <w:lang w:eastAsia="tr-TR"/>
              </w:rPr>
              <w:t>4</w:t>
            </w:r>
            <w:r>
              <w:rPr>
                <w:rFonts w:ascii="Times New Roman" w:hAnsi="Times New Roman"/>
                <w:sz w:val="24"/>
                <w:szCs w:val="24"/>
                <w:lang w:eastAsia="tr-TR"/>
              </w:rPr>
              <w:t>7</w:t>
            </w:r>
          </w:p>
        </w:tc>
      </w:tr>
      <w:tr w:rsidR="006E69D5" w:rsidRPr="00774B21">
        <w:trPr>
          <w:jc w:val="center"/>
        </w:trPr>
        <w:tc>
          <w:tcPr>
            <w:tcW w:w="8192" w:type="dxa"/>
          </w:tcPr>
          <w:p w:rsidR="006E69D5" w:rsidRPr="00774B21" w:rsidRDefault="006E69D5" w:rsidP="009F6B3B">
            <w:pPr>
              <w:rPr>
                <w:rFonts w:ascii="Times New Roman" w:hAnsi="Times New Roman"/>
                <w:sz w:val="24"/>
                <w:szCs w:val="24"/>
              </w:rPr>
            </w:pPr>
            <w:r w:rsidRPr="00774B21">
              <w:rPr>
                <w:rFonts w:ascii="Times New Roman" w:hAnsi="Times New Roman"/>
                <w:sz w:val="24"/>
                <w:szCs w:val="24"/>
              </w:rPr>
              <w:t xml:space="preserve">          4.3.1 KPB1 fajının Özellikleri</w:t>
            </w:r>
            <w:r>
              <w:rPr>
                <w:rFonts w:ascii="Times New Roman" w:hAnsi="Times New Roman"/>
                <w:sz w:val="24"/>
                <w:szCs w:val="24"/>
              </w:rPr>
              <w:t>………………………………………………..</w:t>
            </w:r>
          </w:p>
        </w:tc>
        <w:tc>
          <w:tcPr>
            <w:tcW w:w="1095" w:type="dxa"/>
          </w:tcPr>
          <w:p w:rsidR="006E69D5" w:rsidRPr="00774B21" w:rsidRDefault="006E69D5" w:rsidP="009F6B3B">
            <w:pPr>
              <w:jc w:val="center"/>
              <w:rPr>
                <w:rFonts w:ascii="Times New Roman" w:hAnsi="Times New Roman"/>
                <w:sz w:val="24"/>
                <w:szCs w:val="24"/>
                <w:lang w:eastAsia="tr-TR"/>
              </w:rPr>
            </w:pPr>
            <w:r w:rsidRPr="00774B21">
              <w:rPr>
                <w:rFonts w:ascii="Times New Roman" w:hAnsi="Times New Roman"/>
                <w:sz w:val="24"/>
                <w:szCs w:val="24"/>
                <w:lang w:eastAsia="tr-TR"/>
              </w:rPr>
              <w:t>4</w:t>
            </w:r>
            <w:r>
              <w:rPr>
                <w:rFonts w:ascii="Times New Roman" w:hAnsi="Times New Roman"/>
                <w:sz w:val="24"/>
                <w:szCs w:val="24"/>
                <w:lang w:eastAsia="tr-TR"/>
              </w:rPr>
              <w:t>9</w:t>
            </w:r>
          </w:p>
        </w:tc>
      </w:tr>
      <w:tr w:rsidR="006E69D5" w:rsidRPr="00774B21">
        <w:trPr>
          <w:jc w:val="center"/>
        </w:trPr>
        <w:tc>
          <w:tcPr>
            <w:tcW w:w="8192" w:type="dxa"/>
          </w:tcPr>
          <w:p w:rsidR="006E69D5" w:rsidRPr="00774B21" w:rsidRDefault="006E69D5" w:rsidP="009F6B3B">
            <w:pPr>
              <w:rPr>
                <w:rFonts w:ascii="Times New Roman" w:hAnsi="Times New Roman"/>
                <w:sz w:val="24"/>
                <w:szCs w:val="24"/>
              </w:rPr>
            </w:pPr>
            <w:r w:rsidRPr="00774B21">
              <w:rPr>
                <w:rFonts w:ascii="Times New Roman" w:hAnsi="Times New Roman"/>
                <w:sz w:val="24"/>
                <w:szCs w:val="24"/>
              </w:rPr>
              <w:t xml:space="preserve">          4.3.2 KPB2 fajının Özellikleri</w:t>
            </w:r>
            <w:r>
              <w:rPr>
                <w:rFonts w:ascii="Times New Roman" w:hAnsi="Times New Roman"/>
                <w:sz w:val="24"/>
                <w:szCs w:val="24"/>
              </w:rPr>
              <w:t>………………………………………………..</w:t>
            </w:r>
          </w:p>
        </w:tc>
        <w:tc>
          <w:tcPr>
            <w:tcW w:w="1095" w:type="dxa"/>
          </w:tcPr>
          <w:p w:rsidR="006E69D5" w:rsidRPr="00774B21" w:rsidRDefault="006E69D5" w:rsidP="009F6B3B">
            <w:pPr>
              <w:jc w:val="center"/>
              <w:rPr>
                <w:rFonts w:ascii="Times New Roman" w:hAnsi="Times New Roman"/>
                <w:sz w:val="24"/>
                <w:szCs w:val="24"/>
                <w:lang w:eastAsia="tr-TR"/>
              </w:rPr>
            </w:pPr>
            <w:r>
              <w:rPr>
                <w:rFonts w:ascii="Times New Roman" w:hAnsi="Times New Roman"/>
                <w:sz w:val="24"/>
                <w:szCs w:val="24"/>
                <w:lang w:eastAsia="tr-TR"/>
              </w:rPr>
              <w:t>50</w:t>
            </w:r>
          </w:p>
        </w:tc>
      </w:tr>
      <w:tr w:rsidR="006E69D5" w:rsidRPr="00774B21">
        <w:trPr>
          <w:jc w:val="center"/>
        </w:trPr>
        <w:tc>
          <w:tcPr>
            <w:tcW w:w="8192" w:type="dxa"/>
          </w:tcPr>
          <w:p w:rsidR="006E69D5" w:rsidRPr="00774B21" w:rsidRDefault="006E69D5" w:rsidP="009F6B3B">
            <w:pPr>
              <w:rPr>
                <w:rFonts w:ascii="Times New Roman" w:hAnsi="Times New Roman"/>
                <w:sz w:val="24"/>
                <w:szCs w:val="24"/>
              </w:rPr>
            </w:pPr>
            <w:r w:rsidRPr="00774B21">
              <w:rPr>
                <w:rFonts w:ascii="Times New Roman" w:hAnsi="Times New Roman"/>
                <w:sz w:val="24"/>
                <w:szCs w:val="24"/>
              </w:rPr>
              <w:t xml:space="preserve">          4.3.3 KPB7 fajının Özellikleri</w:t>
            </w:r>
            <w:r>
              <w:rPr>
                <w:rFonts w:ascii="Times New Roman" w:hAnsi="Times New Roman"/>
                <w:sz w:val="24"/>
                <w:szCs w:val="24"/>
              </w:rPr>
              <w:t>………………………………………………..</w:t>
            </w:r>
          </w:p>
        </w:tc>
        <w:tc>
          <w:tcPr>
            <w:tcW w:w="1095" w:type="dxa"/>
          </w:tcPr>
          <w:p w:rsidR="006E69D5" w:rsidRPr="00774B21" w:rsidRDefault="006E69D5" w:rsidP="009F6B3B">
            <w:pPr>
              <w:jc w:val="center"/>
              <w:rPr>
                <w:rFonts w:ascii="Times New Roman" w:hAnsi="Times New Roman"/>
                <w:sz w:val="24"/>
                <w:szCs w:val="24"/>
                <w:lang w:eastAsia="tr-TR"/>
              </w:rPr>
            </w:pPr>
            <w:r w:rsidRPr="00774B21">
              <w:rPr>
                <w:rFonts w:ascii="Times New Roman" w:hAnsi="Times New Roman"/>
                <w:sz w:val="24"/>
                <w:szCs w:val="24"/>
                <w:lang w:eastAsia="tr-TR"/>
              </w:rPr>
              <w:t>5</w:t>
            </w:r>
            <w:r>
              <w:rPr>
                <w:rFonts w:ascii="Times New Roman" w:hAnsi="Times New Roman"/>
                <w:sz w:val="24"/>
                <w:szCs w:val="24"/>
                <w:lang w:eastAsia="tr-TR"/>
              </w:rPr>
              <w:t>1</w:t>
            </w:r>
          </w:p>
        </w:tc>
      </w:tr>
      <w:tr w:rsidR="006E69D5" w:rsidRPr="00774B21">
        <w:trPr>
          <w:jc w:val="center"/>
        </w:trPr>
        <w:tc>
          <w:tcPr>
            <w:tcW w:w="8192" w:type="dxa"/>
          </w:tcPr>
          <w:p w:rsidR="006E69D5" w:rsidRPr="00774B21" w:rsidRDefault="006E69D5" w:rsidP="009F6B3B">
            <w:pPr>
              <w:rPr>
                <w:rFonts w:ascii="Times New Roman" w:hAnsi="Times New Roman"/>
                <w:sz w:val="24"/>
                <w:szCs w:val="24"/>
              </w:rPr>
            </w:pPr>
            <w:r w:rsidRPr="00774B21">
              <w:rPr>
                <w:rFonts w:ascii="Times New Roman" w:hAnsi="Times New Roman"/>
                <w:sz w:val="24"/>
                <w:szCs w:val="24"/>
              </w:rPr>
              <w:t xml:space="preserve">          4.3.4 KPB10 fajının Özellikleri</w:t>
            </w:r>
            <w:r>
              <w:rPr>
                <w:rFonts w:ascii="Times New Roman" w:hAnsi="Times New Roman"/>
                <w:sz w:val="24"/>
                <w:szCs w:val="24"/>
              </w:rPr>
              <w:t>………………………………………………</w:t>
            </w:r>
          </w:p>
        </w:tc>
        <w:tc>
          <w:tcPr>
            <w:tcW w:w="1095" w:type="dxa"/>
          </w:tcPr>
          <w:p w:rsidR="006E69D5" w:rsidRPr="00774B21" w:rsidRDefault="006E69D5" w:rsidP="009F6B3B">
            <w:pPr>
              <w:jc w:val="center"/>
              <w:rPr>
                <w:rFonts w:ascii="Times New Roman" w:hAnsi="Times New Roman"/>
                <w:sz w:val="24"/>
                <w:szCs w:val="24"/>
                <w:lang w:eastAsia="tr-TR"/>
              </w:rPr>
            </w:pPr>
            <w:r w:rsidRPr="00774B21">
              <w:rPr>
                <w:rFonts w:ascii="Times New Roman" w:hAnsi="Times New Roman"/>
                <w:sz w:val="24"/>
                <w:szCs w:val="24"/>
                <w:lang w:eastAsia="tr-TR"/>
              </w:rPr>
              <w:t>5</w:t>
            </w:r>
            <w:r>
              <w:rPr>
                <w:rFonts w:ascii="Times New Roman" w:hAnsi="Times New Roman"/>
                <w:sz w:val="24"/>
                <w:szCs w:val="24"/>
                <w:lang w:eastAsia="tr-TR"/>
              </w:rPr>
              <w:t>2</w:t>
            </w:r>
          </w:p>
        </w:tc>
      </w:tr>
      <w:tr w:rsidR="006E69D5" w:rsidRPr="00774B21">
        <w:trPr>
          <w:jc w:val="center"/>
        </w:trPr>
        <w:tc>
          <w:tcPr>
            <w:tcW w:w="8192" w:type="dxa"/>
          </w:tcPr>
          <w:p w:rsidR="006E69D5" w:rsidRPr="00774B21" w:rsidRDefault="006E69D5" w:rsidP="009F6B3B">
            <w:pPr>
              <w:rPr>
                <w:rFonts w:ascii="Times New Roman" w:hAnsi="Times New Roman"/>
                <w:sz w:val="24"/>
                <w:szCs w:val="24"/>
              </w:rPr>
            </w:pPr>
            <w:r w:rsidRPr="00774B21">
              <w:rPr>
                <w:rFonts w:ascii="Times New Roman" w:hAnsi="Times New Roman"/>
                <w:sz w:val="24"/>
                <w:szCs w:val="24"/>
              </w:rPr>
              <w:t xml:space="preserve">          4.3.5 KPB14 fajının Özellikleri</w:t>
            </w:r>
            <w:r>
              <w:rPr>
                <w:rFonts w:ascii="Times New Roman" w:hAnsi="Times New Roman"/>
                <w:sz w:val="24"/>
                <w:szCs w:val="24"/>
              </w:rPr>
              <w:t>………………………………………………</w:t>
            </w:r>
          </w:p>
        </w:tc>
        <w:tc>
          <w:tcPr>
            <w:tcW w:w="1095" w:type="dxa"/>
          </w:tcPr>
          <w:p w:rsidR="006E69D5" w:rsidRPr="00774B21" w:rsidRDefault="006E69D5" w:rsidP="009F6B3B">
            <w:pPr>
              <w:jc w:val="center"/>
              <w:rPr>
                <w:rFonts w:ascii="Times New Roman" w:hAnsi="Times New Roman"/>
                <w:sz w:val="24"/>
                <w:szCs w:val="24"/>
                <w:lang w:eastAsia="tr-TR"/>
              </w:rPr>
            </w:pPr>
            <w:r w:rsidRPr="00774B21">
              <w:rPr>
                <w:rFonts w:ascii="Times New Roman" w:hAnsi="Times New Roman"/>
                <w:sz w:val="24"/>
                <w:szCs w:val="24"/>
                <w:lang w:eastAsia="tr-TR"/>
              </w:rPr>
              <w:t>5</w:t>
            </w:r>
            <w:r>
              <w:rPr>
                <w:rFonts w:ascii="Times New Roman" w:hAnsi="Times New Roman"/>
                <w:sz w:val="24"/>
                <w:szCs w:val="24"/>
                <w:lang w:eastAsia="tr-TR"/>
              </w:rPr>
              <w:t>3</w:t>
            </w:r>
          </w:p>
        </w:tc>
      </w:tr>
      <w:tr w:rsidR="006E69D5" w:rsidRPr="00774B21">
        <w:trPr>
          <w:jc w:val="center"/>
        </w:trPr>
        <w:tc>
          <w:tcPr>
            <w:tcW w:w="8192" w:type="dxa"/>
          </w:tcPr>
          <w:p w:rsidR="006E69D5" w:rsidRPr="00774B21" w:rsidRDefault="006E69D5" w:rsidP="009F6B3B">
            <w:pPr>
              <w:rPr>
                <w:rFonts w:ascii="Times New Roman" w:hAnsi="Times New Roman"/>
                <w:sz w:val="24"/>
                <w:szCs w:val="24"/>
              </w:rPr>
            </w:pPr>
            <w:r w:rsidRPr="00774B21">
              <w:rPr>
                <w:rFonts w:ascii="Times New Roman" w:hAnsi="Times New Roman"/>
                <w:sz w:val="24"/>
                <w:szCs w:val="24"/>
              </w:rPr>
              <w:t xml:space="preserve">          4.3.6 KPB17 fajının Özellikleri</w:t>
            </w:r>
            <w:r>
              <w:rPr>
                <w:rFonts w:ascii="Times New Roman" w:hAnsi="Times New Roman"/>
                <w:sz w:val="24"/>
                <w:szCs w:val="24"/>
              </w:rPr>
              <w:t>………………………………………………</w:t>
            </w:r>
          </w:p>
        </w:tc>
        <w:tc>
          <w:tcPr>
            <w:tcW w:w="1095" w:type="dxa"/>
          </w:tcPr>
          <w:p w:rsidR="006E69D5" w:rsidRPr="00774B21" w:rsidRDefault="006E69D5" w:rsidP="009F6B3B">
            <w:pPr>
              <w:jc w:val="center"/>
              <w:rPr>
                <w:rFonts w:ascii="Times New Roman" w:hAnsi="Times New Roman"/>
                <w:sz w:val="24"/>
                <w:szCs w:val="24"/>
                <w:lang w:eastAsia="tr-TR"/>
              </w:rPr>
            </w:pPr>
            <w:r w:rsidRPr="00774B21">
              <w:rPr>
                <w:rFonts w:ascii="Times New Roman" w:hAnsi="Times New Roman"/>
                <w:sz w:val="24"/>
                <w:szCs w:val="24"/>
                <w:lang w:eastAsia="tr-TR"/>
              </w:rPr>
              <w:t>5</w:t>
            </w:r>
            <w:r>
              <w:rPr>
                <w:rFonts w:ascii="Times New Roman" w:hAnsi="Times New Roman"/>
                <w:sz w:val="24"/>
                <w:szCs w:val="24"/>
                <w:lang w:eastAsia="tr-TR"/>
              </w:rPr>
              <w:t>4</w:t>
            </w:r>
          </w:p>
        </w:tc>
      </w:tr>
      <w:tr w:rsidR="006E69D5" w:rsidRPr="00774B21">
        <w:trPr>
          <w:jc w:val="center"/>
        </w:trPr>
        <w:tc>
          <w:tcPr>
            <w:tcW w:w="8192" w:type="dxa"/>
          </w:tcPr>
          <w:p w:rsidR="006E69D5" w:rsidRPr="00774B21" w:rsidRDefault="006E69D5" w:rsidP="009F6B3B">
            <w:pPr>
              <w:rPr>
                <w:rFonts w:ascii="Times New Roman" w:hAnsi="Times New Roman"/>
                <w:sz w:val="24"/>
                <w:szCs w:val="24"/>
              </w:rPr>
            </w:pPr>
            <w:r w:rsidRPr="00774B21">
              <w:rPr>
                <w:rFonts w:ascii="Times New Roman" w:hAnsi="Times New Roman"/>
                <w:sz w:val="24"/>
                <w:szCs w:val="24"/>
              </w:rPr>
              <w:t xml:space="preserve">          4.3.7 KPB18 fajının Özellikleri</w:t>
            </w:r>
            <w:r>
              <w:rPr>
                <w:rFonts w:ascii="Times New Roman" w:hAnsi="Times New Roman"/>
                <w:sz w:val="24"/>
                <w:szCs w:val="24"/>
              </w:rPr>
              <w:t>………………………………………………</w:t>
            </w:r>
          </w:p>
        </w:tc>
        <w:tc>
          <w:tcPr>
            <w:tcW w:w="1095" w:type="dxa"/>
          </w:tcPr>
          <w:p w:rsidR="006E69D5" w:rsidRPr="00774B21" w:rsidRDefault="006E69D5" w:rsidP="009F6B3B">
            <w:pPr>
              <w:jc w:val="center"/>
              <w:rPr>
                <w:rFonts w:ascii="Times New Roman" w:hAnsi="Times New Roman"/>
                <w:sz w:val="24"/>
                <w:szCs w:val="24"/>
                <w:lang w:eastAsia="tr-TR"/>
              </w:rPr>
            </w:pPr>
            <w:r w:rsidRPr="00774B21">
              <w:rPr>
                <w:rFonts w:ascii="Times New Roman" w:hAnsi="Times New Roman"/>
                <w:sz w:val="24"/>
                <w:szCs w:val="24"/>
                <w:lang w:eastAsia="tr-TR"/>
              </w:rPr>
              <w:t>5</w:t>
            </w:r>
            <w:r>
              <w:rPr>
                <w:rFonts w:ascii="Times New Roman" w:hAnsi="Times New Roman"/>
                <w:sz w:val="24"/>
                <w:szCs w:val="24"/>
                <w:lang w:eastAsia="tr-TR"/>
              </w:rPr>
              <w:t>5</w:t>
            </w:r>
          </w:p>
        </w:tc>
      </w:tr>
      <w:tr w:rsidR="006E69D5" w:rsidRPr="00774B21">
        <w:trPr>
          <w:jc w:val="center"/>
        </w:trPr>
        <w:tc>
          <w:tcPr>
            <w:tcW w:w="8192" w:type="dxa"/>
          </w:tcPr>
          <w:p w:rsidR="006E69D5" w:rsidRPr="00774B21" w:rsidRDefault="006E69D5" w:rsidP="009F6B3B">
            <w:pPr>
              <w:rPr>
                <w:rFonts w:ascii="Times New Roman" w:hAnsi="Times New Roman"/>
                <w:sz w:val="24"/>
                <w:szCs w:val="24"/>
              </w:rPr>
            </w:pPr>
            <w:r w:rsidRPr="00774B21">
              <w:rPr>
                <w:rFonts w:ascii="Times New Roman" w:hAnsi="Times New Roman"/>
                <w:sz w:val="24"/>
                <w:szCs w:val="24"/>
              </w:rPr>
              <w:t xml:space="preserve">          4.3.8 KPB19 fajının Özellikleri</w:t>
            </w:r>
            <w:r>
              <w:rPr>
                <w:rFonts w:ascii="Times New Roman" w:hAnsi="Times New Roman"/>
                <w:sz w:val="24"/>
                <w:szCs w:val="24"/>
              </w:rPr>
              <w:t>………………………………………………</w:t>
            </w:r>
          </w:p>
        </w:tc>
        <w:tc>
          <w:tcPr>
            <w:tcW w:w="1095" w:type="dxa"/>
          </w:tcPr>
          <w:p w:rsidR="006E69D5" w:rsidRPr="00774B21" w:rsidRDefault="006E69D5" w:rsidP="009F6B3B">
            <w:pPr>
              <w:jc w:val="center"/>
              <w:rPr>
                <w:rFonts w:ascii="Times New Roman" w:hAnsi="Times New Roman"/>
                <w:sz w:val="24"/>
                <w:szCs w:val="24"/>
                <w:lang w:eastAsia="tr-TR"/>
              </w:rPr>
            </w:pPr>
            <w:r w:rsidRPr="00774B21">
              <w:rPr>
                <w:rFonts w:ascii="Times New Roman" w:hAnsi="Times New Roman"/>
                <w:sz w:val="24"/>
                <w:szCs w:val="24"/>
                <w:lang w:eastAsia="tr-TR"/>
              </w:rPr>
              <w:t>5</w:t>
            </w:r>
            <w:r>
              <w:rPr>
                <w:rFonts w:ascii="Times New Roman" w:hAnsi="Times New Roman"/>
                <w:sz w:val="24"/>
                <w:szCs w:val="24"/>
                <w:lang w:eastAsia="tr-TR"/>
              </w:rPr>
              <w:t>6</w:t>
            </w:r>
          </w:p>
        </w:tc>
      </w:tr>
      <w:tr w:rsidR="006E69D5" w:rsidRPr="00774B21">
        <w:trPr>
          <w:jc w:val="center"/>
        </w:trPr>
        <w:tc>
          <w:tcPr>
            <w:tcW w:w="8192" w:type="dxa"/>
          </w:tcPr>
          <w:p w:rsidR="006E69D5" w:rsidRPr="00774B21" w:rsidRDefault="006E69D5" w:rsidP="009F6B3B">
            <w:pPr>
              <w:rPr>
                <w:rFonts w:ascii="Times New Roman" w:hAnsi="Times New Roman"/>
                <w:sz w:val="24"/>
                <w:szCs w:val="24"/>
              </w:rPr>
            </w:pPr>
            <w:r w:rsidRPr="00774B21">
              <w:rPr>
                <w:rFonts w:ascii="Times New Roman" w:hAnsi="Times New Roman"/>
                <w:sz w:val="24"/>
                <w:szCs w:val="24"/>
              </w:rPr>
              <w:t xml:space="preserve">          4.3.9 KPB20 fajının Özellikleri</w:t>
            </w:r>
            <w:r>
              <w:rPr>
                <w:rFonts w:ascii="Times New Roman" w:hAnsi="Times New Roman"/>
                <w:sz w:val="24"/>
                <w:szCs w:val="24"/>
              </w:rPr>
              <w:t>………………………………………………</w:t>
            </w:r>
          </w:p>
        </w:tc>
        <w:tc>
          <w:tcPr>
            <w:tcW w:w="1095" w:type="dxa"/>
          </w:tcPr>
          <w:p w:rsidR="006E69D5" w:rsidRPr="00774B21" w:rsidRDefault="006E69D5" w:rsidP="009F6B3B">
            <w:pPr>
              <w:jc w:val="center"/>
              <w:rPr>
                <w:rFonts w:ascii="Times New Roman" w:hAnsi="Times New Roman"/>
                <w:sz w:val="24"/>
                <w:szCs w:val="24"/>
                <w:lang w:eastAsia="tr-TR"/>
              </w:rPr>
            </w:pPr>
            <w:r w:rsidRPr="00774B21">
              <w:rPr>
                <w:rFonts w:ascii="Times New Roman" w:hAnsi="Times New Roman"/>
                <w:sz w:val="24"/>
                <w:szCs w:val="24"/>
                <w:lang w:eastAsia="tr-TR"/>
              </w:rPr>
              <w:t>5</w:t>
            </w:r>
            <w:r>
              <w:rPr>
                <w:rFonts w:ascii="Times New Roman" w:hAnsi="Times New Roman"/>
                <w:sz w:val="24"/>
                <w:szCs w:val="24"/>
                <w:lang w:eastAsia="tr-TR"/>
              </w:rPr>
              <w:t>7</w:t>
            </w:r>
          </w:p>
        </w:tc>
      </w:tr>
    </w:tbl>
    <w:p w:rsidR="006E69D5" w:rsidRPr="004C5D2E" w:rsidRDefault="006E69D5" w:rsidP="00AB1AB1">
      <w:pPr>
        <w:rPr>
          <w:rFonts w:ascii="Times New Roman" w:hAnsi="Times New Roman"/>
          <w:sz w:val="24"/>
          <w:szCs w:val="24"/>
        </w:rPr>
      </w:pPr>
    </w:p>
    <w:tbl>
      <w:tblPr>
        <w:tblW w:w="9287" w:type="dxa"/>
        <w:jc w:val="center"/>
        <w:tblLook w:val="01E0"/>
      </w:tblPr>
      <w:tblGrid>
        <w:gridCol w:w="8192"/>
        <w:gridCol w:w="1095"/>
      </w:tblGrid>
      <w:tr w:rsidR="006E69D5" w:rsidRPr="001B5B14">
        <w:trPr>
          <w:jc w:val="center"/>
        </w:trPr>
        <w:tc>
          <w:tcPr>
            <w:tcW w:w="8192" w:type="dxa"/>
          </w:tcPr>
          <w:p w:rsidR="006E69D5" w:rsidRPr="001B5B14" w:rsidRDefault="006E69D5" w:rsidP="009F6B3B">
            <w:pPr>
              <w:rPr>
                <w:rFonts w:ascii="Times New Roman" w:hAnsi="Times New Roman"/>
                <w:sz w:val="24"/>
                <w:szCs w:val="24"/>
              </w:rPr>
            </w:pPr>
            <w:r>
              <w:rPr>
                <w:rFonts w:ascii="Times New Roman" w:hAnsi="Times New Roman"/>
                <w:sz w:val="24"/>
                <w:szCs w:val="24"/>
              </w:rPr>
              <w:t xml:space="preserve">          4.3</w:t>
            </w:r>
            <w:r w:rsidRPr="001B5B14">
              <w:rPr>
                <w:rFonts w:ascii="Times New Roman" w:hAnsi="Times New Roman"/>
                <w:sz w:val="24"/>
                <w:szCs w:val="24"/>
              </w:rPr>
              <w:t>.10 KPB21 fajının Özellikleri</w:t>
            </w:r>
            <w:r>
              <w:rPr>
                <w:rFonts w:ascii="Times New Roman" w:hAnsi="Times New Roman"/>
                <w:sz w:val="24"/>
                <w:szCs w:val="24"/>
              </w:rPr>
              <w:t>……………………………………………..</w:t>
            </w:r>
          </w:p>
        </w:tc>
        <w:tc>
          <w:tcPr>
            <w:tcW w:w="1095" w:type="dxa"/>
          </w:tcPr>
          <w:p w:rsidR="006E69D5" w:rsidRPr="002C13CF" w:rsidRDefault="006E69D5" w:rsidP="009F6B3B">
            <w:pPr>
              <w:jc w:val="center"/>
              <w:rPr>
                <w:rFonts w:ascii="Times New Roman" w:hAnsi="Times New Roman"/>
                <w:sz w:val="24"/>
                <w:szCs w:val="24"/>
                <w:lang w:eastAsia="tr-TR"/>
              </w:rPr>
            </w:pPr>
            <w:r>
              <w:rPr>
                <w:rFonts w:ascii="Times New Roman" w:hAnsi="Times New Roman"/>
                <w:sz w:val="24"/>
                <w:szCs w:val="24"/>
                <w:lang w:eastAsia="tr-TR"/>
              </w:rPr>
              <w:t>58</w:t>
            </w:r>
          </w:p>
        </w:tc>
      </w:tr>
      <w:tr w:rsidR="006E69D5" w:rsidRPr="001B5B14">
        <w:trPr>
          <w:jc w:val="center"/>
        </w:trPr>
        <w:tc>
          <w:tcPr>
            <w:tcW w:w="8192" w:type="dxa"/>
          </w:tcPr>
          <w:p w:rsidR="006E69D5" w:rsidRPr="001B5B14" w:rsidRDefault="006E69D5" w:rsidP="009F6B3B">
            <w:pPr>
              <w:rPr>
                <w:rFonts w:ascii="Times New Roman" w:hAnsi="Times New Roman"/>
                <w:sz w:val="24"/>
                <w:szCs w:val="24"/>
              </w:rPr>
            </w:pPr>
            <w:r>
              <w:rPr>
                <w:rFonts w:ascii="Times New Roman" w:hAnsi="Times New Roman"/>
                <w:sz w:val="24"/>
                <w:szCs w:val="24"/>
              </w:rPr>
              <w:t xml:space="preserve">          4.3</w:t>
            </w:r>
            <w:r w:rsidRPr="001B5B14">
              <w:rPr>
                <w:rFonts w:ascii="Times New Roman" w:hAnsi="Times New Roman"/>
                <w:sz w:val="24"/>
                <w:szCs w:val="24"/>
              </w:rPr>
              <w:t>.11 KPB22 fajının Özellikleri</w:t>
            </w:r>
            <w:r>
              <w:rPr>
                <w:rFonts w:ascii="Times New Roman" w:hAnsi="Times New Roman"/>
                <w:sz w:val="24"/>
                <w:szCs w:val="24"/>
              </w:rPr>
              <w:t>……………………………………………..</w:t>
            </w:r>
          </w:p>
        </w:tc>
        <w:tc>
          <w:tcPr>
            <w:tcW w:w="1095" w:type="dxa"/>
          </w:tcPr>
          <w:p w:rsidR="006E69D5" w:rsidRPr="002C13CF" w:rsidRDefault="006E69D5" w:rsidP="009F6B3B">
            <w:pPr>
              <w:jc w:val="center"/>
              <w:rPr>
                <w:rFonts w:ascii="Times New Roman" w:hAnsi="Times New Roman"/>
                <w:sz w:val="24"/>
                <w:szCs w:val="24"/>
                <w:lang w:eastAsia="tr-TR"/>
              </w:rPr>
            </w:pPr>
            <w:r>
              <w:rPr>
                <w:rFonts w:ascii="Times New Roman" w:hAnsi="Times New Roman"/>
                <w:sz w:val="24"/>
                <w:szCs w:val="24"/>
                <w:lang w:eastAsia="tr-TR"/>
              </w:rPr>
              <w:t>59</w:t>
            </w:r>
          </w:p>
        </w:tc>
      </w:tr>
      <w:tr w:rsidR="006E69D5" w:rsidRPr="001B5B14">
        <w:trPr>
          <w:jc w:val="center"/>
        </w:trPr>
        <w:tc>
          <w:tcPr>
            <w:tcW w:w="8192" w:type="dxa"/>
          </w:tcPr>
          <w:p w:rsidR="006E69D5" w:rsidRPr="001B5B14" w:rsidRDefault="006E69D5" w:rsidP="009F6B3B">
            <w:pPr>
              <w:rPr>
                <w:rFonts w:ascii="Times New Roman" w:hAnsi="Times New Roman"/>
                <w:sz w:val="24"/>
                <w:szCs w:val="24"/>
              </w:rPr>
            </w:pPr>
            <w:r>
              <w:rPr>
                <w:rFonts w:ascii="Times New Roman" w:hAnsi="Times New Roman"/>
                <w:sz w:val="24"/>
                <w:szCs w:val="24"/>
              </w:rPr>
              <w:t xml:space="preserve">          4.3</w:t>
            </w:r>
            <w:r w:rsidRPr="001B5B14">
              <w:rPr>
                <w:rFonts w:ascii="Times New Roman" w:hAnsi="Times New Roman"/>
                <w:sz w:val="24"/>
                <w:szCs w:val="24"/>
              </w:rPr>
              <w:t>.12 KPB25 fajının Özellikleri</w:t>
            </w:r>
            <w:r>
              <w:rPr>
                <w:rFonts w:ascii="Times New Roman" w:hAnsi="Times New Roman"/>
                <w:sz w:val="24"/>
                <w:szCs w:val="24"/>
              </w:rPr>
              <w:t>……………………………………………..</w:t>
            </w:r>
          </w:p>
        </w:tc>
        <w:tc>
          <w:tcPr>
            <w:tcW w:w="1095" w:type="dxa"/>
          </w:tcPr>
          <w:p w:rsidR="006E69D5" w:rsidRPr="002C13CF" w:rsidRDefault="006E69D5" w:rsidP="009F6B3B">
            <w:pPr>
              <w:jc w:val="center"/>
              <w:rPr>
                <w:rFonts w:ascii="Times New Roman" w:hAnsi="Times New Roman"/>
                <w:sz w:val="24"/>
                <w:szCs w:val="24"/>
                <w:lang w:eastAsia="tr-TR"/>
              </w:rPr>
            </w:pPr>
            <w:r>
              <w:rPr>
                <w:rFonts w:ascii="Times New Roman" w:hAnsi="Times New Roman"/>
                <w:sz w:val="24"/>
                <w:szCs w:val="24"/>
                <w:lang w:eastAsia="tr-TR"/>
              </w:rPr>
              <w:t>60</w:t>
            </w:r>
          </w:p>
        </w:tc>
      </w:tr>
      <w:tr w:rsidR="006E69D5" w:rsidRPr="001B5B14">
        <w:trPr>
          <w:jc w:val="center"/>
        </w:trPr>
        <w:tc>
          <w:tcPr>
            <w:tcW w:w="8192" w:type="dxa"/>
          </w:tcPr>
          <w:p w:rsidR="006E69D5" w:rsidRPr="001B5B14" w:rsidRDefault="006E69D5" w:rsidP="009F6B3B">
            <w:pPr>
              <w:rPr>
                <w:rFonts w:ascii="Times New Roman" w:hAnsi="Times New Roman"/>
                <w:sz w:val="24"/>
                <w:szCs w:val="24"/>
              </w:rPr>
            </w:pPr>
            <w:r>
              <w:rPr>
                <w:rFonts w:ascii="Times New Roman" w:hAnsi="Times New Roman"/>
                <w:sz w:val="24"/>
                <w:szCs w:val="24"/>
              </w:rPr>
              <w:t xml:space="preserve">          4.3</w:t>
            </w:r>
            <w:r w:rsidRPr="001B5B14">
              <w:rPr>
                <w:rFonts w:ascii="Times New Roman" w:hAnsi="Times New Roman"/>
                <w:sz w:val="24"/>
                <w:szCs w:val="24"/>
              </w:rPr>
              <w:t>.13 KPP1 fajının Özellikleri</w:t>
            </w:r>
            <w:r>
              <w:rPr>
                <w:rFonts w:ascii="Times New Roman" w:hAnsi="Times New Roman"/>
                <w:sz w:val="24"/>
                <w:szCs w:val="24"/>
              </w:rPr>
              <w:t>……………………………………………….</w:t>
            </w:r>
          </w:p>
        </w:tc>
        <w:tc>
          <w:tcPr>
            <w:tcW w:w="1095" w:type="dxa"/>
          </w:tcPr>
          <w:p w:rsidR="006E69D5" w:rsidRPr="002C13CF" w:rsidRDefault="006E69D5" w:rsidP="009F6B3B">
            <w:pPr>
              <w:jc w:val="center"/>
              <w:rPr>
                <w:rFonts w:ascii="Times New Roman" w:hAnsi="Times New Roman"/>
                <w:sz w:val="24"/>
                <w:szCs w:val="24"/>
                <w:lang w:eastAsia="tr-TR"/>
              </w:rPr>
            </w:pPr>
            <w:r>
              <w:rPr>
                <w:rFonts w:ascii="Times New Roman" w:hAnsi="Times New Roman"/>
                <w:sz w:val="24"/>
                <w:szCs w:val="24"/>
                <w:lang w:eastAsia="tr-TR"/>
              </w:rPr>
              <w:t>61</w:t>
            </w:r>
          </w:p>
        </w:tc>
      </w:tr>
      <w:tr w:rsidR="006E69D5" w:rsidRPr="001B5B14">
        <w:trPr>
          <w:jc w:val="center"/>
        </w:trPr>
        <w:tc>
          <w:tcPr>
            <w:tcW w:w="8192" w:type="dxa"/>
          </w:tcPr>
          <w:p w:rsidR="006E69D5" w:rsidRPr="001B5B14" w:rsidRDefault="006E69D5" w:rsidP="009F6B3B">
            <w:pPr>
              <w:rPr>
                <w:rFonts w:ascii="Times New Roman" w:hAnsi="Times New Roman"/>
                <w:sz w:val="24"/>
                <w:szCs w:val="24"/>
              </w:rPr>
            </w:pPr>
            <w:r>
              <w:rPr>
                <w:rFonts w:ascii="Times New Roman" w:hAnsi="Times New Roman"/>
                <w:sz w:val="24"/>
                <w:szCs w:val="24"/>
              </w:rPr>
              <w:t xml:space="preserve">          4.3</w:t>
            </w:r>
            <w:r w:rsidRPr="001B5B14">
              <w:rPr>
                <w:rFonts w:ascii="Times New Roman" w:hAnsi="Times New Roman"/>
                <w:sz w:val="24"/>
                <w:szCs w:val="24"/>
              </w:rPr>
              <w:t>.14 KPP6 fajının Özellikleri</w:t>
            </w:r>
            <w:r>
              <w:rPr>
                <w:rFonts w:ascii="Times New Roman" w:hAnsi="Times New Roman"/>
                <w:sz w:val="24"/>
                <w:szCs w:val="24"/>
              </w:rPr>
              <w:t>……………………………………………….</w:t>
            </w:r>
          </w:p>
        </w:tc>
        <w:tc>
          <w:tcPr>
            <w:tcW w:w="1095" w:type="dxa"/>
          </w:tcPr>
          <w:p w:rsidR="006E69D5" w:rsidRPr="002C13CF" w:rsidRDefault="006E69D5" w:rsidP="009F6B3B">
            <w:pPr>
              <w:jc w:val="center"/>
              <w:rPr>
                <w:rFonts w:ascii="Times New Roman" w:hAnsi="Times New Roman"/>
                <w:sz w:val="24"/>
                <w:szCs w:val="24"/>
                <w:lang w:eastAsia="tr-TR"/>
              </w:rPr>
            </w:pPr>
            <w:r>
              <w:rPr>
                <w:rFonts w:ascii="Times New Roman" w:hAnsi="Times New Roman"/>
                <w:sz w:val="24"/>
                <w:szCs w:val="24"/>
                <w:lang w:eastAsia="tr-TR"/>
              </w:rPr>
              <w:t>62</w:t>
            </w:r>
          </w:p>
        </w:tc>
      </w:tr>
      <w:tr w:rsidR="006E69D5" w:rsidRPr="001B5B14">
        <w:trPr>
          <w:jc w:val="center"/>
        </w:trPr>
        <w:tc>
          <w:tcPr>
            <w:tcW w:w="8192" w:type="dxa"/>
          </w:tcPr>
          <w:p w:rsidR="006E69D5" w:rsidRPr="001B5B14" w:rsidRDefault="006E69D5" w:rsidP="009F6B3B">
            <w:pPr>
              <w:rPr>
                <w:rFonts w:ascii="Times New Roman" w:hAnsi="Times New Roman"/>
                <w:sz w:val="24"/>
                <w:szCs w:val="24"/>
              </w:rPr>
            </w:pPr>
            <w:r>
              <w:rPr>
                <w:rFonts w:ascii="Times New Roman" w:hAnsi="Times New Roman"/>
                <w:sz w:val="24"/>
                <w:szCs w:val="24"/>
              </w:rPr>
              <w:t xml:space="preserve">          4.3</w:t>
            </w:r>
            <w:r w:rsidRPr="001B5B14">
              <w:rPr>
                <w:rFonts w:ascii="Times New Roman" w:hAnsi="Times New Roman"/>
                <w:sz w:val="24"/>
                <w:szCs w:val="24"/>
              </w:rPr>
              <w:t>.15 KPP7 fajının Özellikleri</w:t>
            </w:r>
            <w:r>
              <w:rPr>
                <w:rFonts w:ascii="Times New Roman" w:hAnsi="Times New Roman"/>
                <w:sz w:val="24"/>
                <w:szCs w:val="24"/>
              </w:rPr>
              <w:t>……………………………………………….</w:t>
            </w:r>
          </w:p>
        </w:tc>
        <w:tc>
          <w:tcPr>
            <w:tcW w:w="1095" w:type="dxa"/>
          </w:tcPr>
          <w:p w:rsidR="006E69D5" w:rsidRPr="002C13CF" w:rsidRDefault="006E69D5" w:rsidP="009F6B3B">
            <w:pPr>
              <w:jc w:val="center"/>
              <w:rPr>
                <w:rFonts w:ascii="Times New Roman" w:hAnsi="Times New Roman"/>
                <w:sz w:val="24"/>
                <w:szCs w:val="24"/>
                <w:lang w:eastAsia="tr-TR"/>
              </w:rPr>
            </w:pPr>
            <w:r>
              <w:rPr>
                <w:rFonts w:ascii="Times New Roman" w:hAnsi="Times New Roman"/>
                <w:sz w:val="24"/>
                <w:szCs w:val="24"/>
                <w:lang w:eastAsia="tr-TR"/>
              </w:rPr>
              <w:t>63</w:t>
            </w:r>
          </w:p>
        </w:tc>
      </w:tr>
      <w:tr w:rsidR="006E69D5" w:rsidRPr="001B5B14">
        <w:trPr>
          <w:jc w:val="center"/>
        </w:trPr>
        <w:tc>
          <w:tcPr>
            <w:tcW w:w="8192" w:type="dxa"/>
          </w:tcPr>
          <w:p w:rsidR="006E69D5" w:rsidRPr="001B5B14" w:rsidRDefault="006E69D5" w:rsidP="009F6B3B">
            <w:pPr>
              <w:rPr>
                <w:rFonts w:ascii="Times New Roman" w:hAnsi="Times New Roman"/>
                <w:sz w:val="24"/>
                <w:szCs w:val="24"/>
              </w:rPr>
            </w:pPr>
            <w:r>
              <w:rPr>
                <w:rFonts w:ascii="Times New Roman" w:hAnsi="Times New Roman"/>
                <w:sz w:val="24"/>
                <w:szCs w:val="24"/>
              </w:rPr>
              <w:t xml:space="preserve">          4.3</w:t>
            </w:r>
            <w:r w:rsidRPr="001B5B14">
              <w:rPr>
                <w:rFonts w:ascii="Times New Roman" w:hAnsi="Times New Roman"/>
                <w:sz w:val="24"/>
                <w:szCs w:val="24"/>
              </w:rPr>
              <w:t>.16 KPP8 fajının Özellikleri</w:t>
            </w:r>
            <w:r>
              <w:rPr>
                <w:rFonts w:ascii="Times New Roman" w:hAnsi="Times New Roman"/>
                <w:sz w:val="24"/>
                <w:szCs w:val="24"/>
              </w:rPr>
              <w:t>……………………………………………….</w:t>
            </w:r>
          </w:p>
        </w:tc>
        <w:tc>
          <w:tcPr>
            <w:tcW w:w="1095" w:type="dxa"/>
          </w:tcPr>
          <w:p w:rsidR="006E69D5" w:rsidRPr="002C13CF" w:rsidRDefault="006E69D5" w:rsidP="009F6B3B">
            <w:pPr>
              <w:jc w:val="center"/>
              <w:rPr>
                <w:rFonts w:ascii="Times New Roman" w:hAnsi="Times New Roman"/>
                <w:sz w:val="24"/>
                <w:szCs w:val="24"/>
                <w:lang w:eastAsia="tr-TR"/>
              </w:rPr>
            </w:pPr>
            <w:r>
              <w:rPr>
                <w:rFonts w:ascii="Times New Roman" w:hAnsi="Times New Roman"/>
                <w:sz w:val="24"/>
                <w:szCs w:val="24"/>
                <w:lang w:eastAsia="tr-TR"/>
              </w:rPr>
              <w:t>64</w:t>
            </w:r>
          </w:p>
        </w:tc>
      </w:tr>
      <w:tr w:rsidR="006E69D5" w:rsidRPr="001B5B14">
        <w:trPr>
          <w:jc w:val="center"/>
        </w:trPr>
        <w:tc>
          <w:tcPr>
            <w:tcW w:w="8192" w:type="dxa"/>
          </w:tcPr>
          <w:p w:rsidR="006E69D5" w:rsidRPr="001B5B14" w:rsidRDefault="006E69D5" w:rsidP="009F6B3B">
            <w:pPr>
              <w:rPr>
                <w:rFonts w:ascii="Times New Roman" w:hAnsi="Times New Roman"/>
                <w:sz w:val="24"/>
                <w:szCs w:val="24"/>
              </w:rPr>
            </w:pPr>
            <w:r>
              <w:rPr>
                <w:rFonts w:ascii="Times New Roman" w:hAnsi="Times New Roman"/>
                <w:sz w:val="24"/>
                <w:szCs w:val="24"/>
              </w:rPr>
              <w:t xml:space="preserve">          4.3</w:t>
            </w:r>
            <w:r w:rsidRPr="001B5B14">
              <w:rPr>
                <w:rFonts w:ascii="Times New Roman" w:hAnsi="Times New Roman"/>
                <w:sz w:val="24"/>
                <w:szCs w:val="24"/>
              </w:rPr>
              <w:t>.17 KPP9 fajının Özellikleri</w:t>
            </w:r>
            <w:r>
              <w:rPr>
                <w:rFonts w:ascii="Times New Roman" w:hAnsi="Times New Roman"/>
                <w:sz w:val="24"/>
                <w:szCs w:val="24"/>
              </w:rPr>
              <w:t>……………………………………………….</w:t>
            </w:r>
          </w:p>
        </w:tc>
        <w:tc>
          <w:tcPr>
            <w:tcW w:w="1095" w:type="dxa"/>
          </w:tcPr>
          <w:p w:rsidR="006E69D5" w:rsidRPr="002C13CF" w:rsidRDefault="006E69D5" w:rsidP="009F6B3B">
            <w:pPr>
              <w:jc w:val="center"/>
              <w:rPr>
                <w:rFonts w:ascii="Times New Roman" w:hAnsi="Times New Roman"/>
                <w:sz w:val="24"/>
                <w:szCs w:val="24"/>
                <w:lang w:eastAsia="tr-TR"/>
              </w:rPr>
            </w:pPr>
            <w:r>
              <w:rPr>
                <w:rFonts w:ascii="Times New Roman" w:hAnsi="Times New Roman"/>
                <w:sz w:val="24"/>
                <w:szCs w:val="24"/>
                <w:lang w:eastAsia="tr-TR"/>
              </w:rPr>
              <w:t>65</w:t>
            </w:r>
          </w:p>
        </w:tc>
      </w:tr>
      <w:tr w:rsidR="006E69D5" w:rsidRPr="001B5B14">
        <w:trPr>
          <w:jc w:val="center"/>
        </w:trPr>
        <w:tc>
          <w:tcPr>
            <w:tcW w:w="8192" w:type="dxa"/>
          </w:tcPr>
          <w:p w:rsidR="006E69D5" w:rsidRPr="001B5B14" w:rsidRDefault="006E69D5" w:rsidP="009F6B3B">
            <w:pPr>
              <w:rPr>
                <w:rFonts w:ascii="Times New Roman" w:hAnsi="Times New Roman"/>
                <w:sz w:val="24"/>
                <w:szCs w:val="24"/>
              </w:rPr>
            </w:pPr>
            <w:r>
              <w:rPr>
                <w:rFonts w:ascii="Times New Roman" w:hAnsi="Times New Roman"/>
                <w:sz w:val="24"/>
                <w:szCs w:val="24"/>
              </w:rPr>
              <w:t xml:space="preserve">          4.3</w:t>
            </w:r>
            <w:r w:rsidRPr="001B5B14">
              <w:rPr>
                <w:rFonts w:ascii="Times New Roman" w:hAnsi="Times New Roman"/>
                <w:sz w:val="24"/>
                <w:szCs w:val="24"/>
              </w:rPr>
              <w:t>.18 KPP10 fajının Özellikleri</w:t>
            </w:r>
            <w:r>
              <w:rPr>
                <w:rFonts w:ascii="Times New Roman" w:hAnsi="Times New Roman"/>
                <w:sz w:val="24"/>
                <w:szCs w:val="24"/>
              </w:rPr>
              <w:t>……………………………………………...</w:t>
            </w:r>
          </w:p>
        </w:tc>
        <w:tc>
          <w:tcPr>
            <w:tcW w:w="1095" w:type="dxa"/>
          </w:tcPr>
          <w:p w:rsidR="006E69D5" w:rsidRPr="002C13CF" w:rsidRDefault="006E69D5" w:rsidP="009F6B3B">
            <w:pPr>
              <w:jc w:val="center"/>
              <w:rPr>
                <w:rFonts w:ascii="Times New Roman" w:hAnsi="Times New Roman"/>
                <w:sz w:val="24"/>
                <w:szCs w:val="24"/>
                <w:lang w:eastAsia="tr-TR"/>
              </w:rPr>
            </w:pPr>
            <w:r>
              <w:rPr>
                <w:rFonts w:ascii="Times New Roman" w:hAnsi="Times New Roman"/>
                <w:sz w:val="24"/>
                <w:szCs w:val="24"/>
                <w:lang w:eastAsia="tr-TR"/>
              </w:rPr>
              <w:t>66</w:t>
            </w:r>
          </w:p>
        </w:tc>
      </w:tr>
      <w:tr w:rsidR="006E69D5" w:rsidRPr="001B5B14">
        <w:trPr>
          <w:jc w:val="center"/>
        </w:trPr>
        <w:tc>
          <w:tcPr>
            <w:tcW w:w="8192" w:type="dxa"/>
          </w:tcPr>
          <w:p w:rsidR="006E69D5" w:rsidRPr="001B5B14" w:rsidRDefault="006E69D5" w:rsidP="009F6B3B">
            <w:pPr>
              <w:rPr>
                <w:rFonts w:ascii="Times New Roman" w:hAnsi="Times New Roman"/>
                <w:sz w:val="24"/>
                <w:szCs w:val="24"/>
              </w:rPr>
            </w:pPr>
            <w:r>
              <w:rPr>
                <w:rFonts w:ascii="Times New Roman" w:hAnsi="Times New Roman"/>
                <w:sz w:val="24"/>
                <w:szCs w:val="24"/>
              </w:rPr>
              <w:t xml:space="preserve">          4.3</w:t>
            </w:r>
            <w:r w:rsidRPr="001B5B14">
              <w:rPr>
                <w:rFonts w:ascii="Times New Roman" w:hAnsi="Times New Roman"/>
                <w:sz w:val="24"/>
                <w:szCs w:val="24"/>
              </w:rPr>
              <w:t>.19 KPP11 fajının Özellikleri</w:t>
            </w:r>
            <w:r>
              <w:rPr>
                <w:rFonts w:ascii="Times New Roman" w:hAnsi="Times New Roman"/>
                <w:sz w:val="24"/>
                <w:szCs w:val="24"/>
              </w:rPr>
              <w:t>……………………………………………...</w:t>
            </w:r>
          </w:p>
        </w:tc>
        <w:tc>
          <w:tcPr>
            <w:tcW w:w="1095" w:type="dxa"/>
          </w:tcPr>
          <w:p w:rsidR="006E69D5" w:rsidRPr="002C13CF" w:rsidRDefault="006E69D5" w:rsidP="009F6B3B">
            <w:pPr>
              <w:jc w:val="center"/>
              <w:rPr>
                <w:rFonts w:ascii="Times New Roman" w:hAnsi="Times New Roman"/>
                <w:sz w:val="24"/>
                <w:szCs w:val="24"/>
                <w:lang w:eastAsia="tr-TR"/>
              </w:rPr>
            </w:pPr>
            <w:r>
              <w:rPr>
                <w:rFonts w:ascii="Times New Roman" w:hAnsi="Times New Roman"/>
                <w:sz w:val="24"/>
                <w:szCs w:val="24"/>
                <w:lang w:eastAsia="tr-TR"/>
              </w:rPr>
              <w:t>67</w:t>
            </w:r>
          </w:p>
        </w:tc>
      </w:tr>
      <w:tr w:rsidR="006E69D5" w:rsidRPr="001B5B14">
        <w:trPr>
          <w:jc w:val="center"/>
        </w:trPr>
        <w:tc>
          <w:tcPr>
            <w:tcW w:w="8192" w:type="dxa"/>
          </w:tcPr>
          <w:p w:rsidR="006E69D5" w:rsidRPr="001B5B14" w:rsidRDefault="006E69D5" w:rsidP="009F6B3B">
            <w:pPr>
              <w:rPr>
                <w:rFonts w:ascii="Times New Roman" w:hAnsi="Times New Roman"/>
                <w:sz w:val="24"/>
                <w:szCs w:val="24"/>
              </w:rPr>
            </w:pPr>
            <w:r w:rsidRPr="001B5B14">
              <w:rPr>
                <w:rFonts w:ascii="Times New Roman" w:hAnsi="Times New Roman"/>
                <w:sz w:val="24"/>
                <w:szCs w:val="24"/>
              </w:rPr>
              <w:t xml:space="preserve">     </w:t>
            </w:r>
            <w:r>
              <w:rPr>
                <w:rFonts w:ascii="Times New Roman" w:hAnsi="Times New Roman"/>
                <w:sz w:val="24"/>
                <w:szCs w:val="24"/>
              </w:rPr>
              <w:t xml:space="preserve">     4.3</w:t>
            </w:r>
            <w:r w:rsidRPr="001B5B14">
              <w:rPr>
                <w:rFonts w:ascii="Times New Roman" w:hAnsi="Times New Roman"/>
                <w:sz w:val="24"/>
                <w:szCs w:val="24"/>
              </w:rPr>
              <w:t>.20 KPP12 fajının Özellikleri</w:t>
            </w:r>
            <w:r>
              <w:rPr>
                <w:rFonts w:ascii="Times New Roman" w:hAnsi="Times New Roman"/>
                <w:sz w:val="24"/>
                <w:szCs w:val="24"/>
              </w:rPr>
              <w:t>……………………………………………...</w:t>
            </w:r>
          </w:p>
        </w:tc>
        <w:tc>
          <w:tcPr>
            <w:tcW w:w="1095" w:type="dxa"/>
          </w:tcPr>
          <w:p w:rsidR="006E69D5" w:rsidRPr="002C13CF" w:rsidRDefault="006E69D5" w:rsidP="009F6B3B">
            <w:pPr>
              <w:jc w:val="center"/>
              <w:rPr>
                <w:rFonts w:ascii="Times New Roman" w:hAnsi="Times New Roman"/>
                <w:sz w:val="24"/>
                <w:szCs w:val="24"/>
                <w:lang w:eastAsia="tr-TR"/>
              </w:rPr>
            </w:pPr>
            <w:r>
              <w:rPr>
                <w:rFonts w:ascii="Times New Roman" w:hAnsi="Times New Roman"/>
                <w:sz w:val="24"/>
                <w:szCs w:val="24"/>
                <w:lang w:eastAsia="tr-TR"/>
              </w:rPr>
              <w:t>68</w:t>
            </w:r>
          </w:p>
        </w:tc>
      </w:tr>
      <w:tr w:rsidR="006E69D5" w:rsidRPr="001B5B14">
        <w:trPr>
          <w:jc w:val="center"/>
        </w:trPr>
        <w:tc>
          <w:tcPr>
            <w:tcW w:w="8192" w:type="dxa"/>
          </w:tcPr>
          <w:p w:rsidR="006E69D5" w:rsidRPr="001B5B14" w:rsidRDefault="006E69D5" w:rsidP="009F6B3B">
            <w:pPr>
              <w:rPr>
                <w:rFonts w:ascii="Times New Roman" w:hAnsi="Times New Roman"/>
                <w:sz w:val="24"/>
                <w:szCs w:val="24"/>
              </w:rPr>
            </w:pPr>
            <w:r>
              <w:rPr>
                <w:rFonts w:ascii="Times New Roman" w:hAnsi="Times New Roman"/>
                <w:sz w:val="24"/>
                <w:szCs w:val="24"/>
              </w:rPr>
              <w:t xml:space="preserve">          4.3</w:t>
            </w:r>
            <w:r w:rsidRPr="001B5B14">
              <w:rPr>
                <w:rFonts w:ascii="Times New Roman" w:hAnsi="Times New Roman"/>
                <w:sz w:val="24"/>
                <w:szCs w:val="24"/>
              </w:rPr>
              <w:t>.21 KPP13 fajının Özellikleri</w:t>
            </w:r>
            <w:r>
              <w:rPr>
                <w:rFonts w:ascii="Times New Roman" w:hAnsi="Times New Roman"/>
                <w:sz w:val="24"/>
                <w:szCs w:val="24"/>
              </w:rPr>
              <w:t>……………………………………………...</w:t>
            </w:r>
          </w:p>
        </w:tc>
        <w:tc>
          <w:tcPr>
            <w:tcW w:w="1095" w:type="dxa"/>
          </w:tcPr>
          <w:p w:rsidR="006E69D5" w:rsidRPr="002C13CF" w:rsidRDefault="006E69D5" w:rsidP="009F6B3B">
            <w:pPr>
              <w:jc w:val="center"/>
              <w:rPr>
                <w:rFonts w:ascii="Times New Roman" w:hAnsi="Times New Roman"/>
                <w:sz w:val="24"/>
                <w:szCs w:val="24"/>
                <w:lang w:eastAsia="tr-TR"/>
              </w:rPr>
            </w:pPr>
            <w:r>
              <w:rPr>
                <w:rFonts w:ascii="Times New Roman" w:hAnsi="Times New Roman"/>
                <w:sz w:val="24"/>
                <w:szCs w:val="24"/>
                <w:lang w:eastAsia="tr-TR"/>
              </w:rPr>
              <w:t>69</w:t>
            </w:r>
          </w:p>
        </w:tc>
      </w:tr>
      <w:tr w:rsidR="006E69D5" w:rsidRPr="001B5B14">
        <w:trPr>
          <w:jc w:val="center"/>
        </w:trPr>
        <w:tc>
          <w:tcPr>
            <w:tcW w:w="8192" w:type="dxa"/>
          </w:tcPr>
          <w:p w:rsidR="006E69D5" w:rsidRPr="001B5B14" w:rsidRDefault="006E69D5" w:rsidP="009F6B3B">
            <w:pPr>
              <w:rPr>
                <w:rFonts w:ascii="Times New Roman" w:hAnsi="Times New Roman"/>
                <w:sz w:val="24"/>
                <w:szCs w:val="24"/>
              </w:rPr>
            </w:pPr>
            <w:r>
              <w:rPr>
                <w:rFonts w:ascii="Times New Roman" w:hAnsi="Times New Roman"/>
                <w:sz w:val="24"/>
                <w:szCs w:val="24"/>
              </w:rPr>
              <w:t xml:space="preserve">          4.3</w:t>
            </w:r>
            <w:r w:rsidRPr="001B5B14">
              <w:rPr>
                <w:rFonts w:ascii="Times New Roman" w:hAnsi="Times New Roman"/>
                <w:sz w:val="24"/>
                <w:szCs w:val="24"/>
              </w:rPr>
              <w:t>.22 KPP14 fajının Özellikleri</w:t>
            </w:r>
            <w:r>
              <w:rPr>
                <w:rFonts w:ascii="Times New Roman" w:hAnsi="Times New Roman"/>
                <w:sz w:val="24"/>
                <w:szCs w:val="24"/>
              </w:rPr>
              <w:t>……………………………………………...</w:t>
            </w:r>
          </w:p>
        </w:tc>
        <w:tc>
          <w:tcPr>
            <w:tcW w:w="1095" w:type="dxa"/>
          </w:tcPr>
          <w:p w:rsidR="006E69D5" w:rsidRPr="002C13CF" w:rsidRDefault="006E69D5" w:rsidP="009F6B3B">
            <w:pPr>
              <w:jc w:val="center"/>
              <w:rPr>
                <w:rFonts w:ascii="Times New Roman" w:hAnsi="Times New Roman"/>
                <w:sz w:val="24"/>
                <w:szCs w:val="24"/>
                <w:lang w:eastAsia="tr-TR"/>
              </w:rPr>
            </w:pPr>
            <w:r>
              <w:rPr>
                <w:rFonts w:ascii="Times New Roman" w:hAnsi="Times New Roman"/>
                <w:sz w:val="24"/>
                <w:szCs w:val="24"/>
                <w:lang w:eastAsia="tr-TR"/>
              </w:rPr>
              <w:t>70</w:t>
            </w:r>
          </w:p>
        </w:tc>
      </w:tr>
      <w:tr w:rsidR="006E69D5" w:rsidRPr="001B5B14">
        <w:trPr>
          <w:jc w:val="center"/>
        </w:trPr>
        <w:tc>
          <w:tcPr>
            <w:tcW w:w="8192" w:type="dxa"/>
          </w:tcPr>
          <w:p w:rsidR="006E69D5" w:rsidRPr="001B5B14" w:rsidRDefault="006E69D5" w:rsidP="009F6B3B">
            <w:pPr>
              <w:rPr>
                <w:rFonts w:ascii="Times New Roman" w:hAnsi="Times New Roman"/>
                <w:sz w:val="24"/>
                <w:szCs w:val="24"/>
              </w:rPr>
            </w:pPr>
            <w:r>
              <w:rPr>
                <w:rFonts w:ascii="Times New Roman" w:hAnsi="Times New Roman"/>
                <w:sz w:val="24"/>
                <w:szCs w:val="24"/>
              </w:rPr>
              <w:t xml:space="preserve">          4.3</w:t>
            </w:r>
            <w:r w:rsidRPr="001B5B14">
              <w:rPr>
                <w:rFonts w:ascii="Times New Roman" w:hAnsi="Times New Roman"/>
                <w:sz w:val="24"/>
                <w:szCs w:val="24"/>
              </w:rPr>
              <w:t>.23 KPP15 fajının Özellikleri</w:t>
            </w:r>
            <w:r>
              <w:rPr>
                <w:rFonts w:ascii="Times New Roman" w:hAnsi="Times New Roman"/>
                <w:sz w:val="24"/>
                <w:szCs w:val="24"/>
              </w:rPr>
              <w:t>……………………………………………...</w:t>
            </w:r>
          </w:p>
        </w:tc>
        <w:tc>
          <w:tcPr>
            <w:tcW w:w="1095" w:type="dxa"/>
          </w:tcPr>
          <w:p w:rsidR="006E69D5" w:rsidRPr="002C13CF" w:rsidRDefault="006E69D5" w:rsidP="009F6B3B">
            <w:pPr>
              <w:jc w:val="center"/>
              <w:rPr>
                <w:rFonts w:ascii="Times New Roman" w:hAnsi="Times New Roman"/>
                <w:sz w:val="24"/>
                <w:szCs w:val="24"/>
                <w:lang w:eastAsia="tr-TR"/>
              </w:rPr>
            </w:pPr>
            <w:r>
              <w:rPr>
                <w:rFonts w:ascii="Times New Roman" w:hAnsi="Times New Roman"/>
                <w:sz w:val="24"/>
                <w:szCs w:val="24"/>
                <w:lang w:eastAsia="tr-TR"/>
              </w:rPr>
              <w:t>71</w:t>
            </w:r>
          </w:p>
        </w:tc>
      </w:tr>
      <w:tr w:rsidR="006E69D5" w:rsidRPr="001B5B14">
        <w:trPr>
          <w:jc w:val="center"/>
        </w:trPr>
        <w:tc>
          <w:tcPr>
            <w:tcW w:w="8192" w:type="dxa"/>
          </w:tcPr>
          <w:p w:rsidR="006E69D5" w:rsidRPr="001B5B14" w:rsidRDefault="006E69D5" w:rsidP="009F6B3B">
            <w:pPr>
              <w:rPr>
                <w:rFonts w:ascii="Times New Roman" w:hAnsi="Times New Roman"/>
                <w:sz w:val="24"/>
                <w:szCs w:val="24"/>
              </w:rPr>
            </w:pPr>
            <w:r>
              <w:rPr>
                <w:rFonts w:ascii="Times New Roman" w:hAnsi="Times New Roman"/>
                <w:sz w:val="24"/>
                <w:szCs w:val="24"/>
              </w:rPr>
              <w:t xml:space="preserve">          4.3</w:t>
            </w:r>
            <w:r w:rsidRPr="001B5B14">
              <w:rPr>
                <w:rFonts w:ascii="Times New Roman" w:hAnsi="Times New Roman"/>
                <w:sz w:val="24"/>
                <w:szCs w:val="24"/>
              </w:rPr>
              <w:t>.24 KPP17 fajının Özellikleri</w:t>
            </w:r>
            <w:r>
              <w:rPr>
                <w:rFonts w:ascii="Times New Roman" w:hAnsi="Times New Roman"/>
                <w:sz w:val="24"/>
                <w:szCs w:val="24"/>
              </w:rPr>
              <w:t>……………………………………………..</w:t>
            </w:r>
          </w:p>
        </w:tc>
        <w:tc>
          <w:tcPr>
            <w:tcW w:w="1095" w:type="dxa"/>
          </w:tcPr>
          <w:p w:rsidR="006E69D5" w:rsidRPr="002C13CF" w:rsidRDefault="006E69D5" w:rsidP="009F6B3B">
            <w:pPr>
              <w:jc w:val="center"/>
              <w:rPr>
                <w:rFonts w:ascii="Times New Roman" w:hAnsi="Times New Roman"/>
                <w:sz w:val="24"/>
                <w:szCs w:val="24"/>
                <w:lang w:eastAsia="tr-TR"/>
              </w:rPr>
            </w:pPr>
            <w:r>
              <w:rPr>
                <w:rFonts w:ascii="Times New Roman" w:hAnsi="Times New Roman"/>
                <w:sz w:val="24"/>
                <w:szCs w:val="24"/>
                <w:lang w:eastAsia="tr-TR"/>
              </w:rPr>
              <w:t>72</w:t>
            </w:r>
          </w:p>
        </w:tc>
      </w:tr>
      <w:tr w:rsidR="006E69D5" w:rsidRPr="001B5B14">
        <w:trPr>
          <w:jc w:val="center"/>
        </w:trPr>
        <w:tc>
          <w:tcPr>
            <w:tcW w:w="8192" w:type="dxa"/>
          </w:tcPr>
          <w:p w:rsidR="006E69D5" w:rsidRPr="001B5B14" w:rsidRDefault="006E69D5" w:rsidP="009F6B3B">
            <w:pPr>
              <w:rPr>
                <w:rFonts w:ascii="Times New Roman" w:hAnsi="Times New Roman"/>
                <w:sz w:val="24"/>
                <w:szCs w:val="24"/>
              </w:rPr>
            </w:pPr>
            <w:r>
              <w:rPr>
                <w:rFonts w:ascii="Times New Roman" w:hAnsi="Times New Roman"/>
                <w:sz w:val="24"/>
                <w:szCs w:val="24"/>
              </w:rPr>
              <w:t xml:space="preserve">          4.3</w:t>
            </w:r>
            <w:r w:rsidRPr="001B5B14">
              <w:rPr>
                <w:rFonts w:ascii="Times New Roman" w:hAnsi="Times New Roman"/>
                <w:sz w:val="24"/>
                <w:szCs w:val="24"/>
              </w:rPr>
              <w:t>.25 KPP18 fajının Özellikleri</w:t>
            </w:r>
            <w:r>
              <w:rPr>
                <w:rFonts w:ascii="Times New Roman" w:hAnsi="Times New Roman"/>
                <w:sz w:val="24"/>
                <w:szCs w:val="24"/>
              </w:rPr>
              <w:t>……………………………………………..</w:t>
            </w:r>
          </w:p>
        </w:tc>
        <w:tc>
          <w:tcPr>
            <w:tcW w:w="1095" w:type="dxa"/>
          </w:tcPr>
          <w:p w:rsidR="006E69D5" w:rsidRPr="002C13CF" w:rsidRDefault="006E69D5" w:rsidP="009F6B3B">
            <w:pPr>
              <w:jc w:val="center"/>
              <w:rPr>
                <w:rFonts w:ascii="Times New Roman" w:hAnsi="Times New Roman"/>
                <w:sz w:val="24"/>
                <w:szCs w:val="24"/>
                <w:lang w:eastAsia="tr-TR"/>
              </w:rPr>
            </w:pPr>
            <w:r>
              <w:rPr>
                <w:rFonts w:ascii="Times New Roman" w:hAnsi="Times New Roman"/>
                <w:sz w:val="24"/>
                <w:szCs w:val="24"/>
                <w:lang w:eastAsia="tr-TR"/>
              </w:rPr>
              <w:t>73</w:t>
            </w:r>
          </w:p>
        </w:tc>
      </w:tr>
      <w:tr w:rsidR="006E69D5" w:rsidRPr="001B5B14">
        <w:trPr>
          <w:jc w:val="center"/>
        </w:trPr>
        <w:tc>
          <w:tcPr>
            <w:tcW w:w="8192" w:type="dxa"/>
          </w:tcPr>
          <w:p w:rsidR="006E69D5" w:rsidRPr="001B5B14" w:rsidRDefault="006E69D5" w:rsidP="009F6B3B">
            <w:pPr>
              <w:rPr>
                <w:rFonts w:ascii="Times New Roman" w:hAnsi="Times New Roman"/>
                <w:sz w:val="24"/>
                <w:szCs w:val="24"/>
              </w:rPr>
            </w:pPr>
            <w:r>
              <w:rPr>
                <w:rFonts w:ascii="Times New Roman" w:hAnsi="Times New Roman"/>
                <w:sz w:val="24"/>
                <w:szCs w:val="24"/>
              </w:rPr>
              <w:t xml:space="preserve">          4.3</w:t>
            </w:r>
            <w:r w:rsidRPr="001B5B14">
              <w:rPr>
                <w:rFonts w:ascii="Times New Roman" w:hAnsi="Times New Roman"/>
                <w:sz w:val="24"/>
                <w:szCs w:val="24"/>
              </w:rPr>
              <w:t>.26 KPP20 fajının Özellikleri</w:t>
            </w:r>
            <w:r>
              <w:rPr>
                <w:rFonts w:ascii="Times New Roman" w:hAnsi="Times New Roman"/>
                <w:sz w:val="24"/>
                <w:szCs w:val="24"/>
              </w:rPr>
              <w:t>……………………………………………..</w:t>
            </w:r>
          </w:p>
        </w:tc>
        <w:tc>
          <w:tcPr>
            <w:tcW w:w="1095" w:type="dxa"/>
          </w:tcPr>
          <w:p w:rsidR="006E69D5" w:rsidRPr="002C13CF" w:rsidRDefault="006E69D5" w:rsidP="009F6B3B">
            <w:pPr>
              <w:jc w:val="center"/>
              <w:rPr>
                <w:rFonts w:ascii="Times New Roman" w:hAnsi="Times New Roman"/>
                <w:sz w:val="24"/>
                <w:szCs w:val="24"/>
                <w:lang w:eastAsia="tr-TR"/>
              </w:rPr>
            </w:pPr>
            <w:r>
              <w:rPr>
                <w:rFonts w:ascii="Times New Roman" w:hAnsi="Times New Roman"/>
                <w:sz w:val="24"/>
                <w:szCs w:val="24"/>
                <w:lang w:eastAsia="tr-TR"/>
              </w:rPr>
              <w:t>74</w:t>
            </w:r>
          </w:p>
        </w:tc>
      </w:tr>
      <w:tr w:rsidR="006E69D5" w:rsidRPr="001B5B14">
        <w:trPr>
          <w:jc w:val="center"/>
        </w:trPr>
        <w:tc>
          <w:tcPr>
            <w:tcW w:w="8192" w:type="dxa"/>
          </w:tcPr>
          <w:p w:rsidR="006E69D5" w:rsidRPr="001B5B14" w:rsidRDefault="006E69D5" w:rsidP="009F6B3B">
            <w:pPr>
              <w:rPr>
                <w:rFonts w:ascii="Times New Roman" w:hAnsi="Times New Roman"/>
                <w:sz w:val="24"/>
                <w:szCs w:val="24"/>
              </w:rPr>
            </w:pPr>
            <w:r>
              <w:rPr>
                <w:rFonts w:ascii="Times New Roman" w:hAnsi="Times New Roman"/>
                <w:sz w:val="24"/>
                <w:szCs w:val="24"/>
              </w:rPr>
              <w:t xml:space="preserve">          4.3</w:t>
            </w:r>
            <w:r w:rsidRPr="001B5B14">
              <w:rPr>
                <w:rFonts w:ascii="Times New Roman" w:hAnsi="Times New Roman"/>
                <w:sz w:val="24"/>
                <w:szCs w:val="24"/>
              </w:rPr>
              <w:t>.27 KPP22 fajının Özellikleri</w:t>
            </w:r>
            <w:r>
              <w:rPr>
                <w:rFonts w:ascii="Times New Roman" w:hAnsi="Times New Roman"/>
                <w:sz w:val="24"/>
                <w:szCs w:val="24"/>
              </w:rPr>
              <w:t>……………………………………………..</w:t>
            </w:r>
          </w:p>
        </w:tc>
        <w:tc>
          <w:tcPr>
            <w:tcW w:w="1095" w:type="dxa"/>
          </w:tcPr>
          <w:p w:rsidR="006E69D5" w:rsidRPr="002C13CF" w:rsidRDefault="006E69D5" w:rsidP="009F6B3B">
            <w:pPr>
              <w:jc w:val="center"/>
              <w:rPr>
                <w:rFonts w:ascii="Times New Roman" w:hAnsi="Times New Roman"/>
                <w:sz w:val="24"/>
                <w:szCs w:val="24"/>
                <w:lang w:eastAsia="tr-TR"/>
              </w:rPr>
            </w:pPr>
            <w:r>
              <w:rPr>
                <w:rFonts w:ascii="Times New Roman" w:hAnsi="Times New Roman"/>
                <w:sz w:val="24"/>
                <w:szCs w:val="24"/>
                <w:lang w:eastAsia="tr-TR"/>
              </w:rPr>
              <w:t>75</w:t>
            </w:r>
          </w:p>
        </w:tc>
      </w:tr>
      <w:tr w:rsidR="006E69D5" w:rsidRPr="001B5B14">
        <w:trPr>
          <w:jc w:val="center"/>
        </w:trPr>
        <w:tc>
          <w:tcPr>
            <w:tcW w:w="8192" w:type="dxa"/>
          </w:tcPr>
          <w:p w:rsidR="006E69D5" w:rsidRPr="001B5B14" w:rsidRDefault="006E69D5" w:rsidP="009F6B3B">
            <w:pPr>
              <w:rPr>
                <w:rFonts w:ascii="Times New Roman" w:hAnsi="Times New Roman"/>
                <w:sz w:val="24"/>
                <w:szCs w:val="24"/>
              </w:rPr>
            </w:pPr>
            <w:r>
              <w:rPr>
                <w:rFonts w:ascii="Times New Roman" w:hAnsi="Times New Roman"/>
                <w:sz w:val="24"/>
                <w:szCs w:val="24"/>
              </w:rPr>
              <w:t xml:space="preserve">          4.3</w:t>
            </w:r>
            <w:r w:rsidRPr="001B5B14">
              <w:rPr>
                <w:rFonts w:ascii="Times New Roman" w:hAnsi="Times New Roman"/>
                <w:sz w:val="24"/>
                <w:szCs w:val="24"/>
              </w:rPr>
              <w:t>.28 KPP24 fajının Özellikleri</w:t>
            </w:r>
            <w:r>
              <w:rPr>
                <w:rFonts w:ascii="Times New Roman" w:hAnsi="Times New Roman"/>
                <w:sz w:val="24"/>
                <w:szCs w:val="24"/>
              </w:rPr>
              <w:t>……………………………………………..</w:t>
            </w:r>
          </w:p>
        </w:tc>
        <w:tc>
          <w:tcPr>
            <w:tcW w:w="1095" w:type="dxa"/>
          </w:tcPr>
          <w:p w:rsidR="006E69D5" w:rsidRPr="002C13CF" w:rsidRDefault="006E69D5" w:rsidP="009F6B3B">
            <w:pPr>
              <w:jc w:val="center"/>
              <w:rPr>
                <w:rFonts w:ascii="Times New Roman" w:hAnsi="Times New Roman"/>
                <w:sz w:val="24"/>
                <w:szCs w:val="24"/>
                <w:lang w:eastAsia="tr-TR"/>
              </w:rPr>
            </w:pPr>
            <w:r>
              <w:rPr>
                <w:rFonts w:ascii="Times New Roman" w:hAnsi="Times New Roman"/>
                <w:sz w:val="24"/>
                <w:szCs w:val="24"/>
                <w:lang w:eastAsia="tr-TR"/>
              </w:rPr>
              <w:t>76</w:t>
            </w:r>
          </w:p>
        </w:tc>
      </w:tr>
      <w:tr w:rsidR="006E69D5" w:rsidRPr="001B5B14">
        <w:trPr>
          <w:jc w:val="center"/>
        </w:trPr>
        <w:tc>
          <w:tcPr>
            <w:tcW w:w="8192" w:type="dxa"/>
          </w:tcPr>
          <w:p w:rsidR="006E69D5" w:rsidRPr="001B5B14" w:rsidRDefault="006E69D5" w:rsidP="009F6B3B">
            <w:pPr>
              <w:rPr>
                <w:rFonts w:ascii="Times New Roman" w:hAnsi="Times New Roman"/>
                <w:sz w:val="24"/>
                <w:szCs w:val="24"/>
              </w:rPr>
            </w:pPr>
            <w:r>
              <w:rPr>
                <w:rFonts w:ascii="Times New Roman" w:hAnsi="Times New Roman"/>
                <w:sz w:val="24"/>
                <w:szCs w:val="24"/>
              </w:rPr>
              <w:t xml:space="preserve">          4.3</w:t>
            </w:r>
            <w:r w:rsidRPr="001B5B14">
              <w:rPr>
                <w:rFonts w:ascii="Times New Roman" w:hAnsi="Times New Roman"/>
                <w:sz w:val="24"/>
                <w:szCs w:val="24"/>
              </w:rPr>
              <w:t>.29 KPP25 fajının Özellikleri</w:t>
            </w:r>
            <w:r>
              <w:rPr>
                <w:rFonts w:ascii="Times New Roman" w:hAnsi="Times New Roman"/>
                <w:sz w:val="24"/>
                <w:szCs w:val="24"/>
              </w:rPr>
              <w:t>……………………………………………..</w:t>
            </w:r>
          </w:p>
        </w:tc>
        <w:tc>
          <w:tcPr>
            <w:tcW w:w="1095" w:type="dxa"/>
          </w:tcPr>
          <w:p w:rsidR="006E69D5" w:rsidRPr="002C13CF" w:rsidRDefault="006E69D5" w:rsidP="009F6B3B">
            <w:pPr>
              <w:jc w:val="center"/>
              <w:rPr>
                <w:rFonts w:ascii="Times New Roman" w:hAnsi="Times New Roman"/>
                <w:sz w:val="24"/>
                <w:szCs w:val="24"/>
                <w:lang w:eastAsia="tr-TR"/>
              </w:rPr>
            </w:pPr>
            <w:r>
              <w:rPr>
                <w:rFonts w:ascii="Times New Roman" w:hAnsi="Times New Roman"/>
                <w:sz w:val="24"/>
                <w:szCs w:val="24"/>
                <w:lang w:eastAsia="tr-TR"/>
              </w:rPr>
              <w:t>77</w:t>
            </w:r>
          </w:p>
        </w:tc>
      </w:tr>
      <w:tr w:rsidR="006E69D5" w:rsidRPr="001B5B14">
        <w:trPr>
          <w:jc w:val="center"/>
        </w:trPr>
        <w:tc>
          <w:tcPr>
            <w:tcW w:w="8192" w:type="dxa"/>
          </w:tcPr>
          <w:p w:rsidR="006E69D5" w:rsidRPr="001B5B14" w:rsidRDefault="006E69D5" w:rsidP="009F6B3B">
            <w:pPr>
              <w:rPr>
                <w:rFonts w:ascii="Times New Roman" w:hAnsi="Times New Roman"/>
                <w:b/>
                <w:bCs/>
                <w:sz w:val="24"/>
                <w:szCs w:val="24"/>
              </w:rPr>
            </w:pPr>
            <w:r>
              <w:rPr>
                <w:rFonts w:ascii="Times New Roman" w:hAnsi="Times New Roman"/>
                <w:sz w:val="24"/>
                <w:szCs w:val="24"/>
              </w:rPr>
              <w:t xml:space="preserve">     4.4</w:t>
            </w:r>
            <w:r w:rsidRPr="001B5B14">
              <w:rPr>
                <w:rFonts w:ascii="Times New Roman" w:hAnsi="Times New Roman"/>
                <w:sz w:val="24"/>
                <w:szCs w:val="24"/>
              </w:rPr>
              <w:t xml:space="preserve"> Faj Grupları ve Amino Asit Dağılımları Genel Değerlendirme</w:t>
            </w:r>
            <w:r>
              <w:rPr>
                <w:rFonts w:ascii="Times New Roman" w:hAnsi="Times New Roman"/>
                <w:sz w:val="24"/>
                <w:szCs w:val="24"/>
              </w:rPr>
              <w:t>si…………...</w:t>
            </w:r>
          </w:p>
        </w:tc>
        <w:tc>
          <w:tcPr>
            <w:tcW w:w="1095" w:type="dxa"/>
          </w:tcPr>
          <w:p w:rsidR="006E69D5" w:rsidRPr="002C13CF" w:rsidRDefault="006E69D5" w:rsidP="009F6B3B">
            <w:pPr>
              <w:jc w:val="center"/>
              <w:rPr>
                <w:rFonts w:ascii="Times New Roman" w:hAnsi="Times New Roman"/>
                <w:sz w:val="24"/>
                <w:szCs w:val="24"/>
                <w:lang w:eastAsia="tr-TR"/>
              </w:rPr>
            </w:pPr>
            <w:r>
              <w:rPr>
                <w:rFonts w:ascii="Times New Roman" w:hAnsi="Times New Roman"/>
                <w:sz w:val="24"/>
                <w:szCs w:val="24"/>
                <w:lang w:eastAsia="tr-TR"/>
              </w:rPr>
              <w:t>78</w:t>
            </w:r>
          </w:p>
        </w:tc>
      </w:tr>
      <w:tr w:rsidR="006E69D5" w:rsidRPr="001B5B14">
        <w:trPr>
          <w:jc w:val="center"/>
        </w:trPr>
        <w:tc>
          <w:tcPr>
            <w:tcW w:w="8192" w:type="dxa"/>
          </w:tcPr>
          <w:p w:rsidR="006E69D5" w:rsidRDefault="006E69D5" w:rsidP="009F6B3B">
            <w:pPr>
              <w:rPr>
                <w:rFonts w:ascii="Times New Roman" w:hAnsi="Times New Roman"/>
                <w:sz w:val="24"/>
                <w:szCs w:val="24"/>
              </w:rPr>
            </w:pPr>
            <w:r>
              <w:rPr>
                <w:rFonts w:ascii="Times New Roman" w:hAnsi="Times New Roman"/>
                <w:sz w:val="24"/>
                <w:szCs w:val="24"/>
              </w:rPr>
              <w:t xml:space="preserve">     4.5 Faj Grupları ve Sağ kalım Analizleri Genel Değerlendirmesi……………….</w:t>
            </w:r>
          </w:p>
        </w:tc>
        <w:tc>
          <w:tcPr>
            <w:tcW w:w="1095" w:type="dxa"/>
          </w:tcPr>
          <w:p w:rsidR="006E69D5" w:rsidRPr="002C13CF" w:rsidRDefault="006E69D5" w:rsidP="009F6B3B">
            <w:pPr>
              <w:jc w:val="center"/>
              <w:rPr>
                <w:rFonts w:ascii="Times New Roman" w:hAnsi="Times New Roman"/>
                <w:sz w:val="24"/>
                <w:szCs w:val="24"/>
                <w:lang w:eastAsia="tr-TR"/>
              </w:rPr>
            </w:pPr>
            <w:r>
              <w:rPr>
                <w:rFonts w:ascii="Times New Roman" w:hAnsi="Times New Roman"/>
                <w:sz w:val="24"/>
                <w:szCs w:val="24"/>
                <w:lang w:eastAsia="tr-TR"/>
              </w:rPr>
              <w:t>82</w:t>
            </w:r>
          </w:p>
        </w:tc>
      </w:tr>
      <w:tr w:rsidR="006E69D5" w:rsidRPr="001B5B14">
        <w:trPr>
          <w:jc w:val="center"/>
        </w:trPr>
        <w:tc>
          <w:tcPr>
            <w:tcW w:w="8192" w:type="dxa"/>
          </w:tcPr>
          <w:p w:rsidR="006E69D5" w:rsidRPr="00AE6C99" w:rsidRDefault="006E69D5" w:rsidP="009F6B3B">
            <w:pPr>
              <w:rPr>
                <w:rFonts w:ascii="Times New Roman" w:hAnsi="Times New Roman"/>
                <w:sz w:val="24"/>
                <w:szCs w:val="24"/>
                <w:lang w:eastAsia="tr-TR"/>
              </w:rPr>
            </w:pPr>
            <w:r w:rsidRPr="001B5B14">
              <w:rPr>
                <w:rFonts w:ascii="Times New Roman" w:hAnsi="Times New Roman"/>
                <w:b/>
                <w:bCs/>
                <w:sz w:val="24"/>
                <w:szCs w:val="24"/>
              </w:rPr>
              <w:t>5. TARTIŞMA</w:t>
            </w:r>
            <w:r>
              <w:rPr>
                <w:rFonts w:ascii="Times New Roman" w:hAnsi="Times New Roman"/>
                <w:sz w:val="24"/>
                <w:szCs w:val="24"/>
              </w:rPr>
              <w:t>……………………………………………………………………..</w:t>
            </w:r>
          </w:p>
        </w:tc>
        <w:tc>
          <w:tcPr>
            <w:tcW w:w="1095" w:type="dxa"/>
          </w:tcPr>
          <w:p w:rsidR="006E69D5" w:rsidRPr="002C13CF" w:rsidRDefault="006E69D5" w:rsidP="009F6B3B">
            <w:pPr>
              <w:jc w:val="center"/>
              <w:rPr>
                <w:rFonts w:ascii="Times New Roman" w:hAnsi="Times New Roman"/>
                <w:sz w:val="24"/>
                <w:szCs w:val="24"/>
                <w:lang w:eastAsia="tr-TR"/>
              </w:rPr>
            </w:pPr>
            <w:r>
              <w:rPr>
                <w:rFonts w:ascii="Times New Roman" w:hAnsi="Times New Roman"/>
                <w:sz w:val="24"/>
                <w:szCs w:val="24"/>
                <w:lang w:eastAsia="tr-TR"/>
              </w:rPr>
              <w:t>89</w:t>
            </w:r>
          </w:p>
        </w:tc>
      </w:tr>
      <w:tr w:rsidR="006E69D5" w:rsidRPr="001B5B14">
        <w:trPr>
          <w:jc w:val="center"/>
        </w:trPr>
        <w:tc>
          <w:tcPr>
            <w:tcW w:w="8192" w:type="dxa"/>
          </w:tcPr>
          <w:p w:rsidR="006E69D5" w:rsidRPr="00AE6C99" w:rsidRDefault="006E69D5" w:rsidP="009F6B3B">
            <w:pPr>
              <w:rPr>
                <w:rFonts w:ascii="Times New Roman" w:hAnsi="Times New Roman"/>
                <w:sz w:val="24"/>
                <w:szCs w:val="24"/>
              </w:rPr>
            </w:pPr>
            <w:r w:rsidRPr="001B5B14">
              <w:rPr>
                <w:rFonts w:ascii="Times New Roman" w:hAnsi="Times New Roman"/>
                <w:b/>
                <w:bCs/>
                <w:sz w:val="24"/>
                <w:szCs w:val="24"/>
              </w:rPr>
              <w:t>6.</w:t>
            </w:r>
            <w:r>
              <w:rPr>
                <w:rFonts w:ascii="Times New Roman" w:hAnsi="Times New Roman"/>
                <w:b/>
                <w:bCs/>
                <w:sz w:val="24"/>
                <w:szCs w:val="24"/>
              </w:rPr>
              <w:t xml:space="preserve"> </w:t>
            </w:r>
            <w:r w:rsidRPr="001B5B14">
              <w:rPr>
                <w:rFonts w:ascii="Times New Roman" w:hAnsi="Times New Roman"/>
                <w:b/>
                <w:bCs/>
                <w:sz w:val="24"/>
                <w:szCs w:val="24"/>
              </w:rPr>
              <w:t>SONUÇ</w:t>
            </w:r>
            <w:r>
              <w:rPr>
                <w:rFonts w:ascii="Times New Roman" w:hAnsi="Times New Roman"/>
                <w:sz w:val="24"/>
                <w:szCs w:val="24"/>
              </w:rPr>
              <w:t>…………………………………………………………………………..</w:t>
            </w:r>
          </w:p>
        </w:tc>
        <w:tc>
          <w:tcPr>
            <w:tcW w:w="1095" w:type="dxa"/>
          </w:tcPr>
          <w:p w:rsidR="006E69D5" w:rsidRPr="002C13CF" w:rsidRDefault="006E69D5" w:rsidP="009F6B3B">
            <w:pPr>
              <w:jc w:val="center"/>
              <w:rPr>
                <w:rFonts w:ascii="Times New Roman" w:hAnsi="Times New Roman"/>
                <w:sz w:val="24"/>
                <w:szCs w:val="24"/>
                <w:lang w:eastAsia="tr-TR"/>
              </w:rPr>
            </w:pPr>
            <w:r>
              <w:rPr>
                <w:rFonts w:ascii="Times New Roman" w:hAnsi="Times New Roman"/>
                <w:sz w:val="24"/>
                <w:szCs w:val="24"/>
                <w:lang w:eastAsia="tr-TR"/>
              </w:rPr>
              <w:t>98</w:t>
            </w:r>
          </w:p>
        </w:tc>
      </w:tr>
      <w:tr w:rsidR="006E69D5" w:rsidRPr="001B5B14">
        <w:trPr>
          <w:jc w:val="center"/>
        </w:trPr>
        <w:tc>
          <w:tcPr>
            <w:tcW w:w="8192" w:type="dxa"/>
          </w:tcPr>
          <w:p w:rsidR="006E69D5" w:rsidRPr="00AE6C99" w:rsidRDefault="006E69D5" w:rsidP="009F6B3B">
            <w:pPr>
              <w:rPr>
                <w:rFonts w:ascii="Times New Roman" w:hAnsi="Times New Roman"/>
                <w:sz w:val="24"/>
                <w:szCs w:val="24"/>
                <w:lang w:eastAsia="tr-TR"/>
              </w:rPr>
            </w:pPr>
            <w:r w:rsidRPr="001B5B14">
              <w:rPr>
                <w:rFonts w:ascii="Times New Roman" w:hAnsi="Times New Roman"/>
                <w:b/>
                <w:bCs/>
                <w:sz w:val="24"/>
                <w:szCs w:val="24"/>
              </w:rPr>
              <w:t>7. KAYNAKLAR</w:t>
            </w:r>
            <w:r>
              <w:rPr>
                <w:rFonts w:ascii="Times New Roman" w:hAnsi="Times New Roman"/>
                <w:sz w:val="24"/>
                <w:szCs w:val="24"/>
              </w:rPr>
              <w:t>………………………………………………………………….</w:t>
            </w:r>
          </w:p>
        </w:tc>
        <w:tc>
          <w:tcPr>
            <w:tcW w:w="1095" w:type="dxa"/>
          </w:tcPr>
          <w:p w:rsidR="006E69D5" w:rsidRPr="002C13CF" w:rsidRDefault="006E69D5" w:rsidP="009F6B3B">
            <w:pPr>
              <w:jc w:val="center"/>
              <w:rPr>
                <w:rFonts w:ascii="Times New Roman" w:hAnsi="Times New Roman"/>
                <w:sz w:val="24"/>
                <w:szCs w:val="24"/>
                <w:lang w:eastAsia="tr-TR"/>
              </w:rPr>
            </w:pPr>
            <w:r>
              <w:rPr>
                <w:rFonts w:ascii="Times New Roman" w:hAnsi="Times New Roman"/>
                <w:sz w:val="24"/>
                <w:szCs w:val="24"/>
                <w:lang w:eastAsia="tr-TR"/>
              </w:rPr>
              <w:t>99</w:t>
            </w:r>
          </w:p>
        </w:tc>
      </w:tr>
      <w:tr w:rsidR="006E69D5" w:rsidRPr="001B5B14">
        <w:trPr>
          <w:jc w:val="center"/>
        </w:trPr>
        <w:tc>
          <w:tcPr>
            <w:tcW w:w="8192" w:type="dxa"/>
          </w:tcPr>
          <w:p w:rsidR="006E69D5" w:rsidRPr="00AE6C99" w:rsidRDefault="006E69D5" w:rsidP="009F6B3B">
            <w:pPr>
              <w:rPr>
                <w:rFonts w:ascii="Times New Roman" w:hAnsi="Times New Roman"/>
                <w:sz w:val="24"/>
                <w:szCs w:val="24"/>
              </w:rPr>
            </w:pPr>
            <w:r w:rsidRPr="001B5B14">
              <w:rPr>
                <w:rFonts w:ascii="Times New Roman" w:hAnsi="Times New Roman"/>
                <w:b/>
                <w:bCs/>
                <w:sz w:val="24"/>
                <w:szCs w:val="24"/>
              </w:rPr>
              <w:t>8. ÖZGEÇMİŞ</w:t>
            </w:r>
            <w:r>
              <w:rPr>
                <w:rFonts w:ascii="Times New Roman" w:hAnsi="Times New Roman"/>
                <w:sz w:val="24"/>
                <w:szCs w:val="24"/>
              </w:rPr>
              <w:t>……………………………………………………………………..</w:t>
            </w:r>
          </w:p>
        </w:tc>
        <w:tc>
          <w:tcPr>
            <w:tcW w:w="1095" w:type="dxa"/>
          </w:tcPr>
          <w:p w:rsidR="006E69D5" w:rsidRPr="002C13CF" w:rsidRDefault="006E69D5" w:rsidP="009F6B3B">
            <w:pPr>
              <w:jc w:val="center"/>
              <w:rPr>
                <w:rFonts w:ascii="Times New Roman" w:hAnsi="Times New Roman"/>
                <w:sz w:val="24"/>
                <w:szCs w:val="24"/>
                <w:lang w:eastAsia="tr-TR"/>
              </w:rPr>
            </w:pPr>
            <w:r>
              <w:rPr>
                <w:rFonts w:ascii="Times New Roman" w:hAnsi="Times New Roman"/>
                <w:sz w:val="24"/>
                <w:szCs w:val="24"/>
                <w:lang w:eastAsia="tr-TR"/>
              </w:rPr>
              <w:t>111</w:t>
            </w:r>
          </w:p>
        </w:tc>
      </w:tr>
    </w:tbl>
    <w:p w:rsidR="006E69D5" w:rsidRPr="004C5D2E" w:rsidRDefault="006E69D5" w:rsidP="00AB1AB1">
      <w:pPr>
        <w:rPr>
          <w:rFonts w:ascii="Times New Roman" w:hAnsi="Times New Roman"/>
          <w:sz w:val="24"/>
          <w:szCs w:val="24"/>
        </w:rPr>
      </w:pPr>
    </w:p>
    <w:p w:rsidR="006E69D5" w:rsidRPr="004C5D2E" w:rsidRDefault="006E69D5" w:rsidP="00AB1AB1">
      <w:pPr>
        <w:rPr>
          <w:rFonts w:ascii="Times New Roman" w:hAnsi="Times New Roman"/>
          <w:sz w:val="24"/>
          <w:szCs w:val="24"/>
        </w:rPr>
      </w:pPr>
    </w:p>
    <w:p w:rsidR="006E69D5" w:rsidRPr="004C5D2E" w:rsidRDefault="006E69D5" w:rsidP="00AB1AB1">
      <w:pPr>
        <w:rPr>
          <w:rFonts w:ascii="Times New Roman" w:hAnsi="Times New Roman"/>
          <w:sz w:val="24"/>
          <w:szCs w:val="24"/>
        </w:rPr>
      </w:pPr>
    </w:p>
    <w:p w:rsidR="006E69D5" w:rsidRPr="004C5D2E" w:rsidRDefault="006E69D5" w:rsidP="00AB1AB1">
      <w:pPr>
        <w:rPr>
          <w:rFonts w:ascii="Times New Roman" w:hAnsi="Times New Roman"/>
          <w:sz w:val="24"/>
          <w:szCs w:val="24"/>
        </w:rPr>
      </w:pPr>
    </w:p>
    <w:p w:rsidR="006E69D5" w:rsidRPr="004C5D2E" w:rsidRDefault="006E69D5" w:rsidP="00AB1AB1">
      <w:pPr>
        <w:rPr>
          <w:rFonts w:ascii="Times New Roman" w:hAnsi="Times New Roman"/>
          <w:sz w:val="24"/>
          <w:szCs w:val="24"/>
        </w:rPr>
      </w:pPr>
    </w:p>
    <w:p w:rsidR="006E69D5" w:rsidRPr="004C5D2E" w:rsidRDefault="006E69D5" w:rsidP="00AB1AB1">
      <w:pPr>
        <w:rPr>
          <w:rFonts w:ascii="Times New Roman" w:hAnsi="Times New Roman"/>
          <w:sz w:val="24"/>
          <w:szCs w:val="24"/>
        </w:rPr>
      </w:pPr>
    </w:p>
    <w:p w:rsidR="006E69D5" w:rsidRPr="004C5D2E" w:rsidRDefault="006E69D5" w:rsidP="00AB1AB1">
      <w:pPr>
        <w:rPr>
          <w:rFonts w:ascii="Times New Roman" w:hAnsi="Times New Roman"/>
          <w:sz w:val="24"/>
          <w:szCs w:val="24"/>
        </w:rPr>
      </w:pPr>
    </w:p>
    <w:p w:rsidR="006E69D5" w:rsidRPr="004C5D2E" w:rsidRDefault="006E69D5" w:rsidP="00AB1AB1">
      <w:pPr>
        <w:rPr>
          <w:rFonts w:ascii="Times New Roman" w:hAnsi="Times New Roman"/>
          <w:sz w:val="24"/>
          <w:szCs w:val="24"/>
        </w:rPr>
      </w:pPr>
    </w:p>
    <w:p w:rsidR="006E69D5" w:rsidRPr="004C5D2E" w:rsidRDefault="006E69D5" w:rsidP="00AB1AB1">
      <w:pPr>
        <w:rPr>
          <w:rFonts w:ascii="Times New Roman" w:hAnsi="Times New Roman"/>
          <w:sz w:val="24"/>
          <w:szCs w:val="24"/>
        </w:rPr>
      </w:pPr>
    </w:p>
    <w:p w:rsidR="006E69D5" w:rsidRPr="004C5D2E" w:rsidRDefault="006E69D5" w:rsidP="00AB1AB1">
      <w:pPr>
        <w:rPr>
          <w:rFonts w:ascii="Times New Roman" w:hAnsi="Times New Roman"/>
          <w:sz w:val="24"/>
          <w:szCs w:val="24"/>
        </w:rPr>
      </w:pPr>
    </w:p>
    <w:p w:rsidR="006E69D5" w:rsidRPr="004C5D2E" w:rsidRDefault="006E69D5" w:rsidP="00AB1AB1">
      <w:pPr>
        <w:rPr>
          <w:rFonts w:ascii="Times New Roman" w:hAnsi="Times New Roman"/>
          <w:sz w:val="24"/>
          <w:szCs w:val="24"/>
        </w:rPr>
      </w:pPr>
    </w:p>
    <w:p w:rsidR="006E69D5" w:rsidRPr="004C5D2E" w:rsidRDefault="006E69D5" w:rsidP="00AB1AB1">
      <w:pPr>
        <w:rPr>
          <w:rFonts w:ascii="Times New Roman" w:hAnsi="Times New Roman"/>
          <w:sz w:val="24"/>
          <w:szCs w:val="24"/>
        </w:rPr>
      </w:pPr>
    </w:p>
    <w:p w:rsidR="006E69D5" w:rsidRPr="004C5D2E" w:rsidRDefault="006E69D5" w:rsidP="00AB1AB1">
      <w:pPr>
        <w:rPr>
          <w:rFonts w:ascii="Times New Roman" w:hAnsi="Times New Roman"/>
          <w:sz w:val="24"/>
          <w:szCs w:val="24"/>
        </w:rPr>
      </w:pPr>
    </w:p>
    <w:p w:rsidR="006E69D5" w:rsidRPr="004C5D2E" w:rsidRDefault="006E69D5" w:rsidP="00AB1AB1">
      <w:pPr>
        <w:rPr>
          <w:rFonts w:ascii="Times New Roman" w:hAnsi="Times New Roman"/>
          <w:sz w:val="24"/>
          <w:szCs w:val="24"/>
        </w:rPr>
      </w:pPr>
    </w:p>
    <w:p w:rsidR="006E69D5" w:rsidRPr="004C5D2E" w:rsidRDefault="006E69D5" w:rsidP="00AB1AB1">
      <w:pPr>
        <w:rPr>
          <w:rFonts w:ascii="Times New Roman" w:hAnsi="Times New Roman"/>
          <w:sz w:val="24"/>
          <w:szCs w:val="24"/>
        </w:rPr>
      </w:pPr>
    </w:p>
    <w:p w:rsidR="006E69D5" w:rsidRPr="004C5D2E" w:rsidRDefault="006E69D5" w:rsidP="00AB1AB1">
      <w:pPr>
        <w:rPr>
          <w:rFonts w:ascii="Times New Roman" w:hAnsi="Times New Roman"/>
          <w:sz w:val="24"/>
          <w:szCs w:val="24"/>
        </w:rPr>
      </w:pPr>
    </w:p>
    <w:p w:rsidR="006E69D5" w:rsidRPr="004C5D2E" w:rsidRDefault="006E69D5" w:rsidP="00AB1AB1">
      <w:pPr>
        <w:rPr>
          <w:rFonts w:ascii="Times New Roman" w:hAnsi="Times New Roman"/>
          <w:sz w:val="24"/>
          <w:szCs w:val="24"/>
        </w:rPr>
      </w:pPr>
    </w:p>
    <w:p w:rsidR="006E69D5" w:rsidRPr="004C5D2E" w:rsidRDefault="006E69D5" w:rsidP="00AB1AB1">
      <w:pPr>
        <w:rPr>
          <w:rFonts w:ascii="Times New Roman" w:hAnsi="Times New Roman"/>
          <w:sz w:val="24"/>
          <w:szCs w:val="24"/>
        </w:rPr>
      </w:pPr>
    </w:p>
    <w:p w:rsidR="006E69D5" w:rsidRPr="004C5D2E" w:rsidRDefault="006E69D5" w:rsidP="00AB1AB1">
      <w:pPr>
        <w:rPr>
          <w:rFonts w:ascii="Times New Roman" w:hAnsi="Times New Roman"/>
          <w:sz w:val="24"/>
          <w:szCs w:val="24"/>
        </w:rPr>
      </w:pPr>
    </w:p>
    <w:p w:rsidR="006E69D5" w:rsidRDefault="006E69D5" w:rsidP="00AB1AB1">
      <w:pPr>
        <w:rPr>
          <w:rFonts w:ascii="Times New Roman" w:hAnsi="Times New Roman"/>
          <w:sz w:val="24"/>
          <w:szCs w:val="24"/>
        </w:rPr>
      </w:pPr>
    </w:p>
    <w:p w:rsidR="006E69D5" w:rsidRPr="004C5D2E" w:rsidRDefault="006E69D5" w:rsidP="00AB1AB1">
      <w:pPr>
        <w:rPr>
          <w:rFonts w:ascii="Times New Roman" w:hAnsi="Times New Roman"/>
          <w:sz w:val="24"/>
          <w:szCs w:val="24"/>
        </w:rPr>
      </w:pPr>
    </w:p>
    <w:p w:rsidR="006E69D5" w:rsidRDefault="006E69D5" w:rsidP="00AB1AB1">
      <w:pPr>
        <w:rPr>
          <w:rFonts w:ascii="Times New Roman" w:hAnsi="Times New Roman"/>
          <w:sz w:val="24"/>
          <w:szCs w:val="24"/>
        </w:rPr>
      </w:pPr>
    </w:p>
    <w:p w:rsidR="006E69D5" w:rsidRPr="004C5D2E" w:rsidRDefault="006E69D5" w:rsidP="00AB1AB1">
      <w:pPr>
        <w:rPr>
          <w:rFonts w:ascii="Times New Roman" w:hAnsi="Times New Roman"/>
          <w:sz w:val="24"/>
          <w:szCs w:val="24"/>
        </w:rPr>
      </w:pPr>
    </w:p>
    <w:tbl>
      <w:tblPr>
        <w:tblW w:w="0" w:type="auto"/>
        <w:jc w:val="center"/>
        <w:tblLook w:val="01E0"/>
      </w:tblPr>
      <w:tblGrid>
        <w:gridCol w:w="7691"/>
        <w:gridCol w:w="1030"/>
      </w:tblGrid>
      <w:tr w:rsidR="006E69D5" w:rsidRPr="004C5D2E">
        <w:trPr>
          <w:jc w:val="center"/>
        </w:trPr>
        <w:tc>
          <w:tcPr>
            <w:tcW w:w="7691" w:type="dxa"/>
          </w:tcPr>
          <w:p w:rsidR="006E69D5" w:rsidRDefault="006E69D5" w:rsidP="002D3AD3">
            <w:pPr>
              <w:jc w:val="center"/>
              <w:rPr>
                <w:rFonts w:ascii="Times New Roman" w:hAnsi="Times New Roman"/>
                <w:b/>
                <w:bCs/>
                <w:sz w:val="24"/>
                <w:szCs w:val="24"/>
                <w:lang w:eastAsia="tr-TR"/>
              </w:rPr>
            </w:pPr>
            <w:r w:rsidRPr="004C5D2E">
              <w:rPr>
                <w:rFonts w:ascii="Times New Roman" w:hAnsi="Times New Roman"/>
                <w:b/>
                <w:bCs/>
                <w:sz w:val="24"/>
                <w:szCs w:val="24"/>
                <w:lang w:eastAsia="tr-TR"/>
              </w:rPr>
              <w:t>ŞEKİLLER</w:t>
            </w:r>
            <w:r>
              <w:rPr>
                <w:rFonts w:ascii="Times New Roman" w:hAnsi="Times New Roman"/>
                <w:b/>
                <w:bCs/>
                <w:sz w:val="24"/>
                <w:szCs w:val="24"/>
                <w:lang w:eastAsia="tr-TR"/>
              </w:rPr>
              <w:t xml:space="preserve"> DİZİNİ</w:t>
            </w:r>
          </w:p>
          <w:p w:rsidR="006E69D5" w:rsidRDefault="006E69D5" w:rsidP="002D3AD3">
            <w:pPr>
              <w:jc w:val="center"/>
              <w:rPr>
                <w:rFonts w:ascii="Times New Roman" w:hAnsi="Times New Roman"/>
                <w:b/>
                <w:bCs/>
                <w:sz w:val="24"/>
                <w:szCs w:val="24"/>
                <w:lang w:eastAsia="tr-TR"/>
              </w:rPr>
            </w:pPr>
          </w:p>
          <w:p w:rsidR="006E69D5" w:rsidRPr="004C5D2E" w:rsidRDefault="006E69D5" w:rsidP="002D3AD3">
            <w:pPr>
              <w:jc w:val="center"/>
              <w:rPr>
                <w:rFonts w:ascii="Times New Roman" w:hAnsi="Times New Roman"/>
                <w:b/>
                <w:bCs/>
                <w:sz w:val="24"/>
                <w:szCs w:val="24"/>
                <w:lang w:eastAsia="tr-TR"/>
              </w:rPr>
            </w:pPr>
          </w:p>
        </w:tc>
        <w:tc>
          <w:tcPr>
            <w:tcW w:w="1030" w:type="dxa"/>
            <w:vAlign w:val="bottom"/>
          </w:tcPr>
          <w:p w:rsidR="006E69D5" w:rsidRPr="004C5D2E" w:rsidRDefault="006E69D5" w:rsidP="00903E16">
            <w:pPr>
              <w:jc w:val="center"/>
              <w:rPr>
                <w:rFonts w:ascii="Times New Roman" w:hAnsi="Times New Roman"/>
                <w:b/>
                <w:sz w:val="24"/>
                <w:szCs w:val="24"/>
                <w:lang w:eastAsia="tr-TR"/>
              </w:rPr>
            </w:pPr>
            <w:r w:rsidRPr="00774B21">
              <w:rPr>
                <w:rFonts w:ascii="Times New Roman" w:hAnsi="Times New Roman"/>
                <w:b/>
                <w:sz w:val="24"/>
                <w:szCs w:val="24"/>
              </w:rPr>
              <w:t>SAYFA</w:t>
            </w:r>
            <w:r w:rsidRPr="004C5D2E">
              <w:rPr>
                <w:rFonts w:ascii="Times New Roman" w:hAnsi="Times New Roman"/>
                <w:b/>
                <w:sz w:val="24"/>
                <w:szCs w:val="24"/>
                <w:lang w:eastAsia="tr-TR"/>
              </w:rPr>
              <w:t xml:space="preserve"> </w:t>
            </w:r>
          </w:p>
        </w:tc>
      </w:tr>
      <w:tr w:rsidR="006E69D5" w:rsidRPr="004C5D2E">
        <w:trPr>
          <w:jc w:val="center"/>
        </w:trPr>
        <w:tc>
          <w:tcPr>
            <w:tcW w:w="7691" w:type="dxa"/>
          </w:tcPr>
          <w:p w:rsidR="006E69D5" w:rsidRPr="004C5D2E" w:rsidRDefault="006E69D5" w:rsidP="009F6B3B">
            <w:pPr>
              <w:rPr>
                <w:rFonts w:ascii="Times New Roman" w:hAnsi="Times New Roman"/>
                <w:sz w:val="24"/>
                <w:szCs w:val="24"/>
                <w:lang w:eastAsia="tr-TR"/>
              </w:rPr>
            </w:pPr>
            <w:r w:rsidRPr="004C5D2E">
              <w:rPr>
                <w:rFonts w:ascii="Times New Roman" w:hAnsi="Times New Roman"/>
                <w:sz w:val="24"/>
                <w:szCs w:val="24"/>
              </w:rPr>
              <w:t>Şekil 2.1 M13 fajının genom yapısı</w:t>
            </w:r>
            <w:r>
              <w:rPr>
                <w:rFonts w:ascii="Times New Roman" w:hAnsi="Times New Roman"/>
                <w:sz w:val="24"/>
                <w:szCs w:val="24"/>
              </w:rPr>
              <w:t>…………………………………………...</w:t>
            </w:r>
          </w:p>
        </w:tc>
        <w:tc>
          <w:tcPr>
            <w:tcW w:w="1030" w:type="dxa"/>
          </w:tcPr>
          <w:p w:rsidR="006E69D5" w:rsidRPr="004C5D2E" w:rsidRDefault="006E69D5" w:rsidP="009F6B3B">
            <w:pPr>
              <w:jc w:val="center"/>
              <w:rPr>
                <w:rFonts w:ascii="Times New Roman" w:hAnsi="Times New Roman"/>
                <w:sz w:val="24"/>
                <w:szCs w:val="24"/>
                <w:lang w:eastAsia="tr-TR"/>
              </w:rPr>
            </w:pPr>
            <w:r w:rsidRPr="004C5D2E">
              <w:rPr>
                <w:rFonts w:ascii="Times New Roman" w:hAnsi="Times New Roman"/>
                <w:sz w:val="24"/>
                <w:szCs w:val="24"/>
                <w:lang w:eastAsia="tr-TR"/>
              </w:rPr>
              <w:t>2</w:t>
            </w:r>
            <w:r>
              <w:rPr>
                <w:rFonts w:ascii="Times New Roman" w:hAnsi="Times New Roman"/>
                <w:sz w:val="24"/>
                <w:szCs w:val="24"/>
                <w:lang w:eastAsia="tr-TR"/>
              </w:rPr>
              <w:t>2</w:t>
            </w:r>
          </w:p>
        </w:tc>
      </w:tr>
      <w:tr w:rsidR="006E69D5" w:rsidRPr="004C5D2E">
        <w:trPr>
          <w:jc w:val="center"/>
        </w:trPr>
        <w:tc>
          <w:tcPr>
            <w:tcW w:w="7691" w:type="dxa"/>
          </w:tcPr>
          <w:p w:rsidR="006E69D5" w:rsidRPr="004C5D2E" w:rsidRDefault="006E69D5" w:rsidP="009F6B3B">
            <w:pPr>
              <w:rPr>
                <w:rFonts w:ascii="Times New Roman" w:hAnsi="Times New Roman"/>
                <w:sz w:val="24"/>
                <w:szCs w:val="24"/>
                <w:lang w:eastAsia="tr-TR"/>
              </w:rPr>
            </w:pPr>
            <w:r w:rsidRPr="004C5D2E">
              <w:rPr>
                <w:rFonts w:ascii="Times New Roman" w:hAnsi="Times New Roman"/>
                <w:sz w:val="24"/>
                <w:szCs w:val="24"/>
              </w:rPr>
              <w:t>Şekil 2.2 Fajın yapısı</w:t>
            </w:r>
            <w:r>
              <w:rPr>
                <w:rFonts w:ascii="Times New Roman" w:hAnsi="Times New Roman"/>
                <w:sz w:val="24"/>
                <w:szCs w:val="24"/>
              </w:rPr>
              <w:t>…………………………………………………………..</w:t>
            </w:r>
          </w:p>
        </w:tc>
        <w:tc>
          <w:tcPr>
            <w:tcW w:w="1030" w:type="dxa"/>
          </w:tcPr>
          <w:p w:rsidR="006E69D5" w:rsidRPr="004C5D2E" w:rsidRDefault="006E69D5" w:rsidP="009F6B3B">
            <w:pPr>
              <w:jc w:val="center"/>
              <w:rPr>
                <w:rFonts w:ascii="Times New Roman" w:hAnsi="Times New Roman"/>
                <w:sz w:val="24"/>
                <w:szCs w:val="24"/>
                <w:lang w:eastAsia="tr-TR"/>
              </w:rPr>
            </w:pPr>
            <w:r>
              <w:rPr>
                <w:rFonts w:ascii="Times New Roman" w:hAnsi="Times New Roman"/>
                <w:sz w:val="24"/>
                <w:szCs w:val="24"/>
                <w:lang w:eastAsia="tr-TR"/>
              </w:rPr>
              <w:t>22</w:t>
            </w:r>
          </w:p>
        </w:tc>
      </w:tr>
      <w:tr w:rsidR="006E69D5" w:rsidRPr="004C5D2E">
        <w:trPr>
          <w:jc w:val="center"/>
        </w:trPr>
        <w:tc>
          <w:tcPr>
            <w:tcW w:w="7691" w:type="dxa"/>
          </w:tcPr>
          <w:p w:rsidR="006E69D5" w:rsidRPr="004C5D2E" w:rsidRDefault="006E69D5" w:rsidP="009F6B3B">
            <w:pPr>
              <w:rPr>
                <w:rFonts w:ascii="Times New Roman" w:hAnsi="Times New Roman"/>
                <w:sz w:val="24"/>
                <w:szCs w:val="24"/>
                <w:lang w:eastAsia="tr-TR"/>
              </w:rPr>
            </w:pPr>
            <w:r w:rsidRPr="004C5D2E">
              <w:rPr>
                <w:rFonts w:ascii="Times New Roman" w:hAnsi="Times New Roman"/>
                <w:sz w:val="24"/>
                <w:szCs w:val="24"/>
              </w:rPr>
              <w:t>Şekil 2.3 Fajın yaşam döngüsü</w:t>
            </w:r>
            <w:r>
              <w:rPr>
                <w:rFonts w:ascii="Times New Roman" w:hAnsi="Times New Roman"/>
                <w:sz w:val="24"/>
                <w:szCs w:val="24"/>
              </w:rPr>
              <w:t>………………………………………………...</w:t>
            </w:r>
          </w:p>
        </w:tc>
        <w:tc>
          <w:tcPr>
            <w:tcW w:w="1030" w:type="dxa"/>
          </w:tcPr>
          <w:p w:rsidR="006E69D5" w:rsidRPr="004C5D2E" w:rsidRDefault="006E69D5" w:rsidP="009F6B3B">
            <w:pPr>
              <w:jc w:val="center"/>
              <w:rPr>
                <w:rFonts w:ascii="Times New Roman" w:hAnsi="Times New Roman"/>
                <w:sz w:val="24"/>
                <w:szCs w:val="24"/>
                <w:lang w:eastAsia="tr-TR"/>
              </w:rPr>
            </w:pPr>
            <w:r>
              <w:rPr>
                <w:rFonts w:ascii="Times New Roman" w:hAnsi="Times New Roman"/>
                <w:sz w:val="24"/>
                <w:szCs w:val="24"/>
                <w:lang w:eastAsia="tr-TR"/>
              </w:rPr>
              <w:t>23</w:t>
            </w:r>
          </w:p>
        </w:tc>
      </w:tr>
      <w:tr w:rsidR="006E69D5" w:rsidRPr="004C5D2E">
        <w:trPr>
          <w:trHeight w:val="307"/>
          <w:jc w:val="center"/>
        </w:trPr>
        <w:tc>
          <w:tcPr>
            <w:tcW w:w="7691" w:type="dxa"/>
          </w:tcPr>
          <w:p w:rsidR="006E69D5" w:rsidRPr="004C5D2E" w:rsidRDefault="006E69D5" w:rsidP="009F6B3B">
            <w:pPr>
              <w:rPr>
                <w:rFonts w:ascii="Times New Roman" w:hAnsi="Times New Roman"/>
                <w:sz w:val="24"/>
                <w:szCs w:val="24"/>
                <w:lang w:eastAsia="tr-TR"/>
              </w:rPr>
            </w:pPr>
            <w:r w:rsidRPr="004C5D2E">
              <w:rPr>
                <w:rFonts w:ascii="Times New Roman" w:hAnsi="Times New Roman"/>
                <w:sz w:val="24"/>
                <w:szCs w:val="24"/>
              </w:rPr>
              <w:t>Şekil 2.4 Faj gösterim tekniğinin uygulama basamakları</w:t>
            </w:r>
            <w:r>
              <w:rPr>
                <w:rFonts w:ascii="Times New Roman" w:hAnsi="Times New Roman"/>
                <w:sz w:val="24"/>
                <w:szCs w:val="24"/>
              </w:rPr>
              <w:t>……………………..</w:t>
            </w:r>
          </w:p>
        </w:tc>
        <w:tc>
          <w:tcPr>
            <w:tcW w:w="1030" w:type="dxa"/>
            <w:vAlign w:val="bottom"/>
          </w:tcPr>
          <w:p w:rsidR="006E69D5" w:rsidRPr="004C5D2E" w:rsidRDefault="006E69D5" w:rsidP="009F6B3B">
            <w:pPr>
              <w:jc w:val="center"/>
              <w:rPr>
                <w:rFonts w:ascii="Times New Roman" w:hAnsi="Times New Roman"/>
                <w:sz w:val="24"/>
                <w:szCs w:val="24"/>
                <w:lang w:eastAsia="tr-TR"/>
              </w:rPr>
            </w:pPr>
            <w:r>
              <w:rPr>
                <w:rFonts w:ascii="Times New Roman" w:hAnsi="Times New Roman"/>
                <w:sz w:val="24"/>
                <w:szCs w:val="24"/>
                <w:lang w:eastAsia="tr-TR"/>
              </w:rPr>
              <w:t>24</w:t>
            </w:r>
          </w:p>
        </w:tc>
      </w:tr>
      <w:tr w:rsidR="006E69D5" w:rsidRPr="004C5D2E">
        <w:trPr>
          <w:trHeight w:val="307"/>
          <w:jc w:val="center"/>
        </w:trPr>
        <w:tc>
          <w:tcPr>
            <w:tcW w:w="7691" w:type="dxa"/>
          </w:tcPr>
          <w:p w:rsidR="006E69D5" w:rsidRPr="004C5D2E" w:rsidRDefault="006E69D5" w:rsidP="009F6B3B">
            <w:pPr>
              <w:rPr>
                <w:rFonts w:ascii="Times New Roman" w:hAnsi="Times New Roman"/>
                <w:sz w:val="24"/>
                <w:szCs w:val="24"/>
              </w:rPr>
            </w:pPr>
            <w:r>
              <w:rPr>
                <w:rFonts w:ascii="Times New Roman" w:hAnsi="Times New Roman"/>
                <w:sz w:val="24"/>
                <w:szCs w:val="24"/>
              </w:rPr>
              <w:t>Şekil 2.5 XTT indirgenme reaksiyonu………………………………………...</w:t>
            </w:r>
          </w:p>
        </w:tc>
        <w:tc>
          <w:tcPr>
            <w:tcW w:w="1030" w:type="dxa"/>
          </w:tcPr>
          <w:p w:rsidR="006E69D5" w:rsidRPr="004C5D2E" w:rsidRDefault="006E69D5" w:rsidP="00457ADA">
            <w:pPr>
              <w:jc w:val="center"/>
              <w:rPr>
                <w:rFonts w:ascii="Times New Roman" w:hAnsi="Times New Roman"/>
                <w:sz w:val="24"/>
                <w:szCs w:val="24"/>
                <w:lang w:eastAsia="tr-TR"/>
              </w:rPr>
            </w:pPr>
            <w:r>
              <w:rPr>
                <w:rFonts w:ascii="Times New Roman" w:hAnsi="Times New Roman"/>
                <w:sz w:val="24"/>
                <w:szCs w:val="24"/>
                <w:lang w:eastAsia="tr-TR"/>
              </w:rPr>
              <w:t>30</w:t>
            </w:r>
          </w:p>
        </w:tc>
      </w:tr>
      <w:tr w:rsidR="006E69D5" w:rsidRPr="004C5D2E">
        <w:trPr>
          <w:jc w:val="center"/>
        </w:trPr>
        <w:tc>
          <w:tcPr>
            <w:tcW w:w="7691" w:type="dxa"/>
          </w:tcPr>
          <w:p w:rsidR="006E69D5" w:rsidRPr="004C5D2E" w:rsidRDefault="006E69D5" w:rsidP="009F6B3B">
            <w:pPr>
              <w:rPr>
                <w:rFonts w:ascii="Times New Roman" w:hAnsi="Times New Roman"/>
                <w:sz w:val="24"/>
                <w:szCs w:val="24"/>
                <w:lang w:eastAsia="tr-TR"/>
              </w:rPr>
            </w:pPr>
            <w:r w:rsidRPr="004C5D2E">
              <w:rPr>
                <w:rFonts w:ascii="Times New Roman" w:hAnsi="Times New Roman"/>
                <w:sz w:val="24"/>
                <w:szCs w:val="24"/>
              </w:rPr>
              <w:t>Şekil 3.1 Faj seri dilüsyon seti</w:t>
            </w:r>
            <w:r>
              <w:rPr>
                <w:rFonts w:ascii="Times New Roman" w:hAnsi="Times New Roman"/>
                <w:sz w:val="24"/>
                <w:szCs w:val="24"/>
              </w:rPr>
              <w:t>………………………………………………....</w:t>
            </w:r>
          </w:p>
        </w:tc>
        <w:tc>
          <w:tcPr>
            <w:tcW w:w="1030" w:type="dxa"/>
          </w:tcPr>
          <w:p w:rsidR="006E69D5" w:rsidRPr="004C5D2E" w:rsidRDefault="006E69D5" w:rsidP="00457ADA">
            <w:pPr>
              <w:jc w:val="center"/>
              <w:rPr>
                <w:rFonts w:ascii="Times New Roman" w:hAnsi="Times New Roman"/>
                <w:sz w:val="24"/>
                <w:szCs w:val="24"/>
                <w:lang w:eastAsia="tr-TR"/>
              </w:rPr>
            </w:pPr>
            <w:r>
              <w:rPr>
                <w:rFonts w:ascii="Times New Roman" w:hAnsi="Times New Roman"/>
                <w:sz w:val="24"/>
                <w:szCs w:val="24"/>
                <w:lang w:eastAsia="tr-TR"/>
              </w:rPr>
              <w:t>36</w:t>
            </w:r>
          </w:p>
        </w:tc>
      </w:tr>
      <w:tr w:rsidR="006E69D5" w:rsidRPr="004C5D2E">
        <w:trPr>
          <w:jc w:val="center"/>
        </w:trPr>
        <w:tc>
          <w:tcPr>
            <w:tcW w:w="7691" w:type="dxa"/>
          </w:tcPr>
          <w:p w:rsidR="006E69D5" w:rsidRPr="004C5D2E" w:rsidRDefault="006E69D5" w:rsidP="009F6B3B">
            <w:pPr>
              <w:rPr>
                <w:rFonts w:ascii="Times New Roman" w:hAnsi="Times New Roman"/>
                <w:sz w:val="24"/>
                <w:szCs w:val="24"/>
                <w:lang w:eastAsia="tr-TR"/>
              </w:rPr>
            </w:pPr>
            <w:r w:rsidRPr="004C5D2E">
              <w:rPr>
                <w:rFonts w:ascii="Times New Roman" w:hAnsi="Times New Roman"/>
                <w:sz w:val="24"/>
                <w:szCs w:val="24"/>
              </w:rPr>
              <w:t>Şekil 3.2 Faj genel baz ve amino asit dizisi</w:t>
            </w:r>
            <w:r>
              <w:rPr>
                <w:rFonts w:ascii="Times New Roman" w:hAnsi="Times New Roman"/>
                <w:sz w:val="24"/>
                <w:szCs w:val="24"/>
              </w:rPr>
              <w:t>…………………………………....</w:t>
            </w:r>
          </w:p>
        </w:tc>
        <w:tc>
          <w:tcPr>
            <w:tcW w:w="1030" w:type="dxa"/>
          </w:tcPr>
          <w:p w:rsidR="006E69D5" w:rsidRPr="004C5D2E" w:rsidRDefault="006E69D5" w:rsidP="009F6B3B">
            <w:pPr>
              <w:jc w:val="center"/>
              <w:rPr>
                <w:rFonts w:ascii="Times New Roman" w:hAnsi="Times New Roman"/>
                <w:sz w:val="24"/>
                <w:szCs w:val="24"/>
                <w:lang w:eastAsia="tr-TR"/>
              </w:rPr>
            </w:pPr>
            <w:r>
              <w:rPr>
                <w:rFonts w:ascii="Times New Roman" w:hAnsi="Times New Roman"/>
                <w:sz w:val="24"/>
                <w:szCs w:val="24"/>
                <w:lang w:eastAsia="tr-TR"/>
              </w:rPr>
              <w:t>39</w:t>
            </w:r>
          </w:p>
        </w:tc>
      </w:tr>
      <w:tr w:rsidR="006E69D5" w:rsidRPr="004C5D2E">
        <w:trPr>
          <w:jc w:val="center"/>
        </w:trPr>
        <w:tc>
          <w:tcPr>
            <w:tcW w:w="7691" w:type="dxa"/>
          </w:tcPr>
          <w:p w:rsidR="006E69D5" w:rsidRPr="004C5D2E" w:rsidRDefault="006E69D5" w:rsidP="009F6B3B">
            <w:pPr>
              <w:rPr>
                <w:rFonts w:ascii="Times New Roman" w:hAnsi="Times New Roman"/>
                <w:sz w:val="24"/>
                <w:szCs w:val="24"/>
                <w:lang w:eastAsia="tr-TR"/>
              </w:rPr>
            </w:pPr>
            <w:r w:rsidRPr="004C5D2E">
              <w:rPr>
                <w:rFonts w:ascii="Times New Roman" w:hAnsi="Times New Roman"/>
                <w:sz w:val="24"/>
                <w:szCs w:val="24"/>
              </w:rPr>
              <w:t>Şekil 3.3 Bir faj klonu için yapılan nükleotit dizi analizi örneği</w:t>
            </w:r>
            <w:r>
              <w:rPr>
                <w:rFonts w:ascii="Times New Roman" w:hAnsi="Times New Roman"/>
                <w:sz w:val="24"/>
                <w:szCs w:val="24"/>
              </w:rPr>
              <w:t>……………....</w:t>
            </w:r>
          </w:p>
        </w:tc>
        <w:tc>
          <w:tcPr>
            <w:tcW w:w="1030" w:type="dxa"/>
          </w:tcPr>
          <w:p w:rsidR="006E69D5" w:rsidRPr="004C5D2E" w:rsidRDefault="006E69D5" w:rsidP="009F6B3B">
            <w:pPr>
              <w:jc w:val="center"/>
              <w:rPr>
                <w:rFonts w:ascii="Times New Roman" w:hAnsi="Times New Roman"/>
                <w:sz w:val="24"/>
                <w:szCs w:val="24"/>
                <w:lang w:eastAsia="tr-TR"/>
              </w:rPr>
            </w:pPr>
            <w:r>
              <w:rPr>
                <w:rFonts w:ascii="Times New Roman" w:hAnsi="Times New Roman"/>
                <w:sz w:val="24"/>
                <w:szCs w:val="24"/>
                <w:lang w:eastAsia="tr-TR"/>
              </w:rPr>
              <w:t>40</w:t>
            </w:r>
          </w:p>
        </w:tc>
      </w:tr>
      <w:tr w:rsidR="006E69D5" w:rsidRPr="004C5D2E">
        <w:trPr>
          <w:jc w:val="center"/>
        </w:trPr>
        <w:tc>
          <w:tcPr>
            <w:tcW w:w="7691" w:type="dxa"/>
          </w:tcPr>
          <w:p w:rsidR="006E69D5" w:rsidRPr="004C5D2E" w:rsidRDefault="006E69D5" w:rsidP="009F6B3B">
            <w:pPr>
              <w:rPr>
                <w:rFonts w:ascii="Times New Roman" w:hAnsi="Times New Roman"/>
                <w:sz w:val="24"/>
                <w:szCs w:val="24"/>
              </w:rPr>
            </w:pPr>
            <w:r w:rsidRPr="004C5D2E">
              <w:rPr>
                <w:rFonts w:ascii="Times New Roman" w:hAnsi="Times New Roman"/>
                <w:sz w:val="24"/>
                <w:szCs w:val="24"/>
              </w:rPr>
              <w:t>Şekil 4.1 Hücre Kültürleri</w:t>
            </w:r>
            <w:r>
              <w:rPr>
                <w:rFonts w:ascii="Times New Roman" w:hAnsi="Times New Roman"/>
                <w:sz w:val="24"/>
                <w:szCs w:val="24"/>
              </w:rPr>
              <w:t>……………………………………………………..</w:t>
            </w:r>
          </w:p>
        </w:tc>
        <w:tc>
          <w:tcPr>
            <w:tcW w:w="1030" w:type="dxa"/>
          </w:tcPr>
          <w:p w:rsidR="006E69D5" w:rsidRPr="004C5D2E" w:rsidRDefault="006E69D5" w:rsidP="009F6B3B">
            <w:pPr>
              <w:jc w:val="center"/>
              <w:rPr>
                <w:rFonts w:ascii="Times New Roman" w:hAnsi="Times New Roman"/>
                <w:sz w:val="24"/>
                <w:szCs w:val="24"/>
                <w:lang w:eastAsia="tr-TR"/>
              </w:rPr>
            </w:pPr>
            <w:r>
              <w:rPr>
                <w:rFonts w:ascii="Times New Roman" w:hAnsi="Times New Roman"/>
                <w:sz w:val="24"/>
                <w:szCs w:val="24"/>
                <w:lang w:eastAsia="tr-TR"/>
              </w:rPr>
              <w:t>44</w:t>
            </w:r>
          </w:p>
        </w:tc>
      </w:tr>
      <w:tr w:rsidR="006E69D5" w:rsidRPr="004C5D2E">
        <w:trPr>
          <w:jc w:val="center"/>
        </w:trPr>
        <w:tc>
          <w:tcPr>
            <w:tcW w:w="7691" w:type="dxa"/>
          </w:tcPr>
          <w:p w:rsidR="006E69D5" w:rsidRPr="004C5D2E" w:rsidRDefault="006E69D5" w:rsidP="009F6B3B">
            <w:pPr>
              <w:rPr>
                <w:rFonts w:ascii="Times New Roman" w:hAnsi="Times New Roman"/>
                <w:sz w:val="24"/>
                <w:szCs w:val="24"/>
                <w:lang w:eastAsia="tr-TR"/>
              </w:rPr>
            </w:pPr>
            <w:r w:rsidRPr="004C5D2E">
              <w:rPr>
                <w:rFonts w:ascii="Times New Roman" w:hAnsi="Times New Roman"/>
                <w:sz w:val="24"/>
                <w:szCs w:val="24"/>
              </w:rPr>
              <w:t xml:space="preserve">Şekil 4.2 KPB1 faj klonunun </w:t>
            </w:r>
            <w:r>
              <w:rPr>
                <w:rFonts w:ascii="Times New Roman" w:hAnsi="Times New Roman"/>
                <w:sz w:val="24"/>
                <w:szCs w:val="24"/>
              </w:rPr>
              <w:t>peptid</w:t>
            </w:r>
            <w:r w:rsidRPr="004C5D2E">
              <w:rPr>
                <w:rFonts w:ascii="Times New Roman" w:hAnsi="Times New Roman"/>
                <w:sz w:val="24"/>
                <w:szCs w:val="24"/>
              </w:rPr>
              <w:t xml:space="preserve"> dizisi ve </w:t>
            </w:r>
            <w:r>
              <w:rPr>
                <w:rFonts w:ascii="Times New Roman" w:hAnsi="Times New Roman"/>
                <w:sz w:val="24"/>
                <w:szCs w:val="24"/>
              </w:rPr>
              <w:t>sağ kalım</w:t>
            </w:r>
            <w:r w:rsidRPr="004C5D2E">
              <w:rPr>
                <w:rFonts w:ascii="Times New Roman" w:hAnsi="Times New Roman"/>
                <w:sz w:val="24"/>
                <w:szCs w:val="24"/>
              </w:rPr>
              <w:t xml:space="preserve"> analiz sonuçları</w:t>
            </w:r>
            <w:r>
              <w:rPr>
                <w:rFonts w:ascii="Times New Roman" w:hAnsi="Times New Roman"/>
                <w:sz w:val="24"/>
                <w:szCs w:val="24"/>
              </w:rPr>
              <w:t>……..</w:t>
            </w:r>
          </w:p>
        </w:tc>
        <w:tc>
          <w:tcPr>
            <w:tcW w:w="1030" w:type="dxa"/>
            <w:vAlign w:val="bottom"/>
          </w:tcPr>
          <w:p w:rsidR="006E69D5" w:rsidRPr="004C5D2E" w:rsidRDefault="006E69D5" w:rsidP="009F6B3B">
            <w:pPr>
              <w:jc w:val="center"/>
              <w:rPr>
                <w:rFonts w:ascii="Times New Roman" w:hAnsi="Times New Roman"/>
                <w:sz w:val="24"/>
                <w:szCs w:val="24"/>
                <w:lang w:eastAsia="tr-TR"/>
              </w:rPr>
            </w:pPr>
            <w:r>
              <w:rPr>
                <w:rFonts w:ascii="Times New Roman" w:hAnsi="Times New Roman"/>
                <w:sz w:val="24"/>
                <w:szCs w:val="24"/>
                <w:lang w:eastAsia="tr-TR"/>
              </w:rPr>
              <w:t>49</w:t>
            </w:r>
          </w:p>
        </w:tc>
      </w:tr>
      <w:tr w:rsidR="006E69D5" w:rsidRPr="004C5D2E">
        <w:trPr>
          <w:jc w:val="center"/>
        </w:trPr>
        <w:tc>
          <w:tcPr>
            <w:tcW w:w="7691" w:type="dxa"/>
          </w:tcPr>
          <w:p w:rsidR="006E69D5" w:rsidRPr="00703524" w:rsidRDefault="006E69D5" w:rsidP="009F6B3B">
            <w:pPr>
              <w:rPr>
                <w:rFonts w:ascii="Times New Roman" w:hAnsi="Times New Roman"/>
                <w:sz w:val="24"/>
                <w:szCs w:val="24"/>
                <w:lang w:eastAsia="tr-TR"/>
              </w:rPr>
            </w:pPr>
            <w:r w:rsidRPr="004C5D2E">
              <w:rPr>
                <w:rFonts w:ascii="Times New Roman" w:hAnsi="Times New Roman"/>
                <w:sz w:val="24"/>
                <w:szCs w:val="24"/>
              </w:rPr>
              <w:t xml:space="preserve">Şekil 4.3 KPB2 faj klonunun </w:t>
            </w:r>
            <w:r>
              <w:rPr>
                <w:rFonts w:ascii="Times New Roman" w:hAnsi="Times New Roman"/>
                <w:sz w:val="24"/>
                <w:szCs w:val="24"/>
              </w:rPr>
              <w:t>peptid</w:t>
            </w:r>
            <w:r w:rsidRPr="004C5D2E">
              <w:rPr>
                <w:rFonts w:ascii="Times New Roman" w:hAnsi="Times New Roman"/>
                <w:sz w:val="24"/>
                <w:szCs w:val="24"/>
              </w:rPr>
              <w:t xml:space="preserve"> dizisi ve </w:t>
            </w:r>
            <w:r>
              <w:rPr>
                <w:rFonts w:ascii="Times New Roman" w:hAnsi="Times New Roman"/>
                <w:sz w:val="24"/>
                <w:szCs w:val="24"/>
              </w:rPr>
              <w:t>sağ kalım</w:t>
            </w:r>
            <w:r w:rsidRPr="004C5D2E">
              <w:rPr>
                <w:rFonts w:ascii="Times New Roman" w:hAnsi="Times New Roman"/>
                <w:sz w:val="24"/>
                <w:szCs w:val="24"/>
              </w:rPr>
              <w:t xml:space="preserve"> analiz sonuçlar</w:t>
            </w:r>
            <w:r>
              <w:rPr>
                <w:rFonts w:ascii="Times New Roman" w:hAnsi="Times New Roman"/>
                <w:sz w:val="24"/>
                <w:szCs w:val="24"/>
              </w:rPr>
              <w:t>ı…..…</w:t>
            </w:r>
          </w:p>
        </w:tc>
        <w:tc>
          <w:tcPr>
            <w:tcW w:w="1030" w:type="dxa"/>
            <w:vAlign w:val="bottom"/>
          </w:tcPr>
          <w:p w:rsidR="006E69D5" w:rsidRPr="004C5D2E" w:rsidRDefault="006E69D5" w:rsidP="009F6B3B">
            <w:pPr>
              <w:jc w:val="center"/>
              <w:rPr>
                <w:rFonts w:ascii="Times New Roman" w:hAnsi="Times New Roman"/>
                <w:sz w:val="24"/>
                <w:szCs w:val="24"/>
                <w:lang w:eastAsia="tr-TR"/>
              </w:rPr>
            </w:pPr>
            <w:r>
              <w:rPr>
                <w:rFonts w:ascii="Times New Roman" w:hAnsi="Times New Roman"/>
                <w:sz w:val="24"/>
                <w:szCs w:val="24"/>
                <w:lang w:eastAsia="tr-TR"/>
              </w:rPr>
              <w:t>50</w:t>
            </w:r>
          </w:p>
        </w:tc>
      </w:tr>
      <w:tr w:rsidR="006E69D5" w:rsidRPr="004C5D2E">
        <w:trPr>
          <w:jc w:val="center"/>
        </w:trPr>
        <w:tc>
          <w:tcPr>
            <w:tcW w:w="7691" w:type="dxa"/>
          </w:tcPr>
          <w:p w:rsidR="006E69D5" w:rsidRPr="00703524" w:rsidRDefault="006E69D5" w:rsidP="009F6B3B">
            <w:pPr>
              <w:rPr>
                <w:rFonts w:ascii="Times New Roman" w:hAnsi="Times New Roman"/>
                <w:sz w:val="24"/>
                <w:szCs w:val="24"/>
                <w:lang w:eastAsia="tr-TR"/>
              </w:rPr>
            </w:pPr>
            <w:r w:rsidRPr="004C5D2E">
              <w:rPr>
                <w:rFonts w:ascii="Times New Roman" w:hAnsi="Times New Roman"/>
                <w:sz w:val="24"/>
                <w:szCs w:val="24"/>
              </w:rPr>
              <w:t xml:space="preserve">Şekil 4.4 KPB7 faj klonunun </w:t>
            </w:r>
            <w:r>
              <w:rPr>
                <w:rFonts w:ascii="Times New Roman" w:hAnsi="Times New Roman"/>
                <w:sz w:val="24"/>
                <w:szCs w:val="24"/>
              </w:rPr>
              <w:t>peptid</w:t>
            </w:r>
            <w:r w:rsidRPr="004C5D2E">
              <w:rPr>
                <w:rFonts w:ascii="Times New Roman" w:hAnsi="Times New Roman"/>
                <w:sz w:val="24"/>
                <w:szCs w:val="24"/>
              </w:rPr>
              <w:t xml:space="preserve"> dizisi ve </w:t>
            </w:r>
            <w:r>
              <w:rPr>
                <w:rFonts w:ascii="Times New Roman" w:hAnsi="Times New Roman"/>
                <w:sz w:val="24"/>
                <w:szCs w:val="24"/>
              </w:rPr>
              <w:t>sağ kalım</w:t>
            </w:r>
            <w:r w:rsidRPr="004C5D2E">
              <w:rPr>
                <w:rFonts w:ascii="Times New Roman" w:hAnsi="Times New Roman"/>
                <w:sz w:val="24"/>
                <w:szCs w:val="24"/>
              </w:rPr>
              <w:t xml:space="preserve"> analiz sonuçlar</w:t>
            </w:r>
            <w:r>
              <w:rPr>
                <w:rFonts w:ascii="Times New Roman" w:hAnsi="Times New Roman"/>
                <w:sz w:val="24"/>
                <w:szCs w:val="24"/>
              </w:rPr>
              <w:t>ı……..</w:t>
            </w:r>
          </w:p>
        </w:tc>
        <w:tc>
          <w:tcPr>
            <w:tcW w:w="1030" w:type="dxa"/>
          </w:tcPr>
          <w:p w:rsidR="006E69D5" w:rsidRPr="004C5D2E" w:rsidRDefault="006E69D5" w:rsidP="009F6B3B">
            <w:pPr>
              <w:jc w:val="center"/>
              <w:rPr>
                <w:rFonts w:ascii="Times New Roman" w:hAnsi="Times New Roman"/>
                <w:sz w:val="24"/>
                <w:szCs w:val="24"/>
                <w:lang w:eastAsia="tr-TR"/>
              </w:rPr>
            </w:pPr>
            <w:r>
              <w:rPr>
                <w:rFonts w:ascii="Times New Roman" w:hAnsi="Times New Roman"/>
                <w:sz w:val="24"/>
                <w:szCs w:val="24"/>
                <w:lang w:eastAsia="tr-TR"/>
              </w:rPr>
              <w:t>51</w:t>
            </w:r>
          </w:p>
        </w:tc>
      </w:tr>
      <w:tr w:rsidR="006E69D5" w:rsidRPr="004C5D2E">
        <w:trPr>
          <w:jc w:val="center"/>
        </w:trPr>
        <w:tc>
          <w:tcPr>
            <w:tcW w:w="7691" w:type="dxa"/>
          </w:tcPr>
          <w:p w:rsidR="006E69D5" w:rsidRPr="00703524" w:rsidRDefault="006E69D5" w:rsidP="009F6B3B">
            <w:pPr>
              <w:rPr>
                <w:rFonts w:ascii="Times New Roman" w:hAnsi="Times New Roman"/>
                <w:sz w:val="24"/>
                <w:szCs w:val="24"/>
                <w:lang w:eastAsia="tr-TR"/>
              </w:rPr>
            </w:pPr>
            <w:r w:rsidRPr="004C5D2E">
              <w:rPr>
                <w:rFonts w:ascii="Times New Roman" w:hAnsi="Times New Roman"/>
                <w:sz w:val="24"/>
                <w:szCs w:val="24"/>
              </w:rPr>
              <w:t xml:space="preserve">Şekil 4.5 KPB10 faj klonunun </w:t>
            </w:r>
            <w:r>
              <w:rPr>
                <w:rFonts w:ascii="Times New Roman" w:hAnsi="Times New Roman"/>
                <w:sz w:val="24"/>
                <w:szCs w:val="24"/>
              </w:rPr>
              <w:t>peptid</w:t>
            </w:r>
            <w:r w:rsidRPr="004C5D2E">
              <w:rPr>
                <w:rFonts w:ascii="Times New Roman" w:hAnsi="Times New Roman"/>
                <w:sz w:val="24"/>
                <w:szCs w:val="24"/>
              </w:rPr>
              <w:t xml:space="preserve"> dizisi ve </w:t>
            </w:r>
            <w:r>
              <w:rPr>
                <w:rFonts w:ascii="Times New Roman" w:hAnsi="Times New Roman"/>
                <w:sz w:val="24"/>
                <w:szCs w:val="24"/>
              </w:rPr>
              <w:t>sağ kalım</w:t>
            </w:r>
            <w:r w:rsidRPr="004C5D2E">
              <w:rPr>
                <w:rFonts w:ascii="Times New Roman" w:hAnsi="Times New Roman"/>
                <w:sz w:val="24"/>
                <w:szCs w:val="24"/>
              </w:rPr>
              <w:t xml:space="preserve"> analiz sonuçlar</w:t>
            </w:r>
            <w:r>
              <w:rPr>
                <w:rFonts w:ascii="Times New Roman" w:hAnsi="Times New Roman"/>
                <w:sz w:val="24"/>
                <w:szCs w:val="24"/>
              </w:rPr>
              <w:t>ı……</w:t>
            </w:r>
          </w:p>
        </w:tc>
        <w:tc>
          <w:tcPr>
            <w:tcW w:w="1030" w:type="dxa"/>
            <w:vAlign w:val="bottom"/>
          </w:tcPr>
          <w:p w:rsidR="006E69D5" w:rsidRPr="004C5D2E" w:rsidRDefault="006E69D5" w:rsidP="009F6B3B">
            <w:pPr>
              <w:jc w:val="center"/>
              <w:rPr>
                <w:rFonts w:ascii="Times New Roman" w:hAnsi="Times New Roman"/>
                <w:sz w:val="24"/>
                <w:szCs w:val="24"/>
                <w:lang w:eastAsia="tr-TR"/>
              </w:rPr>
            </w:pPr>
            <w:r>
              <w:rPr>
                <w:rFonts w:ascii="Times New Roman" w:hAnsi="Times New Roman"/>
                <w:sz w:val="24"/>
                <w:szCs w:val="24"/>
                <w:lang w:eastAsia="tr-TR"/>
              </w:rPr>
              <w:t>52</w:t>
            </w:r>
          </w:p>
        </w:tc>
      </w:tr>
      <w:tr w:rsidR="006E69D5" w:rsidRPr="004C5D2E">
        <w:trPr>
          <w:jc w:val="center"/>
        </w:trPr>
        <w:tc>
          <w:tcPr>
            <w:tcW w:w="7691" w:type="dxa"/>
          </w:tcPr>
          <w:p w:rsidR="006E69D5" w:rsidRPr="004C5D2E" w:rsidRDefault="006E69D5" w:rsidP="009F6B3B">
            <w:pPr>
              <w:rPr>
                <w:rFonts w:ascii="Times New Roman" w:hAnsi="Times New Roman"/>
                <w:sz w:val="24"/>
                <w:szCs w:val="24"/>
                <w:lang w:eastAsia="tr-TR"/>
              </w:rPr>
            </w:pPr>
            <w:r w:rsidRPr="004C5D2E">
              <w:rPr>
                <w:rFonts w:ascii="Times New Roman" w:hAnsi="Times New Roman"/>
                <w:sz w:val="24"/>
                <w:szCs w:val="24"/>
              </w:rPr>
              <w:t xml:space="preserve">Şekil 4.6 KPB14 faj klonunun </w:t>
            </w:r>
            <w:r>
              <w:rPr>
                <w:rFonts w:ascii="Times New Roman" w:hAnsi="Times New Roman"/>
                <w:sz w:val="24"/>
                <w:szCs w:val="24"/>
              </w:rPr>
              <w:t>peptid</w:t>
            </w:r>
            <w:r w:rsidRPr="004C5D2E">
              <w:rPr>
                <w:rFonts w:ascii="Times New Roman" w:hAnsi="Times New Roman"/>
                <w:sz w:val="24"/>
                <w:szCs w:val="24"/>
              </w:rPr>
              <w:t xml:space="preserve"> dizisi ve </w:t>
            </w:r>
            <w:r>
              <w:rPr>
                <w:rFonts w:ascii="Times New Roman" w:hAnsi="Times New Roman"/>
                <w:sz w:val="24"/>
                <w:szCs w:val="24"/>
              </w:rPr>
              <w:t>sağ kalım</w:t>
            </w:r>
            <w:r w:rsidRPr="004C5D2E">
              <w:rPr>
                <w:rFonts w:ascii="Times New Roman" w:hAnsi="Times New Roman"/>
                <w:sz w:val="24"/>
                <w:szCs w:val="24"/>
              </w:rPr>
              <w:t xml:space="preserve"> analiz sonuçları</w:t>
            </w:r>
            <w:r>
              <w:rPr>
                <w:rFonts w:ascii="Times New Roman" w:hAnsi="Times New Roman"/>
                <w:sz w:val="24"/>
                <w:szCs w:val="24"/>
              </w:rPr>
              <w:t>…....</w:t>
            </w:r>
          </w:p>
        </w:tc>
        <w:tc>
          <w:tcPr>
            <w:tcW w:w="1030" w:type="dxa"/>
          </w:tcPr>
          <w:p w:rsidR="006E69D5" w:rsidRPr="004C5D2E" w:rsidRDefault="006E69D5" w:rsidP="009F6B3B">
            <w:pPr>
              <w:jc w:val="center"/>
              <w:rPr>
                <w:rFonts w:ascii="Times New Roman" w:hAnsi="Times New Roman"/>
                <w:sz w:val="24"/>
                <w:szCs w:val="24"/>
                <w:lang w:eastAsia="tr-TR"/>
              </w:rPr>
            </w:pPr>
            <w:r>
              <w:rPr>
                <w:rFonts w:ascii="Times New Roman" w:hAnsi="Times New Roman"/>
                <w:sz w:val="24"/>
                <w:szCs w:val="24"/>
                <w:lang w:eastAsia="tr-TR"/>
              </w:rPr>
              <w:t>53</w:t>
            </w:r>
          </w:p>
        </w:tc>
      </w:tr>
      <w:tr w:rsidR="006E69D5" w:rsidRPr="004C5D2E">
        <w:trPr>
          <w:jc w:val="center"/>
        </w:trPr>
        <w:tc>
          <w:tcPr>
            <w:tcW w:w="7691" w:type="dxa"/>
          </w:tcPr>
          <w:p w:rsidR="006E69D5" w:rsidRPr="00703524" w:rsidRDefault="006E69D5" w:rsidP="009F6B3B">
            <w:pPr>
              <w:rPr>
                <w:rFonts w:ascii="Times New Roman" w:hAnsi="Times New Roman"/>
                <w:bCs/>
                <w:sz w:val="24"/>
                <w:szCs w:val="24"/>
                <w:lang w:eastAsia="tr-TR"/>
              </w:rPr>
            </w:pPr>
            <w:r w:rsidRPr="004C5D2E">
              <w:rPr>
                <w:rFonts w:ascii="Times New Roman" w:hAnsi="Times New Roman"/>
                <w:sz w:val="24"/>
                <w:szCs w:val="24"/>
              </w:rPr>
              <w:t xml:space="preserve">Şekil 4.7 KPB17 faj klonunun </w:t>
            </w:r>
            <w:r>
              <w:rPr>
                <w:rFonts w:ascii="Times New Roman" w:hAnsi="Times New Roman"/>
                <w:sz w:val="24"/>
                <w:szCs w:val="24"/>
              </w:rPr>
              <w:t>peptid</w:t>
            </w:r>
            <w:r w:rsidRPr="004C5D2E">
              <w:rPr>
                <w:rFonts w:ascii="Times New Roman" w:hAnsi="Times New Roman"/>
                <w:sz w:val="24"/>
                <w:szCs w:val="24"/>
              </w:rPr>
              <w:t xml:space="preserve"> dizisi ve </w:t>
            </w:r>
            <w:r>
              <w:rPr>
                <w:rFonts w:ascii="Times New Roman" w:hAnsi="Times New Roman"/>
                <w:sz w:val="24"/>
                <w:szCs w:val="24"/>
              </w:rPr>
              <w:t>sağ kalım</w:t>
            </w:r>
            <w:r w:rsidRPr="004C5D2E">
              <w:rPr>
                <w:rFonts w:ascii="Times New Roman" w:hAnsi="Times New Roman"/>
                <w:sz w:val="24"/>
                <w:szCs w:val="24"/>
              </w:rPr>
              <w:t xml:space="preserve"> analiz sonuçları</w:t>
            </w:r>
            <w:r>
              <w:rPr>
                <w:rFonts w:ascii="Times New Roman" w:hAnsi="Times New Roman"/>
                <w:bCs/>
                <w:sz w:val="24"/>
                <w:szCs w:val="24"/>
              </w:rPr>
              <w:t>…....</w:t>
            </w:r>
          </w:p>
        </w:tc>
        <w:tc>
          <w:tcPr>
            <w:tcW w:w="1030" w:type="dxa"/>
          </w:tcPr>
          <w:p w:rsidR="006E69D5" w:rsidRPr="004C5D2E" w:rsidRDefault="006E69D5" w:rsidP="009F6B3B">
            <w:pPr>
              <w:jc w:val="center"/>
              <w:rPr>
                <w:rFonts w:ascii="Times New Roman" w:hAnsi="Times New Roman"/>
                <w:sz w:val="24"/>
                <w:szCs w:val="24"/>
                <w:lang w:eastAsia="tr-TR"/>
              </w:rPr>
            </w:pPr>
            <w:r>
              <w:rPr>
                <w:rFonts w:ascii="Times New Roman" w:hAnsi="Times New Roman"/>
                <w:sz w:val="24"/>
                <w:szCs w:val="24"/>
                <w:lang w:eastAsia="tr-TR"/>
              </w:rPr>
              <w:t>54</w:t>
            </w:r>
          </w:p>
        </w:tc>
      </w:tr>
      <w:tr w:rsidR="006E69D5" w:rsidRPr="004C5D2E">
        <w:trPr>
          <w:jc w:val="center"/>
        </w:trPr>
        <w:tc>
          <w:tcPr>
            <w:tcW w:w="7691" w:type="dxa"/>
          </w:tcPr>
          <w:p w:rsidR="006E69D5" w:rsidRPr="00703524" w:rsidRDefault="006E69D5" w:rsidP="009F6B3B">
            <w:pPr>
              <w:rPr>
                <w:rFonts w:ascii="Times New Roman" w:hAnsi="Times New Roman"/>
                <w:bCs/>
                <w:sz w:val="24"/>
                <w:szCs w:val="24"/>
              </w:rPr>
            </w:pPr>
            <w:r w:rsidRPr="004C5D2E">
              <w:rPr>
                <w:rFonts w:ascii="Times New Roman" w:hAnsi="Times New Roman"/>
                <w:sz w:val="24"/>
                <w:szCs w:val="24"/>
              </w:rPr>
              <w:t xml:space="preserve">Şekil 4.8 KPB18 faj klonunun </w:t>
            </w:r>
            <w:r>
              <w:rPr>
                <w:rFonts w:ascii="Times New Roman" w:hAnsi="Times New Roman"/>
                <w:sz w:val="24"/>
                <w:szCs w:val="24"/>
              </w:rPr>
              <w:t>peptid</w:t>
            </w:r>
            <w:r w:rsidRPr="004C5D2E">
              <w:rPr>
                <w:rFonts w:ascii="Times New Roman" w:hAnsi="Times New Roman"/>
                <w:sz w:val="24"/>
                <w:szCs w:val="24"/>
              </w:rPr>
              <w:t xml:space="preserve"> dizisi ve </w:t>
            </w:r>
            <w:r>
              <w:rPr>
                <w:rFonts w:ascii="Times New Roman" w:hAnsi="Times New Roman"/>
                <w:sz w:val="24"/>
                <w:szCs w:val="24"/>
              </w:rPr>
              <w:t>sağ kalım</w:t>
            </w:r>
            <w:r w:rsidRPr="004C5D2E">
              <w:rPr>
                <w:rFonts w:ascii="Times New Roman" w:hAnsi="Times New Roman"/>
                <w:sz w:val="24"/>
                <w:szCs w:val="24"/>
              </w:rPr>
              <w:t xml:space="preserve"> analiz sonuçları</w:t>
            </w:r>
            <w:r>
              <w:rPr>
                <w:rFonts w:ascii="Times New Roman" w:hAnsi="Times New Roman"/>
                <w:bCs/>
                <w:sz w:val="24"/>
                <w:szCs w:val="24"/>
              </w:rPr>
              <w:t>…....</w:t>
            </w:r>
          </w:p>
        </w:tc>
        <w:tc>
          <w:tcPr>
            <w:tcW w:w="1030" w:type="dxa"/>
          </w:tcPr>
          <w:p w:rsidR="006E69D5" w:rsidRPr="004C5D2E" w:rsidRDefault="006E69D5" w:rsidP="009F6B3B">
            <w:pPr>
              <w:jc w:val="center"/>
              <w:rPr>
                <w:rFonts w:ascii="Times New Roman" w:hAnsi="Times New Roman"/>
                <w:sz w:val="24"/>
                <w:szCs w:val="24"/>
                <w:lang w:eastAsia="tr-TR"/>
              </w:rPr>
            </w:pPr>
            <w:r>
              <w:rPr>
                <w:rFonts w:ascii="Times New Roman" w:hAnsi="Times New Roman"/>
                <w:sz w:val="24"/>
                <w:szCs w:val="24"/>
                <w:lang w:eastAsia="tr-TR"/>
              </w:rPr>
              <w:t>55</w:t>
            </w:r>
          </w:p>
        </w:tc>
      </w:tr>
      <w:tr w:rsidR="006E69D5" w:rsidRPr="004C5D2E">
        <w:trPr>
          <w:jc w:val="center"/>
        </w:trPr>
        <w:tc>
          <w:tcPr>
            <w:tcW w:w="7691" w:type="dxa"/>
          </w:tcPr>
          <w:p w:rsidR="006E69D5" w:rsidRPr="00703524" w:rsidRDefault="006E69D5" w:rsidP="009F6B3B">
            <w:pPr>
              <w:rPr>
                <w:rFonts w:ascii="Times New Roman" w:hAnsi="Times New Roman"/>
                <w:bCs/>
                <w:sz w:val="24"/>
                <w:szCs w:val="24"/>
                <w:lang w:eastAsia="tr-TR"/>
              </w:rPr>
            </w:pPr>
            <w:r w:rsidRPr="004C5D2E">
              <w:rPr>
                <w:rFonts w:ascii="Times New Roman" w:hAnsi="Times New Roman"/>
                <w:sz w:val="24"/>
                <w:szCs w:val="24"/>
              </w:rPr>
              <w:t xml:space="preserve">Şekil 4.9 KPB19 faj klonunun </w:t>
            </w:r>
            <w:r>
              <w:rPr>
                <w:rFonts w:ascii="Times New Roman" w:hAnsi="Times New Roman"/>
                <w:sz w:val="24"/>
                <w:szCs w:val="24"/>
              </w:rPr>
              <w:t>peptid</w:t>
            </w:r>
            <w:r w:rsidRPr="004C5D2E">
              <w:rPr>
                <w:rFonts w:ascii="Times New Roman" w:hAnsi="Times New Roman"/>
                <w:sz w:val="24"/>
                <w:szCs w:val="24"/>
              </w:rPr>
              <w:t xml:space="preserve"> dizisi ve </w:t>
            </w:r>
            <w:r>
              <w:rPr>
                <w:rFonts w:ascii="Times New Roman" w:hAnsi="Times New Roman"/>
                <w:sz w:val="24"/>
                <w:szCs w:val="24"/>
              </w:rPr>
              <w:t>sağ kalım</w:t>
            </w:r>
            <w:r w:rsidRPr="004C5D2E">
              <w:rPr>
                <w:rFonts w:ascii="Times New Roman" w:hAnsi="Times New Roman"/>
                <w:sz w:val="24"/>
                <w:szCs w:val="24"/>
              </w:rPr>
              <w:t xml:space="preserve"> analiz sonuçları</w:t>
            </w:r>
            <w:r>
              <w:rPr>
                <w:rFonts w:ascii="Times New Roman" w:hAnsi="Times New Roman"/>
                <w:bCs/>
                <w:sz w:val="24"/>
                <w:szCs w:val="24"/>
              </w:rPr>
              <w:t>…....</w:t>
            </w:r>
          </w:p>
        </w:tc>
        <w:tc>
          <w:tcPr>
            <w:tcW w:w="1030" w:type="dxa"/>
          </w:tcPr>
          <w:p w:rsidR="006E69D5" w:rsidRPr="004C5D2E" w:rsidRDefault="006E69D5" w:rsidP="009F6B3B">
            <w:pPr>
              <w:jc w:val="center"/>
              <w:rPr>
                <w:rFonts w:ascii="Times New Roman" w:hAnsi="Times New Roman"/>
                <w:sz w:val="24"/>
                <w:szCs w:val="24"/>
                <w:lang w:eastAsia="tr-TR"/>
              </w:rPr>
            </w:pPr>
            <w:r>
              <w:rPr>
                <w:rFonts w:ascii="Times New Roman" w:hAnsi="Times New Roman"/>
                <w:sz w:val="24"/>
                <w:szCs w:val="24"/>
                <w:lang w:eastAsia="tr-TR"/>
              </w:rPr>
              <w:t>56</w:t>
            </w:r>
          </w:p>
        </w:tc>
      </w:tr>
      <w:tr w:rsidR="006E69D5" w:rsidRPr="004C5D2E">
        <w:trPr>
          <w:jc w:val="center"/>
        </w:trPr>
        <w:tc>
          <w:tcPr>
            <w:tcW w:w="7691" w:type="dxa"/>
          </w:tcPr>
          <w:p w:rsidR="006E69D5" w:rsidRPr="00703524" w:rsidRDefault="006E69D5" w:rsidP="009F6B3B">
            <w:pPr>
              <w:rPr>
                <w:rFonts w:ascii="Times New Roman" w:hAnsi="Times New Roman"/>
                <w:bCs/>
                <w:sz w:val="24"/>
                <w:szCs w:val="24"/>
                <w:lang w:eastAsia="tr-TR"/>
              </w:rPr>
            </w:pPr>
            <w:r w:rsidRPr="004C5D2E">
              <w:rPr>
                <w:rFonts w:ascii="Times New Roman" w:hAnsi="Times New Roman"/>
                <w:sz w:val="24"/>
                <w:szCs w:val="24"/>
              </w:rPr>
              <w:t xml:space="preserve">Şekil 4.10 KPB20 faj klonunun </w:t>
            </w:r>
            <w:r>
              <w:rPr>
                <w:rFonts w:ascii="Times New Roman" w:hAnsi="Times New Roman"/>
                <w:sz w:val="24"/>
                <w:szCs w:val="24"/>
              </w:rPr>
              <w:t>peptid</w:t>
            </w:r>
            <w:r w:rsidRPr="004C5D2E">
              <w:rPr>
                <w:rFonts w:ascii="Times New Roman" w:hAnsi="Times New Roman"/>
                <w:sz w:val="24"/>
                <w:szCs w:val="24"/>
              </w:rPr>
              <w:t xml:space="preserve"> dizisi ve </w:t>
            </w:r>
            <w:r>
              <w:rPr>
                <w:rFonts w:ascii="Times New Roman" w:hAnsi="Times New Roman"/>
                <w:sz w:val="24"/>
                <w:szCs w:val="24"/>
              </w:rPr>
              <w:t>sağ kalım</w:t>
            </w:r>
            <w:r w:rsidRPr="004C5D2E">
              <w:rPr>
                <w:rFonts w:ascii="Times New Roman" w:hAnsi="Times New Roman"/>
                <w:sz w:val="24"/>
                <w:szCs w:val="24"/>
              </w:rPr>
              <w:t xml:space="preserve"> analiz sonuçları</w:t>
            </w:r>
            <w:r>
              <w:rPr>
                <w:rFonts w:ascii="Times New Roman" w:hAnsi="Times New Roman"/>
                <w:bCs/>
                <w:sz w:val="24"/>
                <w:szCs w:val="24"/>
              </w:rPr>
              <w:t>…..</w:t>
            </w:r>
          </w:p>
        </w:tc>
        <w:tc>
          <w:tcPr>
            <w:tcW w:w="1030" w:type="dxa"/>
          </w:tcPr>
          <w:p w:rsidR="006E69D5" w:rsidRPr="004C5D2E" w:rsidRDefault="006E69D5" w:rsidP="009F6B3B">
            <w:pPr>
              <w:jc w:val="center"/>
              <w:rPr>
                <w:rFonts w:ascii="Times New Roman" w:hAnsi="Times New Roman"/>
                <w:sz w:val="24"/>
                <w:szCs w:val="24"/>
                <w:lang w:eastAsia="tr-TR"/>
              </w:rPr>
            </w:pPr>
            <w:r>
              <w:rPr>
                <w:rFonts w:ascii="Times New Roman" w:hAnsi="Times New Roman"/>
                <w:sz w:val="24"/>
                <w:szCs w:val="24"/>
                <w:lang w:eastAsia="tr-TR"/>
              </w:rPr>
              <w:t>57</w:t>
            </w:r>
          </w:p>
        </w:tc>
      </w:tr>
      <w:tr w:rsidR="006E69D5" w:rsidRPr="004C5D2E">
        <w:trPr>
          <w:jc w:val="center"/>
        </w:trPr>
        <w:tc>
          <w:tcPr>
            <w:tcW w:w="7691" w:type="dxa"/>
          </w:tcPr>
          <w:p w:rsidR="006E69D5" w:rsidRPr="00703524" w:rsidRDefault="006E69D5" w:rsidP="009F6B3B">
            <w:pPr>
              <w:rPr>
                <w:rFonts w:ascii="Times New Roman" w:hAnsi="Times New Roman"/>
                <w:bCs/>
                <w:sz w:val="24"/>
                <w:szCs w:val="24"/>
                <w:lang w:eastAsia="tr-TR"/>
              </w:rPr>
            </w:pPr>
            <w:r w:rsidRPr="004C5D2E">
              <w:rPr>
                <w:rFonts w:ascii="Times New Roman" w:hAnsi="Times New Roman"/>
                <w:sz w:val="24"/>
                <w:szCs w:val="24"/>
              </w:rPr>
              <w:t xml:space="preserve">Şekil 4.11 KPB21 faj klonunun </w:t>
            </w:r>
            <w:r>
              <w:rPr>
                <w:rFonts w:ascii="Times New Roman" w:hAnsi="Times New Roman"/>
                <w:sz w:val="24"/>
                <w:szCs w:val="24"/>
              </w:rPr>
              <w:t>peptid</w:t>
            </w:r>
            <w:r w:rsidRPr="004C5D2E">
              <w:rPr>
                <w:rFonts w:ascii="Times New Roman" w:hAnsi="Times New Roman"/>
                <w:sz w:val="24"/>
                <w:szCs w:val="24"/>
              </w:rPr>
              <w:t xml:space="preserve"> dizisi ve </w:t>
            </w:r>
            <w:r>
              <w:rPr>
                <w:rFonts w:ascii="Times New Roman" w:hAnsi="Times New Roman"/>
                <w:sz w:val="24"/>
                <w:szCs w:val="24"/>
              </w:rPr>
              <w:t>sağ kalım</w:t>
            </w:r>
            <w:r w:rsidRPr="004C5D2E">
              <w:rPr>
                <w:rFonts w:ascii="Times New Roman" w:hAnsi="Times New Roman"/>
                <w:sz w:val="24"/>
                <w:szCs w:val="24"/>
              </w:rPr>
              <w:t xml:space="preserve"> analiz sonuçları</w:t>
            </w:r>
            <w:r>
              <w:rPr>
                <w:rFonts w:ascii="Times New Roman" w:hAnsi="Times New Roman"/>
                <w:bCs/>
                <w:sz w:val="24"/>
                <w:szCs w:val="24"/>
              </w:rPr>
              <w:t>…..</w:t>
            </w:r>
          </w:p>
        </w:tc>
        <w:tc>
          <w:tcPr>
            <w:tcW w:w="1030" w:type="dxa"/>
          </w:tcPr>
          <w:p w:rsidR="006E69D5" w:rsidRPr="004C5D2E" w:rsidRDefault="006E69D5" w:rsidP="009F6B3B">
            <w:pPr>
              <w:jc w:val="center"/>
              <w:rPr>
                <w:rFonts w:ascii="Times New Roman" w:hAnsi="Times New Roman"/>
                <w:sz w:val="24"/>
                <w:szCs w:val="24"/>
                <w:lang w:eastAsia="tr-TR"/>
              </w:rPr>
            </w:pPr>
            <w:r>
              <w:rPr>
                <w:rFonts w:ascii="Times New Roman" w:hAnsi="Times New Roman"/>
                <w:sz w:val="24"/>
                <w:szCs w:val="24"/>
                <w:lang w:eastAsia="tr-TR"/>
              </w:rPr>
              <w:t>58</w:t>
            </w:r>
          </w:p>
        </w:tc>
      </w:tr>
      <w:tr w:rsidR="006E69D5" w:rsidRPr="004C5D2E">
        <w:trPr>
          <w:jc w:val="center"/>
        </w:trPr>
        <w:tc>
          <w:tcPr>
            <w:tcW w:w="7691" w:type="dxa"/>
          </w:tcPr>
          <w:p w:rsidR="006E69D5" w:rsidRPr="00703524" w:rsidRDefault="006E69D5" w:rsidP="009F6B3B">
            <w:pPr>
              <w:rPr>
                <w:rFonts w:ascii="Times New Roman" w:hAnsi="Times New Roman"/>
                <w:bCs/>
                <w:sz w:val="24"/>
                <w:szCs w:val="24"/>
                <w:lang w:eastAsia="tr-TR"/>
              </w:rPr>
            </w:pPr>
            <w:r w:rsidRPr="004C5D2E">
              <w:rPr>
                <w:rFonts w:ascii="Times New Roman" w:hAnsi="Times New Roman"/>
                <w:sz w:val="24"/>
                <w:szCs w:val="24"/>
              </w:rPr>
              <w:t xml:space="preserve">Şekil 4.12 KPB22 faj klonunun </w:t>
            </w:r>
            <w:r>
              <w:rPr>
                <w:rFonts w:ascii="Times New Roman" w:hAnsi="Times New Roman"/>
                <w:sz w:val="24"/>
                <w:szCs w:val="24"/>
              </w:rPr>
              <w:t>peptid</w:t>
            </w:r>
            <w:r w:rsidRPr="004C5D2E">
              <w:rPr>
                <w:rFonts w:ascii="Times New Roman" w:hAnsi="Times New Roman"/>
                <w:sz w:val="24"/>
                <w:szCs w:val="24"/>
              </w:rPr>
              <w:t xml:space="preserve"> dizisi ve </w:t>
            </w:r>
            <w:r>
              <w:rPr>
                <w:rFonts w:ascii="Times New Roman" w:hAnsi="Times New Roman"/>
                <w:sz w:val="24"/>
                <w:szCs w:val="24"/>
              </w:rPr>
              <w:t>sağ kalım</w:t>
            </w:r>
            <w:r w:rsidRPr="004C5D2E">
              <w:rPr>
                <w:rFonts w:ascii="Times New Roman" w:hAnsi="Times New Roman"/>
                <w:sz w:val="24"/>
                <w:szCs w:val="24"/>
              </w:rPr>
              <w:t xml:space="preserve"> analiz sonuçları</w:t>
            </w:r>
            <w:r>
              <w:rPr>
                <w:rFonts w:ascii="Times New Roman" w:hAnsi="Times New Roman"/>
                <w:bCs/>
                <w:sz w:val="24"/>
                <w:szCs w:val="24"/>
              </w:rPr>
              <w:t>…..</w:t>
            </w:r>
          </w:p>
        </w:tc>
        <w:tc>
          <w:tcPr>
            <w:tcW w:w="1030" w:type="dxa"/>
          </w:tcPr>
          <w:p w:rsidR="006E69D5" w:rsidRPr="004C5D2E" w:rsidRDefault="006E69D5" w:rsidP="009F6B3B">
            <w:pPr>
              <w:jc w:val="center"/>
              <w:rPr>
                <w:rFonts w:ascii="Times New Roman" w:hAnsi="Times New Roman"/>
                <w:sz w:val="24"/>
                <w:szCs w:val="24"/>
                <w:lang w:eastAsia="tr-TR"/>
              </w:rPr>
            </w:pPr>
            <w:r>
              <w:rPr>
                <w:rFonts w:ascii="Times New Roman" w:hAnsi="Times New Roman"/>
                <w:sz w:val="24"/>
                <w:szCs w:val="24"/>
                <w:lang w:eastAsia="tr-TR"/>
              </w:rPr>
              <w:t>59</w:t>
            </w:r>
          </w:p>
        </w:tc>
      </w:tr>
      <w:tr w:rsidR="006E69D5" w:rsidRPr="004C5D2E">
        <w:trPr>
          <w:jc w:val="center"/>
        </w:trPr>
        <w:tc>
          <w:tcPr>
            <w:tcW w:w="7691" w:type="dxa"/>
          </w:tcPr>
          <w:p w:rsidR="006E69D5" w:rsidRPr="004C5D2E" w:rsidRDefault="006E69D5" w:rsidP="009F6B3B">
            <w:pPr>
              <w:rPr>
                <w:rFonts w:ascii="Times New Roman" w:hAnsi="Times New Roman"/>
                <w:sz w:val="24"/>
                <w:szCs w:val="24"/>
                <w:lang w:eastAsia="tr-TR"/>
              </w:rPr>
            </w:pPr>
            <w:r w:rsidRPr="004C5D2E">
              <w:rPr>
                <w:rFonts w:ascii="Times New Roman" w:hAnsi="Times New Roman"/>
                <w:sz w:val="24"/>
                <w:szCs w:val="24"/>
              </w:rPr>
              <w:t xml:space="preserve">Şekil 4.13 KPB25 faj klonunun </w:t>
            </w:r>
            <w:r>
              <w:rPr>
                <w:rFonts w:ascii="Times New Roman" w:hAnsi="Times New Roman"/>
                <w:sz w:val="24"/>
                <w:szCs w:val="24"/>
              </w:rPr>
              <w:t>peptid</w:t>
            </w:r>
            <w:r w:rsidRPr="004C5D2E">
              <w:rPr>
                <w:rFonts w:ascii="Times New Roman" w:hAnsi="Times New Roman"/>
                <w:sz w:val="24"/>
                <w:szCs w:val="24"/>
              </w:rPr>
              <w:t xml:space="preserve"> dizisi ve </w:t>
            </w:r>
            <w:r>
              <w:rPr>
                <w:rFonts w:ascii="Times New Roman" w:hAnsi="Times New Roman"/>
                <w:sz w:val="24"/>
                <w:szCs w:val="24"/>
              </w:rPr>
              <w:t>sağ kalım</w:t>
            </w:r>
            <w:r w:rsidRPr="004C5D2E">
              <w:rPr>
                <w:rFonts w:ascii="Times New Roman" w:hAnsi="Times New Roman"/>
                <w:sz w:val="24"/>
                <w:szCs w:val="24"/>
              </w:rPr>
              <w:t xml:space="preserve"> analiz sonuçları</w:t>
            </w:r>
            <w:r>
              <w:rPr>
                <w:rFonts w:ascii="Times New Roman" w:hAnsi="Times New Roman"/>
                <w:sz w:val="24"/>
                <w:szCs w:val="24"/>
              </w:rPr>
              <w:t>…..</w:t>
            </w:r>
          </w:p>
        </w:tc>
        <w:tc>
          <w:tcPr>
            <w:tcW w:w="1030" w:type="dxa"/>
          </w:tcPr>
          <w:p w:rsidR="006E69D5" w:rsidRPr="004C5D2E" w:rsidRDefault="006E69D5" w:rsidP="009F6B3B">
            <w:pPr>
              <w:jc w:val="center"/>
              <w:rPr>
                <w:rFonts w:ascii="Times New Roman" w:hAnsi="Times New Roman"/>
                <w:sz w:val="24"/>
                <w:szCs w:val="24"/>
                <w:lang w:eastAsia="tr-TR"/>
              </w:rPr>
            </w:pPr>
            <w:r>
              <w:rPr>
                <w:rFonts w:ascii="Times New Roman" w:hAnsi="Times New Roman"/>
                <w:sz w:val="24"/>
                <w:szCs w:val="24"/>
                <w:lang w:eastAsia="tr-TR"/>
              </w:rPr>
              <w:t>60</w:t>
            </w:r>
          </w:p>
        </w:tc>
      </w:tr>
      <w:tr w:rsidR="006E69D5" w:rsidRPr="004C5D2E">
        <w:trPr>
          <w:jc w:val="center"/>
        </w:trPr>
        <w:tc>
          <w:tcPr>
            <w:tcW w:w="7691" w:type="dxa"/>
          </w:tcPr>
          <w:p w:rsidR="006E69D5" w:rsidRPr="00703524" w:rsidRDefault="006E69D5" w:rsidP="009F6B3B">
            <w:pPr>
              <w:rPr>
                <w:rFonts w:ascii="Times New Roman" w:hAnsi="Times New Roman"/>
                <w:bCs/>
                <w:sz w:val="24"/>
                <w:szCs w:val="24"/>
                <w:lang w:eastAsia="tr-TR"/>
              </w:rPr>
            </w:pPr>
            <w:r w:rsidRPr="004C5D2E">
              <w:rPr>
                <w:rFonts w:ascii="Times New Roman" w:hAnsi="Times New Roman"/>
                <w:sz w:val="24"/>
                <w:szCs w:val="24"/>
              </w:rPr>
              <w:t xml:space="preserve">Şekil 4.14 KPP1 faj klonunun </w:t>
            </w:r>
            <w:r>
              <w:rPr>
                <w:rFonts w:ascii="Times New Roman" w:hAnsi="Times New Roman"/>
                <w:sz w:val="24"/>
                <w:szCs w:val="24"/>
              </w:rPr>
              <w:t>peptid</w:t>
            </w:r>
            <w:r w:rsidRPr="004C5D2E">
              <w:rPr>
                <w:rFonts w:ascii="Times New Roman" w:hAnsi="Times New Roman"/>
                <w:sz w:val="24"/>
                <w:szCs w:val="24"/>
              </w:rPr>
              <w:t xml:space="preserve"> dizisi ve </w:t>
            </w:r>
            <w:r>
              <w:rPr>
                <w:rFonts w:ascii="Times New Roman" w:hAnsi="Times New Roman"/>
                <w:sz w:val="24"/>
                <w:szCs w:val="24"/>
              </w:rPr>
              <w:t>sağ kalım</w:t>
            </w:r>
            <w:r w:rsidRPr="004C5D2E">
              <w:rPr>
                <w:rFonts w:ascii="Times New Roman" w:hAnsi="Times New Roman"/>
                <w:sz w:val="24"/>
                <w:szCs w:val="24"/>
              </w:rPr>
              <w:t xml:space="preserve"> analiz sonuçları</w:t>
            </w:r>
            <w:r>
              <w:rPr>
                <w:rFonts w:ascii="Times New Roman" w:hAnsi="Times New Roman"/>
                <w:bCs/>
                <w:sz w:val="24"/>
                <w:szCs w:val="24"/>
              </w:rPr>
              <w:t>……</w:t>
            </w:r>
          </w:p>
        </w:tc>
        <w:tc>
          <w:tcPr>
            <w:tcW w:w="1030" w:type="dxa"/>
          </w:tcPr>
          <w:p w:rsidR="006E69D5" w:rsidRPr="004C5D2E" w:rsidRDefault="006E69D5" w:rsidP="009F6B3B">
            <w:pPr>
              <w:jc w:val="center"/>
              <w:rPr>
                <w:rFonts w:ascii="Times New Roman" w:hAnsi="Times New Roman"/>
                <w:sz w:val="24"/>
                <w:szCs w:val="24"/>
                <w:lang w:eastAsia="tr-TR"/>
              </w:rPr>
            </w:pPr>
            <w:r>
              <w:rPr>
                <w:rFonts w:ascii="Times New Roman" w:hAnsi="Times New Roman"/>
                <w:sz w:val="24"/>
                <w:szCs w:val="24"/>
                <w:lang w:eastAsia="tr-TR"/>
              </w:rPr>
              <w:t>61</w:t>
            </w:r>
          </w:p>
        </w:tc>
      </w:tr>
      <w:tr w:rsidR="006E69D5" w:rsidRPr="004C5D2E">
        <w:trPr>
          <w:jc w:val="center"/>
        </w:trPr>
        <w:tc>
          <w:tcPr>
            <w:tcW w:w="7691" w:type="dxa"/>
          </w:tcPr>
          <w:p w:rsidR="006E69D5" w:rsidRPr="00703524" w:rsidRDefault="006E69D5" w:rsidP="009F6B3B">
            <w:pPr>
              <w:rPr>
                <w:rFonts w:ascii="Times New Roman" w:hAnsi="Times New Roman"/>
                <w:sz w:val="24"/>
                <w:szCs w:val="24"/>
                <w:lang w:eastAsia="tr-TR"/>
              </w:rPr>
            </w:pPr>
            <w:r w:rsidRPr="004C5D2E">
              <w:rPr>
                <w:rFonts w:ascii="Times New Roman" w:hAnsi="Times New Roman"/>
                <w:sz w:val="24"/>
                <w:szCs w:val="24"/>
              </w:rPr>
              <w:t xml:space="preserve">Şekil 4.15 KPP6 faj klonunun </w:t>
            </w:r>
            <w:r>
              <w:rPr>
                <w:rFonts w:ascii="Times New Roman" w:hAnsi="Times New Roman"/>
                <w:sz w:val="24"/>
                <w:szCs w:val="24"/>
              </w:rPr>
              <w:t>peptid</w:t>
            </w:r>
            <w:r w:rsidRPr="004C5D2E">
              <w:rPr>
                <w:rFonts w:ascii="Times New Roman" w:hAnsi="Times New Roman"/>
                <w:sz w:val="24"/>
                <w:szCs w:val="24"/>
              </w:rPr>
              <w:t xml:space="preserve"> dizisi ve </w:t>
            </w:r>
            <w:r>
              <w:rPr>
                <w:rFonts w:ascii="Times New Roman" w:hAnsi="Times New Roman"/>
                <w:sz w:val="24"/>
                <w:szCs w:val="24"/>
              </w:rPr>
              <w:t>sağ kalım</w:t>
            </w:r>
            <w:r w:rsidRPr="004C5D2E">
              <w:rPr>
                <w:rFonts w:ascii="Times New Roman" w:hAnsi="Times New Roman"/>
                <w:sz w:val="24"/>
                <w:szCs w:val="24"/>
              </w:rPr>
              <w:t xml:space="preserve"> analiz sonuçları</w:t>
            </w:r>
            <w:r>
              <w:rPr>
                <w:rFonts w:ascii="Times New Roman" w:hAnsi="Times New Roman"/>
                <w:sz w:val="24"/>
                <w:szCs w:val="24"/>
              </w:rPr>
              <w:t>……</w:t>
            </w:r>
          </w:p>
        </w:tc>
        <w:tc>
          <w:tcPr>
            <w:tcW w:w="1030" w:type="dxa"/>
          </w:tcPr>
          <w:p w:rsidR="006E69D5" w:rsidRPr="004C5D2E" w:rsidRDefault="006E69D5" w:rsidP="009F6B3B">
            <w:pPr>
              <w:jc w:val="center"/>
              <w:rPr>
                <w:rFonts w:ascii="Times New Roman" w:hAnsi="Times New Roman"/>
                <w:sz w:val="24"/>
                <w:szCs w:val="24"/>
                <w:lang w:eastAsia="tr-TR"/>
              </w:rPr>
            </w:pPr>
            <w:r>
              <w:rPr>
                <w:rFonts w:ascii="Times New Roman" w:hAnsi="Times New Roman"/>
                <w:sz w:val="24"/>
                <w:szCs w:val="24"/>
                <w:lang w:eastAsia="tr-TR"/>
              </w:rPr>
              <w:t>62</w:t>
            </w:r>
          </w:p>
        </w:tc>
      </w:tr>
      <w:tr w:rsidR="006E69D5" w:rsidRPr="004C5D2E">
        <w:trPr>
          <w:jc w:val="center"/>
        </w:trPr>
        <w:tc>
          <w:tcPr>
            <w:tcW w:w="7691" w:type="dxa"/>
          </w:tcPr>
          <w:p w:rsidR="006E69D5" w:rsidRPr="00703524" w:rsidRDefault="006E69D5" w:rsidP="009F6B3B">
            <w:pPr>
              <w:rPr>
                <w:rFonts w:ascii="Times New Roman" w:hAnsi="Times New Roman"/>
                <w:bCs/>
                <w:sz w:val="24"/>
                <w:szCs w:val="24"/>
                <w:lang w:eastAsia="tr-TR"/>
              </w:rPr>
            </w:pPr>
            <w:r w:rsidRPr="004C5D2E">
              <w:rPr>
                <w:rFonts w:ascii="Times New Roman" w:hAnsi="Times New Roman"/>
                <w:sz w:val="24"/>
                <w:szCs w:val="24"/>
              </w:rPr>
              <w:t xml:space="preserve">Şekil 4.16 KPP7 faj klonunun </w:t>
            </w:r>
            <w:r>
              <w:rPr>
                <w:rFonts w:ascii="Times New Roman" w:hAnsi="Times New Roman"/>
                <w:sz w:val="24"/>
                <w:szCs w:val="24"/>
              </w:rPr>
              <w:t>peptid</w:t>
            </w:r>
            <w:r w:rsidRPr="004C5D2E">
              <w:rPr>
                <w:rFonts w:ascii="Times New Roman" w:hAnsi="Times New Roman"/>
                <w:sz w:val="24"/>
                <w:szCs w:val="24"/>
              </w:rPr>
              <w:t xml:space="preserve"> dizisi ve </w:t>
            </w:r>
            <w:r>
              <w:rPr>
                <w:rFonts w:ascii="Times New Roman" w:hAnsi="Times New Roman"/>
                <w:sz w:val="24"/>
                <w:szCs w:val="24"/>
              </w:rPr>
              <w:t>sağ kalım</w:t>
            </w:r>
            <w:r w:rsidRPr="004C5D2E">
              <w:rPr>
                <w:rFonts w:ascii="Times New Roman" w:hAnsi="Times New Roman"/>
                <w:sz w:val="24"/>
                <w:szCs w:val="24"/>
              </w:rPr>
              <w:t xml:space="preserve"> analiz sonuçları</w:t>
            </w:r>
            <w:r>
              <w:rPr>
                <w:rFonts w:ascii="Times New Roman" w:hAnsi="Times New Roman"/>
                <w:bCs/>
                <w:sz w:val="24"/>
                <w:szCs w:val="24"/>
              </w:rPr>
              <w:t>……</w:t>
            </w:r>
          </w:p>
        </w:tc>
        <w:tc>
          <w:tcPr>
            <w:tcW w:w="1030" w:type="dxa"/>
          </w:tcPr>
          <w:p w:rsidR="006E69D5" w:rsidRPr="004C5D2E" w:rsidRDefault="006E69D5" w:rsidP="009F6B3B">
            <w:pPr>
              <w:jc w:val="center"/>
              <w:rPr>
                <w:rFonts w:ascii="Times New Roman" w:hAnsi="Times New Roman"/>
                <w:sz w:val="24"/>
                <w:szCs w:val="24"/>
                <w:lang w:eastAsia="tr-TR"/>
              </w:rPr>
            </w:pPr>
            <w:r>
              <w:rPr>
                <w:rFonts w:ascii="Times New Roman" w:hAnsi="Times New Roman"/>
                <w:sz w:val="24"/>
                <w:szCs w:val="24"/>
                <w:lang w:eastAsia="tr-TR"/>
              </w:rPr>
              <w:t>63</w:t>
            </w:r>
          </w:p>
        </w:tc>
      </w:tr>
      <w:tr w:rsidR="006E69D5" w:rsidRPr="004C5D2E">
        <w:trPr>
          <w:jc w:val="center"/>
        </w:trPr>
        <w:tc>
          <w:tcPr>
            <w:tcW w:w="7691" w:type="dxa"/>
          </w:tcPr>
          <w:p w:rsidR="006E69D5" w:rsidRPr="004C5D2E" w:rsidRDefault="006E69D5" w:rsidP="009F6B3B">
            <w:pPr>
              <w:rPr>
                <w:rFonts w:ascii="Times New Roman" w:hAnsi="Times New Roman"/>
                <w:sz w:val="24"/>
                <w:szCs w:val="24"/>
                <w:lang w:eastAsia="tr-TR"/>
              </w:rPr>
            </w:pPr>
            <w:r w:rsidRPr="004C5D2E">
              <w:rPr>
                <w:rFonts w:ascii="Times New Roman" w:hAnsi="Times New Roman"/>
                <w:sz w:val="24"/>
                <w:szCs w:val="24"/>
              </w:rPr>
              <w:t xml:space="preserve">Şekil 4.17 KPP8 faj klonunun </w:t>
            </w:r>
            <w:r>
              <w:rPr>
                <w:rFonts w:ascii="Times New Roman" w:hAnsi="Times New Roman"/>
                <w:sz w:val="24"/>
                <w:szCs w:val="24"/>
              </w:rPr>
              <w:t>peptid</w:t>
            </w:r>
            <w:r w:rsidRPr="004C5D2E">
              <w:rPr>
                <w:rFonts w:ascii="Times New Roman" w:hAnsi="Times New Roman"/>
                <w:sz w:val="24"/>
                <w:szCs w:val="24"/>
              </w:rPr>
              <w:t xml:space="preserve"> dizisi ve </w:t>
            </w:r>
            <w:r>
              <w:rPr>
                <w:rFonts w:ascii="Times New Roman" w:hAnsi="Times New Roman"/>
                <w:sz w:val="24"/>
                <w:szCs w:val="24"/>
              </w:rPr>
              <w:t>sağ kalım</w:t>
            </w:r>
            <w:r w:rsidRPr="004C5D2E">
              <w:rPr>
                <w:rFonts w:ascii="Times New Roman" w:hAnsi="Times New Roman"/>
                <w:sz w:val="24"/>
                <w:szCs w:val="24"/>
              </w:rPr>
              <w:t xml:space="preserve"> analiz sonuçları</w:t>
            </w:r>
            <w:r>
              <w:rPr>
                <w:rFonts w:ascii="Times New Roman" w:hAnsi="Times New Roman"/>
                <w:sz w:val="24"/>
                <w:szCs w:val="24"/>
              </w:rPr>
              <w:t>……</w:t>
            </w:r>
          </w:p>
        </w:tc>
        <w:tc>
          <w:tcPr>
            <w:tcW w:w="1030" w:type="dxa"/>
          </w:tcPr>
          <w:p w:rsidR="006E69D5" w:rsidRPr="004C5D2E" w:rsidRDefault="006E69D5" w:rsidP="009F6B3B">
            <w:pPr>
              <w:jc w:val="center"/>
              <w:rPr>
                <w:rFonts w:ascii="Times New Roman" w:hAnsi="Times New Roman"/>
                <w:sz w:val="24"/>
                <w:szCs w:val="24"/>
                <w:lang w:eastAsia="tr-TR"/>
              </w:rPr>
            </w:pPr>
            <w:r>
              <w:rPr>
                <w:rFonts w:ascii="Times New Roman" w:hAnsi="Times New Roman"/>
                <w:sz w:val="24"/>
                <w:szCs w:val="24"/>
                <w:lang w:eastAsia="tr-TR"/>
              </w:rPr>
              <w:t>64</w:t>
            </w:r>
          </w:p>
        </w:tc>
      </w:tr>
      <w:tr w:rsidR="006E69D5" w:rsidRPr="004C5D2E">
        <w:trPr>
          <w:jc w:val="center"/>
        </w:trPr>
        <w:tc>
          <w:tcPr>
            <w:tcW w:w="7691" w:type="dxa"/>
          </w:tcPr>
          <w:p w:rsidR="006E69D5" w:rsidRPr="00703524" w:rsidRDefault="006E69D5" w:rsidP="009F6B3B">
            <w:pPr>
              <w:rPr>
                <w:rFonts w:ascii="Times New Roman" w:hAnsi="Times New Roman"/>
                <w:bCs/>
                <w:sz w:val="24"/>
                <w:szCs w:val="24"/>
                <w:lang w:eastAsia="tr-TR"/>
              </w:rPr>
            </w:pPr>
            <w:r w:rsidRPr="004C5D2E">
              <w:rPr>
                <w:rFonts w:ascii="Times New Roman" w:hAnsi="Times New Roman"/>
                <w:sz w:val="24"/>
                <w:szCs w:val="24"/>
              </w:rPr>
              <w:t xml:space="preserve">Şekil 4.18 KPP9 faj klonunun </w:t>
            </w:r>
            <w:r>
              <w:rPr>
                <w:rFonts w:ascii="Times New Roman" w:hAnsi="Times New Roman"/>
                <w:sz w:val="24"/>
                <w:szCs w:val="24"/>
              </w:rPr>
              <w:t>peptid</w:t>
            </w:r>
            <w:r w:rsidRPr="004C5D2E">
              <w:rPr>
                <w:rFonts w:ascii="Times New Roman" w:hAnsi="Times New Roman"/>
                <w:sz w:val="24"/>
                <w:szCs w:val="24"/>
              </w:rPr>
              <w:t xml:space="preserve"> dizisi ve </w:t>
            </w:r>
            <w:r>
              <w:rPr>
                <w:rFonts w:ascii="Times New Roman" w:hAnsi="Times New Roman"/>
                <w:sz w:val="24"/>
                <w:szCs w:val="24"/>
              </w:rPr>
              <w:t>sağ kalım</w:t>
            </w:r>
            <w:r w:rsidRPr="004C5D2E">
              <w:rPr>
                <w:rFonts w:ascii="Times New Roman" w:hAnsi="Times New Roman"/>
                <w:sz w:val="24"/>
                <w:szCs w:val="24"/>
              </w:rPr>
              <w:t xml:space="preserve"> analiz sonuçları</w:t>
            </w:r>
            <w:r>
              <w:rPr>
                <w:rFonts w:ascii="Times New Roman" w:hAnsi="Times New Roman"/>
                <w:bCs/>
                <w:sz w:val="24"/>
                <w:szCs w:val="24"/>
              </w:rPr>
              <w:t>……</w:t>
            </w:r>
          </w:p>
        </w:tc>
        <w:tc>
          <w:tcPr>
            <w:tcW w:w="1030" w:type="dxa"/>
          </w:tcPr>
          <w:p w:rsidR="006E69D5" w:rsidRPr="004C5D2E" w:rsidRDefault="006E69D5" w:rsidP="009F6B3B">
            <w:pPr>
              <w:jc w:val="center"/>
              <w:rPr>
                <w:rFonts w:ascii="Times New Roman" w:hAnsi="Times New Roman"/>
                <w:sz w:val="24"/>
                <w:szCs w:val="24"/>
                <w:lang w:eastAsia="tr-TR"/>
              </w:rPr>
            </w:pPr>
            <w:r>
              <w:rPr>
                <w:rFonts w:ascii="Times New Roman" w:hAnsi="Times New Roman"/>
                <w:sz w:val="24"/>
                <w:szCs w:val="24"/>
                <w:lang w:eastAsia="tr-TR"/>
              </w:rPr>
              <w:t>65</w:t>
            </w:r>
          </w:p>
        </w:tc>
      </w:tr>
      <w:tr w:rsidR="006E69D5" w:rsidRPr="004C5D2E">
        <w:trPr>
          <w:jc w:val="center"/>
        </w:trPr>
        <w:tc>
          <w:tcPr>
            <w:tcW w:w="7691" w:type="dxa"/>
          </w:tcPr>
          <w:p w:rsidR="006E69D5" w:rsidRPr="004C5D2E" w:rsidRDefault="006E69D5" w:rsidP="009F6B3B">
            <w:pPr>
              <w:rPr>
                <w:rFonts w:ascii="Times New Roman" w:hAnsi="Times New Roman"/>
                <w:sz w:val="24"/>
                <w:szCs w:val="24"/>
                <w:lang w:eastAsia="tr-TR"/>
              </w:rPr>
            </w:pPr>
            <w:r w:rsidRPr="004C5D2E">
              <w:rPr>
                <w:rFonts w:ascii="Times New Roman" w:hAnsi="Times New Roman"/>
                <w:sz w:val="24"/>
                <w:szCs w:val="24"/>
              </w:rPr>
              <w:t xml:space="preserve">Şekil 4.19 KPP10 faj klonunun </w:t>
            </w:r>
            <w:r>
              <w:rPr>
                <w:rFonts w:ascii="Times New Roman" w:hAnsi="Times New Roman"/>
                <w:sz w:val="24"/>
                <w:szCs w:val="24"/>
              </w:rPr>
              <w:t>peptid</w:t>
            </w:r>
            <w:r w:rsidRPr="004C5D2E">
              <w:rPr>
                <w:rFonts w:ascii="Times New Roman" w:hAnsi="Times New Roman"/>
                <w:sz w:val="24"/>
                <w:szCs w:val="24"/>
              </w:rPr>
              <w:t xml:space="preserve"> dizisi ve </w:t>
            </w:r>
            <w:r>
              <w:rPr>
                <w:rFonts w:ascii="Times New Roman" w:hAnsi="Times New Roman"/>
                <w:sz w:val="24"/>
                <w:szCs w:val="24"/>
              </w:rPr>
              <w:t>sağ kalım</w:t>
            </w:r>
            <w:r w:rsidRPr="004C5D2E">
              <w:rPr>
                <w:rFonts w:ascii="Times New Roman" w:hAnsi="Times New Roman"/>
                <w:sz w:val="24"/>
                <w:szCs w:val="24"/>
              </w:rPr>
              <w:t xml:space="preserve"> analiz sonuçları</w:t>
            </w:r>
            <w:r>
              <w:rPr>
                <w:rFonts w:ascii="Times New Roman" w:hAnsi="Times New Roman"/>
                <w:sz w:val="24"/>
                <w:szCs w:val="24"/>
              </w:rPr>
              <w:t>…..</w:t>
            </w:r>
          </w:p>
        </w:tc>
        <w:tc>
          <w:tcPr>
            <w:tcW w:w="1030" w:type="dxa"/>
          </w:tcPr>
          <w:p w:rsidR="006E69D5" w:rsidRPr="004C5D2E" w:rsidRDefault="006E69D5" w:rsidP="009F6B3B">
            <w:pPr>
              <w:jc w:val="center"/>
              <w:rPr>
                <w:rFonts w:ascii="Times New Roman" w:hAnsi="Times New Roman"/>
                <w:sz w:val="24"/>
                <w:szCs w:val="24"/>
                <w:lang w:eastAsia="tr-TR"/>
              </w:rPr>
            </w:pPr>
            <w:r>
              <w:rPr>
                <w:rFonts w:ascii="Times New Roman" w:hAnsi="Times New Roman"/>
                <w:sz w:val="24"/>
                <w:szCs w:val="24"/>
                <w:lang w:eastAsia="tr-TR"/>
              </w:rPr>
              <w:t>66</w:t>
            </w:r>
          </w:p>
        </w:tc>
      </w:tr>
      <w:tr w:rsidR="006E69D5" w:rsidRPr="004C5D2E">
        <w:trPr>
          <w:jc w:val="center"/>
        </w:trPr>
        <w:tc>
          <w:tcPr>
            <w:tcW w:w="7691" w:type="dxa"/>
          </w:tcPr>
          <w:p w:rsidR="006E69D5" w:rsidRPr="004C5D2E" w:rsidRDefault="006E69D5" w:rsidP="009F6B3B">
            <w:pPr>
              <w:rPr>
                <w:rFonts w:ascii="Times New Roman" w:hAnsi="Times New Roman"/>
                <w:sz w:val="24"/>
                <w:szCs w:val="24"/>
                <w:lang w:eastAsia="tr-TR"/>
              </w:rPr>
            </w:pPr>
            <w:r w:rsidRPr="004C5D2E">
              <w:rPr>
                <w:rFonts w:ascii="Times New Roman" w:hAnsi="Times New Roman"/>
                <w:sz w:val="24"/>
                <w:szCs w:val="24"/>
              </w:rPr>
              <w:t xml:space="preserve">Şekil 4.20 KPP11 faj klonunun </w:t>
            </w:r>
            <w:r>
              <w:rPr>
                <w:rFonts w:ascii="Times New Roman" w:hAnsi="Times New Roman"/>
                <w:sz w:val="24"/>
                <w:szCs w:val="24"/>
              </w:rPr>
              <w:t>peptid</w:t>
            </w:r>
            <w:r w:rsidRPr="004C5D2E">
              <w:rPr>
                <w:rFonts w:ascii="Times New Roman" w:hAnsi="Times New Roman"/>
                <w:sz w:val="24"/>
                <w:szCs w:val="24"/>
              </w:rPr>
              <w:t xml:space="preserve"> dizisi ve </w:t>
            </w:r>
            <w:r>
              <w:rPr>
                <w:rFonts w:ascii="Times New Roman" w:hAnsi="Times New Roman"/>
                <w:sz w:val="24"/>
                <w:szCs w:val="24"/>
              </w:rPr>
              <w:t>sağ kalım</w:t>
            </w:r>
            <w:r w:rsidRPr="004C5D2E">
              <w:rPr>
                <w:rFonts w:ascii="Times New Roman" w:hAnsi="Times New Roman"/>
                <w:sz w:val="24"/>
                <w:szCs w:val="24"/>
              </w:rPr>
              <w:t xml:space="preserve"> analiz sonuçları</w:t>
            </w:r>
            <w:r>
              <w:rPr>
                <w:rFonts w:ascii="Times New Roman" w:hAnsi="Times New Roman"/>
                <w:sz w:val="24"/>
                <w:szCs w:val="24"/>
              </w:rPr>
              <w:t>…..</w:t>
            </w:r>
          </w:p>
        </w:tc>
        <w:tc>
          <w:tcPr>
            <w:tcW w:w="1030" w:type="dxa"/>
          </w:tcPr>
          <w:p w:rsidR="006E69D5" w:rsidRPr="004C5D2E" w:rsidRDefault="006E69D5" w:rsidP="009F6B3B">
            <w:pPr>
              <w:jc w:val="center"/>
              <w:rPr>
                <w:rFonts w:ascii="Times New Roman" w:hAnsi="Times New Roman"/>
                <w:sz w:val="24"/>
                <w:szCs w:val="24"/>
                <w:lang w:eastAsia="tr-TR"/>
              </w:rPr>
            </w:pPr>
            <w:r>
              <w:rPr>
                <w:rFonts w:ascii="Times New Roman" w:hAnsi="Times New Roman"/>
                <w:sz w:val="24"/>
                <w:szCs w:val="24"/>
                <w:lang w:eastAsia="tr-TR"/>
              </w:rPr>
              <w:t>67</w:t>
            </w:r>
          </w:p>
        </w:tc>
      </w:tr>
      <w:tr w:rsidR="006E69D5" w:rsidRPr="004C5D2E">
        <w:trPr>
          <w:jc w:val="center"/>
        </w:trPr>
        <w:tc>
          <w:tcPr>
            <w:tcW w:w="7691" w:type="dxa"/>
          </w:tcPr>
          <w:p w:rsidR="006E69D5" w:rsidRPr="004C5D2E" w:rsidRDefault="006E69D5" w:rsidP="009F6B3B">
            <w:pPr>
              <w:rPr>
                <w:rFonts w:ascii="Times New Roman" w:hAnsi="Times New Roman"/>
                <w:sz w:val="24"/>
                <w:szCs w:val="24"/>
                <w:lang w:eastAsia="tr-TR"/>
              </w:rPr>
            </w:pPr>
            <w:r w:rsidRPr="004C5D2E">
              <w:rPr>
                <w:rFonts w:ascii="Times New Roman" w:hAnsi="Times New Roman"/>
                <w:sz w:val="24"/>
                <w:szCs w:val="24"/>
              </w:rPr>
              <w:t xml:space="preserve">Şekil 4.21 KPP12 faj klonunun </w:t>
            </w:r>
            <w:r>
              <w:rPr>
                <w:rFonts w:ascii="Times New Roman" w:hAnsi="Times New Roman"/>
                <w:sz w:val="24"/>
                <w:szCs w:val="24"/>
              </w:rPr>
              <w:t>peptid</w:t>
            </w:r>
            <w:r w:rsidRPr="004C5D2E">
              <w:rPr>
                <w:rFonts w:ascii="Times New Roman" w:hAnsi="Times New Roman"/>
                <w:sz w:val="24"/>
                <w:szCs w:val="24"/>
              </w:rPr>
              <w:t xml:space="preserve"> dizisi ve </w:t>
            </w:r>
            <w:r>
              <w:rPr>
                <w:rFonts w:ascii="Times New Roman" w:hAnsi="Times New Roman"/>
                <w:sz w:val="24"/>
                <w:szCs w:val="24"/>
              </w:rPr>
              <w:t>sağ kalım</w:t>
            </w:r>
            <w:r w:rsidRPr="004C5D2E">
              <w:rPr>
                <w:rFonts w:ascii="Times New Roman" w:hAnsi="Times New Roman"/>
                <w:sz w:val="24"/>
                <w:szCs w:val="24"/>
              </w:rPr>
              <w:t xml:space="preserve"> analiz sonuçları</w:t>
            </w:r>
            <w:r>
              <w:rPr>
                <w:rFonts w:ascii="Times New Roman" w:hAnsi="Times New Roman"/>
                <w:sz w:val="24"/>
                <w:szCs w:val="24"/>
              </w:rPr>
              <w:t>…..</w:t>
            </w:r>
          </w:p>
        </w:tc>
        <w:tc>
          <w:tcPr>
            <w:tcW w:w="1030" w:type="dxa"/>
          </w:tcPr>
          <w:p w:rsidR="006E69D5" w:rsidRPr="004C5D2E" w:rsidRDefault="006E69D5" w:rsidP="009F6B3B">
            <w:pPr>
              <w:jc w:val="center"/>
              <w:rPr>
                <w:rFonts w:ascii="Times New Roman" w:hAnsi="Times New Roman"/>
                <w:sz w:val="24"/>
                <w:szCs w:val="24"/>
                <w:lang w:eastAsia="tr-TR"/>
              </w:rPr>
            </w:pPr>
            <w:r>
              <w:rPr>
                <w:rFonts w:ascii="Times New Roman" w:hAnsi="Times New Roman"/>
                <w:sz w:val="24"/>
                <w:szCs w:val="24"/>
                <w:lang w:eastAsia="tr-TR"/>
              </w:rPr>
              <w:t>68</w:t>
            </w:r>
          </w:p>
        </w:tc>
      </w:tr>
      <w:tr w:rsidR="006E69D5" w:rsidRPr="004C5D2E">
        <w:trPr>
          <w:jc w:val="center"/>
        </w:trPr>
        <w:tc>
          <w:tcPr>
            <w:tcW w:w="7691" w:type="dxa"/>
          </w:tcPr>
          <w:p w:rsidR="006E69D5" w:rsidRPr="004C5D2E" w:rsidRDefault="006E69D5" w:rsidP="009F6B3B">
            <w:pPr>
              <w:rPr>
                <w:rFonts w:ascii="Times New Roman" w:hAnsi="Times New Roman"/>
                <w:sz w:val="24"/>
                <w:szCs w:val="24"/>
                <w:lang w:eastAsia="tr-TR"/>
              </w:rPr>
            </w:pPr>
            <w:r w:rsidRPr="004C5D2E">
              <w:rPr>
                <w:rFonts w:ascii="Times New Roman" w:hAnsi="Times New Roman"/>
                <w:sz w:val="24"/>
                <w:szCs w:val="24"/>
              </w:rPr>
              <w:t xml:space="preserve">Şekil 4.22 KPP13 faj klonunun </w:t>
            </w:r>
            <w:r>
              <w:rPr>
                <w:rFonts w:ascii="Times New Roman" w:hAnsi="Times New Roman"/>
                <w:sz w:val="24"/>
                <w:szCs w:val="24"/>
              </w:rPr>
              <w:t>peptid</w:t>
            </w:r>
            <w:r w:rsidRPr="004C5D2E">
              <w:rPr>
                <w:rFonts w:ascii="Times New Roman" w:hAnsi="Times New Roman"/>
                <w:sz w:val="24"/>
                <w:szCs w:val="24"/>
              </w:rPr>
              <w:t xml:space="preserve"> dizisi ve </w:t>
            </w:r>
            <w:r>
              <w:rPr>
                <w:rFonts w:ascii="Times New Roman" w:hAnsi="Times New Roman"/>
                <w:sz w:val="24"/>
                <w:szCs w:val="24"/>
              </w:rPr>
              <w:t>sağ kalım</w:t>
            </w:r>
            <w:r w:rsidRPr="004C5D2E">
              <w:rPr>
                <w:rFonts w:ascii="Times New Roman" w:hAnsi="Times New Roman"/>
                <w:sz w:val="24"/>
                <w:szCs w:val="24"/>
              </w:rPr>
              <w:t xml:space="preserve"> analiz sonuçları</w:t>
            </w:r>
            <w:r>
              <w:rPr>
                <w:rFonts w:ascii="Times New Roman" w:hAnsi="Times New Roman"/>
                <w:sz w:val="24"/>
                <w:szCs w:val="24"/>
              </w:rPr>
              <w:t>…..</w:t>
            </w:r>
          </w:p>
        </w:tc>
        <w:tc>
          <w:tcPr>
            <w:tcW w:w="1030" w:type="dxa"/>
          </w:tcPr>
          <w:p w:rsidR="006E69D5" w:rsidRPr="004C5D2E" w:rsidRDefault="006E69D5" w:rsidP="009F6B3B">
            <w:pPr>
              <w:jc w:val="center"/>
              <w:rPr>
                <w:rFonts w:ascii="Times New Roman" w:hAnsi="Times New Roman"/>
                <w:sz w:val="24"/>
                <w:szCs w:val="24"/>
                <w:lang w:eastAsia="tr-TR"/>
              </w:rPr>
            </w:pPr>
            <w:r>
              <w:rPr>
                <w:rFonts w:ascii="Times New Roman" w:hAnsi="Times New Roman"/>
                <w:sz w:val="24"/>
                <w:szCs w:val="24"/>
                <w:lang w:eastAsia="tr-TR"/>
              </w:rPr>
              <w:t>69</w:t>
            </w:r>
          </w:p>
        </w:tc>
      </w:tr>
      <w:tr w:rsidR="006E69D5" w:rsidRPr="004C5D2E">
        <w:trPr>
          <w:jc w:val="center"/>
        </w:trPr>
        <w:tc>
          <w:tcPr>
            <w:tcW w:w="7691" w:type="dxa"/>
          </w:tcPr>
          <w:p w:rsidR="006E69D5" w:rsidRPr="00703524" w:rsidRDefault="006E69D5" w:rsidP="009F6B3B">
            <w:pPr>
              <w:rPr>
                <w:rFonts w:ascii="Times New Roman" w:hAnsi="Times New Roman"/>
                <w:bCs/>
                <w:sz w:val="24"/>
                <w:szCs w:val="24"/>
                <w:lang w:eastAsia="tr-TR"/>
              </w:rPr>
            </w:pPr>
            <w:r w:rsidRPr="004C5D2E">
              <w:rPr>
                <w:rFonts w:ascii="Times New Roman" w:hAnsi="Times New Roman"/>
                <w:sz w:val="24"/>
                <w:szCs w:val="24"/>
              </w:rPr>
              <w:t xml:space="preserve">Şekil 4.23 KPP14 faj klonunun </w:t>
            </w:r>
            <w:r>
              <w:rPr>
                <w:rFonts w:ascii="Times New Roman" w:hAnsi="Times New Roman"/>
                <w:sz w:val="24"/>
                <w:szCs w:val="24"/>
              </w:rPr>
              <w:t>peptid</w:t>
            </w:r>
            <w:r w:rsidRPr="004C5D2E">
              <w:rPr>
                <w:rFonts w:ascii="Times New Roman" w:hAnsi="Times New Roman"/>
                <w:sz w:val="24"/>
                <w:szCs w:val="24"/>
              </w:rPr>
              <w:t xml:space="preserve"> dizisi ve </w:t>
            </w:r>
            <w:r>
              <w:rPr>
                <w:rFonts w:ascii="Times New Roman" w:hAnsi="Times New Roman"/>
                <w:sz w:val="24"/>
                <w:szCs w:val="24"/>
              </w:rPr>
              <w:t>sağ kalım</w:t>
            </w:r>
            <w:r w:rsidRPr="004C5D2E">
              <w:rPr>
                <w:rFonts w:ascii="Times New Roman" w:hAnsi="Times New Roman"/>
                <w:sz w:val="24"/>
                <w:szCs w:val="24"/>
              </w:rPr>
              <w:t xml:space="preserve"> analiz sonuçları</w:t>
            </w:r>
            <w:r>
              <w:rPr>
                <w:rFonts w:ascii="Times New Roman" w:hAnsi="Times New Roman"/>
                <w:bCs/>
                <w:sz w:val="24"/>
                <w:szCs w:val="24"/>
              </w:rPr>
              <w:t>…..</w:t>
            </w:r>
          </w:p>
        </w:tc>
        <w:tc>
          <w:tcPr>
            <w:tcW w:w="1030" w:type="dxa"/>
          </w:tcPr>
          <w:p w:rsidR="006E69D5" w:rsidRPr="004C5D2E" w:rsidRDefault="006E69D5" w:rsidP="009F6B3B">
            <w:pPr>
              <w:jc w:val="center"/>
              <w:rPr>
                <w:rFonts w:ascii="Times New Roman" w:hAnsi="Times New Roman"/>
                <w:sz w:val="24"/>
                <w:szCs w:val="24"/>
                <w:lang w:eastAsia="tr-TR"/>
              </w:rPr>
            </w:pPr>
            <w:r>
              <w:rPr>
                <w:rFonts w:ascii="Times New Roman" w:hAnsi="Times New Roman"/>
                <w:sz w:val="24"/>
                <w:szCs w:val="24"/>
                <w:lang w:eastAsia="tr-TR"/>
              </w:rPr>
              <w:t>70</w:t>
            </w:r>
          </w:p>
        </w:tc>
      </w:tr>
      <w:tr w:rsidR="006E69D5" w:rsidRPr="004C5D2E">
        <w:trPr>
          <w:jc w:val="center"/>
        </w:trPr>
        <w:tc>
          <w:tcPr>
            <w:tcW w:w="7691" w:type="dxa"/>
          </w:tcPr>
          <w:p w:rsidR="006E69D5" w:rsidRPr="00703524" w:rsidRDefault="006E69D5" w:rsidP="009F6B3B">
            <w:pPr>
              <w:rPr>
                <w:rFonts w:ascii="Times New Roman" w:hAnsi="Times New Roman"/>
                <w:bCs/>
                <w:sz w:val="24"/>
                <w:szCs w:val="24"/>
              </w:rPr>
            </w:pPr>
            <w:r w:rsidRPr="004C5D2E">
              <w:rPr>
                <w:rFonts w:ascii="Times New Roman" w:hAnsi="Times New Roman"/>
                <w:sz w:val="24"/>
                <w:szCs w:val="24"/>
              </w:rPr>
              <w:t xml:space="preserve">Şekil 4.24 KPP15 faj klonunun </w:t>
            </w:r>
            <w:r>
              <w:rPr>
                <w:rFonts w:ascii="Times New Roman" w:hAnsi="Times New Roman"/>
                <w:sz w:val="24"/>
                <w:szCs w:val="24"/>
              </w:rPr>
              <w:t>peptid</w:t>
            </w:r>
            <w:r w:rsidRPr="004C5D2E">
              <w:rPr>
                <w:rFonts w:ascii="Times New Roman" w:hAnsi="Times New Roman"/>
                <w:sz w:val="24"/>
                <w:szCs w:val="24"/>
              </w:rPr>
              <w:t xml:space="preserve"> dizisi ve </w:t>
            </w:r>
            <w:r>
              <w:rPr>
                <w:rFonts w:ascii="Times New Roman" w:hAnsi="Times New Roman"/>
                <w:sz w:val="24"/>
                <w:szCs w:val="24"/>
              </w:rPr>
              <w:t>sağ kalım</w:t>
            </w:r>
            <w:r w:rsidRPr="004C5D2E">
              <w:rPr>
                <w:rFonts w:ascii="Times New Roman" w:hAnsi="Times New Roman"/>
                <w:sz w:val="24"/>
                <w:szCs w:val="24"/>
              </w:rPr>
              <w:t xml:space="preserve"> analiz sonuçları</w:t>
            </w:r>
            <w:r>
              <w:rPr>
                <w:rFonts w:ascii="Times New Roman" w:hAnsi="Times New Roman"/>
                <w:bCs/>
                <w:sz w:val="24"/>
                <w:szCs w:val="24"/>
              </w:rPr>
              <w:t>…..</w:t>
            </w:r>
          </w:p>
        </w:tc>
        <w:tc>
          <w:tcPr>
            <w:tcW w:w="1030" w:type="dxa"/>
          </w:tcPr>
          <w:p w:rsidR="006E69D5" w:rsidRPr="004C5D2E" w:rsidRDefault="006E69D5" w:rsidP="009F6B3B">
            <w:pPr>
              <w:jc w:val="center"/>
              <w:rPr>
                <w:rFonts w:ascii="Times New Roman" w:hAnsi="Times New Roman"/>
                <w:sz w:val="24"/>
                <w:szCs w:val="24"/>
                <w:lang w:eastAsia="tr-TR"/>
              </w:rPr>
            </w:pPr>
            <w:r>
              <w:rPr>
                <w:rFonts w:ascii="Times New Roman" w:hAnsi="Times New Roman"/>
                <w:sz w:val="24"/>
                <w:szCs w:val="24"/>
                <w:lang w:eastAsia="tr-TR"/>
              </w:rPr>
              <w:t>71</w:t>
            </w:r>
          </w:p>
        </w:tc>
      </w:tr>
      <w:tr w:rsidR="006E69D5" w:rsidRPr="004C5D2E">
        <w:trPr>
          <w:jc w:val="center"/>
        </w:trPr>
        <w:tc>
          <w:tcPr>
            <w:tcW w:w="7691" w:type="dxa"/>
          </w:tcPr>
          <w:p w:rsidR="006E69D5" w:rsidRPr="00703524" w:rsidRDefault="006E69D5" w:rsidP="009F6B3B">
            <w:pPr>
              <w:rPr>
                <w:rFonts w:ascii="Times New Roman" w:hAnsi="Times New Roman"/>
                <w:bCs/>
                <w:sz w:val="24"/>
                <w:szCs w:val="24"/>
              </w:rPr>
            </w:pPr>
            <w:r w:rsidRPr="004C5D2E">
              <w:rPr>
                <w:rFonts w:ascii="Times New Roman" w:hAnsi="Times New Roman"/>
                <w:sz w:val="24"/>
                <w:szCs w:val="24"/>
              </w:rPr>
              <w:t xml:space="preserve">Şekil 4.25 KPP17 faj klonunun </w:t>
            </w:r>
            <w:r>
              <w:rPr>
                <w:rFonts w:ascii="Times New Roman" w:hAnsi="Times New Roman"/>
                <w:sz w:val="24"/>
                <w:szCs w:val="24"/>
              </w:rPr>
              <w:t>peptid</w:t>
            </w:r>
            <w:r w:rsidRPr="004C5D2E">
              <w:rPr>
                <w:rFonts w:ascii="Times New Roman" w:hAnsi="Times New Roman"/>
                <w:sz w:val="24"/>
                <w:szCs w:val="24"/>
              </w:rPr>
              <w:t xml:space="preserve"> dizisi ve </w:t>
            </w:r>
            <w:r>
              <w:rPr>
                <w:rFonts w:ascii="Times New Roman" w:hAnsi="Times New Roman"/>
                <w:sz w:val="24"/>
                <w:szCs w:val="24"/>
              </w:rPr>
              <w:t>sağ kalım</w:t>
            </w:r>
            <w:r w:rsidRPr="004C5D2E">
              <w:rPr>
                <w:rFonts w:ascii="Times New Roman" w:hAnsi="Times New Roman"/>
                <w:sz w:val="24"/>
                <w:szCs w:val="24"/>
              </w:rPr>
              <w:t xml:space="preserve"> analiz sonuçları</w:t>
            </w:r>
            <w:r>
              <w:rPr>
                <w:rFonts w:ascii="Times New Roman" w:hAnsi="Times New Roman"/>
                <w:bCs/>
                <w:sz w:val="24"/>
                <w:szCs w:val="24"/>
              </w:rPr>
              <w:t>…..</w:t>
            </w:r>
          </w:p>
        </w:tc>
        <w:tc>
          <w:tcPr>
            <w:tcW w:w="1030" w:type="dxa"/>
          </w:tcPr>
          <w:p w:rsidR="006E69D5" w:rsidRPr="004C5D2E" w:rsidRDefault="006E69D5" w:rsidP="009F6B3B">
            <w:pPr>
              <w:jc w:val="center"/>
              <w:rPr>
                <w:rFonts w:ascii="Times New Roman" w:hAnsi="Times New Roman"/>
                <w:sz w:val="24"/>
                <w:szCs w:val="24"/>
                <w:lang w:eastAsia="tr-TR"/>
              </w:rPr>
            </w:pPr>
            <w:r>
              <w:rPr>
                <w:rFonts w:ascii="Times New Roman" w:hAnsi="Times New Roman"/>
                <w:sz w:val="24"/>
                <w:szCs w:val="24"/>
                <w:lang w:eastAsia="tr-TR"/>
              </w:rPr>
              <w:t>72</w:t>
            </w:r>
          </w:p>
        </w:tc>
      </w:tr>
      <w:tr w:rsidR="006E69D5" w:rsidRPr="004C5D2E">
        <w:trPr>
          <w:jc w:val="center"/>
        </w:trPr>
        <w:tc>
          <w:tcPr>
            <w:tcW w:w="7691" w:type="dxa"/>
          </w:tcPr>
          <w:p w:rsidR="006E69D5" w:rsidRPr="004C5D2E" w:rsidRDefault="006E69D5" w:rsidP="009F6B3B">
            <w:pPr>
              <w:rPr>
                <w:rFonts w:ascii="Times New Roman" w:hAnsi="Times New Roman"/>
                <w:sz w:val="24"/>
                <w:szCs w:val="24"/>
              </w:rPr>
            </w:pPr>
            <w:r w:rsidRPr="004C5D2E">
              <w:rPr>
                <w:rFonts w:ascii="Times New Roman" w:hAnsi="Times New Roman"/>
                <w:sz w:val="24"/>
                <w:szCs w:val="24"/>
              </w:rPr>
              <w:t xml:space="preserve">Şekil 4.26 KPP18 faj klonunun </w:t>
            </w:r>
            <w:r>
              <w:rPr>
                <w:rFonts w:ascii="Times New Roman" w:hAnsi="Times New Roman"/>
                <w:sz w:val="24"/>
                <w:szCs w:val="24"/>
              </w:rPr>
              <w:t>peptid</w:t>
            </w:r>
            <w:r w:rsidRPr="004C5D2E">
              <w:rPr>
                <w:rFonts w:ascii="Times New Roman" w:hAnsi="Times New Roman"/>
                <w:sz w:val="24"/>
                <w:szCs w:val="24"/>
              </w:rPr>
              <w:t xml:space="preserve"> dizisi ve </w:t>
            </w:r>
            <w:r>
              <w:rPr>
                <w:rFonts w:ascii="Times New Roman" w:hAnsi="Times New Roman"/>
                <w:sz w:val="24"/>
                <w:szCs w:val="24"/>
              </w:rPr>
              <w:t>sağ kalım</w:t>
            </w:r>
            <w:r w:rsidRPr="004C5D2E">
              <w:rPr>
                <w:rFonts w:ascii="Times New Roman" w:hAnsi="Times New Roman"/>
                <w:sz w:val="24"/>
                <w:szCs w:val="24"/>
              </w:rPr>
              <w:t xml:space="preserve"> analiz sonuçları</w:t>
            </w:r>
            <w:r>
              <w:rPr>
                <w:rFonts w:ascii="Times New Roman" w:hAnsi="Times New Roman"/>
                <w:sz w:val="24"/>
                <w:szCs w:val="24"/>
              </w:rPr>
              <w:t>…..</w:t>
            </w:r>
          </w:p>
        </w:tc>
        <w:tc>
          <w:tcPr>
            <w:tcW w:w="1030" w:type="dxa"/>
          </w:tcPr>
          <w:p w:rsidR="006E69D5" w:rsidRPr="004C5D2E" w:rsidRDefault="006E69D5" w:rsidP="009F6B3B">
            <w:pPr>
              <w:jc w:val="center"/>
              <w:rPr>
                <w:rFonts w:ascii="Times New Roman" w:hAnsi="Times New Roman"/>
                <w:sz w:val="24"/>
                <w:szCs w:val="24"/>
                <w:lang w:eastAsia="tr-TR"/>
              </w:rPr>
            </w:pPr>
            <w:r>
              <w:rPr>
                <w:rFonts w:ascii="Times New Roman" w:hAnsi="Times New Roman"/>
                <w:sz w:val="24"/>
                <w:szCs w:val="24"/>
                <w:lang w:eastAsia="tr-TR"/>
              </w:rPr>
              <w:t>73</w:t>
            </w:r>
          </w:p>
        </w:tc>
      </w:tr>
      <w:tr w:rsidR="006E69D5" w:rsidRPr="004C5D2E">
        <w:trPr>
          <w:jc w:val="center"/>
        </w:trPr>
        <w:tc>
          <w:tcPr>
            <w:tcW w:w="7691" w:type="dxa"/>
          </w:tcPr>
          <w:p w:rsidR="006E69D5" w:rsidRPr="00703524" w:rsidRDefault="006E69D5" w:rsidP="009F6B3B">
            <w:pPr>
              <w:rPr>
                <w:rFonts w:ascii="Times New Roman" w:hAnsi="Times New Roman"/>
                <w:bCs/>
                <w:sz w:val="24"/>
                <w:szCs w:val="24"/>
              </w:rPr>
            </w:pPr>
            <w:r w:rsidRPr="004C5D2E">
              <w:rPr>
                <w:rFonts w:ascii="Times New Roman" w:hAnsi="Times New Roman"/>
                <w:sz w:val="24"/>
                <w:szCs w:val="24"/>
              </w:rPr>
              <w:t xml:space="preserve">Şekil 4.27 KPP20 faj klonunun </w:t>
            </w:r>
            <w:r>
              <w:rPr>
                <w:rFonts w:ascii="Times New Roman" w:hAnsi="Times New Roman"/>
                <w:sz w:val="24"/>
                <w:szCs w:val="24"/>
              </w:rPr>
              <w:t>peptid</w:t>
            </w:r>
            <w:r w:rsidRPr="004C5D2E">
              <w:rPr>
                <w:rFonts w:ascii="Times New Roman" w:hAnsi="Times New Roman"/>
                <w:sz w:val="24"/>
                <w:szCs w:val="24"/>
              </w:rPr>
              <w:t xml:space="preserve"> dizisi ve </w:t>
            </w:r>
            <w:r>
              <w:rPr>
                <w:rFonts w:ascii="Times New Roman" w:hAnsi="Times New Roman"/>
                <w:sz w:val="24"/>
                <w:szCs w:val="24"/>
              </w:rPr>
              <w:t>sağ kalım</w:t>
            </w:r>
            <w:r w:rsidRPr="004C5D2E">
              <w:rPr>
                <w:rFonts w:ascii="Times New Roman" w:hAnsi="Times New Roman"/>
                <w:sz w:val="24"/>
                <w:szCs w:val="24"/>
              </w:rPr>
              <w:t xml:space="preserve"> analiz sonuçları</w:t>
            </w:r>
            <w:r>
              <w:rPr>
                <w:rFonts w:ascii="Times New Roman" w:hAnsi="Times New Roman"/>
                <w:bCs/>
                <w:sz w:val="24"/>
                <w:szCs w:val="24"/>
              </w:rPr>
              <w:t>…..</w:t>
            </w:r>
          </w:p>
        </w:tc>
        <w:tc>
          <w:tcPr>
            <w:tcW w:w="1030" w:type="dxa"/>
          </w:tcPr>
          <w:p w:rsidR="006E69D5" w:rsidRPr="004C5D2E" w:rsidRDefault="006E69D5" w:rsidP="009F6B3B">
            <w:pPr>
              <w:jc w:val="center"/>
              <w:rPr>
                <w:rFonts w:ascii="Times New Roman" w:hAnsi="Times New Roman"/>
                <w:sz w:val="24"/>
                <w:szCs w:val="24"/>
                <w:lang w:eastAsia="tr-TR"/>
              </w:rPr>
            </w:pPr>
            <w:r>
              <w:rPr>
                <w:rFonts w:ascii="Times New Roman" w:hAnsi="Times New Roman"/>
                <w:sz w:val="24"/>
                <w:szCs w:val="24"/>
                <w:lang w:eastAsia="tr-TR"/>
              </w:rPr>
              <w:t>74</w:t>
            </w:r>
          </w:p>
        </w:tc>
      </w:tr>
      <w:tr w:rsidR="006E69D5" w:rsidRPr="004C5D2E">
        <w:trPr>
          <w:jc w:val="center"/>
        </w:trPr>
        <w:tc>
          <w:tcPr>
            <w:tcW w:w="7691" w:type="dxa"/>
          </w:tcPr>
          <w:p w:rsidR="006E69D5" w:rsidRPr="00703524" w:rsidRDefault="006E69D5" w:rsidP="009F6B3B">
            <w:pPr>
              <w:rPr>
                <w:rFonts w:ascii="Times New Roman" w:hAnsi="Times New Roman"/>
                <w:bCs/>
                <w:sz w:val="24"/>
                <w:szCs w:val="24"/>
              </w:rPr>
            </w:pPr>
            <w:r w:rsidRPr="004C5D2E">
              <w:rPr>
                <w:rFonts w:ascii="Times New Roman" w:hAnsi="Times New Roman"/>
                <w:sz w:val="24"/>
                <w:szCs w:val="24"/>
              </w:rPr>
              <w:t xml:space="preserve">Şekil 4.28 KPP22 faj klonunun </w:t>
            </w:r>
            <w:r>
              <w:rPr>
                <w:rFonts w:ascii="Times New Roman" w:hAnsi="Times New Roman"/>
                <w:sz w:val="24"/>
                <w:szCs w:val="24"/>
              </w:rPr>
              <w:t>peptid</w:t>
            </w:r>
            <w:r w:rsidRPr="004C5D2E">
              <w:rPr>
                <w:rFonts w:ascii="Times New Roman" w:hAnsi="Times New Roman"/>
                <w:sz w:val="24"/>
                <w:szCs w:val="24"/>
              </w:rPr>
              <w:t xml:space="preserve"> dizisi ve </w:t>
            </w:r>
            <w:r>
              <w:rPr>
                <w:rFonts w:ascii="Times New Roman" w:hAnsi="Times New Roman"/>
                <w:sz w:val="24"/>
                <w:szCs w:val="24"/>
              </w:rPr>
              <w:t>sağ kalım</w:t>
            </w:r>
            <w:r w:rsidRPr="004C5D2E">
              <w:rPr>
                <w:rFonts w:ascii="Times New Roman" w:hAnsi="Times New Roman"/>
                <w:sz w:val="24"/>
                <w:szCs w:val="24"/>
              </w:rPr>
              <w:t xml:space="preserve"> analiz sonuçları</w:t>
            </w:r>
            <w:r>
              <w:rPr>
                <w:rFonts w:ascii="Times New Roman" w:hAnsi="Times New Roman"/>
                <w:bCs/>
                <w:sz w:val="24"/>
                <w:szCs w:val="24"/>
              </w:rPr>
              <w:t>…..</w:t>
            </w:r>
          </w:p>
        </w:tc>
        <w:tc>
          <w:tcPr>
            <w:tcW w:w="1030" w:type="dxa"/>
          </w:tcPr>
          <w:p w:rsidR="006E69D5" w:rsidRPr="004C5D2E" w:rsidRDefault="006E69D5" w:rsidP="009F6B3B">
            <w:pPr>
              <w:jc w:val="center"/>
              <w:rPr>
                <w:rFonts w:ascii="Times New Roman" w:hAnsi="Times New Roman"/>
                <w:sz w:val="24"/>
                <w:szCs w:val="24"/>
                <w:lang w:eastAsia="tr-TR"/>
              </w:rPr>
            </w:pPr>
            <w:r>
              <w:rPr>
                <w:rFonts w:ascii="Times New Roman" w:hAnsi="Times New Roman"/>
                <w:sz w:val="24"/>
                <w:szCs w:val="24"/>
                <w:lang w:eastAsia="tr-TR"/>
              </w:rPr>
              <w:t>75</w:t>
            </w:r>
          </w:p>
        </w:tc>
      </w:tr>
      <w:tr w:rsidR="006E69D5" w:rsidRPr="004C5D2E">
        <w:trPr>
          <w:jc w:val="center"/>
        </w:trPr>
        <w:tc>
          <w:tcPr>
            <w:tcW w:w="7691" w:type="dxa"/>
          </w:tcPr>
          <w:p w:rsidR="006E69D5" w:rsidRPr="00703524" w:rsidRDefault="006E69D5" w:rsidP="009F6B3B">
            <w:pPr>
              <w:rPr>
                <w:rFonts w:ascii="Times New Roman" w:hAnsi="Times New Roman"/>
                <w:bCs/>
                <w:sz w:val="24"/>
                <w:szCs w:val="24"/>
              </w:rPr>
            </w:pPr>
            <w:r w:rsidRPr="004C5D2E">
              <w:rPr>
                <w:rFonts w:ascii="Times New Roman" w:hAnsi="Times New Roman"/>
                <w:sz w:val="24"/>
                <w:szCs w:val="24"/>
              </w:rPr>
              <w:t xml:space="preserve">Şekil 4.29 KPP24 faj klonunun </w:t>
            </w:r>
            <w:r>
              <w:rPr>
                <w:rFonts w:ascii="Times New Roman" w:hAnsi="Times New Roman"/>
                <w:sz w:val="24"/>
                <w:szCs w:val="24"/>
              </w:rPr>
              <w:t>peptid</w:t>
            </w:r>
            <w:r w:rsidRPr="004C5D2E">
              <w:rPr>
                <w:rFonts w:ascii="Times New Roman" w:hAnsi="Times New Roman"/>
                <w:sz w:val="24"/>
                <w:szCs w:val="24"/>
              </w:rPr>
              <w:t xml:space="preserve"> dizisi ve </w:t>
            </w:r>
            <w:r>
              <w:rPr>
                <w:rFonts w:ascii="Times New Roman" w:hAnsi="Times New Roman"/>
                <w:sz w:val="24"/>
                <w:szCs w:val="24"/>
              </w:rPr>
              <w:t>sağ kalım</w:t>
            </w:r>
            <w:r w:rsidRPr="004C5D2E">
              <w:rPr>
                <w:rFonts w:ascii="Times New Roman" w:hAnsi="Times New Roman"/>
                <w:sz w:val="24"/>
                <w:szCs w:val="24"/>
              </w:rPr>
              <w:t xml:space="preserve"> analiz sonuçları</w:t>
            </w:r>
            <w:r>
              <w:rPr>
                <w:rFonts w:ascii="Times New Roman" w:hAnsi="Times New Roman"/>
                <w:bCs/>
                <w:sz w:val="24"/>
                <w:szCs w:val="24"/>
              </w:rPr>
              <w:t>…..</w:t>
            </w:r>
          </w:p>
        </w:tc>
        <w:tc>
          <w:tcPr>
            <w:tcW w:w="1030" w:type="dxa"/>
          </w:tcPr>
          <w:p w:rsidR="006E69D5" w:rsidRPr="004C5D2E" w:rsidRDefault="006E69D5" w:rsidP="009F6B3B">
            <w:pPr>
              <w:jc w:val="center"/>
              <w:rPr>
                <w:rFonts w:ascii="Times New Roman" w:hAnsi="Times New Roman"/>
                <w:sz w:val="24"/>
                <w:szCs w:val="24"/>
                <w:lang w:eastAsia="tr-TR"/>
              </w:rPr>
            </w:pPr>
            <w:r>
              <w:rPr>
                <w:rFonts w:ascii="Times New Roman" w:hAnsi="Times New Roman"/>
                <w:sz w:val="24"/>
                <w:szCs w:val="24"/>
                <w:lang w:eastAsia="tr-TR"/>
              </w:rPr>
              <w:t>76</w:t>
            </w:r>
          </w:p>
        </w:tc>
      </w:tr>
      <w:tr w:rsidR="006E69D5" w:rsidRPr="004C5D2E">
        <w:trPr>
          <w:jc w:val="center"/>
        </w:trPr>
        <w:tc>
          <w:tcPr>
            <w:tcW w:w="7691" w:type="dxa"/>
          </w:tcPr>
          <w:p w:rsidR="006E69D5" w:rsidRPr="00703524" w:rsidRDefault="006E69D5" w:rsidP="0089046E">
            <w:pPr>
              <w:rPr>
                <w:rFonts w:ascii="Times New Roman" w:hAnsi="Times New Roman"/>
                <w:bCs/>
                <w:sz w:val="24"/>
                <w:szCs w:val="24"/>
              </w:rPr>
            </w:pPr>
            <w:r w:rsidRPr="004C5D2E">
              <w:rPr>
                <w:rFonts w:ascii="Times New Roman" w:hAnsi="Times New Roman"/>
                <w:sz w:val="24"/>
                <w:szCs w:val="24"/>
              </w:rPr>
              <w:t xml:space="preserve">Şekil 4.30 KPP25 faj klonunun </w:t>
            </w:r>
            <w:r>
              <w:rPr>
                <w:rFonts w:ascii="Times New Roman" w:hAnsi="Times New Roman"/>
                <w:sz w:val="24"/>
                <w:szCs w:val="24"/>
              </w:rPr>
              <w:t>peptid</w:t>
            </w:r>
            <w:r w:rsidRPr="004C5D2E">
              <w:rPr>
                <w:rFonts w:ascii="Times New Roman" w:hAnsi="Times New Roman"/>
                <w:sz w:val="24"/>
                <w:szCs w:val="24"/>
              </w:rPr>
              <w:t xml:space="preserve"> dizisi ve </w:t>
            </w:r>
            <w:r>
              <w:rPr>
                <w:rFonts w:ascii="Times New Roman" w:hAnsi="Times New Roman"/>
                <w:sz w:val="24"/>
                <w:szCs w:val="24"/>
              </w:rPr>
              <w:t>sağ kalım</w:t>
            </w:r>
            <w:r w:rsidRPr="004C5D2E">
              <w:rPr>
                <w:rFonts w:ascii="Times New Roman" w:hAnsi="Times New Roman"/>
                <w:sz w:val="24"/>
                <w:szCs w:val="24"/>
              </w:rPr>
              <w:t xml:space="preserve"> analiz sonuçları</w:t>
            </w:r>
            <w:r>
              <w:rPr>
                <w:rFonts w:ascii="Times New Roman" w:hAnsi="Times New Roman"/>
                <w:bCs/>
                <w:sz w:val="24"/>
                <w:szCs w:val="24"/>
              </w:rPr>
              <w:t>…..</w:t>
            </w:r>
          </w:p>
        </w:tc>
        <w:tc>
          <w:tcPr>
            <w:tcW w:w="1030" w:type="dxa"/>
          </w:tcPr>
          <w:p w:rsidR="006E69D5" w:rsidRPr="004C5D2E" w:rsidRDefault="006E69D5" w:rsidP="009F6B3B">
            <w:pPr>
              <w:jc w:val="center"/>
              <w:rPr>
                <w:rFonts w:ascii="Times New Roman" w:hAnsi="Times New Roman"/>
                <w:sz w:val="24"/>
                <w:szCs w:val="24"/>
                <w:lang w:eastAsia="tr-TR"/>
              </w:rPr>
            </w:pPr>
            <w:r>
              <w:rPr>
                <w:rFonts w:ascii="Times New Roman" w:hAnsi="Times New Roman"/>
                <w:sz w:val="24"/>
                <w:szCs w:val="24"/>
                <w:lang w:eastAsia="tr-TR"/>
              </w:rPr>
              <w:t>77</w:t>
            </w:r>
          </w:p>
        </w:tc>
      </w:tr>
      <w:tr w:rsidR="006E69D5" w:rsidRPr="004C5D2E">
        <w:trPr>
          <w:jc w:val="center"/>
        </w:trPr>
        <w:tc>
          <w:tcPr>
            <w:tcW w:w="7691" w:type="dxa"/>
          </w:tcPr>
          <w:p w:rsidR="006E69D5" w:rsidRPr="004C5D2E" w:rsidRDefault="006E69D5" w:rsidP="009F6B3B">
            <w:pPr>
              <w:rPr>
                <w:rFonts w:ascii="Times New Roman" w:hAnsi="Times New Roman"/>
                <w:b/>
                <w:bCs/>
                <w:sz w:val="24"/>
                <w:szCs w:val="24"/>
                <w:lang w:eastAsia="tr-TR"/>
              </w:rPr>
            </w:pPr>
            <w:r w:rsidRPr="004C5D2E">
              <w:rPr>
                <w:rFonts w:ascii="Times New Roman" w:hAnsi="Times New Roman"/>
                <w:sz w:val="24"/>
                <w:szCs w:val="24"/>
                <w:lang w:eastAsia="tr-TR"/>
              </w:rPr>
              <w:t xml:space="preserve">Şekil 4.31 </w:t>
            </w:r>
            <w:r>
              <w:rPr>
                <w:rFonts w:ascii="Times New Roman" w:hAnsi="Times New Roman"/>
                <w:sz w:val="24"/>
                <w:szCs w:val="24"/>
                <w:lang w:eastAsia="tr-TR"/>
              </w:rPr>
              <w:t>Peptid</w:t>
            </w:r>
            <w:r w:rsidRPr="004C5D2E">
              <w:rPr>
                <w:rFonts w:ascii="Times New Roman" w:hAnsi="Times New Roman"/>
                <w:sz w:val="24"/>
                <w:szCs w:val="24"/>
                <w:lang w:eastAsia="tr-TR"/>
              </w:rPr>
              <w:t xml:space="preserve"> dizlerinde yer alan amino asitlerin gruplar içindeki dağılımı</w:t>
            </w:r>
          </w:p>
        </w:tc>
        <w:tc>
          <w:tcPr>
            <w:tcW w:w="1030" w:type="dxa"/>
          </w:tcPr>
          <w:p w:rsidR="006E69D5" w:rsidRPr="004C5D2E" w:rsidRDefault="006E69D5" w:rsidP="009F6B3B">
            <w:pPr>
              <w:jc w:val="center"/>
              <w:rPr>
                <w:rFonts w:ascii="Times New Roman" w:hAnsi="Times New Roman"/>
                <w:sz w:val="24"/>
                <w:szCs w:val="24"/>
                <w:lang w:eastAsia="tr-TR"/>
              </w:rPr>
            </w:pPr>
            <w:r>
              <w:rPr>
                <w:rFonts w:ascii="Times New Roman" w:hAnsi="Times New Roman"/>
                <w:sz w:val="24"/>
                <w:szCs w:val="24"/>
                <w:lang w:eastAsia="tr-TR"/>
              </w:rPr>
              <w:t>82</w:t>
            </w:r>
          </w:p>
        </w:tc>
      </w:tr>
    </w:tbl>
    <w:p w:rsidR="006E69D5" w:rsidRPr="004C5D2E" w:rsidRDefault="006E69D5" w:rsidP="00AB1AB1">
      <w:pPr>
        <w:rPr>
          <w:rFonts w:ascii="Times New Roman" w:hAnsi="Times New Roman"/>
          <w:sz w:val="24"/>
          <w:szCs w:val="24"/>
        </w:rPr>
      </w:pPr>
    </w:p>
    <w:p w:rsidR="006E69D5" w:rsidRPr="004C5D2E" w:rsidRDefault="006E69D5" w:rsidP="00AB1AB1">
      <w:pPr>
        <w:rPr>
          <w:rFonts w:ascii="Times New Roman" w:hAnsi="Times New Roman"/>
          <w:sz w:val="24"/>
          <w:szCs w:val="24"/>
        </w:rPr>
      </w:pPr>
    </w:p>
    <w:p w:rsidR="006E69D5" w:rsidRPr="004C5D2E" w:rsidRDefault="006E69D5" w:rsidP="00AB1AB1">
      <w:pPr>
        <w:rPr>
          <w:rFonts w:ascii="Times New Roman" w:hAnsi="Times New Roman"/>
          <w:sz w:val="24"/>
          <w:szCs w:val="24"/>
        </w:rPr>
      </w:pPr>
    </w:p>
    <w:p w:rsidR="006E69D5" w:rsidRPr="004C5D2E" w:rsidRDefault="006E69D5" w:rsidP="00AB1AB1">
      <w:pPr>
        <w:rPr>
          <w:rFonts w:ascii="Times New Roman" w:hAnsi="Times New Roman"/>
          <w:sz w:val="24"/>
          <w:szCs w:val="24"/>
        </w:rPr>
      </w:pPr>
    </w:p>
    <w:p w:rsidR="006E69D5" w:rsidRPr="004C5D2E" w:rsidRDefault="006E69D5" w:rsidP="00AB1AB1">
      <w:pPr>
        <w:rPr>
          <w:rFonts w:ascii="Times New Roman" w:hAnsi="Times New Roman"/>
          <w:sz w:val="24"/>
          <w:szCs w:val="24"/>
        </w:rPr>
      </w:pPr>
    </w:p>
    <w:p w:rsidR="006E69D5" w:rsidRPr="004C5D2E" w:rsidRDefault="006E69D5" w:rsidP="00AB1AB1">
      <w:pPr>
        <w:rPr>
          <w:rFonts w:ascii="Times New Roman" w:hAnsi="Times New Roman"/>
          <w:sz w:val="24"/>
          <w:szCs w:val="24"/>
        </w:rPr>
      </w:pPr>
    </w:p>
    <w:p w:rsidR="006E69D5" w:rsidRPr="004C5D2E" w:rsidRDefault="006E69D5" w:rsidP="00AB1AB1">
      <w:pPr>
        <w:rPr>
          <w:rFonts w:ascii="Times New Roman" w:hAnsi="Times New Roman"/>
          <w:sz w:val="24"/>
          <w:szCs w:val="24"/>
        </w:rPr>
      </w:pPr>
    </w:p>
    <w:p w:rsidR="006E69D5" w:rsidRPr="004C5D2E" w:rsidRDefault="006E69D5" w:rsidP="00AB1AB1">
      <w:pPr>
        <w:rPr>
          <w:rFonts w:ascii="Times New Roman" w:hAnsi="Times New Roman"/>
          <w:sz w:val="24"/>
          <w:szCs w:val="24"/>
        </w:rPr>
      </w:pPr>
    </w:p>
    <w:tbl>
      <w:tblPr>
        <w:tblW w:w="9287" w:type="dxa"/>
        <w:jc w:val="center"/>
        <w:tblLook w:val="01E0"/>
      </w:tblPr>
      <w:tblGrid>
        <w:gridCol w:w="8226"/>
        <w:gridCol w:w="1061"/>
      </w:tblGrid>
      <w:tr w:rsidR="006E69D5" w:rsidRPr="004C5D2E">
        <w:trPr>
          <w:jc w:val="center"/>
        </w:trPr>
        <w:tc>
          <w:tcPr>
            <w:tcW w:w="8226" w:type="dxa"/>
          </w:tcPr>
          <w:p w:rsidR="006E69D5" w:rsidRDefault="006E69D5" w:rsidP="0042472B">
            <w:pPr>
              <w:jc w:val="center"/>
              <w:rPr>
                <w:rFonts w:ascii="Times New Roman" w:hAnsi="Times New Roman"/>
                <w:b/>
                <w:sz w:val="24"/>
                <w:szCs w:val="24"/>
                <w:lang w:eastAsia="tr-TR"/>
              </w:rPr>
            </w:pPr>
            <w:r w:rsidRPr="004C5D2E">
              <w:rPr>
                <w:rFonts w:ascii="Times New Roman" w:hAnsi="Times New Roman"/>
                <w:b/>
                <w:sz w:val="24"/>
                <w:szCs w:val="24"/>
                <w:lang w:eastAsia="tr-TR"/>
              </w:rPr>
              <w:t>TABLOLAR</w:t>
            </w:r>
            <w:r>
              <w:rPr>
                <w:rFonts w:ascii="Times New Roman" w:hAnsi="Times New Roman"/>
                <w:b/>
                <w:sz w:val="24"/>
                <w:szCs w:val="24"/>
                <w:lang w:eastAsia="tr-TR"/>
              </w:rPr>
              <w:t xml:space="preserve"> DİZİNİ</w:t>
            </w:r>
          </w:p>
          <w:p w:rsidR="006E69D5" w:rsidRDefault="006E69D5" w:rsidP="0042472B">
            <w:pPr>
              <w:jc w:val="center"/>
              <w:rPr>
                <w:rFonts w:ascii="Times New Roman" w:hAnsi="Times New Roman"/>
                <w:b/>
                <w:sz w:val="24"/>
                <w:szCs w:val="24"/>
                <w:lang w:eastAsia="tr-TR"/>
              </w:rPr>
            </w:pPr>
          </w:p>
          <w:p w:rsidR="006E69D5" w:rsidRPr="004C5D2E" w:rsidRDefault="006E69D5" w:rsidP="0042472B">
            <w:pPr>
              <w:jc w:val="center"/>
              <w:rPr>
                <w:rFonts w:ascii="Times New Roman" w:hAnsi="Times New Roman"/>
                <w:b/>
                <w:sz w:val="24"/>
                <w:szCs w:val="24"/>
                <w:lang w:eastAsia="tr-TR"/>
              </w:rPr>
            </w:pPr>
          </w:p>
        </w:tc>
        <w:tc>
          <w:tcPr>
            <w:tcW w:w="1061" w:type="dxa"/>
            <w:vAlign w:val="bottom"/>
          </w:tcPr>
          <w:p w:rsidR="006E69D5" w:rsidRPr="004C5D2E" w:rsidRDefault="006E69D5" w:rsidP="00903E16">
            <w:pPr>
              <w:jc w:val="center"/>
              <w:rPr>
                <w:rFonts w:ascii="Times New Roman" w:hAnsi="Times New Roman"/>
                <w:b/>
                <w:sz w:val="24"/>
                <w:szCs w:val="24"/>
                <w:lang w:eastAsia="tr-TR"/>
              </w:rPr>
            </w:pPr>
            <w:r w:rsidRPr="004C5D2E">
              <w:rPr>
                <w:rFonts w:ascii="Times New Roman" w:hAnsi="Times New Roman"/>
                <w:b/>
                <w:sz w:val="24"/>
                <w:szCs w:val="24"/>
              </w:rPr>
              <w:t>SAYFA</w:t>
            </w:r>
          </w:p>
        </w:tc>
      </w:tr>
      <w:tr w:rsidR="006E69D5" w:rsidRPr="004C5D2E">
        <w:trPr>
          <w:jc w:val="center"/>
        </w:trPr>
        <w:tc>
          <w:tcPr>
            <w:tcW w:w="8226" w:type="dxa"/>
          </w:tcPr>
          <w:p w:rsidR="006E69D5" w:rsidRDefault="006E69D5" w:rsidP="0042472B">
            <w:pPr>
              <w:jc w:val="left"/>
              <w:rPr>
                <w:rFonts w:ascii="Times New Roman" w:hAnsi="Times New Roman"/>
                <w:sz w:val="24"/>
                <w:szCs w:val="24"/>
                <w:lang w:eastAsia="ja-JP"/>
              </w:rPr>
            </w:pPr>
            <w:r w:rsidRPr="004A009E">
              <w:rPr>
                <w:rFonts w:ascii="Times New Roman" w:hAnsi="Times New Roman"/>
                <w:bCs/>
                <w:sz w:val="24"/>
                <w:szCs w:val="24"/>
                <w:lang w:eastAsia="tr-TR"/>
              </w:rPr>
              <w:t>Tablo 2.1</w:t>
            </w:r>
            <w:r>
              <w:rPr>
                <w:rFonts w:ascii="Times New Roman" w:hAnsi="Times New Roman"/>
                <w:sz w:val="24"/>
                <w:szCs w:val="24"/>
                <w:lang w:eastAsia="ja-JP"/>
              </w:rPr>
              <w:t xml:space="preserve"> Faj gösterim yöntemi ile geliştirilen bazı kemoterapi ajanları ve kullanım </w:t>
            </w:r>
          </w:p>
          <w:p w:rsidR="006E69D5" w:rsidRPr="004A009E" w:rsidRDefault="006E69D5" w:rsidP="0042472B">
            <w:pPr>
              <w:jc w:val="left"/>
              <w:rPr>
                <w:rFonts w:ascii="Times New Roman" w:hAnsi="Times New Roman"/>
                <w:bCs/>
                <w:sz w:val="24"/>
                <w:szCs w:val="24"/>
                <w:lang w:eastAsia="tr-TR"/>
              </w:rPr>
            </w:pPr>
            <w:r>
              <w:rPr>
                <w:rFonts w:ascii="Times New Roman" w:hAnsi="Times New Roman"/>
                <w:sz w:val="24"/>
                <w:szCs w:val="24"/>
                <w:lang w:eastAsia="ja-JP"/>
              </w:rPr>
              <w:t xml:space="preserve">                alanları…………………………………………………………………….</w:t>
            </w:r>
          </w:p>
        </w:tc>
        <w:tc>
          <w:tcPr>
            <w:tcW w:w="1061" w:type="dxa"/>
            <w:vAlign w:val="bottom"/>
          </w:tcPr>
          <w:p w:rsidR="006E69D5" w:rsidRPr="004A009E" w:rsidRDefault="006E69D5" w:rsidP="00703524">
            <w:pPr>
              <w:jc w:val="center"/>
              <w:rPr>
                <w:rFonts w:ascii="Times New Roman" w:hAnsi="Times New Roman"/>
                <w:bCs/>
                <w:sz w:val="24"/>
                <w:szCs w:val="24"/>
              </w:rPr>
            </w:pPr>
            <w:r>
              <w:rPr>
                <w:rFonts w:ascii="Times New Roman" w:hAnsi="Times New Roman"/>
                <w:bCs/>
                <w:sz w:val="24"/>
                <w:szCs w:val="24"/>
              </w:rPr>
              <w:t>26</w:t>
            </w:r>
          </w:p>
        </w:tc>
      </w:tr>
      <w:tr w:rsidR="006E69D5" w:rsidRPr="004C5D2E">
        <w:trPr>
          <w:jc w:val="center"/>
        </w:trPr>
        <w:tc>
          <w:tcPr>
            <w:tcW w:w="8226" w:type="dxa"/>
          </w:tcPr>
          <w:p w:rsidR="006E69D5" w:rsidRPr="004C5D2E" w:rsidRDefault="006E69D5" w:rsidP="0042472B">
            <w:pPr>
              <w:rPr>
                <w:rFonts w:ascii="Times New Roman" w:hAnsi="Times New Roman"/>
                <w:sz w:val="24"/>
                <w:szCs w:val="24"/>
                <w:lang w:eastAsia="tr-TR"/>
              </w:rPr>
            </w:pPr>
            <w:r w:rsidRPr="004C5D2E">
              <w:rPr>
                <w:rFonts w:ascii="Times New Roman" w:hAnsi="Times New Roman"/>
                <w:sz w:val="24"/>
                <w:szCs w:val="24"/>
              </w:rPr>
              <w:t>Tablo 3.1 Biyopaninglerde kullanılan hücreler ve faj kaynakları</w:t>
            </w:r>
            <w:r>
              <w:rPr>
                <w:rFonts w:ascii="Times New Roman" w:hAnsi="Times New Roman"/>
                <w:sz w:val="24"/>
                <w:szCs w:val="24"/>
              </w:rPr>
              <w:t>…………………...</w:t>
            </w:r>
          </w:p>
        </w:tc>
        <w:tc>
          <w:tcPr>
            <w:tcW w:w="1061" w:type="dxa"/>
          </w:tcPr>
          <w:p w:rsidR="006E69D5" w:rsidRPr="004C5D2E" w:rsidRDefault="006E69D5" w:rsidP="0042472B">
            <w:pPr>
              <w:jc w:val="center"/>
              <w:rPr>
                <w:rFonts w:ascii="Times New Roman" w:hAnsi="Times New Roman"/>
                <w:sz w:val="24"/>
                <w:szCs w:val="24"/>
                <w:lang w:eastAsia="tr-TR"/>
              </w:rPr>
            </w:pPr>
            <w:r>
              <w:rPr>
                <w:rFonts w:ascii="Times New Roman" w:hAnsi="Times New Roman"/>
                <w:sz w:val="24"/>
                <w:szCs w:val="24"/>
                <w:lang w:eastAsia="tr-TR"/>
              </w:rPr>
              <w:t>35</w:t>
            </w:r>
          </w:p>
        </w:tc>
      </w:tr>
      <w:tr w:rsidR="006E69D5" w:rsidRPr="004C5D2E">
        <w:trPr>
          <w:jc w:val="center"/>
        </w:trPr>
        <w:tc>
          <w:tcPr>
            <w:tcW w:w="8226" w:type="dxa"/>
          </w:tcPr>
          <w:p w:rsidR="006E69D5" w:rsidRPr="004C5D2E" w:rsidRDefault="006E69D5" w:rsidP="0042472B">
            <w:pPr>
              <w:rPr>
                <w:rFonts w:ascii="Times New Roman" w:hAnsi="Times New Roman"/>
                <w:sz w:val="24"/>
                <w:szCs w:val="24"/>
                <w:lang w:eastAsia="tr-TR"/>
              </w:rPr>
            </w:pPr>
            <w:r w:rsidRPr="004C5D2E">
              <w:rPr>
                <w:rFonts w:ascii="Times New Roman" w:hAnsi="Times New Roman"/>
                <w:sz w:val="24"/>
                <w:szCs w:val="24"/>
              </w:rPr>
              <w:t xml:space="preserve">Tablo 3.2 DNA dizi analizi </w:t>
            </w:r>
            <w:r>
              <w:rPr>
                <w:rFonts w:ascii="Times New Roman" w:hAnsi="Times New Roman"/>
                <w:sz w:val="24"/>
                <w:szCs w:val="24"/>
              </w:rPr>
              <w:t>reaksiyonu için kullanılan prime</w:t>
            </w:r>
            <w:r w:rsidRPr="004C5D2E">
              <w:rPr>
                <w:rFonts w:ascii="Times New Roman" w:hAnsi="Times New Roman"/>
                <w:sz w:val="24"/>
                <w:szCs w:val="24"/>
              </w:rPr>
              <w:t>r</w:t>
            </w:r>
            <w:r>
              <w:rPr>
                <w:rFonts w:ascii="Times New Roman" w:hAnsi="Times New Roman"/>
                <w:sz w:val="24"/>
                <w:szCs w:val="24"/>
              </w:rPr>
              <w:t>……………………...</w:t>
            </w:r>
          </w:p>
        </w:tc>
        <w:tc>
          <w:tcPr>
            <w:tcW w:w="1061" w:type="dxa"/>
          </w:tcPr>
          <w:p w:rsidR="006E69D5" w:rsidRPr="004C5D2E" w:rsidRDefault="006E69D5" w:rsidP="0042472B">
            <w:pPr>
              <w:jc w:val="center"/>
              <w:rPr>
                <w:rFonts w:ascii="Times New Roman" w:hAnsi="Times New Roman"/>
                <w:sz w:val="24"/>
                <w:szCs w:val="24"/>
                <w:lang w:eastAsia="tr-TR"/>
              </w:rPr>
            </w:pPr>
            <w:r>
              <w:rPr>
                <w:rFonts w:ascii="Times New Roman" w:hAnsi="Times New Roman"/>
                <w:sz w:val="24"/>
                <w:szCs w:val="24"/>
                <w:lang w:eastAsia="tr-TR"/>
              </w:rPr>
              <w:t>39</w:t>
            </w:r>
          </w:p>
        </w:tc>
      </w:tr>
      <w:tr w:rsidR="006E69D5" w:rsidRPr="004C5D2E">
        <w:trPr>
          <w:jc w:val="center"/>
        </w:trPr>
        <w:tc>
          <w:tcPr>
            <w:tcW w:w="8226" w:type="dxa"/>
          </w:tcPr>
          <w:p w:rsidR="006E69D5" w:rsidRPr="004C5D2E" w:rsidRDefault="006E69D5" w:rsidP="0042472B">
            <w:pPr>
              <w:rPr>
                <w:rFonts w:ascii="Times New Roman" w:hAnsi="Times New Roman"/>
                <w:sz w:val="24"/>
                <w:szCs w:val="24"/>
                <w:lang w:eastAsia="tr-TR"/>
              </w:rPr>
            </w:pPr>
            <w:r w:rsidRPr="004C5D2E">
              <w:rPr>
                <w:rFonts w:ascii="Times New Roman" w:hAnsi="Times New Roman"/>
                <w:sz w:val="24"/>
                <w:szCs w:val="24"/>
              </w:rPr>
              <w:t>Tablo 3.3 Amino asit isimleri ve kısaltmaları</w:t>
            </w:r>
            <w:r>
              <w:rPr>
                <w:rFonts w:ascii="Times New Roman" w:hAnsi="Times New Roman"/>
                <w:sz w:val="24"/>
                <w:szCs w:val="24"/>
              </w:rPr>
              <w:t>……………………………………….</w:t>
            </w:r>
          </w:p>
        </w:tc>
        <w:tc>
          <w:tcPr>
            <w:tcW w:w="1061" w:type="dxa"/>
          </w:tcPr>
          <w:p w:rsidR="006E69D5" w:rsidRPr="004C5D2E" w:rsidRDefault="006E69D5" w:rsidP="0042472B">
            <w:pPr>
              <w:jc w:val="center"/>
              <w:rPr>
                <w:rFonts w:ascii="Times New Roman" w:hAnsi="Times New Roman"/>
                <w:sz w:val="24"/>
                <w:szCs w:val="24"/>
                <w:lang w:eastAsia="tr-TR"/>
              </w:rPr>
            </w:pPr>
            <w:r>
              <w:rPr>
                <w:rFonts w:ascii="Times New Roman" w:hAnsi="Times New Roman"/>
                <w:sz w:val="24"/>
                <w:szCs w:val="24"/>
                <w:lang w:eastAsia="tr-TR"/>
              </w:rPr>
              <w:t>41</w:t>
            </w:r>
          </w:p>
        </w:tc>
      </w:tr>
      <w:tr w:rsidR="006E69D5" w:rsidRPr="004C5D2E">
        <w:trPr>
          <w:jc w:val="center"/>
        </w:trPr>
        <w:tc>
          <w:tcPr>
            <w:tcW w:w="8226" w:type="dxa"/>
          </w:tcPr>
          <w:p w:rsidR="006E69D5" w:rsidRPr="004C5D2E" w:rsidRDefault="006E69D5" w:rsidP="0042472B">
            <w:pPr>
              <w:rPr>
                <w:rFonts w:ascii="Times New Roman" w:hAnsi="Times New Roman"/>
                <w:sz w:val="24"/>
                <w:szCs w:val="24"/>
                <w:lang w:eastAsia="tr-TR"/>
              </w:rPr>
            </w:pPr>
            <w:r w:rsidRPr="004C5D2E">
              <w:rPr>
                <w:rFonts w:ascii="Times New Roman" w:hAnsi="Times New Roman"/>
                <w:sz w:val="24"/>
                <w:szCs w:val="24"/>
              </w:rPr>
              <w:t>Tablo 3.4 Amino asitlerin R grupları fizikokimyasal özellikleri</w:t>
            </w:r>
            <w:r>
              <w:rPr>
                <w:rFonts w:ascii="Times New Roman" w:hAnsi="Times New Roman"/>
                <w:sz w:val="24"/>
                <w:szCs w:val="24"/>
              </w:rPr>
              <w:t>……………………</w:t>
            </w:r>
          </w:p>
        </w:tc>
        <w:tc>
          <w:tcPr>
            <w:tcW w:w="1061" w:type="dxa"/>
          </w:tcPr>
          <w:p w:rsidR="006E69D5" w:rsidRPr="004C5D2E" w:rsidRDefault="006E69D5" w:rsidP="0042472B">
            <w:pPr>
              <w:jc w:val="center"/>
              <w:rPr>
                <w:rFonts w:ascii="Times New Roman" w:hAnsi="Times New Roman"/>
                <w:sz w:val="24"/>
                <w:szCs w:val="24"/>
                <w:lang w:eastAsia="tr-TR"/>
              </w:rPr>
            </w:pPr>
            <w:r>
              <w:rPr>
                <w:rFonts w:ascii="Times New Roman" w:hAnsi="Times New Roman"/>
                <w:sz w:val="24"/>
                <w:szCs w:val="24"/>
                <w:lang w:eastAsia="tr-TR"/>
              </w:rPr>
              <w:t>41</w:t>
            </w:r>
          </w:p>
        </w:tc>
      </w:tr>
      <w:tr w:rsidR="006E69D5" w:rsidRPr="004C5D2E">
        <w:trPr>
          <w:jc w:val="center"/>
        </w:trPr>
        <w:tc>
          <w:tcPr>
            <w:tcW w:w="8226" w:type="dxa"/>
          </w:tcPr>
          <w:p w:rsidR="006E69D5" w:rsidRPr="004C5D2E" w:rsidRDefault="006E69D5" w:rsidP="0042472B">
            <w:pPr>
              <w:rPr>
                <w:rFonts w:ascii="Times New Roman" w:hAnsi="Times New Roman"/>
                <w:sz w:val="24"/>
                <w:szCs w:val="24"/>
                <w:lang w:eastAsia="tr-TR"/>
              </w:rPr>
            </w:pPr>
            <w:r w:rsidRPr="004C5D2E">
              <w:rPr>
                <w:rFonts w:ascii="Times New Roman" w:hAnsi="Times New Roman"/>
                <w:sz w:val="24"/>
                <w:szCs w:val="24"/>
              </w:rPr>
              <w:t>Tablo 3.5 Amino asitlerin hidrofobisite değerleri</w:t>
            </w:r>
            <w:r>
              <w:rPr>
                <w:rFonts w:ascii="Times New Roman" w:hAnsi="Times New Roman"/>
                <w:sz w:val="24"/>
                <w:szCs w:val="24"/>
              </w:rPr>
              <w:t>…………………………………...</w:t>
            </w:r>
          </w:p>
        </w:tc>
        <w:tc>
          <w:tcPr>
            <w:tcW w:w="1061" w:type="dxa"/>
          </w:tcPr>
          <w:p w:rsidR="006E69D5" w:rsidRPr="004C5D2E" w:rsidRDefault="006E69D5" w:rsidP="0042472B">
            <w:pPr>
              <w:jc w:val="center"/>
              <w:rPr>
                <w:rFonts w:ascii="Times New Roman" w:hAnsi="Times New Roman"/>
                <w:sz w:val="24"/>
                <w:szCs w:val="24"/>
                <w:lang w:eastAsia="tr-TR"/>
              </w:rPr>
            </w:pPr>
            <w:r>
              <w:rPr>
                <w:rFonts w:ascii="Times New Roman" w:hAnsi="Times New Roman"/>
                <w:sz w:val="24"/>
                <w:szCs w:val="24"/>
                <w:lang w:eastAsia="tr-TR"/>
              </w:rPr>
              <w:t>42</w:t>
            </w:r>
          </w:p>
        </w:tc>
      </w:tr>
      <w:tr w:rsidR="006E69D5" w:rsidRPr="004C5D2E">
        <w:trPr>
          <w:jc w:val="center"/>
        </w:trPr>
        <w:tc>
          <w:tcPr>
            <w:tcW w:w="8226" w:type="dxa"/>
          </w:tcPr>
          <w:p w:rsidR="006E69D5" w:rsidRDefault="006E69D5" w:rsidP="0042472B">
            <w:pPr>
              <w:rPr>
                <w:rFonts w:ascii="Times New Roman" w:hAnsi="Times New Roman"/>
                <w:sz w:val="24"/>
                <w:szCs w:val="24"/>
              </w:rPr>
            </w:pPr>
            <w:r w:rsidRPr="004C5D2E">
              <w:rPr>
                <w:rFonts w:ascii="Times New Roman" w:hAnsi="Times New Roman"/>
                <w:sz w:val="24"/>
                <w:szCs w:val="24"/>
              </w:rPr>
              <w:t>Tablo 4.1 Biyopaninglerde kullanılan hücreler ve her biyopaning sonucu elde</w:t>
            </w:r>
          </w:p>
          <w:p w:rsidR="006E69D5" w:rsidRPr="004C5D2E" w:rsidRDefault="006E69D5" w:rsidP="0042472B">
            <w:pPr>
              <w:rPr>
                <w:rFonts w:ascii="Times New Roman" w:hAnsi="Times New Roman"/>
                <w:sz w:val="24"/>
                <w:szCs w:val="24"/>
                <w:lang w:eastAsia="tr-TR"/>
              </w:rPr>
            </w:pPr>
            <w:r>
              <w:rPr>
                <w:rFonts w:ascii="Times New Roman" w:hAnsi="Times New Roman"/>
                <w:sz w:val="24"/>
                <w:szCs w:val="24"/>
              </w:rPr>
              <w:t xml:space="preserve">               </w:t>
            </w:r>
            <w:r w:rsidRPr="004C5D2E">
              <w:rPr>
                <w:rFonts w:ascii="Times New Roman" w:hAnsi="Times New Roman"/>
                <w:sz w:val="24"/>
                <w:szCs w:val="24"/>
              </w:rPr>
              <w:t xml:space="preserve"> edilen fajların miktarları</w:t>
            </w:r>
            <w:r>
              <w:rPr>
                <w:rFonts w:ascii="Times New Roman" w:hAnsi="Times New Roman"/>
                <w:sz w:val="24"/>
                <w:szCs w:val="24"/>
              </w:rPr>
              <w:t>………………………………………………….</w:t>
            </w:r>
          </w:p>
        </w:tc>
        <w:tc>
          <w:tcPr>
            <w:tcW w:w="1061" w:type="dxa"/>
            <w:vAlign w:val="bottom"/>
          </w:tcPr>
          <w:p w:rsidR="006E69D5" w:rsidRPr="004C5D2E" w:rsidRDefault="006E69D5" w:rsidP="00703524">
            <w:pPr>
              <w:jc w:val="center"/>
              <w:rPr>
                <w:rFonts w:ascii="Times New Roman" w:hAnsi="Times New Roman"/>
                <w:sz w:val="24"/>
                <w:szCs w:val="24"/>
                <w:lang w:eastAsia="tr-TR"/>
              </w:rPr>
            </w:pPr>
            <w:r>
              <w:rPr>
                <w:rFonts w:ascii="Times New Roman" w:hAnsi="Times New Roman"/>
                <w:sz w:val="24"/>
                <w:szCs w:val="24"/>
                <w:lang w:eastAsia="tr-TR"/>
              </w:rPr>
              <w:t>45</w:t>
            </w:r>
          </w:p>
        </w:tc>
      </w:tr>
      <w:tr w:rsidR="006E69D5" w:rsidRPr="004C5D2E">
        <w:trPr>
          <w:jc w:val="center"/>
        </w:trPr>
        <w:tc>
          <w:tcPr>
            <w:tcW w:w="8226" w:type="dxa"/>
          </w:tcPr>
          <w:p w:rsidR="006E69D5" w:rsidRPr="004C5D2E" w:rsidRDefault="006E69D5" w:rsidP="0042472B">
            <w:pPr>
              <w:rPr>
                <w:rFonts w:ascii="Times New Roman" w:hAnsi="Times New Roman"/>
                <w:sz w:val="24"/>
                <w:szCs w:val="24"/>
                <w:lang w:eastAsia="tr-TR"/>
              </w:rPr>
            </w:pPr>
            <w:r w:rsidRPr="004C5D2E">
              <w:rPr>
                <w:rFonts w:ascii="Times New Roman" w:hAnsi="Times New Roman"/>
                <w:sz w:val="24"/>
                <w:szCs w:val="24"/>
              </w:rPr>
              <w:t>Tablo 4.2 Faj klonları grupları</w:t>
            </w:r>
            <w:r>
              <w:rPr>
                <w:rFonts w:ascii="Times New Roman" w:hAnsi="Times New Roman"/>
                <w:sz w:val="24"/>
                <w:szCs w:val="24"/>
              </w:rPr>
              <w:t>………………………………………………………</w:t>
            </w:r>
          </w:p>
        </w:tc>
        <w:tc>
          <w:tcPr>
            <w:tcW w:w="1061" w:type="dxa"/>
          </w:tcPr>
          <w:p w:rsidR="006E69D5" w:rsidRPr="004C5D2E" w:rsidRDefault="006E69D5" w:rsidP="0042472B">
            <w:pPr>
              <w:jc w:val="center"/>
              <w:rPr>
                <w:rFonts w:ascii="Times New Roman" w:hAnsi="Times New Roman"/>
                <w:sz w:val="24"/>
                <w:szCs w:val="24"/>
                <w:lang w:eastAsia="tr-TR"/>
              </w:rPr>
            </w:pPr>
            <w:r>
              <w:rPr>
                <w:rFonts w:ascii="Times New Roman" w:hAnsi="Times New Roman"/>
                <w:sz w:val="24"/>
                <w:szCs w:val="24"/>
                <w:lang w:eastAsia="tr-TR"/>
              </w:rPr>
              <w:t>46</w:t>
            </w:r>
          </w:p>
        </w:tc>
      </w:tr>
      <w:tr w:rsidR="006E69D5" w:rsidRPr="004C5D2E">
        <w:trPr>
          <w:jc w:val="center"/>
        </w:trPr>
        <w:tc>
          <w:tcPr>
            <w:tcW w:w="8226" w:type="dxa"/>
          </w:tcPr>
          <w:p w:rsidR="006E69D5" w:rsidRDefault="006E69D5" w:rsidP="0042472B">
            <w:pPr>
              <w:rPr>
                <w:rFonts w:ascii="Times New Roman" w:hAnsi="Times New Roman"/>
                <w:bCs/>
                <w:sz w:val="24"/>
                <w:szCs w:val="24"/>
              </w:rPr>
            </w:pPr>
            <w:r w:rsidRPr="004C5D2E">
              <w:rPr>
                <w:rFonts w:ascii="Times New Roman" w:hAnsi="Times New Roman"/>
                <w:sz w:val="24"/>
                <w:szCs w:val="24"/>
              </w:rPr>
              <w:t xml:space="preserve">Tablo 4.3 </w:t>
            </w:r>
            <w:r w:rsidRPr="00BC1368">
              <w:rPr>
                <w:rFonts w:ascii="Times New Roman" w:hAnsi="Times New Roman"/>
                <w:bCs/>
                <w:sz w:val="24"/>
                <w:szCs w:val="24"/>
              </w:rPr>
              <w:t>Kontrol grubu ile K562-dox/faj ve K562-dox/faj/doksorubisin</w:t>
            </w:r>
          </w:p>
          <w:p w:rsidR="006E69D5" w:rsidRPr="004C5D2E" w:rsidRDefault="006E69D5" w:rsidP="0042472B">
            <w:pPr>
              <w:rPr>
                <w:rFonts w:ascii="Times New Roman" w:hAnsi="Times New Roman"/>
                <w:sz w:val="24"/>
                <w:szCs w:val="24"/>
                <w:lang w:eastAsia="tr-TR"/>
              </w:rPr>
            </w:pPr>
            <w:r>
              <w:rPr>
                <w:rFonts w:ascii="Times New Roman" w:hAnsi="Times New Roman"/>
                <w:bCs/>
                <w:sz w:val="24"/>
                <w:szCs w:val="24"/>
              </w:rPr>
              <w:t xml:space="preserve">              </w:t>
            </w:r>
            <w:r w:rsidRPr="00BC1368">
              <w:rPr>
                <w:rFonts w:ascii="Times New Roman" w:hAnsi="Times New Roman"/>
                <w:bCs/>
                <w:sz w:val="24"/>
                <w:szCs w:val="24"/>
              </w:rPr>
              <w:t xml:space="preserve"> gruplarının XTT verilerinin istatistiksel değerlendirme sonuçları</w:t>
            </w:r>
            <w:r>
              <w:rPr>
                <w:rFonts w:ascii="Times New Roman" w:hAnsi="Times New Roman"/>
                <w:bCs/>
                <w:sz w:val="24"/>
                <w:szCs w:val="24"/>
              </w:rPr>
              <w:t>………...</w:t>
            </w:r>
          </w:p>
        </w:tc>
        <w:tc>
          <w:tcPr>
            <w:tcW w:w="1061" w:type="dxa"/>
            <w:vAlign w:val="bottom"/>
          </w:tcPr>
          <w:p w:rsidR="006E69D5" w:rsidRPr="004C5D2E" w:rsidRDefault="006E69D5" w:rsidP="00703524">
            <w:pPr>
              <w:jc w:val="center"/>
              <w:rPr>
                <w:rFonts w:ascii="Times New Roman" w:hAnsi="Times New Roman"/>
                <w:sz w:val="24"/>
                <w:szCs w:val="24"/>
                <w:lang w:eastAsia="tr-TR"/>
              </w:rPr>
            </w:pPr>
            <w:r>
              <w:rPr>
                <w:rFonts w:ascii="Times New Roman" w:hAnsi="Times New Roman"/>
                <w:sz w:val="24"/>
                <w:szCs w:val="24"/>
                <w:lang w:eastAsia="tr-TR"/>
              </w:rPr>
              <w:t>48</w:t>
            </w:r>
          </w:p>
        </w:tc>
      </w:tr>
      <w:tr w:rsidR="006E69D5" w:rsidRPr="004C5D2E">
        <w:trPr>
          <w:jc w:val="center"/>
        </w:trPr>
        <w:tc>
          <w:tcPr>
            <w:tcW w:w="8226" w:type="dxa"/>
          </w:tcPr>
          <w:p w:rsidR="006E69D5" w:rsidRPr="004C5D2E" w:rsidRDefault="006E69D5" w:rsidP="0042472B">
            <w:pPr>
              <w:rPr>
                <w:rFonts w:ascii="Times New Roman" w:hAnsi="Times New Roman"/>
                <w:sz w:val="24"/>
                <w:szCs w:val="24"/>
                <w:lang w:eastAsia="tr-TR"/>
              </w:rPr>
            </w:pPr>
            <w:r w:rsidRPr="004C5D2E">
              <w:rPr>
                <w:rFonts w:ascii="Times New Roman" w:hAnsi="Times New Roman"/>
                <w:sz w:val="24"/>
                <w:szCs w:val="24"/>
              </w:rPr>
              <w:t xml:space="preserve">Tablo 4.4 </w:t>
            </w:r>
            <w:r w:rsidRPr="00BC1368">
              <w:rPr>
                <w:rFonts w:ascii="Times New Roman" w:hAnsi="Times New Roman"/>
                <w:sz w:val="24"/>
                <w:szCs w:val="24"/>
              </w:rPr>
              <w:t xml:space="preserve">%50 ve altında </w:t>
            </w:r>
            <w:r>
              <w:rPr>
                <w:rFonts w:ascii="Times New Roman" w:hAnsi="Times New Roman"/>
                <w:sz w:val="24"/>
                <w:szCs w:val="24"/>
              </w:rPr>
              <w:t>sağ kalım</w:t>
            </w:r>
            <w:r w:rsidRPr="00BC1368">
              <w:rPr>
                <w:rFonts w:ascii="Times New Roman" w:hAnsi="Times New Roman"/>
                <w:sz w:val="24"/>
                <w:szCs w:val="24"/>
              </w:rPr>
              <w:t>a neden olan fajlar ve hidrofobisite dağılımları</w:t>
            </w:r>
            <w:r>
              <w:rPr>
                <w:rFonts w:ascii="Times New Roman" w:hAnsi="Times New Roman"/>
                <w:sz w:val="24"/>
                <w:szCs w:val="24"/>
              </w:rPr>
              <w:t>..</w:t>
            </w:r>
          </w:p>
        </w:tc>
        <w:tc>
          <w:tcPr>
            <w:tcW w:w="1061" w:type="dxa"/>
          </w:tcPr>
          <w:p w:rsidR="006E69D5" w:rsidRPr="004C5D2E" w:rsidRDefault="006E69D5" w:rsidP="0042472B">
            <w:pPr>
              <w:jc w:val="center"/>
              <w:rPr>
                <w:rFonts w:ascii="Times New Roman" w:hAnsi="Times New Roman"/>
                <w:sz w:val="24"/>
                <w:szCs w:val="24"/>
                <w:lang w:eastAsia="tr-TR"/>
              </w:rPr>
            </w:pPr>
            <w:r>
              <w:rPr>
                <w:rFonts w:ascii="Times New Roman" w:hAnsi="Times New Roman"/>
                <w:sz w:val="24"/>
                <w:szCs w:val="24"/>
                <w:lang w:eastAsia="tr-TR"/>
              </w:rPr>
              <w:t>78</w:t>
            </w:r>
          </w:p>
        </w:tc>
      </w:tr>
      <w:tr w:rsidR="006E69D5" w:rsidRPr="004C5D2E">
        <w:trPr>
          <w:trHeight w:val="268"/>
          <w:jc w:val="center"/>
        </w:trPr>
        <w:tc>
          <w:tcPr>
            <w:tcW w:w="8226" w:type="dxa"/>
          </w:tcPr>
          <w:p w:rsidR="006E69D5" w:rsidRPr="004C5D2E" w:rsidRDefault="006E69D5" w:rsidP="0042472B">
            <w:pPr>
              <w:rPr>
                <w:rFonts w:ascii="Times New Roman" w:hAnsi="Times New Roman"/>
                <w:b/>
                <w:bCs/>
                <w:sz w:val="24"/>
                <w:szCs w:val="24"/>
              </w:rPr>
            </w:pPr>
            <w:r w:rsidRPr="004C5D2E">
              <w:rPr>
                <w:rFonts w:ascii="Times New Roman" w:hAnsi="Times New Roman"/>
                <w:sz w:val="24"/>
                <w:szCs w:val="24"/>
              </w:rPr>
              <w:t xml:space="preserve">Tablo 4.5 </w:t>
            </w:r>
            <w:r w:rsidRPr="00BC1368">
              <w:rPr>
                <w:rFonts w:ascii="Times New Roman" w:hAnsi="Times New Roman"/>
                <w:sz w:val="24"/>
                <w:szCs w:val="24"/>
              </w:rPr>
              <w:t xml:space="preserve">%50 üstü </w:t>
            </w:r>
            <w:r>
              <w:rPr>
                <w:rFonts w:ascii="Times New Roman" w:hAnsi="Times New Roman"/>
                <w:sz w:val="24"/>
                <w:szCs w:val="24"/>
              </w:rPr>
              <w:t>sağ kalım</w:t>
            </w:r>
            <w:r w:rsidRPr="00BC1368">
              <w:rPr>
                <w:rFonts w:ascii="Times New Roman" w:hAnsi="Times New Roman"/>
                <w:sz w:val="24"/>
                <w:szCs w:val="24"/>
              </w:rPr>
              <w:t>a neden olan fajlar ve hidrofobisite dağılımları</w:t>
            </w:r>
            <w:r>
              <w:rPr>
                <w:rFonts w:ascii="Times New Roman" w:hAnsi="Times New Roman"/>
                <w:sz w:val="24"/>
                <w:szCs w:val="24"/>
              </w:rPr>
              <w:t>…..…</w:t>
            </w:r>
          </w:p>
        </w:tc>
        <w:tc>
          <w:tcPr>
            <w:tcW w:w="1061" w:type="dxa"/>
          </w:tcPr>
          <w:p w:rsidR="006E69D5" w:rsidRPr="004C5D2E" w:rsidRDefault="006E69D5" w:rsidP="0042472B">
            <w:pPr>
              <w:jc w:val="center"/>
              <w:rPr>
                <w:rFonts w:ascii="Times New Roman" w:hAnsi="Times New Roman"/>
                <w:sz w:val="24"/>
                <w:szCs w:val="24"/>
                <w:lang w:eastAsia="tr-TR"/>
              </w:rPr>
            </w:pPr>
            <w:r>
              <w:rPr>
                <w:rFonts w:ascii="Times New Roman" w:hAnsi="Times New Roman"/>
                <w:sz w:val="24"/>
                <w:szCs w:val="24"/>
                <w:lang w:eastAsia="tr-TR"/>
              </w:rPr>
              <w:t>79</w:t>
            </w:r>
          </w:p>
        </w:tc>
      </w:tr>
      <w:tr w:rsidR="006E69D5" w:rsidRPr="004C5D2E">
        <w:trPr>
          <w:jc w:val="center"/>
        </w:trPr>
        <w:tc>
          <w:tcPr>
            <w:tcW w:w="8226" w:type="dxa"/>
          </w:tcPr>
          <w:p w:rsidR="006E69D5" w:rsidRPr="004C5D2E" w:rsidRDefault="006E69D5" w:rsidP="0042472B">
            <w:pPr>
              <w:rPr>
                <w:rFonts w:ascii="Times New Roman" w:hAnsi="Times New Roman"/>
                <w:b/>
                <w:bCs/>
                <w:sz w:val="24"/>
                <w:szCs w:val="24"/>
              </w:rPr>
            </w:pPr>
            <w:r w:rsidRPr="004C5D2E">
              <w:rPr>
                <w:rFonts w:ascii="Times New Roman" w:hAnsi="Times New Roman"/>
                <w:sz w:val="24"/>
                <w:szCs w:val="24"/>
              </w:rPr>
              <w:t xml:space="preserve">Tablo 4.6 </w:t>
            </w:r>
            <w:r w:rsidRPr="00BC1368">
              <w:rPr>
                <w:rFonts w:ascii="Times New Roman" w:hAnsi="Times New Roman"/>
                <w:sz w:val="24"/>
                <w:szCs w:val="24"/>
              </w:rPr>
              <w:t xml:space="preserve">%50 ve altında </w:t>
            </w:r>
            <w:r>
              <w:rPr>
                <w:rFonts w:ascii="Times New Roman" w:hAnsi="Times New Roman"/>
                <w:sz w:val="24"/>
                <w:szCs w:val="24"/>
              </w:rPr>
              <w:t>sağ kalım</w:t>
            </w:r>
            <w:r w:rsidRPr="00BC1368">
              <w:rPr>
                <w:rFonts w:ascii="Times New Roman" w:hAnsi="Times New Roman"/>
                <w:sz w:val="24"/>
                <w:szCs w:val="24"/>
              </w:rPr>
              <w:t>a neden olan fajlar ve R grupları özellikleri</w:t>
            </w:r>
            <w:r>
              <w:rPr>
                <w:rFonts w:ascii="Times New Roman" w:hAnsi="Times New Roman"/>
                <w:sz w:val="24"/>
                <w:szCs w:val="24"/>
              </w:rPr>
              <w:t>…...</w:t>
            </w:r>
          </w:p>
        </w:tc>
        <w:tc>
          <w:tcPr>
            <w:tcW w:w="1061" w:type="dxa"/>
          </w:tcPr>
          <w:p w:rsidR="006E69D5" w:rsidRPr="004C5D2E" w:rsidRDefault="006E69D5" w:rsidP="0042472B">
            <w:pPr>
              <w:jc w:val="center"/>
              <w:rPr>
                <w:rFonts w:ascii="Times New Roman" w:hAnsi="Times New Roman"/>
                <w:sz w:val="24"/>
                <w:szCs w:val="24"/>
                <w:lang w:eastAsia="tr-TR"/>
              </w:rPr>
            </w:pPr>
            <w:r>
              <w:rPr>
                <w:rFonts w:ascii="Times New Roman" w:hAnsi="Times New Roman"/>
                <w:sz w:val="24"/>
                <w:szCs w:val="24"/>
                <w:lang w:eastAsia="tr-TR"/>
              </w:rPr>
              <w:t>80</w:t>
            </w:r>
          </w:p>
        </w:tc>
      </w:tr>
      <w:tr w:rsidR="006E69D5" w:rsidRPr="004C5D2E">
        <w:trPr>
          <w:jc w:val="center"/>
        </w:trPr>
        <w:tc>
          <w:tcPr>
            <w:tcW w:w="8226" w:type="dxa"/>
          </w:tcPr>
          <w:p w:rsidR="006E69D5" w:rsidRPr="004C5D2E" w:rsidRDefault="006E69D5" w:rsidP="0042472B">
            <w:pPr>
              <w:rPr>
                <w:rFonts w:ascii="Times New Roman" w:hAnsi="Times New Roman"/>
                <w:b/>
                <w:sz w:val="24"/>
                <w:szCs w:val="24"/>
              </w:rPr>
            </w:pPr>
            <w:r w:rsidRPr="004C5D2E">
              <w:rPr>
                <w:rFonts w:ascii="Times New Roman" w:hAnsi="Times New Roman"/>
                <w:sz w:val="24"/>
                <w:szCs w:val="24"/>
              </w:rPr>
              <w:t xml:space="preserve">Tablo 4.7 </w:t>
            </w:r>
            <w:r w:rsidRPr="00BC1368">
              <w:rPr>
                <w:rFonts w:ascii="Times New Roman" w:hAnsi="Times New Roman"/>
                <w:sz w:val="24"/>
                <w:szCs w:val="24"/>
              </w:rPr>
              <w:t xml:space="preserve">%50 üstü </w:t>
            </w:r>
            <w:r>
              <w:rPr>
                <w:rFonts w:ascii="Times New Roman" w:hAnsi="Times New Roman"/>
                <w:sz w:val="24"/>
                <w:szCs w:val="24"/>
              </w:rPr>
              <w:t>sağ kalım</w:t>
            </w:r>
            <w:r w:rsidRPr="00BC1368">
              <w:rPr>
                <w:rFonts w:ascii="Times New Roman" w:hAnsi="Times New Roman"/>
                <w:sz w:val="24"/>
                <w:szCs w:val="24"/>
              </w:rPr>
              <w:t>a neden olan fajlar ve R grupları özellikleri</w:t>
            </w:r>
            <w:r>
              <w:rPr>
                <w:rFonts w:ascii="Times New Roman" w:hAnsi="Times New Roman"/>
                <w:sz w:val="24"/>
                <w:szCs w:val="24"/>
              </w:rPr>
              <w:t>……...….</w:t>
            </w:r>
          </w:p>
        </w:tc>
        <w:tc>
          <w:tcPr>
            <w:tcW w:w="1061" w:type="dxa"/>
          </w:tcPr>
          <w:p w:rsidR="006E69D5" w:rsidRPr="004C5D2E" w:rsidRDefault="006E69D5" w:rsidP="0042472B">
            <w:pPr>
              <w:jc w:val="center"/>
              <w:rPr>
                <w:rFonts w:ascii="Times New Roman" w:hAnsi="Times New Roman"/>
                <w:sz w:val="24"/>
                <w:szCs w:val="24"/>
                <w:lang w:eastAsia="tr-TR"/>
              </w:rPr>
            </w:pPr>
            <w:r>
              <w:rPr>
                <w:rFonts w:ascii="Times New Roman" w:hAnsi="Times New Roman"/>
                <w:sz w:val="24"/>
                <w:szCs w:val="24"/>
                <w:lang w:eastAsia="tr-TR"/>
              </w:rPr>
              <w:t>80</w:t>
            </w:r>
          </w:p>
        </w:tc>
      </w:tr>
      <w:tr w:rsidR="006E69D5" w:rsidRPr="004C5D2E">
        <w:trPr>
          <w:jc w:val="center"/>
        </w:trPr>
        <w:tc>
          <w:tcPr>
            <w:tcW w:w="8226" w:type="dxa"/>
          </w:tcPr>
          <w:p w:rsidR="006E69D5" w:rsidRDefault="006E69D5" w:rsidP="0042472B">
            <w:pPr>
              <w:rPr>
                <w:rFonts w:ascii="Times New Roman" w:hAnsi="Times New Roman"/>
                <w:sz w:val="24"/>
                <w:szCs w:val="24"/>
              </w:rPr>
            </w:pPr>
            <w:r w:rsidRPr="004C5D2E">
              <w:rPr>
                <w:rFonts w:ascii="Times New Roman" w:hAnsi="Times New Roman"/>
                <w:sz w:val="24"/>
                <w:szCs w:val="24"/>
              </w:rPr>
              <w:t xml:space="preserve">Tablo 4.8 </w:t>
            </w:r>
            <w:r w:rsidRPr="00BC1368">
              <w:rPr>
                <w:rFonts w:ascii="Times New Roman" w:hAnsi="Times New Roman"/>
                <w:sz w:val="24"/>
                <w:szCs w:val="24"/>
              </w:rPr>
              <w:t>Kontrol hücreler (K562-dox hücreleri) ile K562-dox/faj</w:t>
            </w:r>
            <w:r>
              <w:rPr>
                <w:rFonts w:ascii="Times New Roman" w:hAnsi="Times New Roman"/>
                <w:sz w:val="24"/>
                <w:szCs w:val="24"/>
              </w:rPr>
              <w:t xml:space="preserve"> ve </w:t>
            </w:r>
          </w:p>
          <w:p w:rsidR="006E69D5" w:rsidRPr="004C5D2E" w:rsidRDefault="006E69D5" w:rsidP="0042472B">
            <w:pPr>
              <w:rPr>
                <w:rFonts w:ascii="Times New Roman" w:hAnsi="Times New Roman"/>
                <w:sz w:val="24"/>
                <w:szCs w:val="24"/>
              </w:rPr>
            </w:pPr>
            <w:r>
              <w:rPr>
                <w:rFonts w:ascii="Times New Roman" w:hAnsi="Times New Roman"/>
                <w:sz w:val="24"/>
                <w:szCs w:val="24"/>
              </w:rPr>
              <w:t xml:space="preserve">                </w:t>
            </w:r>
            <w:r w:rsidRPr="00BC1368">
              <w:rPr>
                <w:rFonts w:ascii="Times New Roman" w:hAnsi="Times New Roman"/>
                <w:sz w:val="24"/>
                <w:szCs w:val="24"/>
              </w:rPr>
              <w:t>K562-dox/faj/doksorubisin</w:t>
            </w:r>
            <w:r>
              <w:rPr>
                <w:rFonts w:ascii="Times New Roman" w:hAnsi="Times New Roman"/>
                <w:sz w:val="24"/>
                <w:szCs w:val="24"/>
              </w:rPr>
              <w:t xml:space="preserve"> grupları χ</w:t>
            </w:r>
            <w:r>
              <w:rPr>
                <w:rFonts w:ascii="Times New Roman" w:hAnsi="Times New Roman"/>
                <w:sz w:val="24"/>
                <w:szCs w:val="24"/>
                <w:vertAlign w:val="superscript"/>
              </w:rPr>
              <w:t>2</w:t>
            </w:r>
            <w:r>
              <w:rPr>
                <w:rFonts w:ascii="Times New Roman" w:hAnsi="Times New Roman"/>
                <w:sz w:val="24"/>
                <w:szCs w:val="24"/>
              </w:rPr>
              <w:t xml:space="preserve"> testi sonuçları……………………</w:t>
            </w:r>
          </w:p>
        </w:tc>
        <w:tc>
          <w:tcPr>
            <w:tcW w:w="1061" w:type="dxa"/>
            <w:vAlign w:val="bottom"/>
          </w:tcPr>
          <w:p w:rsidR="006E69D5" w:rsidRPr="004C5D2E" w:rsidRDefault="006E69D5" w:rsidP="00703524">
            <w:pPr>
              <w:jc w:val="center"/>
              <w:rPr>
                <w:rFonts w:ascii="Times New Roman" w:hAnsi="Times New Roman"/>
                <w:sz w:val="24"/>
                <w:szCs w:val="24"/>
                <w:lang w:eastAsia="tr-TR"/>
              </w:rPr>
            </w:pPr>
            <w:r>
              <w:rPr>
                <w:rFonts w:ascii="Times New Roman" w:hAnsi="Times New Roman"/>
                <w:sz w:val="24"/>
                <w:szCs w:val="24"/>
                <w:lang w:eastAsia="tr-TR"/>
              </w:rPr>
              <w:t>85</w:t>
            </w:r>
          </w:p>
        </w:tc>
      </w:tr>
      <w:tr w:rsidR="006E69D5" w:rsidRPr="004C5D2E">
        <w:trPr>
          <w:jc w:val="center"/>
        </w:trPr>
        <w:tc>
          <w:tcPr>
            <w:tcW w:w="8226" w:type="dxa"/>
          </w:tcPr>
          <w:p w:rsidR="006E69D5" w:rsidRDefault="006E69D5" w:rsidP="0042472B">
            <w:pPr>
              <w:rPr>
                <w:rFonts w:ascii="Times New Roman" w:hAnsi="Times New Roman"/>
                <w:bCs/>
                <w:sz w:val="24"/>
                <w:szCs w:val="24"/>
              </w:rPr>
            </w:pPr>
            <w:r w:rsidRPr="004C5D2E">
              <w:rPr>
                <w:rFonts w:ascii="Times New Roman" w:hAnsi="Times New Roman"/>
                <w:sz w:val="24"/>
                <w:szCs w:val="24"/>
              </w:rPr>
              <w:t xml:space="preserve">Tablo 4.9 </w:t>
            </w:r>
            <w:r w:rsidRPr="00DA79D8">
              <w:rPr>
                <w:rFonts w:ascii="Times New Roman" w:hAnsi="Times New Roman"/>
                <w:bCs/>
                <w:sz w:val="24"/>
                <w:szCs w:val="24"/>
              </w:rPr>
              <w:t>K562-dox/faj ve K562-dox/faj/doksorubisin grupları ki kare (χ</w:t>
            </w:r>
            <w:r w:rsidRPr="00DA79D8">
              <w:rPr>
                <w:rFonts w:ascii="Times New Roman" w:hAnsi="Times New Roman"/>
                <w:bCs/>
                <w:sz w:val="24"/>
                <w:szCs w:val="24"/>
                <w:vertAlign w:val="superscript"/>
              </w:rPr>
              <w:t>2</w:t>
            </w:r>
            <w:r w:rsidRPr="00DA79D8">
              <w:rPr>
                <w:rFonts w:ascii="Times New Roman" w:hAnsi="Times New Roman"/>
                <w:bCs/>
                <w:sz w:val="24"/>
                <w:szCs w:val="24"/>
              </w:rPr>
              <w:t>) testi</w:t>
            </w:r>
          </w:p>
          <w:p w:rsidR="006E69D5" w:rsidRPr="00CF172F" w:rsidRDefault="006E69D5" w:rsidP="0042472B">
            <w:pPr>
              <w:rPr>
                <w:rFonts w:ascii="Times New Roman" w:hAnsi="Times New Roman"/>
                <w:b/>
                <w:sz w:val="24"/>
                <w:szCs w:val="24"/>
              </w:rPr>
            </w:pPr>
            <w:r>
              <w:rPr>
                <w:rFonts w:ascii="Times New Roman" w:hAnsi="Times New Roman"/>
                <w:bCs/>
                <w:sz w:val="24"/>
                <w:szCs w:val="24"/>
              </w:rPr>
              <w:t xml:space="preserve">               </w:t>
            </w:r>
            <w:r w:rsidRPr="00DA79D8">
              <w:rPr>
                <w:rFonts w:ascii="Times New Roman" w:hAnsi="Times New Roman"/>
                <w:bCs/>
                <w:sz w:val="24"/>
                <w:szCs w:val="24"/>
              </w:rPr>
              <w:t xml:space="preserve"> </w:t>
            </w:r>
            <w:r>
              <w:rPr>
                <w:rFonts w:ascii="Times New Roman" w:hAnsi="Times New Roman"/>
                <w:bCs/>
                <w:sz w:val="24"/>
                <w:szCs w:val="24"/>
              </w:rPr>
              <w:t>s</w:t>
            </w:r>
            <w:r w:rsidRPr="00DA79D8">
              <w:rPr>
                <w:rFonts w:ascii="Times New Roman" w:hAnsi="Times New Roman"/>
                <w:bCs/>
                <w:sz w:val="24"/>
                <w:szCs w:val="24"/>
              </w:rPr>
              <w:t>onuçları</w:t>
            </w:r>
            <w:r>
              <w:rPr>
                <w:rFonts w:ascii="Times New Roman" w:hAnsi="Times New Roman"/>
                <w:bCs/>
                <w:sz w:val="24"/>
                <w:szCs w:val="24"/>
              </w:rPr>
              <w:t>………………………………………………………………….</w:t>
            </w:r>
          </w:p>
        </w:tc>
        <w:tc>
          <w:tcPr>
            <w:tcW w:w="1061" w:type="dxa"/>
            <w:vAlign w:val="bottom"/>
          </w:tcPr>
          <w:p w:rsidR="006E69D5" w:rsidRPr="004C5D2E" w:rsidRDefault="006E69D5" w:rsidP="00703524">
            <w:pPr>
              <w:jc w:val="center"/>
              <w:rPr>
                <w:rFonts w:ascii="Times New Roman" w:hAnsi="Times New Roman"/>
                <w:sz w:val="24"/>
                <w:szCs w:val="24"/>
                <w:lang w:eastAsia="tr-TR"/>
              </w:rPr>
            </w:pPr>
            <w:r>
              <w:rPr>
                <w:rFonts w:ascii="Times New Roman" w:hAnsi="Times New Roman"/>
                <w:sz w:val="24"/>
                <w:szCs w:val="24"/>
                <w:lang w:eastAsia="tr-TR"/>
              </w:rPr>
              <w:t>86</w:t>
            </w:r>
          </w:p>
        </w:tc>
      </w:tr>
    </w:tbl>
    <w:p w:rsidR="006E69D5" w:rsidRPr="004C5D2E" w:rsidRDefault="006E69D5" w:rsidP="00AB1AB1">
      <w:pPr>
        <w:rPr>
          <w:rFonts w:ascii="Times New Roman" w:hAnsi="Times New Roman"/>
          <w:sz w:val="24"/>
          <w:szCs w:val="24"/>
        </w:rPr>
      </w:pPr>
    </w:p>
    <w:p w:rsidR="006E69D5" w:rsidRPr="004C5D2E" w:rsidRDefault="006E69D5" w:rsidP="00AB1AB1">
      <w:pPr>
        <w:rPr>
          <w:rFonts w:ascii="Times New Roman" w:hAnsi="Times New Roman"/>
          <w:sz w:val="24"/>
          <w:szCs w:val="24"/>
        </w:rPr>
      </w:pPr>
    </w:p>
    <w:p w:rsidR="006E69D5" w:rsidRDefault="006E69D5" w:rsidP="00AB1AB1">
      <w:pPr>
        <w:spacing w:line="360" w:lineRule="auto"/>
        <w:jc w:val="left"/>
        <w:rPr>
          <w:rFonts w:ascii="Times New Roman" w:hAnsi="Times New Roman"/>
          <w:sz w:val="24"/>
          <w:szCs w:val="24"/>
        </w:rPr>
      </w:pPr>
    </w:p>
    <w:p w:rsidR="006E69D5" w:rsidRDefault="006E69D5" w:rsidP="00AB1AB1">
      <w:pPr>
        <w:spacing w:line="360" w:lineRule="auto"/>
        <w:jc w:val="left"/>
        <w:rPr>
          <w:rFonts w:ascii="Times New Roman" w:hAnsi="Times New Roman"/>
          <w:sz w:val="24"/>
          <w:szCs w:val="24"/>
        </w:rPr>
      </w:pPr>
    </w:p>
    <w:p w:rsidR="006E69D5" w:rsidRDefault="006E69D5" w:rsidP="00AB1AB1">
      <w:pPr>
        <w:spacing w:line="360" w:lineRule="auto"/>
        <w:jc w:val="left"/>
        <w:rPr>
          <w:rFonts w:ascii="Times New Roman" w:hAnsi="Times New Roman"/>
          <w:sz w:val="24"/>
          <w:szCs w:val="24"/>
        </w:rPr>
      </w:pPr>
    </w:p>
    <w:p w:rsidR="006E69D5" w:rsidRDefault="006E69D5" w:rsidP="00AB1AB1">
      <w:pPr>
        <w:spacing w:line="360" w:lineRule="auto"/>
        <w:jc w:val="left"/>
        <w:rPr>
          <w:rFonts w:ascii="Times New Roman" w:hAnsi="Times New Roman"/>
          <w:sz w:val="24"/>
          <w:szCs w:val="24"/>
        </w:rPr>
      </w:pPr>
    </w:p>
    <w:p w:rsidR="006E69D5" w:rsidRDefault="006E69D5" w:rsidP="00AB1AB1">
      <w:pPr>
        <w:spacing w:line="360" w:lineRule="auto"/>
        <w:jc w:val="left"/>
        <w:rPr>
          <w:rFonts w:ascii="Times New Roman" w:hAnsi="Times New Roman"/>
          <w:sz w:val="24"/>
          <w:szCs w:val="24"/>
        </w:rPr>
      </w:pPr>
    </w:p>
    <w:p w:rsidR="006E69D5" w:rsidRDefault="006E69D5" w:rsidP="00AB1AB1">
      <w:pPr>
        <w:spacing w:line="360" w:lineRule="auto"/>
        <w:jc w:val="left"/>
        <w:rPr>
          <w:rFonts w:ascii="Times New Roman" w:hAnsi="Times New Roman"/>
          <w:sz w:val="24"/>
          <w:szCs w:val="24"/>
        </w:rPr>
      </w:pPr>
    </w:p>
    <w:p w:rsidR="006E69D5" w:rsidRDefault="006E69D5" w:rsidP="00AB1AB1">
      <w:pPr>
        <w:spacing w:line="360" w:lineRule="auto"/>
        <w:jc w:val="left"/>
        <w:rPr>
          <w:rFonts w:ascii="Times New Roman" w:hAnsi="Times New Roman"/>
          <w:sz w:val="24"/>
          <w:szCs w:val="24"/>
        </w:rPr>
      </w:pPr>
    </w:p>
    <w:p w:rsidR="006E69D5" w:rsidRDefault="006E69D5" w:rsidP="00AB1AB1">
      <w:pPr>
        <w:spacing w:line="360" w:lineRule="auto"/>
        <w:jc w:val="left"/>
        <w:rPr>
          <w:rFonts w:ascii="Times New Roman" w:hAnsi="Times New Roman"/>
          <w:sz w:val="24"/>
          <w:szCs w:val="24"/>
        </w:rPr>
      </w:pPr>
    </w:p>
    <w:p w:rsidR="006E69D5" w:rsidRDefault="006E69D5" w:rsidP="00AB1AB1">
      <w:pPr>
        <w:spacing w:line="360" w:lineRule="auto"/>
        <w:jc w:val="left"/>
        <w:rPr>
          <w:rFonts w:ascii="Times New Roman" w:hAnsi="Times New Roman"/>
          <w:sz w:val="24"/>
          <w:szCs w:val="24"/>
        </w:rPr>
      </w:pPr>
    </w:p>
    <w:p w:rsidR="006E69D5" w:rsidRDefault="006E69D5" w:rsidP="00AB1AB1">
      <w:pPr>
        <w:spacing w:line="360" w:lineRule="auto"/>
        <w:jc w:val="left"/>
        <w:rPr>
          <w:rFonts w:ascii="Times New Roman" w:hAnsi="Times New Roman"/>
          <w:sz w:val="24"/>
          <w:szCs w:val="24"/>
        </w:rPr>
      </w:pPr>
    </w:p>
    <w:p w:rsidR="006E69D5" w:rsidRDefault="006E69D5" w:rsidP="00AB1AB1">
      <w:pPr>
        <w:spacing w:line="360" w:lineRule="auto"/>
        <w:jc w:val="left"/>
        <w:rPr>
          <w:rFonts w:ascii="Times New Roman" w:hAnsi="Times New Roman"/>
          <w:sz w:val="24"/>
          <w:szCs w:val="24"/>
        </w:rPr>
      </w:pPr>
    </w:p>
    <w:p w:rsidR="006E69D5" w:rsidRDefault="006E69D5" w:rsidP="00AB1AB1">
      <w:pPr>
        <w:spacing w:line="360" w:lineRule="auto"/>
        <w:jc w:val="left"/>
        <w:rPr>
          <w:rFonts w:ascii="Times New Roman" w:hAnsi="Times New Roman"/>
          <w:sz w:val="24"/>
          <w:szCs w:val="24"/>
        </w:rPr>
      </w:pPr>
    </w:p>
    <w:p w:rsidR="006E69D5" w:rsidRDefault="006E69D5" w:rsidP="00AB1AB1">
      <w:pPr>
        <w:spacing w:line="360" w:lineRule="auto"/>
        <w:jc w:val="left"/>
        <w:rPr>
          <w:rFonts w:ascii="Times New Roman" w:hAnsi="Times New Roman"/>
          <w:sz w:val="24"/>
          <w:szCs w:val="24"/>
        </w:rPr>
      </w:pPr>
    </w:p>
    <w:p w:rsidR="006E69D5" w:rsidRDefault="006E69D5" w:rsidP="00AB1AB1">
      <w:pPr>
        <w:spacing w:line="360" w:lineRule="auto"/>
        <w:jc w:val="left"/>
        <w:rPr>
          <w:rFonts w:ascii="Times New Roman" w:hAnsi="Times New Roman"/>
          <w:sz w:val="24"/>
          <w:szCs w:val="24"/>
        </w:rPr>
      </w:pPr>
    </w:p>
    <w:p w:rsidR="006E69D5" w:rsidRDefault="006E69D5" w:rsidP="00AB1AB1">
      <w:pPr>
        <w:spacing w:line="360" w:lineRule="auto"/>
        <w:jc w:val="left"/>
        <w:rPr>
          <w:rFonts w:ascii="Times New Roman" w:hAnsi="Times New Roman"/>
          <w:sz w:val="24"/>
          <w:szCs w:val="24"/>
        </w:rPr>
      </w:pPr>
    </w:p>
    <w:p w:rsidR="006E69D5" w:rsidRDefault="006E69D5" w:rsidP="00AB1AB1">
      <w:pPr>
        <w:spacing w:line="360" w:lineRule="auto"/>
        <w:jc w:val="left"/>
        <w:rPr>
          <w:rFonts w:ascii="Times New Roman" w:hAnsi="Times New Roman"/>
          <w:sz w:val="24"/>
          <w:szCs w:val="24"/>
        </w:rPr>
      </w:pPr>
    </w:p>
    <w:p w:rsidR="006E69D5" w:rsidRDefault="006E69D5" w:rsidP="00AB1AB1">
      <w:pPr>
        <w:spacing w:line="360" w:lineRule="auto"/>
        <w:jc w:val="left"/>
        <w:rPr>
          <w:rFonts w:ascii="Times New Roman" w:hAnsi="Times New Roman"/>
          <w:sz w:val="24"/>
          <w:szCs w:val="24"/>
        </w:rPr>
      </w:pPr>
    </w:p>
    <w:p w:rsidR="006E69D5" w:rsidRPr="004C5D2E" w:rsidRDefault="006E69D5" w:rsidP="00AB1AB1">
      <w:pPr>
        <w:spacing w:line="360" w:lineRule="auto"/>
        <w:jc w:val="left"/>
        <w:rPr>
          <w:rFonts w:ascii="Times New Roman" w:hAnsi="Times New Roman"/>
          <w:sz w:val="24"/>
          <w:szCs w:val="24"/>
        </w:rPr>
      </w:pPr>
    </w:p>
    <w:p w:rsidR="006E69D5" w:rsidRPr="004C5D2E" w:rsidRDefault="006E69D5" w:rsidP="00AB1AB1">
      <w:pPr>
        <w:spacing w:line="360" w:lineRule="auto"/>
        <w:jc w:val="center"/>
        <w:rPr>
          <w:rFonts w:ascii="Times New Roman" w:hAnsi="Times New Roman"/>
          <w:b/>
        </w:rPr>
      </w:pPr>
      <w:r w:rsidRPr="004C5D2E">
        <w:rPr>
          <w:rFonts w:ascii="Times New Roman" w:hAnsi="Times New Roman"/>
          <w:b/>
        </w:rPr>
        <w:t>SİMGE VE KISALTMALAR DİZİNİ</w:t>
      </w:r>
    </w:p>
    <w:p w:rsidR="006E69D5" w:rsidRPr="004C5D2E" w:rsidRDefault="006E69D5" w:rsidP="00AB1AB1">
      <w:pPr>
        <w:jc w:val="center"/>
        <w:rPr>
          <w:rFonts w:ascii="Times New Roman" w:hAnsi="Times New Roman"/>
          <w:b/>
        </w:rPr>
      </w:pPr>
    </w:p>
    <w:p w:rsidR="006E69D5" w:rsidRPr="004C5D2E" w:rsidRDefault="006E69D5" w:rsidP="00AB1AB1">
      <w:pPr>
        <w:spacing w:line="360" w:lineRule="auto"/>
        <w:jc w:val="center"/>
        <w:rPr>
          <w:rFonts w:ascii="Times New Roman" w:hAnsi="Times New Roman"/>
          <w:b/>
        </w:rPr>
      </w:pPr>
    </w:p>
    <w:tbl>
      <w:tblPr>
        <w:tblW w:w="0" w:type="auto"/>
        <w:jc w:val="center"/>
        <w:tblLook w:val="01E0"/>
      </w:tblPr>
      <w:tblGrid>
        <w:gridCol w:w="1595"/>
        <w:gridCol w:w="4680"/>
      </w:tblGrid>
      <w:tr w:rsidR="006E69D5" w:rsidRPr="004C5D2E">
        <w:trPr>
          <w:jc w:val="center"/>
        </w:trPr>
        <w:tc>
          <w:tcPr>
            <w:tcW w:w="1595" w:type="dxa"/>
          </w:tcPr>
          <w:p w:rsidR="006E69D5" w:rsidRPr="00A5675E" w:rsidRDefault="006E69D5" w:rsidP="00E84228">
            <w:pPr>
              <w:rPr>
                <w:rFonts w:ascii="Times New Roman" w:hAnsi="Times New Roman"/>
                <w:sz w:val="24"/>
                <w:szCs w:val="24"/>
              </w:rPr>
            </w:pPr>
            <w:r w:rsidRPr="00A5675E">
              <w:rPr>
                <w:rFonts w:ascii="Times New Roman" w:hAnsi="Times New Roman"/>
                <w:sz w:val="24"/>
                <w:szCs w:val="24"/>
              </w:rPr>
              <w:t>cDNA</w:t>
            </w:r>
          </w:p>
        </w:tc>
        <w:tc>
          <w:tcPr>
            <w:tcW w:w="4680" w:type="dxa"/>
          </w:tcPr>
          <w:p w:rsidR="006E69D5" w:rsidRPr="00A5675E" w:rsidRDefault="006E69D5" w:rsidP="00A5675E">
            <w:pPr>
              <w:tabs>
                <w:tab w:val="left" w:pos="2640"/>
              </w:tabs>
              <w:rPr>
                <w:rFonts w:ascii="Times New Roman" w:hAnsi="Times New Roman"/>
                <w:sz w:val="24"/>
                <w:szCs w:val="24"/>
              </w:rPr>
            </w:pPr>
            <w:r w:rsidRPr="00A5675E">
              <w:rPr>
                <w:rFonts w:ascii="Times New Roman" w:hAnsi="Times New Roman"/>
                <w:sz w:val="24"/>
                <w:szCs w:val="24"/>
              </w:rPr>
              <w:t>Komplementer Deoksiribonükleik asit</w:t>
            </w:r>
          </w:p>
        </w:tc>
      </w:tr>
      <w:tr w:rsidR="006E69D5" w:rsidRPr="004C5D2E">
        <w:trPr>
          <w:jc w:val="center"/>
        </w:trPr>
        <w:tc>
          <w:tcPr>
            <w:tcW w:w="1595" w:type="dxa"/>
          </w:tcPr>
          <w:p w:rsidR="006E69D5" w:rsidRPr="00A5675E" w:rsidRDefault="006E69D5" w:rsidP="00E84228">
            <w:pPr>
              <w:rPr>
                <w:rFonts w:ascii="Times New Roman" w:hAnsi="Times New Roman"/>
                <w:sz w:val="24"/>
                <w:szCs w:val="24"/>
              </w:rPr>
            </w:pPr>
            <w:r w:rsidRPr="00A5675E">
              <w:rPr>
                <w:rFonts w:ascii="Times New Roman" w:hAnsi="Times New Roman"/>
                <w:sz w:val="24"/>
                <w:szCs w:val="24"/>
              </w:rPr>
              <w:t>DTCS</w:t>
            </w:r>
          </w:p>
        </w:tc>
        <w:tc>
          <w:tcPr>
            <w:tcW w:w="4680" w:type="dxa"/>
          </w:tcPr>
          <w:p w:rsidR="006E69D5" w:rsidRPr="00A5675E" w:rsidRDefault="006E69D5" w:rsidP="00E84228">
            <w:pPr>
              <w:rPr>
                <w:rFonts w:ascii="Times New Roman" w:hAnsi="Times New Roman"/>
                <w:sz w:val="24"/>
                <w:szCs w:val="24"/>
              </w:rPr>
            </w:pPr>
            <w:r w:rsidRPr="00A5675E">
              <w:rPr>
                <w:rFonts w:ascii="Times New Roman" w:hAnsi="Times New Roman"/>
                <w:sz w:val="24"/>
                <w:szCs w:val="24"/>
              </w:rPr>
              <w:t>Dye Terminator Cycle Sequencing</w:t>
            </w:r>
          </w:p>
        </w:tc>
      </w:tr>
      <w:tr w:rsidR="006E69D5" w:rsidRPr="004C5D2E">
        <w:trPr>
          <w:jc w:val="center"/>
        </w:trPr>
        <w:tc>
          <w:tcPr>
            <w:tcW w:w="1595" w:type="dxa"/>
          </w:tcPr>
          <w:p w:rsidR="006E69D5" w:rsidRPr="00A5675E" w:rsidRDefault="006E69D5" w:rsidP="00E84228">
            <w:pPr>
              <w:rPr>
                <w:rFonts w:ascii="Times New Roman" w:hAnsi="Times New Roman"/>
                <w:sz w:val="24"/>
                <w:szCs w:val="24"/>
              </w:rPr>
            </w:pPr>
            <w:r w:rsidRPr="00A5675E">
              <w:rPr>
                <w:rFonts w:ascii="Times New Roman" w:hAnsi="Times New Roman"/>
                <w:sz w:val="24"/>
                <w:szCs w:val="24"/>
              </w:rPr>
              <w:t>E. coli</w:t>
            </w:r>
          </w:p>
        </w:tc>
        <w:tc>
          <w:tcPr>
            <w:tcW w:w="4680" w:type="dxa"/>
          </w:tcPr>
          <w:p w:rsidR="006E69D5" w:rsidRPr="00A5675E" w:rsidRDefault="006E69D5" w:rsidP="00E84228">
            <w:pPr>
              <w:rPr>
                <w:rFonts w:ascii="Times New Roman" w:hAnsi="Times New Roman"/>
                <w:sz w:val="24"/>
                <w:szCs w:val="24"/>
              </w:rPr>
            </w:pPr>
            <w:r w:rsidRPr="00A5675E">
              <w:rPr>
                <w:rStyle w:val="Emphasis"/>
                <w:rFonts w:ascii="Times New Roman" w:hAnsi="Times New Roman"/>
                <w:sz w:val="24"/>
                <w:szCs w:val="24"/>
              </w:rPr>
              <w:t>Escherichia coli</w:t>
            </w:r>
          </w:p>
        </w:tc>
      </w:tr>
      <w:tr w:rsidR="006E69D5" w:rsidRPr="004C5D2E">
        <w:trPr>
          <w:jc w:val="center"/>
        </w:trPr>
        <w:tc>
          <w:tcPr>
            <w:tcW w:w="1595" w:type="dxa"/>
          </w:tcPr>
          <w:p w:rsidR="006E69D5" w:rsidRPr="00A5675E" w:rsidRDefault="006E69D5" w:rsidP="00E84228">
            <w:pPr>
              <w:rPr>
                <w:rFonts w:ascii="Times New Roman" w:hAnsi="Times New Roman"/>
                <w:sz w:val="24"/>
                <w:szCs w:val="24"/>
              </w:rPr>
            </w:pPr>
            <w:r w:rsidRPr="00A5675E">
              <w:rPr>
                <w:rFonts w:ascii="Times New Roman" w:hAnsi="Times New Roman"/>
                <w:sz w:val="24"/>
                <w:szCs w:val="24"/>
              </w:rPr>
              <w:t>EDTA</w:t>
            </w:r>
          </w:p>
        </w:tc>
        <w:tc>
          <w:tcPr>
            <w:tcW w:w="4680" w:type="dxa"/>
          </w:tcPr>
          <w:p w:rsidR="006E69D5" w:rsidRPr="00A5675E" w:rsidRDefault="006E69D5" w:rsidP="00E84228">
            <w:pPr>
              <w:rPr>
                <w:rFonts w:ascii="Times New Roman" w:hAnsi="Times New Roman"/>
                <w:sz w:val="24"/>
                <w:szCs w:val="24"/>
              </w:rPr>
            </w:pPr>
            <w:r w:rsidRPr="00A5675E">
              <w:rPr>
                <w:rFonts w:ascii="Times New Roman" w:hAnsi="Times New Roman"/>
                <w:sz w:val="24"/>
                <w:szCs w:val="24"/>
              </w:rPr>
              <w:t>Etilendiamin tetraasetikasit</w:t>
            </w:r>
          </w:p>
        </w:tc>
      </w:tr>
      <w:tr w:rsidR="006E69D5" w:rsidRPr="004C5D2E">
        <w:trPr>
          <w:jc w:val="center"/>
        </w:trPr>
        <w:tc>
          <w:tcPr>
            <w:tcW w:w="1595" w:type="dxa"/>
          </w:tcPr>
          <w:p w:rsidR="006E69D5" w:rsidRPr="00A5675E" w:rsidRDefault="006E69D5" w:rsidP="00E84228">
            <w:pPr>
              <w:rPr>
                <w:rFonts w:ascii="Times New Roman" w:hAnsi="Times New Roman"/>
                <w:sz w:val="24"/>
                <w:szCs w:val="24"/>
              </w:rPr>
            </w:pPr>
            <w:r w:rsidRPr="00A5675E">
              <w:rPr>
                <w:rFonts w:ascii="Times New Roman" w:hAnsi="Times New Roman"/>
                <w:sz w:val="24"/>
                <w:szCs w:val="24"/>
              </w:rPr>
              <w:t>ELISA</w:t>
            </w:r>
          </w:p>
        </w:tc>
        <w:tc>
          <w:tcPr>
            <w:tcW w:w="4680" w:type="dxa"/>
          </w:tcPr>
          <w:p w:rsidR="006E69D5" w:rsidRPr="00A5675E" w:rsidRDefault="006E69D5" w:rsidP="00E84228">
            <w:pPr>
              <w:rPr>
                <w:rFonts w:ascii="Times New Roman" w:hAnsi="Times New Roman"/>
                <w:sz w:val="24"/>
                <w:szCs w:val="24"/>
              </w:rPr>
            </w:pPr>
            <w:r w:rsidRPr="00A5675E">
              <w:rPr>
                <w:rFonts w:ascii="Times New Roman" w:hAnsi="Times New Roman"/>
                <w:sz w:val="24"/>
                <w:szCs w:val="24"/>
              </w:rPr>
              <w:t>Enzim İlişkili İmmün Test</w:t>
            </w:r>
          </w:p>
        </w:tc>
      </w:tr>
      <w:tr w:rsidR="006E69D5" w:rsidRPr="004C5D2E">
        <w:trPr>
          <w:jc w:val="center"/>
        </w:trPr>
        <w:tc>
          <w:tcPr>
            <w:tcW w:w="1595" w:type="dxa"/>
          </w:tcPr>
          <w:p w:rsidR="006E69D5" w:rsidRPr="00A5675E" w:rsidRDefault="006E69D5" w:rsidP="00E84228">
            <w:pPr>
              <w:rPr>
                <w:rFonts w:ascii="Times New Roman" w:hAnsi="Times New Roman"/>
                <w:sz w:val="24"/>
                <w:szCs w:val="24"/>
              </w:rPr>
            </w:pPr>
            <w:r w:rsidRPr="00A5675E">
              <w:rPr>
                <w:rFonts w:ascii="Times New Roman" w:hAnsi="Times New Roman"/>
                <w:sz w:val="24"/>
                <w:szCs w:val="24"/>
              </w:rPr>
              <w:t>Ig</w:t>
            </w:r>
          </w:p>
        </w:tc>
        <w:tc>
          <w:tcPr>
            <w:tcW w:w="4680" w:type="dxa"/>
          </w:tcPr>
          <w:p w:rsidR="006E69D5" w:rsidRPr="00A5675E" w:rsidRDefault="006E69D5" w:rsidP="00A5675E">
            <w:pPr>
              <w:tabs>
                <w:tab w:val="left" w:pos="2640"/>
              </w:tabs>
              <w:rPr>
                <w:rFonts w:ascii="Times New Roman" w:hAnsi="Times New Roman"/>
                <w:sz w:val="24"/>
                <w:szCs w:val="24"/>
              </w:rPr>
            </w:pPr>
            <w:r w:rsidRPr="00A5675E">
              <w:rPr>
                <w:rFonts w:ascii="Times New Roman" w:hAnsi="Times New Roman"/>
                <w:sz w:val="24"/>
                <w:szCs w:val="24"/>
              </w:rPr>
              <w:t>İmmünoglobulin</w:t>
            </w:r>
          </w:p>
        </w:tc>
      </w:tr>
      <w:tr w:rsidR="006E69D5" w:rsidRPr="004C5D2E">
        <w:trPr>
          <w:trHeight w:val="131"/>
          <w:jc w:val="center"/>
        </w:trPr>
        <w:tc>
          <w:tcPr>
            <w:tcW w:w="1595" w:type="dxa"/>
          </w:tcPr>
          <w:p w:rsidR="006E69D5" w:rsidRPr="00A5675E" w:rsidRDefault="006E69D5" w:rsidP="00E84228">
            <w:pPr>
              <w:rPr>
                <w:rFonts w:ascii="Times New Roman" w:hAnsi="Times New Roman"/>
                <w:sz w:val="24"/>
                <w:szCs w:val="24"/>
              </w:rPr>
            </w:pPr>
            <w:r w:rsidRPr="00A5675E">
              <w:rPr>
                <w:rFonts w:ascii="Times New Roman" w:hAnsi="Times New Roman"/>
                <w:sz w:val="24"/>
                <w:szCs w:val="24"/>
              </w:rPr>
              <w:t>IPTG</w:t>
            </w:r>
          </w:p>
        </w:tc>
        <w:tc>
          <w:tcPr>
            <w:tcW w:w="4680" w:type="dxa"/>
          </w:tcPr>
          <w:p w:rsidR="006E69D5" w:rsidRPr="00A5675E" w:rsidRDefault="006E69D5" w:rsidP="00E84228">
            <w:pPr>
              <w:rPr>
                <w:rFonts w:ascii="Times New Roman" w:hAnsi="Times New Roman"/>
                <w:sz w:val="24"/>
                <w:szCs w:val="24"/>
              </w:rPr>
            </w:pPr>
            <w:r w:rsidRPr="00A5675E">
              <w:rPr>
                <w:rFonts w:ascii="Times New Roman" w:hAnsi="Times New Roman"/>
                <w:sz w:val="24"/>
                <w:szCs w:val="24"/>
              </w:rPr>
              <w:t xml:space="preserve">Isopropyl </w:t>
            </w:r>
            <w:r w:rsidRPr="00A5675E">
              <w:rPr>
                <w:rFonts w:ascii="Times New Roman" w:hAnsi="Times New Roman"/>
                <w:sz w:val="24"/>
                <w:szCs w:val="24"/>
              </w:rPr>
              <w:sym w:font="Symbol" w:char="F062"/>
            </w:r>
            <w:r w:rsidRPr="00A5675E">
              <w:rPr>
                <w:rFonts w:ascii="Times New Roman" w:hAnsi="Times New Roman"/>
                <w:sz w:val="24"/>
                <w:szCs w:val="24"/>
              </w:rPr>
              <w:t>-D-thiogalactosid</w:t>
            </w:r>
          </w:p>
        </w:tc>
      </w:tr>
      <w:tr w:rsidR="006E69D5" w:rsidRPr="004C5D2E">
        <w:trPr>
          <w:jc w:val="center"/>
        </w:trPr>
        <w:tc>
          <w:tcPr>
            <w:tcW w:w="1595" w:type="dxa"/>
          </w:tcPr>
          <w:p w:rsidR="006E69D5" w:rsidRPr="00A5675E" w:rsidRDefault="006E69D5" w:rsidP="00E84228">
            <w:pPr>
              <w:rPr>
                <w:rFonts w:ascii="Times New Roman" w:hAnsi="Times New Roman"/>
                <w:sz w:val="24"/>
                <w:szCs w:val="24"/>
              </w:rPr>
            </w:pPr>
            <w:r w:rsidRPr="00A5675E">
              <w:rPr>
                <w:rFonts w:ascii="Times New Roman" w:hAnsi="Times New Roman"/>
                <w:sz w:val="24"/>
                <w:szCs w:val="24"/>
              </w:rPr>
              <w:t>K562</w:t>
            </w:r>
          </w:p>
        </w:tc>
        <w:tc>
          <w:tcPr>
            <w:tcW w:w="4680" w:type="dxa"/>
          </w:tcPr>
          <w:p w:rsidR="006E69D5" w:rsidRPr="00A5675E" w:rsidRDefault="006E69D5" w:rsidP="00E84228">
            <w:pPr>
              <w:rPr>
                <w:rFonts w:ascii="Times New Roman" w:hAnsi="Times New Roman"/>
                <w:sz w:val="24"/>
                <w:szCs w:val="24"/>
              </w:rPr>
            </w:pPr>
            <w:r w:rsidRPr="00A5675E">
              <w:rPr>
                <w:rFonts w:ascii="Times New Roman" w:hAnsi="Times New Roman"/>
                <w:sz w:val="24"/>
                <w:szCs w:val="24"/>
              </w:rPr>
              <w:t>Yaban tip K562 hücreleri</w:t>
            </w:r>
          </w:p>
        </w:tc>
      </w:tr>
      <w:tr w:rsidR="006E69D5" w:rsidRPr="004C5D2E">
        <w:trPr>
          <w:jc w:val="center"/>
        </w:trPr>
        <w:tc>
          <w:tcPr>
            <w:tcW w:w="1595" w:type="dxa"/>
          </w:tcPr>
          <w:p w:rsidR="006E69D5" w:rsidRPr="00A5675E" w:rsidRDefault="006E69D5" w:rsidP="00E84228">
            <w:pPr>
              <w:rPr>
                <w:rFonts w:ascii="Times New Roman" w:hAnsi="Times New Roman"/>
                <w:sz w:val="24"/>
                <w:szCs w:val="24"/>
              </w:rPr>
            </w:pPr>
            <w:r w:rsidRPr="00A5675E">
              <w:rPr>
                <w:rFonts w:ascii="Times New Roman" w:hAnsi="Times New Roman"/>
                <w:sz w:val="24"/>
                <w:szCs w:val="24"/>
              </w:rPr>
              <w:t>K562-dox</w:t>
            </w:r>
          </w:p>
        </w:tc>
        <w:tc>
          <w:tcPr>
            <w:tcW w:w="4680" w:type="dxa"/>
          </w:tcPr>
          <w:p w:rsidR="006E69D5" w:rsidRPr="00A5675E" w:rsidRDefault="006E69D5" w:rsidP="00E84228">
            <w:pPr>
              <w:rPr>
                <w:rFonts w:ascii="Times New Roman" w:hAnsi="Times New Roman"/>
                <w:sz w:val="24"/>
                <w:szCs w:val="24"/>
              </w:rPr>
            </w:pPr>
            <w:r w:rsidRPr="00A5675E">
              <w:rPr>
                <w:rFonts w:ascii="Times New Roman" w:hAnsi="Times New Roman"/>
                <w:sz w:val="24"/>
                <w:szCs w:val="24"/>
              </w:rPr>
              <w:t>Doksorubisin dirençli K562 hücreleri</w:t>
            </w:r>
          </w:p>
        </w:tc>
      </w:tr>
      <w:tr w:rsidR="006E69D5" w:rsidRPr="004C5D2E">
        <w:trPr>
          <w:jc w:val="center"/>
        </w:trPr>
        <w:tc>
          <w:tcPr>
            <w:tcW w:w="1595" w:type="dxa"/>
          </w:tcPr>
          <w:p w:rsidR="006E69D5" w:rsidRPr="00A5675E" w:rsidRDefault="006E69D5" w:rsidP="00E84228">
            <w:pPr>
              <w:rPr>
                <w:rFonts w:ascii="Times New Roman" w:hAnsi="Times New Roman"/>
                <w:sz w:val="24"/>
                <w:szCs w:val="24"/>
              </w:rPr>
            </w:pPr>
            <w:r w:rsidRPr="00A5675E">
              <w:rPr>
                <w:rFonts w:ascii="Times New Roman" w:hAnsi="Times New Roman"/>
                <w:sz w:val="24"/>
                <w:szCs w:val="24"/>
              </w:rPr>
              <w:t>MDR</w:t>
            </w:r>
          </w:p>
        </w:tc>
        <w:tc>
          <w:tcPr>
            <w:tcW w:w="4680" w:type="dxa"/>
          </w:tcPr>
          <w:p w:rsidR="006E69D5" w:rsidRPr="00A5675E" w:rsidRDefault="006E69D5" w:rsidP="00A5675E">
            <w:pPr>
              <w:tabs>
                <w:tab w:val="left" w:pos="2640"/>
              </w:tabs>
              <w:rPr>
                <w:rFonts w:ascii="Times New Roman" w:hAnsi="Times New Roman"/>
                <w:sz w:val="24"/>
                <w:szCs w:val="24"/>
              </w:rPr>
            </w:pPr>
            <w:r w:rsidRPr="00A5675E">
              <w:rPr>
                <w:rFonts w:ascii="Times New Roman" w:hAnsi="Times New Roman"/>
                <w:sz w:val="24"/>
                <w:szCs w:val="24"/>
              </w:rPr>
              <w:t>Multi Drug Resistance</w:t>
            </w:r>
          </w:p>
        </w:tc>
      </w:tr>
      <w:tr w:rsidR="006E69D5" w:rsidRPr="004C5D2E">
        <w:trPr>
          <w:jc w:val="center"/>
        </w:trPr>
        <w:tc>
          <w:tcPr>
            <w:tcW w:w="1595" w:type="dxa"/>
          </w:tcPr>
          <w:p w:rsidR="006E69D5" w:rsidRPr="00A5675E" w:rsidRDefault="006E69D5" w:rsidP="00E84228">
            <w:pPr>
              <w:rPr>
                <w:rFonts w:ascii="Times New Roman" w:hAnsi="Times New Roman"/>
                <w:sz w:val="24"/>
                <w:szCs w:val="24"/>
              </w:rPr>
            </w:pPr>
            <w:r w:rsidRPr="00A5675E">
              <w:rPr>
                <w:rFonts w:ascii="Times New Roman" w:hAnsi="Times New Roman"/>
                <w:sz w:val="24"/>
                <w:szCs w:val="24"/>
              </w:rPr>
              <w:t>PCR</w:t>
            </w:r>
          </w:p>
        </w:tc>
        <w:tc>
          <w:tcPr>
            <w:tcW w:w="4680" w:type="dxa"/>
          </w:tcPr>
          <w:p w:rsidR="006E69D5" w:rsidRPr="00A5675E" w:rsidRDefault="006E69D5" w:rsidP="00E84228">
            <w:pPr>
              <w:rPr>
                <w:rFonts w:ascii="Times New Roman" w:hAnsi="Times New Roman"/>
                <w:sz w:val="24"/>
                <w:szCs w:val="24"/>
              </w:rPr>
            </w:pPr>
            <w:r w:rsidRPr="00A5675E">
              <w:rPr>
                <w:rFonts w:ascii="Times New Roman" w:hAnsi="Times New Roman"/>
                <w:sz w:val="24"/>
                <w:szCs w:val="24"/>
              </w:rPr>
              <w:t>Polimeraz zincir reaksiyonu</w:t>
            </w:r>
          </w:p>
        </w:tc>
      </w:tr>
      <w:tr w:rsidR="006E69D5" w:rsidRPr="004C5D2E">
        <w:trPr>
          <w:jc w:val="center"/>
        </w:trPr>
        <w:tc>
          <w:tcPr>
            <w:tcW w:w="1595" w:type="dxa"/>
          </w:tcPr>
          <w:p w:rsidR="006E69D5" w:rsidRPr="00A5675E" w:rsidRDefault="006E69D5" w:rsidP="00E84228">
            <w:pPr>
              <w:rPr>
                <w:rFonts w:ascii="Times New Roman" w:hAnsi="Times New Roman"/>
                <w:sz w:val="24"/>
                <w:szCs w:val="24"/>
              </w:rPr>
            </w:pPr>
            <w:r w:rsidRPr="00A5675E">
              <w:rPr>
                <w:rFonts w:ascii="Times New Roman" w:hAnsi="Times New Roman"/>
                <w:sz w:val="24"/>
                <w:szCs w:val="24"/>
              </w:rPr>
              <w:t>PEG</w:t>
            </w:r>
          </w:p>
        </w:tc>
        <w:tc>
          <w:tcPr>
            <w:tcW w:w="4680" w:type="dxa"/>
          </w:tcPr>
          <w:p w:rsidR="006E69D5" w:rsidRPr="00A5675E" w:rsidRDefault="006E69D5" w:rsidP="00E84228">
            <w:pPr>
              <w:rPr>
                <w:rFonts w:ascii="Times New Roman" w:hAnsi="Times New Roman"/>
                <w:sz w:val="24"/>
                <w:szCs w:val="24"/>
              </w:rPr>
            </w:pPr>
            <w:r w:rsidRPr="00A5675E">
              <w:rPr>
                <w:rFonts w:ascii="Times New Roman" w:hAnsi="Times New Roman"/>
                <w:sz w:val="24"/>
                <w:szCs w:val="24"/>
              </w:rPr>
              <w:t>Polietilen glikol</w:t>
            </w:r>
          </w:p>
        </w:tc>
      </w:tr>
      <w:tr w:rsidR="006E69D5" w:rsidRPr="004C5D2E">
        <w:trPr>
          <w:jc w:val="center"/>
        </w:trPr>
        <w:tc>
          <w:tcPr>
            <w:tcW w:w="1595" w:type="dxa"/>
          </w:tcPr>
          <w:p w:rsidR="006E69D5" w:rsidRPr="00A5675E" w:rsidRDefault="006E69D5" w:rsidP="00E84228">
            <w:pPr>
              <w:rPr>
                <w:rFonts w:ascii="Times New Roman" w:hAnsi="Times New Roman"/>
                <w:sz w:val="24"/>
                <w:szCs w:val="24"/>
              </w:rPr>
            </w:pPr>
            <w:r w:rsidRPr="00A5675E">
              <w:rPr>
                <w:rFonts w:ascii="Times New Roman" w:hAnsi="Times New Roman"/>
                <w:sz w:val="24"/>
                <w:szCs w:val="24"/>
              </w:rPr>
              <w:t>pfu</w:t>
            </w:r>
          </w:p>
        </w:tc>
        <w:tc>
          <w:tcPr>
            <w:tcW w:w="4680" w:type="dxa"/>
          </w:tcPr>
          <w:p w:rsidR="006E69D5" w:rsidRPr="00A5675E" w:rsidRDefault="006E69D5" w:rsidP="00E84228">
            <w:pPr>
              <w:rPr>
                <w:rFonts w:ascii="Times New Roman" w:hAnsi="Times New Roman"/>
                <w:sz w:val="24"/>
                <w:szCs w:val="24"/>
              </w:rPr>
            </w:pPr>
            <w:r w:rsidRPr="00A5675E">
              <w:rPr>
                <w:rFonts w:ascii="Times New Roman" w:hAnsi="Times New Roman"/>
                <w:sz w:val="24"/>
                <w:szCs w:val="24"/>
              </w:rPr>
              <w:t>Plaque forming unit</w:t>
            </w:r>
          </w:p>
        </w:tc>
      </w:tr>
      <w:tr w:rsidR="006E69D5" w:rsidRPr="004C5D2E">
        <w:trPr>
          <w:jc w:val="center"/>
        </w:trPr>
        <w:tc>
          <w:tcPr>
            <w:tcW w:w="1595" w:type="dxa"/>
          </w:tcPr>
          <w:p w:rsidR="006E69D5" w:rsidRPr="00A5675E" w:rsidRDefault="006E69D5" w:rsidP="00E84228">
            <w:pPr>
              <w:rPr>
                <w:rFonts w:ascii="Times New Roman" w:hAnsi="Times New Roman"/>
                <w:sz w:val="24"/>
                <w:szCs w:val="24"/>
              </w:rPr>
            </w:pPr>
            <w:r w:rsidRPr="00A5675E">
              <w:rPr>
                <w:rFonts w:ascii="Times New Roman" w:hAnsi="Times New Roman"/>
                <w:sz w:val="24"/>
                <w:szCs w:val="24"/>
              </w:rPr>
              <w:t>P-gp</w:t>
            </w:r>
          </w:p>
        </w:tc>
        <w:tc>
          <w:tcPr>
            <w:tcW w:w="4680" w:type="dxa"/>
          </w:tcPr>
          <w:p w:rsidR="006E69D5" w:rsidRPr="00A5675E" w:rsidRDefault="006E69D5" w:rsidP="00E84228">
            <w:pPr>
              <w:rPr>
                <w:rFonts w:ascii="Times New Roman" w:hAnsi="Times New Roman"/>
                <w:sz w:val="24"/>
                <w:szCs w:val="24"/>
              </w:rPr>
            </w:pPr>
            <w:r w:rsidRPr="00A5675E">
              <w:rPr>
                <w:rFonts w:ascii="Times New Roman" w:hAnsi="Times New Roman"/>
                <w:sz w:val="24"/>
                <w:szCs w:val="24"/>
              </w:rPr>
              <w:t>P Glikoprotein</w:t>
            </w:r>
          </w:p>
        </w:tc>
      </w:tr>
      <w:tr w:rsidR="006E69D5" w:rsidRPr="004C5D2E">
        <w:trPr>
          <w:jc w:val="center"/>
        </w:trPr>
        <w:tc>
          <w:tcPr>
            <w:tcW w:w="1595" w:type="dxa"/>
          </w:tcPr>
          <w:p w:rsidR="006E69D5" w:rsidRPr="00A5675E" w:rsidRDefault="006E69D5" w:rsidP="00E84228">
            <w:pPr>
              <w:rPr>
                <w:rFonts w:ascii="Times New Roman" w:hAnsi="Times New Roman"/>
                <w:sz w:val="24"/>
                <w:szCs w:val="24"/>
              </w:rPr>
            </w:pPr>
            <w:r w:rsidRPr="00A5675E">
              <w:rPr>
                <w:rFonts w:ascii="Times New Roman" w:hAnsi="Times New Roman"/>
                <w:sz w:val="24"/>
                <w:szCs w:val="24"/>
              </w:rPr>
              <w:t>scFv</w:t>
            </w:r>
          </w:p>
        </w:tc>
        <w:tc>
          <w:tcPr>
            <w:tcW w:w="4680" w:type="dxa"/>
          </w:tcPr>
          <w:p w:rsidR="006E69D5" w:rsidRPr="00A5675E" w:rsidRDefault="006E69D5" w:rsidP="00A5675E">
            <w:pPr>
              <w:tabs>
                <w:tab w:val="left" w:pos="2640"/>
              </w:tabs>
              <w:rPr>
                <w:rFonts w:ascii="Times New Roman" w:hAnsi="Times New Roman"/>
                <w:sz w:val="24"/>
                <w:szCs w:val="24"/>
              </w:rPr>
            </w:pPr>
            <w:r w:rsidRPr="00A5675E">
              <w:rPr>
                <w:rFonts w:ascii="Times New Roman" w:hAnsi="Times New Roman"/>
                <w:sz w:val="24"/>
                <w:szCs w:val="24"/>
              </w:rPr>
              <w:t>Tek zincir değişken fragmentleri</w:t>
            </w:r>
          </w:p>
        </w:tc>
      </w:tr>
      <w:tr w:rsidR="006E69D5" w:rsidRPr="004C5D2E">
        <w:trPr>
          <w:jc w:val="center"/>
        </w:trPr>
        <w:tc>
          <w:tcPr>
            <w:tcW w:w="1595" w:type="dxa"/>
          </w:tcPr>
          <w:p w:rsidR="006E69D5" w:rsidRPr="00A5675E" w:rsidRDefault="006E69D5" w:rsidP="00E84228">
            <w:pPr>
              <w:rPr>
                <w:rFonts w:ascii="Times New Roman" w:hAnsi="Times New Roman"/>
                <w:sz w:val="24"/>
                <w:szCs w:val="24"/>
              </w:rPr>
            </w:pPr>
            <w:r w:rsidRPr="00A5675E">
              <w:rPr>
                <w:rFonts w:ascii="Times New Roman" w:hAnsi="Times New Roman"/>
                <w:sz w:val="24"/>
                <w:szCs w:val="24"/>
              </w:rPr>
              <w:t>TBS</w:t>
            </w:r>
          </w:p>
        </w:tc>
        <w:tc>
          <w:tcPr>
            <w:tcW w:w="4680" w:type="dxa"/>
          </w:tcPr>
          <w:p w:rsidR="006E69D5" w:rsidRPr="00A5675E" w:rsidRDefault="006E69D5" w:rsidP="00E84228">
            <w:pPr>
              <w:rPr>
                <w:rFonts w:ascii="Times New Roman" w:hAnsi="Times New Roman"/>
                <w:sz w:val="24"/>
                <w:szCs w:val="24"/>
              </w:rPr>
            </w:pPr>
            <w:r w:rsidRPr="00A5675E">
              <w:rPr>
                <w:rFonts w:ascii="Times New Roman" w:hAnsi="Times New Roman"/>
                <w:sz w:val="24"/>
                <w:szCs w:val="24"/>
              </w:rPr>
              <w:t>Tris- Tuz tamponu</w:t>
            </w:r>
          </w:p>
        </w:tc>
      </w:tr>
      <w:tr w:rsidR="006E69D5" w:rsidRPr="004C5D2E">
        <w:trPr>
          <w:jc w:val="center"/>
        </w:trPr>
        <w:tc>
          <w:tcPr>
            <w:tcW w:w="1595" w:type="dxa"/>
          </w:tcPr>
          <w:p w:rsidR="006E69D5" w:rsidRPr="00A5675E" w:rsidRDefault="006E69D5" w:rsidP="00E84228">
            <w:pPr>
              <w:rPr>
                <w:rFonts w:ascii="Times New Roman" w:hAnsi="Times New Roman"/>
                <w:sz w:val="24"/>
                <w:szCs w:val="24"/>
              </w:rPr>
            </w:pPr>
            <w:r w:rsidRPr="00A5675E">
              <w:rPr>
                <w:rFonts w:ascii="Times New Roman" w:hAnsi="Times New Roman"/>
                <w:sz w:val="24"/>
                <w:szCs w:val="24"/>
              </w:rPr>
              <w:t>Xgal</w:t>
            </w:r>
          </w:p>
        </w:tc>
        <w:tc>
          <w:tcPr>
            <w:tcW w:w="4680" w:type="dxa"/>
          </w:tcPr>
          <w:p w:rsidR="006E69D5" w:rsidRPr="00A5675E" w:rsidRDefault="006E69D5" w:rsidP="00E84228">
            <w:pPr>
              <w:rPr>
                <w:rFonts w:ascii="Times New Roman" w:hAnsi="Times New Roman"/>
                <w:sz w:val="24"/>
                <w:szCs w:val="24"/>
              </w:rPr>
            </w:pPr>
            <w:r w:rsidRPr="00A5675E">
              <w:rPr>
                <w:rFonts w:ascii="Times New Roman" w:hAnsi="Times New Roman"/>
                <w:sz w:val="24"/>
                <w:szCs w:val="24"/>
              </w:rPr>
              <w:t>5-Bromo-4-chloro-3-indolyl-</w:t>
            </w:r>
            <w:r w:rsidRPr="00A5675E">
              <w:rPr>
                <w:rFonts w:ascii="Times New Roman" w:hAnsi="Times New Roman"/>
                <w:sz w:val="24"/>
                <w:szCs w:val="24"/>
              </w:rPr>
              <w:sym w:font="Symbol" w:char="F062"/>
            </w:r>
            <w:r w:rsidRPr="00A5675E">
              <w:rPr>
                <w:rFonts w:ascii="Times New Roman" w:hAnsi="Times New Roman"/>
                <w:sz w:val="24"/>
                <w:szCs w:val="24"/>
              </w:rPr>
              <w:t>-D-galactosid</w:t>
            </w:r>
          </w:p>
        </w:tc>
      </w:tr>
    </w:tbl>
    <w:p w:rsidR="006E69D5" w:rsidRDefault="006E69D5" w:rsidP="00AB1AB1">
      <w:pPr>
        <w:spacing w:line="360" w:lineRule="auto"/>
        <w:rPr>
          <w:rFonts w:ascii="Times New Roman" w:hAnsi="Times New Roman"/>
        </w:rPr>
      </w:pPr>
    </w:p>
    <w:p w:rsidR="006E69D5" w:rsidRDefault="006E69D5" w:rsidP="00AB1AB1">
      <w:pPr>
        <w:spacing w:line="360" w:lineRule="auto"/>
        <w:rPr>
          <w:rFonts w:ascii="Times New Roman" w:hAnsi="Times New Roman"/>
        </w:rPr>
      </w:pPr>
    </w:p>
    <w:p w:rsidR="006E69D5" w:rsidRDefault="006E69D5" w:rsidP="00AB1AB1">
      <w:pPr>
        <w:spacing w:line="360" w:lineRule="auto"/>
        <w:rPr>
          <w:rFonts w:ascii="Times New Roman" w:hAnsi="Times New Roman"/>
        </w:rPr>
      </w:pPr>
    </w:p>
    <w:p w:rsidR="006E69D5" w:rsidRDefault="006E69D5" w:rsidP="00AB1AB1">
      <w:pPr>
        <w:spacing w:line="360" w:lineRule="auto"/>
        <w:rPr>
          <w:rFonts w:ascii="Times New Roman" w:hAnsi="Times New Roman"/>
        </w:rPr>
      </w:pPr>
    </w:p>
    <w:p w:rsidR="006E69D5" w:rsidRDefault="006E69D5" w:rsidP="00AB1AB1">
      <w:pPr>
        <w:spacing w:line="360" w:lineRule="auto"/>
        <w:rPr>
          <w:rFonts w:ascii="Times New Roman" w:hAnsi="Times New Roman"/>
        </w:rPr>
      </w:pPr>
    </w:p>
    <w:p w:rsidR="006E69D5" w:rsidRDefault="006E69D5" w:rsidP="00AB1AB1">
      <w:pPr>
        <w:spacing w:line="360" w:lineRule="auto"/>
        <w:rPr>
          <w:rFonts w:ascii="Times New Roman" w:hAnsi="Times New Roman"/>
        </w:rPr>
      </w:pPr>
    </w:p>
    <w:p w:rsidR="006E69D5" w:rsidRDefault="006E69D5" w:rsidP="00AB1AB1">
      <w:pPr>
        <w:spacing w:line="360" w:lineRule="auto"/>
        <w:rPr>
          <w:rFonts w:ascii="Times New Roman" w:hAnsi="Times New Roman"/>
        </w:rPr>
      </w:pPr>
    </w:p>
    <w:p w:rsidR="006E69D5" w:rsidRDefault="006E69D5" w:rsidP="00AB1AB1">
      <w:pPr>
        <w:spacing w:line="360" w:lineRule="auto"/>
        <w:rPr>
          <w:rFonts w:ascii="Times New Roman" w:hAnsi="Times New Roman"/>
        </w:rPr>
      </w:pPr>
    </w:p>
    <w:p w:rsidR="006E69D5" w:rsidRDefault="006E69D5" w:rsidP="00AB1AB1">
      <w:pPr>
        <w:spacing w:line="360" w:lineRule="auto"/>
        <w:rPr>
          <w:rFonts w:ascii="Times New Roman" w:hAnsi="Times New Roman"/>
        </w:rPr>
      </w:pPr>
    </w:p>
    <w:p w:rsidR="006E69D5" w:rsidRDefault="006E69D5" w:rsidP="00AB1AB1">
      <w:pPr>
        <w:spacing w:line="360" w:lineRule="auto"/>
        <w:rPr>
          <w:rFonts w:ascii="Times New Roman" w:hAnsi="Times New Roman"/>
        </w:rPr>
      </w:pPr>
    </w:p>
    <w:p w:rsidR="006E69D5" w:rsidRDefault="006E69D5" w:rsidP="00AB1AB1">
      <w:pPr>
        <w:spacing w:line="360" w:lineRule="auto"/>
        <w:rPr>
          <w:rFonts w:ascii="Times New Roman" w:hAnsi="Times New Roman"/>
        </w:rPr>
      </w:pPr>
    </w:p>
    <w:p w:rsidR="006E69D5" w:rsidRPr="00E82492" w:rsidRDefault="006E69D5" w:rsidP="00AB1AB1">
      <w:pPr>
        <w:spacing w:line="360" w:lineRule="auto"/>
        <w:rPr>
          <w:rFonts w:ascii="Times New Roman" w:hAnsi="Times New Roman"/>
        </w:rPr>
      </w:pPr>
    </w:p>
    <w:p w:rsidR="006E69D5" w:rsidRDefault="006E69D5" w:rsidP="008C3792">
      <w:pPr>
        <w:shd w:val="clear" w:color="auto" w:fill="FFFFFF"/>
        <w:spacing w:line="360" w:lineRule="auto"/>
        <w:rPr>
          <w:rFonts w:ascii="Times New Roman" w:hAnsi="Times New Roman"/>
          <w:sz w:val="24"/>
          <w:szCs w:val="24"/>
        </w:rPr>
        <w:sectPr w:rsidR="006E69D5" w:rsidSect="001B5B14">
          <w:headerReference w:type="default" r:id="rId12"/>
          <w:footnotePr>
            <w:pos w:val="beneathText"/>
          </w:footnotePr>
          <w:pgSz w:w="11907" w:h="16840" w:code="9"/>
          <w:pgMar w:top="1418" w:right="1134" w:bottom="1418" w:left="2268" w:header="709" w:footer="709" w:gutter="0"/>
          <w:pgNumType w:fmt="lowerRoman" w:start="1"/>
          <w:cols w:space="708"/>
          <w:docGrid w:linePitch="360"/>
        </w:sectPr>
      </w:pPr>
    </w:p>
    <w:p w:rsidR="006E69D5" w:rsidRPr="00BC1368" w:rsidRDefault="006E69D5" w:rsidP="008C3792">
      <w:pPr>
        <w:shd w:val="clear" w:color="auto" w:fill="FFFFFF"/>
        <w:spacing w:line="360" w:lineRule="auto"/>
        <w:rPr>
          <w:rFonts w:ascii="Times New Roman" w:hAnsi="Times New Roman"/>
          <w:b/>
          <w:bCs/>
          <w:sz w:val="26"/>
          <w:szCs w:val="26"/>
        </w:rPr>
      </w:pPr>
      <w:r>
        <w:rPr>
          <w:rFonts w:ascii="Times New Roman" w:hAnsi="Times New Roman"/>
          <w:b/>
          <w:bCs/>
          <w:sz w:val="26"/>
          <w:szCs w:val="26"/>
        </w:rPr>
        <w:t xml:space="preserve">     </w:t>
      </w:r>
      <w:r w:rsidRPr="00BC1368">
        <w:rPr>
          <w:rFonts w:ascii="Times New Roman" w:hAnsi="Times New Roman"/>
          <w:b/>
          <w:bCs/>
          <w:sz w:val="26"/>
          <w:szCs w:val="26"/>
        </w:rPr>
        <w:t>1.GİRİŞ</w:t>
      </w:r>
    </w:p>
    <w:p w:rsidR="006E69D5" w:rsidRPr="00BC1368" w:rsidRDefault="006E69D5" w:rsidP="008C3792">
      <w:pPr>
        <w:shd w:val="clear" w:color="auto" w:fill="FFFFFF"/>
        <w:spacing w:line="360" w:lineRule="auto"/>
        <w:rPr>
          <w:rFonts w:ascii="Times New Roman" w:hAnsi="Times New Roman"/>
          <w:sz w:val="24"/>
          <w:szCs w:val="24"/>
        </w:rPr>
      </w:pPr>
    </w:p>
    <w:p w:rsidR="006E69D5" w:rsidRPr="00BC1368" w:rsidRDefault="006E69D5" w:rsidP="008C3792">
      <w:pPr>
        <w:shd w:val="clear" w:color="auto" w:fill="FFFFFF"/>
        <w:spacing w:line="360" w:lineRule="auto"/>
        <w:rPr>
          <w:rFonts w:ascii="Times New Roman" w:hAnsi="Times New Roman"/>
          <w:sz w:val="24"/>
          <w:szCs w:val="24"/>
        </w:rPr>
      </w:pPr>
    </w:p>
    <w:p w:rsidR="006E69D5" w:rsidRPr="00BC1368" w:rsidRDefault="006E69D5" w:rsidP="008C3792">
      <w:pPr>
        <w:shd w:val="clear" w:color="auto" w:fill="FFFFFF"/>
        <w:spacing w:line="360" w:lineRule="auto"/>
        <w:rPr>
          <w:rFonts w:ascii="Times New Roman" w:hAnsi="Times New Roman"/>
          <w:color w:val="000000"/>
          <w:kern w:val="36"/>
          <w:sz w:val="24"/>
          <w:szCs w:val="24"/>
        </w:rPr>
      </w:pPr>
      <w:r w:rsidRPr="00BC1368">
        <w:rPr>
          <w:rFonts w:ascii="Times New Roman" w:hAnsi="Times New Roman"/>
          <w:sz w:val="24"/>
          <w:szCs w:val="24"/>
        </w:rPr>
        <w:t xml:space="preserve">     Hücreler, hücre zarı ile çevrelenen farklı yapı ve işlevlere sahip birçok organel içeren en küçük canlı birimidir. Çok hücreli canlılarda hücreler, farklı işlevleri gerçekleştirebilmek için farklılaşmışlardır. </w:t>
      </w:r>
      <w:r w:rsidRPr="00BC1368">
        <w:rPr>
          <w:rFonts w:ascii="Times New Roman" w:hAnsi="Times New Roman"/>
          <w:color w:val="000000"/>
          <w:kern w:val="36"/>
          <w:sz w:val="24"/>
          <w:szCs w:val="24"/>
          <w:lang w:eastAsia="ja-JP"/>
        </w:rPr>
        <w:t xml:space="preserve">Hücre zarının yapısının aydınlatılmasında günümüzde kabul edilen hücre zarı </w:t>
      </w:r>
      <w:r w:rsidRPr="00BC1368">
        <w:rPr>
          <w:rFonts w:ascii="Times New Roman" w:hAnsi="Times New Roman"/>
          <w:kern w:val="36"/>
          <w:sz w:val="24"/>
          <w:szCs w:val="24"/>
          <w:lang w:eastAsia="ja-JP"/>
        </w:rPr>
        <w:t xml:space="preserve">modeli, </w:t>
      </w:r>
      <w:r w:rsidRPr="00BC1368">
        <w:rPr>
          <w:rFonts w:ascii="Times New Roman" w:hAnsi="Times New Roman"/>
          <w:sz w:val="24"/>
          <w:szCs w:val="24"/>
        </w:rPr>
        <w:t>1972 yılında Singer ve Nicolson tarafından ortaya konulan akışkan mozaik zar modelidir. Bu yapılanmada</w:t>
      </w:r>
      <w:r>
        <w:rPr>
          <w:rFonts w:ascii="Times New Roman" w:hAnsi="Times New Roman"/>
          <w:sz w:val="24"/>
          <w:szCs w:val="24"/>
        </w:rPr>
        <w:t>,</w:t>
      </w:r>
      <w:r w:rsidRPr="00BC1368">
        <w:rPr>
          <w:rFonts w:ascii="Times New Roman" w:hAnsi="Times New Roman"/>
          <w:sz w:val="24"/>
          <w:szCs w:val="24"/>
        </w:rPr>
        <w:t xml:space="preserve"> hücre iç ortamını ayıran</w:t>
      </w:r>
      <w:r w:rsidRPr="00BC1368">
        <w:rPr>
          <w:rFonts w:ascii="Times New Roman" w:hAnsi="Times New Roman"/>
          <w:color w:val="000000"/>
          <w:kern w:val="36"/>
          <w:sz w:val="24"/>
          <w:szCs w:val="24"/>
          <w:lang w:eastAsia="ja-JP"/>
        </w:rPr>
        <w:t>, madde giriş çıkışını düzenleyen, seçici- geçirgen özelliğe sahip hücre zarı, temel olarak protein, lipit ve karbohidrat moleküllerinden meydana gelmiştir. Hücrenin yapı ve işlevlerine bağlı olarak, hücre zarında yer alan protein</w:t>
      </w:r>
      <w:r>
        <w:rPr>
          <w:rFonts w:ascii="Times New Roman" w:hAnsi="Times New Roman"/>
          <w:color w:val="000000"/>
          <w:kern w:val="36"/>
          <w:sz w:val="24"/>
          <w:szCs w:val="24"/>
          <w:lang w:eastAsia="ja-JP"/>
        </w:rPr>
        <w:t>,</w:t>
      </w:r>
      <w:r w:rsidRPr="00BC1368">
        <w:rPr>
          <w:rFonts w:ascii="Times New Roman" w:hAnsi="Times New Roman"/>
          <w:color w:val="000000"/>
          <w:kern w:val="36"/>
          <w:sz w:val="24"/>
          <w:szCs w:val="24"/>
          <w:lang w:eastAsia="ja-JP"/>
        </w:rPr>
        <w:t xml:space="preserve"> lipit ve karbohidrat moleküllerinin çeşitliliğinde farklılıklar gözlenmektedir. </w:t>
      </w:r>
      <w:r w:rsidRPr="00BC1368">
        <w:rPr>
          <w:rFonts w:ascii="Times New Roman" w:hAnsi="Times New Roman"/>
          <w:color w:val="000000"/>
          <w:kern w:val="36"/>
          <w:sz w:val="24"/>
          <w:szCs w:val="24"/>
        </w:rPr>
        <w:t>Hücrenin dış ortam ile madde alışverişini, diğer hücreler ile haberleşmesini hücre yüzey molekülleri ile olanaklı kılan hücre zarı, hücreye şekil vererek hücre içi ortamın özgün yapısının korunmasında ve hücre işlevlerinin düzenlenmesinde de görevlidir.</w:t>
      </w:r>
    </w:p>
    <w:p w:rsidR="006E69D5" w:rsidRPr="00BC1368" w:rsidRDefault="006E69D5" w:rsidP="008C3792">
      <w:pPr>
        <w:shd w:val="clear" w:color="auto" w:fill="FFFFFF"/>
        <w:spacing w:line="360" w:lineRule="auto"/>
        <w:rPr>
          <w:rFonts w:ascii="Times New Roman" w:hAnsi="Times New Roman"/>
          <w:sz w:val="24"/>
          <w:szCs w:val="24"/>
        </w:rPr>
      </w:pPr>
    </w:p>
    <w:p w:rsidR="006E69D5" w:rsidRPr="00BC1368" w:rsidRDefault="006E69D5" w:rsidP="008C3792">
      <w:pPr>
        <w:shd w:val="clear" w:color="auto" w:fill="FFFFFF"/>
        <w:spacing w:line="360" w:lineRule="auto"/>
        <w:rPr>
          <w:rFonts w:ascii="Times New Roman" w:hAnsi="Times New Roman"/>
          <w:sz w:val="24"/>
          <w:szCs w:val="24"/>
        </w:rPr>
      </w:pPr>
      <w:r w:rsidRPr="00BC1368">
        <w:rPr>
          <w:rFonts w:ascii="Times New Roman" w:hAnsi="Times New Roman"/>
          <w:sz w:val="24"/>
          <w:szCs w:val="24"/>
        </w:rPr>
        <w:t xml:space="preserve">     Canlı sistemlerinin en alt birimi olan hücreler, hücre kültürü yöntemlerinden yararlanılarak, canlının yapı-işlev ilişkilerini araştırmak için model olarak kullanılmaktadır. Özellikle kanser hücreleri ile yapılan çalışmalar</w:t>
      </w:r>
      <w:r>
        <w:rPr>
          <w:rFonts w:ascii="Times New Roman" w:hAnsi="Times New Roman"/>
          <w:sz w:val="24"/>
          <w:szCs w:val="24"/>
        </w:rPr>
        <w:t>,</w:t>
      </w:r>
      <w:r w:rsidRPr="00BC1368">
        <w:rPr>
          <w:rFonts w:ascii="Times New Roman" w:hAnsi="Times New Roman"/>
          <w:sz w:val="24"/>
          <w:szCs w:val="24"/>
        </w:rPr>
        <w:t xml:space="preserve"> hücre yaşayabilirliği, çoğalması ve amaca yönelik koşulların kolaylıkla sağlanabilmesi nedeniyle hücre kültür yöntemlerinin kullanım alanlarını genişletmiştir. Bu nedenle rekombinant </w:t>
      </w:r>
      <w:r>
        <w:rPr>
          <w:rFonts w:ascii="Times New Roman" w:hAnsi="Times New Roman"/>
          <w:sz w:val="24"/>
          <w:szCs w:val="24"/>
        </w:rPr>
        <w:t>peptid</w:t>
      </w:r>
      <w:r w:rsidRPr="00BC1368">
        <w:rPr>
          <w:rFonts w:ascii="Times New Roman" w:hAnsi="Times New Roman"/>
          <w:sz w:val="24"/>
          <w:szCs w:val="24"/>
        </w:rPr>
        <w:t>lerin hücre işlevleri üzerine etkilerini incelemeyi amaçladığımız çalışmamızda, işlevsel ve yapısal olarak iyi tanımlanmış insan eritro</w:t>
      </w:r>
      <w:r>
        <w:rPr>
          <w:rFonts w:ascii="Times New Roman" w:hAnsi="Times New Roman"/>
          <w:sz w:val="24"/>
          <w:szCs w:val="24"/>
        </w:rPr>
        <w:t>lösemi</w:t>
      </w:r>
      <w:r w:rsidRPr="00BC1368">
        <w:rPr>
          <w:rFonts w:ascii="Times New Roman" w:hAnsi="Times New Roman"/>
          <w:sz w:val="24"/>
          <w:szCs w:val="24"/>
        </w:rPr>
        <w:t xml:space="preserve"> hücresi kökenli doksorubisine dirençli K562 hücreleri model olarak kullanılmıştır.</w:t>
      </w:r>
    </w:p>
    <w:p w:rsidR="006E69D5" w:rsidRPr="00BC1368" w:rsidRDefault="006E69D5" w:rsidP="008C3792">
      <w:pPr>
        <w:shd w:val="clear" w:color="auto" w:fill="FFFFFF"/>
        <w:spacing w:line="360" w:lineRule="auto"/>
        <w:rPr>
          <w:rFonts w:ascii="Times New Roman" w:hAnsi="Times New Roman"/>
          <w:sz w:val="24"/>
          <w:szCs w:val="24"/>
        </w:rPr>
      </w:pPr>
    </w:p>
    <w:p w:rsidR="006E69D5" w:rsidRPr="00BC1368" w:rsidRDefault="006E69D5" w:rsidP="008C3792">
      <w:pPr>
        <w:shd w:val="clear" w:color="auto" w:fill="FFFFFF"/>
        <w:spacing w:line="360" w:lineRule="auto"/>
        <w:rPr>
          <w:rFonts w:ascii="Times New Roman" w:hAnsi="Times New Roman"/>
          <w:sz w:val="24"/>
          <w:szCs w:val="24"/>
        </w:rPr>
      </w:pPr>
      <w:r w:rsidRPr="00BC1368">
        <w:rPr>
          <w:rFonts w:ascii="Times New Roman" w:hAnsi="Times New Roman"/>
          <w:sz w:val="24"/>
          <w:szCs w:val="24"/>
        </w:rPr>
        <w:t xml:space="preserve">     Humoral bağışık yanıtın temel molekülü immünoglobulinlerin (Ig) gen-yapı-işlev özellikleri, araştırma, tanı ve tedavi gibi yaklaşımların geliştirilmesinde model oluşturmuştur. Bu konuda ilk gelişim</w:t>
      </w:r>
      <w:r>
        <w:rPr>
          <w:rFonts w:ascii="Times New Roman" w:hAnsi="Times New Roman"/>
          <w:sz w:val="24"/>
          <w:szCs w:val="24"/>
        </w:rPr>
        <w:t>,</w:t>
      </w:r>
      <w:r w:rsidRPr="00BC1368">
        <w:rPr>
          <w:rFonts w:ascii="Times New Roman" w:hAnsi="Times New Roman"/>
          <w:sz w:val="24"/>
          <w:szCs w:val="24"/>
        </w:rPr>
        <w:t xml:space="preserve"> monoklonal antikorların hücre kültürlerinde üretilebildiği hibridoma yöntemidir. Molekülsel teknolojilerin gelişimine paralel olarak antikorun antijenle bağlantı kurduğu bölgelerin faj gösterim yöntemleri ile modellenmesi, bu konudaki araştırmaların daha kolay uygulanabilmesine neden olmuştur. Herhangi bir molekül, hücre veya dokunun hedef olarak kullanılabildiği faj gösterim yöntemi, hedefle ilişki kurabilen </w:t>
      </w:r>
      <w:r>
        <w:rPr>
          <w:rFonts w:ascii="Times New Roman" w:hAnsi="Times New Roman"/>
          <w:sz w:val="24"/>
          <w:szCs w:val="24"/>
        </w:rPr>
        <w:t>peptid</w:t>
      </w:r>
      <w:r w:rsidRPr="00BC1368">
        <w:rPr>
          <w:rFonts w:ascii="Times New Roman" w:hAnsi="Times New Roman"/>
          <w:sz w:val="24"/>
          <w:szCs w:val="24"/>
        </w:rPr>
        <w:t xml:space="preserve">lerin elde edildiği ve bu </w:t>
      </w:r>
      <w:r>
        <w:rPr>
          <w:rFonts w:ascii="Times New Roman" w:hAnsi="Times New Roman"/>
          <w:sz w:val="24"/>
          <w:szCs w:val="24"/>
        </w:rPr>
        <w:t>peptid</w:t>
      </w:r>
      <w:r w:rsidRPr="00BC1368">
        <w:rPr>
          <w:rFonts w:ascii="Times New Roman" w:hAnsi="Times New Roman"/>
          <w:sz w:val="24"/>
          <w:szCs w:val="24"/>
        </w:rPr>
        <w:t>lerin genotip-fenotip ilişkilerinin tanımlanabildiği bir yaklaşımdır. Hücre zarında bulunan yapıların hücre işlevlerindeki önemini ve yapısal özelliklerini tanımlamak amacı ile faj teknolojilerinin kullanımı giderek yaygınlaşmaktadır (Siegel 2002).</w:t>
      </w:r>
    </w:p>
    <w:p w:rsidR="006E69D5" w:rsidRPr="00BC1368" w:rsidRDefault="006E69D5" w:rsidP="008C3792">
      <w:pPr>
        <w:shd w:val="clear" w:color="auto" w:fill="FFFFFF"/>
        <w:spacing w:line="360" w:lineRule="auto"/>
        <w:rPr>
          <w:rFonts w:ascii="Times New Roman" w:hAnsi="Times New Roman"/>
          <w:sz w:val="24"/>
          <w:szCs w:val="24"/>
        </w:rPr>
      </w:pPr>
    </w:p>
    <w:p w:rsidR="006E69D5" w:rsidRPr="00BC1368" w:rsidRDefault="006E69D5" w:rsidP="008C3792">
      <w:pPr>
        <w:shd w:val="clear" w:color="auto" w:fill="FFFFFF"/>
        <w:spacing w:line="360" w:lineRule="auto"/>
        <w:rPr>
          <w:rFonts w:ascii="Times New Roman" w:hAnsi="Times New Roman"/>
          <w:sz w:val="24"/>
          <w:szCs w:val="24"/>
        </w:rPr>
      </w:pPr>
      <w:r w:rsidRPr="00BC1368">
        <w:rPr>
          <w:rFonts w:ascii="Times New Roman" w:hAnsi="Times New Roman"/>
          <w:sz w:val="24"/>
          <w:szCs w:val="24"/>
        </w:rPr>
        <w:t xml:space="preserve">     Bu tez çalışmasında, doksorubisine dirençli K562 hücreleri, yapay </w:t>
      </w:r>
      <w:r>
        <w:rPr>
          <w:rFonts w:ascii="Times New Roman" w:hAnsi="Times New Roman"/>
          <w:sz w:val="24"/>
          <w:szCs w:val="24"/>
        </w:rPr>
        <w:t>peptid</w:t>
      </w:r>
      <w:r w:rsidRPr="00BC1368">
        <w:rPr>
          <w:rFonts w:ascii="Times New Roman" w:hAnsi="Times New Roman"/>
          <w:sz w:val="24"/>
          <w:szCs w:val="24"/>
        </w:rPr>
        <w:t xml:space="preserve"> kütüphaneleri ile karşılaştırılarak, hücre zarındaki yapılara özgün olarak bağlanabilen ve bağlandıkları yapılar aracılığı ile hücre işlevlerini etkileyebilen yapay </w:t>
      </w:r>
      <w:r>
        <w:rPr>
          <w:rFonts w:ascii="Times New Roman" w:hAnsi="Times New Roman"/>
          <w:sz w:val="24"/>
          <w:szCs w:val="24"/>
        </w:rPr>
        <w:t>peptid</w:t>
      </w:r>
      <w:r w:rsidRPr="00BC1368">
        <w:rPr>
          <w:rFonts w:ascii="Times New Roman" w:hAnsi="Times New Roman"/>
          <w:sz w:val="24"/>
          <w:szCs w:val="24"/>
        </w:rPr>
        <w:t xml:space="preserve">lerin elde edilmesi amaçlanmıştır. Bu amaç doğrultusunda, 12-mer’ lik yapay </w:t>
      </w:r>
      <w:r>
        <w:rPr>
          <w:rFonts w:ascii="Times New Roman" w:hAnsi="Times New Roman"/>
          <w:sz w:val="24"/>
          <w:szCs w:val="24"/>
        </w:rPr>
        <w:t>peptid</w:t>
      </w:r>
      <w:r w:rsidRPr="00BC1368">
        <w:rPr>
          <w:rFonts w:ascii="Times New Roman" w:hAnsi="Times New Roman"/>
          <w:sz w:val="24"/>
          <w:szCs w:val="24"/>
        </w:rPr>
        <w:t xml:space="preserve"> kütüphaneleri kullanılmış ve elde edilen </w:t>
      </w:r>
      <w:r>
        <w:rPr>
          <w:rFonts w:ascii="Times New Roman" w:hAnsi="Times New Roman"/>
          <w:sz w:val="24"/>
          <w:szCs w:val="24"/>
        </w:rPr>
        <w:t>peptid</w:t>
      </w:r>
      <w:r w:rsidRPr="00BC1368">
        <w:rPr>
          <w:rFonts w:ascii="Times New Roman" w:hAnsi="Times New Roman"/>
          <w:sz w:val="24"/>
          <w:szCs w:val="24"/>
        </w:rPr>
        <w:t xml:space="preserve">lerin hücre yaşamına etkileri </w:t>
      </w:r>
      <w:r>
        <w:rPr>
          <w:rFonts w:ascii="Times New Roman" w:hAnsi="Times New Roman"/>
          <w:sz w:val="24"/>
          <w:szCs w:val="24"/>
        </w:rPr>
        <w:t>sağ kalım</w:t>
      </w:r>
      <w:r w:rsidRPr="00BC1368">
        <w:rPr>
          <w:rFonts w:ascii="Times New Roman" w:hAnsi="Times New Roman"/>
          <w:sz w:val="24"/>
          <w:szCs w:val="24"/>
        </w:rPr>
        <w:t xml:space="preserve"> analizleri ile incelenmiştir.</w:t>
      </w:r>
    </w:p>
    <w:p w:rsidR="006E69D5" w:rsidRPr="00BC1368" w:rsidRDefault="006E69D5" w:rsidP="008C3792">
      <w:pPr>
        <w:shd w:val="clear" w:color="auto" w:fill="FFFFFF"/>
        <w:spacing w:line="360" w:lineRule="auto"/>
        <w:rPr>
          <w:rFonts w:ascii="Times New Roman" w:hAnsi="Times New Roman"/>
          <w:sz w:val="24"/>
          <w:szCs w:val="24"/>
        </w:rPr>
      </w:pPr>
    </w:p>
    <w:p w:rsidR="006E69D5" w:rsidRPr="00BC1368" w:rsidRDefault="006E69D5" w:rsidP="008C3792">
      <w:pPr>
        <w:shd w:val="clear" w:color="auto" w:fill="FFFFFF"/>
        <w:spacing w:line="360" w:lineRule="auto"/>
        <w:rPr>
          <w:rFonts w:ascii="Times New Roman" w:hAnsi="Times New Roman"/>
          <w:sz w:val="24"/>
          <w:szCs w:val="24"/>
        </w:rPr>
      </w:pPr>
    </w:p>
    <w:p w:rsidR="006E69D5" w:rsidRPr="00BC1368" w:rsidRDefault="006E69D5" w:rsidP="008C3792">
      <w:pPr>
        <w:shd w:val="clear" w:color="auto" w:fill="FFFFFF"/>
        <w:spacing w:line="360" w:lineRule="auto"/>
        <w:rPr>
          <w:rFonts w:ascii="Times New Roman" w:hAnsi="Times New Roman"/>
          <w:sz w:val="24"/>
          <w:szCs w:val="24"/>
        </w:rPr>
      </w:pPr>
    </w:p>
    <w:p w:rsidR="006E69D5" w:rsidRPr="00BC1368" w:rsidRDefault="006E69D5" w:rsidP="008C3792">
      <w:pPr>
        <w:shd w:val="clear" w:color="auto" w:fill="FFFFFF"/>
        <w:spacing w:line="360" w:lineRule="auto"/>
        <w:rPr>
          <w:rFonts w:ascii="Times New Roman" w:hAnsi="Times New Roman"/>
          <w:sz w:val="24"/>
          <w:szCs w:val="24"/>
        </w:rPr>
      </w:pPr>
    </w:p>
    <w:p w:rsidR="006E69D5" w:rsidRPr="00BC1368" w:rsidRDefault="006E69D5" w:rsidP="008C3792">
      <w:pPr>
        <w:shd w:val="clear" w:color="auto" w:fill="FFFFFF"/>
        <w:spacing w:line="360" w:lineRule="auto"/>
        <w:rPr>
          <w:rFonts w:ascii="Times New Roman" w:hAnsi="Times New Roman"/>
          <w:sz w:val="24"/>
          <w:szCs w:val="24"/>
        </w:rPr>
      </w:pPr>
    </w:p>
    <w:p w:rsidR="006E69D5" w:rsidRPr="00BC1368" w:rsidRDefault="006E69D5" w:rsidP="008C3792">
      <w:pPr>
        <w:shd w:val="clear" w:color="auto" w:fill="FFFFFF"/>
        <w:spacing w:line="360" w:lineRule="auto"/>
        <w:rPr>
          <w:rFonts w:ascii="Times New Roman" w:hAnsi="Times New Roman"/>
          <w:sz w:val="24"/>
          <w:szCs w:val="24"/>
        </w:rPr>
      </w:pPr>
    </w:p>
    <w:p w:rsidR="006E69D5" w:rsidRPr="00BC1368" w:rsidRDefault="006E69D5" w:rsidP="008C3792">
      <w:pPr>
        <w:shd w:val="clear" w:color="auto" w:fill="FFFFFF"/>
        <w:spacing w:line="360" w:lineRule="auto"/>
        <w:rPr>
          <w:rFonts w:ascii="Times New Roman" w:hAnsi="Times New Roman"/>
          <w:sz w:val="24"/>
          <w:szCs w:val="24"/>
        </w:rPr>
      </w:pPr>
    </w:p>
    <w:p w:rsidR="006E69D5" w:rsidRPr="00BC1368" w:rsidRDefault="006E69D5" w:rsidP="008C3792">
      <w:pPr>
        <w:shd w:val="clear" w:color="auto" w:fill="FFFFFF"/>
        <w:spacing w:line="360" w:lineRule="auto"/>
        <w:rPr>
          <w:rFonts w:ascii="Times New Roman" w:hAnsi="Times New Roman"/>
          <w:sz w:val="24"/>
          <w:szCs w:val="24"/>
        </w:rPr>
      </w:pPr>
    </w:p>
    <w:p w:rsidR="006E69D5" w:rsidRPr="00BC1368" w:rsidRDefault="006E69D5" w:rsidP="008C3792">
      <w:pPr>
        <w:shd w:val="clear" w:color="auto" w:fill="FFFFFF"/>
        <w:spacing w:line="360" w:lineRule="auto"/>
        <w:rPr>
          <w:rFonts w:ascii="Times New Roman" w:hAnsi="Times New Roman"/>
          <w:sz w:val="24"/>
          <w:szCs w:val="24"/>
        </w:rPr>
      </w:pPr>
    </w:p>
    <w:p w:rsidR="006E69D5" w:rsidRPr="00BC1368" w:rsidRDefault="006E69D5" w:rsidP="008C3792">
      <w:pPr>
        <w:shd w:val="clear" w:color="auto" w:fill="FFFFFF"/>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sz w:val="24"/>
          <w:szCs w:val="24"/>
        </w:rPr>
      </w:pPr>
    </w:p>
    <w:p w:rsidR="006E69D5" w:rsidRPr="00BC1368" w:rsidRDefault="006E69D5" w:rsidP="003E5EC4">
      <w:pPr>
        <w:pStyle w:val="Heading3"/>
        <w:rPr>
          <w:rFonts w:ascii="Times New Roman" w:hAnsi="Times New Roman"/>
          <w:color w:val="auto"/>
          <w:sz w:val="26"/>
          <w:szCs w:val="26"/>
        </w:rPr>
      </w:pPr>
      <w:r>
        <w:rPr>
          <w:rFonts w:ascii="Times New Roman" w:hAnsi="Times New Roman"/>
          <w:color w:val="auto"/>
          <w:sz w:val="26"/>
          <w:szCs w:val="26"/>
        </w:rPr>
        <w:t xml:space="preserve">     </w:t>
      </w:r>
      <w:r w:rsidRPr="00BC1368">
        <w:rPr>
          <w:rFonts w:ascii="Times New Roman" w:hAnsi="Times New Roman"/>
          <w:color w:val="auto"/>
          <w:sz w:val="26"/>
          <w:szCs w:val="26"/>
        </w:rPr>
        <w:t>2.</w:t>
      </w:r>
      <w:r w:rsidRPr="00BC1368">
        <w:rPr>
          <w:rFonts w:ascii="Times New Roman" w:hAnsi="Times New Roman"/>
          <w:b w:val="0"/>
          <w:bCs w:val="0"/>
          <w:color w:val="auto"/>
          <w:sz w:val="26"/>
          <w:szCs w:val="26"/>
        </w:rPr>
        <w:t xml:space="preserve"> </w:t>
      </w:r>
      <w:r>
        <w:rPr>
          <w:rFonts w:ascii="Times New Roman" w:hAnsi="Times New Roman"/>
          <w:color w:val="auto"/>
          <w:sz w:val="26"/>
          <w:szCs w:val="26"/>
        </w:rPr>
        <w:t>KURAMSAL BİLGİLER ve LİTERATÜR TARAMASI</w:t>
      </w: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shd w:val="clear" w:color="auto" w:fill="FFFFFF"/>
        <w:spacing w:line="360" w:lineRule="auto"/>
        <w:rPr>
          <w:rFonts w:ascii="Times New Roman" w:hAnsi="Times New Roman"/>
          <w:sz w:val="24"/>
          <w:szCs w:val="24"/>
        </w:rPr>
      </w:pPr>
      <w:r w:rsidRPr="00BC1368">
        <w:rPr>
          <w:rFonts w:ascii="Times New Roman" w:hAnsi="Times New Roman"/>
          <w:sz w:val="24"/>
          <w:szCs w:val="24"/>
        </w:rPr>
        <w:t xml:space="preserve">     Organizmanın normal yaşam süreçlerinin aydınlatılması, organizmayı oluşturan hücrelerin temel özelliklerinin belirlenmesine bağımlıdır. İnsan vücudunda yapı ve işlevsel özellikleri nedeniyle yaklaşık 200 farklı hücre tipi bulunmaktadır. Hücrelerin aynı gensel yapılarına karşın farklı özellikleri bulunması birçok araştırmanın temelini oluşturmaktadır. İnsan vücudunun bu hücresel yapılanmasının aydınlatılması normal işlevlerin yanı sıra hastalık oluşumuna katkıda bulunan biyofiziksel olayların tanımlanmasına ve tedavi yöntemlerinin geliştirilmesine de katkı sağlayabilmektedir. Vücudun hücresel yapılanması ve hücre bütünlüğünün korunarak canlılığın sürdürülebilmesinde özellikle hücre-hücre etkileşimleri, hücrenin iç ve dış ortam etkileşimlerinde hücre zarı yapısının önemi vurgulanabilir. Tüm prokaryotik ve ökaryotik hücreler, hücre içeriğini çevreden ayıran ve sitoplazma bileşimini belirleyen bir plazma membranı ile çevrelenmiştir. Hücre membranının temel yapısı lipitler</w:t>
      </w:r>
      <w:r>
        <w:rPr>
          <w:rFonts w:ascii="Times New Roman" w:hAnsi="Times New Roman"/>
          <w:sz w:val="24"/>
          <w:szCs w:val="24"/>
        </w:rPr>
        <w:t>,</w:t>
      </w:r>
      <w:r w:rsidRPr="00BC1368">
        <w:rPr>
          <w:rFonts w:ascii="Times New Roman" w:hAnsi="Times New Roman"/>
          <w:sz w:val="24"/>
          <w:szCs w:val="24"/>
        </w:rPr>
        <w:t xml:space="preserve"> proteinler ve karbohidratlardan oluşmaktadır.</w:t>
      </w:r>
    </w:p>
    <w:p w:rsidR="006E69D5" w:rsidRPr="00BC1368" w:rsidRDefault="006E69D5" w:rsidP="008C3792">
      <w:pPr>
        <w:shd w:val="clear" w:color="auto" w:fill="FFFFFF"/>
        <w:spacing w:line="360" w:lineRule="auto"/>
        <w:rPr>
          <w:rFonts w:ascii="Times New Roman" w:hAnsi="Times New Roman"/>
          <w:sz w:val="24"/>
          <w:szCs w:val="24"/>
        </w:rPr>
      </w:pPr>
    </w:p>
    <w:p w:rsidR="006E69D5" w:rsidRPr="00BC1368" w:rsidRDefault="006E69D5" w:rsidP="00273F7E">
      <w:pPr>
        <w:shd w:val="clear" w:color="auto" w:fill="FFFFFF"/>
        <w:spacing w:line="360" w:lineRule="auto"/>
        <w:rPr>
          <w:rFonts w:ascii="Times New Roman" w:hAnsi="Times New Roman"/>
          <w:sz w:val="24"/>
          <w:szCs w:val="24"/>
          <w:lang w:eastAsia="ja-JP"/>
        </w:rPr>
      </w:pPr>
      <w:r w:rsidRPr="00BC1368">
        <w:rPr>
          <w:rFonts w:ascii="Times New Roman" w:hAnsi="Times New Roman"/>
          <w:sz w:val="24"/>
          <w:szCs w:val="24"/>
        </w:rPr>
        <w:t xml:space="preserve">     Hücre zarının doğası, hücre sınırlarının belirlenmesinin ötesinde hücrenin madde alışverişi, hücreler arası iletişim ve çevreden gelebilecek sinyallerin hücre işlevlerini yönlendirebilecek yapılar ile özgünleşmiştir. Her ne kadar hücre zarlarının temel yapısı lipitler tarafından oluşturulsa da, hücre yaşamı ve aktivitesi ile ilgili birçok özel fonksiyon, proteinler tarafından gerçekleştirilmektedir. Hücre zarında bulunan proteinler; reseptör, enzim ya da kanal işlevi görürler (Sachs 2006). Ökaryotik hücrelerde hücre zarı yapısı ve işlevine yönelik çalışmalarda, çekirdek ve diğer hücre içi organelleri olmayan eritrositler, kandan kolayca saflaştırılıp parçalanabildiği için yaygın olarak kullanılmaktadır. Benzer şekilde kandan kolaylıkla elde edilebilen lenfositler de hücre zarındaki protein-protein veya protein olmayan-protein gibi molekülsel etkileşimlerin, hücre yapı ve işlevlerine etkilerinin incelenmesinde kullanılan başlıca hücrelerdir (Leen 2007). </w:t>
      </w:r>
      <w:r w:rsidRPr="00BC1368">
        <w:rPr>
          <w:rFonts w:ascii="Times New Roman" w:hAnsi="Times New Roman"/>
          <w:sz w:val="24"/>
          <w:szCs w:val="24"/>
          <w:lang w:eastAsia="ja-JP"/>
        </w:rPr>
        <w:t>Son yıllarda molekülsel teknolojilerdeki ilerlemeler hücre zarında bulunan proteinlerin yapı ve işlevlerinin aydınlatılmasında büyük katkı sağlamıştır. Protein-protein etkileşim analizlerine yönelik çalışmalarda model olarak sıkça hematopoietik hücreler kullanılmaktadır (Rudolph 2002, Kerppola 2008). Örneğin</w:t>
      </w:r>
      <w:r>
        <w:rPr>
          <w:rFonts w:ascii="Times New Roman" w:hAnsi="Times New Roman"/>
          <w:sz w:val="24"/>
          <w:szCs w:val="24"/>
          <w:lang w:eastAsia="ja-JP"/>
        </w:rPr>
        <w:t>,</w:t>
      </w:r>
      <w:r w:rsidRPr="00BC1368">
        <w:rPr>
          <w:rFonts w:ascii="Times New Roman" w:hAnsi="Times New Roman"/>
          <w:sz w:val="24"/>
          <w:szCs w:val="24"/>
          <w:lang w:eastAsia="ja-JP"/>
        </w:rPr>
        <w:t xml:space="preserve"> T lenfositlerin aktivasyonu için T hücre reseptörünün ve antijenik </w:t>
      </w:r>
      <w:r>
        <w:rPr>
          <w:rFonts w:ascii="Times New Roman" w:hAnsi="Times New Roman"/>
          <w:sz w:val="24"/>
          <w:szCs w:val="24"/>
          <w:lang w:eastAsia="ja-JP"/>
        </w:rPr>
        <w:t>peptid</w:t>
      </w:r>
      <w:r w:rsidRPr="00BC1368">
        <w:rPr>
          <w:rFonts w:ascii="Times New Roman" w:hAnsi="Times New Roman"/>
          <w:sz w:val="24"/>
          <w:szCs w:val="24"/>
          <w:lang w:eastAsia="ja-JP"/>
        </w:rPr>
        <w:t xml:space="preserve"> taşıyan MHC moleküllerinin molekülsel etkileşimlerine takiben T hücre reseptörünün CD3 birlikteliği ve CD4- MHC sınıf II veya CD8-MHC sınıf I etkileşimlerinin eşlik etmesi ile bu hücrelerde hücre içi sinyalizasyon</w:t>
      </w:r>
      <w:r>
        <w:rPr>
          <w:rFonts w:ascii="Times New Roman" w:hAnsi="Times New Roman"/>
          <w:sz w:val="24"/>
          <w:szCs w:val="24"/>
          <w:lang w:eastAsia="ja-JP"/>
        </w:rPr>
        <w:t xml:space="preserve">un başlatılması bu yollar ile belirlenmektedir </w:t>
      </w:r>
      <w:r w:rsidRPr="00BC1368">
        <w:rPr>
          <w:rFonts w:ascii="Times New Roman" w:hAnsi="Times New Roman"/>
          <w:sz w:val="24"/>
          <w:szCs w:val="24"/>
          <w:lang w:eastAsia="ja-JP"/>
        </w:rPr>
        <w:t>(Rudolph 2002, Ma’ayan 2005).</w:t>
      </w:r>
    </w:p>
    <w:p w:rsidR="006E69D5" w:rsidRPr="00BC1368" w:rsidRDefault="006E69D5" w:rsidP="008C3792">
      <w:pPr>
        <w:shd w:val="clear" w:color="auto" w:fill="FFFFFF"/>
        <w:spacing w:line="360" w:lineRule="auto"/>
        <w:rPr>
          <w:rFonts w:ascii="Times New Roman" w:hAnsi="Times New Roman"/>
          <w:sz w:val="24"/>
          <w:szCs w:val="24"/>
          <w:lang w:eastAsia="ja-JP"/>
        </w:rPr>
      </w:pPr>
    </w:p>
    <w:p w:rsidR="006E69D5" w:rsidRPr="00BC1368" w:rsidRDefault="006E69D5" w:rsidP="00273F7E">
      <w:pPr>
        <w:shd w:val="clear" w:color="auto" w:fill="FFFFFF"/>
        <w:spacing w:line="360" w:lineRule="auto"/>
        <w:rPr>
          <w:rFonts w:ascii="Times New Roman" w:hAnsi="Times New Roman"/>
          <w:sz w:val="24"/>
          <w:szCs w:val="24"/>
          <w:lang w:eastAsia="ja-JP"/>
        </w:rPr>
      </w:pPr>
      <w:r w:rsidRPr="00BC1368">
        <w:rPr>
          <w:rFonts w:ascii="Times New Roman" w:hAnsi="Times New Roman"/>
          <w:sz w:val="24"/>
          <w:szCs w:val="24"/>
          <w:lang w:eastAsia="ja-JP"/>
        </w:rPr>
        <w:t xml:space="preserve">     Hücre kültürü yöntemleri, hücresel aktiviteleri kolaylıkla takip edilebilen lenfositlerin yanında, özellikle kanser hücrelerinin çoğalma ve farklılaşma mekanizmalarının aydınlatılması, çeşitli ilaçlar veya uyarımların hücreler üzerindeki etkilerinin takip edilebilmesi bakımından oldukça kullanışlıdır. Bu nedenle çalışmamızda model olarak kullandığımız</w:t>
      </w:r>
      <w:r w:rsidRPr="007E3C9F">
        <w:rPr>
          <w:rFonts w:ascii="Times New Roman" w:hAnsi="Times New Roman"/>
          <w:sz w:val="24"/>
          <w:szCs w:val="24"/>
          <w:lang w:eastAsia="ja-JP"/>
        </w:rPr>
        <w:t xml:space="preserve"> doksorubisine</w:t>
      </w:r>
      <w:r w:rsidRPr="00BC1368">
        <w:rPr>
          <w:rFonts w:ascii="Times New Roman" w:hAnsi="Times New Roman"/>
          <w:sz w:val="24"/>
          <w:szCs w:val="24"/>
          <w:lang w:eastAsia="ja-JP"/>
        </w:rPr>
        <w:t xml:space="preserve"> dirençli K562 hücreleri de hücre kültür yöntemleri ile çoğaltılarak takip edilmişlerdir.</w:t>
      </w:r>
    </w:p>
    <w:p w:rsidR="006E69D5" w:rsidRPr="00BC1368" w:rsidRDefault="006E69D5" w:rsidP="008C3792">
      <w:pPr>
        <w:shd w:val="clear" w:color="auto" w:fill="FFFFFF"/>
        <w:spacing w:line="360" w:lineRule="auto"/>
        <w:rPr>
          <w:rFonts w:ascii="Times New Roman" w:hAnsi="Times New Roman"/>
          <w:sz w:val="24"/>
          <w:szCs w:val="24"/>
          <w:lang w:eastAsia="ja-JP"/>
        </w:rPr>
      </w:pPr>
    </w:p>
    <w:p w:rsidR="006E69D5" w:rsidRPr="00BC1368" w:rsidRDefault="006E69D5" w:rsidP="008C3792">
      <w:pPr>
        <w:spacing w:line="360" w:lineRule="auto"/>
        <w:rPr>
          <w:rFonts w:ascii="Times New Roman" w:hAnsi="Times New Roman"/>
          <w:b/>
          <w:bCs/>
          <w:sz w:val="24"/>
          <w:szCs w:val="24"/>
        </w:rPr>
      </w:pPr>
      <w:r>
        <w:rPr>
          <w:rFonts w:ascii="Times New Roman" w:hAnsi="Times New Roman"/>
          <w:b/>
          <w:bCs/>
          <w:sz w:val="24"/>
          <w:szCs w:val="24"/>
        </w:rPr>
        <w:t xml:space="preserve">     </w:t>
      </w:r>
      <w:r w:rsidRPr="00BC1368">
        <w:rPr>
          <w:rFonts w:ascii="Times New Roman" w:hAnsi="Times New Roman"/>
          <w:b/>
          <w:bCs/>
          <w:sz w:val="24"/>
          <w:szCs w:val="24"/>
        </w:rPr>
        <w:t>2.1 K562 Hücreleri</w:t>
      </w:r>
    </w:p>
    <w:p w:rsidR="006E69D5" w:rsidRPr="00BC1368" w:rsidRDefault="006E69D5" w:rsidP="008C3792">
      <w:pPr>
        <w:spacing w:line="360" w:lineRule="auto"/>
        <w:rPr>
          <w:rFonts w:ascii="Times New Roman" w:hAnsi="Times New Roman"/>
          <w:b/>
          <w:bCs/>
          <w:sz w:val="24"/>
          <w:szCs w:val="24"/>
        </w:rPr>
      </w:pPr>
    </w:p>
    <w:p w:rsidR="006E69D5" w:rsidRPr="00BC1368" w:rsidRDefault="006E69D5" w:rsidP="008C3792">
      <w:pPr>
        <w:spacing w:line="360" w:lineRule="auto"/>
        <w:rPr>
          <w:rFonts w:ascii="Times New Roman" w:hAnsi="Times New Roman"/>
          <w:sz w:val="24"/>
          <w:szCs w:val="24"/>
        </w:rPr>
      </w:pPr>
      <w:r w:rsidRPr="00BC1368">
        <w:rPr>
          <w:rFonts w:ascii="Times New Roman" w:hAnsi="Times New Roman"/>
          <w:sz w:val="24"/>
          <w:szCs w:val="24"/>
        </w:rPr>
        <w:t xml:space="preserve">     K562 insan </w:t>
      </w:r>
      <w:r>
        <w:rPr>
          <w:rFonts w:ascii="Times New Roman" w:hAnsi="Times New Roman"/>
          <w:sz w:val="24"/>
          <w:szCs w:val="24"/>
        </w:rPr>
        <w:t>lösemi</w:t>
      </w:r>
      <w:r w:rsidRPr="00BC1368">
        <w:rPr>
          <w:rFonts w:ascii="Times New Roman" w:hAnsi="Times New Roman"/>
          <w:sz w:val="24"/>
          <w:szCs w:val="24"/>
        </w:rPr>
        <w:t xml:space="preserve"> hücreleri, Lozzio vd tarafından 1975 yılında kronik miyeloid </w:t>
      </w:r>
      <w:r>
        <w:rPr>
          <w:rFonts w:ascii="Times New Roman" w:hAnsi="Times New Roman"/>
          <w:sz w:val="24"/>
          <w:szCs w:val="24"/>
        </w:rPr>
        <w:t>lösemi</w:t>
      </w:r>
      <w:r w:rsidRPr="00BC1368">
        <w:rPr>
          <w:rFonts w:ascii="Times New Roman" w:hAnsi="Times New Roman"/>
          <w:sz w:val="24"/>
          <w:szCs w:val="24"/>
        </w:rPr>
        <w:t xml:space="preserve"> hastasının plevral sıvısından elde edilmiştir. K562 hücreleri genellikle iki veya daha fazla çekirdekçik içeren ve 20</w:t>
      </w:r>
      <w:r>
        <w:rPr>
          <w:rFonts w:ascii="Times New Roman" w:hAnsi="Times New Roman"/>
          <w:sz w:val="24"/>
          <w:szCs w:val="24"/>
        </w:rPr>
        <w:t xml:space="preserve"> </w:t>
      </w:r>
      <w:r w:rsidRPr="00BC1368">
        <w:rPr>
          <w:rFonts w:ascii="Times New Roman" w:hAnsi="Times New Roman"/>
          <w:sz w:val="24"/>
          <w:szCs w:val="24"/>
        </w:rPr>
        <w:t>µm çapında farklılaşmayan blast hücreleridir. Sitoplazmik granül içermedikleri için granülosit veya monositlerde olduğu gibi sitokimyasal boyalar ile boyanmazlar. Ortalama bölünme zamanları 12 saat olan bu hücrelerin normal hücrelerden farklı olarak 1,5 kat fazla kromozom sayısı</w:t>
      </w:r>
      <w:r>
        <w:rPr>
          <w:rFonts w:ascii="Times New Roman" w:hAnsi="Times New Roman"/>
          <w:sz w:val="24"/>
          <w:szCs w:val="24"/>
        </w:rPr>
        <w:t>na</w:t>
      </w:r>
      <w:r w:rsidRPr="00BC1368">
        <w:rPr>
          <w:rFonts w:ascii="Times New Roman" w:hAnsi="Times New Roman"/>
          <w:sz w:val="24"/>
          <w:szCs w:val="24"/>
        </w:rPr>
        <w:t xml:space="preserve"> ve Philadelphia kromozomu [t(9q34;22q11)] gibi anormal kromozomlara sahip oldukları belirlenmiştir. K562 hücreleri, [t(9q34;22q11)] translokasyonu sonucu gelişen BCR/ABL gen füzyonu ile eksprese olan protein sayesinde apoptoza uğramayan hücrelerdir (Lozzio 1975, Koeffler 1980, Foon 1982, Tsiftsoglou 2003).</w:t>
      </w: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shd w:val="clear" w:color="auto" w:fill="FFFFFF"/>
        <w:spacing w:line="360" w:lineRule="auto"/>
        <w:rPr>
          <w:rFonts w:ascii="Times New Roman" w:hAnsi="Times New Roman"/>
          <w:sz w:val="24"/>
          <w:szCs w:val="24"/>
        </w:rPr>
      </w:pPr>
      <w:r w:rsidRPr="00BC1368">
        <w:rPr>
          <w:rFonts w:ascii="Times New Roman" w:hAnsi="Times New Roman"/>
          <w:sz w:val="24"/>
          <w:szCs w:val="24"/>
          <w:lang w:eastAsia="ja-JP"/>
        </w:rPr>
        <w:t xml:space="preserve">     Elektron mikroskobu ile yapılan incelemelerde, K562 hücrelerinin düzgün şekilli, kısa mikrovillüslü </w:t>
      </w:r>
      <w:r>
        <w:rPr>
          <w:rFonts w:ascii="Times New Roman" w:hAnsi="Times New Roman"/>
          <w:sz w:val="24"/>
          <w:szCs w:val="24"/>
          <w:lang w:eastAsia="ja-JP"/>
        </w:rPr>
        <w:t>lösemi</w:t>
      </w:r>
      <w:r w:rsidRPr="00BC1368">
        <w:rPr>
          <w:rFonts w:ascii="Times New Roman" w:hAnsi="Times New Roman"/>
          <w:sz w:val="24"/>
          <w:szCs w:val="24"/>
          <w:lang w:eastAsia="ja-JP"/>
        </w:rPr>
        <w:t xml:space="preserve">k hücrelere benzedikleri görülmüştür. Aynı zamanda kendini yenileme özelliklerine sahip olmaları nedeniyle de hematopoetik pluripotent hücrelere de benzeyen K562 hücre soyları, Epstein-Barr virüs (EBV) genomu ve nükleer antijenine karşı reseptörler, HLA-DR molekülleri gibi B hücrelere özgün yüzey antijenleri taşımamaktadır. Ayrıca T lenfosit soyuna özgün temel yüzey antijenlerini de taşımamaları, lenfoid kökenli </w:t>
      </w:r>
      <w:r>
        <w:rPr>
          <w:rFonts w:ascii="Times New Roman" w:hAnsi="Times New Roman"/>
          <w:sz w:val="24"/>
          <w:szCs w:val="24"/>
          <w:lang w:eastAsia="ja-JP"/>
        </w:rPr>
        <w:t>lösemi</w:t>
      </w:r>
      <w:r w:rsidRPr="00BC1368">
        <w:rPr>
          <w:rFonts w:ascii="Times New Roman" w:hAnsi="Times New Roman"/>
          <w:sz w:val="24"/>
          <w:szCs w:val="24"/>
          <w:lang w:eastAsia="ja-JP"/>
        </w:rPr>
        <w:t xml:space="preserve"> hücreleri olmadığını, </w:t>
      </w:r>
      <w:r w:rsidRPr="00BC1368">
        <w:rPr>
          <w:rFonts w:ascii="Times New Roman" w:hAnsi="Times New Roman"/>
          <w:sz w:val="24"/>
          <w:szCs w:val="24"/>
        </w:rPr>
        <w:t xml:space="preserve">kronik miyeloid </w:t>
      </w:r>
      <w:r>
        <w:rPr>
          <w:rFonts w:ascii="Times New Roman" w:hAnsi="Times New Roman"/>
          <w:sz w:val="24"/>
          <w:szCs w:val="24"/>
        </w:rPr>
        <w:t>lösemi</w:t>
      </w:r>
      <w:r w:rsidRPr="00BC1368">
        <w:rPr>
          <w:rFonts w:ascii="Times New Roman" w:hAnsi="Times New Roman"/>
          <w:sz w:val="24"/>
          <w:szCs w:val="24"/>
        </w:rPr>
        <w:t>nin hücre yüzey antijenlerinin gözlenmesi granülosit seri hücreleri olduklarını işaret etmektedir</w:t>
      </w:r>
      <w:r w:rsidRPr="00BC1368">
        <w:rPr>
          <w:rFonts w:ascii="Times New Roman" w:hAnsi="Times New Roman"/>
          <w:sz w:val="24"/>
          <w:szCs w:val="24"/>
          <w:lang w:eastAsia="ja-JP"/>
        </w:rPr>
        <w:t xml:space="preserve"> </w:t>
      </w:r>
      <w:r w:rsidRPr="00BC1368">
        <w:rPr>
          <w:rFonts w:ascii="Times New Roman" w:hAnsi="Times New Roman"/>
          <w:sz w:val="24"/>
          <w:szCs w:val="24"/>
        </w:rPr>
        <w:t>(Lozzio 1975).</w:t>
      </w:r>
    </w:p>
    <w:p w:rsidR="006E69D5" w:rsidRPr="00BC1368" w:rsidRDefault="006E69D5" w:rsidP="008C3792">
      <w:pPr>
        <w:shd w:val="clear" w:color="auto" w:fill="FFFFFF"/>
        <w:spacing w:line="360" w:lineRule="auto"/>
        <w:rPr>
          <w:rFonts w:ascii="Times New Roman" w:hAnsi="Times New Roman"/>
          <w:sz w:val="24"/>
          <w:szCs w:val="24"/>
        </w:rPr>
      </w:pPr>
    </w:p>
    <w:p w:rsidR="006E69D5" w:rsidRPr="00BC1368" w:rsidRDefault="006E69D5" w:rsidP="008C3792">
      <w:pPr>
        <w:shd w:val="clear" w:color="auto" w:fill="FFFFFF"/>
        <w:spacing w:line="360" w:lineRule="auto"/>
        <w:rPr>
          <w:rFonts w:ascii="Times New Roman" w:hAnsi="Times New Roman"/>
          <w:sz w:val="24"/>
          <w:szCs w:val="24"/>
          <w:lang w:eastAsia="ja-JP"/>
        </w:rPr>
      </w:pPr>
      <w:r w:rsidRPr="00BC1368">
        <w:rPr>
          <w:rFonts w:ascii="Times New Roman" w:hAnsi="Times New Roman"/>
          <w:sz w:val="24"/>
          <w:szCs w:val="24"/>
        </w:rPr>
        <w:t xml:space="preserve">     Özellikle hematopoietik hücrelerin gelişim süreçleri</w:t>
      </w:r>
      <w:r>
        <w:rPr>
          <w:rFonts w:ascii="Times New Roman" w:hAnsi="Times New Roman"/>
          <w:sz w:val="24"/>
          <w:szCs w:val="24"/>
        </w:rPr>
        <w:t>nde</w:t>
      </w:r>
      <w:r w:rsidRPr="00BC1368">
        <w:rPr>
          <w:rFonts w:ascii="Times New Roman" w:hAnsi="Times New Roman"/>
          <w:sz w:val="24"/>
          <w:szCs w:val="24"/>
        </w:rPr>
        <w:t xml:space="preserve"> değişik yöntemler kullanılarak, hücre yüzeyinde eksprese olan proteinlerin hücre-hücre, hücre-ekstraselüler matriks, hücre-hormon gibi etkileşimlerle hücrelerin çoğalma ve farklılaşma süreçlerine katkıları araştırılmıştır. Molekülsel teknolojilerin ilerlemesine paralel olarak, moleküllerin biyofiziksel biçimde izlenebildiği flow sitometri yöntemleriyle hücrelerin kimliklendirilmesi ve farklılaşma basamaklarında eksprese olan veya ekspresyonu olmayan proteinlerin izlenebilmesi ve </w:t>
      </w:r>
      <w:r w:rsidRPr="00BC1368">
        <w:rPr>
          <w:rFonts w:ascii="Times New Roman" w:hAnsi="Times New Roman"/>
          <w:sz w:val="24"/>
          <w:szCs w:val="24"/>
          <w:lang w:eastAsia="ja-JP"/>
        </w:rPr>
        <w:t>hematolojik hastalıkların tanısı ve tedavinin etkilerinin takip edilmesi</w:t>
      </w:r>
      <w:r w:rsidRPr="00BC1368">
        <w:rPr>
          <w:rFonts w:ascii="Times New Roman" w:hAnsi="Times New Roman"/>
          <w:sz w:val="24"/>
          <w:szCs w:val="24"/>
        </w:rPr>
        <w:t xml:space="preserve"> mümkün olabilmektedir </w:t>
      </w:r>
      <w:r w:rsidRPr="00BC1368">
        <w:rPr>
          <w:rFonts w:ascii="Times New Roman" w:hAnsi="Times New Roman"/>
          <w:sz w:val="24"/>
          <w:szCs w:val="24"/>
          <w:lang w:eastAsia="ja-JP"/>
        </w:rPr>
        <w:t>(Geuijen 2005).</w:t>
      </w:r>
      <w:r w:rsidRPr="00BC1368">
        <w:rPr>
          <w:rFonts w:ascii="Times New Roman" w:hAnsi="Times New Roman"/>
          <w:sz w:val="24"/>
          <w:szCs w:val="24"/>
        </w:rPr>
        <w:t xml:space="preserve"> Bu </w:t>
      </w:r>
      <w:r w:rsidRPr="00BC1368">
        <w:rPr>
          <w:rFonts w:ascii="Times New Roman" w:hAnsi="Times New Roman"/>
          <w:sz w:val="24"/>
          <w:szCs w:val="24"/>
          <w:lang w:eastAsia="ja-JP"/>
        </w:rPr>
        <w:t>yöntemler kullanılarak</w:t>
      </w:r>
      <w:r>
        <w:rPr>
          <w:rFonts w:ascii="Times New Roman" w:hAnsi="Times New Roman"/>
          <w:sz w:val="24"/>
          <w:szCs w:val="24"/>
          <w:lang w:eastAsia="ja-JP"/>
        </w:rPr>
        <w:t>,</w:t>
      </w:r>
      <w:r w:rsidRPr="00BC1368">
        <w:rPr>
          <w:rFonts w:ascii="Times New Roman" w:hAnsi="Times New Roman"/>
          <w:sz w:val="24"/>
          <w:szCs w:val="24"/>
          <w:lang w:eastAsia="ja-JP"/>
        </w:rPr>
        <w:t xml:space="preserve"> kemik iliğindeki pluripotent kök hücrelerden eritroid ve megakaryositik hücrelerin aynı progenitör hücrelerden köken aldığı saptanmıştır </w:t>
      </w:r>
      <w:r w:rsidRPr="00BC1368">
        <w:rPr>
          <w:rFonts w:ascii="Times New Roman" w:hAnsi="Times New Roman"/>
          <w:sz w:val="24"/>
          <w:szCs w:val="24"/>
        </w:rPr>
        <w:t xml:space="preserve">(Papayannopoulou 1987, Alitalo 1990, Debili 1996, </w:t>
      </w:r>
      <w:r w:rsidRPr="00BC1368">
        <w:rPr>
          <w:rFonts w:ascii="Times New Roman" w:hAnsi="Times New Roman"/>
          <w:sz w:val="24"/>
          <w:szCs w:val="24"/>
          <w:lang w:eastAsia="ja-JP"/>
        </w:rPr>
        <w:t xml:space="preserve">Hoffman 1996). </w:t>
      </w:r>
      <w:r w:rsidRPr="00BC1368">
        <w:rPr>
          <w:rFonts w:ascii="Times New Roman" w:hAnsi="Times New Roman"/>
          <w:sz w:val="24"/>
          <w:szCs w:val="24"/>
        </w:rPr>
        <w:t xml:space="preserve">K562 hücreleri; fosfor esterlerine (PMA) maruz kaldığında MAP kinaz yolaklarını aktive ederek megakaryositik ve makrofaj-monositik hücre serisine farklılaşma yeteneğine sahiptir (Whalen 1997). </w:t>
      </w:r>
      <w:r w:rsidRPr="00BC1368">
        <w:rPr>
          <w:rFonts w:ascii="Times New Roman" w:hAnsi="Times New Roman"/>
          <w:sz w:val="24"/>
          <w:szCs w:val="24"/>
          <w:lang w:eastAsia="ja-JP"/>
        </w:rPr>
        <w:t>Diğer taraftan kemik iliği pluripotent kök hücrelerinin interlökin-3 (IL-3), interlökin-7 (IL-7) gibi sitokinler ve eritropoietin ve trombopoietin gibi hormonlarla hücrelerin hangi seriye</w:t>
      </w:r>
      <w:r w:rsidRPr="00BC1368">
        <w:rPr>
          <w:rFonts w:ascii="Times New Roman" w:hAnsi="Times New Roman"/>
          <w:sz w:val="24"/>
          <w:szCs w:val="24"/>
        </w:rPr>
        <w:t xml:space="preserve"> farklılaşacağı, hücre yüzey moleküllerinin çeşitliliği incelenmiştir (Pollia</w:t>
      </w:r>
      <w:r>
        <w:rPr>
          <w:rFonts w:ascii="Times New Roman" w:hAnsi="Times New Roman"/>
          <w:sz w:val="24"/>
          <w:szCs w:val="24"/>
        </w:rPr>
        <w:t>c</w:t>
      </w:r>
      <w:r w:rsidRPr="00BC1368">
        <w:rPr>
          <w:rFonts w:ascii="Times New Roman" w:hAnsi="Times New Roman"/>
          <w:sz w:val="24"/>
          <w:szCs w:val="24"/>
        </w:rPr>
        <w:t>k 1983, Kardinal 2001).</w:t>
      </w:r>
      <w:r w:rsidRPr="00BC1368">
        <w:rPr>
          <w:rFonts w:ascii="Times New Roman" w:hAnsi="Times New Roman"/>
          <w:sz w:val="24"/>
          <w:szCs w:val="24"/>
          <w:lang w:eastAsia="ja-JP"/>
        </w:rPr>
        <w:t xml:space="preserve"> Örneğin,</w:t>
      </w:r>
      <w:r w:rsidRPr="00BC1368">
        <w:rPr>
          <w:rFonts w:ascii="Times New Roman" w:hAnsi="Times New Roman"/>
          <w:sz w:val="24"/>
          <w:szCs w:val="24"/>
        </w:rPr>
        <w:t xml:space="preserve"> </w:t>
      </w:r>
      <w:r w:rsidRPr="00BC1368">
        <w:rPr>
          <w:rFonts w:ascii="Times New Roman" w:hAnsi="Times New Roman"/>
          <w:sz w:val="24"/>
          <w:szCs w:val="24"/>
          <w:lang w:eastAsia="ja-JP"/>
        </w:rPr>
        <w:t>kemik iliği mononükleer hücre kültürlerinde, transferrin re</w:t>
      </w:r>
      <w:r>
        <w:rPr>
          <w:rFonts w:ascii="Times New Roman" w:hAnsi="Times New Roman"/>
          <w:sz w:val="24"/>
          <w:szCs w:val="24"/>
          <w:lang w:eastAsia="ja-JP"/>
        </w:rPr>
        <w:t>septörü (CD71) ve glikoforin A’</w:t>
      </w:r>
      <w:r w:rsidRPr="00BC1368">
        <w:rPr>
          <w:rFonts w:ascii="Times New Roman" w:hAnsi="Times New Roman"/>
          <w:sz w:val="24"/>
          <w:szCs w:val="24"/>
          <w:lang w:eastAsia="ja-JP"/>
        </w:rPr>
        <w:t>nın ekspresyonu ile eritropoietinin glikoforin A ekspresyonundaki etkinliği flow sitometri yöntemi ile gösterilmiştir (Bony 1999). Günümüzde kültür ortamında kolaylıkla çoğalabilen K562 (</w:t>
      </w:r>
      <w:r w:rsidRPr="00BC1368">
        <w:rPr>
          <w:rFonts w:ascii="Times New Roman" w:hAnsi="Times New Roman"/>
          <w:sz w:val="24"/>
          <w:szCs w:val="24"/>
        </w:rPr>
        <w:t xml:space="preserve">insan miyeloid </w:t>
      </w:r>
      <w:r>
        <w:rPr>
          <w:rFonts w:ascii="Times New Roman" w:hAnsi="Times New Roman"/>
          <w:sz w:val="24"/>
          <w:szCs w:val="24"/>
        </w:rPr>
        <w:t>lösemi</w:t>
      </w:r>
      <w:r w:rsidRPr="00BC1368">
        <w:rPr>
          <w:rFonts w:ascii="Times New Roman" w:hAnsi="Times New Roman"/>
          <w:sz w:val="24"/>
          <w:szCs w:val="24"/>
        </w:rPr>
        <w:t>)</w:t>
      </w:r>
      <w:r w:rsidRPr="00BC1368">
        <w:rPr>
          <w:rFonts w:ascii="Times New Roman" w:hAnsi="Times New Roman"/>
          <w:sz w:val="24"/>
          <w:szCs w:val="24"/>
          <w:lang w:eastAsia="ja-JP"/>
        </w:rPr>
        <w:t xml:space="preserve">, HL-60 (insan myelositik </w:t>
      </w:r>
      <w:r>
        <w:rPr>
          <w:rFonts w:ascii="Times New Roman" w:hAnsi="Times New Roman"/>
          <w:sz w:val="24"/>
          <w:szCs w:val="24"/>
          <w:lang w:eastAsia="ja-JP"/>
        </w:rPr>
        <w:t>lösemi</w:t>
      </w:r>
      <w:r w:rsidRPr="00BC1368">
        <w:rPr>
          <w:rFonts w:ascii="Times New Roman" w:hAnsi="Times New Roman"/>
          <w:sz w:val="24"/>
          <w:szCs w:val="24"/>
          <w:lang w:eastAsia="ja-JP"/>
        </w:rPr>
        <w:t>), MEL (murin eritro</w:t>
      </w:r>
      <w:r>
        <w:rPr>
          <w:rFonts w:ascii="Times New Roman" w:hAnsi="Times New Roman"/>
          <w:sz w:val="24"/>
          <w:szCs w:val="24"/>
          <w:lang w:eastAsia="ja-JP"/>
        </w:rPr>
        <w:t>lösemi</w:t>
      </w:r>
      <w:r w:rsidRPr="00BC1368">
        <w:rPr>
          <w:rFonts w:ascii="Times New Roman" w:hAnsi="Times New Roman"/>
          <w:sz w:val="24"/>
          <w:szCs w:val="24"/>
          <w:lang w:eastAsia="ja-JP"/>
        </w:rPr>
        <w:t>), KG-1 (insan eritro</w:t>
      </w:r>
      <w:r>
        <w:rPr>
          <w:rFonts w:ascii="Times New Roman" w:hAnsi="Times New Roman"/>
          <w:sz w:val="24"/>
          <w:szCs w:val="24"/>
          <w:lang w:eastAsia="ja-JP"/>
        </w:rPr>
        <w:t>lösemi</w:t>
      </w:r>
      <w:r w:rsidRPr="00BC1368">
        <w:rPr>
          <w:rFonts w:ascii="Times New Roman" w:hAnsi="Times New Roman"/>
          <w:sz w:val="24"/>
          <w:szCs w:val="24"/>
          <w:lang w:eastAsia="ja-JP"/>
        </w:rPr>
        <w:t xml:space="preserve">), U937 (lenfositik </w:t>
      </w:r>
      <w:r>
        <w:rPr>
          <w:rFonts w:ascii="Times New Roman" w:hAnsi="Times New Roman"/>
          <w:sz w:val="24"/>
          <w:szCs w:val="24"/>
          <w:lang w:eastAsia="ja-JP"/>
        </w:rPr>
        <w:t>lösemi</w:t>
      </w:r>
      <w:r w:rsidRPr="00BC1368">
        <w:rPr>
          <w:rFonts w:ascii="Times New Roman" w:hAnsi="Times New Roman"/>
          <w:sz w:val="24"/>
          <w:szCs w:val="24"/>
          <w:lang w:eastAsia="ja-JP"/>
        </w:rPr>
        <w:t xml:space="preserve">) gibi farklı hücrelerin hücre zarında taşıdıkları proteinlerin kimliklendirilmesi, hücre farklılaşması ve apoptoz gibi hücresel faaliyetlerin izlenmesinde de benzer yöntemler kullanılabilmektedir (Azam 2006, Tsiftsouglu 2003). Monositik hücre dizisi olan MUTZ-3’ün, sitokine bağlı büyüme özelliği ve yüksek CD34 ekspresyon düzeyine sahip hücreler gibi K562, HL-60, KG-1, U-937 ya da THP-1 gibi hücre soylarında, farklı kimyasal ajanlara karşı duyarlılık potansiyelleri hesaplanabilmektedir. Bu hücre grubunun yanında benzer çalışmalar, güçlü sensitizer 1-kloro-2,4-dinitrobenzen (DNCB) ve irritant sodyum dodesil sülfat (SDS) ile uyarılmaları sonucu HLA ve CD moleküllerinin ekspresyon düzeyleri incelenebilmektedir (Azam 2006). </w:t>
      </w:r>
      <w:r w:rsidRPr="00BC1368">
        <w:rPr>
          <w:rFonts w:ascii="Times New Roman" w:hAnsi="Times New Roman"/>
          <w:sz w:val="24"/>
          <w:szCs w:val="24"/>
        </w:rPr>
        <w:t xml:space="preserve">Eritroid ve myeloid hücre serilerine ait yüzey belirteçlerinin K562 hücrelerinde de gözlenmesi ile Gewirtz vd tarafından immünfloresan ve immünokimyasal analizler kullanarak, bu hücrelerde trombosit glikoproteininin varlığı gösterilmiştir. Böylece K562 hücrelerinin bu proteinlerin ekspresyonları ile uyumlu, özellikle erken megakaryositik farklılaşmada hücresel ve </w:t>
      </w:r>
      <w:r>
        <w:rPr>
          <w:rFonts w:ascii="Times New Roman" w:hAnsi="Times New Roman"/>
          <w:sz w:val="24"/>
          <w:szCs w:val="24"/>
        </w:rPr>
        <w:t>molekülsel</w:t>
      </w:r>
      <w:r w:rsidRPr="00BC1368">
        <w:rPr>
          <w:rFonts w:ascii="Times New Roman" w:hAnsi="Times New Roman"/>
          <w:sz w:val="24"/>
          <w:szCs w:val="24"/>
        </w:rPr>
        <w:t xml:space="preserve"> düzeyde incelemeye uygun heterojen hücreler oldukları öne sürülmektedir (Gewirtz 1982).</w:t>
      </w:r>
    </w:p>
    <w:p w:rsidR="006E69D5" w:rsidRPr="00BC1368" w:rsidRDefault="006E69D5" w:rsidP="008C3792">
      <w:pPr>
        <w:shd w:val="clear" w:color="auto" w:fill="FFFFFF"/>
        <w:spacing w:line="360" w:lineRule="auto"/>
        <w:rPr>
          <w:rFonts w:ascii="Times New Roman" w:hAnsi="Times New Roman"/>
          <w:sz w:val="24"/>
          <w:szCs w:val="24"/>
        </w:rPr>
      </w:pPr>
    </w:p>
    <w:p w:rsidR="006E69D5" w:rsidRPr="00BC1368" w:rsidRDefault="006E69D5" w:rsidP="008C3792">
      <w:pPr>
        <w:shd w:val="clear" w:color="auto" w:fill="FFFFFF"/>
        <w:spacing w:line="360" w:lineRule="auto"/>
        <w:rPr>
          <w:rFonts w:ascii="Times New Roman" w:hAnsi="Times New Roman"/>
          <w:sz w:val="24"/>
          <w:szCs w:val="24"/>
        </w:rPr>
      </w:pPr>
      <w:r w:rsidRPr="00BC1368">
        <w:rPr>
          <w:rFonts w:ascii="Times New Roman" w:hAnsi="Times New Roman"/>
          <w:sz w:val="24"/>
          <w:szCs w:val="24"/>
          <w:lang w:eastAsia="ja-JP"/>
        </w:rPr>
        <w:t xml:space="preserve">     Eritroid farklılaşma ve çoğalma sırasında hücre yüzey antijenlerinin ekspresyonlarında değişimler gözlenmiş ve bu moleküllerin araştırılmasında farklı hücre soyları incelenmiştir. Dentritik hücre benzeri hücre serileri (K562, HL-60, THP-1, U-937, MUTZ-3, KG-1) yüzey antijenleri, sitokinler, kemokinler ve kinazlar gibi belirteçler ile tanımlanmışlardır. Dentritik hücrelerde, belirteçlerin ekspresyon düzeyleri incelendiğinde, farklı hücre soylarında CD86, CXCL8 (IL-8) kemokini, p38 MAP kinaz gibi belirteçlerin hücre tabanlı analizlerde umut verici oldukları vurgulanmaktadır (dos Santos 2009).</w:t>
      </w:r>
      <w:r w:rsidRPr="00BC1368">
        <w:rPr>
          <w:rFonts w:ascii="Times New Roman" w:hAnsi="Times New Roman"/>
          <w:color w:val="0000FF"/>
          <w:sz w:val="24"/>
          <w:szCs w:val="24"/>
        </w:rPr>
        <w:t xml:space="preserve"> </w:t>
      </w:r>
      <w:r w:rsidRPr="00BC1368">
        <w:rPr>
          <w:rFonts w:ascii="Times New Roman" w:hAnsi="Times New Roman"/>
          <w:sz w:val="24"/>
          <w:szCs w:val="24"/>
        </w:rPr>
        <w:t>K562 hücrelerinin, GM-CSF, IL-4 veya TNF-α aracılı farklılaşma için uyarılmaları ile CD1 belirteci ekspresyonunun olmadığı gösterilmiştir. Bu da, K562 hücrelerinin dentritik hücre benzeri hücrelere farklılaşmadığının bir göstergesidir (dos Santos 2009). Bunun yanında CD54 (intercellular adhesion molecule-1, ICAM-1) yüzey molekülünün K562 hücrelerinde yüksek oranda eksprese edildiği bildirilmiştir (Koeffler 1980, dos Santos 2009).</w:t>
      </w:r>
    </w:p>
    <w:p w:rsidR="006E69D5" w:rsidRPr="00BC1368" w:rsidRDefault="006E69D5" w:rsidP="008C3792">
      <w:pPr>
        <w:shd w:val="clear" w:color="auto" w:fill="FFFFFF"/>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sz w:val="24"/>
          <w:szCs w:val="24"/>
        </w:rPr>
      </w:pPr>
      <w:r w:rsidRPr="00BC1368">
        <w:rPr>
          <w:rFonts w:ascii="Times New Roman" w:hAnsi="Times New Roman"/>
          <w:sz w:val="24"/>
          <w:szCs w:val="24"/>
        </w:rPr>
        <w:t xml:space="preserve">     </w:t>
      </w:r>
      <w:r>
        <w:rPr>
          <w:rFonts w:ascii="Times New Roman" w:hAnsi="Times New Roman"/>
          <w:sz w:val="24"/>
          <w:szCs w:val="24"/>
        </w:rPr>
        <w:t>Lösemi</w:t>
      </w:r>
      <w:r w:rsidRPr="00BC1368">
        <w:rPr>
          <w:rFonts w:ascii="Times New Roman" w:hAnsi="Times New Roman"/>
          <w:sz w:val="24"/>
          <w:szCs w:val="24"/>
        </w:rPr>
        <w:t>k hücrelerin farklılaşmaları üzerine yapılan çalışmalarda</w:t>
      </w:r>
      <w:r>
        <w:rPr>
          <w:rFonts w:ascii="Times New Roman" w:hAnsi="Times New Roman"/>
          <w:sz w:val="24"/>
          <w:szCs w:val="24"/>
        </w:rPr>
        <w:t>,</w:t>
      </w:r>
      <w:r w:rsidRPr="00BC1368">
        <w:rPr>
          <w:rFonts w:ascii="Times New Roman" w:hAnsi="Times New Roman"/>
          <w:sz w:val="24"/>
          <w:szCs w:val="24"/>
        </w:rPr>
        <w:t xml:space="preserve"> hücre döngüsü kontrolü, programlanmış hücre ölümü (apoptoz) ve hücre yaşamının yeniden programlanması gibi hücrenin farklı işlevlerinde, uyarıcıların etki mekanizmaları tartışılmaktadır. Hematopoietik hücrelerden farklı olarak </w:t>
      </w:r>
      <w:r>
        <w:rPr>
          <w:rFonts w:ascii="Times New Roman" w:hAnsi="Times New Roman"/>
          <w:sz w:val="24"/>
          <w:szCs w:val="24"/>
        </w:rPr>
        <w:t>lösemi</w:t>
      </w:r>
      <w:r w:rsidRPr="00BC1368">
        <w:rPr>
          <w:rFonts w:ascii="Times New Roman" w:hAnsi="Times New Roman"/>
          <w:sz w:val="24"/>
          <w:szCs w:val="24"/>
        </w:rPr>
        <w:t xml:space="preserve"> hücrelerinde erken hematopoietik progenitörler dış uyaranlara cevap verme yetenekleri ile farklı hücrelere farklılaşma eğilimi gösterirler. Normal hücrelere göre ölümsüzlük, kendini devam ettirebilme yeteneği ve daha fazla çoğalma gösterirler. Hematopoietik hücrelerde farklılaşma mekanizmalarının araştırılmasında bazı </w:t>
      </w:r>
      <w:r>
        <w:rPr>
          <w:rFonts w:ascii="Times New Roman" w:hAnsi="Times New Roman"/>
          <w:sz w:val="24"/>
          <w:szCs w:val="24"/>
        </w:rPr>
        <w:t>lösemi</w:t>
      </w:r>
      <w:r w:rsidRPr="00BC1368">
        <w:rPr>
          <w:rFonts w:ascii="Times New Roman" w:hAnsi="Times New Roman"/>
          <w:sz w:val="24"/>
          <w:szCs w:val="24"/>
        </w:rPr>
        <w:t xml:space="preserve"> hücreleri model sistemleri oluşturmaktadır. Kültür ortamlarında homojen bir çoğalma gösteren bu hücreler, farklı fenotiplere sahip normal hücrelere benzer şekilde yüksek oranda farklılaşma göstermektedirler (dos Santos 2009).</w:t>
      </w: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shd w:val="clear" w:color="auto" w:fill="FFFFFF"/>
        <w:spacing w:line="360" w:lineRule="auto"/>
        <w:rPr>
          <w:rFonts w:ascii="Times New Roman" w:hAnsi="Times New Roman"/>
          <w:sz w:val="24"/>
          <w:szCs w:val="24"/>
          <w:lang w:eastAsia="ja-JP"/>
        </w:rPr>
      </w:pPr>
      <w:r w:rsidRPr="00BC1368">
        <w:rPr>
          <w:rFonts w:ascii="Times New Roman" w:hAnsi="Times New Roman"/>
          <w:sz w:val="24"/>
          <w:szCs w:val="24"/>
        </w:rPr>
        <w:t xml:space="preserve">     Hücre farklılaşmasına neden olan doğal ya da doğal olmayan ajanlar, yapı, işlev ve fizikokimyasal özellikler açısından farklılıklara sahip olmalarına rağmen her biri optimum indükleme koşullarına sahiptir. Yapı-işlev ilişkilerinin incelenmesi ile bazı ajanların benzer yapılar içermelerine rağmen reseptör aracılı yollar ve sinyal iletim yolları gibi farklı yollar ve mekanizmalar ile uyarı sağladıkları belirtilmektedir. K562 hücrelerinin de bu moleküller ile uyarılmaları sonucu farklı fenotipik özelliklere sahip hücrelere farklılaştıkları bildirilmiştir (</w:t>
      </w:r>
      <w:r w:rsidRPr="00BC1368">
        <w:rPr>
          <w:rFonts w:ascii="Times New Roman" w:hAnsi="Times New Roman"/>
          <w:sz w:val="24"/>
          <w:szCs w:val="24"/>
          <w:lang w:eastAsia="ja-JP"/>
        </w:rPr>
        <w:t xml:space="preserve">Tsiftsoglou 2003). </w:t>
      </w:r>
      <w:r w:rsidRPr="00BC1368">
        <w:rPr>
          <w:rFonts w:ascii="Times New Roman" w:hAnsi="Times New Roman"/>
          <w:sz w:val="24"/>
          <w:szCs w:val="24"/>
        </w:rPr>
        <w:t>Hematopoietik hücrelerin membranlarında yer alan yapıların birçoğuna K562 hücrelerinde rastlanması ile bu yapıların aydınlatılmasında monoklonal antikor teknolojileri yaygın olarak kullanılmaya başlanmıştır. Özellikle bu hücrelerde</w:t>
      </w:r>
      <w:r>
        <w:rPr>
          <w:rFonts w:ascii="Times New Roman" w:hAnsi="Times New Roman"/>
          <w:sz w:val="24"/>
          <w:szCs w:val="24"/>
        </w:rPr>
        <w:t>,</w:t>
      </w:r>
      <w:r w:rsidRPr="00BC1368">
        <w:rPr>
          <w:rFonts w:ascii="Times New Roman" w:hAnsi="Times New Roman"/>
          <w:sz w:val="24"/>
          <w:szCs w:val="24"/>
        </w:rPr>
        <w:t xml:space="preserve"> eritrosit membran proteini olan glikoforin ekspresyonunun gösterilmesi, hemoglobin sentezi yeteneğinin olması, kültür ortamında eritroid benzeri koloniler oluşturması, granülosit membran antijenlerine rastlanması ve monositik ve granülositik enzimler içermesinin belirlenmesi monoklonal antikor teknolojileri ile aydınlatılmıştır (Young 1981).</w:t>
      </w:r>
    </w:p>
    <w:p w:rsidR="006E69D5" w:rsidRPr="00BC1368" w:rsidRDefault="006E69D5" w:rsidP="008C3792">
      <w:pPr>
        <w:spacing w:line="360" w:lineRule="auto"/>
        <w:rPr>
          <w:rFonts w:ascii="Times New Roman" w:hAnsi="Times New Roman"/>
          <w:sz w:val="24"/>
          <w:szCs w:val="24"/>
        </w:rPr>
      </w:pPr>
    </w:p>
    <w:p w:rsidR="006E69D5" w:rsidRPr="00BC1368" w:rsidRDefault="006E69D5" w:rsidP="001D4BAE">
      <w:pPr>
        <w:shd w:val="clear" w:color="auto" w:fill="FFFFFF"/>
        <w:spacing w:line="360" w:lineRule="auto"/>
        <w:rPr>
          <w:rFonts w:ascii="Times New Roman" w:hAnsi="Times New Roman"/>
          <w:sz w:val="24"/>
          <w:szCs w:val="24"/>
        </w:rPr>
      </w:pPr>
      <w:r w:rsidRPr="00BC1368">
        <w:rPr>
          <w:rFonts w:ascii="Times New Roman" w:hAnsi="Times New Roman"/>
          <w:sz w:val="24"/>
          <w:szCs w:val="24"/>
        </w:rPr>
        <w:t xml:space="preserve">     Kültüre alınan K562 hücrelerinin, sodyum bitürat, hemin, hidroksiüre gibi ajanlar ile </w:t>
      </w:r>
      <w:r w:rsidRPr="00BC1368">
        <w:rPr>
          <w:rFonts w:ascii="Times New Roman" w:hAnsi="Times New Roman"/>
          <w:sz w:val="24"/>
          <w:szCs w:val="24"/>
          <w:lang w:eastAsia="ja-JP"/>
        </w:rPr>
        <w:t>uyarıldıklarında eritroid seriye farklılaştıkları gösterilmiştir (Rutherford 1981,</w:t>
      </w:r>
      <w:r w:rsidRPr="00BC1368">
        <w:rPr>
          <w:rFonts w:ascii="Times New Roman" w:hAnsi="Times New Roman"/>
          <w:sz w:val="24"/>
          <w:szCs w:val="24"/>
        </w:rPr>
        <w:t xml:space="preserve"> Tsiftsoglou 2003)</w:t>
      </w:r>
      <w:r w:rsidRPr="00BC1368">
        <w:rPr>
          <w:rFonts w:ascii="Times New Roman" w:hAnsi="Times New Roman"/>
          <w:sz w:val="24"/>
          <w:szCs w:val="24"/>
          <w:lang w:eastAsia="ja-JP"/>
        </w:rPr>
        <w:t>.</w:t>
      </w:r>
      <w:r w:rsidRPr="00BC1368">
        <w:rPr>
          <w:rFonts w:ascii="Times New Roman" w:hAnsi="Times New Roman"/>
          <w:sz w:val="24"/>
          <w:szCs w:val="24"/>
        </w:rPr>
        <w:t xml:space="preserve"> Hematopoietik hücrelerde ve bazı nonhematopoietik hücrelerde, hücre farklılaşmasının düzenlenmesinde hemin molekülünün fizyolojik rolü pek çok çalışmada </w:t>
      </w:r>
      <w:r>
        <w:rPr>
          <w:rFonts w:ascii="Times New Roman" w:hAnsi="Times New Roman"/>
          <w:sz w:val="24"/>
          <w:szCs w:val="24"/>
        </w:rPr>
        <w:t>gösterilmiştir.</w:t>
      </w:r>
      <w:r w:rsidRPr="00BC1368">
        <w:rPr>
          <w:rFonts w:ascii="Times New Roman" w:hAnsi="Times New Roman"/>
          <w:sz w:val="24"/>
          <w:szCs w:val="24"/>
        </w:rPr>
        <w:t xml:space="preserve"> K562 hücrelerinde de hemopeksin ve hücre yüzey reseptörü ile hücre içine alınan hemin, çekirdekte, gama globin gen promotoruna etki ederek Oct-1, GATA-1 ve NF-E2 gibi eritroid farklılaşmaya neden ola</w:t>
      </w:r>
      <w:r>
        <w:rPr>
          <w:rFonts w:ascii="Times New Roman" w:hAnsi="Times New Roman"/>
          <w:sz w:val="24"/>
          <w:szCs w:val="24"/>
        </w:rPr>
        <w:t>n transkripsiyonel faktörlerin</w:t>
      </w:r>
      <w:r w:rsidRPr="00BC1368">
        <w:rPr>
          <w:rFonts w:ascii="Times New Roman" w:hAnsi="Times New Roman"/>
          <w:sz w:val="24"/>
          <w:szCs w:val="24"/>
        </w:rPr>
        <w:t xml:space="preserve"> etkileşimlerini düzenlemede görev yapar. Bu hücreler, sodyum bitürat ile uyarıldıklarında geri dönüşümsüz olarak hemoglobin sentezinin indüklenmesi ve sadece insan eritrositlerinde sentezlenen glikoprotein yapıdaki glikoforin A’ nın varlığının gösterilmesi bu hücrelerin eritroid seri kök hücre olduğunu işaret etmektedir </w:t>
      </w:r>
      <w:r w:rsidRPr="00BC1368">
        <w:rPr>
          <w:rFonts w:ascii="Times New Roman" w:hAnsi="Times New Roman"/>
          <w:sz w:val="24"/>
          <w:szCs w:val="24"/>
          <w:lang w:eastAsia="ja-JP"/>
        </w:rPr>
        <w:t>(Young 1981,</w:t>
      </w:r>
      <w:r w:rsidRPr="00BC1368">
        <w:rPr>
          <w:rFonts w:ascii="Times New Roman" w:hAnsi="Times New Roman"/>
          <w:sz w:val="24"/>
          <w:szCs w:val="24"/>
        </w:rPr>
        <w:t xml:space="preserve"> Tsiftsoglou 1986</w:t>
      </w:r>
      <w:r w:rsidRPr="00BC1368">
        <w:rPr>
          <w:rFonts w:ascii="Times New Roman" w:hAnsi="Times New Roman"/>
          <w:sz w:val="24"/>
          <w:szCs w:val="24"/>
          <w:lang w:eastAsia="ja-JP"/>
        </w:rPr>
        <w:t xml:space="preserve">). </w:t>
      </w:r>
      <w:r w:rsidRPr="00BC1368">
        <w:rPr>
          <w:rFonts w:ascii="Times New Roman" w:hAnsi="Times New Roman"/>
          <w:sz w:val="24"/>
          <w:szCs w:val="24"/>
        </w:rPr>
        <w:t>Bu nedenlerden dolayı K562 hücreleri, insan eritroid farklılaşma çalışmalarında önemli bir model olarak kabul edilmiştir (Gahmberg 1979, Koeffler 1980, Bony 1999).</w:t>
      </w:r>
    </w:p>
    <w:p w:rsidR="006E69D5" w:rsidRPr="00BC1368" w:rsidRDefault="006E69D5" w:rsidP="008C3792">
      <w:pPr>
        <w:shd w:val="clear" w:color="auto" w:fill="FFFFFF"/>
        <w:spacing w:line="360" w:lineRule="auto"/>
        <w:rPr>
          <w:rFonts w:ascii="Times New Roman" w:hAnsi="Times New Roman"/>
          <w:sz w:val="24"/>
          <w:szCs w:val="24"/>
        </w:rPr>
      </w:pPr>
    </w:p>
    <w:p w:rsidR="006E69D5" w:rsidRPr="00BC1368" w:rsidRDefault="006E69D5" w:rsidP="008C3792">
      <w:pPr>
        <w:autoSpaceDN w:val="0"/>
        <w:adjustRightInd w:val="0"/>
        <w:spacing w:line="360" w:lineRule="auto"/>
        <w:rPr>
          <w:rFonts w:ascii="Times New Roman" w:hAnsi="Times New Roman"/>
          <w:sz w:val="24"/>
          <w:szCs w:val="24"/>
        </w:rPr>
      </w:pPr>
      <w:r w:rsidRPr="00BC1368">
        <w:rPr>
          <w:rFonts w:ascii="Times New Roman" w:hAnsi="Times New Roman"/>
          <w:sz w:val="24"/>
          <w:szCs w:val="24"/>
        </w:rPr>
        <w:t xml:space="preserve">     Sitozin arabinoz (Ara-C), 5-florourasil (5-FU) gibi primidin türevleri, </w:t>
      </w:r>
      <w:r>
        <w:rPr>
          <w:rFonts w:ascii="Times New Roman" w:hAnsi="Times New Roman"/>
          <w:sz w:val="24"/>
          <w:szCs w:val="24"/>
        </w:rPr>
        <w:t>lösemi</w:t>
      </w:r>
      <w:r w:rsidRPr="00BC1368">
        <w:rPr>
          <w:rFonts w:ascii="Times New Roman" w:hAnsi="Times New Roman"/>
          <w:sz w:val="24"/>
          <w:szCs w:val="24"/>
        </w:rPr>
        <w:t xml:space="preserve">k hücre farklılaşmasını tetiklerler. Özellikle Ara-C, doğal sitozin trifosfat ile yarışıp DNA polimerazları inhibe ederek hücre çoğalmasını engelleyip, farklılaşma belirteçlerinin ekspresyonuna neden olur. </w:t>
      </w:r>
      <w:r w:rsidRPr="00BC1368">
        <w:rPr>
          <w:rFonts w:ascii="Times New Roman" w:hAnsi="Times New Roman"/>
          <w:sz w:val="24"/>
          <w:szCs w:val="24"/>
          <w:lang w:eastAsia="ja-JP"/>
        </w:rPr>
        <w:t xml:space="preserve">5-FU ile indüklenmiş K562 hücreleri farklılaşması, bcr/abl ilişkili kinaz aktivitesinin aracılık ettiği translasyon basamağında gerçekleşir </w:t>
      </w:r>
      <w:r w:rsidRPr="00BC1368">
        <w:rPr>
          <w:rFonts w:ascii="Times New Roman" w:hAnsi="Times New Roman"/>
          <w:sz w:val="24"/>
          <w:szCs w:val="24"/>
        </w:rPr>
        <w:t>(Luisi-deLuca 1984,</w:t>
      </w:r>
      <w:r w:rsidRPr="00BC1368">
        <w:rPr>
          <w:rFonts w:ascii="Times New Roman" w:hAnsi="Times New Roman"/>
          <w:sz w:val="24"/>
          <w:szCs w:val="24"/>
          <w:lang w:eastAsia="ja-JP"/>
        </w:rPr>
        <w:t xml:space="preserve"> </w:t>
      </w:r>
      <w:r w:rsidRPr="00BC1368">
        <w:rPr>
          <w:rFonts w:ascii="Times New Roman" w:hAnsi="Times New Roman"/>
          <w:sz w:val="24"/>
          <w:szCs w:val="24"/>
        </w:rPr>
        <w:t>Gomez-Vidal 2004)</w:t>
      </w:r>
      <w:r w:rsidRPr="00BC1368">
        <w:rPr>
          <w:rFonts w:ascii="Times New Roman" w:hAnsi="Times New Roman"/>
          <w:sz w:val="24"/>
          <w:szCs w:val="24"/>
          <w:lang w:eastAsia="ja-JP"/>
        </w:rPr>
        <w:t>.</w:t>
      </w:r>
    </w:p>
    <w:p w:rsidR="006E69D5" w:rsidRPr="00BC1368" w:rsidRDefault="006E69D5" w:rsidP="008C3792">
      <w:pPr>
        <w:shd w:val="clear" w:color="auto" w:fill="FFFFFF"/>
        <w:spacing w:line="360" w:lineRule="auto"/>
        <w:rPr>
          <w:rFonts w:ascii="Times New Roman" w:hAnsi="Times New Roman"/>
          <w:sz w:val="24"/>
          <w:szCs w:val="24"/>
        </w:rPr>
      </w:pPr>
    </w:p>
    <w:p w:rsidR="006E69D5" w:rsidRPr="00BC1368" w:rsidRDefault="006E69D5" w:rsidP="008C3792">
      <w:pPr>
        <w:autoSpaceDN w:val="0"/>
        <w:adjustRightInd w:val="0"/>
        <w:spacing w:line="360" w:lineRule="auto"/>
        <w:rPr>
          <w:rFonts w:ascii="Times New Roman" w:hAnsi="Times New Roman"/>
          <w:sz w:val="24"/>
          <w:szCs w:val="24"/>
          <w:lang w:eastAsia="ja-JP"/>
        </w:rPr>
      </w:pPr>
      <w:r w:rsidRPr="00BC1368">
        <w:rPr>
          <w:rFonts w:ascii="Times New Roman" w:hAnsi="Times New Roman"/>
          <w:sz w:val="24"/>
          <w:szCs w:val="24"/>
        </w:rPr>
        <w:t xml:space="preserve">     Hücre döngüsüne etki eden hekzametilen bisasetamid (HMBA), K562 hücrelerinde eritrositik / megakaryositik seri farklılaşmasına, 5-azasitidin, sitozinler üzerinden DNA metilasyonunu inhibe ederek eritrositik farklılaşmaya neden olurlar. Yine DNA’ ya bağlanma yeteneğine sahip kromomisin ve mitramisin antineoplastik ajanlar, tirozin kinaz aktivitesini inhibe eden herbimisin </w:t>
      </w:r>
      <w:r w:rsidRPr="00BC1368">
        <w:rPr>
          <w:rFonts w:ascii="Times New Roman" w:hAnsi="Times New Roman"/>
          <w:sz w:val="24"/>
          <w:szCs w:val="24"/>
          <w:lang w:eastAsia="ja-JP"/>
        </w:rPr>
        <w:t>(Honma 1989)</w:t>
      </w:r>
      <w:r w:rsidRPr="00BC1368">
        <w:rPr>
          <w:rFonts w:ascii="Times New Roman" w:hAnsi="Times New Roman"/>
          <w:sz w:val="24"/>
          <w:szCs w:val="24"/>
        </w:rPr>
        <w:t>, DNA polimeraz aktivitesini inhibe eden aromatik yağ asitlerinden pürin analoğu PMEA</w:t>
      </w:r>
      <w:r w:rsidRPr="00BC1368">
        <w:rPr>
          <w:rFonts w:ascii="Times New Roman" w:hAnsi="Times New Roman"/>
          <w:sz w:val="24"/>
          <w:szCs w:val="24"/>
          <w:lang w:eastAsia="ja-JP"/>
        </w:rPr>
        <w:t>’ nın</w:t>
      </w:r>
      <w:r w:rsidRPr="00BC1368">
        <w:rPr>
          <w:rFonts w:ascii="Times New Roman" w:hAnsi="Times New Roman"/>
          <w:sz w:val="24"/>
          <w:szCs w:val="24"/>
        </w:rPr>
        <w:t xml:space="preserve"> [</w:t>
      </w:r>
      <w:r w:rsidRPr="00BC1368">
        <w:rPr>
          <w:rFonts w:ascii="Times New Roman" w:hAnsi="Times New Roman"/>
          <w:sz w:val="24"/>
          <w:szCs w:val="24"/>
          <w:lang w:eastAsia="ja-JP"/>
        </w:rPr>
        <w:t xml:space="preserve">9-(2-phosphonyl-methylethyl)-adenine] eritrositik farklılaşmada etkili oldukları gösterilmiştir </w:t>
      </w:r>
      <w:r w:rsidRPr="00BC1368">
        <w:rPr>
          <w:rFonts w:ascii="Times New Roman" w:hAnsi="Times New Roman"/>
          <w:sz w:val="24"/>
          <w:szCs w:val="24"/>
        </w:rPr>
        <w:t>(Tsiftsoglou 2003)</w:t>
      </w:r>
      <w:r w:rsidRPr="00BC1368">
        <w:rPr>
          <w:rFonts w:ascii="Times New Roman" w:hAnsi="Times New Roman"/>
          <w:sz w:val="24"/>
          <w:szCs w:val="24"/>
          <w:lang w:eastAsia="ja-JP"/>
        </w:rPr>
        <w:t>. Topoizomeraz II (TOPO II) enzim inhibitörü dekstrazoksan, DNA zincir kırıklarına neden olarak K562 hücrelerinde apoptozu indükler. Aktif intraselüler metabolit olan thiazole- 4-carboxamide adenine dinucleotide (TAD), Sodyum fenilasetat (PA), tiazofurin gibi inozin 5-monofosfat dehidrogenaz inhibitörü ajanlar ile bu enzimin aktivasyonunun inhibe ederek, K562 hücrelerinde farklılaşmayı indüklerler (Olah 1988). Cisplatin ve türevleri, hücre farklılaşması ve apoptotik yolun aktivasyonunda potansiyel uyarıcılar olarak tanımlanmıştır (Bianchi 2001).</w:t>
      </w:r>
    </w:p>
    <w:p w:rsidR="006E69D5" w:rsidRPr="00BC1368" w:rsidRDefault="006E69D5" w:rsidP="008C3792">
      <w:pPr>
        <w:autoSpaceDN w:val="0"/>
        <w:adjustRightInd w:val="0"/>
        <w:spacing w:line="360" w:lineRule="auto"/>
        <w:rPr>
          <w:rFonts w:ascii="Times New Roman" w:hAnsi="Times New Roman"/>
          <w:sz w:val="24"/>
          <w:szCs w:val="24"/>
          <w:lang w:eastAsia="ja-JP"/>
        </w:rPr>
      </w:pPr>
    </w:p>
    <w:p w:rsidR="006E69D5" w:rsidRPr="00BC1368" w:rsidRDefault="006E69D5" w:rsidP="008C3792">
      <w:pPr>
        <w:shd w:val="clear" w:color="auto" w:fill="FFFFFF"/>
        <w:spacing w:line="360" w:lineRule="auto"/>
        <w:rPr>
          <w:rFonts w:ascii="Times New Roman" w:hAnsi="Times New Roman"/>
          <w:sz w:val="24"/>
          <w:szCs w:val="24"/>
        </w:rPr>
      </w:pPr>
      <w:r w:rsidRPr="00BC1368">
        <w:rPr>
          <w:rFonts w:ascii="Times New Roman" w:hAnsi="Times New Roman"/>
          <w:sz w:val="24"/>
          <w:szCs w:val="24"/>
        </w:rPr>
        <w:t xml:space="preserve">     Hemoglobin sentezinin gözlendiği eritroid hücrelerde, adriyamisin, danuramisin gibi antrasiklinlerin sitotoksik etkilerinin, farklı konsantrasyonlardaki hemin ile belirgin ölçüde azaldığı tespit edilmiştir. Hemoglobin sentezini indüklemesinin yanında adriyamisine dirençliliği arttırdığı saptanmıştır (Tsiftsoglou 1986, Tsiftsoglou 2003). K562 hücrelerinin farklılaşması üzerine yapılan çalışmalarda, bu hücrelerin özellikle hemin dışında adriyamisin ile uyarılmaları sonucunda da glikoforin A (GPA), CD15 ve transferrin reseptörü (CD71) gibi membran antijenlerinin ekspresyonlarının artışına neden olduğu gösterilmiştir (Ouagari 1995).</w:t>
      </w:r>
    </w:p>
    <w:p w:rsidR="006E69D5" w:rsidRPr="00BC1368" w:rsidRDefault="006E69D5" w:rsidP="008C3792">
      <w:pPr>
        <w:shd w:val="clear" w:color="auto" w:fill="FFFFFF"/>
        <w:spacing w:line="360" w:lineRule="auto"/>
        <w:rPr>
          <w:rFonts w:ascii="Times New Roman" w:hAnsi="Times New Roman"/>
          <w:sz w:val="24"/>
          <w:szCs w:val="24"/>
        </w:rPr>
      </w:pPr>
    </w:p>
    <w:p w:rsidR="006E69D5" w:rsidRPr="00BC1368" w:rsidRDefault="006E69D5" w:rsidP="008C3792">
      <w:pPr>
        <w:autoSpaceDN w:val="0"/>
        <w:adjustRightInd w:val="0"/>
        <w:spacing w:line="360" w:lineRule="auto"/>
        <w:rPr>
          <w:rFonts w:ascii="Times New Roman" w:hAnsi="Times New Roman"/>
          <w:sz w:val="24"/>
          <w:szCs w:val="24"/>
          <w:lang w:eastAsia="ja-JP"/>
        </w:rPr>
      </w:pPr>
      <w:r>
        <w:rPr>
          <w:rFonts w:ascii="Times New Roman" w:hAnsi="Times New Roman"/>
          <w:sz w:val="24"/>
          <w:szCs w:val="24"/>
          <w:lang w:eastAsia="ja-JP"/>
        </w:rPr>
        <w:t xml:space="preserve">     Danurob</w:t>
      </w:r>
      <w:r w:rsidRPr="00BC1368">
        <w:rPr>
          <w:rFonts w:ascii="Times New Roman" w:hAnsi="Times New Roman"/>
          <w:sz w:val="24"/>
          <w:szCs w:val="24"/>
          <w:lang w:eastAsia="ja-JP"/>
        </w:rPr>
        <w:t xml:space="preserve">isin (DRB), doksorubisin (DOX), ve epidoksorubisin (EDOX) gibi antrasiklin türevlerinin, insan </w:t>
      </w:r>
      <w:r>
        <w:rPr>
          <w:rFonts w:ascii="Times New Roman" w:hAnsi="Times New Roman"/>
          <w:sz w:val="24"/>
          <w:szCs w:val="24"/>
          <w:lang w:eastAsia="ja-JP"/>
        </w:rPr>
        <w:t>lösemi</w:t>
      </w:r>
      <w:r w:rsidRPr="00BC1368">
        <w:rPr>
          <w:rFonts w:ascii="Times New Roman" w:hAnsi="Times New Roman"/>
          <w:sz w:val="24"/>
          <w:szCs w:val="24"/>
          <w:lang w:eastAsia="ja-JP"/>
        </w:rPr>
        <w:t xml:space="preserve"> hücresi K562’ lerde proliferasyonu inhibe ettikleri bunun yanında morfolin ve hekzametilenimin halkaları eklenmiş yeni nesil türevlerinin ise subtoksik konsantrasyonlarının eritroid farklılaşmaya neden oldukları gösterilmiştir. </w:t>
      </w:r>
      <w:r w:rsidRPr="00591607">
        <w:rPr>
          <w:rFonts w:ascii="Times New Roman" w:hAnsi="Times New Roman"/>
          <w:i/>
          <w:sz w:val="24"/>
          <w:szCs w:val="24"/>
          <w:lang w:eastAsia="ja-JP"/>
        </w:rPr>
        <w:t>İn vitro</w:t>
      </w:r>
      <w:r w:rsidRPr="00BC1368">
        <w:rPr>
          <w:rFonts w:ascii="Times New Roman" w:hAnsi="Times New Roman"/>
          <w:sz w:val="24"/>
          <w:szCs w:val="24"/>
          <w:lang w:eastAsia="ja-JP"/>
        </w:rPr>
        <w:t xml:space="preserve"> koşullarda, hücreler üzerinde özellikle doksorubisinin hücre çoğalmasını engellemesi ve farklılaşmayı tetikleme potansiyeline sahip olması diğer ajanların etkilerini araştırmaya yönlendirmiştir. Özellikle hücre döngüsü mekanizmalarında bu moleküllerin etkileri araştırılmış ve </w:t>
      </w:r>
      <w:r>
        <w:rPr>
          <w:rFonts w:ascii="Times New Roman" w:hAnsi="Times New Roman"/>
          <w:sz w:val="24"/>
          <w:szCs w:val="24"/>
          <w:lang w:eastAsia="ja-JP"/>
        </w:rPr>
        <w:t>lösemi</w:t>
      </w:r>
      <w:r w:rsidRPr="00BC1368">
        <w:rPr>
          <w:rFonts w:ascii="Times New Roman" w:hAnsi="Times New Roman"/>
          <w:sz w:val="24"/>
          <w:szCs w:val="24"/>
          <w:lang w:eastAsia="ja-JP"/>
        </w:rPr>
        <w:t xml:space="preserve"> tedavilerine yönelik antikanser ilaçlar olarak kullanılmalarını gündeme getirmiştir. Bu nedenle biyoyararlanım amacı ile yeni ilaçların ve etkilerinin incelenmesi, güncel tekniklerin geliştirilmesi çalışmalarına yarar sağlamaktadır (Sartiano 1979, Czyz 2005, Laginha 2005).</w:t>
      </w:r>
    </w:p>
    <w:p w:rsidR="006E69D5" w:rsidRPr="00BC1368" w:rsidRDefault="006E69D5" w:rsidP="008C3792">
      <w:pPr>
        <w:autoSpaceDN w:val="0"/>
        <w:adjustRightInd w:val="0"/>
        <w:spacing w:line="360" w:lineRule="auto"/>
        <w:rPr>
          <w:rFonts w:ascii="Times New Roman" w:hAnsi="Times New Roman"/>
          <w:sz w:val="24"/>
          <w:szCs w:val="24"/>
          <w:lang w:eastAsia="ja-JP"/>
        </w:rPr>
      </w:pPr>
    </w:p>
    <w:p w:rsidR="006E69D5" w:rsidRPr="00BC1368" w:rsidRDefault="006E69D5" w:rsidP="008C3792">
      <w:pPr>
        <w:shd w:val="clear" w:color="auto" w:fill="FFFFFF"/>
        <w:spacing w:line="360" w:lineRule="auto"/>
        <w:rPr>
          <w:rFonts w:ascii="Times New Roman" w:hAnsi="Times New Roman"/>
          <w:sz w:val="24"/>
          <w:szCs w:val="24"/>
          <w:lang w:eastAsia="ja-JP"/>
        </w:rPr>
      </w:pPr>
      <w:r w:rsidRPr="00BC1368">
        <w:rPr>
          <w:rFonts w:ascii="Times New Roman" w:hAnsi="Times New Roman"/>
          <w:sz w:val="24"/>
          <w:szCs w:val="24"/>
        </w:rPr>
        <w:t xml:space="preserve">     </w:t>
      </w:r>
      <w:r w:rsidRPr="00BC1368">
        <w:rPr>
          <w:rFonts w:ascii="Times New Roman" w:hAnsi="Times New Roman"/>
          <w:sz w:val="24"/>
          <w:szCs w:val="24"/>
          <w:lang w:eastAsia="ja-JP"/>
        </w:rPr>
        <w:t>Farklılaşmış K562 hücreleri uyarıldığında embriyonik ve fetal hemoglobin sentezi yaptıklarından dolayı hemoglobin değişimlerinin aydınlatılmasında bu hücre grubu ile çalışılmıştır (Koeffler 1980, Nakajima 1993, Plonczynski 1999, Assef 2005). Bunun yanında, K562 hücrelerinin talasemik hücreler gibi davrandığı ve hemoglobin switching için model oluşturabileceği vurgulanmaktadır (Tsiftsoglou 2003</w:t>
      </w:r>
      <w:r w:rsidRPr="00BC1368">
        <w:rPr>
          <w:rFonts w:ascii="Times New Roman" w:hAnsi="Times New Roman"/>
          <w:sz w:val="24"/>
          <w:szCs w:val="24"/>
        </w:rPr>
        <w:t>).</w:t>
      </w:r>
      <w:r w:rsidRPr="00BC1368">
        <w:rPr>
          <w:rFonts w:ascii="Times New Roman" w:hAnsi="Times New Roman"/>
          <w:sz w:val="24"/>
          <w:szCs w:val="24"/>
          <w:lang w:eastAsia="ja-JP"/>
        </w:rPr>
        <w:t xml:space="preserve"> Distamisin A’nın sentetik türevi olan tallimustin, yüksek anti-tümör aktivite göstermesinden dolayı faz I ve faz II denemelerinde aday ilaçlar olarak görülmektedir. Tallimustin ile kültüre edilen K562 hücrelerinde, gama-globin mRNA’sında, Hb Gower 1 ve Hb Portland hemoglobinlerinin üretiminde indüksiyon boyunca artış gözlenmesi, tallimustinin eritrositik farklılaşmada güçlü bir indükleyici olduğunu vurgulamaktadır (Bianchi 2001, </w:t>
      </w:r>
      <w:r w:rsidRPr="00BC1368">
        <w:rPr>
          <w:rFonts w:ascii="Times New Roman" w:hAnsi="Times New Roman"/>
          <w:sz w:val="24"/>
          <w:szCs w:val="24"/>
        </w:rPr>
        <w:t>Tsiftsoglou 2003</w:t>
      </w:r>
      <w:r w:rsidRPr="00BC1368">
        <w:rPr>
          <w:rFonts w:ascii="Times New Roman" w:hAnsi="Times New Roman"/>
          <w:sz w:val="24"/>
          <w:szCs w:val="24"/>
          <w:lang w:eastAsia="ja-JP"/>
        </w:rPr>
        <w:t>).</w:t>
      </w:r>
    </w:p>
    <w:p w:rsidR="006E69D5" w:rsidRPr="00BC1368" w:rsidRDefault="006E69D5" w:rsidP="008C3792">
      <w:pPr>
        <w:shd w:val="clear" w:color="auto" w:fill="FFFFFF"/>
        <w:spacing w:line="360" w:lineRule="auto"/>
        <w:rPr>
          <w:rFonts w:ascii="Times New Roman" w:hAnsi="Times New Roman"/>
          <w:sz w:val="24"/>
          <w:szCs w:val="24"/>
        </w:rPr>
      </w:pPr>
    </w:p>
    <w:p w:rsidR="006E69D5" w:rsidRPr="00BC1368" w:rsidRDefault="006E69D5" w:rsidP="008C3792">
      <w:pPr>
        <w:shd w:val="clear" w:color="auto" w:fill="FFFFFF"/>
        <w:spacing w:line="360" w:lineRule="auto"/>
        <w:rPr>
          <w:rFonts w:ascii="Times New Roman" w:hAnsi="Times New Roman"/>
          <w:b/>
          <w:bCs/>
          <w:sz w:val="24"/>
          <w:szCs w:val="24"/>
        </w:rPr>
      </w:pPr>
      <w:r>
        <w:rPr>
          <w:rFonts w:ascii="Times New Roman" w:hAnsi="Times New Roman"/>
          <w:b/>
          <w:bCs/>
          <w:sz w:val="24"/>
          <w:szCs w:val="24"/>
        </w:rPr>
        <w:t xml:space="preserve">     </w:t>
      </w:r>
      <w:r w:rsidRPr="00BC1368">
        <w:rPr>
          <w:rFonts w:ascii="Times New Roman" w:hAnsi="Times New Roman"/>
          <w:b/>
          <w:bCs/>
          <w:sz w:val="24"/>
          <w:szCs w:val="24"/>
        </w:rPr>
        <w:t xml:space="preserve">2.1.1 K562 </w:t>
      </w:r>
      <w:r>
        <w:rPr>
          <w:rFonts w:ascii="Times New Roman" w:hAnsi="Times New Roman"/>
          <w:b/>
          <w:bCs/>
          <w:sz w:val="24"/>
          <w:szCs w:val="24"/>
        </w:rPr>
        <w:t>Hücreleri</w:t>
      </w:r>
      <w:r w:rsidRPr="00BC1368">
        <w:rPr>
          <w:rFonts w:ascii="Times New Roman" w:hAnsi="Times New Roman"/>
          <w:b/>
          <w:bCs/>
          <w:sz w:val="24"/>
          <w:szCs w:val="24"/>
        </w:rPr>
        <w:t xml:space="preserve"> ile Yapılan Çalışmalar</w:t>
      </w:r>
    </w:p>
    <w:p w:rsidR="006E69D5" w:rsidRPr="00BC1368" w:rsidRDefault="006E69D5" w:rsidP="008C3792">
      <w:pPr>
        <w:shd w:val="clear" w:color="auto" w:fill="FFFFFF"/>
        <w:spacing w:line="360" w:lineRule="auto"/>
        <w:rPr>
          <w:rFonts w:ascii="Times New Roman" w:hAnsi="Times New Roman"/>
          <w:b/>
          <w:bCs/>
          <w:sz w:val="24"/>
          <w:szCs w:val="24"/>
        </w:rPr>
      </w:pPr>
    </w:p>
    <w:p w:rsidR="006E69D5" w:rsidRPr="00BC1368" w:rsidRDefault="006E69D5" w:rsidP="008C3792">
      <w:pPr>
        <w:shd w:val="clear" w:color="auto" w:fill="FFFFFF"/>
        <w:spacing w:line="360" w:lineRule="auto"/>
        <w:rPr>
          <w:rFonts w:ascii="Times New Roman" w:hAnsi="Times New Roman"/>
          <w:sz w:val="24"/>
          <w:szCs w:val="24"/>
        </w:rPr>
      </w:pPr>
      <w:r w:rsidRPr="00BC1368">
        <w:rPr>
          <w:rFonts w:ascii="Times New Roman" w:hAnsi="Times New Roman"/>
          <w:sz w:val="24"/>
          <w:szCs w:val="24"/>
        </w:rPr>
        <w:t xml:space="preserve">    T ve B lenfositlerde farklılaşma belirteci olarak bilinen CD38’ in ekspresyonu, K562 hücrelerinde hemin ile uyarılmalarında gelişen farklılıklar takip edilmiştir. K562 hücrelerinin farklılaşmasında CD38-spesifik enzimlerin (ADP-ribozil siklaz, NAD glikohidrolaz) aktivitelerindeki artış / azalış değişimleri takip edilerek zamana bağlı CD38 ekspresyonu incelenmiştir. İstirahat halinde aktifleşmemiş hücrelerde yüksek oranda eksprese edildiği gösterilen bu moleküle, uyarılan lenfoid ve eritroid hücrelerde de rastlanmış, farklılaşma boyunca ekspresyonunda azalma olduğu gösterilmiştir. CD38 molekülünün hücre içine alınması, K562 hücrelerinin farklılaşmasının bir işareti olarak düşünülmektedir (Yalcintepe 2003).</w:t>
      </w:r>
    </w:p>
    <w:p w:rsidR="006E69D5" w:rsidRPr="00BC1368" w:rsidRDefault="006E69D5" w:rsidP="008C3792">
      <w:pPr>
        <w:shd w:val="clear" w:color="auto" w:fill="FFFFFF"/>
        <w:spacing w:line="360" w:lineRule="auto"/>
        <w:rPr>
          <w:rFonts w:ascii="Times New Roman" w:hAnsi="Times New Roman"/>
          <w:sz w:val="24"/>
          <w:szCs w:val="24"/>
        </w:rPr>
      </w:pPr>
    </w:p>
    <w:p w:rsidR="006E69D5" w:rsidRPr="00BC1368" w:rsidRDefault="006E69D5" w:rsidP="008C3792">
      <w:pPr>
        <w:shd w:val="clear" w:color="auto" w:fill="FFFFFF"/>
        <w:spacing w:line="360" w:lineRule="auto"/>
        <w:rPr>
          <w:rFonts w:ascii="Times New Roman" w:hAnsi="Times New Roman"/>
          <w:sz w:val="24"/>
          <w:szCs w:val="24"/>
          <w:lang w:eastAsia="ja-JP"/>
        </w:rPr>
      </w:pPr>
      <w:r w:rsidRPr="00BC1368">
        <w:rPr>
          <w:rFonts w:ascii="Times New Roman" w:hAnsi="Times New Roman"/>
          <w:sz w:val="24"/>
          <w:szCs w:val="24"/>
          <w:lang w:eastAsia="ja-JP"/>
        </w:rPr>
        <w:t xml:space="preserve">     K562 hücre serisi, granülosit soyunun erken farklılaşma evresini temsil etmesinden dolayı, insan NK hücre tayininde hedef hücre olarak kullanılmaktadır. NK hücreleri ve T hücreleri aktivitelerindeki önemli değişimleri incelemek amacı ile yapılan çalışmalarda, NK hücrelerinin aktivitelerinin izlenmesinde K562 hücreleri ile karşılaştırılmalı biçimde çalışılmıştır. Hagner vd yaptıkları çalışmalar, doğal s</w:t>
      </w:r>
      <w:r>
        <w:rPr>
          <w:rFonts w:ascii="Times New Roman" w:hAnsi="Times New Roman"/>
          <w:sz w:val="24"/>
          <w:szCs w:val="24"/>
          <w:lang w:eastAsia="ja-JP"/>
        </w:rPr>
        <w:t>itotoksisitenin hedef hücre popu</w:t>
      </w:r>
      <w:r w:rsidRPr="00BC1368">
        <w:rPr>
          <w:rFonts w:ascii="Times New Roman" w:hAnsi="Times New Roman"/>
          <w:sz w:val="24"/>
          <w:szCs w:val="24"/>
          <w:lang w:eastAsia="ja-JP"/>
        </w:rPr>
        <w:t>lasyonunun aktivitesine bağlı olduğunu göstermiştir. K562 hücrelerinin farklılaşma evrelerinde hücre çoğalmasının düzenlenmesinde mononükleer hücrelerin aktif rol oynadığı gösterilmiş ve elde edilen veriler NK veya T hücrelerinin farklılaşmaya bağlı ekspresyonlarının anlaşılmasına katkı sağlamıştır (Hagner 1984, Cho 2009).</w:t>
      </w:r>
    </w:p>
    <w:p w:rsidR="006E69D5" w:rsidRPr="00BC1368" w:rsidRDefault="006E69D5" w:rsidP="008C3792">
      <w:pPr>
        <w:shd w:val="clear" w:color="auto" w:fill="FFFFFF"/>
        <w:spacing w:line="360" w:lineRule="auto"/>
        <w:rPr>
          <w:rFonts w:ascii="Times New Roman" w:hAnsi="Times New Roman"/>
          <w:sz w:val="24"/>
          <w:szCs w:val="24"/>
          <w:lang w:eastAsia="ja-JP"/>
        </w:rPr>
      </w:pPr>
    </w:p>
    <w:p w:rsidR="006E69D5" w:rsidRPr="00BC1368" w:rsidRDefault="006E69D5" w:rsidP="008C3792">
      <w:pPr>
        <w:autoSpaceDN w:val="0"/>
        <w:adjustRightInd w:val="0"/>
        <w:spacing w:line="360" w:lineRule="auto"/>
        <w:rPr>
          <w:rFonts w:ascii="Times New Roman" w:hAnsi="Times New Roman"/>
          <w:sz w:val="24"/>
          <w:szCs w:val="24"/>
          <w:lang w:eastAsia="ja-JP"/>
        </w:rPr>
      </w:pPr>
      <w:r w:rsidRPr="00BC1368">
        <w:rPr>
          <w:rFonts w:ascii="Times New Roman" w:hAnsi="Times New Roman"/>
          <w:sz w:val="24"/>
          <w:szCs w:val="24"/>
          <w:lang w:eastAsia="ja-JP"/>
        </w:rPr>
        <w:t xml:space="preserve">     K562 hücrelerinde eksprese olmayan CD20 molekülünün gen bölgesi bu hücrelere gen klonlama yöntemleri ile aktarılarak CD20 molekülünün işlevi incelenmiştir. B lenfositlerin hücre yüzey moleküllerinden CD20’nin hücrelerde kalsiyum geçişinin düzenlenmesinden sorumlu olduğu, K562 hücrelerine CD20’nin gen transfeksiyonu ile hücre yüzeyinde bu yapının gösterilmesi ile irdelenmiştir. Hücre zarından kalsiyum geçişleri takip edildiğinde, CD20’nin kalsiyum iyon kanalları gibi davrandığı ileri sürülmektedir (Bubein 1993). Kalsiyum kanalı benzeri yapıların K562 hücre yüzeyinde gösterilmeleri ile kalsiyumun hücre içinde birikimleri takip edilerek bu kanalların etki mekanizmaları aydınlatılmıştır (Li 2008).</w:t>
      </w:r>
    </w:p>
    <w:p w:rsidR="006E69D5" w:rsidRPr="00BC1368" w:rsidRDefault="006E69D5" w:rsidP="008C3792">
      <w:pPr>
        <w:autoSpaceDN w:val="0"/>
        <w:adjustRightInd w:val="0"/>
        <w:spacing w:line="360" w:lineRule="auto"/>
        <w:rPr>
          <w:rFonts w:ascii="Times New Roman" w:hAnsi="Times New Roman"/>
          <w:sz w:val="24"/>
          <w:szCs w:val="24"/>
          <w:lang w:eastAsia="ja-JP"/>
        </w:rPr>
      </w:pPr>
    </w:p>
    <w:p w:rsidR="006E69D5" w:rsidRPr="00BC1368" w:rsidRDefault="006E69D5" w:rsidP="008C3792">
      <w:pPr>
        <w:autoSpaceDN w:val="0"/>
        <w:adjustRightInd w:val="0"/>
        <w:spacing w:line="360" w:lineRule="auto"/>
        <w:rPr>
          <w:rFonts w:ascii="Times New Roman" w:hAnsi="Times New Roman"/>
          <w:sz w:val="24"/>
          <w:szCs w:val="24"/>
          <w:lang w:eastAsia="ja-JP"/>
        </w:rPr>
      </w:pPr>
      <w:r w:rsidRPr="00BC1368">
        <w:rPr>
          <w:rFonts w:ascii="Times New Roman" w:hAnsi="Times New Roman"/>
          <w:sz w:val="24"/>
          <w:szCs w:val="24"/>
          <w:lang w:eastAsia="ja-JP"/>
        </w:rPr>
        <w:t xml:space="preserve">     Kanser hücrelerinde hücrenin apoptoz için inhibisyonu, aktivasyonu gibi işlevlere etkili adriyamisin, metotreksat, l-D-arabinofuranosilsitozin gibi kemoterapi ajanları kullanılarak hem </w:t>
      </w:r>
      <w:r w:rsidRPr="00591607">
        <w:rPr>
          <w:rFonts w:ascii="Times New Roman" w:hAnsi="Times New Roman"/>
          <w:i/>
          <w:sz w:val="24"/>
          <w:szCs w:val="24"/>
          <w:lang w:eastAsia="ja-JP"/>
        </w:rPr>
        <w:t>in vivo</w:t>
      </w:r>
      <w:r w:rsidRPr="00BC1368">
        <w:rPr>
          <w:rFonts w:ascii="Times New Roman" w:hAnsi="Times New Roman"/>
          <w:sz w:val="24"/>
          <w:szCs w:val="24"/>
          <w:lang w:eastAsia="ja-JP"/>
        </w:rPr>
        <w:t xml:space="preserve"> olarak tümör hücrelerinde hem de </w:t>
      </w:r>
      <w:r w:rsidRPr="00591607">
        <w:rPr>
          <w:rFonts w:ascii="Times New Roman" w:hAnsi="Times New Roman"/>
          <w:i/>
          <w:sz w:val="24"/>
          <w:szCs w:val="24"/>
          <w:lang w:eastAsia="ja-JP"/>
        </w:rPr>
        <w:t>in vitro</w:t>
      </w:r>
      <w:r w:rsidRPr="00BC1368">
        <w:rPr>
          <w:rFonts w:ascii="Times New Roman" w:hAnsi="Times New Roman"/>
          <w:sz w:val="24"/>
          <w:szCs w:val="24"/>
          <w:lang w:eastAsia="ja-JP"/>
        </w:rPr>
        <w:t xml:space="preserve"> hücre kültürlerinde çalışılmıştır. Quinoline-N-oxide türevleri olan [(2-(4'-nitrostyryl)-quinoline-l-oxide) (2-NSQO) ve [4-(4'-nitrostyryl)-quinoline-1-oxide] (4-NSQO), mikrozomal NADPH oksidoredüktaz aktivitesi üzerindeki etkileri, nikotinamid koenzim konsantrasyonları ve K562 hücrelerinde apoptotik etkilerinin incelendiği çalışmalarında, hücre içi aktivasyonun belirlenmesinde ve apoptozun başlamasında görülen önemli belirteçlerden kaspazların aktiviteleri izlenmiş ve 4-NSQO ve türevlerinin organizmanın dokularında düşük toksik etkiye sahip antitümör ajanlar olabilecekleri vurgulanmıştır (Volkova 2007).</w:t>
      </w:r>
    </w:p>
    <w:p w:rsidR="006E69D5" w:rsidRPr="00BC1368" w:rsidRDefault="006E69D5" w:rsidP="008C3792">
      <w:pPr>
        <w:autoSpaceDN w:val="0"/>
        <w:adjustRightInd w:val="0"/>
        <w:spacing w:line="360" w:lineRule="auto"/>
        <w:rPr>
          <w:rFonts w:ascii="Times New Roman" w:hAnsi="Times New Roman"/>
          <w:sz w:val="24"/>
          <w:szCs w:val="24"/>
          <w:lang w:eastAsia="ja-JP"/>
        </w:rPr>
      </w:pPr>
    </w:p>
    <w:p w:rsidR="006E69D5" w:rsidRPr="00BC1368" w:rsidRDefault="006E69D5" w:rsidP="005A0641">
      <w:pPr>
        <w:autoSpaceDN w:val="0"/>
        <w:adjustRightInd w:val="0"/>
        <w:spacing w:line="360" w:lineRule="auto"/>
        <w:rPr>
          <w:rFonts w:ascii="Times New Roman" w:hAnsi="Times New Roman"/>
          <w:sz w:val="24"/>
          <w:szCs w:val="24"/>
          <w:lang w:eastAsia="ja-JP"/>
        </w:rPr>
      </w:pPr>
      <w:r w:rsidRPr="00BC1368">
        <w:rPr>
          <w:rFonts w:ascii="Times New Roman" w:hAnsi="Times New Roman"/>
          <w:sz w:val="24"/>
          <w:szCs w:val="24"/>
          <w:lang w:eastAsia="ja-JP"/>
        </w:rPr>
        <w:t xml:space="preserve">     </w:t>
      </w:r>
      <w:r w:rsidRPr="00BC1368">
        <w:rPr>
          <w:rFonts w:ascii="Times New Roman" w:hAnsi="Times New Roman"/>
          <w:color w:val="241F20"/>
          <w:sz w:val="24"/>
          <w:szCs w:val="24"/>
          <w:lang w:eastAsia="ja-JP"/>
        </w:rPr>
        <w:t xml:space="preserve">Düşük miktarlardaki mortalinin, K562 hücrelerinde, kompleman C9 ve membran </w:t>
      </w:r>
      <w:r>
        <w:rPr>
          <w:rFonts w:ascii="Times New Roman" w:hAnsi="Times New Roman"/>
          <w:color w:val="241F20"/>
          <w:sz w:val="24"/>
          <w:szCs w:val="24"/>
          <w:lang w:eastAsia="ja-JP"/>
        </w:rPr>
        <w:t>atak</w:t>
      </w:r>
      <w:r w:rsidRPr="00BC1368">
        <w:rPr>
          <w:rFonts w:ascii="Times New Roman" w:hAnsi="Times New Roman"/>
          <w:color w:val="241F20"/>
          <w:sz w:val="24"/>
          <w:szCs w:val="24"/>
          <w:lang w:eastAsia="ja-JP"/>
        </w:rPr>
        <w:t xml:space="preserve"> kompleksi (MAC) ile ilişki kurarak komplemana bağlı sitotoksiteye karşı yüksek hassasiyet oluşturduğu </w:t>
      </w:r>
      <w:r w:rsidRPr="00BC1368">
        <w:rPr>
          <w:rFonts w:ascii="Times New Roman" w:hAnsi="Times New Roman"/>
          <w:sz w:val="24"/>
          <w:szCs w:val="24"/>
          <w:lang w:eastAsia="ja-JP"/>
        </w:rPr>
        <w:t xml:space="preserve">gösterilmiştir. </w:t>
      </w:r>
      <w:r w:rsidRPr="00BC1368">
        <w:rPr>
          <w:rFonts w:ascii="Times New Roman" w:hAnsi="Times New Roman"/>
          <w:color w:val="241F20"/>
          <w:sz w:val="24"/>
          <w:szCs w:val="24"/>
          <w:lang w:eastAsia="ja-JP"/>
        </w:rPr>
        <w:t xml:space="preserve">Mitokondriyal ısı şoku proteini olan mortalinin hücrelerde yüksek ekspresyonu düşük kanser riskinin bir işaretidir. </w:t>
      </w:r>
      <w:r w:rsidRPr="00BC1368">
        <w:rPr>
          <w:rFonts w:ascii="Times New Roman" w:hAnsi="Times New Roman"/>
          <w:sz w:val="24"/>
          <w:szCs w:val="24"/>
          <w:lang w:eastAsia="ja-JP"/>
        </w:rPr>
        <w:t>Mortalinin bu açıdan kanser immünterapisi için yeni nesil hedef molekül olduğu düşünülmektedir (Pilzer 2010).</w:t>
      </w:r>
    </w:p>
    <w:p w:rsidR="006E69D5" w:rsidRPr="00BC1368" w:rsidRDefault="006E69D5" w:rsidP="008C3792">
      <w:pPr>
        <w:autoSpaceDN w:val="0"/>
        <w:adjustRightInd w:val="0"/>
        <w:spacing w:line="360" w:lineRule="auto"/>
        <w:rPr>
          <w:rFonts w:ascii="Times New Roman" w:hAnsi="Times New Roman"/>
          <w:sz w:val="24"/>
          <w:szCs w:val="24"/>
          <w:lang w:eastAsia="ja-JP"/>
        </w:rPr>
      </w:pPr>
    </w:p>
    <w:p w:rsidR="006E69D5" w:rsidRPr="00BC1368" w:rsidRDefault="006E69D5" w:rsidP="008C3792">
      <w:pPr>
        <w:autoSpaceDN w:val="0"/>
        <w:adjustRightInd w:val="0"/>
        <w:spacing w:line="360" w:lineRule="auto"/>
        <w:rPr>
          <w:rFonts w:ascii="Times New Roman" w:hAnsi="Times New Roman"/>
          <w:sz w:val="24"/>
          <w:szCs w:val="24"/>
          <w:lang w:eastAsia="ja-JP"/>
        </w:rPr>
      </w:pPr>
      <w:r w:rsidRPr="00BC1368">
        <w:rPr>
          <w:rFonts w:ascii="Times New Roman" w:hAnsi="Times New Roman"/>
          <w:sz w:val="24"/>
          <w:szCs w:val="24"/>
          <w:lang w:eastAsia="ja-JP"/>
        </w:rPr>
        <w:t xml:space="preserve">     K562 hücreleri gibi Bcr/Abl bulunan kronik myeloid hücrelerinde, hücre çoğalması ve farklılaşma ile sonuçlanan hücre sinyal iletim yollarını ve apoptoza olan dirençliliği etkileyen tirozin kinaz aktivitesidir. Bu aktivitenin imatinib mesilat (STI571) ile inhibe edilmesi amacı ile STI571 ve doksorubisin tek tek ve birlikte kullanımlarının etkileri incelenmiştir. Düşük konsantrasyonlarda doksorubisin ile birlikte hücresel farklılaşmasının yanında antiproliferatif etkilere yol açtığı, yüksek konsantrasyonlarında nükleer fragmantasyon ve DNA kırıkları oluşturarak hücre apoptozuna neden olduğu gözlenmiştir. Bu nedenle, STI571 molekülünün, K562 hücrelerinde doksorubisine duyarlılığı arttırdığı dolayısıyla hücrelerin ölümüne neden olduğu düşünülmektedir (Jakubowska 2007).</w:t>
      </w:r>
    </w:p>
    <w:p w:rsidR="006E69D5" w:rsidRPr="00BC1368" w:rsidRDefault="006E69D5" w:rsidP="008C3792">
      <w:pPr>
        <w:autoSpaceDN w:val="0"/>
        <w:adjustRightInd w:val="0"/>
        <w:spacing w:line="360" w:lineRule="auto"/>
        <w:rPr>
          <w:rFonts w:ascii="Times New Roman" w:hAnsi="Times New Roman"/>
          <w:sz w:val="24"/>
          <w:szCs w:val="24"/>
          <w:lang w:eastAsia="ja-JP"/>
        </w:rPr>
      </w:pPr>
    </w:p>
    <w:p w:rsidR="006E69D5" w:rsidRPr="00BC1368" w:rsidRDefault="006E69D5" w:rsidP="008C3792">
      <w:pPr>
        <w:autoSpaceDN w:val="0"/>
        <w:adjustRightInd w:val="0"/>
        <w:spacing w:line="360" w:lineRule="auto"/>
        <w:rPr>
          <w:rFonts w:ascii="Times New Roman" w:hAnsi="Times New Roman"/>
          <w:sz w:val="24"/>
          <w:szCs w:val="24"/>
          <w:lang w:eastAsia="ja-JP"/>
        </w:rPr>
      </w:pPr>
      <w:r w:rsidRPr="00BC1368">
        <w:rPr>
          <w:rFonts w:ascii="Times New Roman" w:hAnsi="Times New Roman"/>
          <w:sz w:val="24"/>
          <w:szCs w:val="24"/>
          <w:lang w:eastAsia="ja-JP"/>
        </w:rPr>
        <w:t xml:space="preserve">     K562 hücrelerinde</w:t>
      </w:r>
      <w:r>
        <w:rPr>
          <w:rFonts w:ascii="Times New Roman" w:hAnsi="Times New Roman"/>
          <w:sz w:val="24"/>
          <w:szCs w:val="24"/>
          <w:lang w:eastAsia="ja-JP"/>
        </w:rPr>
        <w:t xml:space="preserve"> p</w:t>
      </w:r>
      <w:r w:rsidRPr="00BC1368">
        <w:rPr>
          <w:rFonts w:ascii="Times New Roman" w:hAnsi="Times New Roman"/>
          <w:sz w:val="24"/>
          <w:szCs w:val="24"/>
          <w:lang w:eastAsia="ja-JP"/>
        </w:rPr>
        <w:t>-glikoprotein ekspresyonunun düzenlenmesine yönelik sitokinlerin incelendiği çalışmalarda ise, hücresel aktivasyon sonucu insan lenfositlerinden elde edilen lökoregulin sitokininin, tümör hücrelerinde, doksorubisin ve diğer antibiyotiklere karşı plazma membran geçirgenliğini, hücresel sitotoksitenin arttırılmasına yönelik olarak değiştirdiği bildirilmiştir. Lökoregulin ile muamele edilen hücrelerde, p-glikoprotein ekspresyonunda azalma ve membran geçirgenliğinde artış bildirilmiştir. Böylece hücrelerin doksorubisine olan geçirgenlikleri artarak, hücrede sitotoksiteye neden olmaktadır (Evans 1992).</w:t>
      </w:r>
    </w:p>
    <w:p w:rsidR="006E69D5" w:rsidRPr="00BC1368" w:rsidRDefault="006E69D5" w:rsidP="008C3792">
      <w:pPr>
        <w:autoSpaceDN w:val="0"/>
        <w:adjustRightInd w:val="0"/>
        <w:spacing w:line="360" w:lineRule="auto"/>
        <w:rPr>
          <w:rFonts w:ascii="Times New Roman" w:hAnsi="Times New Roman"/>
          <w:sz w:val="24"/>
          <w:szCs w:val="24"/>
          <w:lang w:eastAsia="ja-JP"/>
        </w:rPr>
      </w:pPr>
    </w:p>
    <w:p w:rsidR="006E69D5" w:rsidRPr="00BC1368" w:rsidRDefault="006E69D5" w:rsidP="008C3792">
      <w:pPr>
        <w:shd w:val="clear" w:color="auto" w:fill="FFFFFF"/>
        <w:spacing w:line="360" w:lineRule="auto"/>
        <w:rPr>
          <w:rFonts w:ascii="Times New Roman" w:hAnsi="Times New Roman"/>
          <w:b/>
          <w:bCs/>
          <w:sz w:val="24"/>
          <w:szCs w:val="24"/>
          <w:lang w:eastAsia="ja-JP"/>
        </w:rPr>
      </w:pPr>
      <w:r>
        <w:rPr>
          <w:rFonts w:ascii="Times New Roman" w:hAnsi="Times New Roman"/>
          <w:b/>
          <w:bCs/>
          <w:sz w:val="24"/>
          <w:szCs w:val="24"/>
          <w:lang w:eastAsia="ja-JP"/>
        </w:rPr>
        <w:t xml:space="preserve">     </w:t>
      </w:r>
      <w:r w:rsidRPr="00BC1368">
        <w:rPr>
          <w:rFonts w:ascii="Times New Roman" w:hAnsi="Times New Roman"/>
          <w:b/>
          <w:bCs/>
          <w:sz w:val="24"/>
          <w:szCs w:val="24"/>
          <w:lang w:eastAsia="ja-JP"/>
        </w:rPr>
        <w:t>2.1.2 K562 Hücreleri ve İlaç Dirençliliği</w:t>
      </w:r>
    </w:p>
    <w:p w:rsidR="006E69D5" w:rsidRPr="00BC1368" w:rsidRDefault="006E69D5" w:rsidP="008C3792">
      <w:pPr>
        <w:shd w:val="clear" w:color="auto" w:fill="FFFFFF"/>
        <w:spacing w:line="360" w:lineRule="auto"/>
        <w:rPr>
          <w:rFonts w:ascii="Times New Roman" w:hAnsi="Times New Roman"/>
          <w:b/>
          <w:bCs/>
          <w:sz w:val="24"/>
          <w:szCs w:val="24"/>
          <w:lang w:eastAsia="ja-JP"/>
        </w:rPr>
      </w:pPr>
    </w:p>
    <w:p w:rsidR="006E69D5" w:rsidRPr="00BC1368" w:rsidRDefault="006E69D5" w:rsidP="008C3792">
      <w:pPr>
        <w:autoSpaceDN w:val="0"/>
        <w:adjustRightInd w:val="0"/>
        <w:spacing w:line="360" w:lineRule="auto"/>
        <w:rPr>
          <w:rFonts w:ascii="Times New Roman" w:hAnsi="Times New Roman"/>
          <w:sz w:val="24"/>
          <w:szCs w:val="24"/>
        </w:rPr>
      </w:pPr>
      <w:r w:rsidRPr="00BC1368">
        <w:rPr>
          <w:rFonts w:ascii="Times New Roman" w:hAnsi="Times New Roman"/>
          <w:sz w:val="24"/>
          <w:szCs w:val="24"/>
          <w:lang w:eastAsia="ja-JP"/>
        </w:rPr>
        <w:t xml:space="preserve">     Hücre işlevlerinde etkili yapıların tanımlanması ve bu işlergeler ile ilgili hücre yüzeyi yapıların aydınlatılması önemlidir. Her hücrede, molekülsel ve hücresel mekanizmalara etki eden farklı uyarıcılar, tümör hücrelerinde histolojik yapılar ve bunlara bağlı uygulama koşulları bulunmaktadır. </w:t>
      </w:r>
      <w:r w:rsidRPr="00BC1368">
        <w:rPr>
          <w:rFonts w:ascii="Times New Roman" w:hAnsi="Times New Roman"/>
          <w:sz w:val="24"/>
          <w:szCs w:val="24"/>
        </w:rPr>
        <w:t>Çalışılan mekanizmaların anlaşılması, dirence neden olan molekül ile etkileşim ve tümör hücrelerinin hassasiyetini devam ettirebilme yollarını çözmede yardımcı olacaktır. İlaç dirençliliğinden sorumlu hücresel yapıların ve dirençlilik mekanizmalarının aydınlatılması, bu mekanizmaların tersine çevirimi günümüz kanser kemoterapisinde önem kazanmaktadır (Gottesman 1995, Gottesman 2002, Iqbal 2003).</w:t>
      </w:r>
    </w:p>
    <w:p w:rsidR="006E69D5" w:rsidRDefault="006E69D5" w:rsidP="008C3792">
      <w:pPr>
        <w:autoSpaceDN w:val="0"/>
        <w:adjustRightInd w:val="0"/>
        <w:spacing w:line="360" w:lineRule="auto"/>
        <w:rPr>
          <w:rFonts w:ascii="Times New Roman" w:hAnsi="Times New Roman"/>
          <w:sz w:val="24"/>
          <w:szCs w:val="24"/>
        </w:rPr>
      </w:pPr>
    </w:p>
    <w:p w:rsidR="006E69D5" w:rsidRDefault="006E69D5" w:rsidP="008C3792">
      <w:pPr>
        <w:autoSpaceDN w:val="0"/>
        <w:adjustRightInd w:val="0"/>
        <w:spacing w:line="360" w:lineRule="auto"/>
        <w:rPr>
          <w:rFonts w:ascii="Times New Roman" w:hAnsi="Times New Roman"/>
          <w:sz w:val="24"/>
          <w:szCs w:val="24"/>
        </w:rPr>
      </w:pPr>
    </w:p>
    <w:p w:rsidR="006E69D5" w:rsidRPr="00BC1368" w:rsidRDefault="006E69D5" w:rsidP="008C3792">
      <w:pPr>
        <w:autoSpaceDN w:val="0"/>
        <w:adjustRightInd w:val="0"/>
        <w:spacing w:line="360" w:lineRule="auto"/>
        <w:rPr>
          <w:rFonts w:ascii="Times New Roman" w:hAnsi="Times New Roman"/>
          <w:sz w:val="24"/>
          <w:szCs w:val="24"/>
        </w:rPr>
      </w:pPr>
    </w:p>
    <w:p w:rsidR="006E69D5" w:rsidRPr="00BC1368" w:rsidRDefault="006E69D5" w:rsidP="008C3792">
      <w:pPr>
        <w:shd w:val="clear" w:color="auto" w:fill="FFFFFF"/>
        <w:spacing w:line="360" w:lineRule="auto"/>
        <w:rPr>
          <w:rFonts w:ascii="Times New Roman" w:hAnsi="Times New Roman"/>
          <w:sz w:val="24"/>
          <w:szCs w:val="24"/>
        </w:rPr>
      </w:pPr>
      <w:r w:rsidRPr="00BC1368">
        <w:rPr>
          <w:rFonts w:ascii="Times New Roman" w:hAnsi="Times New Roman"/>
          <w:noProof/>
          <w:sz w:val="24"/>
          <w:szCs w:val="24"/>
        </w:rPr>
        <w:t xml:space="preserve">     </w:t>
      </w:r>
      <w:r w:rsidRPr="00BC1368">
        <w:rPr>
          <w:rFonts w:ascii="Times New Roman" w:hAnsi="Times New Roman"/>
          <w:sz w:val="24"/>
          <w:szCs w:val="24"/>
        </w:rPr>
        <w:t xml:space="preserve">Danurobisin ilk olarak kanser kematerapisinde akut </w:t>
      </w:r>
      <w:r>
        <w:rPr>
          <w:rFonts w:ascii="Times New Roman" w:hAnsi="Times New Roman"/>
          <w:sz w:val="24"/>
          <w:szCs w:val="24"/>
        </w:rPr>
        <w:t>lösemi ve lenfomalarda araştırılmış bir antrasiklin türevidir</w:t>
      </w:r>
      <w:r w:rsidRPr="00BC1368">
        <w:rPr>
          <w:rFonts w:ascii="Times New Roman" w:hAnsi="Times New Roman"/>
          <w:sz w:val="24"/>
          <w:szCs w:val="24"/>
        </w:rPr>
        <w:t>. Ancak 1967’de danurobisinin ölümcül kardiyak toksisitesine neden olduğu farkedilmiştir. 1950’lerde danurobisinden farklı olarak doksorubisin, kanser kemoterapisi için araştırmalarda kullanıl</w:t>
      </w:r>
      <w:r>
        <w:rPr>
          <w:rFonts w:ascii="Times New Roman" w:hAnsi="Times New Roman"/>
          <w:sz w:val="24"/>
          <w:szCs w:val="24"/>
        </w:rPr>
        <w:t>maya başlanmış</w:t>
      </w:r>
      <w:r w:rsidRPr="00BC1368">
        <w:rPr>
          <w:rFonts w:ascii="Times New Roman" w:hAnsi="Times New Roman"/>
          <w:sz w:val="24"/>
          <w:szCs w:val="24"/>
        </w:rPr>
        <w:t xml:space="preserve"> bir ilaçtır. Tam etki mekanizması karmaşık ve henüz netlik kazanmamış olmasına rağmen, tüm antrasiklinler gibi DNA’ya interkale olan doksorubisin, DNA’nın ipliklerinin açılmasını sağlayan Topoizomeraz II enziminin ilerlemesini inhibe etmektedir. DNA/RNA zincirleri arasına girerek, hızlı çoğalan kanser hücrelerinde, DNA ve RNA metbolizmasını bozarak protein sentezini inhibe ederler (Sartiano 1979, Minotti 2004). Önceleri adriyamisin olarak isimlendirilen doksorubisin</w:t>
      </w:r>
      <w:r>
        <w:rPr>
          <w:rFonts w:ascii="Times New Roman" w:hAnsi="Times New Roman"/>
          <w:sz w:val="24"/>
          <w:szCs w:val="24"/>
        </w:rPr>
        <w:t>in</w:t>
      </w:r>
      <w:r w:rsidRPr="00BC1368">
        <w:rPr>
          <w:rFonts w:ascii="Times New Roman" w:hAnsi="Times New Roman"/>
          <w:sz w:val="24"/>
          <w:szCs w:val="24"/>
        </w:rPr>
        <w:t xml:space="preserve">, danurobisine göre murin tümörler arasında özellikle solid tümörlerde daha etkin olduğu gösterilmiştir. Günümüzde 2000’e yakın doksorubisin analoğu bulunmaktadır ve bunların 553 tanesi, 1991’den bu yana, Amerikan Ulusal Kanser Enstitüsü (NCI) tarafından tarama programında değerlendirilmektedir. Doksorubisin genel olarak </w:t>
      </w:r>
      <w:r>
        <w:rPr>
          <w:rFonts w:ascii="Times New Roman" w:hAnsi="Times New Roman"/>
          <w:sz w:val="24"/>
          <w:szCs w:val="24"/>
        </w:rPr>
        <w:t>lösemi</w:t>
      </w:r>
      <w:r w:rsidRPr="00BC1368">
        <w:rPr>
          <w:rFonts w:ascii="Times New Roman" w:hAnsi="Times New Roman"/>
          <w:sz w:val="24"/>
          <w:szCs w:val="24"/>
        </w:rPr>
        <w:t>ler, Hodgkin’s lenfoma, mesane, mide, yumurtalık, meme, akciğer, tiroid, multiple miyeloma gibi kanserlerin tedavisinde kullanılmaktadır (Momparler 1976).</w:t>
      </w:r>
      <w:bookmarkStart w:id="0" w:name="Biosynthesis"/>
      <w:bookmarkEnd w:id="0"/>
    </w:p>
    <w:p w:rsidR="006E69D5" w:rsidRPr="00BC1368" w:rsidRDefault="006E69D5" w:rsidP="008C3792">
      <w:pPr>
        <w:autoSpaceDN w:val="0"/>
        <w:adjustRightInd w:val="0"/>
        <w:spacing w:line="360" w:lineRule="auto"/>
        <w:rPr>
          <w:rFonts w:ascii="Times New Roman" w:hAnsi="Times New Roman"/>
          <w:sz w:val="24"/>
          <w:szCs w:val="24"/>
        </w:rPr>
      </w:pPr>
    </w:p>
    <w:p w:rsidR="006E69D5" w:rsidRPr="00BC1368" w:rsidRDefault="006E69D5" w:rsidP="008C3792">
      <w:pPr>
        <w:shd w:val="clear" w:color="auto" w:fill="FFFFFF"/>
        <w:spacing w:line="360" w:lineRule="auto"/>
        <w:rPr>
          <w:rFonts w:ascii="Times New Roman" w:hAnsi="Times New Roman"/>
          <w:sz w:val="24"/>
          <w:szCs w:val="24"/>
          <w:lang w:eastAsia="ja-JP"/>
        </w:rPr>
      </w:pPr>
      <w:r>
        <w:rPr>
          <w:rFonts w:ascii="Times New Roman" w:hAnsi="Times New Roman"/>
          <w:sz w:val="24"/>
          <w:szCs w:val="24"/>
          <w:lang w:eastAsia="ja-JP"/>
        </w:rPr>
        <w:t xml:space="preserve">     Doksorubisin, da</w:t>
      </w:r>
      <w:r w:rsidRPr="00BC1368">
        <w:rPr>
          <w:rFonts w:ascii="Times New Roman" w:hAnsi="Times New Roman"/>
          <w:sz w:val="24"/>
          <w:szCs w:val="24"/>
          <w:lang w:eastAsia="ja-JP"/>
        </w:rPr>
        <w:t>nur</w:t>
      </w:r>
      <w:r>
        <w:rPr>
          <w:rFonts w:ascii="Times New Roman" w:hAnsi="Times New Roman"/>
          <w:sz w:val="24"/>
          <w:szCs w:val="24"/>
          <w:lang w:eastAsia="ja-JP"/>
        </w:rPr>
        <w:t>o</w:t>
      </w:r>
      <w:r w:rsidRPr="00BC1368">
        <w:rPr>
          <w:rFonts w:ascii="Times New Roman" w:hAnsi="Times New Roman"/>
          <w:sz w:val="24"/>
          <w:szCs w:val="24"/>
          <w:lang w:eastAsia="ja-JP"/>
        </w:rPr>
        <w:t>bisin</w:t>
      </w:r>
      <w:r>
        <w:rPr>
          <w:rFonts w:ascii="Times New Roman" w:hAnsi="Times New Roman"/>
          <w:sz w:val="24"/>
          <w:szCs w:val="24"/>
          <w:lang w:eastAsia="ja-JP"/>
        </w:rPr>
        <w:t>, vinkristin, vinblas</w:t>
      </w:r>
      <w:r w:rsidRPr="00BC1368">
        <w:rPr>
          <w:rFonts w:ascii="Times New Roman" w:hAnsi="Times New Roman"/>
          <w:sz w:val="24"/>
          <w:szCs w:val="24"/>
          <w:lang w:eastAsia="ja-JP"/>
        </w:rPr>
        <w:t>tin gibi antrasiklinler, pK 7-9 arasında zayıf lipofilik karakter gösterirler. Normal intraselüler pH’ da yüksüz moleküller olarak hareket ederler. Bu ilaçların hücre içerisine alınmalarında, hücre membranının organizasyonu ve veziküler yolakların önemi araştırmalarda vurgulanmıştır. Özellikle ilaçların hücre içine alımı, dışarı atımı ve hücre içinde dağıtımında veziküller aracılığı ile taşımanın gerekliliği ileri sürülmektedir. Bu işlevlerin tanımlanması antikanser tedavilerin geliştirilmesinde yol gösterici olacağı düşünülmektedir (Larsen 2000).</w:t>
      </w:r>
    </w:p>
    <w:p w:rsidR="006E69D5" w:rsidRPr="00BC1368" w:rsidRDefault="006E69D5" w:rsidP="008C3792">
      <w:pPr>
        <w:autoSpaceDN w:val="0"/>
        <w:adjustRightInd w:val="0"/>
        <w:spacing w:line="360" w:lineRule="auto"/>
        <w:rPr>
          <w:rFonts w:ascii="Times New Roman" w:hAnsi="Times New Roman"/>
          <w:sz w:val="24"/>
          <w:szCs w:val="24"/>
        </w:rPr>
      </w:pPr>
    </w:p>
    <w:p w:rsidR="006E69D5" w:rsidRPr="00BC1368" w:rsidRDefault="006E69D5" w:rsidP="008C3792">
      <w:pPr>
        <w:autoSpaceDN w:val="0"/>
        <w:adjustRightInd w:val="0"/>
        <w:spacing w:line="360" w:lineRule="auto"/>
        <w:rPr>
          <w:rFonts w:ascii="Times New Roman" w:hAnsi="Times New Roman"/>
          <w:sz w:val="24"/>
          <w:szCs w:val="24"/>
        </w:rPr>
      </w:pPr>
      <w:r w:rsidRPr="00BC1368">
        <w:rPr>
          <w:rFonts w:ascii="Times New Roman" w:hAnsi="Times New Roman"/>
          <w:sz w:val="24"/>
          <w:szCs w:val="24"/>
        </w:rPr>
        <w:t xml:space="preserve">     Kanser tedavisinde ilaç dirençliliğinin gelişimi temel bir problemi oluşturmaktadır. Farklı kanser modelleri kullanarak, memeli hücrelerinde ilaç dirençliliği kısmen aydınlatılmıştır. İlaç dirençliliği mekanizmaları; ilacın hücreden taşınmasının artışı, hedef enzim/ protein miktarındaki artış (gen amplifikasyonları), hedef enzim ve/veya proteinlerindeki değişimler (düşük affiniteli enzimler) ve ilacın neden olduğu apoptozun inhibisyonu olarak özetlenebilir. </w:t>
      </w:r>
      <w:r w:rsidRPr="00BC1368">
        <w:rPr>
          <w:rFonts w:ascii="Times New Roman" w:hAnsi="Times New Roman"/>
          <w:sz w:val="24"/>
          <w:szCs w:val="24"/>
          <w:lang w:eastAsia="ja-JP"/>
        </w:rPr>
        <w:t xml:space="preserve">Kanser ilaçlarının çoğu, etkilerini kanser hücresinin bölünme fazlarını etkileyerek gösterirler. Bazı kemoterapötik ajanlar, bazı hücrelerde olumlu sonuç verirken, diğer kanser hücrelerinde etkileri sınırlı olabilmektedir. Bu nedenle farklı sitotoksik maddelerin, farklı hücrelerdeki etkilerinin tam olarak aydınlatılması oldukça önemlidir. </w:t>
      </w:r>
      <w:r w:rsidRPr="00BC1368">
        <w:rPr>
          <w:rFonts w:ascii="Times New Roman" w:hAnsi="Times New Roman"/>
          <w:sz w:val="24"/>
          <w:szCs w:val="24"/>
        </w:rPr>
        <w:t xml:space="preserve">Bu mekanizmalar hakkındaki bilgiler hala zayıf olmakla birlikte çalışmalar devam etmektedir (Rumjanek 2001). Antikanser ilaçlarına karşı kanser hücrelerinin </w:t>
      </w:r>
      <w:r w:rsidRPr="00591607">
        <w:rPr>
          <w:rFonts w:ascii="Times New Roman" w:hAnsi="Times New Roman"/>
          <w:i/>
          <w:sz w:val="24"/>
          <w:szCs w:val="24"/>
        </w:rPr>
        <w:t>in vivo</w:t>
      </w:r>
      <w:r w:rsidRPr="00BC1368">
        <w:rPr>
          <w:rFonts w:ascii="Times New Roman" w:hAnsi="Times New Roman"/>
          <w:sz w:val="24"/>
          <w:szCs w:val="24"/>
        </w:rPr>
        <w:t xml:space="preserve"> veya </w:t>
      </w:r>
      <w:r w:rsidRPr="00591607">
        <w:rPr>
          <w:rFonts w:ascii="Times New Roman" w:hAnsi="Times New Roman"/>
          <w:i/>
          <w:sz w:val="24"/>
          <w:szCs w:val="24"/>
        </w:rPr>
        <w:t>in vitro</w:t>
      </w:r>
      <w:r w:rsidRPr="00BC1368">
        <w:rPr>
          <w:rFonts w:ascii="Times New Roman" w:hAnsi="Times New Roman"/>
          <w:sz w:val="24"/>
          <w:szCs w:val="24"/>
        </w:rPr>
        <w:t xml:space="preserve"> koşullarda dirençlilik gösterdikleri bildirilmiştir. </w:t>
      </w:r>
      <w:r w:rsidRPr="00591607">
        <w:rPr>
          <w:rFonts w:ascii="Times New Roman" w:hAnsi="Times New Roman"/>
          <w:i/>
          <w:sz w:val="24"/>
          <w:szCs w:val="24"/>
        </w:rPr>
        <w:t>İn vivo</w:t>
      </w:r>
      <w:r w:rsidRPr="00BC1368">
        <w:rPr>
          <w:rFonts w:ascii="Times New Roman" w:hAnsi="Times New Roman"/>
          <w:sz w:val="24"/>
          <w:szCs w:val="24"/>
        </w:rPr>
        <w:t xml:space="preserve"> olarak kemoterapi sırasında verilen ilaca direnç kazanan hücreler yanında </w:t>
      </w:r>
      <w:r w:rsidRPr="00591607">
        <w:rPr>
          <w:rFonts w:ascii="Times New Roman" w:hAnsi="Times New Roman"/>
          <w:i/>
          <w:sz w:val="24"/>
          <w:szCs w:val="24"/>
        </w:rPr>
        <w:t>in vitro</w:t>
      </w:r>
      <w:r w:rsidRPr="00BC1368">
        <w:rPr>
          <w:rFonts w:ascii="Times New Roman" w:hAnsi="Times New Roman"/>
          <w:sz w:val="24"/>
          <w:szCs w:val="24"/>
        </w:rPr>
        <w:t xml:space="preserve"> koşullarda tümör hücrelerinin ilacın yüksek konsantrasyonlarına maruz bırakılmasıyla hücrelerin direnç kazanması sağlanabilmektedir. Ayrıca klonlama teknikleri ile ilaç dirençliliğinden sorumlu yapıların ekspresyonlarının arttırılmasıyla da ilaç dirençliliği sağlanabilmektedir (Hamada</w:t>
      </w:r>
      <w:r>
        <w:rPr>
          <w:rFonts w:ascii="Times New Roman" w:hAnsi="Times New Roman"/>
          <w:sz w:val="24"/>
          <w:szCs w:val="24"/>
        </w:rPr>
        <w:t xml:space="preserve"> 1988</w:t>
      </w:r>
      <w:r w:rsidRPr="00BC1368">
        <w:rPr>
          <w:rFonts w:ascii="Times New Roman" w:hAnsi="Times New Roman"/>
          <w:sz w:val="24"/>
          <w:szCs w:val="24"/>
        </w:rPr>
        <w:t>, Hait 1993).</w:t>
      </w:r>
    </w:p>
    <w:p w:rsidR="006E69D5" w:rsidRPr="00BC1368" w:rsidRDefault="006E69D5" w:rsidP="008C3792">
      <w:pPr>
        <w:autoSpaceDN w:val="0"/>
        <w:adjustRightInd w:val="0"/>
        <w:spacing w:line="360" w:lineRule="auto"/>
        <w:rPr>
          <w:rFonts w:ascii="Times New Roman" w:hAnsi="Times New Roman"/>
          <w:sz w:val="24"/>
          <w:szCs w:val="24"/>
        </w:rPr>
      </w:pPr>
    </w:p>
    <w:p w:rsidR="006E69D5" w:rsidRPr="00BC1368" w:rsidRDefault="006E69D5" w:rsidP="008C3792">
      <w:pPr>
        <w:shd w:val="clear" w:color="auto" w:fill="FFFFFF"/>
        <w:spacing w:line="360" w:lineRule="auto"/>
        <w:rPr>
          <w:rFonts w:ascii="Times New Roman" w:hAnsi="Times New Roman"/>
          <w:sz w:val="24"/>
          <w:szCs w:val="24"/>
          <w:lang w:eastAsia="ja-JP"/>
        </w:rPr>
      </w:pPr>
      <w:r w:rsidRPr="00BC1368">
        <w:rPr>
          <w:rFonts w:ascii="Times New Roman" w:hAnsi="Times New Roman"/>
          <w:sz w:val="24"/>
          <w:szCs w:val="24"/>
          <w:lang w:eastAsia="ja-JP"/>
        </w:rPr>
        <w:t xml:space="preserve">     K562 hücrelerinin doksorubisine dirençlilik geliştirmesi ile ilgili ilk çalışmalarda p-glikoproteine özgün antikorlar kullanılarak, kolçisin, vinblastin, vinkristin gibi diğer ilaçlara dirençlilik gösteren hücrelerin membranlarından farklı olarak molekül ağırlığı 85.000 olan bir proteninin</w:t>
      </w:r>
      <w:r>
        <w:rPr>
          <w:rFonts w:ascii="Times New Roman" w:hAnsi="Times New Roman"/>
          <w:sz w:val="24"/>
          <w:szCs w:val="24"/>
          <w:lang w:eastAsia="ja-JP"/>
        </w:rPr>
        <w:t>,</w:t>
      </w:r>
      <w:r w:rsidRPr="00BC1368">
        <w:rPr>
          <w:rFonts w:ascii="Times New Roman" w:hAnsi="Times New Roman"/>
          <w:sz w:val="24"/>
          <w:szCs w:val="24"/>
          <w:lang w:eastAsia="ja-JP"/>
        </w:rPr>
        <w:t xml:space="preserve"> </w:t>
      </w:r>
      <w:r>
        <w:rPr>
          <w:rFonts w:ascii="Times New Roman" w:hAnsi="Times New Roman"/>
          <w:sz w:val="24"/>
          <w:szCs w:val="24"/>
          <w:lang w:eastAsia="ja-JP"/>
        </w:rPr>
        <w:t xml:space="preserve">K562 hücreleri membranlarında </w:t>
      </w:r>
      <w:r w:rsidRPr="00BC1368">
        <w:rPr>
          <w:rFonts w:ascii="Times New Roman" w:hAnsi="Times New Roman"/>
          <w:sz w:val="24"/>
          <w:szCs w:val="24"/>
          <w:lang w:eastAsia="ja-JP"/>
        </w:rPr>
        <w:t>daha fazla eksprese edildiği gösterilmiştir. Bu proteinin sadece doksorubisin dirençlilik mekanizmasına özgün olduğu düşünülmüştür (Hamada 1988).</w:t>
      </w:r>
    </w:p>
    <w:p w:rsidR="006E69D5" w:rsidRPr="00BC1368" w:rsidRDefault="006E69D5" w:rsidP="008C3792">
      <w:pPr>
        <w:shd w:val="clear" w:color="auto" w:fill="FFFFFF"/>
        <w:spacing w:line="360" w:lineRule="auto"/>
        <w:rPr>
          <w:rFonts w:ascii="Times New Roman" w:hAnsi="Times New Roman"/>
          <w:sz w:val="24"/>
          <w:szCs w:val="24"/>
          <w:lang w:eastAsia="ja-JP"/>
        </w:rPr>
      </w:pPr>
    </w:p>
    <w:p w:rsidR="006E69D5" w:rsidRPr="00BC1368" w:rsidRDefault="006E69D5" w:rsidP="008C3792">
      <w:pPr>
        <w:autoSpaceDN w:val="0"/>
        <w:adjustRightInd w:val="0"/>
        <w:spacing w:line="360" w:lineRule="auto"/>
        <w:rPr>
          <w:rFonts w:ascii="Times New Roman" w:hAnsi="Times New Roman"/>
          <w:sz w:val="24"/>
          <w:szCs w:val="24"/>
          <w:lang w:eastAsia="ja-JP"/>
        </w:rPr>
      </w:pPr>
      <w:r>
        <w:rPr>
          <w:rFonts w:ascii="Times New Roman" w:hAnsi="Times New Roman"/>
          <w:sz w:val="24"/>
          <w:szCs w:val="24"/>
          <w:lang w:eastAsia="ja-JP"/>
        </w:rPr>
        <w:t xml:space="preserve">     Hücresel farklılaşma</w:t>
      </w:r>
      <w:r w:rsidRPr="00BC1368">
        <w:rPr>
          <w:rFonts w:ascii="Times New Roman" w:hAnsi="Times New Roman"/>
          <w:sz w:val="24"/>
          <w:szCs w:val="24"/>
          <w:lang w:eastAsia="ja-JP"/>
        </w:rPr>
        <w:t xml:space="preserve"> mekanizmalarının araştırılması amacı ile farklı indükleyiciler ve antikanser ilaçların hücreler üzerindeki etkileri, p-glikoprotein ve </w:t>
      </w:r>
      <w:r>
        <w:rPr>
          <w:rFonts w:ascii="Times New Roman" w:hAnsi="Times New Roman"/>
          <w:sz w:val="24"/>
          <w:szCs w:val="24"/>
          <w:lang w:eastAsia="ja-JP"/>
        </w:rPr>
        <w:t xml:space="preserve">diğer </w:t>
      </w:r>
      <w:r w:rsidRPr="00BC1368">
        <w:rPr>
          <w:rFonts w:ascii="Times New Roman" w:hAnsi="Times New Roman"/>
          <w:sz w:val="24"/>
          <w:szCs w:val="24"/>
          <w:lang w:eastAsia="ja-JP"/>
        </w:rPr>
        <w:t xml:space="preserve">MDR fenotipleri, vinkristin (VCR) ve adriyamisine (doksorubisin) dirençli K562 hücrelerinde incelenerek aydınlatılmaya çalışılmıştır. Farklılaşmaya neden olan indükleyiciler, sadece antikanser ilaçlara dirençli </w:t>
      </w:r>
      <w:r>
        <w:rPr>
          <w:rFonts w:ascii="Times New Roman" w:hAnsi="Times New Roman"/>
          <w:sz w:val="24"/>
          <w:szCs w:val="24"/>
          <w:lang w:eastAsia="ja-JP"/>
        </w:rPr>
        <w:t>lösemi</w:t>
      </w:r>
      <w:r w:rsidRPr="00BC1368">
        <w:rPr>
          <w:rFonts w:ascii="Times New Roman" w:hAnsi="Times New Roman"/>
          <w:sz w:val="24"/>
          <w:szCs w:val="24"/>
          <w:lang w:eastAsia="ja-JP"/>
        </w:rPr>
        <w:t xml:space="preserve"> hücrelerinin büyümesi kontrolüne değil, aynı zamanda sitotoksik ajanlar ile ilaçların toksisitesini arttırıcı yönde</w:t>
      </w:r>
      <w:r>
        <w:rPr>
          <w:rFonts w:ascii="Times New Roman" w:hAnsi="Times New Roman"/>
          <w:sz w:val="24"/>
          <w:szCs w:val="24"/>
          <w:lang w:eastAsia="ja-JP"/>
        </w:rPr>
        <w:t xml:space="preserve"> de</w:t>
      </w:r>
      <w:r w:rsidRPr="00BC1368">
        <w:rPr>
          <w:rFonts w:ascii="Times New Roman" w:hAnsi="Times New Roman"/>
          <w:sz w:val="24"/>
          <w:szCs w:val="24"/>
          <w:lang w:eastAsia="ja-JP"/>
        </w:rPr>
        <w:t xml:space="preserve"> etki ederler. Eritrositik farklılaşma faktörü olan aktivin A, vinkr</w:t>
      </w:r>
      <w:r>
        <w:rPr>
          <w:rFonts w:ascii="Times New Roman" w:hAnsi="Times New Roman"/>
          <w:sz w:val="24"/>
          <w:szCs w:val="24"/>
          <w:lang w:eastAsia="ja-JP"/>
        </w:rPr>
        <w:t>i</w:t>
      </w:r>
      <w:r w:rsidRPr="00BC1368">
        <w:rPr>
          <w:rFonts w:ascii="Times New Roman" w:hAnsi="Times New Roman"/>
          <w:sz w:val="24"/>
          <w:szCs w:val="24"/>
          <w:lang w:eastAsia="ja-JP"/>
        </w:rPr>
        <w:t>stine dirençli K562 hücrelerinde (K562/VCR), vinkristin, aktinomisin D ve adriyamisinin sitotoksik etkisini arttırır. Bu ilaçların hücre dışına taşınması p-glikoprotein ile ilişkilendirilmiştir. Ara-C’ nin sitotoksik etkisi, çapraz direnç göstermeyen K562/VCR hücrelerinde aktivin A ile yükselmemektedir. Bu da Ara-C’nin p-glikoprotein ile ilişkisinin olmadığını düşündürmektedir. K562-dox hücrelerinde aktivin A’ ya daha az hassasiyet gösterdiği ve farklılaşmaları üzerinde diğer hücrelere göre daha az etkili olduğu gösterilmiştir. P-glikoprotein ekspresyonu görülmeyen K562 parental hücrelerinde ise vinkristinin toksik etkisine aktivin A’ nın etkili olmadığı gösterilmiştir. Sonuç olarak, p-glikoprotein ekspresyonunun aktivin A ile baskılandığı ve MDR fenotipinin değiştiği ileri sürülmektedir (Okabe-Kado 1991).</w:t>
      </w:r>
    </w:p>
    <w:p w:rsidR="006E69D5" w:rsidRPr="00BC1368" w:rsidRDefault="006E69D5" w:rsidP="008C3792">
      <w:pPr>
        <w:autoSpaceDN w:val="0"/>
        <w:adjustRightInd w:val="0"/>
        <w:spacing w:line="360" w:lineRule="auto"/>
        <w:rPr>
          <w:rFonts w:ascii="Times New Roman" w:hAnsi="Times New Roman"/>
          <w:sz w:val="24"/>
          <w:szCs w:val="24"/>
        </w:rPr>
      </w:pPr>
    </w:p>
    <w:p w:rsidR="006E69D5" w:rsidRPr="00BC1368" w:rsidRDefault="006E69D5" w:rsidP="008C3792">
      <w:pPr>
        <w:shd w:val="clear" w:color="auto" w:fill="FFFFFF"/>
        <w:spacing w:line="360" w:lineRule="auto"/>
        <w:rPr>
          <w:rFonts w:ascii="Times New Roman" w:hAnsi="Times New Roman"/>
          <w:sz w:val="24"/>
          <w:szCs w:val="24"/>
          <w:lang w:eastAsia="ja-JP"/>
        </w:rPr>
      </w:pPr>
      <w:r w:rsidRPr="00BC1368">
        <w:rPr>
          <w:rFonts w:ascii="Times New Roman" w:hAnsi="Times New Roman"/>
          <w:sz w:val="24"/>
          <w:szCs w:val="24"/>
          <w:lang w:eastAsia="ja-JP"/>
        </w:rPr>
        <w:t xml:space="preserve">      K</w:t>
      </w:r>
      <w:r w:rsidRPr="00BC1368">
        <w:rPr>
          <w:rFonts w:ascii="Times New Roman" w:hAnsi="Times New Roman"/>
          <w:sz w:val="24"/>
          <w:szCs w:val="24"/>
        </w:rPr>
        <w:t xml:space="preserve">anser kemoterapisinde kullanılan antrasiklin antibiyotik türevi olan doksorubisine </w:t>
      </w:r>
      <w:r w:rsidRPr="00591607">
        <w:rPr>
          <w:rFonts w:ascii="Times New Roman" w:hAnsi="Times New Roman"/>
          <w:i/>
          <w:sz w:val="24"/>
          <w:szCs w:val="24"/>
        </w:rPr>
        <w:t>in vitro</w:t>
      </w:r>
      <w:r w:rsidRPr="00BC1368">
        <w:rPr>
          <w:rFonts w:ascii="Times New Roman" w:hAnsi="Times New Roman"/>
          <w:sz w:val="24"/>
          <w:szCs w:val="24"/>
        </w:rPr>
        <w:t xml:space="preserve"> koşullarda dirençli hale getirilen K562 hücrelerinin </w:t>
      </w:r>
      <w:r w:rsidRPr="00BC1368">
        <w:rPr>
          <w:rFonts w:ascii="Times New Roman" w:hAnsi="Times New Roman"/>
          <w:sz w:val="24"/>
          <w:szCs w:val="24"/>
          <w:lang w:eastAsia="ja-JP"/>
        </w:rPr>
        <w:t>yüzeylerinde, normal K562 hücrelerine oranla daha fazla p-glikoprotein eksprese edildiği bilinmektedir. Doksorubisine dirençli hale getirilmiş K562 hücrelerinde, p-glikoprotein ekspresyonunun</w:t>
      </w:r>
      <w:r>
        <w:rPr>
          <w:rFonts w:ascii="Times New Roman" w:hAnsi="Times New Roman"/>
          <w:sz w:val="24"/>
          <w:szCs w:val="24"/>
          <w:lang w:eastAsia="ja-JP"/>
        </w:rPr>
        <w:t>,</w:t>
      </w:r>
      <w:r w:rsidRPr="00BC1368">
        <w:rPr>
          <w:rFonts w:ascii="Times New Roman" w:hAnsi="Times New Roman"/>
          <w:sz w:val="24"/>
          <w:szCs w:val="24"/>
          <w:lang w:eastAsia="ja-JP"/>
        </w:rPr>
        <w:t xml:space="preserve"> parental K562 hücrelerine oranla 130 kat daha fazla olduğu bildirilmiştir. Bu sayede yüksek do</w:t>
      </w:r>
      <w:r>
        <w:rPr>
          <w:rFonts w:ascii="Times New Roman" w:hAnsi="Times New Roman"/>
          <w:sz w:val="24"/>
          <w:szCs w:val="24"/>
          <w:lang w:eastAsia="ja-JP"/>
        </w:rPr>
        <w:t>ksorubisin konsantrasyonlarında</w:t>
      </w:r>
      <w:r w:rsidRPr="00BC1368">
        <w:rPr>
          <w:rFonts w:ascii="Times New Roman" w:hAnsi="Times New Roman"/>
          <w:sz w:val="24"/>
          <w:szCs w:val="24"/>
          <w:lang w:eastAsia="ja-JP"/>
        </w:rPr>
        <w:t xml:space="preserve"> bu hücreler canlılıklarını devam ettirebilmektedirler (Hamada 1988, Tsuruo 1988, Yusa 1989). Bu bulguya paralel olarak doksorubisine hassas hücrelere p-glikoprotein cDNA’sının transfeksiyonu ile bu </w:t>
      </w:r>
      <w:r>
        <w:rPr>
          <w:rFonts w:ascii="Times New Roman" w:hAnsi="Times New Roman"/>
          <w:sz w:val="24"/>
          <w:szCs w:val="24"/>
          <w:lang w:eastAsia="ja-JP"/>
        </w:rPr>
        <w:t>hücrelerde doksorubisin ve vinb</w:t>
      </w:r>
      <w:r w:rsidRPr="00BC1368">
        <w:rPr>
          <w:rFonts w:ascii="Times New Roman" w:hAnsi="Times New Roman"/>
          <w:sz w:val="24"/>
          <w:szCs w:val="24"/>
          <w:lang w:eastAsia="ja-JP"/>
        </w:rPr>
        <w:t>lastin gibi ilaçlara dirençliliğin arttığı gösterilmiştir (Hait 1993).</w:t>
      </w:r>
    </w:p>
    <w:p w:rsidR="006E69D5" w:rsidRPr="00BC1368" w:rsidRDefault="006E69D5" w:rsidP="008C3792">
      <w:pPr>
        <w:shd w:val="clear" w:color="auto" w:fill="FFFFFF"/>
        <w:spacing w:line="360" w:lineRule="auto"/>
        <w:rPr>
          <w:rFonts w:ascii="Times New Roman" w:hAnsi="Times New Roman"/>
          <w:sz w:val="24"/>
          <w:szCs w:val="24"/>
          <w:lang w:eastAsia="ja-JP"/>
        </w:rPr>
      </w:pPr>
    </w:p>
    <w:p w:rsidR="006E69D5" w:rsidRPr="00BC1368" w:rsidRDefault="006E69D5" w:rsidP="008C3792">
      <w:pPr>
        <w:autoSpaceDN w:val="0"/>
        <w:adjustRightInd w:val="0"/>
        <w:spacing w:line="360" w:lineRule="auto"/>
        <w:rPr>
          <w:rFonts w:ascii="Times New Roman" w:hAnsi="Times New Roman"/>
          <w:sz w:val="24"/>
          <w:szCs w:val="24"/>
          <w:lang w:eastAsia="ja-JP"/>
        </w:rPr>
      </w:pPr>
      <w:r w:rsidRPr="00BC1368">
        <w:rPr>
          <w:rFonts w:ascii="Times New Roman" w:hAnsi="Times New Roman"/>
          <w:sz w:val="24"/>
          <w:szCs w:val="24"/>
          <w:lang w:eastAsia="ja-JP"/>
        </w:rPr>
        <w:t xml:space="preserve">     </w:t>
      </w:r>
      <w:r>
        <w:rPr>
          <w:rFonts w:ascii="Times New Roman" w:hAnsi="Times New Roman"/>
          <w:sz w:val="24"/>
          <w:szCs w:val="24"/>
          <w:lang w:eastAsia="ja-JP"/>
        </w:rPr>
        <w:t>Hücre m</w:t>
      </w:r>
      <w:r w:rsidRPr="00BC1368">
        <w:rPr>
          <w:rFonts w:ascii="Times New Roman" w:hAnsi="Times New Roman"/>
          <w:sz w:val="24"/>
          <w:szCs w:val="24"/>
          <w:lang w:eastAsia="ja-JP"/>
        </w:rPr>
        <w:t>embran</w:t>
      </w:r>
      <w:r>
        <w:rPr>
          <w:rFonts w:ascii="Times New Roman" w:hAnsi="Times New Roman"/>
          <w:sz w:val="24"/>
          <w:szCs w:val="24"/>
          <w:lang w:eastAsia="ja-JP"/>
        </w:rPr>
        <w:t>ın</w:t>
      </w:r>
      <w:r w:rsidRPr="00BC1368">
        <w:rPr>
          <w:rFonts w:ascii="Times New Roman" w:hAnsi="Times New Roman"/>
          <w:sz w:val="24"/>
          <w:szCs w:val="24"/>
          <w:lang w:eastAsia="ja-JP"/>
        </w:rPr>
        <w:t>da bulunan p-glikoproteinin yanında, çoklu ilaç dirençliliği ile ilişkili prote</w:t>
      </w:r>
      <w:r>
        <w:rPr>
          <w:rFonts w:ascii="Times New Roman" w:hAnsi="Times New Roman"/>
          <w:sz w:val="24"/>
          <w:szCs w:val="24"/>
          <w:lang w:eastAsia="ja-JP"/>
        </w:rPr>
        <w:t>i</w:t>
      </w:r>
      <w:r w:rsidRPr="00BC1368">
        <w:rPr>
          <w:rFonts w:ascii="Times New Roman" w:hAnsi="Times New Roman"/>
          <w:sz w:val="24"/>
          <w:szCs w:val="24"/>
          <w:lang w:eastAsia="ja-JP"/>
        </w:rPr>
        <w:t>nin (multidrug resistance associated protein, MRP) de ilacın tümör hücrelerinde dışa atımında görev aldığı belirtilmektedir. Verapamilin p-glikoprotein inhibe ettiği dolayısıyla ilacın hücre içinde kalmasına neden olduğu gösterilmiştir (Sugawara 1988, Yusa 1989). P-glikoprotein inhibitörlerinin yüksek konsantrasyonlarda kullanılması, klinik uygulamalarda sınırlayıcı bir faktördür. Bu nedenle özellikle kanser hücrelerini özgün olarak tanıyabilen ve antikanser ilaçların hücreye ulaşmasında yardımcı aracı moleküller geliştirilmektedir (Mazel 2001).</w:t>
      </w:r>
    </w:p>
    <w:p w:rsidR="006E69D5" w:rsidRPr="00BC1368" w:rsidRDefault="006E69D5" w:rsidP="008C3792">
      <w:pPr>
        <w:autoSpaceDN w:val="0"/>
        <w:adjustRightInd w:val="0"/>
        <w:spacing w:line="360" w:lineRule="auto"/>
        <w:rPr>
          <w:rFonts w:ascii="Times New Roman" w:hAnsi="Times New Roman"/>
          <w:sz w:val="24"/>
          <w:szCs w:val="24"/>
          <w:lang w:eastAsia="ja-JP"/>
        </w:rPr>
      </w:pPr>
    </w:p>
    <w:p w:rsidR="006E69D5" w:rsidRPr="00BC1368" w:rsidRDefault="006E69D5" w:rsidP="008C3792">
      <w:pPr>
        <w:autoSpaceDN w:val="0"/>
        <w:adjustRightInd w:val="0"/>
        <w:spacing w:line="360" w:lineRule="auto"/>
        <w:rPr>
          <w:rFonts w:ascii="Times New Roman" w:hAnsi="Times New Roman"/>
          <w:sz w:val="24"/>
          <w:szCs w:val="24"/>
          <w:lang w:eastAsia="ja-JP"/>
        </w:rPr>
      </w:pPr>
      <w:r w:rsidRPr="00BC1368">
        <w:rPr>
          <w:rFonts w:ascii="Times New Roman" w:hAnsi="Times New Roman"/>
          <w:sz w:val="24"/>
          <w:szCs w:val="24"/>
          <w:lang w:eastAsia="ja-JP"/>
        </w:rPr>
        <w:t xml:space="preserve">     İnsan ve hayvanlarda doksorubisinin geri dönüşümsüz kardiyotoksik etki yaratması klinik kullanımında önemli bir engeli oluşturmaktadır. Doksorubisin sıkça transferrin, dekstran, lipozomlar gibi çeşitli moleküller ile konjuge edilebilmektedir. </w:t>
      </w:r>
      <w:r>
        <w:rPr>
          <w:rFonts w:ascii="Times New Roman" w:hAnsi="Times New Roman"/>
          <w:sz w:val="24"/>
          <w:szCs w:val="24"/>
          <w:lang w:eastAsia="ja-JP"/>
        </w:rPr>
        <w:t>Peptid</w:t>
      </w:r>
      <w:r w:rsidRPr="00BC1368">
        <w:rPr>
          <w:rFonts w:ascii="Times New Roman" w:hAnsi="Times New Roman"/>
          <w:sz w:val="24"/>
          <w:szCs w:val="24"/>
          <w:lang w:eastAsia="ja-JP"/>
        </w:rPr>
        <w:t xml:space="preserve">-doksorubisin konjugatlarının oluşturulması ile doksorubisine dirençli hücrelerde doza bağlı olarak büyümeyi inhibe ettikleri gösterilmiştir. Bu nedenle hücre membranını geçebilme kabiliyetine sahip pegelin ve penetratin gibi </w:t>
      </w:r>
      <w:r>
        <w:rPr>
          <w:rFonts w:ascii="Times New Roman" w:hAnsi="Times New Roman"/>
          <w:sz w:val="24"/>
          <w:szCs w:val="24"/>
          <w:lang w:eastAsia="ja-JP"/>
        </w:rPr>
        <w:t>peptid</w:t>
      </w:r>
      <w:r w:rsidRPr="00BC1368">
        <w:rPr>
          <w:rFonts w:ascii="Times New Roman" w:hAnsi="Times New Roman"/>
          <w:sz w:val="24"/>
          <w:szCs w:val="24"/>
          <w:lang w:eastAsia="ja-JP"/>
        </w:rPr>
        <w:t xml:space="preserve">ler aracılığı ile doksorubisinin hücre içinde birikimi sağlanmıştır (Mazel 2001). </w:t>
      </w:r>
    </w:p>
    <w:p w:rsidR="006E69D5" w:rsidRPr="00BC1368" w:rsidRDefault="006E69D5" w:rsidP="008C3792">
      <w:pPr>
        <w:autoSpaceDN w:val="0"/>
        <w:adjustRightInd w:val="0"/>
        <w:spacing w:line="360" w:lineRule="auto"/>
        <w:rPr>
          <w:rFonts w:ascii="Times New Roman" w:hAnsi="Times New Roman"/>
          <w:sz w:val="24"/>
          <w:szCs w:val="24"/>
          <w:lang w:eastAsia="ja-JP"/>
        </w:rPr>
      </w:pPr>
    </w:p>
    <w:p w:rsidR="006E69D5" w:rsidRPr="00BC1368" w:rsidRDefault="006E69D5" w:rsidP="008C3792">
      <w:pPr>
        <w:shd w:val="clear" w:color="auto" w:fill="FFFFFF"/>
        <w:spacing w:line="360" w:lineRule="auto"/>
        <w:rPr>
          <w:rFonts w:ascii="Times New Roman" w:hAnsi="Times New Roman"/>
          <w:noProof/>
          <w:sz w:val="24"/>
          <w:szCs w:val="24"/>
        </w:rPr>
      </w:pPr>
      <w:r w:rsidRPr="00BC1368">
        <w:rPr>
          <w:rFonts w:ascii="Times New Roman" w:hAnsi="Times New Roman"/>
          <w:noProof/>
          <w:sz w:val="24"/>
          <w:szCs w:val="24"/>
        </w:rPr>
        <w:t xml:space="preserve">     Arora vd kanser kemoterapisinde önemli engellerden biri olan çoklu ilaç direnci gelişiminden sorumlu p-glikoproteininin diallil sülfit (DAS) tarafından düzenlenmesini araştırmışlardır. K562 hücrelerini vinblastine karşı dirençli hale getirerek K562-R hücre serisini elde etmişler ve bu hücre serisinde vinkristin, doksorubisin ve diğer antineoplastik ajanlara karşı da direnç oluştuğu gözlenmiştir. DAS’ın toksik olmayan konsantrasyonu, zamana bağımlı olarak dirençli K562-R hücre serisinde, vinblastin ve vinkristinin sitotoksik etkilerinin ortaya çıkmasına yol açmıştır. İmmünositokimyasal ve western blot</w:t>
      </w:r>
      <w:r w:rsidRPr="00BC1368">
        <w:rPr>
          <w:rFonts w:ascii="Times New Roman" w:hAnsi="Times New Roman"/>
          <w:i/>
          <w:noProof/>
          <w:sz w:val="24"/>
          <w:szCs w:val="24"/>
        </w:rPr>
        <w:t xml:space="preserve"> </w:t>
      </w:r>
      <w:r w:rsidRPr="00BC1368">
        <w:rPr>
          <w:rFonts w:ascii="Times New Roman" w:hAnsi="Times New Roman"/>
          <w:noProof/>
          <w:sz w:val="24"/>
          <w:szCs w:val="24"/>
        </w:rPr>
        <w:t xml:space="preserve">yöntemleriyle incelendiğinde, DAS’ın dirençli hücrelerde indüklenmiş p-glikoprotein ekspresyonunu azalttığı belirtilmektedir. </w:t>
      </w:r>
      <w:r w:rsidRPr="00591607">
        <w:rPr>
          <w:rFonts w:ascii="Times New Roman" w:hAnsi="Times New Roman"/>
          <w:i/>
          <w:iCs/>
          <w:noProof/>
          <w:sz w:val="24"/>
          <w:szCs w:val="24"/>
        </w:rPr>
        <w:t>İn vivo</w:t>
      </w:r>
      <w:r w:rsidRPr="00BC1368">
        <w:rPr>
          <w:rFonts w:ascii="Times New Roman" w:hAnsi="Times New Roman"/>
          <w:i/>
          <w:noProof/>
          <w:sz w:val="24"/>
          <w:szCs w:val="24"/>
        </w:rPr>
        <w:t xml:space="preserve"> </w:t>
      </w:r>
      <w:r w:rsidRPr="00BC1368">
        <w:rPr>
          <w:rFonts w:ascii="Times New Roman" w:hAnsi="Times New Roman"/>
          <w:noProof/>
          <w:sz w:val="24"/>
          <w:szCs w:val="24"/>
        </w:rPr>
        <w:t>hayvan çalışmaları da bu bulguları desteklemektedir (Arora 2004).</w:t>
      </w:r>
    </w:p>
    <w:p w:rsidR="006E69D5" w:rsidRPr="00BC1368" w:rsidRDefault="006E69D5" w:rsidP="008C3792">
      <w:pPr>
        <w:shd w:val="clear" w:color="auto" w:fill="FFFFFF"/>
        <w:spacing w:line="360" w:lineRule="auto"/>
        <w:rPr>
          <w:rFonts w:ascii="Times New Roman" w:hAnsi="Times New Roman"/>
          <w:sz w:val="24"/>
          <w:szCs w:val="24"/>
        </w:rPr>
      </w:pPr>
    </w:p>
    <w:p w:rsidR="006E69D5" w:rsidRPr="00BC1368" w:rsidRDefault="006E69D5" w:rsidP="008C3792">
      <w:pPr>
        <w:shd w:val="clear" w:color="auto" w:fill="FFFFFF"/>
        <w:spacing w:line="360" w:lineRule="auto"/>
        <w:rPr>
          <w:rFonts w:ascii="Times New Roman" w:hAnsi="Times New Roman"/>
          <w:sz w:val="24"/>
          <w:szCs w:val="24"/>
        </w:rPr>
      </w:pPr>
      <w:r w:rsidRPr="00BC1368">
        <w:rPr>
          <w:rFonts w:ascii="Times New Roman" w:hAnsi="Times New Roman"/>
          <w:sz w:val="24"/>
          <w:szCs w:val="24"/>
        </w:rPr>
        <w:t xml:space="preserve">     İlaç dirençliliği ile ilgili yapılan çalışmalarda, ilaç dirençliliğinde etkili olan p-glikoprotein (p-gp), 1280 amino asit içeren ve 170 kDa ağırlığında olan bir transmembran proteindir. ABC taşıyıcı protein süper ailesi üyesi olarak tanımlanan bu protein, insanda 7p21-21.1 bölgesinde yer alan MDR1 geni tarafından kodlanır. Özellikle ilaç dirençliliği olan tümör hücrelerinde p-glikoproteinin aşırı ekspresyonu gözlenebilmektedir. P-glikoprotein, ATP-bağımlı dışa atım pompası olarak hücreye karşı verilen ilaçların hücre dışına atılımını gerçekleştirerek, ilacın hücre içi konsantrasyonunu azaltmakta, dolayısıyla ilacın antitümör aktivitenin azalmasına neden olmaktadır (Ambudkar 1999, Kim 2002, Haus-Cohen 2004).</w:t>
      </w:r>
    </w:p>
    <w:p w:rsidR="006E69D5" w:rsidRPr="00BC1368" w:rsidRDefault="006E69D5" w:rsidP="008C3792">
      <w:pPr>
        <w:shd w:val="clear" w:color="auto" w:fill="FFFFFF"/>
        <w:spacing w:line="360" w:lineRule="auto"/>
        <w:rPr>
          <w:rFonts w:ascii="Times New Roman" w:hAnsi="Times New Roman"/>
          <w:bCs/>
          <w:sz w:val="24"/>
          <w:szCs w:val="24"/>
        </w:rPr>
      </w:pPr>
    </w:p>
    <w:p w:rsidR="006E69D5" w:rsidRPr="00BC1368" w:rsidRDefault="006E69D5" w:rsidP="008C3792">
      <w:pPr>
        <w:autoSpaceDN w:val="0"/>
        <w:adjustRightInd w:val="0"/>
        <w:spacing w:line="360" w:lineRule="auto"/>
        <w:rPr>
          <w:rFonts w:ascii="Times New Roman" w:hAnsi="Times New Roman"/>
          <w:sz w:val="24"/>
          <w:szCs w:val="24"/>
          <w:lang w:eastAsia="ja-JP"/>
        </w:rPr>
      </w:pPr>
      <w:r w:rsidRPr="00BC1368">
        <w:rPr>
          <w:rFonts w:ascii="Times New Roman" w:hAnsi="Times New Roman"/>
          <w:sz w:val="24"/>
          <w:szCs w:val="24"/>
        </w:rPr>
        <w:t xml:space="preserve">     P-glikoproteinin ekspresyonu, insan vücudunda bağırsak, karaciğer, böbrek, kan beyin bariyeri, akciğer, overler ve testis başta olmak üzere pek çok organda gösterilmiştir. Geniş bir substrat listesine sahip olan p-glikoprotein, d</w:t>
      </w:r>
      <w:r>
        <w:rPr>
          <w:rFonts w:ascii="Times New Roman" w:hAnsi="Times New Roman"/>
          <w:sz w:val="24"/>
          <w:szCs w:val="24"/>
        </w:rPr>
        <w:t>oğal maddeler (vitamin A vb</w:t>
      </w:r>
      <w:r w:rsidRPr="00BC1368">
        <w:rPr>
          <w:rFonts w:ascii="Times New Roman" w:hAnsi="Times New Roman"/>
          <w:sz w:val="24"/>
          <w:szCs w:val="24"/>
        </w:rPr>
        <w:t>) hormon (aldo</w:t>
      </w:r>
      <w:r>
        <w:rPr>
          <w:rFonts w:ascii="Times New Roman" w:hAnsi="Times New Roman"/>
          <w:sz w:val="24"/>
          <w:szCs w:val="24"/>
        </w:rPr>
        <w:t>steron, kortizol, testesteron vb</w:t>
      </w:r>
      <w:r w:rsidRPr="00BC1368">
        <w:rPr>
          <w:rFonts w:ascii="Times New Roman" w:hAnsi="Times New Roman"/>
          <w:sz w:val="24"/>
          <w:szCs w:val="24"/>
        </w:rPr>
        <w:t xml:space="preserve">), </w:t>
      </w:r>
      <w:r>
        <w:rPr>
          <w:rFonts w:ascii="Times New Roman" w:hAnsi="Times New Roman"/>
          <w:sz w:val="24"/>
          <w:szCs w:val="24"/>
        </w:rPr>
        <w:t>peptid (gramisin D, valinomisin vb</w:t>
      </w:r>
      <w:r w:rsidRPr="00BC1368">
        <w:rPr>
          <w:rFonts w:ascii="Times New Roman" w:hAnsi="Times New Roman"/>
          <w:sz w:val="24"/>
          <w:szCs w:val="24"/>
        </w:rPr>
        <w:t>), floresan boyala</w:t>
      </w:r>
      <w:r>
        <w:rPr>
          <w:rFonts w:ascii="Times New Roman" w:hAnsi="Times New Roman"/>
          <w:sz w:val="24"/>
          <w:szCs w:val="24"/>
        </w:rPr>
        <w:t>r (rodamin123, etidyum bromür vb</w:t>
      </w:r>
      <w:r w:rsidRPr="00BC1368">
        <w:rPr>
          <w:rFonts w:ascii="Times New Roman" w:hAnsi="Times New Roman"/>
          <w:sz w:val="24"/>
          <w:szCs w:val="24"/>
        </w:rPr>
        <w:t>) ve antitümör ilaçlar (antr</w:t>
      </w:r>
      <w:r>
        <w:rPr>
          <w:rFonts w:ascii="Times New Roman" w:hAnsi="Times New Roman"/>
          <w:sz w:val="24"/>
          <w:szCs w:val="24"/>
        </w:rPr>
        <w:t>asiklinler, vinka alkoloidler vb</w:t>
      </w:r>
      <w:r w:rsidRPr="00BC1368">
        <w:rPr>
          <w:rFonts w:ascii="Times New Roman" w:hAnsi="Times New Roman"/>
          <w:sz w:val="24"/>
          <w:szCs w:val="24"/>
        </w:rPr>
        <w:t>) gibi ksenobiyotiklerin hücre dışına taşınmasında rol oynamaktadır (Ambudkar 1999, Marzolini 2004).</w:t>
      </w:r>
      <w:r w:rsidRPr="00BC1368">
        <w:rPr>
          <w:rFonts w:ascii="Times New Roman" w:hAnsi="Times New Roman"/>
          <w:sz w:val="24"/>
          <w:szCs w:val="24"/>
          <w:lang w:eastAsia="ja-JP"/>
        </w:rPr>
        <w:t xml:space="preserve"> </w:t>
      </w:r>
    </w:p>
    <w:p w:rsidR="006E69D5" w:rsidRPr="00BC1368" w:rsidRDefault="006E69D5" w:rsidP="008C3792">
      <w:pPr>
        <w:autoSpaceDN w:val="0"/>
        <w:adjustRightInd w:val="0"/>
        <w:spacing w:line="360" w:lineRule="auto"/>
        <w:rPr>
          <w:rFonts w:ascii="Times New Roman" w:hAnsi="Times New Roman"/>
          <w:sz w:val="24"/>
          <w:szCs w:val="24"/>
          <w:lang w:eastAsia="ja-JP"/>
        </w:rPr>
      </w:pPr>
    </w:p>
    <w:p w:rsidR="006E69D5" w:rsidRDefault="006E69D5" w:rsidP="00882871">
      <w:pPr>
        <w:shd w:val="clear" w:color="auto" w:fill="FFFFFF"/>
        <w:spacing w:line="360" w:lineRule="auto"/>
        <w:rPr>
          <w:rFonts w:ascii="Times New Roman" w:hAnsi="Times New Roman"/>
          <w:sz w:val="24"/>
          <w:szCs w:val="24"/>
        </w:rPr>
      </w:pPr>
      <w:r w:rsidRPr="00BC1368">
        <w:rPr>
          <w:rFonts w:ascii="Times New Roman" w:hAnsi="Times New Roman"/>
          <w:sz w:val="24"/>
          <w:szCs w:val="24"/>
        </w:rPr>
        <w:t xml:space="preserve">     Kanser hücrelerinde çoklu ilaç dirençliliği mekanizmalarının daha iyi anlaşılması üzerine yapılan bir çalışmada, K562 ve K562-dox hücrelerinde farklı proteinlerin ekspresyonları incelenmiştir. Bu çalışmada</w:t>
      </w:r>
      <w:r>
        <w:rPr>
          <w:rFonts w:ascii="Times New Roman" w:hAnsi="Times New Roman"/>
          <w:sz w:val="24"/>
          <w:szCs w:val="24"/>
        </w:rPr>
        <w:t>,</w:t>
      </w:r>
      <w:r w:rsidRPr="00BC1368">
        <w:rPr>
          <w:rFonts w:ascii="Times New Roman" w:hAnsi="Times New Roman"/>
          <w:sz w:val="24"/>
          <w:szCs w:val="24"/>
        </w:rPr>
        <w:t xml:space="preserve"> K562-dox hücrelerinde özellikle NADH-ubiquinone oxidoredüktaz, dihidrolipoil dehidrogenaz, aspartat aminotransferaz gibi enerji metabolizmasında görevli proteinlerin, K562-dox hücrelerinde ekspresyon düzeylerinin azaldığı, bunun yanında CRK benzeri protein, fosfatidiletonolamin bağlayıcı protein, statmin gibi sinyal iletimi, çoğalma ve farklılaşmada görevli bazı proteinlerin ekspresyon düzeylerinin arttığı saptanmıştır. Özellikle K562-dox hücrel</w:t>
      </w:r>
      <w:r>
        <w:rPr>
          <w:rFonts w:ascii="Times New Roman" w:hAnsi="Times New Roman"/>
          <w:sz w:val="24"/>
          <w:szCs w:val="24"/>
        </w:rPr>
        <w:t>erinde p-glikoproteinin ve LRP’</w:t>
      </w:r>
      <w:r w:rsidRPr="00BC1368">
        <w:rPr>
          <w:rFonts w:ascii="Times New Roman" w:hAnsi="Times New Roman"/>
          <w:sz w:val="24"/>
          <w:szCs w:val="24"/>
        </w:rPr>
        <w:t>nin (Lung resistance-related protein) histokimyasal analizlerle eksprese edildikleri, buna karşın K562 hücrelerinde eksprese olmadıkları gösterilmiştir (Shen 2008).</w:t>
      </w:r>
      <w:r>
        <w:rPr>
          <w:rFonts w:ascii="Times New Roman" w:hAnsi="Times New Roman"/>
          <w:sz w:val="24"/>
          <w:szCs w:val="24"/>
        </w:rPr>
        <w:t xml:space="preserve"> Bir başka çalışmada ise ilaç dirençliliğini p-glikoprotein üzerinden gösteren K562-dox hücrelerinde, yeni kalsiyum kanal blokeri olan lomerizinin p-glikoprotein aktivasyonunu engellemesi ile doksorubisinin hücrelerde sitotoksik etkisinin arttığı floresan boya olan kalsein birikimiyle takip edilmiştir (Shikari 2001).</w:t>
      </w:r>
    </w:p>
    <w:p w:rsidR="006E69D5" w:rsidRPr="00BC1368" w:rsidRDefault="006E69D5" w:rsidP="00882871">
      <w:pPr>
        <w:shd w:val="clear" w:color="auto" w:fill="FFFFFF"/>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b/>
          <w:bCs/>
          <w:sz w:val="24"/>
          <w:szCs w:val="24"/>
        </w:rPr>
      </w:pPr>
      <w:r>
        <w:rPr>
          <w:rFonts w:ascii="Times New Roman" w:hAnsi="Times New Roman"/>
          <w:b/>
          <w:bCs/>
          <w:sz w:val="24"/>
          <w:szCs w:val="24"/>
        </w:rPr>
        <w:t xml:space="preserve">     </w:t>
      </w:r>
      <w:r w:rsidRPr="00BC1368">
        <w:rPr>
          <w:rFonts w:ascii="Times New Roman" w:hAnsi="Times New Roman"/>
          <w:b/>
          <w:bCs/>
          <w:sz w:val="24"/>
          <w:szCs w:val="24"/>
        </w:rPr>
        <w:t>2.2 Faj Gösterim Teknolojisi</w:t>
      </w:r>
    </w:p>
    <w:p w:rsidR="006E69D5" w:rsidRPr="00BC1368" w:rsidRDefault="006E69D5" w:rsidP="008C3792">
      <w:pPr>
        <w:spacing w:line="360" w:lineRule="auto"/>
        <w:rPr>
          <w:rFonts w:ascii="Times New Roman" w:hAnsi="Times New Roman"/>
          <w:sz w:val="24"/>
          <w:szCs w:val="24"/>
        </w:rPr>
      </w:pPr>
    </w:p>
    <w:p w:rsidR="006E69D5" w:rsidRPr="00BC1368" w:rsidRDefault="006E69D5" w:rsidP="00997CE1">
      <w:pPr>
        <w:spacing w:line="360" w:lineRule="auto"/>
        <w:rPr>
          <w:rFonts w:ascii="Times New Roman" w:hAnsi="Times New Roman"/>
          <w:sz w:val="24"/>
          <w:szCs w:val="24"/>
        </w:rPr>
      </w:pPr>
      <w:r w:rsidRPr="00BC1368">
        <w:rPr>
          <w:rFonts w:ascii="Times New Roman" w:hAnsi="Times New Roman"/>
          <w:sz w:val="24"/>
          <w:szCs w:val="24"/>
          <w:lang w:eastAsia="ja-JP"/>
        </w:rPr>
        <w:t xml:space="preserve">     </w:t>
      </w:r>
      <w:r w:rsidRPr="00BC1368">
        <w:rPr>
          <w:rFonts w:ascii="Times New Roman" w:hAnsi="Times New Roman"/>
          <w:sz w:val="24"/>
          <w:szCs w:val="24"/>
        </w:rPr>
        <w:t xml:space="preserve">Canlı bağışıklık sisteminde, yabancı molekülü tanıyarak canlının patojenlere karşı savunmasında görev yapan antikorların, her birinin tek bir antijen tanıyabilme ve yüksek özgünlük özellikleri, uzun yıllardan beri pek çok teknolojiye temel oluşturmuş ve yeni teknolojilerin gelişmesine katkıda bulunmuştur. </w:t>
      </w:r>
      <w:r w:rsidRPr="00BC1368">
        <w:rPr>
          <w:rFonts w:ascii="Times New Roman" w:hAnsi="Times New Roman"/>
          <w:sz w:val="24"/>
          <w:szCs w:val="24"/>
          <w:lang w:eastAsia="ja-JP"/>
        </w:rPr>
        <w:t>B hücrelerinin gelişim süreçlerinde immünoglobulin (Ig) genleri yeniden düzenlenerek hücre yüzeyinde fa</w:t>
      </w:r>
      <w:r>
        <w:rPr>
          <w:rFonts w:ascii="Times New Roman" w:hAnsi="Times New Roman"/>
          <w:sz w:val="24"/>
          <w:szCs w:val="24"/>
          <w:lang w:eastAsia="ja-JP"/>
        </w:rPr>
        <w:t>rklı proteinler eksprese edilir</w:t>
      </w:r>
      <w:r w:rsidRPr="00BC1368">
        <w:rPr>
          <w:rFonts w:ascii="Times New Roman" w:hAnsi="Times New Roman"/>
          <w:sz w:val="24"/>
          <w:szCs w:val="24"/>
          <w:lang w:eastAsia="ja-JP"/>
        </w:rPr>
        <w:t>. Bu farklılık</w:t>
      </w:r>
      <w:r>
        <w:rPr>
          <w:rFonts w:ascii="Times New Roman" w:hAnsi="Times New Roman"/>
          <w:sz w:val="24"/>
          <w:szCs w:val="24"/>
          <w:lang w:eastAsia="ja-JP"/>
        </w:rPr>
        <w:t>,</w:t>
      </w:r>
      <w:r w:rsidRPr="00BC1368">
        <w:rPr>
          <w:rFonts w:ascii="Times New Roman" w:hAnsi="Times New Roman"/>
          <w:sz w:val="24"/>
          <w:szCs w:val="24"/>
          <w:lang w:eastAsia="ja-JP"/>
        </w:rPr>
        <w:t xml:space="preserve"> Ig ağır ve hafif zincirlerine ait değişken bölgeler olup antijene özgünlük gösteren bölgelerdir. Antijenle bir canlının uyarılarak immün yanıt elde edilmesi ile o canlıdan elde edilen poliklonal antikorların özelliklerinin aynı olmayışı, Ig tipi </w:t>
      </w:r>
      <w:r>
        <w:rPr>
          <w:rFonts w:ascii="Times New Roman" w:hAnsi="Times New Roman"/>
          <w:sz w:val="24"/>
          <w:szCs w:val="24"/>
          <w:lang w:eastAsia="ja-JP"/>
        </w:rPr>
        <w:t xml:space="preserve">ile </w:t>
      </w:r>
      <w:r w:rsidRPr="00BC1368">
        <w:rPr>
          <w:rFonts w:ascii="Times New Roman" w:hAnsi="Times New Roman"/>
          <w:sz w:val="24"/>
          <w:szCs w:val="24"/>
          <w:lang w:eastAsia="ja-JP"/>
        </w:rPr>
        <w:t>etkinliklerinin çeşitliliği ve kullanılan kaynakların sınırlı olması, bu konudaki çalışmaların gerçekleştirilmesinde engel oluşturmaktadır. İlk defa Köhler ve Milstein tarafından monoklonal antikor üretim teknolojileri geliştirilmesi</w:t>
      </w:r>
      <w:r>
        <w:rPr>
          <w:rFonts w:ascii="Times New Roman" w:hAnsi="Times New Roman"/>
          <w:sz w:val="24"/>
          <w:szCs w:val="24"/>
          <w:lang w:eastAsia="ja-JP"/>
        </w:rPr>
        <w:t>,</w:t>
      </w:r>
      <w:r w:rsidRPr="00BC1368">
        <w:rPr>
          <w:rFonts w:ascii="Times New Roman" w:hAnsi="Times New Roman"/>
          <w:sz w:val="24"/>
          <w:szCs w:val="24"/>
          <w:lang w:eastAsia="ja-JP"/>
        </w:rPr>
        <w:t xml:space="preserve"> bu konudaki araştırmaların gerçekleştirilmesine büyük olanak sağlamıştır. </w:t>
      </w:r>
      <w:r w:rsidRPr="00BC1368">
        <w:rPr>
          <w:rFonts w:ascii="Times New Roman" w:hAnsi="Times New Roman"/>
          <w:sz w:val="24"/>
          <w:szCs w:val="24"/>
        </w:rPr>
        <w:t>Belirli bir antijene karşı monoklonal antikor üretmeye yönelik yöntemlerin geliştirilmesi, biyolojik problemlerin çözümlenmesi analizlerinde ve çeşitli araştırmalarda derin etkiler oluşturmuştur</w:t>
      </w:r>
      <w:r w:rsidRPr="00BC1368">
        <w:rPr>
          <w:rFonts w:ascii="Times New Roman" w:hAnsi="Times New Roman"/>
          <w:sz w:val="24"/>
          <w:szCs w:val="24"/>
          <w:lang w:eastAsia="ja-JP"/>
        </w:rPr>
        <w:t xml:space="preserve"> (Milstein 2000). Hibridoma teknolojisi ile üretilen monoklonal antikorlar, ilk defa fare immünizasyonu ile fare dalak B hücrelerinden bir antijene karşı antikor üretilmesi ve bu hücrelerin fare tümör hücreleri ile hibritlenmesi sonucunda, özgün antikor üreten hücre hatları üretilmiştir. Hibridomalardan elde edilen monoklonal antikorların homojenite ve özgünlükleri nedeniyle </w:t>
      </w:r>
      <w:r w:rsidRPr="00591607">
        <w:rPr>
          <w:rFonts w:ascii="Times New Roman" w:hAnsi="Times New Roman"/>
          <w:i/>
          <w:sz w:val="24"/>
          <w:szCs w:val="24"/>
          <w:lang w:eastAsia="ja-JP"/>
        </w:rPr>
        <w:t>in vivo</w:t>
      </w:r>
      <w:r w:rsidRPr="00BC1368">
        <w:rPr>
          <w:rFonts w:ascii="Times New Roman" w:hAnsi="Times New Roman"/>
          <w:sz w:val="24"/>
          <w:szCs w:val="24"/>
          <w:lang w:eastAsia="ja-JP"/>
        </w:rPr>
        <w:t xml:space="preserve"> terapötik çalışmalara uygun olabilecekleri düşünülmüştür. Ancak, t</w:t>
      </w:r>
      <w:r w:rsidRPr="00BC1368">
        <w:rPr>
          <w:rFonts w:ascii="Times New Roman" w:hAnsi="Times New Roman"/>
          <w:sz w:val="24"/>
          <w:szCs w:val="24"/>
        </w:rPr>
        <w:t>edavi amaçlı çalışmalarda, fare immünizasyonu sonucu elde edilen monoklonal antikorların özellikle insanlarda immünojenik etkiye sahip olması, monoklonal antikor teknolojisini sınırlamaktadır. Bu teknolojide özgün antikor oluşturmak için fare, tavşan gibi canlıların kullanılması, hücre kültür yöntemleri ve elde edilen üretilebilen antikorun sınırlı özgünlüğ</w:t>
      </w:r>
      <w:r>
        <w:rPr>
          <w:rFonts w:ascii="Times New Roman" w:hAnsi="Times New Roman"/>
          <w:sz w:val="24"/>
          <w:szCs w:val="24"/>
        </w:rPr>
        <w:t>ü, günümüzde bu teknolojilerin</w:t>
      </w:r>
      <w:r w:rsidRPr="00BC1368">
        <w:rPr>
          <w:rFonts w:ascii="Times New Roman" w:hAnsi="Times New Roman"/>
          <w:sz w:val="24"/>
          <w:szCs w:val="24"/>
        </w:rPr>
        <w:t xml:space="preserve"> kullanımını da sınırlamaktadır. Bunun yanı sıra monoklonal antikor üretim tekniğinde kullanılan farelerde her hedef moleküle karşı antikor oluşumunu gerçekleştirebilmek de bu yöntemin sınırlayıcı bir etkenidir (Hoogenboom 2000, Osbourn 2003) Faj gösterim teknolojisi yaklaşımları</w:t>
      </w:r>
      <w:r>
        <w:rPr>
          <w:rFonts w:ascii="Times New Roman" w:hAnsi="Times New Roman"/>
          <w:sz w:val="24"/>
          <w:szCs w:val="24"/>
        </w:rPr>
        <w:t>,</w:t>
      </w:r>
      <w:r w:rsidRPr="00BC1368">
        <w:rPr>
          <w:rFonts w:ascii="Times New Roman" w:hAnsi="Times New Roman"/>
          <w:sz w:val="24"/>
          <w:szCs w:val="24"/>
        </w:rPr>
        <w:t xml:space="preserve"> hibridoma teknolojisi gibi antijene özgün B hücrelerini ölümsüzleştirme gereksinimlerine ihtiyaç olmadığını işaret etmektedir (Baca 1997, Fuh 2000)</w:t>
      </w:r>
      <w:r>
        <w:rPr>
          <w:rFonts w:ascii="Times New Roman" w:hAnsi="Times New Roman"/>
          <w:sz w:val="24"/>
          <w:szCs w:val="24"/>
        </w:rPr>
        <w:t>.</w:t>
      </w: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autoSpaceDN w:val="0"/>
        <w:adjustRightInd w:val="0"/>
        <w:spacing w:line="360" w:lineRule="auto"/>
        <w:rPr>
          <w:rFonts w:ascii="Times New Roman" w:hAnsi="Times New Roman"/>
          <w:sz w:val="24"/>
          <w:szCs w:val="24"/>
        </w:rPr>
      </w:pPr>
      <w:r w:rsidRPr="00BC1368">
        <w:rPr>
          <w:rFonts w:ascii="Times New Roman" w:hAnsi="Times New Roman"/>
          <w:sz w:val="24"/>
          <w:szCs w:val="24"/>
        </w:rPr>
        <w:t xml:space="preserve">      Kanser ve otoimmün hastalıklarda terapötik ajanlar olarak kullanılması hedeflenen antikorların monoklonal olarak elde edilmesi ve üretilmesi yöntemlerindeki sınırlamalar, faj gösterim teknolojilerinin geliştirilmesine yol göstermiştir. Antikor mühendisliği alanındaki ilerlemeler ile monoklonal antikorlar ve faj gösterim teknolojilerinin kullanımı, hastalıkların tanı ve tedavisinde çok önemli gelişmelere neden olmuştur (Binyamin 2004, Binyamin 2006, Filpula 2007).</w:t>
      </w: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autoSpaceDN w:val="0"/>
        <w:adjustRightInd w:val="0"/>
        <w:spacing w:line="360" w:lineRule="auto"/>
        <w:rPr>
          <w:rFonts w:ascii="Times New Roman" w:hAnsi="Times New Roman"/>
          <w:sz w:val="24"/>
          <w:szCs w:val="24"/>
          <w:lang w:eastAsia="ja-JP"/>
        </w:rPr>
      </w:pPr>
      <w:r w:rsidRPr="00BC1368">
        <w:rPr>
          <w:rFonts w:ascii="Times New Roman" w:hAnsi="Times New Roman"/>
          <w:sz w:val="24"/>
          <w:szCs w:val="24"/>
          <w:lang w:eastAsia="ja-JP"/>
        </w:rPr>
        <w:t xml:space="preserve">     </w:t>
      </w:r>
      <w:r>
        <w:rPr>
          <w:rFonts w:ascii="Times New Roman" w:hAnsi="Times New Roman"/>
          <w:sz w:val="24"/>
          <w:szCs w:val="24"/>
          <w:lang w:eastAsia="ja-JP"/>
        </w:rPr>
        <w:t>Molekülsel</w:t>
      </w:r>
      <w:r w:rsidRPr="00BC1368">
        <w:rPr>
          <w:rFonts w:ascii="Times New Roman" w:hAnsi="Times New Roman"/>
          <w:sz w:val="24"/>
          <w:szCs w:val="24"/>
          <w:lang w:eastAsia="ja-JP"/>
        </w:rPr>
        <w:t xml:space="preserve"> yöntemlerin geliştirilmesi, antikor moleküllerinin çeşitliliği konusundaki bilgilerimizi arttırmakta ve bu bilgiler yeni teknolojilere temel oluşturmaktadır.</w:t>
      </w:r>
      <w:r w:rsidRPr="00BC1368">
        <w:rPr>
          <w:rFonts w:ascii="Times New Roman" w:hAnsi="Times New Roman"/>
          <w:color w:val="0000FF"/>
          <w:sz w:val="24"/>
          <w:szCs w:val="24"/>
        </w:rPr>
        <w:t xml:space="preserve"> </w:t>
      </w:r>
      <w:r w:rsidRPr="00BC1368">
        <w:rPr>
          <w:rFonts w:ascii="Times New Roman" w:hAnsi="Times New Roman"/>
          <w:sz w:val="24"/>
          <w:szCs w:val="24"/>
          <w:lang w:eastAsia="ja-JP"/>
        </w:rPr>
        <w:t>Bu çerçevede ilk yaklaşım, Tonegawa’nın Ig ağır ve hafif zincirlerinin değişken bölgelerindeki somatik gen düzenlemeleri ile ilgili çalışmalardır (Tonegawa 1974, Tonegawa 1976, Kurosawa 1982). İnsanda Ig değişken bölgelerinin çeşitliliği, somatik gen düzenlemeleri ile gerçekleşmekte ve böylece antijen-antikor ilişkisinin özgünlüğünde Ig’nin değişken bölgeleri etkili olmaktadır. İnsanda antikorun antijene özgün bağlanabilme özelliğini belirleyen, Ig değişken bölgelerinde en fazla gen değişimi olan üç farklı CDR (complementarity-determining regions, CDR1, CDR2, CDR3) bölgesi tanımlanmıştır. Ig-antijen etkileşimi, moleküllerin üç boyutlu uyumlarına bağımlı olarak, elektrostatik etkileşimler, hidrojen bağı, iyonik bağ, van Der Waals kuvvetleri veya hidrofobik etkileşimler gibi kuvvetli olmayan etkileşimler ile gerçekleşmektedir. Bu bölgelerin içinde Ig molekülünün antijenle doğrudan ilişkili olduğu ve en fazla değişim gösteren CDR3 bölgesinin çeşitliliği temel alınarak yeni faj gösterim yaklaşımları geliştirilmiştir. PCR tabanlı teknikler kullanılarak antikorun ağır ve hafif zincirlerine ait değişken bölgeler çoğaltılarak faj gösterim kütüphanesi elde edilmektedir (Marks 1992, Hoogenboom 1997, Hudson 1999, Hoogenboom 2005).</w:t>
      </w:r>
    </w:p>
    <w:p w:rsidR="006E69D5" w:rsidRPr="00BC1368" w:rsidRDefault="006E69D5" w:rsidP="008C3792">
      <w:pPr>
        <w:autoSpaceDN w:val="0"/>
        <w:adjustRightInd w:val="0"/>
        <w:spacing w:line="360" w:lineRule="auto"/>
        <w:rPr>
          <w:rFonts w:ascii="Times New Roman" w:hAnsi="Times New Roman"/>
          <w:sz w:val="24"/>
          <w:szCs w:val="24"/>
          <w:lang w:eastAsia="ja-JP"/>
        </w:rPr>
      </w:pPr>
    </w:p>
    <w:p w:rsidR="006E69D5" w:rsidRPr="00BC1368" w:rsidRDefault="006E69D5" w:rsidP="008C3792">
      <w:pPr>
        <w:spacing w:line="360" w:lineRule="auto"/>
        <w:rPr>
          <w:rFonts w:ascii="Times New Roman" w:hAnsi="Times New Roman"/>
          <w:sz w:val="24"/>
          <w:szCs w:val="24"/>
        </w:rPr>
      </w:pPr>
      <w:r>
        <w:rPr>
          <w:rFonts w:ascii="Times New Roman" w:hAnsi="Times New Roman"/>
          <w:sz w:val="24"/>
          <w:szCs w:val="24"/>
        </w:rPr>
        <w:t xml:space="preserve">     </w:t>
      </w:r>
      <w:r w:rsidRPr="00BC1368">
        <w:rPr>
          <w:rFonts w:ascii="Times New Roman" w:hAnsi="Times New Roman"/>
          <w:sz w:val="24"/>
          <w:szCs w:val="24"/>
        </w:rPr>
        <w:t>Faj gösterim yöntemi, ilk kez 1985 yılında Smith tarafından</w:t>
      </w:r>
      <w:r>
        <w:rPr>
          <w:rFonts w:ascii="Times New Roman" w:hAnsi="Times New Roman"/>
          <w:sz w:val="24"/>
          <w:szCs w:val="24"/>
        </w:rPr>
        <w:t>,</w:t>
      </w:r>
      <w:r w:rsidRPr="00BC1368">
        <w:rPr>
          <w:rFonts w:ascii="Times New Roman" w:hAnsi="Times New Roman"/>
          <w:sz w:val="24"/>
          <w:szCs w:val="24"/>
        </w:rPr>
        <w:t xml:space="preserve"> özgün işlevleri tanımlanan farklı </w:t>
      </w:r>
      <w:r>
        <w:rPr>
          <w:rFonts w:ascii="Times New Roman" w:hAnsi="Times New Roman"/>
          <w:sz w:val="24"/>
          <w:szCs w:val="24"/>
        </w:rPr>
        <w:t>peptid</w:t>
      </w:r>
      <w:r w:rsidRPr="00BC1368">
        <w:rPr>
          <w:rFonts w:ascii="Times New Roman" w:hAnsi="Times New Roman"/>
          <w:sz w:val="24"/>
          <w:szCs w:val="24"/>
        </w:rPr>
        <w:t>lerin veya proteinlerin çok miktarda üretimi için verimli bir yöntem olarak tanımlanmıştır. Temel olarak, bu yöntem filamentöz fajın kılıf protenini kodlayan genlerinden birinin içine</w:t>
      </w:r>
      <w:r>
        <w:rPr>
          <w:rFonts w:ascii="Times New Roman" w:hAnsi="Times New Roman"/>
          <w:sz w:val="24"/>
          <w:szCs w:val="24"/>
        </w:rPr>
        <w:t>,</w:t>
      </w:r>
      <w:r w:rsidRPr="00BC1368">
        <w:rPr>
          <w:rFonts w:ascii="Times New Roman" w:hAnsi="Times New Roman"/>
          <w:sz w:val="24"/>
          <w:szCs w:val="24"/>
        </w:rPr>
        <w:t xml:space="preserve"> çalışması yapılacak proteinin gen veya gen parçacıklarının rekombinant DNA yöntemleriyle yerleştirilmesi (insertion) işlemlerini kapsamaktadır (Azzazy 2002, Arap 2005</w:t>
      </w:r>
      <w:r>
        <w:rPr>
          <w:rFonts w:ascii="Times New Roman" w:hAnsi="Times New Roman"/>
          <w:sz w:val="24"/>
          <w:szCs w:val="24"/>
        </w:rPr>
        <w:t>,</w:t>
      </w:r>
      <w:r w:rsidRPr="00803EAC">
        <w:rPr>
          <w:rFonts w:ascii="Times New Roman" w:hAnsi="Times New Roman"/>
          <w:sz w:val="24"/>
          <w:szCs w:val="24"/>
        </w:rPr>
        <w:t xml:space="preserve"> </w:t>
      </w:r>
      <w:r w:rsidRPr="00BC1368">
        <w:rPr>
          <w:rFonts w:ascii="Times New Roman" w:hAnsi="Times New Roman"/>
          <w:sz w:val="24"/>
          <w:szCs w:val="24"/>
        </w:rPr>
        <w:t>Paschke 2006). Uygulamaların hemen hemen tümünde taşıyıcı yapı olarak fajmit partiküllerinin kullanılması nedeniyle, bu teknik “faj üzerinde sunmak ya da göstermek</w:t>
      </w:r>
      <w:r>
        <w:rPr>
          <w:rFonts w:ascii="Times New Roman" w:hAnsi="Times New Roman"/>
          <w:sz w:val="24"/>
          <w:szCs w:val="24"/>
        </w:rPr>
        <w:t>’’</w:t>
      </w:r>
      <w:r w:rsidRPr="00BC1368">
        <w:rPr>
          <w:rFonts w:ascii="Times New Roman" w:hAnsi="Times New Roman"/>
          <w:sz w:val="24"/>
          <w:szCs w:val="24"/>
        </w:rPr>
        <w:t xml:space="preserve"> olarak tanımlanmaktadır (</w:t>
      </w:r>
      <w:r w:rsidRPr="00BC1368">
        <w:rPr>
          <w:rFonts w:ascii="Times New Roman" w:hAnsi="Times New Roman"/>
          <w:bCs/>
          <w:sz w:val="24"/>
          <w:szCs w:val="24"/>
        </w:rPr>
        <w:t>Daugherty 2007)</w:t>
      </w:r>
      <w:r w:rsidRPr="00BC1368">
        <w:rPr>
          <w:rFonts w:ascii="Times New Roman" w:hAnsi="Times New Roman"/>
          <w:sz w:val="24"/>
          <w:szCs w:val="24"/>
        </w:rPr>
        <w:t>. Günümüzde, faj gösterim yöntemi protein-ligand ilişkileri, reseptör veya antikor-bağlanma bölgeleri ve amino asit dizileri değiştirilen proteinlerin işlevlerindeki yansımalarını araştırmak için yaygın olarak kullanılmaktadır (Azzazy</w:t>
      </w:r>
      <w:r>
        <w:rPr>
          <w:rFonts w:ascii="Times New Roman" w:hAnsi="Times New Roman"/>
          <w:sz w:val="24"/>
          <w:szCs w:val="24"/>
        </w:rPr>
        <w:t xml:space="preserve"> 2002</w:t>
      </w:r>
      <w:r w:rsidRPr="00BC1368">
        <w:rPr>
          <w:rFonts w:ascii="Times New Roman" w:hAnsi="Times New Roman"/>
          <w:sz w:val="24"/>
          <w:szCs w:val="24"/>
        </w:rPr>
        <w:t xml:space="preserve">). Bu yöntemle, gensel olarak farklılaştırılan </w:t>
      </w:r>
      <w:r>
        <w:rPr>
          <w:rFonts w:ascii="Times New Roman" w:hAnsi="Times New Roman"/>
          <w:sz w:val="24"/>
          <w:szCs w:val="24"/>
        </w:rPr>
        <w:t>peptid</w:t>
      </w:r>
      <w:r w:rsidRPr="00BC1368">
        <w:rPr>
          <w:rFonts w:ascii="Times New Roman" w:hAnsi="Times New Roman"/>
          <w:sz w:val="24"/>
          <w:szCs w:val="24"/>
        </w:rPr>
        <w:t xml:space="preserve"> veya proteinlere ait gen kütüphaneleriyle aynı anda birkaç milyon farklı gen ürünü eksprese edebilecek faj gösterim kütüphaneleri oluşturulabilir. Bu kütüphaneleri içeren fajlar çoğaltıldıktan sonra istenen hedef moleküle bağlanabilen yapıyı içeren fajların seçiminin yapılması ve seçilen fajların içerdiği genler ile amino </w:t>
      </w:r>
      <w:r>
        <w:rPr>
          <w:rFonts w:ascii="Times New Roman" w:hAnsi="Times New Roman"/>
          <w:sz w:val="24"/>
          <w:szCs w:val="24"/>
        </w:rPr>
        <w:t>asit dizilimleri kolaylıkla tesp</w:t>
      </w:r>
      <w:r w:rsidRPr="00BC1368">
        <w:rPr>
          <w:rFonts w:ascii="Times New Roman" w:hAnsi="Times New Roman"/>
          <w:sz w:val="24"/>
          <w:szCs w:val="24"/>
        </w:rPr>
        <w:t>it edilebilir. Faj gösterim yönteminin</w:t>
      </w:r>
      <w:r>
        <w:rPr>
          <w:rFonts w:ascii="Times New Roman" w:hAnsi="Times New Roman"/>
          <w:sz w:val="24"/>
          <w:szCs w:val="24"/>
        </w:rPr>
        <w:t>,</w:t>
      </w:r>
      <w:r w:rsidRPr="00BC1368">
        <w:rPr>
          <w:rFonts w:ascii="Times New Roman" w:hAnsi="Times New Roman"/>
          <w:sz w:val="24"/>
          <w:szCs w:val="24"/>
        </w:rPr>
        <w:t xml:space="preserve"> genotip ile fenotip ilişkisinin araştırılabileceği</w:t>
      </w:r>
      <w:r>
        <w:rPr>
          <w:rFonts w:ascii="Times New Roman" w:hAnsi="Times New Roman"/>
          <w:sz w:val="24"/>
          <w:szCs w:val="24"/>
        </w:rPr>
        <w:t>,</w:t>
      </w:r>
      <w:r w:rsidRPr="00BC1368">
        <w:rPr>
          <w:rFonts w:ascii="Times New Roman" w:hAnsi="Times New Roman"/>
          <w:sz w:val="24"/>
          <w:szCs w:val="24"/>
        </w:rPr>
        <w:t xml:space="preserve"> </w:t>
      </w:r>
      <w:r>
        <w:rPr>
          <w:rFonts w:ascii="Times New Roman" w:hAnsi="Times New Roman"/>
          <w:sz w:val="24"/>
          <w:szCs w:val="24"/>
        </w:rPr>
        <w:t xml:space="preserve">kısa </w:t>
      </w:r>
      <w:r w:rsidRPr="00BC1368">
        <w:rPr>
          <w:rFonts w:ascii="Times New Roman" w:hAnsi="Times New Roman"/>
          <w:sz w:val="24"/>
          <w:szCs w:val="24"/>
        </w:rPr>
        <w:t xml:space="preserve">zaman ve </w:t>
      </w:r>
      <w:r>
        <w:rPr>
          <w:rFonts w:ascii="Times New Roman" w:hAnsi="Times New Roman"/>
          <w:sz w:val="24"/>
          <w:szCs w:val="24"/>
        </w:rPr>
        <w:t xml:space="preserve">düşük </w:t>
      </w:r>
      <w:r w:rsidRPr="00BC1368">
        <w:rPr>
          <w:rFonts w:ascii="Times New Roman" w:hAnsi="Times New Roman"/>
          <w:sz w:val="24"/>
          <w:szCs w:val="24"/>
        </w:rPr>
        <w:t>mali</w:t>
      </w:r>
      <w:r>
        <w:rPr>
          <w:rFonts w:ascii="Times New Roman" w:hAnsi="Times New Roman"/>
          <w:sz w:val="24"/>
          <w:szCs w:val="24"/>
        </w:rPr>
        <w:t>yet</w:t>
      </w:r>
      <w:r w:rsidRPr="00BC1368">
        <w:rPr>
          <w:rFonts w:ascii="Times New Roman" w:hAnsi="Times New Roman"/>
          <w:sz w:val="24"/>
          <w:szCs w:val="24"/>
        </w:rPr>
        <w:t xml:space="preserve"> </w:t>
      </w:r>
      <w:r>
        <w:rPr>
          <w:rFonts w:ascii="Times New Roman" w:hAnsi="Times New Roman"/>
          <w:sz w:val="24"/>
          <w:szCs w:val="24"/>
        </w:rPr>
        <w:t>nedeniyle</w:t>
      </w:r>
      <w:r w:rsidRPr="00BC1368">
        <w:rPr>
          <w:rFonts w:ascii="Times New Roman" w:hAnsi="Times New Roman"/>
          <w:sz w:val="24"/>
          <w:szCs w:val="24"/>
        </w:rPr>
        <w:t xml:space="preserve"> iyi bir yaklaşı</w:t>
      </w:r>
      <w:r>
        <w:rPr>
          <w:rFonts w:ascii="Times New Roman" w:hAnsi="Times New Roman"/>
          <w:sz w:val="24"/>
          <w:szCs w:val="24"/>
        </w:rPr>
        <w:t>m olduğu düşünülmektedir (Hoogenboom 1997, Hoogenboom 2000, Azzazy 2002</w:t>
      </w:r>
      <w:r w:rsidRPr="00BC1368">
        <w:rPr>
          <w:rFonts w:ascii="Times New Roman" w:hAnsi="Times New Roman"/>
          <w:sz w:val="24"/>
          <w:szCs w:val="24"/>
        </w:rPr>
        <w:t>).</w:t>
      </w:r>
    </w:p>
    <w:p w:rsidR="006E69D5" w:rsidRPr="00BC1368" w:rsidRDefault="006E69D5" w:rsidP="008C3792">
      <w:pPr>
        <w:spacing w:line="360" w:lineRule="auto"/>
        <w:ind w:firstLine="120"/>
        <w:rPr>
          <w:rFonts w:ascii="Times New Roman" w:hAnsi="Times New Roman"/>
          <w:sz w:val="24"/>
          <w:szCs w:val="24"/>
        </w:rPr>
      </w:pPr>
    </w:p>
    <w:p w:rsidR="006E69D5" w:rsidRPr="00BC1368" w:rsidRDefault="006E69D5" w:rsidP="008C3792">
      <w:pPr>
        <w:spacing w:line="360" w:lineRule="auto"/>
        <w:rPr>
          <w:rFonts w:ascii="Times New Roman" w:hAnsi="Times New Roman"/>
          <w:sz w:val="24"/>
          <w:szCs w:val="24"/>
        </w:rPr>
      </w:pPr>
      <w:r>
        <w:rPr>
          <w:rFonts w:ascii="Times New Roman" w:hAnsi="Times New Roman"/>
          <w:sz w:val="24"/>
          <w:szCs w:val="24"/>
        </w:rPr>
        <w:t xml:space="preserve">     McCafferty vd</w:t>
      </w:r>
      <w:r w:rsidRPr="00BC1368">
        <w:rPr>
          <w:rFonts w:ascii="Times New Roman" w:hAnsi="Times New Roman"/>
          <w:sz w:val="24"/>
          <w:szCs w:val="24"/>
        </w:rPr>
        <w:t xml:space="preserve"> 1990 yılında immünoglobulin değişken bölgesini kodlayan genlerin faj kılıf protein genlerinden birisine yerleştirdikten sonra filamentöz fajın yüzeyinde antikor parçalarının eksprese olduğunu rapor etmişlerdir. Aynı yıl</w:t>
      </w:r>
      <w:r>
        <w:rPr>
          <w:rFonts w:ascii="Times New Roman" w:hAnsi="Times New Roman"/>
          <w:sz w:val="24"/>
          <w:szCs w:val="24"/>
        </w:rPr>
        <w:t xml:space="preserve">, Winter vd </w:t>
      </w:r>
      <w:r w:rsidRPr="00BC1368">
        <w:rPr>
          <w:rFonts w:ascii="Times New Roman" w:hAnsi="Times New Roman"/>
          <w:sz w:val="24"/>
          <w:szCs w:val="24"/>
        </w:rPr>
        <w:t>ilk kez bağışıklanan farelerin dalak B hücrelerinden elde edilen kütüphanelerle oluşturulan faj gösterim kütüphanelerini, antijene özgün antikorların seçiminde kullanabildiklerini açıklamışlardır. Bu gelişmeleri</w:t>
      </w:r>
      <w:r>
        <w:rPr>
          <w:rFonts w:ascii="Times New Roman" w:hAnsi="Times New Roman"/>
          <w:sz w:val="24"/>
          <w:szCs w:val="24"/>
        </w:rPr>
        <w:t>,</w:t>
      </w:r>
      <w:r w:rsidRPr="00BC1368">
        <w:rPr>
          <w:rFonts w:ascii="Times New Roman" w:hAnsi="Times New Roman"/>
          <w:sz w:val="24"/>
          <w:szCs w:val="24"/>
        </w:rPr>
        <w:t xml:space="preserve"> tek zincirli değişken parça (</w:t>
      </w:r>
      <w:r w:rsidRPr="00FB71ED">
        <w:rPr>
          <w:rFonts w:ascii="Times New Roman" w:hAnsi="Times New Roman"/>
          <w:i/>
          <w:iCs/>
          <w:sz w:val="24"/>
          <w:szCs w:val="24"/>
        </w:rPr>
        <w:t>single chain variable fragment, scFv</w:t>
      </w:r>
      <w:r w:rsidRPr="00BC1368">
        <w:rPr>
          <w:rFonts w:ascii="Times New Roman" w:hAnsi="Times New Roman"/>
          <w:sz w:val="24"/>
          <w:szCs w:val="24"/>
        </w:rPr>
        <w:t>), antijen bağlanma parçası (</w:t>
      </w:r>
      <w:r w:rsidRPr="00FB71ED">
        <w:rPr>
          <w:rFonts w:ascii="Times New Roman" w:hAnsi="Times New Roman"/>
          <w:i/>
          <w:iCs/>
          <w:sz w:val="24"/>
          <w:szCs w:val="24"/>
        </w:rPr>
        <w:t>fragment of antigen binding, Fab</w:t>
      </w:r>
      <w:r w:rsidRPr="00BC1368">
        <w:rPr>
          <w:rFonts w:ascii="Times New Roman" w:hAnsi="Times New Roman"/>
          <w:sz w:val="24"/>
          <w:szCs w:val="24"/>
        </w:rPr>
        <w:t>) ve diğer antikor parçalarını kodlayan genlerin faj kılıf protein genine yerleştirilerek yapılan çalışmalar takip etmiştir (Ba</w:t>
      </w:r>
      <w:r>
        <w:rPr>
          <w:rFonts w:ascii="Times New Roman" w:hAnsi="Times New Roman"/>
          <w:sz w:val="24"/>
          <w:szCs w:val="24"/>
        </w:rPr>
        <w:t>rbas 1991, Hoogenboom 2000).</w:t>
      </w:r>
    </w:p>
    <w:p w:rsidR="006E69D5" w:rsidRPr="00BC1368" w:rsidRDefault="006E69D5" w:rsidP="008C3792">
      <w:pPr>
        <w:spacing w:line="360" w:lineRule="auto"/>
        <w:ind w:firstLine="120"/>
        <w:rPr>
          <w:rFonts w:ascii="Times New Roman" w:hAnsi="Times New Roman"/>
          <w:sz w:val="24"/>
          <w:szCs w:val="24"/>
        </w:rPr>
      </w:pPr>
    </w:p>
    <w:p w:rsidR="006E69D5" w:rsidRDefault="006E69D5" w:rsidP="008C3792">
      <w:pPr>
        <w:spacing w:line="360" w:lineRule="auto"/>
        <w:ind w:firstLine="120"/>
        <w:rPr>
          <w:rFonts w:ascii="Times New Roman" w:hAnsi="Times New Roman"/>
          <w:bCs/>
          <w:sz w:val="24"/>
          <w:szCs w:val="24"/>
        </w:rPr>
      </w:pPr>
      <w:r w:rsidRPr="00BC1368">
        <w:rPr>
          <w:rFonts w:ascii="Times New Roman" w:hAnsi="Times New Roman"/>
          <w:bCs/>
          <w:sz w:val="24"/>
          <w:szCs w:val="24"/>
        </w:rPr>
        <w:t xml:space="preserve">     Faj gösterim kütüphaneleri</w:t>
      </w:r>
      <w:r>
        <w:rPr>
          <w:rFonts w:ascii="Times New Roman" w:hAnsi="Times New Roman"/>
          <w:bCs/>
          <w:sz w:val="24"/>
          <w:szCs w:val="24"/>
        </w:rPr>
        <w:t>,</w:t>
      </w:r>
      <w:r w:rsidRPr="00BC1368">
        <w:rPr>
          <w:rFonts w:ascii="Times New Roman" w:hAnsi="Times New Roman"/>
          <w:bCs/>
          <w:sz w:val="24"/>
          <w:szCs w:val="24"/>
        </w:rPr>
        <w:t xml:space="preserve"> faj içerisine yerleştirilen gen parçalarının kaynağına göre scFv (</w:t>
      </w:r>
      <w:r w:rsidRPr="00BC1368">
        <w:rPr>
          <w:rFonts w:ascii="Times New Roman" w:hAnsi="Times New Roman"/>
          <w:bCs/>
          <w:i/>
          <w:sz w:val="24"/>
          <w:szCs w:val="24"/>
        </w:rPr>
        <w:t>single chain of variable fragments</w:t>
      </w:r>
      <w:r>
        <w:rPr>
          <w:rFonts w:ascii="Times New Roman" w:hAnsi="Times New Roman"/>
          <w:bCs/>
          <w:sz w:val="24"/>
          <w:szCs w:val="24"/>
        </w:rPr>
        <w:t>) ve yapay peptid</w:t>
      </w:r>
      <w:r w:rsidRPr="00BC1368">
        <w:rPr>
          <w:rFonts w:ascii="Times New Roman" w:hAnsi="Times New Roman"/>
          <w:bCs/>
          <w:sz w:val="24"/>
          <w:szCs w:val="24"/>
        </w:rPr>
        <w:t xml:space="preserve"> kütüphanelerine dayalı iki temel ya</w:t>
      </w:r>
      <w:r>
        <w:rPr>
          <w:rFonts w:ascii="Times New Roman" w:hAnsi="Times New Roman"/>
          <w:bCs/>
          <w:sz w:val="24"/>
          <w:szCs w:val="24"/>
        </w:rPr>
        <w:t>klaşımla hazırlanabilmektedir. S</w:t>
      </w:r>
      <w:r w:rsidRPr="00BC1368">
        <w:rPr>
          <w:rFonts w:ascii="Times New Roman" w:hAnsi="Times New Roman"/>
          <w:bCs/>
          <w:sz w:val="24"/>
          <w:szCs w:val="24"/>
        </w:rPr>
        <w:t>c</w:t>
      </w:r>
      <w:r>
        <w:rPr>
          <w:rFonts w:ascii="Times New Roman" w:hAnsi="Times New Roman"/>
          <w:bCs/>
          <w:sz w:val="24"/>
          <w:szCs w:val="24"/>
        </w:rPr>
        <w:t>Fv</w:t>
      </w:r>
      <w:r w:rsidRPr="00BC1368">
        <w:rPr>
          <w:rFonts w:ascii="Times New Roman" w:hAnsi="Times New Roman"/>
          <w:bCs/>
          <w:sz w:val="24"/>
          <w:szCs w:val="24"/>
        </w:rPr>
        <w:t xml:space="preserve"> içeren faj kütüphanelerinin oluşturulması sırasıyla; ilgili antijenle bağışık yanıt oluşturulan canlının dalak B hücrelerinden elde edilen mRNA kütüphanesinden cDNA sentezinin yapılması, bu cDNA’dan antikorun antijene bağlanma bölgelerinin oluşumuna katkıda bulunan hafif ve ağır (V</w:t>
      </w:r>
      <w:r w:rsidRPr="00BC1368">
        <w:rPr>
          <w:rFonts w:ascii="Times New Roman" w:hAnsi="Times New Roman"/>
          <w:bCs/>
          <w:sz w:val="24"/>
          <w:szCs w:val="24"/>
          <w:vertAlign w:val="subscript"/>
        </w:rPr>
        <w:t>L</w:t>
      </w:r>
      <w:r w:rsidRPr="00BC1368">
        <w:rPr>
          <w:rFonts w:ascii="Times New Roman" w:hAnsi="Times New Roman"/>
          <w:bCs/>
          <w:sz w:val="24"/>
          <w:szCs w:val="24"/>
        </w:rPr>
        <w:t xml:space="preserve"> ve V</w:t>
      </w:r>
      <w:r w:rsidRPr="00BC1368">
        <w:rPr>
          <w:rFonts w:ascii="Times New Roman" w:hAnsi="Times New Roman"/>
          <w:bCs/>
          <w:sz w:val="24"/>
          <w:szCs w:val="24"/>
          <w:vertAlign w:val="subscript"/>
        </w:rPr>
        <w:t>H</w:t>
      </w:r>
      <w:r w:rsidRPr="00BC1368">
        <w:rPr>
          <w:rFonts w:ascii="Times New Roman" w:hAnsi="Times New Roman"/>
          <w:bCs/>
          <w:sz w:val="24"/>
          <w:szCs w:val="24"/>
        </w:rPr>
        <w:t xml:space="preserve">) zincir değişken gen bölgelerinin çoğaltımı, ağır ve hafif zincir </w:t>
      </w:r>
      <w:r>
        <w:rPr>
          <w:rFonts w:ascii="Times New Roman" w:hAnsi="Times New Roman"/>
          <w:bCs/>
          <w:sz w:val="24"/>
          <w:szCs w:val="24"/>
        </w:rPr>
        <w:t>genlerinin esnek polipeptid</w:t>
      </w:r>
      <w:r w:rsidRPr="00BC1368">
        <w:rPr>
          <w:rFonts w:ascii="Times New Roman" w:hAnsi="Times New Roman"/>
          <w:bCs/>
          <w:sz w:val="24"/>
          <w:szCs w:val="24"/>
        </w:rPr>
        <w:t>i oluşturacak gen parçacığı ile birleştirilmesi ve bu gen parçasının faj genomuna yerleştirilm</w:t>
      </w:r>
      <w:r>
        <w:rPr>
          <w:rFonts w:ascii="Times New Roman" w:hAnsi="Times New Roman"/>
          <w:bCs/>
          <w:sz w:val="24"/>
          <w:szCs w:val="24"/>
        </w:rPr>
        <w:t xml:space="preserve">esi basamaklarını içermektedir. </w:t>
      </w:r>
      <w:r w:rsidRPr="00BC1368">
        <w:rPr>
          <w:rFonts w:ascii="Times New Roman" w:hAnsi="Times New Roman"/>
          <w:bCs/>
          <w:sz w:val="24"/>
          <w:szCs w:val="24"/>
        </w:rPr>
        <w:t>Ağır ve hafif zincir değişken bölgelerini kodlayan genler arasına yerleştirilen poli</w:t>
      </w:r>
      <w:r>
        <w:rPr>
          <w:rFonts w:ascii="Times New Roman" w:hAnsi="Times New Roman"/>
          <w:bCs/>
          <w:sz w:val="24"/>
          <w:szCs w:val="24"/>
        </w:rPr>
        <w:t>peptid</w:t>
      </w:r>
      <w:r w:rsidRPr="00BC1368">
        <w:rPr>
          <w:rFonts w:ascii="Times New Roman" w:hAnsi="Times New Roman"/>
          <w:bCs/>
          <w:sz w:val="24"/>
          <w:szCs w:val="24"/>
        </w:rPr>
        <w:t xml:space="preserve"> zinciri genellikle (Gly</w:t>
      </w:r>
      <w:r w:rsidRPr="00BC1368">
        <w:rPr>
          <w:rFonts w:ascii="Times New Roman" w:hAnsi="Times New Roman"/>
          <w:bCs/>
          <w:sz w:val="24"/>
          <w:szCs w:val="24"/>
          <w:vertAlign w:val="subscript"/>
        </w:rPr>
        <w:t>4</w:t>
      </w:r>
      <w:r w:rsidRPr="00BC1368">
        <w:rPr>
          <w:rFonts w:ascii="Times New Roman" w:hAnsi="Times New Roman"/>
          <w:bCs/>
          <w:sz w:val="24"/>
          <w:szCs w:val="24"/>
        </w:rPr>
        <w:t>Ser)</w:t>
      </w:r>
      <w:r w:rsidRPr="00BC1368">
        <w:rPr>
          <w:rFonts w:ascii="Times New Roman" w:hAnsi="Times New Roman"/>
          <w:bCs/>
          <w:sz w:val="24"/>
          <w:szCs w:val="24"/>
          <w:vertAlign w:val="subscript"/>
        </w:rPr>
        <w:t>3</w:t>
      </w:r>
      <w:r w:rsidRPr="00BC1368">
        <w:rPr>
          <w:rFonts w:ascii="Times New Roman" w:hAnsi="Times New Roman"/>
          <w:bCs/>
          <w:sz w:val="24"/>
          <w:szCs w:val="24"/>
        </w:rPr>
        <w:t xml:space="preserve"> tekrarından oluşan onbeş amino asitlik bir yapıdan oluşmaktadır (Kang 1991</w:t>
      </w:r>
      <w:r>
        <w:rPr>
          <w:rFonts w:ascii="Times New Roman" w:hAnsi="Times New Roman"/>
          <w:bCs/>
          <w:sz w:val="24"/>
          <w:szCs w:val="24"/>
        </w:rPr>
        <w:t>, Azzazy 2002</w:t>
      </w:r>
      <w:r w:rsidRPr="00BC1368">
        <w:rPr>
          <w:rFonts w:ascii="Times New Roman" w:hAnsi="Times New Roman"/>
          <w:bCs/>
          <w:sz w:val="24"/>
          <w:szCs w:val="24"/>
        </w:rPr>
        <w:t xml:space="preserve">). Bu yaklaşım ile antijeni algılayan parçaların bir araya getirilmesi ve antijeni algılama yeteneğine </w:t>
      </w:r>
      <w:r>
        <w:rPr>
          <w:rFonts w:ascii="Times New Roman" w:hAnsi="Times New Roman"/>
          <w:bCs/>
          <w:sz w:val="24"/>
          <w:szCs w:val="24"/>
        </w:rPr>
        <w:t xml:space="preserve">sahip, </w:t>
      </w:r>
      <w:r w:rsidRPr="00BC1368">
        <w:rPr>
          <w:rFonts w:ascii="Times New Roman" w:hAnsi="Times New Roman"/>
          <w:bCs/>
          <w:sz w:val="24"/>
          <w:szCs w:val="24"/>
        </w:rPr>
        <w:t xml:space="preserve">tek bir zincir değişken parçanın elde edilmesi amaçlanmaktadır (Cwirla 1990). Bu şekilde hazırlanan kütüphanede, fajmit partikülünün kılıf proteinlerine bağlı olarak scFv proteinleri eksprese edilir ve hedef molekül ile karşılaştırılmaya hazır hale getirilmiş olur. </w:t>
      </w:r>
      <w:r>
        <w:rPr>
          <w:rFonts w:ascii="Times New Roman" w:hAnsi="Times New Roman"/>
          <w:bCs/>
          <w:sz w:val="24"/>
          <w:szCs w:val="24"/>
        </w:rPr>
        <w:t>S</w:t>
      </w:r>
      <w:r w:rsidRPr="00BC1368">
        <w:rPr>
          <w:rFonts w:ascii="Times New Roman" w:hAnsi="Times New Roman"/>
          <w:bCs/>
          <w:sz w:val="24"/>
          <w:szCs w:val="24"/>
        </w:rPr>
        <w:t xml:space="preserve">cFv kütüphanelerinin fare, sıçan, tavşan, deve ve insanların periferik kan, kemik iliği, dalak veya tonsillerinden elde edilen B hücreleri ile hazırlandığı bildirilmiştir </w:t>
      </w:r>
      <w:r w:rsidRPr="00BC1368">
        <w:rPr>
          <w:rFonts w:ascii="Times New Roman" w:hAnsi="Times New Roman"/>
          <w:sz w:val="24"/>
          <w:szCs w:val="24"/>
        </w:rPr>
        <w:t xml:space="preserve">(Hoogenboom 2000, </w:t>
      </w:r>
      <w:r>
        <w:rPr>
          <w:rFonts w:ascii="Times New Roman" w:hAnsi="Times New Roman"/>
          <w:sz w:val="24"/>
          <w:szCs w:val="24"/>
        </w:rPr>
        <w:t>Harmsen 2007</w:t>
      </w:r>
      <w:r w:rsidRPr="00BC1368">
        <w:rPr>
          <w:rFonts w:ascii="Times New Roman" w:hAnsi="Times New Roman"/>
          <w:sz w:val="24"/>
          <w:szCs w:val="24"/>
        </w:rPr>
        <w:t>).</w:t>
      </w:r>
      <w:r w:rsidRPr="00BC1368">
        <w:rPr>
          <w:rFonts w:ascii="Times New Roman" w:hAnsi="Times New Roman"/>
          <w:bCs/>
          <w:sz w:val="24"/>
          <w:szCs w:val="24"/>
        </w:rPr>
        <w:t xml:space="preserve"> </w:t>
      </w:r>
      <w:r>
        <w:rPr>
          <w:rFonts w:ascii="Times New Roman" w:hAnsi="Times New Roman"/>
          <w:sz w:val="24"/>
          <w:szCs w:val="24"/>
        </w:rPr>
        <w:t>Bu yaklaşımla antijen ya da</w:t>
      </w:r>
      <w:r w:rsidRPr="00BC1368">
        <w:rPr>
          <w:rFonts w:ascii="Times New Roman" w:hAnsi="Times New Roman"/>
          <w:sz w:val="24"/>
          <w:szCs w:val="24"/>
        </w:rPr>
        <w:t xml:space="preserve"> enfeksiyoz bir ajanla karşılaşarak bağışık yanıt gelişen veya otoimmün hastalığı olan veya kanserli bireylerden elde edilen B hücreleri kullanılarak faj gösterim kütüphaneleri oluşturulmuştur (Hoogenboom, 2000). </w:t>
      </w:r>
      <w:r w:rsidRPr="00BC1368">
        <w:rPr>
          <w:rFonts w:ascii="Times New Roman" w:hAnsi="Times New Roman"/>
          <w:bCs/>
          <w:sz w:val="24"/>
          <w:szCs w:val="24"/>
        </w:rPr>
        <w:t xml:space="preserve">Doğal kaynaklardan hazırlanan scFv kütüphanelerindeki çeşitliliğin canlının bağışıklık sistemine bağlı olduğu ve bu şekilde hazırlanan kütüphanelerde mutasyon oluşturan sistemler kullanılarak çeşitliliğin arttırılabileceği gösterilmiştir </w:t>
      </w:r>
      <w:r w:rsidRPr="00BC1368">
        <w:rPr>
          <w:rFonts w:ascii="Times New Roman" w:hAnsi="Times New Roman"/>
          <w:sz w:val="24"/>
          <w:szCs w:val="24"/>
        </w:rPr>
        <w:t>(Hoogenboom 2000, Jain 2007)</w:t>
      </w:r>
      <w:r w:rsidRPr="00BC1368">
        <w:rPr>
          <w:rFonts w:ascii="Times New Roman" w:hAnsi="Times New Roman"/>
          <w:bCs/>
          <w:sz w:val="24"/>
          <w:szCs w:val="24"/>
        </w:rPr>
        <w:t>.</w:t>
      </w:r>
    </w:p>
    <w:p w:rsidR="006E69D5" w:rsidRDefault="006E69D5" w:rsidP="008C3792">
      <w:pPr>
        <w:spacing w:line="360" w:lineRule="auto"/>
        <w:rPr>
          <w:rFonts w:ascii="Times New Roman" w:hAnsi="Times New Roman"/>
          <w:bCs/>
          <w:sz w:val="24"/>
          <w:szCs w:val="24"/>
        </w:rPr>
      </w:pPr>
    </w:p>
    <w:p w:rsidR="006E69D5" w:rsidRPr="00BC1368" w:rsidRDefault="006E69D5" w:rsidP="008C3792">
      <w:pPr>
        <w:spacing w:line="360" w:lineRule="auto"/>
        <w:rPr>
          <w:rFonts w:ascii="Times New Roman" w:hAnsi="Times New Roman"/>
          <w:sz w:val="24"/>
          <w:szCs w:val="24"/>
          <w:lang w:eastAsia="ko-KR"/>
        </w:rPr>
      </w:pPr>
      <w:r>
        <w:rPr>
          <w:rFonts w:ascii="Times New Roman" w:hAnsi="Times New Roman"/>
          <w:bCs/>
          <w:sz w:val="24"/>
          <w:szCs w:val="24"/>
        </w:rPr>
        <w:t xml:space="preserve">     Barbas vd ile Hoogenboom vd,</w:t>
      </w:r>
      <w:r w:rsidRPr="00BC1368">
        <w:rPr>
          <w:rFonts w:ascii="Times New Roman" w:hAnsi="Times New Roman"/>
          <w:bCs/>
          <w:sz w:val="24"/>
          <w:szCs w:val="24"/>
        </w:rPr>
        <w:t xml:space="preserve"> 1992’de ilk kez antikorların CDR3 bölgesini taklit edebilen ve sentetik olarak üretilen kütüphaneleri kullandıklarını bildirmişlerdir (</w:t>
      </w:r>
      <w:r>
        <w:rPr>
          <w:rFonts w:ascii="Times New Roman" w:hAnsi="Times New Roman"/>
          <w:bCs/>
          <w:sz w:val="24"/>
          <w:szCs w:val="24"/>
        </w:rPr>
        <w:t xml:space="preserve">Hoogenboom 2000, </w:t>
      </w:r>
      <w:r w:rsidRPr="00BC1368">
        <w:rPr>
          <w:rFonts w:ascii="Times New Roman" w:hAnsi="Times New Roman"/>
          <w:sz w:val="24"/>
          <w:szCs w:val="24"/>
        </w:rPr>
        <w:t>Hoogenboom 2005).</w:t>
      </w:r>
      <w:r w:rsidRPr="00BC1368">
        <w:rPr>
          <w:rFonts w:ascii="Times New Roman" w:hAnsi="Times New Roman"/>
          <w:bCs/>
          <w:sz w:val="24"/>
          <w:szCs w:val="24"/>
        </w:rPr>
        <w:t xml:space="preserve"> Yapay </w:t>
      </w:r>
      <w:r>
        <w:rPr>
          <w:rFonts w:ascii="Times New Roman" w:hAnsi="Times New Roman"/>
          <w:bCs/>
          <w:sz w:val="24"/>
          <w:szCs w:val="24"/>
        </w:rPr>
        <w:t>peptid</w:t>
      </w:r>
      <w:r w:rsidRPr="00BC1368">
        <w:rPr>
          <w:rFonts w:ascii="Times New Roman" w:hAnsi="Times New Roman"/>
          <w:bCs/>
          <w:sz w:val="24"/>
          <w:szCs w:val="24"/>
        </w:rPr>
        <w:t xml:space="preserve"> kütüphaneleri, yapay olarak üretilen çeşitli uzunluk</w:t>
      </w:r>
      <w:r>
        <w:rPr>
          <w:rFonts w:ascii="Times New Roman" w:hAnsi="Times New Roman"/>
          <w:bCs/>
          <w:sz w:val="24"/>
          <w:szCs w:val="24"/>
        </w:rPr>
        <w:t>lardaki (7-mer, 12-mer, 16-mer vb) peptid</w:t>
      </w:r>
      <w:r w:rsidRPr="00BC1368">
        <w:rPr>
          <w:rFonts w:ascii="Times New Roman" w:hAnsi="Times New Roman"/>
          <w:bCs/>
          <w:sz w:val="24"/>
          <w:szCs w:val="24"/>
        </w:rPr>
        <w:t xml:space="preserve"> dizilerini kodlayan gen parçalarını içeren fajın kılıf proteinlerine bağlı olarak eksprese edilmesi ile hazırlanmaktadır. Bu yöntemle fajın üzerinde eksprese edilen </w:t>
      </w:r>
      <w:r>
        <w:rPr>
          <w:rFonts w:ascii="Times New Roman" w:hAnsi="Times New Roman"/>
          <w:bCs/>
          <w:sz w:val="24"/>
          <w:szCs w:val="24"/>
        </w:rPr>
        <w:t>peptid</w:t>
      </w:r>
      <w:r w:rsidRPr="00BC1368">
        <w:rPr>
          <w:rFonts w:ascii="Times New Roman" w:hAnsi="Times New Roman"/>
          <w:bCs/>
          <w:sz w:val="24"/>
          <w:szCs w:val="24"/>
        </w:rPr>
        <w:t xml:space="preserve"> çeşitliliği içerdiği yapay </w:t>
      </w:r>
      <w:r>
        <w:rPr>
          <w:rFonts w:ascii="Times New Roman" w:hAnsi="Times New Roman"/>
          <w:bCs/>
          <w:sz w:val="24"/>
          <w:szCs w:val="24"/>
        </w:rPr>
        <w:t>peptid</w:t>
      </w:r>
      <w:r w:rsidRPr="00BC1368">
        <w:rPr>
          <w:rFonts w:ascii="Times New Roman" w:hAnsi="Times New Roman"/>
          <w:bCs/>
          <w:sz w:val="24"/>
          <w:szCs w:val="24"/>
        </w:rPr>
        <w:t xml:space="preserve"> uzunluğu ile doğru orantılıdır (</w:t>
      </w:r>
      <w:r>
        <w:rPr>
          <w:rFonts w:ascii="Times New Roman" w:hAnsi="Times New Roman"/>
          <w:sz w:val="24"/>
          <w:szCs w:val="24"/>
          <w:lang w:eastAsia="ko-KR"/>
        </w:rPr>
        <w:t>Binetruy-Tournaire</w:t>
      </w:r>
      <w:r w:rsidRPr="00BC1368">
        <w:rPr>
          <w:rFonts w:ascii="Times New Roman" w:hAnsi="Times New Roman"/>
          <w:sz w:val="24"/>
          <w:szCs w:val="24"/>
          <w:lang w:eastAsia="ko-KR"/>
        </w:rPr>
        <w:t xml:space="preserve"> 2000).</w:t>
      </w:r>
      <w:r w:rsidRPr="00BC1368">
        <w:rPr>
          <w:rFonts w:ascii="Times New Roman" w:hAnsi="Times New Roman"/>
          <w:bCs/>
          <w:sz w:val="24"/>
          <w:szCs w:val="24"/>
        </w:rPr>
        <w:t xml:space="preserve"> Yapay </w:t>
      </w:r>
      <w:r>
        <w:rPr>
          <w:rFonts w:ascii="Times New Roman" w:hAnsi="Times New Roman"/>
          <w:bCs/>
          <w:sz w:val="24"/>
          <w:szCs w:val="24"/>
        </w:rPr>
        <w:t>peptid</w:t>
      </w:r>
      <w:r w:rsidRPr="00BC1368">
        <w:rPr>
          <w:rFonts w:ascii="Times New Roman" w:hAnsi="Times New Roman"/>
          <w:bCs/>
          <w:sz w:val="24"/>
          <w:szCs w:val="24"/>
        </w:rPr>
        <w:t xml:space="preserve"> kütüphaneleri gelişimi scFv faj gösterim yönteminde gerekli olan canlı sistemlerinin kullanımına gereksinimi ortadan kaldırmakta ve sistemin tümüyle </w:t>
      </w:r>
      <w:r w:rsidRPr="00591607">
        <w:rPr>
          <w:rFonts w:ascii="Times New Roman" w:hAnsi="Times New Roman"/>
          <w:bCs/>
          <w:i/>
          <w:sz w:val="24"/>
          <w:szCs w:val="24"/>
        </w:rPr>
        <w:t>in vitro</w:t>
      </w:r>
      <w:r w:rsidRPr="00BC1368">
        <w:rPr>
          <w:rFonts w:ascii="Times New Roman" w:hAnsi="Times New Roman"/>
          <w:bCs/>
          <w:sz w:val="24"/>
          <w:szCs w:val="24"/>
        </w:rPr>
        <w:t xml:space="preserve"> hazırlanmasını olanaklı hale getirebilmiştir (</w:t>
      </w:r>
      <w:r>
        <w:rPr>
          <w:rFonts w:ascii="Times New Roman" w:hAnsi="Times New Roman"/>
          <w:bCs/>
          <w:sz w:val="24"/>
          <w:szCs w:val="24"/>
        </w:rPr>
        <w:t xml:space="preserve">Hoogenboom 1991, </w:t>
      </w:r>
      <w:r w:rsidRPr="00BC1368">
        <w:rPr>
          <w:rFonts w:ascii="Times New Roman" w:hAnsi="Times New Roman"/>
          <w:bCs/>
          <w:sz w:val="24"/>
          <w:szCs w:val="24"/>
        </w:rPr>
        <w:t>Mark</w:t>
      </w:r>
      <w:r>
        <w:rPr>
          <w:rFonts w:ascii="Times New Roman" w:hAnsi="Times New Roman"/>
          <w:bCs/>
          <w:sz w:val="24"/>
          <w:szCs w:val="24"/>
        </w:rPr>
        <w:t>s</w:t>
      </w:r>
      <w:r w:rsidRPr="00BC1368">
        <w:rPr>
          <w:rFonts w:ascii="Times New Roman" w:hAnsi="Times New Roman"/>
          <w:bCs/>
          <w:sz w:val="24"/>
          <w:szCs w:val="24"/>
        </w:rPr>
        <w:t xml:space="preserve"> 1991, Marks 1992, </w:t>
      </w:r>
      <w:r>
        <w:rPr>
          <w:rFonts w:ascii="Times New Roman" w:hAnsi="Times New Roman"/>
          <w:bCs/>
          <w:sz w:val="24"/>
          <w:szCs w:val="24"/>
        </w:rPr>
        <w:t xml:space="preserve">Lerner 1992, Niv 2001, </w:t>
      </w:r>
      <w:r>
        <w:rPr>
          <w:rFonts w:ascii="Times New Roman" w:hAnsi="Times New Roman"/>
          <w:sz w:val="24"/>
          <w:szCs w:val="24"/>
          <w:lang w:eastAsia="ko-KR"/>
        </w:rPr>
        <w:t>Li 2003).</w:t>
      </w:r>
    </w:p>
    <w:p w:rsidR="006E69D5" w:rsidRPr="00FB345C" w:rsidRDefault="006E69D5" w:rsidP="008C3792">
      <w:pPr>
        <w:spacing w:line="360" w:lineRule="auto"/>
        <w:rPr>
          <w:rFonts w:ascii="Times New Roman" w:hAnsi="Times New Roman"/>
          <w:sz w:val="24"/>
          <w:szCs w:val="24"/>
          <w:lang w:eastAsia="ko-KR"/>
        </w:rPr>
      </w:pPr>
    </w:p>
    <w:p w:rsidR="006E69D5" w:rsidRPr="00FB345C" w:rsidRDefault="006E69D5" w:rsidP="008C3792">
      <w:pPr>
        <w:spacing w:line="360" w:lineRule="auto"/>
        <w:rPr>
          <w:rFonts w:ascii="Times New Roman" w:hAnsi="Times New Roman"/>
          <w:sz w:val="24"/>
          <w:szCs w:val="24"/>
        </w:rPr>
      </w:pPr>
      <w:r>
        <w:rPr>
          <w:rFonts w:ascii="Times New Roman" w:hAnsi="Times New Roman"/>
          <w:sz w:val="24"/>
          <w:szCs w:val="24"/>
        </w:rPr>
        <w:t xml:space="preserve">     </w:t>
      </w:r>
      <w:r w:rsidRPr="00FB345C">
        <w:rPr>
          <w:rFonts w:ascii="Times New Roman" w:hAnsi="Times New Roman"/>
          <w:sz w:val="24"/>
          <w:szCs w:val="24"/>
        </w:rPr>
        <w:t xml:space="preserve">Faj gösterim kütüphaneleri ile </w:t>
      </w:r>
      <w:r w:rsidRPr="00591607">
        <w:rPr>
          <w:rFonts w:ascii="Times New Roman" w:hAnsi="Times New Roman"/>
          <w:i/>
          <w:sz w:val="24"/>
          <w:szCs w:val="24"/>
        </w:rPr>
        <w:t>in vitro</w:t>
      </w:r>
      <w:r w:rsidRPr="00FB345C">
        <w:rPr>
          <w:rFonts w:ascii="Times New Roman" w:hAnsi="Times New Roman"/>
          <w:sz w:val="24"/>
          <w:szCs w:val="24"/>
        </w:rPr>
        <w:t xml:space="preserve"> koşullarda ileri derecede kontrol edilebilen seçimler yapılabilmesi nedeniyle</w:t>
      </w:r>
      <w:r>
        <w:rPr>
          <w:rFonts w:ascii="Times New Roman" w:hAnsi="Times New Roman"/>
          <w:sz w:val="24"/>
          <w:szCs w:val="24"/>
        </w:rPr>
        <w:t xml:space="preserve"> bu yaklaşımın</w:t>
      </w:r>
      <w:r w:rsidRPr="00FB345C">
        <w:rPr>
          <w:rFonts w:ascii="Times New Roman" w:hAnsi="Times New Roman"/>
          <w:sz w:val="24"/>
          <w:szCs w:val="24"/>
        </w:rPr>
        <w:t xml:space="preserve"> tedavi amaçlı antikorların üretilebilmesi için önemli bir teknolojik gelişim </w:t>
      </w:r>
      <w:r>
        <w:rPr>
          <w:rFonts w:ascii="Times New Roman" w:hAnsi="Times New Roman"/>
          <w:sz w:val="24"/>
          <w:szCs w:val="24"/>
        </w:rPr>
        <w:t>olduğu düşünülmektedir (Buckler</w:t>
      </w:r>
      <w:r w:rsidRPr="00FB345C">
        <w:rPr>
          <w:rFonts w:ascii="Times New Roman" w:hAnsi="Times New Roman"/>
          <w:sz w:val="24"/>
          <w:szCs w:val="24"/>
        </w:rPr>
        <w:t xml:space="preserve"> 2008). Bu yöntemle elde edilen bağlanma bölgelerini içeren rekombinant insan immünoglobunlerinin </w:t>
      </w:r>
      <w:r w:rsidRPr="00591607">
        <w:rPr>
          <w:rFonts w:ascii="Times New Roman" w:hAnsi="Times New Roman"/>
          <w:i/>
          <w:sz w:val="24"/>
          <w:szCs w:val="24"/>
        </w:rPr>
        <w:t>in vitro</w:t>
      </w:r>
      <w:r w:rsidRPr="00FB345C">
        <w:rPr>
          <w:rFonts w:ascii="Times New Roman" w:hAnsi="Times New Roman"/>
          <w:sz w:val="24"/>
          <w:szCs w:val="24"/>
        </w:rPr>
        <w:t xml:space="preserve"> üret</w:t>
      </w:r>
      <w:r>
        <w:rPr>
          <w:rFonts w:ascii="Times New Roman" w:hAnsi="Times New Roman"/>
          <w:sz w:val="24"/>
          <w:szCs w:val="24"/>
        </w:rPr>
        <w:t>imleri gerçekleşmiştir (Buckler</w:t>
      </w:r>
      <w:r w:rsidRPr="00FB345C">
        <w:rPr>
          <w:rFonts w:ascii="Times New Roman" w:hAnsi="Times New Roman"/>
          <w:sz w:val="24"/>
          <w:szCs w:val="24"/>
        </w:rPr>
        <w:t xml:space="preserve"> 2008). Günümüzde tedavi amaçlı antikorların geliştirilebilmesi için endüstriyel ve akademik laboratu</w:t>
      </w:r>
      <w:r>
        <w:rPr>
          <w:rFonts w:ascii="Times New Roman" w:hAnsi="Times New Roman"/>
          <w:sz w:val="24"/>
          <w:szCs w:val="24"/>
        </w:rPr>
        <w:t>v</w:t>
      </w:r>
      <w:r w:rsidRPr="00FB345C">
        <w:rPr>
          <w:rFonts w:ascii="Times New Roman" w:hAnsi="Times New Roman"/>
          <w:sz w:val="24"/>
          <w:szCs w:val="24"/>
        </w:rPr>
        <w:t xml:space="preserve">arlarda yaklaşık olarak </w:t>
      </w:r>
      <w:r>
        <w:rPr>
          <w:rFonts w:ascii="Times New Roman" w:hAnsi="Times New Roman"/>
          <w:sz w:val="24"/>
          <w:szCs w:val="24"/>
        </w:rPr>
        <w:t>300 program yürütülmektedir (Filpula 2007).</w:t>
      </w:r>
    </w:p>
    <w:p w:rsidR="006E69D5" w:rsidRPr="0006302D" w:rsidRDefault="006E69D5" w:rsidP="006A59E8">
      <w:pPr>
        <w:spacing w:line="360" w:lineRule="auto"/>
        <w:rPr>
          <w:rFonts w:ascii="Times New Roman" w:hAnsi="Times New Roman"/>
          <w:sz w:val="24"/>
          <w:szCs w:val="24"/>
        </w:rPr>
      </w:pPr>
    </w:p>
    <w:p w:rsidR="006E69D5" w:rsidRPr="00BC1368" w:rsidRDefault="006E69D5" w:rsidP="00DE5A72">
      <w:pPr>
        <w:autoSpaceDN w:val="0"/>
        <w:adjustRightInd w:val="0"/>
        <w:spacing w:line="360" w:lineRule="auto"/>
        <w:rPr>
          <w:rFonts w:ascii="Times New Roman" w:hAnsi="Times New Roman"/>
          <w:sz w:val="24"/>
          <w:szCs w:val="24"/>
        </w:rPr>
      </w:pPr>
      <w:r w:rsidRPr="0006302D">
        <w:rPr>
          <w:rFonts w:ascii="Times New Roman" w:hAnsi="Times New Roman"/>
          <w:sz w:val="24"/>
          <w:szCs w:val="24"/>
        </w:rPr>
        <w:t xml:space="preserve">     Faj gösterim t</w:t>
      </w:r>
      <w:r>
        <w:rPr>
          <w:rFonts w:ascii="Times New Roman" w:hAnsi="Times New Roman"/>
          <w:sz w:val="24"/>
          <w:szCs w:val="24"/>
        </w:rPr>
        <w:t>eknikleri ile elde edilen peptid</w:t>
      </w:r>
      <w:r w:rsidRPr="0006302D">
        <w:rPr>
          <w:rFonts w:ascii="Times New Roman" w:hAnsi="Times New Roman"/>
          <w:sz w:val="24"/>
          <w:szCs w:val="24"/>
        </w:rPr>
        <w:t xml:space="preserve"> ve protein algılayıcılar çeşitli biyosensör uygulamalarında, molekülsel algılayıcı bileşen olarak kullanılmaktadır. Bu molekülsel algılayıcıların hedeflerine olan ilginlikleri molekülsel konformasyon uyumuna dayanmaktadır (</w:t>
      </w:r>
      <w:r w:rsidRPr="0006302D">
        <w:rPr>
          <w:rFonts w:ascii="Times New Roman" w:hAnsi="Times New Roman"/>
          <w:bCs/>
          <w:sz w:val="24"/>
          <w:szCs w:val="24"/>
        </w:rPr>
        <w:t>Kriplani</w:t>
      </w:r>
      <w:r w:rsidRPr="0006302D">
        <w:rPr>
          <w:rFonts w:ascii="Times New Roman" w:hAnsi="Times New Roman"/>
          <w:sz w:val="24"/>
          <w:szCs w:val="24"/>
        </w:rPr>
        <w:t xml:space="preserve"> 2005, Filpula 2007). Molekülsel konformasyon ilişkileri molekülsel biyofizikte önemli bir yer tutmaktadır (</w:t>
      </w:r>
      <w:r w:rsidRPr="0006302D">
        <w:rPr>
          <w:rFonts w:ascii="Times New Roman" w:hAnsi="Times New Roman"/>
          <w:bCs/>
          <w:sz w:val="24"/>
          <w:szCs w:val="24"/>
        </w:rPr>
        <w:t>Barkhordarian 2006)</w:t>
      </w:r>
      <w:r w:rsidRPr="0006302D">
        <w:rPr>
          <w:rFonts w:ascii="Times New Roman" w:hAnsi="Times New Roman"/>
          <w:sz w:val="24"/>
          <w:szCs w:val="24"/>
        </w:rPr>
        <w:t xml:space="preserve">. Faj gösterim teknolojisinin uygulama alanları, temelde </w:t>
      </w:r>
      <w:r>
        <w:rPr>
          <w:rFonts w:ascii="Times New Roman" w:hAnsi="Times New Roman"/>
          <w:sz w:val="24"/>
          <w:szCs w:val="24"/>
        </w:rPr>
        <w:t>molekülsel</w:t>
      </w:r>
      <w:r w:rsidRPr="0006302D">
        <w:rPr>
          <w:rFonts w:ascii="Times New Roman" w:hAnsi="Times New Roman"/>
          <w:sz w:val="24"/>
          <w:szCs w:val="24"/>
        </w:rPr>
        <w:t xml:space="preserve"> yaklaşımların uygulandığı tüm alanlar olarak özetlenebilir. Bu nedenle, uygulama disiplinlerinden çok işlevsel yaklaşım içinde bir sınıflama yapılırsa, peptidler, hormonlar, çeşitli inhibitörler, antikorlar, enzimler, aşılar, transgenik </w:t>
      </w:r>
      <w:r w:rsidRPr="00872065">
        <w:rPr>
          <w:rFonts w:ascii="Times New Roman" w:hAnsi="Times New Roman"/>
          <w:sz w:val="24"/>
          <w:szCs w:val="24"/>
        </w:rPr>
        <w:t xml:space="preserve">hayvan ve bitki üretimi gibi biyoteknolojik yaklaşımların uygulamalarını da kapsamaktadır (Atalay 1998, </w:t>
      </w:r>
      <w:r>
        <w:rPr>
          <w:rFonts w:ascii="Times New Roman" w:hAnsi="Times New Roman"/>
          <w:sz w:val="24"/>
          <w:szCs w:val="24"/>
        </w:rPr>
        <w:t xml:space="preserve">Hoogenboom 2000, </w:t>
      </w:r>
      <w:r w:rsidRPr="00872065">
        <w:rPr>
          <w:rFonts w:ascii="Times New Roman" w:hAnsi="Times New Roman"/>
          <w:sz w:val="24"/>
          <w:szCs w:val="24"/>
        </w:rPr>
        <w:t>Bajrovic 2001, Fischer 2005, Erdağ 2007).</w:t>
      </w:r>
      <w:r>
        <w:rPr>
          <w:rFonts w:ascii="Times New Roman" w:hAnsi="Times New Roman"/>
          <w:sz w:val="24"/>
          <w:szCs w:val="24"/>
        </w:rPr>
        <w:t xml:space="preserve"> </w:t>
      </w:r>
      <w:r w:rsidRPr="00BC1368">
        <w:rPr>
          <w:rFonts w:ascii="Times New Roman" w:hAnsi="Times New Roman"/>
          <w:sz w:val="24"/>
          <w:szCs w:val="24"/>
          <w:lang w:eastAsia="ja-JP"/>
        </w:rPr>
        <w:t>Faj gösterim yöntemleri uygulamalarının yanı sıra, hücre yüzey gösterimi, ribozom gösterimi gibi yöntemler, üretilen proteinin genotip/fenotip arasındaki bağlantılarını, hücresel işlevlerin belirlemesini kolaylaştıran güçlü tekniklerdir (</w:t>
      </w:r>
      <w:r>
        <w:rPr>
          <w:rFonts w:ascii="Times New Roman" w:hAnsi="Times New Roman"/>
          <w:sz w:val="24"/>
          <w:szCs w:val="24"/>
          <w:lang w:eastAsia="ja-JP"/>
        </w:rPr>
        <w:t>Sergeeva 2006, Jackel 2008).</w:t>
      </w:r>
    </w:p>
    <w:p w:rsidR="006E69D5" w:rsidRPr="00D42C8D" w:rsidRDefault="006E69D5" w:rsidP="008C3792">
      <w:pPr>
        <w:shd w:val="clear" w:color="auto" w:fill="FFFFFF"/>
        <w:spacing w:line="360" w:lineRule="auto"/>
        <w:rPr>
          <w:rFonts w:ascii="Times New Roman" w:hAnsi="Times New Roman"/>
          <w:sz w:val="24"/>
          <w:szCs w:val="24"/>
        </w:rPr>
      </w:pPr>
    </w:p>
    <w:p w:rsidR="006E69D5" w:rsidRPr="00D42C8D" w:rsidRDefault="006E69D5" w:rsidP="008C3792">
      <w:pPr>
        <w:pStyle w:val="WW-NormalWeb1"/>
        <w:snapToGrid w:val="0"/>
        <w:spacing w:before="60" w:after="60" w:line="360" w:lineRule="auto"/>
        <w:jc w:val="both"/>
        <w:rPr>
          <w:rFonts w:ascii="Times New Roman" w:hAnsi="Times New Roman"/>
        </w:rPr>
      </w:pPr>
      <w:r>
        <w:rPr>
          <w:rFonts w:ascii="Times New Roman" w:hAnsi="Times New Roman"/>
        </w:rPr>
        <w:t xml:space="preserve">     S</w:t>
      </w:r>
      <w:r w:rsidRPr="00D42C8D">
        <w:rPr>
          <w:rFonts w:ascii="Times New Roman" w:hAnsi="Times New Roman"/>
        </w:rPr>
        <w:t xml:space="preserve">cFv veya yapay </w:t>
      </w:r>
      <w:r>
        <w:rPr>
          <w:rFonts w:ascii="Times New Roman" w:hAnsi="Times New Roman"/>
        </w:rPr>
        <w:t>peptid</w:t>
      </w:r>
      <w:r w:rsidRPr="00D42C8D">
        <w:rPr>
          <w:rFonts w:ascii="Times New Roman" w:hAnsi="Times New Roman"/>
        </w:rPr>
        <w:t xml:space="preserve"> içeren faj gösterim kütüphanelerinde eksprese olan </w:t>
      </w:r>
      <w:r>
        <w:rPr>
          <w:rFonts w:ascii="Times New Roman" w:hAnsi="Times New Roman"/>
        </w:rPr>
        <w:t>peptid</w:t>
      </w:r>
      <w:r w:rsidRPr="00D42C8D">
        <w:rPr>
          <w:rFonts w:ascii="Times New Roman" w:hAnsi="Times New Roman"/>
        </w:rPr>
        <w:t xml:space="preserve"> veya proteinlerin arasından hedef moleküle özgün yapıların seçimi molekülsel ilginlik özelliğine bağlı olarak yapılmakta ve “biyopaning” (biopanning) olarak</w:t>
      </w:r>
      <w:r>
        <w:rPr>
          <w:rFonts w:ascii="Times New Roman" w:hAnsi="Times New Roman"/>
        </w:rPr>
        <w:t xml:space="preserve"> tanımlanmaktadır (Azzay</w:t>
      </w:r>
      <w:r w:rsidRPr="00D42C8D">
        <w:rPr>
          <w:rFonts w:ascii="Times New Roman" w:hAnsi="Times New Roman"/>
        </w:rPr>
        <w:t xml:space="preserve"> 2002). </w:t>
      </w:r>
      <w:r w:rsidRPr="00D42C8D">
        <w:rPr>
          <w:rFonts w:ascii="Times New Roman" w:hAnsi="Times New Roman"/>
          <w:bCs/>
        </w:rPr>
        <w:t>Biyopaning işlemleriyle elde edile</w:t>
      </w:r>
      <w:r>
        <w:rPr>
          <w:rFonts w:ascii="Times New Roman" w:hAnsi="Times New Roman"/>
          <w:bCs/>
        </w:rPr>
        <w:t>n faj klonlarının hedef moleküle olan</w:t>
      </w:r>
      <w:r w:rsidRPr="00D42C8D">
        <w:rPr>
          <w:rFonts w:ascii="Times New Roman" w:hAnsi="Times New Roman"/>
          <w:bCs/>
        </w:rPr>
        <w:t xml:space="preserve"> il</w:t>
      </w:r>
      <w:r>
        <w:rPr>
          <w:rFonts w:ascii="Times New Roman" w:hAnsi="Times New Roman"/>
          <w:bCs/>
        </w:rPr>
        <w:t>ginliğinin özellikleri, faj ELISA</w:t>
      </w:r>
      <w:r w:rsidRPr="00D42C8D">
        <w:rPr>
          <w:rFonts w:ascii="Times New Roman" w:hAnsi="Times New Roman"/>
          <w:bCs/>
        </w:rPr>
        <w:t>,</w:t>
      </w:r>
      <w:r>
        <w:rPr>
          <w:rFonts w:ascii="Times New Roman" w:hAnsi="Times New Roman"/>
          <w:bCs/>
        </w:rPr>
        <w:t xml:space="preserve"> </w:t>
      </w:r>
      <w:r w:rsidRPr="00D42C8D">
        <w:rPr>
          <w:rFonts w:ascii="Times New Roman" w:hAnsi="Times New Roman"/>
          <w:bCs/>
        </w:rPr>
        <w:t xml:space="preserve">Western blot, immünofloresan, </w:t>
      </w:r>
      <w:r>
        <w:rPr>
          <w:rFonts w:ascii="Times New Roman" w:hAnsi="Times New Roman"/>
          <w:bCs/>
        </w:rPr>
        <w:t>yüzey plazmon rezonans (</w:t>
      </w:r>
      <w:r w:rsidRPr="00D42C8D">
        <w:rPr>
          <w:rFonts w:ascii="Times New Roman" w:hAnsi="Times New Roman"/>
          <w:bCs/>
        </w:rPr>
        <w:t>SPR</w:t>
      </w:r>
      <w:r>
        <w:rPr>
          <w:rFonts w:ascii="Times New Roman" w:hAnsi="Times New Roman"/>
          <w:bCs/>
        </w:rPr>
        <w:t>)</w:t>
      </w:r>
      <w:r w:rsidRPr="00D42C8D">
        <w:rPr>
          <w:rFonts w:ascii="Times New Roman" w:hAnsi="Times New Roman"/>
          <w:bCs/>
        </w:rPr>
        <w:t xml:space="preserve">, </w:t>
      </w:r>
      <w:r w:rsidRPr="00D42C8D">
        <w:rPr>
          <w:rFonts w:ascii="Times New Roman" w:hAnsi="Times New Roman"/>
        </w:rPr>
        <w:t xml:space="preserve">atomik kuvvet mikroskopu (AFM), patch kenetleme </w:t>
      </w:r>
      <w:r w:rsidRPr="00D42C8D">
        <w:rPr>
          <w:rFonts w:ascii="Times New Roman" w:hAnsi="Times New Roman"/>
          <w:bCs/>
        </w:rPr>
        <w:t>gibi ek yöntemlerle incelen</w:t>
      </w:r>
      <w:r>
        <w:rPr>
          <w:rFonts w:ascii="Times New Roman" w:hAnsi="Times New Roman"/>
          <w:bCs/>
        </w:rPr>
        <w:t>ebil</w:t>
      </w:r>
      <w:r w:rsidRPr="00D42C8D">
        <w:rPr>
          <w:rFonts w:ascii="Times New Roman" w:hAnsi="Times New Roman"/>
          <w:bCs/>
        </w:rPr>
        <w:t>mektedir (</w:t>
      </w:r>
      <w:r w:rsidRPr="00D42C8D">
        <w:rPr>
          <w:rFonts w:ascii="Times New Roman" w:hAnsi="Times New Roman"/>
        </w:rPr>
        <w:t>Hoogenboom 2000, Barkhordarian 2006, Buckler 2008).</w:t>
      </w:r>
    </w:p>
    <w:p w:rsidR="006E69D5" w:rsidRDefault="006E69D5" w:rsidP="008C3792">
      <w:pPr>
        <w:shd w:val="clear" w:color="auto" w:fill="FFFFFF"/>
        <w:spacing w:line="360" w:lineRule="auto"/>
        <w:rPr>
          <w:rFonts w:ascii="Times New Roman" w:hAnsi="Times New Roman"/>
          <w:b/>
          <w:bCs/>
          <w:sz w:val="24"/>
          <w:szCs w:val="24"/>
        </w:rPr>
      </w:pPr>
    </w:p>
    <w:p w:rsidR="006E69D5" w:rsidRDefault="006E69D5" w:rsidP="008C3792">
      <w:pPr>
        <w:shd w:val="clear" w:color="auto" w:fill="FFFFFF"/>
        <w:spacing w:line="360" w:lineRule="auto"/>
        <w:rPr>
          <w:rFonts w:ascii="Times New Roman" w:hAnsi="Times New Roman"/>
          <w:b/>
          <w:bCs/>
          <w:sz w:val="24"/>
          <w:szCs w:val="24"/>
        </w:rPr>
      </w:pPr>
    </w:p>
    <w:p w:rsidR="006E69D5" w:rsidRDefault="006E69D5" w:rsidP="008C3792">
      <w:pPr>
        <w:shd w:val="clear" w:color="auto" w:fill="FFFFFF"/>
        <w:spacing w:line="360" w:lineRule="auto"/>
        <w:rPr>
          <w:rFonts w:ascii="Times New Roman" w:hAnsi="Times New Roman"/>
          <w:b/>
          <w:bCs/>
          <w:sz w:val="24"/>
          <w:szCs w:val="24"/>
        </w:rPr>
      </w:pPr>
    </w:p>
    <w:p w:rsidR="006E69D5" w:rsidRDefault="006E69D5" w:rsidP="008C3792">
      <w:pPr>
        <w:shd w:val="clear" w:color="auto" w:fill="FFFFFF"/>
        <w:spacing w:line="360" w:lineRule="auto"/>
        <w:rPr>
          <w:rFonts w:ascii="Times New Roman" w:hAnsi="Times New Roman"/>
          <w:b/>
          <w:bCs/>
          <w:sz w:val="24"/>
          <w:szCs w:val="24"/>
        </w:rPr>
      </w:pPr>
    </w:p>
    <w:p w:rsidR="006E69D5" w:rsidRDefault="006E69D5" w:rsidP="008C3792">
      <w:pPr>
        <w:shd w:val="clear" w:color="auto" w:fill="FFFFFF"/>
        <w:spacing w:line="360" w:lineRule="auto"/>
        <w:rPr>
          <w:rFonts w:ascii="Times New Roman" w:hAnsi="Times New Roman"/>
          <w:b/>
          <w:bCs/>
          <w:sz w:val="24"/>
          <w:szCs w:val="24"/>
        </w:rPr>
      </w:pPr>
    </w:p>
    <w:p w:rsidR="006E69D5" w:rsidRDefault="006E69D5" w:rsidP="008C3792">
      <w:pPr>
        <w:shd w:val="clear" w:color="auto" w:fill="FFFFFF"/>
        <w:spacing w:line="360" w:lineRule="auto"/>
        <w:rPr>
          <w:rFonts w:ascii="Times New Roman" w:hAnsi="Times New Roman"/>
          <w:b/>
          <w:bCs/>
          <w:sz w:val="24"/>
          <w:szCs w:val="24"/>
        </w:rPr>
      </w:pPr>
    </w:p>
    <w:p w:rsidR="006E69D5" w:rsidRDefault="006E69D5" w:rsidP="008C3792">
      <w:pPr>
        <w:shd w:val="clear" w:color="auto" w:fill="FFFFFF"/>
        <w:spacing w:line="360" w:lineRule="auto"/>
        <w:rPr>
          <w:rFonts w:ascii="Times New Roman" w:hAnsi="Times New Roman"/>
          <w:b/>
          <w:bCs/>
          <w:sz w:val="24"/>
          <w:szCs w:val="24"/>
        </w:rPr>
      </w:pPr>
    </w:p>
    <w:p w:rsidR="006E69D5" w:rsidRPr="00BC1368" w:rsidRDefault="006E69D5" w:rsidP="008C3792">
      <w:pPr>
        <w:shd w:val="clear" w:color="auto" w:fill="FFFFFF"/>
        <w:spacing w:line="360" w:lineRule="auto"/>
        <w:rPr>
          <w:rFonts w:ascii="Times New Roman" w:hAnsi="Times New Roman"/>
          <w:sz w:val="24"/>
          <w:szCs w:val="24"/>
        </w:rPr>
      </w:pPr>
      <w:r>
        <w:rPr>
          <w:rFonts w:ascii="Times New Roman" w:hAnsi="Times New Roman"/>
          <w:b/>
          <w:bCs/>
          <w:sz w:val="24"/>
          <w:szCs w:val="24"/>
        </w:rPr>
        <w:t xml:space="preserve">     </w:t>
      </w:r>
      <w:r w:rsidRPr="00BC1368">
        <w:rPr>
          <w:rFonts w:ascii="Times New Roman" w:hAnsi="Times New Roman"/>
          <w:b/>
          <w:bCs/>
          <w:sz w:val="24"/>
          <w:szCs w:val="24"/>
        </w:rPr>
        <w:t>2.2.1 Fajların Genel Özellikleri</w:t>
      </w:r>
    </w:p>
    <w:p w:rsidR="006E69D5" w:rsidRDefault="006E69D5" w:rsidP="008C3792">
      <w:pPr>
        <w:spacing w:line="360" w:lineRule="auto"/>
        <w:rPr>
          <w:rFonts w:ascii="Times New Roman" w:hAnsi="Times New Roman"/>
          <w:sz w:val="24"/>
          <w:szCs w:val="24"/>
        </w:rPr>
      </w:pPr>
    </w:p>
    <w:p w:rsidR="006E69D5" w:rsidRPr="0006302D" w:rsidRDefault="006E69D5" w:rsidP="008C3792">
      <w:pPr>
        <w:spacing w:line="360" w:lineRule="auto"/>
        <w:rPr>
          <w:rFonts w:ascii="Times New Roman" w:hAnsi="Times New Roman"/>
          <w:sz w:val="24"/>
          <w:szCs w:val="24"/>
        </w:rPr>
      </w:pPr>
      <w:r>
        <w:rPr>
          <w:rFonts w:ascii="Times New Roman" w:hAnsi="Times New Roman"/>
          <w:sz w:val="24"/>
          <w:szCs w:val="24"/>
        </w:rPr>
        <w:t xml:space="preserve">     </w:t>
      </w:r>
      <w:r w:rsidRPr="0006302D">
        <w:rPr>
          <w:rFonts w:ascii="Times New Roman" w:hAnsi="Times New Roman"/>
          <w:sz w:val="24"/>
          <w:szCs w:val="24"/>
        </w:rPr>
        <w:t>Faj gösterim teknolojilerinin uygulamasındaki önemli noktalardan biri uygulamada kullanılan vektör ve o vektöre ait özelliklerdir. Bu teknikte kullanılan vektörler</w:t>
      </w:r>
      <w:r>
        <w:rPr>
          <w:rFonts w:ascii="Times New Roman" w:hAnsi="Times New Roman"/>
          <w:sz w:val="24"/>
          <w:szCs w:val="24"/>
        </w:rPr>
        <w:t>,</w:t>
      </w:r>
      <w:r w:rsidRPr="0006302D">
        <w:rPr>
          <w:rFonts w:ascii="Times New Roman" w:hAnsi="Times New Roman"/>
          <w:sz w:val="24"/>
          <w:szCs w:val="24"/>
        </w:rPr>
        <w:t xml:space="preserve"> M13 tabanlı filamentöz faj karakterindeki </w:t>
      </w:r>
      <w:r w:rsidRPr="007E27A8">
        <w:rPr>
          <w:rFonts w:ascii="Times New Roman" w:hAnsi="Times New Roman"/>
          <w:sz w:val="24"/>
          <w:szCs w:val="24"/>
        </w:rPr>
        <w:t>fajmitlerdir. E. coli bakterisine özgün M13 filamentöz fajı, protein bir kılıf ile çevrelenmiş 6,4 kilobaz uzunluğunda dairesel tek iplikli DNA içerir (Şekil 2.1) (Sidhu 2001, Arap 2005). Filamentöz</w:t>
      </w:r>
      <w:r w:rsidRPr="0006302D">
        <w:rPr>
          <w:rFonts w:ascii="Times New Roman" w:hAnsi="Times New Roman"/>
          <w:sz w:val="24"/>
          <w:szCs w:val="24"/>
        </w:rPr>
        <w:t xml:space="preserve"> fajların genom yapısının küçük olması nedeni ile geniş kütüphaneler kolaylıkla oluşturulabilir ve böylelikle </w:t>
      </w:r>
      <w:r w:rsidRPr="00591607">
        <w:rPr>
          <w:rFonts w:ascii="Times New Roman" w:hAnsi="Times New Roman"/>
          <w:i/>
          <w:sz w:val="24"/>
          <w:szCs w:val="24"/>
        </w:rPr>
        <w:t>in vitro</w:t>
      </w:r>
      <w:r w:rsidRPr="0006302D">
        <w:rPr>
          <w:rFonts w:ascii="Times New Roman" w:hAnsi="Times New Roman"/>
          <w:sz w:val="24"/>
          <w:szCs w:val="24"/>
        </w:rPr>
        <w:t xml:space="preserve"> seçimde ideal taşıyıcı yapı olarak kullanılabilmektedir. Bu amaçla kullanılan filamentöz fajlar M13, fd ve f1 veya bu faj kökeninden oluşturulan rekombinant faj ya da fajmit türleridir</w:t>
      </w:r>
      <w:r>
        <w:rPr>
          <w:rFonts w:ascii="Times New Roman" w:hAnsi="Times New Roman"/>
          <w:sz w:val="24"/>
          <w:szCs w:val="24"/>
        </w:rPr>
        <w:t xml:space="preserve"> (Van den Hondel 1976, Sidhu 2000, Sidhu 2001).</w:t>
      </w:r>
    </w:p>
    <w:p w:rsidR="006E69D5" w:rsidRPr="0006302D" w:rsidRDefault="006E69D5" w:rsidP="008C3792">
      <w:pPr>
        <w:shd w:val="clear" w:color="auto" w:fill="FFFFFF"/>
        <w:spacing w:line="360" w:lineRule="auto"/>
        <w:rPr>
          <w:rFonts w:ascii="Times New Roman" w:hAnsi="Times New Roman"/>
          <w:sz w:val="24"/>
          <w:szCs w:val="24"/>
        </w:rPr>
      </w:pPr>
    </w:p>
    <w:p w:rsidR="006E69D5" w:rsidRDefault="006E69D5" w:rsidP="008C3792">
      <w:pPr>
        <w:shd w:val="clear" w:color="auto" w:fill="FFFFFF"/>
        <w:spacing w:line="360" w:lineRule="auto"/>
        <w:rPr>
          <w:rFonts w:ascii="Times New Roman" w:hAnsi="Times New Roman"/>
          <w:sz w:val="24"/>
          <w:szCs w:val="24"/>
        </w:rPr>
      </w:pPr>
      <w:r w:rsidRPr="0006302D">
        <w:rPr>
          <w:rFonts w:ascii="Times New Roman" w:hAnsi="Times New Roman"/>
          <w:sz w:val="24"/>
          <w:szCs w:val="24"/>
        </w:rPr>
        <w:t xml:space="preserve">     E. coli için parçalayıcı olmayan bakteriofaj (fl, fd ve M13</w:t>
      </w:r>
      <w:r>
        <w:rPr>
          <w:rFonts w:ascii="Times New Roman" w:hAnsi="Times New Roman"/>
          <w:sz w:val="24"/>
          <w:szCs w:val="24"/>
        </w:rPr>
        <w:t xml:space="preserve">) </w:t>
      </w:r>
      <w:r w:rsidRPr="0006302D">
        <w:rPr>
          <w:rFonts w:ascii="Times New Roman" w:hAnsi="Times New Roman"/>
          <w:sz w:val="24"/>
          <w:szCs w:val="24"/>
        </w:rPr>
        <w:t>soyl</w:t>
      </w:r>
      <w:r>
        <w:rPr>
          <w:rFonts w:ascii="Times New Roman" w:hAnsi="Times New Roman"/>
          <w:sz w:val="24"/>
          <w:szCs w:val="24"/>
        </w:rPr>
        <w:t>arı yaklaşık 6,5 nm çapında ve</w:t>
      </w:r>
      <w:r w:rsidRPr="0006302D">
        <w:rPr>
          <w:rFonts w:ascii="Times New Roman" w:hAnsi="Times New Roman"/>
          <w:sz w:val="24"/>
          <w:szCs w:val="24"/>
        </w:rPr>
        <w:t xml:space="preserve"> 900 nm uzunluğunda filament şeklindedir. </w:t>
      </w:r>
      <w:r>
        <w:rPr>
          <w:rFonts w:ascii="Times New Roman" w:hAnsi="Times New Roman"/>
          <w:sz w:val="24"/>
          <w:szCs w:val="24"/>
        </w:rPr>
        <w:t>Bakteri</w:t>
      </w:r>
      <w:r w:rsidRPr="0006302D">
        <w:rPr>
          <w:rFonts w:ascii="Times New Roman" w:hAnsi="Times New Roman"/>
          <w:sz w:val="24"/>
          <w:szCs w:val="24"/>
        </w:rPr>
        <w:t>ofaj</w:t>
      </w:r>
      <w:r>
        <w:rPr>
          <w:rFonts w:ascii="Times New Roman" w:hAnsi="Times New Roman"/>
          <w:sz w:val="24"/>
          <w:szCs w:val="24"/>
        </w:rPr>
        <w:t>ın (faj)</w:t>
      </w:r>
      <w:r w:rsidRPr="0006302D">
        <w:rPr>
          <w:rFonts w:ascii="Times New Roman" w:hAnsi="Times New Roman"/>
          <w:sz w:val="24"/>
          <w:szCs w:val="24"/>
        </w:rPr>
        <w:t>, tek zincirli olan DNA genomu, replikasyonda, morfolojide ve virüs kılıfın oluşumunda görev alan onbir fa</w:t>
      </w:r>
      <w:r>
        <w:rPr>
          <w:rFonts w:ascii="Times New Roman" w:hAnsi="Times New Roman"/>
          <w:sz w:val="24"/>
          <w:szCs w:val="24"/>
        </w:rPr>
        <w:t>rklı proteini kodlar (Şekil 2.2</w:t>
      </w:r>
      <w:r w:rsidRPr="0006302D">
        <w:rPr>
          <w:rFonts w:ascii="Times New Roman" w:hAnsi="Times New Roman"/>
          <w:sz w:val="24"/>
          <w:szCs w:val="24"/>
        </w:rPr>
        <w:t>). Minör kılıf proteini pIII</w:t>
      </w:r>
      <w:r>
        <w:rPr>
          <w:rFonts w:ascii="Times New Roman" w:hAnsi="Times New Roman"/>
          <w:sz w:val="24"/>
          <w:szCs w:val="24"/>
        </w:rPr>
        <w:t>,</w:t>
      </w:r>
      <w:r w:rsidRPr="0006302D">
        <w:rPr>
          <w:rFonts w:ascii="Times New Roman" w:hAnsi="Times New Roman"/>
          <w:sz w:val="24"/>
          <w:szCs w:val="24"/>
        </w:rPr>
        <w:t xml:space="preserve"> 406 amino asit uzunluğunda 43.000 dalton molekül ağırlığına sahip iki alt </w:t>
      </w:r>
      <w:r>
        <w:rPr>
          <w:rFonts w:ascii="Times New Roman" w:hAnsi="Times New Roman"/>
          <w:sz w:val="24"/>
          <w:szCs w:val="24"/>
        </w:rPr>
        <w:t>üniteden oluşur. İlk alt ünitesinin C-</w:t>
      </w:r>
      <w:r w:rsidRPr="0006302D">
        <w:rPr>
          <w:rFonts w:ascii="Times New Roman" w:hAnsi="Times New Roman"/>
          <w:sz w:val="24"/>
          <w:szCs w:val="24"/>
        </w:rPr>
        <w:t>terminal ucu</w:t>
      </w:r>
      <w:r>
        <w:rPr>
          <w:rFonts w:ascii="Times New Roman" w:hAnsi="Times New Roman"/>
          <w:sz w:val="24"/>
          <w:szCs w:val="24"/>
        </w:rPr>
        <w:t>nun</w:t>
      </w:r>
      <w:r w:rsidRPr="0006302D">
        <w:rPr>
          <w:rFonts w:ascii="Times New Roman" w:hAnsi="Times New Roman"/>
          <w:sz w:val="24"/>
          <w:szCs w:val="24"/>
        </w:rPr>
        <w:t xml:space="preserve"> viral kılıf proteinle e</w:t>
      </w:r>
      <w:r>
        <w:rPr>
          <w:rFonts w:ascii="Times New Roman" w:hAnsi="Times New Roman"/>
          <w:sz w:val="24"/>
          <w:szCs w:val="24"/>
        </w:rPr>
        <w:t xml:space="preserve">tkileşimi </w:t>
      </w:r>
      <w:r w:rsidRPr="0006302D">
        <w:rPr>
          <w:rFonts w:ascii="Times New Roman" w:hAnsi="Times New Roman"/>
          <w:sz w:val="24"/>
          <w:szCs w:val="24"/>
        </w:rPr>
        <w:t>morfoloji ve membran bağlantısı için gereklidir</w:t>
      </w:r>
      <w:r>
        <w:rPr>
          <w:rFonts w:ascii="Times New Roman" w:hAnsi="Times New Roman"/>
          <w:sz w:val="24"/>
          <w:szCs w:val="24"/>
        </w:rPr>
        <w:t>. İkinci alt birimin N-</w:t>
      </w:r>
      <w:r w:rsidRPr="0006302D">
        <w:rPr>
          <w:rFonts w:ascii="Times New Roman" w:hAnsi="Times New Roman"/>
          <w:sz w:val="24"/>
          <w:szCs w:val="24"/>
        </w:rPr>
        <w:t>terminal ucu</w:t>
      </w:r>
      <w:r>
        <w:rPr>
          <w:rFonts w:ascii="Times New Roman" w:hAnsi="Times New Roman"/>
          <w:sz w:val="24"/>
          <w:szCs w:val="24"/>
        </w:rPr>
        <w:t xml:space="preserve"> ise bakterinin f-</w:t>
      </w:r>
      <w:r w:rsidRPr="0006302D">
        <w:rPr>
          <w:rFonts w:ascii="Times New Roman" w:hAnsi="Times New Roman"/>
          <w:sz w:val="24"/>
          <w:szCs w:val="24"/>
        </w:rPr>
        <w:t xml:space="preserve">pilisine bağlanarak bakteri hücrelerini enfekte eder (Russel 1989, </w:t>
      </w:r>
      <w:r>
        <w:rPr>
          <w:rFonts w:ascii="Times New Roman" w:hAnsi="Times New Roman"/>
          <w:sz w:val="24"/>
          <w:szCs w:val="24"/>
        </w:rPr>
        <w:t xml:space="preserve">Manchak 2002, </w:t>
      </w:r>
      <w:r w:rsidRPr="0006302D">
        <w:rPr>
          <w:rFonts w:ascii="Times New Roman" w:hAnsi="Times New Roman"/>
          <w:sz w:val="24"/>
          <w:szCs w:val="24"/>
        </w:rPr>
        <w:t>Mullen 2006). Faj genomunda yer alan gen VIII (gVIII)</w:t>
      </w:r>
      <w:r>
        <w:rPr>
          <w:rFonts w:ascii="Times New Roman" w:hAnsi="Times New Roman"/>
          <w:sz w:val="24"/>
          <w:szCs w:val="24"/>
        </w:rPr>
        <w:t>,</w:t>
      </w:r>
      <w:r w:rsidRPr="0006302D">
        <w:rPr>
          <w:rFonts w:ascii="Times New Roman" w:hAnsi="Times New Roman"/>
          <w:sz w:val="24"/>
          <w:szCs w:val="24"/>
        </w:rPr>
        <w:t xml:space="preserve"> 50 amino asitlik major kıl</w:t>
      </w:r>
      <w:r>
        <w:rPr>
          <w:rFonts w:ascii="Times New Roman" w:hAnsi="Times New Roman"/>
          <w:sz w:val="24"/>
          <w:szCs w:val="24"/>
        </w:rPr>
        <w:t xml:space="preserve">ıf proteinin (pVIII) 2700 kopyasının üretiminden, </w:t>
      </w:r>
      <w:r w:rsidRPr="0006302D">
        <w:rPr>
          <w:rFonts w:ascii="Times New Roman" w:hAnsi="Times New Roman"/>
          <w:sz w:val="24"/>
          <w:szCs w:val="24"/>
        </w:rPr>
        <w:t>gen III (gIII)</w:t>
      </w:r>
      <w:r>
        <w:rPr>
          <w:rFonts w:ascii="Times New Roman" w:hAnsi="Times New Roman"/>
          <w:sz w:val="24"/>
          <w:szCs w:val="24"/>
        </w:rPr>
        <w:t xml:space="preserve"> ise</w:t>
      </w:r>
      <w:r w:rsidRPr="0006302D">
        <w:rPr>
          <w:rFonts w:ascii="Times New Roman" w:hAnsi="Times New Roman"/>
          <w:sz w:val="24"/>
          <w:szCs w:val="24"/>
        </w:rPr>
        <w:t xml:space="preserve"> 406 amino asitten oluşan minör kılıf proteinin (pIII) 3-5 kop</w:t>
      </w:r>
      <w:r>
        <w:rPr>
          <w:rFonts w:ascii="Times New Roman" w:hAnsi="Times New Roman"/>
          <w:sz w:val="24"/>
          <w:szCs w:val="24"/>
        </w:rPr>
        <w:t>yasının üretiminden sorumludur.</w:t>
      </w:r>
    </w:p>
    <w:p w:rsidR="006E69D5" w:rsidRDefault="006E69D5" w:rsidP="008C3792">
      <w:pPr>
        <w:shd w:val="clear" w:color="auto" w:fill="FFFFFF"/>
        <w:spacing w:line="360" w:lineRule="auto"/>
        <w:rPr>
          <w:rFonts w:ascii="Times New Roman" w:hAnsi="Times New Roman"/>
          <w:sz w:val="24"/>
          <w:szCs w:val="24"/>
        </w:rPr>
      </w:pPr>
    </w:p>
    <w:p w:rsidR="006E69D5" w:rsidRDefault="006E69D5" w:rsidP="008C3792">
      <w:pPr>
        <w:shd w:val="clear" w:color="auto" w:fill="FFFFFF"/>
        <w:spacing w:line="360" w:lineRule="auto"/>
        <w:rPr>
          <w:rFonts w:ascii="Times New Roman" w:hAnsi="Times New Roman"/>
          <w:sz w:val="24"/>
          <w:szCs w:val="24"/>
        </w:rPr>
      </w:pPr>
      <w:r>
        <w:rPr>
          <w:rFonts w:ascii="Times New Roman" w:hAnsi="Times New Roman"/>
          <w:sz w:val="24"/>
          <w:szCs w:val="24"/>
        </w:rPr>
        <w:t xml:space="preserve">     </w:t>
      </w:r>
      <w:r w:rsidRPr="0006302D">
        <w:rPr>
          <w:rFonts w:ascii="Times New Roman" w:hAnsi="Times New Roman"/>
          <w:sz w:val="24"/>
          <w:szCs w:val="24"/>
        </w:rPr>
        <w:t xml:space="preserve">Faj gösterim yöntemi temel olarak filamentöz bakteriyofajın kılıf proteinleri ile birlikte faj yüzeyinde protein veya </w:t>
      </w:r>
      <w:r>
        <w:rPr>
          <w:rFonts w:ascii="Times New Roman" w:hAnsi="Times New Roman"/>
          <w:sz w:val="24"/>
          <w:szCs w:val="24"/>
        </w:rPr>
        <w:t>peptid</w:t>
      </w:r>
      <w:r w:rsidRPr="0006302D">
        <w:rPr>
          <w:rFonts w:ascii="Times New Roman" w:hAnsi="Times New Roman"/>
          <w:sz w:val="24"/>
          <w:szCs w:val="24"/>
        </w:rPr>
        <w:t xml:space="preserve">lerin sunulması ve bu </w:t>
      </w:r>
      <w:r>
        <w:rPr>
          <w:rFonts w:ascii="Times New Roman" w:hAnsi="Times New Roman"/>
          <w:sz w:val="24"/>
          <w:szCs w:val="24"/>
        </w:rPr>
        <w:t>peptid</w:t>
      </w:r>
      <w:r w:rsidRPr="0006302D">
        <w:rPr>
          <w:rFonts w:ascii="Times New Roman" w:hAnsi="Times New Roman"/>
          <w:sz w:val="24"/>
          <w:szCs w:val="24"/>
        </w:rPr>
        <w:t>lerin hedef moleküller ile taranmasının mümkün olduğu bir yöntemdir. Faj gösterim yöntemlerinde, ekspresyonu yapılacak genler genellikle gIII</w:t>
      </w:r>
      <w:r>
        <w:rPr>
          <w:rFonts w:ascii="Times New Roman" w:hAnsi="Times New Roman"/>
          <w:sz w:val="24"/>
          <w:szCs w:val="24"/>
        </w:rPr>
        <w:t xml:space="preserve"> gen </w:t>
      </w:r>
      <w:r w:rsidRPr="0006302D">
        <w:rPr>
          <w:rFonts w:ascii="Times New Roman" w:hAnsi="Times New Roman"/>
          <w:sz w:val="24"/>
          <w:szCs w:val="24"/>
        </w:rPr>
        <w:t>bölgesine yerleştirilir. (Marvin 1969,</w:t>
      </w:r>
      <w:r>
        <w:rPr>
          <w:rFonts w:ascii="Times New Roman" w:hAnsi="Times New Roman"/>
          <w:sz w:val="24"/>
          <w:szCs w:val="24"/>
        </w:rPr>
        <w:t xml:space="preserve"> Atalay 1999,</w:t>
      </w:r>
      <w:r w:rsidRPr="0006302D">
        <w:rPr>
          <w:rFonts w:ascii="Times New Roman" w:hAnsi="Times New Roman"/>
          <w:sz w:val="24"/>
          <w:szCs w:val="24"/>
        </w:rPr>
        <w:t xml:space="preserve"> Sidhu</w:t>
      </w:r>
      <w:r>
        <w:rPr>
          <w:rFonts w:ascii="Times New Roman" w:hAnsi="Times New Roman"/>
          <w:sz w:val="24"/>
          <w:szCs w:val="24"/>
        </w:rPr>
        <w:t xml:space="preserve"> </w:t>
      </w:r>
      <w:r w:rsidRPr="0006302D">
        <w:rPr>
          <w:rFonts w:ascii="Times New Roman" w:hAnsi="Times New Roman"/>
          <w:sz w:val="24"/>
          <w:szCs w:val="24"/>
        </w:rPr>
        <w:t>2000, Sidhu 2001). Bu tür fajların gIII bölgesine gen aktarımı ile eksprese edilen rekombine pIII proteinin</w:t>
      </w:r>
      <w:r>
        <w:rPr>
          <w:rFonts w:ascii="Times New Roman" w:hAnsi="Times New Roman"/>
          <w:sz w:val="24"/>
          <w:szCs w:val="24"/>
        </w:rPr>
        <w:t>in</w:t>
      </w:r>
      <w:r w:rsidRPr="0006302D">
        <w:rPr>
          <w:rFonts w:ascii="Times New Roman" w:hAnsi="Times New Roman"/>
          <w:sz w:val="24"/>
          <w:szCs w:val="24"/>
        </w:rPr>
        <w:t xml:space="preserve"> </w:t>
      </w:r>
      <w:r>
        <w:rPr>
          <w:rFonts w:ascii="Times New Roman" w:hAnsi="Times New Roman"/>
          <w:sz w:val="24"/>
          <w:szCs w:val="24"/>
        </w:rPr>
        <w:t>bakterinin f-</w:t>
      </w:r>
      <w:r w:rsidRPr="0006302D">
        <w:rPr>
          <w:rFonts w:ascii="Times New Roman" w:hAnsi="Times New Roman"/>
          <w:sz w:val="24"/>
          <w:szCs w:val="24"/>
        </w:rPr>
        <w:t>pili</w:t>
      </w:r>
      <w:r>
        <w:rPr>
          <w:rFonts w:ascii="Times New Roman" w:hAnsi="Times New Roman"/>
          <w:sz w:val="24"/>
          <w:szCs w:val="24"/>
        </w:rPr>
        <w:t>si</w:t>
      </w:r>
      <w:r w:rsidRPr="0006302D">
        <w:rPr>
          <w:rFonts w:ascii="Times New Roman" w:hAnsi="Times New Roman"/>
          <w:sz w:val="24"/>
          <w:szCs w:val="24"/>
        </w:rPr>
        <w:t xml:space="preserve"> i</w:t>
      </w:r>
      <w:r>
        <w:rPr>
          <w:rFonts w:ascii="Times New Roman" w:hAnsi="Times New Roman"/>
          <w:sz w:val="24"/>
          <w:szCs w:val="24"/>
        </w:rPr>
        <w:t>le etkileşimi değişmemektedir (Sidhu 2000, Sidhu 2001).</w:t>
      </w:r>
    </w:p>
    <w:p w:rsidR="006E69D5" w:rsidRDefault="006E69D5" w:rsidP="008C3792">
      <w:pPr>
        <w:shd w:val="clear" w:color="auto" w:fill="FFFFFF"/>
        <w:spacing w:line="360" w:lineRule="auto"/>
        <w:rPr>
          <w:rFonts w:ascii="Times New Roman" w:hAnsi="Times New Roman"/>
          <w:sz w:val="24"/>
          <w:szCs w:val="24"/>
        </w:rPr>
      </w:pPr>
    </w:p>
    <w:p w:rsidR="006E69D5" w:rsidRDefault="006E69D5" w:rsidP="008C3792">
      <w:pPr>
        <w:shd w:val="clear" w:color="auto" w:fill="FFFFFF"/>
        <w:spacing w:line="360" w:lineRule="auto"/>
        <w:rPr>
          <w:rFonts w:ascii="Times New Roman" w:hAnsi="Times New Roman"/>
          <w:sz w:val="24"/>
          <w:szCs w:val="24"/>
        </w:rPr>
      </w:pPr>
    </w:p>
    <w:p w:rsidR="006E69D5" w:rsidRDefault="006E69D5" w:rsidP="008C3792">
      <w:pPr>
        <w:shd w:val="clear" w:color="auto" w:fill="FFFFFF"/>
        <w:spacing w:line="360" w:lineRule="auto"/>
        <w:rPr>
          <w:rFonts w:ascii="Times New Roman" w:hAnsi="Times New Roman"/>
          <w:b/>
          <w:sz w:val="24"/>
          <w:szCs w:val="24"/>
        </w:rPr>
      </w:pPr>
    </w:p>
    <w:p w:rsidR="006E69D5" w:rsidRPr="0006302D" w:rsidRDefault="006E69D5" w:rsidP="008C3792">
      <w:pPr>
        <w:shd w:val="clear" w:color="auto" w:fill="FFFFFF"/>
        <w:spacing w:line="360" w:lineRule="auto"/>
        <w:rPr>
          <w:rFonts w:ascii="Times New Roman" w:hAnsi="Times New Roman"/>
          <w:b/>
          <w:sz w:val="24"/>
          <w:szCs w:val="24"/>
        </w:rPr>
      </w:pPr>
    </w:p>
    <w:p w:rsidR="006E69D5" w:rsidRPr="0006302D" w:rsidRDefault="006E69D5" w:rsidP="008C3792">
      <w:pPr>
        <w:shd w:val="clear" w:color="auto" w:fill="FFFFFF"/>
        <w:spacing w:line="360" w:lineRule="auto"/>
        <w:rPr>
          <w:rFonts w:ascii="Times New Roman" w:hAnsi="Times New Roman"/>
          <w:b/>
          <w:sz w:val="24"/>
          <w:szCs w:val="24"/>
        </w:rPr>
      </w:pPr>
      <w:r>
        <w:rPr>
          <w:noProof/>
          <w:lang w:eastAsia="tr-TR"/>
        </w:rPr>
        <w:pict>
          <v:shape id="Resim 138" o:spid="_x0000_s1029" type="#_x0000_t75" alt="m13" style="position:absolute;left:0;text-align:left;margin-left:0;margin-top:-9pt;width:247.2pt;height:198.35pt;z-index:251661312;visibility:visible;mso-position-horizontal:center" stroked="t" strokeweight="2.5pt">
            <v:imagedata r:id="rId13" o:title=""/>
            <w10:wrap type="square"/>
          </v:shape>
        </w:pict>
      </w:r>
    </w:p>
    <w:p w:rsidR="006E69D5" w:rsidRPr="0006302D" w:rsidRDefault="006E69D5" w:rsidP="008C3792">
      <w:pPr>
        <w:shd w:val="clear" w:color="auto" w:fill="FFFFFF"/>
        <w:spacing w:line="360" w:lineRule="auto"/>
        <w:rPr>
          <w:rFonts w:ascii="Times New Roman" w:hAnsi="Times New Roman"/>
          <w:b/>
          <w:sz w:val="24"/>
          <w:szCs w:val="24"/>
        </w:rPr>
      </w:pPr>
    </w:p>
    <w:p w:rsidR="006E69D5" w:rsidRDefault="006E69D5" w:rsidP="008C3792">
      <w:pPr>
        <w:shd w:val="clear" w:color="auto" w:fill="FFFFFF"/>
        <w:spacing w:line="360" w:lineRule="auto"/>
        <w:rPr>
          <w:rFonts w:ascii="Times New Roman" w:hAnsi="Times New Roman"/>
          <w:b/>
          <w:sz w:val="24"/>
          <w:szCs w:val="24"/>
        </w:rPr>
      </w:pPr>
    </w:p>
    <w:p w:rsidR="006E69D5" w:rsidRDefault="006E69D5" w:rsidP="008C3792">
      <w:pPr>
        <w:shd w:val="clear" w:color="auto" w:fill="FFFFFF"/>
        <w:spacing w:line="360" w:lineRule="auto"/>
        <w:rPr>
          <w:rFonts w:ascii="Times New Roman" w:hAnsi="Times New Roman"/>
          <w:b/>
          <w:sz w:val="24"/>
          <w:szCs w:val="24"/>
        </w:rPr>
      </w:pPr>
    </w:p>
    <w:p w:rsidR="006E69D5" w:rsidRDefault="006E69D5" w:rsidP="008C3792">
      <w:pPr>
        <w:shd w:val="clear" w:color="auto" w:fill="FFFFFF"/>
        <w:spacing w:line="360" w:lineRule="auto"/>
        <w:rPr>
          <w:rFonts w:ascii="Times New Roman" w:hAnsi="Times New Roman"/>
          <w:b/>
          <w:sz w:val="24"/>
          <w:szCs w:val="24"/>
        </w:rPr>
      </w:pPr>
    </w:p>
    <w:p w:rsidR="006E69D5" w:rsidRDefault="006E69D5" w:rsidP="008C3792">
      <w:pPr>
        <w:shd w:val="clear" w:color="auto" w:fill="FFFFFF"/>
        <w:spacing w:line="360" w:lineRule="auto"/>
        <w:rPr>
          <w:rFonts w:ascii="Times New Roman" w:hAnsi="Times New Roman"/>
          <w:b/>
          <w:sz w:val="24"/>
          <w:szCs w:val="24"/>
        </w:rPr>
      </w:pPr>
    </w:p>
    <w:p w:rsidR="006E69D5" w:rsidRDefault="006E69D5" w:rsidP="008C3792">
      <w:pPr>
        <w:shd w:val="clear" w:color="auto" w:fill="FFFFFF"/>
        <w:spacing w:line="360" w:lineRule="auto"/>
        <w:rPr>
          <w:rFonts w:ascii="Times New Roman" w:hAnsi="Times New Roman"/>
          <w:b/>
          <w:sz w:val="24"/>
          <w:szCs w:val="24"/>
        </w:rPr>
      </w:pPr>
    </w:p>
    <w:p w:rsidR="006E69D5" w:rsidRDefault="006E69D5" w:rsidP="008C3792">
      <w:pPr>
        <w:shd w:val="clear" w:color="auto" w:fill="FFFFFF"/>
        <w:spacing w:line="360" w:lineRule="auto"/>
        <w:rPr>
          <w:rFonts w:ascii="Times New Roman" w:hAnsi="Times New Roman"/>
          <w:b/>
          <w:sz w:val="24"/>
          <w:szCs w:val="24"/>
        </w:rPr>
      </w:pPr>
    </w:p>
    <w:p w:rsidR="006E69D5" w:rsidRDefault="006E69D5" w:rsidP="008C3792">
      <w:pPr>
        <w:shd w:val="clear" w:color="auto" w:fill="FFFFFF"/>
        <w:spacing w:line="360" w:lineRule="auto"/>
        <w:rPr>
          <w:rFonts w:ascii="Times New Roman" w:hAnsi="Times New Roman"/>
          <w:b/>
          <w:sz w:val="24"/>
          <w:szCs w:val="24"/>
        </w:rPr>
      </w:pPr>
    </w:p>
    <w:p w:rsidR="006E69D5" w:rsidRDefault="006E69D5" w:rsidP="008C3792">
      <w:pPr>
        <w:shd w:val="clear" w:color="auto" w:fill="FFFFFF"/>
        <w:spacing w:line="360" w:lineRule="auto"/>
        <w:rPr>
          <w:rFonts w:ascii="Times New Roman" w:hAnsi="Times New Roman"/>
          <w:b/>
          <w:sz w:val="24"/>
          <w:szCs w:val="24"/>
        </w:rPr>
      </w:pPr>
    </w:p>
    <w:p w:rsidR="006E69D5" w:rsidRPr="007E27A8" w:rsidRDefault="006E69D5" w:rsidP="008C3792">
      <w:pPr>
        <w:shd w:val="clear" w:color="auto" w:fill="FFFFFF"/>
        <w:spacing w:line="360" w:lineRule="auto"/>
        <w:rPr>
          <w:rFonts w:ascii="Times New Roman" w:hAnsi="Times New Roman"/>
          <w:b/>
          <w:sz w:val="24"/>
          <w:szCs w:val="24"/>
        </w:rPr>
      </w:pPr>
      <w:r>
        <w:rPr>
          <w:rFonts w:ascii="Times New Roman" w:hAnsi="Times New Roman"/>
          <w:b/>
          <w:sz w:val="24"/>
          <w:szCs w:val="24"/>
        </w:rPr>
        <w:t xml:space="preserve">     </w:t>
      </w:r>
      <w:r w:rsidRPr="0006302D">
        <w:rPr>
          <w:rFonts w:ascii="Times New Roman" w:hAnsi="Times New Roman"/>
          <w:b/>
          <w:sz w:val="24"/>
          <w:szCs w:val="24"/>
        </w:rPr>
        <w:t xml:space="preserve">Şekil 2.1 </w:t>
      </w:r>
      <w:r w:rsidRPr="0006302D">
        <w:rPr>
          <w:rFonts w:ascii="Times New Roman" w:hAnsi="Times New Roman"/>
          <w:sz w:val="24"/>
          <w:szCs w:val="24"/>
        </w:rPr>
        <w:t>M13 fajının genom yapısı</w:t>
      </w:r>
      <w:r>
        <w:rPr>
          <w:rFonts w:ascii="Times New Roman" w:hAnsi="Times New Roman"/>
          <w:sz w:val="24"/>
          <w:szCs w:val="24"/>
        </w:rPr>
        <w:t xml:space="preserve"> (Sidhu 2001</w:t>
      </w:r>
      <w:r w:rsidRPr="00817B54">
        <w:rPr>
          <w:rFonts w:ascii="Times New Roman" w:hAnsi="Times New Roman"/>
          <w:sz w:val="24"/>
          <w:szCs w:val="24"/>
        </w:rPr>
        <w:t>)</w:t>
      </w:r>
    </w:p>
    <w:p w:rsidR="006E69D5" w:rsidRPr="0006302D" w:rsidRDefault="006E69D5" w:rsidP="008C3792">
      <w:pPr>
        <w:shd w:val="clear" w:color="auto" w:fill="FFFFFF"/>
        <w:spacing w:line="360" w:lineRule="auto"/>
        <w:rPr>
          <w:rFonts w:ascii="Times New Roman" w:hAnsi="Times New Roman"/>
          <w:sz w:val="24"/>
          <w:szCs w:val="24"/>
        </w:rPr>
      </w:pPr>
    </w:p>
    <w:p w:rsidR="006E69D5" w:rsidRPr="00B20B3C" w:rsidRDefault="006E69D5" w:rsidP="008C3792">
      <w:pPr>
        <w:shd w:val="clear" w:color="auto" w:fill="FFFFFF"/>
        <w:spacing w:line="360" w:lineRule="auto"/>
        <w:rPr>
          <w:rFonts w:ascii="Times New Roman" w:hAnsi="Times New Roman"/>
          <w:color w:val="000000"/>
          <w:sz w:val="24"/>
          <w:szCs w:val="24"/>
          <w:lang w:eastAsia="ja-JP"/>
        </w:rPr>
      </w:pPr>
      <w:r>
        <w:rPr>
          <w:noProof/>
          <w:lang w:eastAsia="tr-TR"/>
        </w:rPr>
        <w:pict>
          <v:shape id="Resim 81" o:spid="_x0000_s1030" type="#_x0000_t75" style="position:absolute;left:0;text-align:left;margin-left:0;margin-top:3.6pt;width:113.4pt;height:222.8pt;z-index:251662336;visibility:visible;mso-position-horizontal:center">
            <v:imagedata r:id="rId14" o:title=""/>
            <w10:wrap type="square"/>
          </v:shape>
        </w:pict>
      </w:r>
    </w:p>
    <w:p w:rsidR="006E69D5" w:rsidRPr="00B20B3C" w:rsidRDefault="006E69D5" w:rsidP="008C3792">
      <w:pPr>
        <w:shd w:val="clear" w:color="auto" w:fill="FFFFFF"/>
        <w:spacing w:line="360" w:lineRule="auto"/>
        <w:rPr>
          <w:rFonts w:ascii="Times New Roman" w:hAnsi="Times New Roman"/>
          <w:color w:val="000000"/>
          <w:sz w:val="24"/>
          <w:szCs w:val="24"/>
        </w:rPr>
      </w:pPr>
    </w:p>
    <w:p w:rsidR="006E69D5" w:rsidRPr="00B20B3C" w:rsidRDefault="006E69D5" w:rsidP="008C3792">
      <w:pPr>
        <w:shd w:val="clear" w:color="auto" w:fill="FFFFFF"/>
        <w:spacing w:line="360" w:lineRule="auto"/>
        <w:rPr>
          <w:rFonts w:ascii="Times New Roman" w:hAnsi="Times New Roman"/>
          <w:color w:val="000000"/>
          <w:sz w:val="24"/>
          <w:szCs w:val="24"/>
        </w:rPr>
      </w:pPr>
    </w:p>
    <w:p w:rsidR="006E69D5" w:rsidRPr="0006302D" w:rsidRDefault="006E69D5" w:rsidP="008C3792">
      <w:pPr>
        <w:shd w:val="clear" w:color="auto" w:fill="FFFFFF"/>
        <w:spacing w:line="360" w:lineRule="auto"/>
        <w:rPr>
          <w:rFonts w:ascii="Times New Roman" w:hAnsi="Times New Roman"/>
          <w:sz w:val="24"/>
          <w:szCs w:val="24"/>
        </w:rPr>
      </w:pPr>
    </w:p>
    <w:p w:rsidR="006E69D5" w:rsidRPr="0006302D" w:rsidRDefault="006E69D5" w:rsidP="008C3792">
      <w:pPr>
        <w:shd w:val="clear" w:color="auto" w:fill="FFFFFF"/>
        <w:spacing w:line="360" w:lineRule="auto"/>
        <w:rPr>
          <w:rFonts w:ascii="Times New Roman" w:hAnsi="Times New Roman"/>
          <w:sz w:val="24"/>
          <w:szCs w:val="24"/>
        </w:rPr>
      </w:pPr>
    </w:p>
    <w:p w:rsidR="006E69D5" w:rsidRPr="0006302D" w:rsidRDefault="006E69D5" w:rsidP="008C3792">
      <w:pPr>
        <w:shd w:val="clear" w:color="auto" w:fill="FFFFFF"/>
        <w:spacing w:line="360" w:lineRule="auto"/>
        <w:rPr>
          <w:rFonts w:ascii="Times New Roman" w:hAnsi="Times New Roman"/>
          <w:sz w:val="24"/>
          <w:szCs w:val="24"/>
        </w:rPr>
      </w:pPr>
    </w:p>
    <w:p w:rsidR="006E69D5" w:rsidRPr="0006302D" w:rsidRDefault="006E69D5" w:rsidP="008C3792">
      <w:pPr>
        <w:shd w:val="clear" w:color="auto" w:fill="FFFFFF"/>
        <w:spacing w:line="360" w:lineRule="auto"/>
        <w:rPr>
          <w:rFonts w:ascii="Times New Roman" w:hAnsi="Times New Roman"/>
          <w:b/>
          <w:sz w:val="24"/>
          <w:szCs w:val="24"/>
        </w:rPr>
      </w:pPr>
    </w:p>
    <w:p w:rsidR="006E69D5" w:rsidRPr="0006302D" w:rsidRDefault="006E69D5" w:rsidP="008C3792">
      <w:pPr>
        <w:shd w:val="clear" w:color="auto" w:fill="FFFFFF"/>
        <w:spacing w:line="360" w:lineRule="auto"/>
        <w:rPr>
          <w:rFonts w:ascii="Times New Roman" w:hAnsi="Times New Roman"/>
          <w:b/>
          <w:sz w:val="24"/>
          <w:szCs w:val="24"/>
        </w:rPr>
      </w:pPr>
    </w:p>
    <w:p w:rsidR="006E69D5" w:rsidRPr="0006302D" w:rsidRDefault="006E69D5" w:rsidP="008C3792">
      <w:pPr>
        <w:shd w:val="clear" w:color="auto" w:fill="FFFFFF"/>
        <w:spacing w:line="360" w:lineRule="auto"/>
        <w:rPr>
          <w:rFonts w:ascii="Times New Roman" w:hAnsi="Times New Roman"/>
          <w:b/>
          <w:sz w:val="24"/>
          <w:szCs w:val="24"/>
        </w:rPr>
      </w:pPr>
    </w:p>
    <w:p w:rsidR="006E69D5" w:rsidRDefault="006E69D5" w:rsidP="008C3792">
      <w:pPr>
        <w:shd w:val="clear" w:color="auto" w:fill="FFFFFF"/>
        <w:spacing w:line="360" w:lineRule="auto"/>
        <w:rPr>
          <w:rFonts w:ascii="Times New Roman" w:hAnsi="Times New Roman"/>
          <w:b/>
          <w:sz w:val="24"/>
          <w:szCs w:val="24"/>
        </w:rPr>
      </w:pPr>
    </w:p>
    <w:p w:rsidR="006E69D5" w:rsidRDefault="006E69D5" w:rsidP="008C3792">
      <w:pPr>
        <w:shd w:val="clear" w:color="auto" w:fill="FFFFFF"/>
        <w:spacing w:line="360" w:lineRule="auto"/>
        <w:rPr>
          <w:rFonts w:ascii="Times New Roman" w:hAnsi="Times New Roman"/>
          <w:b/>
          <w:sz w:val="24"/>
          <w:szCs w:val="24"/>
        </w:rPr>
      </w:pPr>
    </w:p>
    <w:p w:rsidR="006E69D5" w:rsidRPr="0006302D" w:rsidRDefault="006E69D5" w:rsidP="008C3792">
      <w:pPr>
        <w:shd w:val="clear" w:color="auto" w:fill="FFFFFF"/>
        <w:spacing w:line="360" w:lineRule="auto"/>
        <w:rPr>
          <w:rFonts w:ascii="Times New Roman" w:hAnsi="Times New Roman"/>
          <w:b/>
          <w:sz w:val="24"/>
          <w:szCs w:val="24"/>
        </w:rPr>
      </w:pPr>
    </w:p>
    <w:p w:rsidR="006E69D5" w:rsidRPr="0006302D" w:rsidRDefault="006E69D5" w:rsidP="008C3792">
      <w:pPr>
        <w:shd w:val="clear" w:color="auto" w:fill="FFFFFF"/>
        <w:spacing w:line="360" w:lineRule="auto"/>
        <w:rPr>
          <w:rFonts w:ascii="Times New Roman" w:hAnsi="Times New Roman"/>
          <w:sz w:val="24"/>
          <w:szCs w:val="24"/>
        </w:rPr>
      </w:pPr>
      <w:r w:rsidRPr="0006302D">
        <w:rPr>
          <w:rFonts w:ascii="Times New Roman" w:hAnsi="Times New Roman"/>
          <w:b/>
          <w:sz w:val="24"/>
          <w:szCs w:val="24"/>
        </w:rPr>
        <w:t xml:space="preserve">     Şekil 2.2 </w:t>
      </w:r>
      <w:r w:rsidRPr="0006302D">
        <w:rPr>
          <w:rFonts w:ascii="Times New Roman" w:hAnsi="Times New Roman"/>
          <w:sz w:val="24"/>
          <w:szCs w:val="24"/>
        </w:rPr>
        <w:t>Fajın yapısı (Sidhu 2001)</w:t>
      </w:r>
    </w:p>
    <w:p w:rsidR="006E69D5" w:rsidRDefault="006E69D5" w:rsidP="008C3792">
      <w:pPr>
        <w:shd w:val="clear" w:color="auto" w:fill="FFFFFF"/>
        <w:spacing w:line="360" w:lineRule="auto"/>
        <w:rPr>
          <w:rFonts w:ascii="Times New Roman" w:hAnsi="Times New Roman"/>
          <w:sz w:val="24"/>
          <w:szCs w:val="24"/>
        </w:rPr>
      </w:pPr>
    </w:p>
    <w:p w:rsidR="006E69D5" w:rsidRPr="0006302D" w:rsidRDefault="006E69D5" w:rsidP="008C3792">
      <w:pPr>
        <w:shd w:val="clear" w:color="auto" w:fill="FFFFFF"/>
        <w:spacing w:line="360" w:lineRule="auto"/>
        <w:rPr>
          <w:rFonts w:ascii="Times New Roman" w:hAnsi="Times New Roman"/>
          <w:sz w:val="24"/>
          <w:szCs w:val="24"/>
          <w:lang w:eastAsia="ja-JP"/>
        </w:rPr>
      </w:pPr>
      <w:r>
        <w:rPr>
          <w:rFonts w:ascii="Times New Roman" w:hAnsi="Times New Roman"/>
          <w:sz w:val="24"/>
          <w:szCs w:val="24"/>
        </w:rPr>
        <w:t xml:space="preserve">     </w:t>
      </w:r>
      <w:r w:rsidRPr="0006302D">
        <w:rPr>
          <w:rFonts w:ascii="Times New Roman" w:hAnsi="Times New Roman"/>
          <w:sz w:val="24"/>
          <w:szCs w:val="24"/>
          <w:lang w:eastAsia="ja-JP"/>
        </w:rPr>
        <w:t>Filamentöz fajlar, E. coli bakteri konakçısında litik enfeksiyon oluşturmamasına rağmen enfekte olmuş bakteri</w:t>
      </w:r>
      <w:r>
        <w:rPr>
          <w:rFonts w:ascii="Times New Roman" w:hAnsi="Times New Roman"/>
          <w:sz w:val="24"/>
          <w:szCs w:val="24"/>
          <w:lang w:eastAsia="ja-JP"/>
        </w:rPr>
        <w:t>ler, faj partikülleri üretebilir</w:t>
      </w:r>
      <w:r w:rsidRPr="0006302D">
        <w:rPr>
          <w:rFonts w:ascii="Times New Roman" w:hAnsi="Times New Roman"/>
          <w:sz w:val="24"/>
          <w:szCs w:val="24"/>
          <w:lang w:eastAsia="ja-JP"/>
        </w:rPr>
        <w:t xml:space="preserve"> ve </w:t>
      </w:r>
      <w:r>
        <w:rPr>
          <w:rFonts w:ascii="Times New Roman" w:hAnsi="Times New Roman"/>
          <w:sz w:val="24"/>
          <w:szCs w:val="24"/>
          <w:lang w:eastAsia="ja-JP"/>
        </w:rPr>
        <w:t>onları sekrete edebilirler.</w:t>
      </w:r>
      <w:r w:rsidRPr="0006302D">
        <w:rPr>
          <w:rFonts w:ascii="Times New Roman" w:hAnsi="Times New Roman"/>
          <w:sz w:val="24"/>
          <w:szCs w:val="24"/>
          <w:lang w:eastAsia="ja-JP"/>
        </w:rPr>
        <w:t xml:space="preserve"> </w:t>
      </w:r>
      <w:r>
        <w:rPr>
          <w:rFonts w:ascii="Times New Roman" w:hAnsi="Times New Roman"/>
          <w:sz w:val="24"/>
          <w:szCs w:val="24"/>
          <w:lang w:eastAsia="ja-JP"/>
        </w:rPr>
        <w:t xml:space="preserve">Fajın E. coli’deki yaşam döngüsü, </w:t>
      </w:r>
      <w:r w:rsidRPr="0006302D">
        <w:rPr>
          <w:rFonts w:ascii="Times New Roman" w:hAnsi="Times New Roman"/>
          <w:sz w:val="24"/>
          <w:szCs w:val="24"/>
          <w:lang w:eastAsia="ja-JP"/>
        </w:rPr>
        <w:t>E. coli’</w:t>
      </w:r>
      <w:r>
        <w:rPr>
          <w:rFonts w:ascii="Times New Roman" w:hAnsi="Times New Roman"/>
          <w:sz w:val="24"/>
          <w:szCs w:val="24"/>
          <w:lang w:eastAsia="ja-JP"/>
        </w:rPr>
        <w:t>nin f-pilisine</w:t>
      </w:r>
      <w:r w:rsidRPr="0006302D">
        <w:rPr>
          <w:rFonts w:ascii="Times New Roman" w:hAnsi="Times New Roman"/>
          <w:sz w:val="24"/>
          <w:szCs w:val="24"/>
          <w:lang w:eastAsia="ja-JP"/>
        </w:rPr>
        <w:t xml:space="preserve"> </w:t>
      </w:r>
      <w:r>
        <w:rPr>
          <w:rFonts w:ascii="Times New Roman" w:hAnsi="Times New Roman"/>
          <w:sz w:val="24"/>
          <w:szCs w:val="24"/>
          <w:lang w:eastAsia="ja-JP"/>
        </w:rPr>
        <w:t xml:space="preserve">fajın pIII proteinin bağlanmasıyla başlar. Bakteriye bağlanan faj partikülünden sadece faj DNA genomu bakteri içine girer. Bakteri içine giren fajın tek zincirli DNA genomu, çift zincirli DNA’ya dönüştürülür. Bu DNA, faj genlerinin </w:t>
      </w:r>
      <w:r w:rsidRPr="0006302D">
        <w:rPr>
          <w:rFonts w:ascii="Times New Roman" w:hAnsi="Times New Roman"/>
          <w:sz w:val="24"/>
          <w:szCs w:val="24"/>
          <w:lang w:eastAsia="ja-JP"/>
        </w:rPr>
        <w:t>ekspresyonu için kalıp görevi gören replikatif form</w:t>
      </w:r>
      <w:r>
        <w:rPr>
          <w:rFonts w:ascii="Times New Roman" w:hAnsi="Times New Roman"/>
          <w:sz w:val="24"/>
          <w:szCs w:val="24"/>
          <w:lang w:eastAsia="ja-JP"/>
        </w:rPr>
        <w:t>u</w:t>
      </w:r>
      <w:r w:rsidRPr="0006302D">
        <w:rPr>
          <w:rFonts w:ascii="Times New Roman" w:hAnsi="Times New Roman"/>
          <w:sz w:val="24"/>
          <w:szCs w:val="24"/>
          <w:lang w:eastAsia="ja-JP"/>
        </w:rPr>
        <w:t xml:space="preserve"> (RF) oluşturur. </w:t>
      </w:r>
      <w:r>
        <w:rPr>
          <w:rFonts w:ascii="Times New Roman" w:hAnsi="Times New Roman"/>
          <w:sz w:val="24"/>
          <w:szCs w:val="24"/>
          <w:lang w:eastAsia="ja-JP"/>
        </w:rPr>
        <w:t xml:space="preserve">Yeni tek zincirli DNA faj genomu oluşturularak faj protein yapıları ile paketlenip bakteri dışına sekrete edilir. </w:t>
      </w:r>
      <w:r w:rsidRPr="0006302D">
        <w:rPr>
          <w:rFonts w:ascii="Times New Roman" w:hAnsi="Times New Roman"/>
          <w:sz w:val="24"/>
          <w:szCs w:val="24"/>
          <w:lang w:eastAsia="ja-JP"/>
        </w:rPr>
        <w:t>Böylece fajın yaşam döngüsü tamamlanmış olmaktadır (Şekil 2.3) (Azzazy 2002, Mullen 2006).</w:t>
      </w:r>
    </w:p>
    <w:p w:rsidR="006E69D5" w:rsidRPr="0006302D" w:rsidRDefault="006E69D5" w:rsidP="008C3792">
      <w:pPr>
        <w:shd w:val="clear" w:color="auto" w:fill="FFFFFF"/>
        <w:spacing w:line="360" w:lineRule="auto"/>
        <w:rPr>
          <w:rFonts w:ascii="Times New Roman" w:hAnsi="Times New Roman"/>
          <w:sz w:val="24"/>
          <w:szCs w:val="24"/>
          <w:lang w:eastAsia="ja-JP"/>
        </w:rPr>
      </w:pPr>
      <w:r>
        <w:rPr>
          <w:noProof/>
          <w:lang w:eastAsia="tr-TR"/>
        </w:rPr>
        <w:pict>
          <v:shape id="Resim 127" o:spid="_x0000_s1031" type="#_x0000_t75" alt="e coli" style="position:absolute;left:0;text-align:left;margin-left:0;margin-top:12.45pt;width:268.45pt;height:198.5pt;z-index:251663360;visibility:visible;mso-position-horizontal:center">
            <v:imagedata r:id="rId15" o:title=""/>
            <w10:wrap type="square"/>
          </v:shape>
        </w:pict>
      </w:r>
    </w:p>
    <w:p w:rsidR="006E69D5" w:rsidRPr="0006302D" w:rsidRDefault="006E69D5" w:rsidP="008C3792">
      <w:pPr>
        <w:shd w:val="clear" w:color="auto" w:fill="FFFFFF"/>
        <w:spacing w:line="360" w:lineRule="auto"/>
        <w:rPr>
          <w:rFonts w:ascii="Times New Roman" w:hAnsi="Times New Roman"/>
          <w:sz w:val="24"/>
          <w:szCs w:val="24"/>
          <w:lang w:eastAsia="ja-JP"/>
        </w:rPr>
      </w:pPr>
    </w:p>
    <w:p w:rsidR="006E69D5" w:rsidRPr="0006302D" w:rsidRDefault="006E69D5" w:rsidP="008C3792">
      <w:pPr>
        <w:shd w:val="clear" w:color="auto" w:fill="FFFFFF"/>
        <w:spacing w:line="360" w:lineRule="auto"/>
        <w:rPr>
          <w:rFonts w:ascii="Times New Roman" w:hAnsi="Times New Roman"/>
          <w:sz w:val="24"/>
          <w:szCs w:val="24"/>
          <w:lang w:eastAsia="ja-JP"/>
        </w:rPr>
      </w:pPr>
    </w:p>
    <w:p w:rsidR="006E69D5" w:rsidRPr="0006302D" w:rsidRDefault="006E69D5" w:rsidP="008C3792">
      <w:pPr>
        <w:shd w:val="clear" w:color="auto" w:fill="FFFFFF"/>
        <w:spacing w:line="360" w:lineRule="auto"/>
        <w:rPr>
          <w:rFonts w:ascii="Times New Roman" w:hAnsi="Times New Roman"/>
          <w:sz w:val="24"/>
          <w:szCs w:val="24"/>
        </w:rPr>
      </w:pPr>
    </w:p>
    <w:p w:rsidR="006E69D5" w:rsidRPr="0006302D" w:rsidRDefault="006E69D5" w:rsidP="008C3792">
      <w:pPr>
        <w:shd w:val="clear" w:color="auto" w:fill="FFFFFF"/>
        <w:spacing w:line="360" w:lineRule="auto"/>
        <w:rPr>
          <w:rFonts w:ascii="Times New Roman" w:hAnsi="Times New Roman"/>
          <w:b/>
          <w:sz w:val="24"/>
          <w:szCs w:val="24"/>
        </w:rPr>
      </w:pPr>
    </w:p>
    <w:p w:rsidR="006E69D5" w:rsidRPr="0006302D" w:rsidRDefault="006E69D5" w:rsidP="008C3792">
      <w:pPr>
        <w:shd w:val="clear" w:color="auto" w:fill="FFFFFF"/>
        <w:spacing w:line="360" w:lineRule="auto"/>
        <w:rPr>
          <w:rFonts w:ascii="Times New Roman" w:hAnsi="Times New Roman"/>
          <w:b/>
          <w:sz w:val="24"/>
          <w:szCs w:val="24"/>
        </w:rPr>
      </w:pPr>
    </w:p>
    <w:p w:rsidR="006E69D5" w:rsidRPr="0006302D" w:rsidRDefault="006E69D5" w:rsidP="008C3792">
      <w:pPr>
        <w:shd w:val="clear" w:color="auto" w:fill="FFFFFF"/>
        <w:spacing w:line="360" w:lineRule="auto"/>
        <w:rPr>
          <w:rFonts w:ascii="Times New Roman" w:hAnsi="Times New Roman"/>
          <w:b/>
          <w:sz w:val="24"/>
          <w:szCs w:val="24"/>
        </w:rPr>
      </w:pPr>
    </w:p>
    <w:p w:rsidR="006E69D5" w:rsidRDefault="006E69D5" w:rsidP="008C3792">
      <w:pPr>
        <w:shd w:val="clear" w:color="auto" w:fill="FFFFFF"/>
        <w:spacing w:line="360" w:lineRule="auto"/>
        <w:rPr>
          <w:rFonts w:ascii="Times New Roman" w:hAnsi="Times New Roman"/>
          <w:b/>
          <w:sz w:val="24"/>
          <w:szCs w:val="24"/>
        </w:rPr>
      </w:pPr>
    </w:p>
    <w:p w:rsidR="006E69D5" w:rsidRDefault="006E69D5" w:rsidP="008C3792">
      <w:pPr>
        <w:shd w:val="clear" w:color="auto" w:fill="FFFFFF"/>
        <w:spacing w:line="360" w:lineRule="auto"/>
        <w:rPr>
          <w:rFonts w:ascii="Times New Roman" w:hAnsi="Times New Roman"/>
          <w:b/>
          <w:sz w:val="24"/>
          <w:szCs w:val="24"/>
        </w:rPr>
      </w:pPr>
    </w:p>
    <w:p w:rsidR="006E69D5" w:rsidRDefault="006E69D5" w:rsidP="008C3792">
      <w:pPr>
        <w:shd w:val="clear" w:color="auto" w:fill="FFFFFF"/>
        <w:spacing w:line="360" w:lineRule="auto"/>
        <w:rPr>
          <w:rFonts w:ascii="Times New Roman" w:hAnsi="Times New Roman"/>
          <w:b/>
          <w:sz w:val="24"/>
          <w:szCs w:val="24"/>
        </w:rPr>
      </w:pPr>
    </w:p>
    <w:p w:rsidR="006E69D5" w:rsidRPr="0006302D" w:rsidRDefault="006E69D5" w:rsidP="008C3792">
      <w:pPr>
        <w:shd w:val="clear" w:color="auto" w:fill="FFFFFF"/>
        <w:spacing w:line="360" w:lineRule="auto"/>
        <w:rPr>
          <w:rFonts w:ascii="Times New Roman" w:hAnsi="Times New Roman"/>
          <w:b/>
          <w:sz w:val="24"/>
          <w:szCs w:val="24"/>
        </w:rPr>
      </w:pPr>
    </w:p>
    <w:p w:rsidR="006E69D5" w:rsidRPr="0006302D" w:rsidRDefault="006E69D5" w:rsidP="008C3792">
      <w:pPr>
        <w:shd w:val="clear" w:color="auto" w:fill="FFFFFF"/>
        <w:spacing w:line="360" w:lineRule="auto"/>
        <w:rPr>
          <w:rFonts w:ascii="Times New Roman" w:hAnsi="Times New Roman"/>
          <w:sz w:val="24"/>
          <w:szCs w:val="24"/>
        </w:rPr>
      </w:pPr>
      <w:r w:rsidRPr="0006302D">
        <w:rPr>
          <w:rFonts w:ascii="Times New Roman" w:hAnsi="Times New Roman"/>
          <w:b/>
          <w:sz w:val="24"/>
          <w:szCs w:val="24"/>
        </w:rPr>
        <w:t xml:space="preserve">   </w:t>
      </w:r>
      <w:r>
        <w:rPr>
          <w:rFonts w:ascii="Times New Roman" w:hAnsi="Times New Roman"/>
          <w:b/>
          <w:sz w:val="24"/>
          <w:szCs w:val="24"/>
        </w:rPr>
        <w:t xml:space="preserve">  </w:t>
      </w:r>
      <w:r w:rsidRPr="0006302D">
        <w:rPr>
          <w:rFonts w:ascii="Times New Roman" w:hAnsi="Times New Roman"/>
          <w:b/>
          <w:sz w:val="24"/>
          <w:szCs w:val="24"/>
        </w:rPr>
        <w:t xml:space="preserve">Şekil 2.3 </w:t>
      </w:r>
      <w:r w:rsidRPr="0006302D">
        <w:rPr>
          <w:rFonts w:ascii="Times New Roman" w:hAnsi="Times New Roman"/>
          <w:sz w:val="24"/>
          <w:szCs w:val="24"/>
        </w:rPr>
        <w:t>Fajın yaşam döngüsü</w:t>
      </w:r>
    </w:p>
    <w:p w:rsidR="006E69D5" w:rsidRDefault="006E69D5" w:rsidP="008C3792">
      <w:pPr>
        <w:shd w:val="clear" w:color="auto" w:fill="FFFFFF"/>
        <w:spacing w:line="360" w:lineRule="auto"/>
        <w:rPr>
          <w:rFonts w:ascii="Times New Roman" w:hAnsi="Times New Roman"/>
          <w:b/>
          <w:bCs/>
          <w:sz w:val="24"/>
          <w:szCs w:val="24"/>
        </w:rPr>
      </w:pPr>
    </w:p>
    <w:p w:rsidR="006E69D5" w:rsidRPr="0006302D" w:rsidRDefault="006E69D5" w:rsidP="008C3792">
      <w:pPr>
        <w:shd w:val="clear" w:color="auto" w:fill="FFFFFF"/>
        <w:spacing w:line="360" w:lineRule="auto"/>
        <w:rPr>
          <w:rFonts w:ascii="Times New Roman" w:hAnsi="Times New Roman"/>
          <w:b/>
          <w:bCs/>
          <w:sz w:val="24"/>
          <w:szCs w:val="24"/>
        </w:rPr>
      </w:pPr>
      <w:r>
        <w:rPr>
          <w:rFonts w:ascii="Times New Roman" w:hAnsi="Times New Roman"/>
          <w:b/>
          <w:bCs/>
          <w:sz w:val="24"/>
          <w:szCs w:val="24"/>
        </w:rPr>
        <w:t xml:space="preserve">     </w:t>
      </w:r>
      <w:r w:rsidRPr="0006302D">
        <w:rPr>
          <w:rFonts w:ascii="Times New Roman" w:hAnsi="Times New Roman"/>
          <w:b/>
          <w:bCs/>
          <w:sz w:val="24"/>
          <w:szCs w:val="24"/>
        </w:rPr>
        <w:t>2.2.2 Biyopaning İşlemi</w:t>
      </w:r>
    </w:p>
    <w:p w:rsidR="006E69D5" w:rsidRPr="00B20B3C" w:rsidRDefault="006E69D5" w:rsidP="008C3792">
      <w:pPr>
        <w:shd w:val="clear" w:color="auto" w:fill="FFFFFF"/>
        <w:spacing w:line="360" w:lineRule="auto"/>
        <w:rPr>
          <w:rFonts w:ascii="Times New Roman" w:hAnsi="Times New Roman"/>
          <w:sz w:val="24"/>
          <w:szCs w:val="24"/>
        </w:rPr>
      </w:pPr>
    </w:p>
    <w:p w:rsidR="006E69D5" w:rsidRDefault="006E69D5" w:rsidP="008C3792">
      <w:pPr>
        <w:shd w:val="clear" w:color="auto" w:fill="FFFFFF"/>
        <w:spacing w:line="360" w:lineRule="auto"/>
        <w:rPr>
          <w:rFonts w:ascii="Times New Roman" w:hAnsi="Times New Roman"/>
          <w:sz w:val="24"/>
          <w:szCs w:val="24"/>
        </w:rPr>
      </w:pPr>
      <w:r w:rsidRPr="0006302D">
        <w:rPr>
          <w:rFonts w:ascii="Times New Roman" w:hAnsi="Times New Roman"/>
          <w:sz w:val="24"/>
          <w:szCs w:val="24"/>
        </w:rPr>
        <w:t xml:space="preserve">     Faj gösterim teknolojilerinde fajların sahip oldukları temel özellikler sayesinde hazırlanan </w:t>
      </w:r>
      <w:r>
        <w:rPr>
          <w:rFonts w:ascii="Times New Roman" w:hAnsi="Times New Roman"/>
          <w:sz w:val="24"/>
          <w:szCs w:val="24"/>
        </w:rPr>
        <w:t>peptid</w:t>
      </w:r>
      <w:r w:rsidRPr="0006302D">
        <w:rPr>
          <w:rFonts w:ascii="Times New Roman" w:hAnsi="Times New Roman"/>
          <w:sz w:val="24"/>
          <w:szCs w:val="24"/>
        </w:rPr>
        <w:t xml:space="preserve"> kütüphaneleri ile </w:t>
      </w:r>
      <w:r>
        <w:rPr>
          <w:rFonts w:ascii="Times New Roman" w:hAnsi="Times New Roman"/>
          <w:sz w:val="24"/>
          <w:szCs w:val="24"/>
        </w:rPr>
        <w:t xml:space="preserve">hedef moleküller arasında </w:t>
      </w:r>
      <w:r w:rsidRPr="0006302D">
        <w:rPr>
          <w:rFonts w:ascii="Times New Roman" w:hAnsi="Times New Roman"/>
          <w:sz w:val="24"/>
          <w:szCs w:val="24"/>
        </w:rPr>
        <w:t xml:space="preserve">konformasyonel </w:t>
      </w:r>
      <w:r>
        <w:rPr>
          <w:rFonts w:ascii="Times New Roman" w:hAnsi="Times New Roman"/>
          <w:sz w:val="24"/>
          <w:szCs w:val="24"/>
        </w:rPr>
        <w:t xml:space="preserve">uyum temelinde </w:t>
      </w:r>
      <w:r w:rsidRPr="0006302D">
        <w:rPr>
          <w:rFonts w:ascii="Times New Roman" w:hAnsi="Times New Roman"/>
          <w:sz w:val="24"/>
          <w:szCs w:val="24"/>
        </w:rPr>
        <w:t>molekülsel etkileşim</w:t>
      </w:r>
      <w:r>
        <w:rPr>
          <w:rFonts w:ascii="Times New Roman" w:hAnsi="Times New Roman"/>
          <w:sz w:val="24"/>
          <w:szCs w:val="24"/>
        </w:rPr>
        <w:t xml:space="preserve"> kurabilen özgün yapılar elde edilebilmekte ve bu yapılar</w:t>
      </w:r>
      <w:r w:rsidRPr="0006302D">
        <w:rPr>
          <w:rFonts w:ascii="Times New Roman" w:hAnsi="Times New Roman"/>
          <w:sz w:val="24"/>
          <w:szCs w:val="24"/>
        </w:rPr>
        <w:t xml:space="preserve"> incelenebilmektedir. Fajların üzerinde çok sayıda ve çeşitlilikte gösterilen </w:t>
      </w:r>
      <w:r>
        <w:rPr>
          <w:rFonts w:ascii="Times New Roman" w:hAnsi="Times New Roman"/>
          <w:sz w:val="24"/>
          <w:szCs w:val="24"/>
        </w:rPr>
        <w:t>peptid</w:t>
      </w:r>
      <w:r w:rsidRPr="0006302D">
        <w:rPr>
          <w:rFonts w:ascii="Times New Roman" w:hAnsi="Times New Roman"/>
          <w:sz w:val="24"/>
          <w:szCs w:val="24"/>
        </w:rPr>
        <w:t>ler içerisinden, hedef yapıl</w:t>
      </w:r>
      <w:r>
        <w:rPr>
          <w:rFonts w:ascii="Times New Roman" w:hAnsi="Times New Roman"/>
          <w:sz w:val="24"/>
          <w:szCs w:val="24"/>
        </w:rPr>
        <w:t>ara özgün olarak bağlanan peptid</w:t>
      </w:r>
      <w:r w:rsidRPr="0006302D">
        <w:rPr>
          <w:rFonts w:ascii="Times New Roman" w:hAnsi="Times New Roman"/>
          <w:sz w:val="24"/>
          <w:szCs w:val="24"/>
        </w:rPr>
        <w:t xml:space="preserve">in seçimi </w:t>
      </w:r>
      <w:r w:rsidRPr="0006302D">
        <w:rPr>
          <w:rFonts w:ascii="Times New Roman" w:hAnsi="Times New Roman"/>
          <w:i/>
          <w:iCs/>
          <w:sz w:val="24"/>
          <w:szCs w:val="24"/>
        </w:rPr>
        <w:t>biopaning</w:t>
      </w:r>
      <w:r w:rsidRPr="0006302D">
        <w:rPr>
          <w:rFonts w:ascii="Times New Roman" w:hAnsi="Times New Roman"/>
          <w:sz w:val="24"/>
          <w:szCs w:val="24"/>
        </w:rPr>
        <w:t xml:space="preserve"> adı verilen seçim döngüleri ile gerçekleştirilir (Krumpe 2006). Molekülsel etkileşim temeline dayanan biyopaning işlemlerinde bağlanma, fizyolojik koşullarda sağlanırken, </w:t>
      </w:r>
      <w:r>
        <w:rPr>
          <w:rFonts w:ascii="Times New Roman" w:hAnsi="Times New Roman"/>
          <w:sz w:val="24"/>
          <w:szCs w:val="24"/>
        </w:rPr>
        <w:t xml:space="preserve">hedef molekül ile etkileşim kuran yapıları taşıyan fajların </w:t>
      </w:r>
      <w:r w:rsidRPr="0006302D">
        <w:rPr>
          <w:rFonts w:ascii="Times New Roman" w:hAnsi="Times New Roman"/>
          <w:sz w:val="24"/>
          <w:szCs w:val="24"/>
        </w:rPr>
        <w:t>ayrılma</w:t>
      </w:r>
      <w:r>
        <w:rPr>
          <w:rFonts w:ascii="Times New Roman" w:hAnsi="Times New Roman"/>
          <w:sz w:val="24"/>
          <w:szCs w:val="24"/>
        </w:rPr>
        <w:t xml:space="preserve"> işlemi ise ortamın</w:t>
      </w:r>
      <w:r w:rsidRPr="0006302D">
        <w:rPr>
          <w:rFonts w:ascii="Times New Roman" w:hAnsi="Times New Roman"/>
          <w:sz w:val="24"/>
          <w:szCs w:val="24"/>
        </w:rPr>
        <w:t xml:space="preserve"> ısı, pH</w:t>
      </w:r>
      <w:r>
        <w:rPr>
          <w:rFonts w:ascii="Times New Roman" w:hAnsi="Times New Roman"/>
          <w:sz w:val="24"/>
          <w:szCs w:val="24"/>
        </w:rPr>
        <w:t>, iyonik değişimleri ile sağlanabilmektedir</w:t>
      </w:r>
      <w:r w:rsidRPr="0006302D">
        <w:rPr>
          <w:rFonts w:ascii="Times New Roman" w:hAnsi="Times New Roman"/>
          <w:sz w:val="24"/>
          <w:szCs w:val="24"/>
        </w:rPr>
        <w:t>.</w:t>
      </w:r>
    </w:p>
    <w:p w:rsidR="006E69D5" w:rsidRPr="0006302D" w:rsidRDefault="006E69D5" w:rsidP="008C3792">
      <w:pPr>
        <w:shd w:val="clear" w:color="auto" w:fill="FFFFFF"/>
        <w:spacing w:line="360" w:lineRule="auto"/>
        <w:rPr>
          <w:rFonts w:ascii="Times New Roman" w:hAnsi="Times New Roman"/>
          <w:sz w:val="24"/>
          <w:szCs w:val="24"/>
        </w:rPr>
      </w:pPr>
    </w:p>
    <w:p w:rsidR="006E69D5" w:rsidRDefault="006E69D5" w:rsidP="00FB1DD7">
      <w:pPr>
        <w:shd w:val="clear" w:color="auto" w:fill="FFFFFF"/>
        <w:spacing w:line="360" w:lineRule="auto"/>
        <w:rPr>
          <w:rFonts w:ascii="Times New Roman" w:hAnsi="Times New Roman"/>
          <w:sz w:val="24"/>
          <w:szCs w:val="24"/>
        </w:rPr>
      </w:pPr>
      <w:r w:rsidRPr="00F26543">
        <w:rPr>
          <w:rFonts w:ascii="Times New Roman" w:hAnsi="Times New Roman"/>
          <w:sz w:val="24"/>
          <w:szCs w:val="24"/>
        </w:rPr>
        <w:t xml:space="preserve">      Faj gösterim yöntemi, </w:t>
      </w:r>
      <w:r>
        <w:rPr>
          <w:rFonts w:ascii="Times New Roman" w:hAnsi="Times New Roman"/>
          <w:sz w:val="24"/>
          <w:szCs w:val="24"/>
        </w:rPr>
        <w:t>h</w:t>
      </w:r>
      <w:r w:rsidRPr="00F26543">
        <w:rPr>
          <w:rFonts w:ascii="Times New Roman" w:hAnsi="Times New Roman"/>
          <w:sz w:val="24"/>
          <w:szCs w:val="24"/>
        </w:rPr>
        <w:t xml:space="preserve">edef molekül ile kütüphanenin karşılaştırılması, bağlanmayan fajların yıkama işlemi ile uzaklaştırılması, özgün bağlanmış fajların hedeften ayrılarak çoğaltılmaları ile bir sonraki bağlanma/amplifikasyon döngüsüne (3 veya daha fazla devir) alınmaları işlemlerini içermektedir (Şekil 2.4). Son devirden sonra seçilen faj klonlarının karakterizasyonları, Faj-ELISA, DNA dizi analizi, amino asit dizilerinin belirlenmesiyle </w:t>
      </w:r>
      <w:r>
        <w:rPr>
          <w:rFonts w:ascii="Times New Roman" w:hAnsi="Times New Roman"/>
          <w:sz w:val="24"/>
          <w:szCs w:val="24"/>
        </w:rPr>
        <w:t>yapılmaktadır</w:t>
      </w:r>
      <w:r w:rsidRPr="00F26543">
        <w:rPr>
          <w:rFonts w:ascii="Times New Roman" w:hAnsi="Times New Roman"/>
          <w:sz w:val="24"/>
          <w:szCs w:val="24"/>
        </w:rPr>
        <w:t xml:space="preserve"> (Koivunen 1999, Willats 2002).</w:t>
      </w:r>
    </w:p>
    <w:p w:rsidR="006E69D5" w:rsidRPr="00F26543" w:rsidRDefault="006E69D5" w:rsidP="008C3792">
      <w:pPr>
        <w:shd w:val="clear" w:color="auto" w:fill="FFFFFF"/>
        <w:spacing w:line="360" w:lineRule="auto"/>
        <w:rPr>
          <w:rFonts w:ascii="Times New Roman" w:hAnsi="Times New Roman"/>
          <w:sz w:val="24"/>
          <w:szCs w:val="24"/>
        </w:rPr>
      </w:pPr>
    </w:p>
    <w:p w:rsidR="006E69D5" w:rsidRDefault="006E69D5" w:rsidP="008C3792">
      <w:pPr>
        <w:shd w:val="clear" w:color="auto" w:fill="FFFFFF"/>
        <w:spacing w:line="360" w:lineRule="auto"/>
        <w:rPr>
          <w:rFonts w:ascii="Times New Roman" w:hAnsi="Times New Roman"/>
          <w:sz w:val="24"/>
          <w:szCs w:val="24"/>
        </w:rPr>
      </w:pPr>
      <w:r w:rsidRPr="00F26543">
        <w:rPr>
          <w:rFonts w:ascii="Times New Roman" w:hAnsi="Times New Roman"/>
          <w:sz w:val="24"/>
          <w:szCs w:val="24"/>
        </w:rPr>
        <w:t xml:space="preserve">     Faj gösterim yönteminde hedefler </w:t>
      </w:r>
      <w:r>
        <w:rPr>
          <w:rFonts w:ascii="Times New Roman" w:hAnsi="Times New Roman"/>
          <w:sz w:val="24"/>
          <w:szCs w:val="24"/>
        </w:rPr>
        <w:t xml:space="preserve">hemoglobin gibi moleküller, </w:t>
      </w:r>
      <w:r w:rsidRPr="00F26543">
        <w:rPr>
          <w:rFonts w:ascii="Times New Roman" w:hAnsi="Times New Roman"/>
          <w:sz w:val="24"/>
          <w:szCs w:val="24"/>
        </w:rPr>
        <w:t>karbon nanotüpler gibi yapılar olabileceği gibi, hücre membran yapıları da hedef olarak seçilebilmekte ve canlı sistemlerde de faj kütüphaneleri ile biyopaning işlemleri yapıl</w:t>
      </w:r>
      <w:r>
        <w:rPr>
          <w:rFonts w:ascii="Times New Roman" w:hAnsi="Times New Roman"/>
          <w:sz w:val="24"/>
          <w:szCs w:val="24"/>
        </w:rPr>
        <w:t>abilmektedir.</w:t>
      </w:r>
    </w:p>
    <w:p w:rsidR="006E69D5" w:rsidRDefault="006E69D5" w:rsidP="008C3792">
      <w:pPr>
        <w:shd w:val="clear" w:color="auto" w:fill="FFFFFF"/>
        <w:spacing w:line="360" w:lineRule="auto"/>
        <w:rPr>
          <w:rFonts w:ascii="Times New Roman" w:hAnsi="Times New Roman"/>
          <w:sz w:val="24"/>
          <w:szCs w:val="24"/>
        </w:rPr>
      </w:pPr>
      <w:r>
        <w:rPr>
          <w:noProof/>
          <w:lang w:eastAsia="tr-TR"/>
        </w:rPr>
        <w:pict>
          <v:shape id="Resim 128" o:spid="_x0000_s1032" type="#_x0000_t75" alt="biopan döngü son" style="position:absolute;left:0;text-align:left;margin-left:0;margin-top:18.9pt;width:301.05pt;height:226.75pt;z-index:251664384;visibility:visible;mso-position-horizontal:center">
            <v:imagedata r:id="rId16" o:title=""/>
            <w10:wrap type="square"/>
          </v:shape>
        </w:pict>
      </w:r>
    </w:p>
    <w:p w:rsidR="006E69D5" w:rsidRDefault="006E69D5" w:rsidP="008C3792">
      <w:pPr>
        <w:shd w:val="clear" w:color="auto" w:fill="FFFFFF"/>
        <w:spacing w:line="360" w:lineRule="auto"/>
        <w:rPr>
          <w:rFonts w:ascii="Times New Roman" w:hAnsi="Times New Roman"/>
          <w:sz w:val="24"/>
          <w:szCs w:val="24"/>
        </w:rPr>
      </w:pPr>
    </w:p>
    <w:p w:rsidR="006E69D5" w:rsidRPr="00DB3287" w:rsidRDefault="006E69D5" w:rsidP="008C3792">
      <w:pPr>
        <w:shd w:val="clear" w:color="auto" w:fill="FFFFFF"/>
        <w:spacing w:line="360" w:lineRule="auto"/>
        <w:rPr>
          <w:rFonts w:ascii="Times New Roman" w:hAnsi="Times New Roman"/>
          <w:sz w:val="24"/>
          <w:szCs w:val="24"/>
        </w:rPr>
      </w:pPr>
    </w:p>
    <w:p w:rsidR="006E69D5" w:rsidRPr="00F26543" w:rsidRDefault="006E69D5" w:rsidP="008C3792">
      <w:pPr>
        <w:shd w:val="clear" w:color="auto" w:fill="FFFFFF"/>
        <w:spacing w:line="360" w:lineRule="auto"/>
        <w:rPr>
          <w:rFonts w:ascii="Times New Roman" w:hAnsi="Times New Roman"/>
          <w:sz w:val="24"/>
          <w:szCs w:val="24"/>
        </w:rPr>
      </w:pPr>
    </w:p>
    <w:p w:rsidR="006E69D5" w:rsidRDefault="006E69D5" w:rsidP="008C3792">
      <w:pPr>
        <w:shd w:val="clear" w:color="auto" w:fill="FFFFFF"/>
        <w:spacing w:line="360" w:lineRule="auto"/>
        <w:rPr>
          <w:rFonts w:ascii="Times New Roman" w:hAnsi="Times New Roman"/>
          <w:sz w:val="24"/>
          <w:szCs w:val="24"/>
        </w:rPr>
      </w:pPr>
    </w:p>
    <w:p w:rsidR="006E69D5" w:rsidRDefault="006E69D5" w:rsidP="008C3792">
      <w:pPr>
        <w:shd w:val="clear" w:color="auto" w:fill="FFFFFF"/>
        <w:spacing w:line="360" w:lineRule="auto"/>
        <w:rPr>
          <w:rFonts w:ascii="Times New Roman" w:hAnsi="Times New Roman"/>
          <w:sz w:val="24"/>
          <w:szCs w:val="24"/>
        </w:rPr>
      </w:pPr>
    </w:p>
    <w:p w:rsidR="006E69D5" w:rsidRDefault="006E69D5" w:rsidP="008C3792">
      <w:pPr>
        <w:shd w:val="clear" w:color="auto" w:fill="FFFFFF"/>
        <w:spacing w:line="360" w:lineRule="auto"/>
        <w:rPr>
          <w:rFonts w:ascii="Times New Roman" w:hAnsi="Times New Roman"/>
          <w:sz w:val="24"/>
          <w:szCs w:val="24"/>
        </w:rPr>
      </w:pPr>
    </w:p>
    <w:p w:rsidR="006E69D5" w:rsidRDefault="006E69D5" w:rsidP="008C3792">
      <w:pPr>
        <w:shd w:val="clear" w:color="auto" w:fill="FFFFFF"/>
        <w:spacing w:line="360" w:lineRule="auto"/>
        <w:rPr>
          <w:rFonts w:ascii="Times New Roman" w:hAnsi="Times New Roman"/>
          <w:sz w:val="24"/>
          <w:szCs w:val="24"/>
        </w:rPr>
      </w:pPr>
    </w:p>
    <w:p w:rsidR="006E69D5" w:rsidRDefault="006E69D5" w:rsidP="008C3792">
      <w:pPr>
        <w:shd w:val="clear" w:color="auto" w:fill="FFFFFF"/>
        <w:spacing w:line="360" w:lineRule="auto"/>
        <w:rPr>
          <w:rFonts w:ascii="Times New Roman" w:hAnsi="Times New Roman"/>
          <w:sz w:val="24"/>
          <w:szCs w:val="24"/>
        </w:rPr>
      </w:pPr>
    </w:p>
    <w:p w:rsidR="006E69D5" w:rsidRDefault="006E69D5" w:rsidP="008C3792">
      <w:pPr>
        <w:shd w:val="clear" w:color="auto" w:fill="FFFFFF"/>
        <w:spacing w:line="360" w:lineRule="auto"/>
        <w:rPr>
          <w:rFonts w:ascii="Times New Roman" w:hAnsi="Times New Roman"/>
          <w:sz w:val="24"/>
          <w:szCs w:val="24"/>
        </w:rPr>
      </w:pPr>
    </w:p>
    <w:p w:rsidR="006E69D5" w:rsidRDefault="006E69D5" w:rsidP="008C3792">
      <w:pPr>
        <w:shd w:val="clear" w:color="auto" w:fill="FFFFFF"/>
        <w:spacing w:line="360" w:lineRule="auto"/>
        <w:rPr>
          <w:rFonts w:ascii="Times New Roman" w:hAnsi="Times New Roman"/>
          <w:sz w:val="24"/>
          <w:szCs w:val="24"/>
        </w:rPr>
      </w:pPr>
    </w:p>
    <w:p w:rsidR="006E69D5" w:rsidRDefault="006E69D5" w:rsidP="008C3792">
      <w:pPr>
        <w:shd w:val="clear" w:color="auto" w:fill="FFFFFF"/>
        <w:spacing w:line="360" w:lineRule="auto"/>
        <w:rPr>
          <w:rFonts w:ascii="Times New Roman" w:hAnsi="Times New Roman"/>
          <w:sz w:val="24"/>
          <w:szCs w:val="24"/>
        </w:rPr>
      </w:pPr>
    </w:p>
    <w:p w:rsidR="006E69D5" w:rsidRDefault="006E69D5" w:rsidP="008C3792">
      <w:pPr>
        <w:shd w:val="clear" w:color="auto" w:fill="FFFFFF"/>
        <w:spacing w:line="360" w:lineRule="auto"/>
        <w:rPr>
          <w:rFonts w:ascii="Times New Roman" w:hAnsi="Times New Roman"/>
          <w:sz w:val="24"/>
          <w:szCs w:val="24"/>
        </w:rPr>
      </w:pPr>
    </w:p>
    <w:p w:rsidR="006E69D5" w:rsidRDefault="006E69D5" w:rsidP="008C3792">
      <w:pPr>
        <w:shd w:val="clear" w:color="auto" w:fill="FFFFFF"/>
        <w:spacing w:line="360" w:lineRule="auto"/>
        <w:rPr>
          <w:rFonts w:ascii="Times New Roman" w:hAnsi="Times New Roman"/>
          <w:sz w:val="24"/>
          <w:szCs w:val="24"/>
        </w:rPr>
      </w:pPr>
      <w:r w:rsidRPr="00F26543">
        <w:rPr>
          <w:rFonts w:ascii="Times New Roman" w:hAnsi="Times New Roman"/>
          <w:sz w:val="24"/>
          <w:szCs w:val="24"/>
        </w:rPr>
        <w:t xml:space="preserve">    </w:t>
      </w:r>
      <w:r w:rsidRPr="00F26543">
        <w:rPr>
          <w:rFonts w:ascii="Times New Roman" w:hAnsi="Times New Roman"/>
          <w:b/>
          <w:bCs/>
          <w:sz w:val="24"/>
          <w:szCs w:val="24"/>
        </w:rPr>
        <w:t xml:space="preserve"> Şekil 2.4 </w:t>
      </w:r>
      <w:r w:rsidRPr="00F26543">
        <w:rPr>
          <w:rFonts w:ascii="Times New Roman" w:hAnsi="Times New Roman"/>
          <w:sz w:val="24"/>
          <w:szCs w:val="24"/>
        </w:rPr>
        <w:t>Faj gösterim tekniğinin uygulama basamakları</w:t>
      </w:r>
    </w:p>
    <w:p w:rsidR="006E69D5" w:rsidRPr="00B20B3C" w:rsidRDefault="006E69D5" w:rsidP="008C3792">
      <w:pPr>
        <w:shd w:val="clear" w:color="auto" w:fill="FFFFFF"/>
        <w:spacing w:line="360" w:lineRule="auto"/>
        <w:rPr>
          <w:rFonts w:ascii="Times New Roman" w:hAnsi="Times New Roman"/>
          <w:sz w:val="24"/>
          <w:szCs w:val="24"/>
        </w:rPr>
      </w:pPr>
    </w:p>
    <w:p w:rsidR="006E69D5" w:rsidRPr="00F26543" w:rsidRDefault="006E69D5" w:rsidP="008C3792">
      <w:pPr>
        <w:shd w:val="clear" w:color="auto" w:fill="FFFFFF"/>
        <w:spacing w:line="360" w:lineRule="auto"/>
        <w:rPr>
          <w:rFonts w:ascii="Times New Roman" w:hAnsi="Times New Roman"/>
          <w:b/>
          <w:bCs/>
          <w:sz w:val="24"/>
          <w:szCs w:val="24"/>
        </w:rPr>
      </w:pPr>
      <w:r>
        <w:rPr>
          <w:rFonts w:ascii="Times New Roman" w:hAnsi="Times New Roman"/>
          <w:b/>
          <w:bCs/>
          <w:sz w:val="24"/>
          <w:szCs w:val="24"/>
        </w:rPr>
        <w:t xml:space="preserve">     </w:t>
      </w:r>
      <w:r w:rsidRPr="00F26543">
        <w:rPr>
          <w:rFonts w:ascii="Times New Roman" w:hAnsi="Times New Roman"/>
          <w:b/>
          <w:bCs/>
          <w:sz w:val="24"/>
          <w:szCs w:val="24"/>
        </w:rPr>
        <w:t>2.2.3 Kullanım Alanları</w:t>
      </w:r>
    </w:p>
    <w:p w:rsidR="006E69D5" w:rsidRPr="00F26543" w:rsidRDefault="006E69D5" w:rsidP="008C3792">
      <w:pPr>
        <w:shd w:val="clear" w:color="auto" w:fill="FFFFFF"/>
        <w:spacing w:line="360" w:lineRule="auto"/>
        <w:rPr>
          <w:rFonts w:ascii="Times New Roman" w:hAnsi="Times New Roman"/>
          <w:sz w:val="24"/>
          <w:szCs w:val="24"/>
          <w:lang w:eastAsia="ja-JP"/>
        </w:rPr>
      </w:pPr>
    </w:p>
    <w:p w:rsidR="006E69D5" w:rsidRPr="00BC1368" w:rsidRDefault="006E69D5" w:rsidP="008C3792">
      <w:pPr>
        <w:shd w:val="clear" w:color="auto" w:fill="FFFFFF"/>
        <w:spacing w:line="360" w:lineRule="auto"/>
        <w:rPr>
          <w:rFonts w:ascii="Times New Roman" w:hAnsi="Times New Roman"/>
          <w:sz w:val="24"/>
          <w:szCs w:val="24"/>
        </w:rPr>
      </w:pPr>
      <w:r w:rsidRPr="00F26543">
        <w:rPr>
          <w:rFonts w:ascii="Times New Roman" w:hAnsi="Times New Roman"/>
          <w:sz w:val="24"/>
          <w:szCs w:val="24"/>
          <w:lang w:eastAsia="ja-JP"/>
        </w:rPr>
        <w:t xml:space="preserve">     Rekombinant DNA teknolojisi ve yöntemleri, özellikle molekülsel algılama ve molekülsel etkileşim yöntemlerinde önemli gelişmelere neden olmuştur. Gelişen gen mühendisliği ve biyoteknoloji alanlarında yapılan çalışmalar, hastalıkların tanı ve tedavisinde önemli katkılar sağlamaktadır. Bu doğrultuda geliştirilen yapay </w:t>
      </w:r>
      <w:r>
        <w:rPr>
          <w:rFonts w:ascii="Times New Roman" w:hAnsi="Times New Roman"/>
          <w:sz w:val="24"/>
          <w:szCs w:val="24"/>
          <w:lang w:eastAsia="ja-JP"/>
        </w:rPr>
        <w:t>peptid</w:t>
      </w:r>
      <w:r w:rsidRPr="00F26543">
        <w:rPr>
          <w:rFonts w:ascii="Times New Roman" w:hAnsi="Times New Roman"/>
          <w:sz w:val="24"/>
          <w:szCs w:val="24"/>
          <w:lang w:eastAsia="ja-JP"/>
        </w:rPr>
        <w:t xml:space="preserve"> kütüphaneleri ile özellikle hücre membranı üzerindeki farklı yapılara özgün bağlanabilen ve hücre işlevinde</w:t>
      </w:r>
      <w:r w:rsidRPr="0006302D">
        <w:rPr>
          <w:rFonts w:ascii="Times New Roman" w:hAnsi="Times New Roman"/>
          <w:sz w:val="24"/>
          <w:szCs w:val="24"/>
          <w:lang w:eastAsia="ja-JP"/>
        </w:rPr>
        <w:t xml:space="preserve"> değişikliklere neden olabilen yapay </w:t>
      </w:r>
      <w:r>
        <w:rPr>
          <w:rFonts w:ascii="Times New Roman" w:hAnsi="Times New Roman"/>
          <w:sz w:val="24"/>
          <w:szCs w:val="24"/>
          <w:lang w:eastAsia="ja-JP"/>
        </w:rPr>
        <w:t>peptid</w:t>
      </w:r>
      <w:r w:rsidRPr="0006302D">
        <w:rPr>
          <w:rFonts w:ascii="Times New Roman" w:hAnsi="Times New Roman"/>
          <w:sz w:val="24"/>
          <w:szCs w:val="24"/>
          <w:lang w:eastAsia="ja-JP"/>
        </w:rPr>
        <w:t>lerin geliştirilmesi çalışmaları hız kazanmıştır.</w:t>
      </w:r>
      <w:r>
        <w:rPr>
          <w:rFonts w:ascii="Times New Roman" w:hAnsi="Times New Roman"/>
          <w:sz w:val="24"/>
          <w:szCs w:val="24"/>
          <w:lang w:eastAsia="ja-JP"/>
        </w:rPr>
        <w:t xml:space="preserve"> </w:t>
      </w:r>
      <w:r w:rsidRPr="0006302D">
        <w:rPr>
          <w:rFonts w:ascii="Times New Roman" w:hAnsi="Times New Roman"/>
          <w:sz w:val="24"/>
          <w:szCs w:val="24"/>
          <w:lang w:eastAsia="ja-JP"/>
        </w:rPr>
        <w:t>Böylece kanser hücrelerinin hedeflenmesine yönelik çalışmalar ve yeni nesil moleküllerin geliştirilmesi</w:t>
      </w:r>
      <w:r>
        <w:rPr>
          <w:rFonts w:ascii="Times New Roman" w:hAnsi="Times New Roman"/>
          <w:sz w:val="24"/>
          <w:szCs w:val="24"/>
          <w:lang w:eastAsia="ja-JP"/>
        </w:rPr>
        <w:t>,</w:t>
      </w:r>
      <w:r w:rsidRPr="0006302D">
        <w:rPr>
          <w:rFonts w:ascii="Times New Roman" w:hAnsi="Times New Roman"/>
          <w:sz w:val="24"/>
          <w:szCs w:val="24"/>
          <w:lang w:eastAsia="ja-JP"/>
        </w:rPr>
        <w:t xml:space="preserve"> kanser tedavisinde önemli bir adımı oluşturmaktadır. Kanser tanı ve tedavisinde</w:t>
      </w:r>
      <w:r w:rsidRPr="00BC1368">
        <w:rPr>
          <w:rFonts w:ascii="Times New Roman" w:hAnsi="Times New Roman"/>
          <w:sz w:val="24"/>
          <w:szCs w:val="24"/>
          <w:lang w:eastAsia="ja-JP"/>
        </w:rPr>
        <w:t xml:space="preserve"> hücre hedefleme, bu hücreleri algılama, çoklu ilaç dirençliliğini tersine çevirebilme ve geliştirilen ilaç ya da hücre işlevini etkileyen molekülü, bu hücrelere doğru biçimde yönlendirebilme gibi konularda çalışmalar sürmektedir </w:t>
      </w:r>
      <w:r w:rsidRPr="00BC1368">
        <w:rPr>
          <w:rFonts w:ascii="Times New Roman" w:hAnsi="Times New Roman"/>
          <w:sz w:val="24"/>
          <w:szCs w:val="24"/>
        </w:rPr>
        <w:t>(Smith 1997, Paschke 2006).</w:t>
      </w:r>
    </w:p>
    <w:p w:rsidR="006E69D5" w:rsidRPr="00BC1368" w:rsidRDefault="006E69D5" w:rsidP="008C3792">
      <w:pPr>
        <w:shd w:val="clear" w:color="auto" w:fill="FFFFFF"/>
        <w:spacing w:line="360" w:lineRule="auto"/>
        <w:rPr>
          <w:rFonts w:ascii="Times New Roman" w:hAnsi="Times New Roman"/>
          <w:sz w:val="24"/>
          <w:szCs w:val="24"/>
          <w:lang w:eastAsia="ja-JP"/>
        </w:rPr>
      </w:pPr>
    </w:p>
    <w:p w:rsidR="006E69D5" w:rsidRPr="00BC1368" w:rsidRDefault="006E69D5" w:rsidP="008C3792">
      <w:pPr>
        <w:shd w:val="clear" w:color="auto" w:fill="FFFFFF"/>
        <w:spacing w:line="360" w:lineRule="auto"/>
        <w:rPr>
          <w:rFonts w:ascii="Times New Roman" w:hAnsi="Times New Roman"/>
          <w:sz w:val="24"/>
          <w:szCs w:val="24"/>
          <w:lang w:eastAsia="ja-JP"/>
        </w:rPr>
      </w:pPr>
      <w:r w:rsidRPr="00BC1368">
        <w:rPr>
          <w:rFonts w:ascii="Times New Roman" w:hAnsi="Times New Roman"/>
          <w:sz w:val="24"/>
          <w:szCs w:val="24"/>
          <w:lang w:eastAsia="ja-JP"/>
        </w:rPr>
        <w:t xml:space="preserve">     Faj kütüphanelerinin en büyük avantajı, çok geniş sayıda </w:t>
      </w:r>
      <w:r>
        <w:rPr>
          <w:rFonts w:ascii="Times New Roman" w:hAnsi="Times New Roman"/>
          <w:sz w:val="24"/>
          <w:szCs w:val="24"/>
          <w:lang w:eastAsia="ja-JP"/>
        </w:rPr>
        <w:t>farklı amino asit içeren peptid dizilerini taşıyan fajları aynı ortamda</w:t>
      </w:r>
      <w:r w:rsidRPr="00BC1368">
        <w:rPr>
          <w:rFonts w:ascii="Times New Roman" w:hAnsi="Times New Roman"/>
          <w:sz w:val="24"/>
          <w:szCs w:val="24"/>
          <w:lang w:eastAsia="ja-JP"/>
        </w:rPr>
        <w:t xml:space="preserve"> </w:t>
      </w:r>
      <w:r>
        <w:rPr>
          <w:rFonts w:ascii="Times New Roman" w:hAnsi="Times New Roman"/>
          <w:sz w:val="24"/>
          <w:szCs w:val="24"/>
          <w:lang w:eastAsia="ja-JP"/>
        </w:rPr>
        <w:t xml:space="preserve">bulunma koşulunu </w:t>
      </w:r>
      <w:r w:rsidRPr="00BC1368">
        <w:rPr>
          <w:rFonts w:ascii="Times New Roman" w:hAnsi="Times New Roman"/>
          <w:sz w:val="24"/>
          <w:szCs w:val="24"/>
          <w:lang w:eastAsia="ja-JP"/>
        </w:rPr>
        <w:t xml:space="preserve">mümkün </w:t>
      </w:r>
      <w:r>
        <w:rPr>
          <w:rFonts w:ascii="Times New Roman" w:hAnsi="Times New Roman"/>
          <w:sz w:val="24"/>
          <w:szCs w:val="24"/>
          <w:lang w:eastAsia="ja-JP"/>
        </w:rPr>
        <w:t xml:space="preserve">kılmasıdır. </w:t>
      </w:r>
      <w:r w:rsidRPr="00BC1368">
        <w:rPr>
          <w:rFonts w:ascii="Times New Roman" w:hAnsi="Times New Roman"/>
          <w:sz w:val="24"/>
          <w:szCs w:val="24"/>
          <w:lang w:eastAsia="ja-JP"/>
        </w:rPr>
        <w:t>Bu nedenle</w:t>
      </w:r>
      <w:r>
        <w:rPr>
          <w:rFonts w:ascii="Times New Roman" w:hAnsi="Times New Roman"/>
          <w:sz w:val="24"/>
          <w:szCs w:val="24"/>
          <w:lang w:eastAsia="ja-JP"/>
        </w:rPr>
        <w:t xml:space="preserve"> hedefe özgün olarak bağlanabilecek peptid yapılarını taşıyan fajları elde edebilmek ve bu yapılarla ileri araştırmalar yapabilmek oldukça kolaylaşmıştır </w:t>
      </w:r>
      <w:r w:rsidRPr="00BC1368">
        <w:rPr>
          <w:rFonts w:ascii="Times New Roman" w:hAnsi="Times New Roman"/>
          <w:sz w:val="24"/>
          <w:szCs w:val="24"/>
          <w:lang w:eastAsia="ja-JP"/>
        </w:rPr>
        <w:t xml:space="preserve">(Falciani 2005). </w:t>
      </w:r>
      <w:r>
        <w:rPr>
          <w:rFonts w:ascii="Times New Roman" w:hAnsi="Times New Roman"/>
          <w:sz w:val="24"/>
          <w:szCs w:val="24"/>
          <w:lang w:eastAsia="ja-JP"/>
        </w:rPr>
        <w:t>H</w:t>
      </w:r>
      <w:r w:rsidRPr="00BC1368">
        <w:rPr>
          <w:rFonts w:ascii="Times New Roman" w:hAnsi="Times New Roman"/>
          <w:sz w:val="24"/>
          <w:szCs w:val="24"/>
          <w:lang w:eastAsia="ja-JP"/>
        </w:rPr>
        <w:t xml:space="preserve">ücre membran yapıları, hücre içi sinyal iletiminde görevli moleküller, reseptörler, ilaçlar, immünoglobulinler, DNA, virüsler, matriks bağlantılı moleküller, hormonlar, tümör ilişkili antijenler gibi </w:t>
      </w:r>
      <w:r>
        <w:rPr>
          <w:rFonts w:ascii="Times New Roman" w:hAnsi="Times New Roman"/>
          <w:sz w:val="24"/>
          <w:szCs w:val="24"/>
          <w:lang w:eastAsia="ja-JP"/>
        </w:rPr>
        <w:t xml:space="preserve">moleküllerin hedef olarak kullanılıp seçilen hedefe özgün bağlanabilen </w:t>
      </w:r>
      <w:r w:rsidRPr="00BC1368">
        <w:rPr>
          <w:rFonts w:ascii="Times New Roman" w:hAnsi="Times New Roman"/>
          <w:sz w:val="24"/>
          <w:szCs w:val="24"/>
          <w:lang w:eastAsia="ja-JP"/>
        </w:rPr>
        <w:t>faj</w:t>
      </w:r>
      <w:r>
        <w:rPr>
          <w:rFonts w:ascii="Times New Roman" w:hAnsi="Times New Roman"/>
          <w:sz w:val="24"/>
          <w:szCs w:val="24"/>
          <w:lang w:eastAsia="ja-JP"/>
        </w:rPr>
        <w:t>ları elde edilmesinde faj</w:t>
      </w:r>
      <w:r w:rsidRPr="00BC1368">
        <w:rPr>
          <w:rFonts w:ascii="Times New Roman" w:hAnsi="Times New Roman"/>
          <w:sz w:val="24"/>
          <w:szCs w:val="24"/>
          <w:lang w:eastAsia="ja-JP"/>
        </w:rPr>
        <w:t xml:space="preserve"> gösterim kütüphaneleri başarılı bir biçimde kullanılmaktadır</w:t>
      </w:r>
      <w:r>
        <w:rPr>
          <w:rFonts w:ascii="Times New Roman" w:hAnsi="Times New Roman"/>
          <w:sz w:val="24"/>
          <w:szCs w:val="24"/>
          <w:lang w:eastAsia="ja-JP"/>
        </w:rPr>
        <w:t xml:space="preserve">. Protein yapıda olmayan moleküller de faj gösterim teknolojilerinde hedef molekül olarak kullanılabilmektedir (Popkov 1998, Azzazy 2002). </w:t>
      </w:r>
      <w:r w:rsidRPr="00BC1368">
        <w:rPr>
          <w:rFonts w:ascii="Times New Roman" w:hAnsi="Times New Roman"/>
          <w:sz w:val="24"/>
          <w:szCs w:val="24"/>
          <w:lang w:eastAsia="ja-JP"/>
        </w:rPr>
        <w:t xml:space="preserve">Yapay </w:t>
      </w:r>
      <w:r>
        <w:rPr>
          <w:rFonts w:ascii="Times New Roman" w:hAnsi="Times New Roman"/>
          <w:sz w:val="24"/>
          <w:szCs w:val="24"/>
          <w:lang w:eastAsia="ja-JP"/>
        </w:rPr>
        <w:t>peptid</w:t>
      </w:r>
      <w:r w:rsidRPr="00BC1368">
        <w:rPr>
          <w:rFonts w:ascii="Times New Roman" w:hAnsi="Times New Roman"/>
          <w:sz w:val="24"/>
          <w:szCs w:val="24"/>
          <w:lang w:eastAsia="ja-JP"/>
        </w:rPr>
        <w:t xml:space="preserve"> kütüphaneleri, antimikrobiyal </w:t>
      </w:r>
      <w:r>
        <w:rPr>
          <w:rFonts w:ascii="Times New Roman" w:hAnsi="Times New Roman"/>
          <w:sz w:val="24"/>
          <w:szCs w:val="24"/>
          <w:lang w:eastAsia="ja-JP"/>
        </w:rPr>
        <w:t>peptid</w:t>
      </w:r>
      <w:r w:rsidRPr="00BC1368">
        <w:rPr>
          <w:rFonts w:ascii="Times New Roman" w:hAnsi="Times New Roman"/>
          <w:sz w:val="24"/>
          <w:szCs w:val="24"/>
          <w:lang w:eastAsia="ja-JP"/>
        </w:rPr>
        <w:t xml:space="preserve">ler, reseptör antagonistleri, hücre yüzey reseptörleri ligandları, protein kinaz inhibitörleri ve substratları, T hücre epitopları, MHC moleküllerine bağlanabilen </w:t>
      </w:r>
      <w:r>
        <w:rPr>
          <w:rFonts w:ascii="Times New Roman" w:hAnsi="Times New Roman"/>
          <w:sz w:val="24"/>
          <w:szCs w:val="24"/>
          <w:lang w:eastAsia="ja-JP"/>
        </w:rPr>
        <w:t>peptid</w:t>
      </w:r>
      <w:r w:rsidRPr="00BC1368">
        <w:rPr>
          <w:rFonts w:ascii="Times New Roman" w:hAnsi="Times New Roman"/>
          <w:sz w:val="24"/>
          <w:szCs w:val="24"/>
          <w:lang w:eastAsia="ja-JP"/>
        </w:rPr>
        <w:t xml:space="preserve">ler ve reseptör bağlama bölgeleri, </w:t>
      </w:r>
      <w:r>
        <w:rPr>
          <w:rFonts w:ascii="Times New Roman" w:hAnsi="Times New Roman"/>
          <w:sz w:val="24"/>
          <w:szCs w:val="24"/>
          <w:lang w:eastAsia="ja-JP"/>
        </w:rPr>
        <w:t>peptid</w:t>
      </w:r>
      <w:r w:rsidRPr="00BC1368">
        <w:rPr>
          <w:rFonts w:ascii="Times New Roman" w:hAnsi="Times New Roman"/>
          <w:sz w:val="24"/>
          <w:szCs w:val="24"/>
          <w:lang w:eastAsia="ja-JP"/>
        </w:rPr>
        <w:t xml:space="preserve"> mimotopları gibi biyoaktif </w:t>
      </w:r>
      <w:r>
        <w:rPr>
          <w:rFonts w:ascii="Times New Roman" w:hAnsi="Times New Roman"/>
          <w:sz w:val="24"/>
          <w:szCs w:val="24"/>
          <w:lang w:eastAsia="ja-JP"/>
        </w:rPr>
        <w:t>peptidlerin işlevlerinin</w:t>
      </w:r>
      <w:r w:rsidRPr="00BC1368">
        <w:rPr>
          <w:rFonts w:ascii="Times New Roman" w:hAnsi="Times New Roman"/>
          <w:sz w:val="24"/>
          <w:szCs w:val="24"/>
          <w:lang w:eastAsia="ja-JP"/>
        </w:rPr>
        <w:t xml:space="preserve"> aydınlatılmasında başarıyla kullanılmaktadır. Bunun yanında canlı hücreler üzerinde, hayvan veya insan dokularında eksprese olan moleküllere karşı son yıllarda </w:t>
      </w:r>
      <w:r w:rsidRPr="00591607">
        <w:rPr>
          <w:rFonts w:ascii="Times New Roman" w:hAnsi="Times New Roman"/>
          <w:i/>
          <w:sz w:val="24"/>
          <w:szCs w:val="24"/>
          <w:lang w:eastAsia="ja-JP"/>
        </w:rPr>
        <w:t>in vivo</w:t>
      </w:r>
      <w:r w:rsidRPr="00BC1368">
        <w:rPr>
          <w:rFonts w:ascii="Times New Roman" w:hAnsi="Times New Roman"/>
          <w:sz w:val="24"/>
          <w:szCs w:val="24"/>
          <w:lang w:eastAsia="ja-JP"/>
        </w:rPr>
        <w:t xml:space="preserve"> veya</w:t>
      </w:r>
      <w:r>
        <w:rPr>
          <w:rFonts w:ascii="Times New Roman" w:hAnsi="Times New Roman"/>
          <w:sz w:val="24"/>
          <w:szCs w:val="24"/>
          <w:lang w:eastAsia="ja-JP"/>
        </w:rPr>
        <w:t xml:space="preserve"> </w:t>
      </w:r>
      <w:r w:rsidRPr="00591607">
        <w:rPr>
          <w:rFonts w:ascii="Times New Roman" w:hAnsi="Times New Roman"/>
          <w:i/>
          <w:sz w:val="24"/>
          <w:szCs w:val="24"/>
          <w:lang w:eastAsia="ja-JP"/>
        </w:rPr>
        <w:t>in vitro</w:t>
      </w:r>
      <w:r>
        <w:rPr>
          <w:rFonts w:ascii="Times New Roman" w:hAnsi="Times New Roman"/>
          <w:sz w:val="24"/>
          <w:szCs w:val="24"/>
          <w:lang w:eastAsia="ja-JP"/>
        </w:rPr>
        <w:t xml:space="preserve"> seçimler yapılabilmektedir</w:t>
      </w:r>
      <w:r w:rsidRPr="00BC1368">
        <w:rPr>
          <w:rFonts w:ascii="Times New Roman" w:hAnsi="Times New Roman"/>
          <w:sz w:val="24"/>
          <w:szCs w:val="24"/>
          <w:lang w:eastAsia="ja-JP"/>
        </w:rPr>
        <w:t xml:space="preserve"> (Arap 2005).</w:t>
      </w:r>
    </w:p>
    <w:p w:rsidR="006E69D5" w:rsidRDefault="006E69D5" w:rsidP="008C3792">
      <w:pPr>
        <w:autoSpaceDN w:val="0"/>
        <w:adjustRightInd w:val="0"/>
        <w:spacing w:line="360" w:lineRule="auto"/>
        <w:rPr>
          <w:rFonts w:ascii="Times New Roman" w:hAnsi="Times New Roman"/>
          <w:sz w:val="24"/>
          <w:szCs w:val="24"/>
          <w:lang w:eastAsia="ja-JP"/>
        </w:rPr>
      </w:pPr>
    </w:p>
    <w:p w:rsidR="006E69D5" w:rsidRPr="003E6765" w:rsidRDefault="006E69D5" w:rsidP="008C3792">
      <w:pPr>
        <w:shd w:val="clear" w:color="auto" w:fill="FFFFFF"/>
        <w:spacing w:line="360" w:lineRule="auto"/>
        <w:rPr>
          <w:rFonts w:ascii="Times New Roman" w:hAnsi="Times New Roman"/>
          <w:sz w:val="24"/>
          <w:szCs w:val="24"/>
          <w:lang w:eastAsia="ja-JP"/>
        </w:rPr>
      </w:pPr>
      <w:r w:rsidRPr="007F5685">
        <w:rPr>
          <w:rFonts w:ascii="Times New Roman" w:hAnsi="Times New Roman"/>
          <w:sz w:val="24"/>
          <w:szCs w:val="24"/>
          <w:lang w:eastAsia="ja-JP"/>
        </w:rPr>
        <w:t xml:space="preserve">     Faj gösterim teknolojisi, bağışıklık sistemi ve</w:t>
      </w:r>
      <w:r>
        <w:rPr>
          <w:rFonts w:ascii="Times New Roman" w:hAnsi="Times New Roman"/>
          <w:sz w:val="24"/>
          <w:szCs w:val="24"/>
          <w:lang w:eastAsia="ja-JP"/>
        </w:rPr>
        <w:t xml:space="preserve"> hematoloji alanlarında hücre antijenlerini tanıyabilen yapıların elde edilmesinde kullanılmaktadır. Örneğin kan gruplarını belirlemek amacıyla, faj gösterim teknolojilerinden elde edilen yapılar günümüzde tanı amaçlı kullanılmaktadır. Bunun yanında hematolojik hücrelerin (eritrosit, lökosit, trombosit vb) tanısında,</w:t>
      </w:r>
      <w:r w:rsidRPr="003E6765">
        <w:rPr>
          <w:rFonts w:ascii="Times New Roman" w:hAnsi="Times New Roman"/>
          <w:sz w:val="24"/>
          <w:szCs w:val="24"/>
          <w:lang w:eastAsia="ja-JP"/>
        </w:rPr>
        <w:t xml:space="preserve"> </w:t>
      </w:r>
      <w:r>
        <w:rPr>
          <w:rFonts w:ascii="Times New Roman" w:hAnsi="Times New Roman"/>
          <w:sz w:val="24"/>
          <w:szCs w:val="24"/>
          <w:lang w:eastAsia="ja-JP"/>
        </w:rPr>
        <w:t xml:space="preserve">immün sistemde hücre populasyonlarının belirlenmesi amacıyla </w:t>
      </w:r>
      <w:r w:rsidRPr="00591607">
        <w:rPr>
          <w:rFonts w:ascii="Times New Roman" w:hAnsi="Times New Roman"/>
          <w:i/>
          <w:sz w:val="24"/>
          <w:szCs w:val="24"/>
          <w:lang w:eastAsia="ja-JP"/>
        </w:rPr>
        <w:t>in vivo</w:t>
      </w:r>
      <w:r w:rsidRPr="003E6765">
        <w:rPr>
          <w:rFonts w:ascii="Times New Roman" w:hAnsi="Times New Roman"/>
          <w:sz w:val="24"/>
          <w:szCs w:val="24"/>
          <w:lang w:eastAsia="ja-JP"/>
        </w:rPr>
        <w:t xml:space="preserve"> görüntüleme tekniklerinde, hücre</w:t>
      </w:r>
      <w:r>
        <w:rPr>
          <w:rFonts w:ascii="Times New Roman" w:hAnsi="Times New Roman"/>
          <w:sz w:val="24"/>
          <w:szCs w:val="24"/>
          <w:lang w:eastAsia="ja-JP"/>
        </w:rPr>
        <w:t xml:space="preserve"> yüzey belirteçlerini (CD3, CD16, CD20, CD25, CD30, IL-5 vb) özgün olarak algılayan peptidler de faj gösterim yöntemleri ile geliştirilmiştir. </w:t>
      </w:r>
      <w:r w:rsidRPr="00BC1368">
        <w:rPr>
          <w:rFonts w:ascii="Times New Roman" w:hAnsi="Times New Roman"/>
          <w:sz w:val="24"/>
          <w:szCs w:val="24"/>
          <w:lang w:eastAsia="ja-JP"/>
        </w:rPr>
        <w:t xml:space="preserve">Bu doğrultuda farklı alanlarda kullanımı son yıllarda hız </w:t>
      </w:r>
      <w:r w:rsidRPr="003E6765">
        <w:rPr>
          <w:rFonts w:ascii="Times New Roman" w:hAnsi="Times New Roman"/>
          <w:color w:val="000000"/>
          <w:sz w:val="24"/>
          <w:szCs w:val="24"/>
          <w:lang w:eastAsia="ja-JP"/>
        </w:rPr>
        <w:t>kazanmıştır (Mullaney 2001).</w:t>
      </w:r>
    </w:p>
    <w:p w:rsidR="006E69D5" w:rsidRDefault="006E69D5" w:rsidP="008C3792">
      <w:pPr>
        <w:shd w:val="clear" w:color="auto" w:fill="FFFFFF"/>
        <w:spacing w:line="360" w:lineRule="auto"/>
        <w:rPr>
          <w:rFonts w:ascii="Times New Roman" w:hAnsi="Times New Roman"/>
          <w:color w:val="000000"/>
          <w:sz w:val="24"/>
          <w:szCs w:val="24"/>
          <w:lang w:eastAsia="ja-JP"/>
        </w:rPr>
      </w:pPr>
    </w:p>
    <w:p w:rsidR="006E69D5" w:rsidRDefault="006E69D5" w:rsidP="004D4896">
      <w:pPr>
        <w:autoSpaceDN w:val="0"/>
        <w:adjustRightInd w:val="0"/>
        <w:spacing w:line="360" w:lineRule="auto"/>
        <w:rPr>
          <w:rFonts w:ascii="Times New Roman" w:hAnsi="Times New Roman"/>
          <w:sz w:val="24"/>
          <w:szCs w:val="24"/>
          <w:lang w:eastAsia="ja-JP"/>
        </w:rPr>
      </w:pPr>
      <w:r w:rsidRPr="00B12C32">
        <w:rPr>
          <w:rFonts w:ascii="Times New Roman" w:hAnsi="Times New Roman"/>
          <w:sz w:val="24"/>
          <w:szCs w:val="24"/>
          <w:lang w:eastAsia="ja-JP"/>
        </w:rPr>
        <w:t xml:space="preserve">     İnsan monoklonal antikorların geliştirilmesinde, hibridoma teknolojisi, transgenik fare üretimi, ribozom gösterim tekniğinin yanında günümüzde en çok kullanılan faj gösterim teknolojisi ile otoimmün hastalıkların tedavisinde insanlaştırılmış antikorlar üretilerek, günümüzde yeni nesil ilaçlar olarak kullanılmaktadır. </w:t>
      </w:r>
      <w:r>
        <w:rPr>
          <w:rFonts w:ascii="Times New Roman" w:hAnsi="Times New Roman"/>
          <w:sz w:val="24"/>
          <w:szCs w:val="24"/>
          <w:lang w:eastAsia="ja-JP"/>
        </w:rPr>
        <w:t>Örneğin TNF-α’ya karşı özgün</w:t>
      </w:r>
      <w:r w:rsidRPr="00B12C32">
        <w:rPr>
          <w:rFonts w:ascii="Times New Roman" w:hAnsi="Times New Roman"/>
          <w:sz w:val="24"/>
          <w:szCs w:val="24"/>
          <w:lang w:eastAsia="ja-JP"/>
        </w:rPr>
        <w:t xml:space="preserve"> </w:t>
      </w:r>
      <w:r>
        <w:rPr>
          <w:rFonts w:ascii="Times New Roman" w:hAnsi="Times New Roman"/>
          <w:sz w:val="24"/>
          <w:szCs w:val="24"/>
          <w:lang w:eastAsia="ja-JP"/>
        </w:rPr>
        <w:t>peptidler elde edilerek</w:t>
      </w:r>
      <w:r w:rsidRPr="00B12C32">
        <w:rPr>
          <w:rFonts w:ascii="Times New Roman" w:hAnsi="Times New Roman"/>
          <w:sz w:val="24"/>
          <w:szCs w:val="24"/>
          <w:lang w:eastAsia="ja-JP"/>
        </w:rPr>
        <w:t>, insanlaştırılmış antikor üretimi ile romatoid artrit, multiple skleroz gibi otoimmün hastalıkların tedavisinde teröpatik ajan olarak kullanılmaktadır. Faj gösterim teknolojileri ile geliştirilen bazı y</w:t>
      </w:r>
      <w:r>
        <w:rPr>
          <w:rFonts w:ascii="Times New Roman" w:hAnsi="Times New Roman"/>
          <w:sz w:val="24"/>
          <w:szCs w:val="24"/>
          <w:lang w:eastAsia="ja-JP"/>
        </w:rPr>
        <w:t xml:space="preserve">eni nesil ajanlar ve klinik denemeleri </w:t>
      </w:r>
      <w:r w:rsidRPr="00B12C32">
        <w:rPr>
          <w:rFonts w:ascii="Times New Roman" w:hAnsi="Times New Roman"/>
          <w:sz w:val="24"/>
          <w:szCs w:val="24"/>
          <w:lang w:eastAsia="ja-JP"/>
        </w:rPr>
        <w:t>Tablo 2.1’de özetlenmiştir (Osbourn 2003).</w:t>
      </w:r>
    </w:p>
    <w:p w:rsidR="006E69D5" w:rsidRDefault="006E69D5" w:rsidP="004D4896">
      <w:pPr>
        <w:autoSpaceDN w:val="0"/>
        <w:adjustRightInd w:val="0"/>
        <w:spacing w:line="360" w:lineRule="auto"/>
        <w:rPr>
          <w:rFonts w:ascii="Times New Roman" w:hAnsi="Times New Roman"/>
          <w:sz w:val="24"/>
          <w:szCs w:val="24"/>
          <w:lang w:eastAsia="ja-JP"/>
        </w:rPr>
      </w:pPr>
    </w:p>
    <w:p w:rsidR="006E69D5" w:rsidRDefault="006E69D5" w:rsidP="005C56AD">
      <w:pPr>
        <w:autoSpaceDN w:val="0"/>
        <w:adjustRightInd w:val="0"/>
        <w:spacing w:line="360" w:lineRule="auto"/>
        <w:ind w:left="357" w:hanging="357"/>
        <w:rPr>
          <w:rFonts w:ascii="Times New Roman" w:hAnsi="Times New Roman"/>
          <w:sz w:val="24"/>
          <w:szCs w:val="24"/>
          <w:lang w:eastAsia="ja-JP"/>
        </w:rPr>
      </w:pPr>
      <w:r>
        <w:rPr>
          <w:noProof/>
          <w:lang w:eastAsia="tr-TR"/>
        </w:rPr>
        <w:pict>
          <v:shape id="Resim 125" o:spid="_x0000_s1033" type="#_x0000_t75" alt="yeni nesil ilaç tablo" style="position:absolute;left:0;text-align:left;margin-left:0;margin-top:47.75pt;width:425.2pt;height:183.5pt;z-index:251665408;visibility:visible;mso-position-horizontal:center">
            <v:imagedata r:id="rId17" o:title=""/>
            <w10:wrap type="square"/>
          </v:shape>
        </w:pict>
      </w:r>
      <w:r>
        <w:rPr>
          <w:rFonts w:ascii="Times New Roman" w:hAnsi="Times New Roman"/>
          <w:b/>
          <w:bCs/>
          <w:sz w:val="24"/>
          <w:szCs w:val="24"/>
          <w:lang w:eastAsia="ja-JP"/>
        </w:rPr>
        <w:t xml:space="preserve">     </w:t>
      </w:r>
      <w:r w:rsidRPr="00B12C32">
        <w:rPr>
          <w:rFonts w:ascii="Times New Roman" w:hAnsi="Times New Roman"/>
          <w:b/>
          <w:bCs/>
          <w:sz w:val="24"/>
          <w:szCs w:val="24"/>
          <w:lang w:eastAsia="ja-JP"/>
        </w:rPr>
        <w:t>Tablo 2.1</w:t>
      </w:r>
      <w:r>
        <w:rPr>
          <w:rFonts w:ascii="Times New Roman" w:hAnsi="Times New Roman"/>
          <w:sz w:val="24"/>
          <w:szCs w:val="24"/>
          <w:lang w:eastAsia="ja-JP"/>
        </w:rPr>
        <w:t xml:space="preserve"> Faj gösterim yöntemi ile geliştirilen bazı kemoterapi ajanları ve kullanım alanları</w:t>
      </w:r>
    </w:p>
    <w:p w:rsidR="006E69D5" w:rsidRPr="00BC1368" w:rsidRDefault="006E69D5" w:rsidP="008C3792">
      <w:pPr>
        <w:shd w:val="clear" w:color="auto" w:fill="FFFFFF"/>
        <w:spacing w:line="360" w:lineRule="auto"/>
        <w:rPr>
          <w:rFonts w:ascii="Times New Roman" w:hAnsi="Times New Roman"/>
          <w:sz w:val="24"/>
          <w:szCs w:val="24"/>
        </w:rPr>
      </w:pPr>
    </w:p>
    <w:p w:rsidR="006E69D5" w:rsidRDefault="006E69D5" w:rsidP="00E557AE">
      <w:pPr>
        <w:shd w:val="clear" w:color="auto" w:fill="FFFFFF"/>
        <w:spacing w:line="360" w:lineRule="auto"/>
        <w:rPr>
          <w:rFonts w:ascii="Times New Roman" w:hAnsi="Times New Roman"/>
          <w:sz w:val="24"/>
          <w:szCs w:val="24"/>
        </w:rPr>
      </w:pPr>
      <w:r w:rsidRPr="00BC1368">
        <w:rPr>
          <w:rFonts w:ascii="Times New Roman" w:hAnsi="Times New Roman"/>
          <w:sz w:val="24"/>
          <w:szCs w:val="24"/>
        </w:rPr>
        <w:t xml:space="preserve">     </w:t>
      </w:r>
      <w:r>
        <w:rPr>
          <w:rFonts w:ascii="Times New Roman" w:hAnsi="Times New Roman"/>
          <w:sz w:val="24"/>
          <w:szCs w:val="24"/>
        </w:rPr>
        <w:t xml:space="preserve">Faj gösterim yöntemleri, </w:t>
      </w:r>
      <w:r w:rsidRPr="009B6F3F">
        <w:rPr>
          <w:rFonts w:ascii="Times New Roman" w:hAnsi="Times New Roman"/>
          <w:i/>
          <w:iCs/>
          <w:sz w:val="24"/>
          <w:szCs w:val="24"/>
        </w:rPr>
        <w:t>E. coli,</w:t>
      </w:r>
      <w:r>
        <w:rPr>
          <w:rFonts w:ascii="Times New Roman" w:hAnsi="Times New Roman"/>
          <w:i/>
          <w:iCs/>
          <w:sz w:val="24"/>
          <w:szCs w:val="24"/>
        </w:rPr>
        <w:t xml:space="preserve"> Bacillus cereus, Salmonella sp.</w:t>
      </w:r>
      <w:r>
        <w:rPr>
          <w:rFonts w:ascii="Times New Roman" w:hAnsi="Times New Roman"/>
          <w:sz w:val="24"/>
          <w:szCs w:val="24"/>
        </w:rPr>
        <w:t xml:space="preserve"> gibi bakteriler, herpes, kuduz, hepatit C virüsleri gibi insan için patojen olan canlıların yüzey moleküllerine özgün peptidlerin elde edilmesi, ayrıca enterotoksin, nörotoksin gibi biyolojik tehdit içeren toksinlere karşı peptidlerin geliştirilmesine yönelik çalışmalarda son yıllarda sıkça başvurulan bir yöntemdir (Ivnitski 1999, Benhar 2001, Petrenko 2003). Lipoproteinler, çeşitli polisakkaritler gibi lipid ve karbohidrat yapılara, karbon nanotüpler, nanopartiküller gibi farklı yapılardaki moleküllere özgün peptidlerin seçiminde, ayrıca bu peptidlerin biyosensör olarak yeni nesil tanı sistemlerinde kullanılabilmesine yönelik çalışmalar yürütülmektedir (Zhu 2003, Dickerson 2004, Sergeeva 2006, Su 2006, Köseler 2009).</w:t>
      </w:r>
    </w:p>
    <w:p w:rsidR="006E69D5" w:rsidRDefault="006E69D5" w:rsidP="008C3792">
      <w:pPr>
        <w:shd w:val="clear" w:color="auto" w:fill="FFFFFF"/>
        <w:spacing w:line="360" w:lineRule="auto"/>
        <w:rPr>
          <w:rFonts w:ascii="Times New Roman" w:hAnsi="Times New Roman"/>
          <w:sz w:val="24"/>
          <w:szCs w:val="24"/>
        </w:rPr>
      </w:pPr>
    </w:p>
    <w:p w:rsidR="006E69D5" w:rsidRPr="007F5685" w:rsidRDefault="006E69D5" w:rsidP="008C3792">
      <w:pPr>
        <w:shd w:val="clear" w:color="auto" w:fill="FFFFFF"/>
        <w:spacing w:line="360" w:lineRule="auto"/>
        <w:rPr>
          <w:rFonts w:ascii="Times New Roman" w:hAnsi="Times New Roman"/>
          <w:sz w:val="24"/>
          <w:szCs w:val="24"/>
        </w:rPr>
      </w:pPr>
      <w:r>
        <w:rPr>
          <w:rFonts w:ascii="Times New Roman" w:hAnsi="Times New Roman"/>
          <w:sz w:val="24"/>
          <w:szCs w:val="24"/>
        </w:rPr>
        <w:t xml:space="preserve">     </w:t>
      </w:r>
      <w:r w:rsidRPr="00BC1368">
        <w:rPr>
          <w:rFonts w:ascii="Times New Roman" w:hAnsi="Times New Roman"/>
          <w:sz w:val="24"/>
          <w:szCs w:val="24"/>
        </w:rPr>
        <w:t xml:space="preserve">Popkov tarafından insan meme kanser hücreleri ile yapılan çalışmada, doksorubisine özgün olarak bağlanan </w:t>
      </w:r>
      <w:r>
        <w:rPr>
          <w:rFonts w:ascii="Times New Roman" w:hAnsi="Times New Roman"/>
          <w:sz w:val="24"/>
          <w:szCs w:val="24"/>
        </w:rPr>
        <w:t>peptid</w:t>
      </w:r>
      <w:r w:rsidRPr="00BC1368">
        <w:rPr>
          <w:rFonts w:ascii="Times New Roman" w:hAnsi="Times New Roman"/>
          <w:sz w:val="24"/>
          <w:szCs w:val="24"/>
        </w:rPr>
        <w:t xml:space="preserve"> ligandları tanımlanmıştır. Antijen bölgelerinin konformasyonel yapısı, antikor bağlanma kapasitesinin yeniden düzenle</w:t>
      </w:r>
      <w:r>
        <w:rPr>
          <w:rFonts w:ascii="Times New Roman" w:hAnsi="Times New Roman"/>
          <w:sz w:val="24"/>
          <w:szCs w:val="24"/>
        </w:rPr>
        <w:t>n</w:t>
      </w:r>
      <w:r w:rsidRPr="00BC1368">
        <w:rPr>
          <w:rFonts w:ascii="Times New Roman" w:hAnsi="Times New Roman"/>
          <w:sz w:val="24"/>
          <w:szCs w:val="24"/>
        </w:rPr>
        <w:t xml:space="preserve">mesiyle oluştuğu düşünülmekte ve bu çalışmanın, ilaç tasarlamada ve </w:t>
      </w:r>
      <w:r>
        <w:rPr>
          <w:rFonts w:ascii="Times New Roman" w:hAnsi="Times New Roman"/>
          <w:sz w:val="24"/>
          <w:szCs w:val="24"/>
        </w:rPr>
        <w:t>peptid</w:t>
      </w:r>
      <w:r w:rsidRPr="00BC1368">
        <w:rPr>
          <w:rFonts w:ascii="Times New Roman" w:hAnsi="Times New Roman"/>
          <w:sz w:val="24"/>
          <w:szCs w:val="24"/>
        </w:rPr>
        <w:t>ler hakkındak</w:t>
      </w:r>
      <w:r>
        <w:rPr>
          <w:rFonts w:ascii="Times New Roman" w:hAnsi="Times New Roman"/>
          <w:sz w:val="24"/>
          <w:szCs w:val="24"/>
        </w:rPr>
        <w:t xml:space="preserve">i bilgilere katkıda bulunabileceği düşünülmektedir </w:t>
      </w:r>
      <w:r w:rsidRPr="00BC1368">
        <w:rPr>
          <w:rFonts w:ascii="Times New Roman" w:hAnsi="Times New Roman"/>
          <w:sz w:val="24"/>
          <w:szCs w:val="24"/>
        </w:rPr>
        <w:t xml:space="preserve">(Popkov </w:t>
      </w:r>
      <w:r>
        <w:rPr>
          <w:rFonts w:ascii="Times New Roman" w:hAnsi="Times New Roman"/>
          <w:sz w:val="24"/>
          <w:szCs w:val="24"/>
        </w:rPr>
        <w:t>1998).</w:t>
      </w:r>
    </w:p>
    <w:p w:rsidR="006E69D5" w:rsidRDefault="006E69D5" w:rsidP="008C3792">
      <w:pPr>
        <w:shd w:val="clear" w:color="auto" w:fill="FFFFFF"/>
        <w:spacing w:line="360" w:lineRule="auto"/>
        <w:rPr>
          <w:rFonts w:ascii="Times New Roman" w:hAnsi="Times New Roman"/>
          <w:sz w:val="24"/>
          <w:szCs w:val="24"/>
          <w:lang w:eastAsia="ja-JP"/>
        </w:rPr>
      </w:pPr>
    </w:p>
    <w:p w:rsidR="006E69D5" w:rsidRPr="00933996" w:rsidRDefault="006E69D5" w:rsidP="008C3792">
      <w:pPr>
        <w:shd w:val="clear" w:color="auto" w:fill="FFFFFF"/>
        <w:spacing w:line="360" w:lineRule="auto"/>
        <w:rPr>
          <w:rFonts w:ascii="Times New Roman" w:hAnsi="Times New Roman"/>
          <w:sz w:val="24"/>
          <w:szCs w:val="24"/>
          <w:lang w:eastAsia="ja-JP"/>
        </w:rPr>
      </w:pPr>
      <w:r w:rsidRPr="00BC1368">
        <w:rPr>
          <w:rFonts w:ascii="Times New Roman" w:hAnsi="Times New Roman"/>
          <w:sz w:val="24"/>
          <w:szCs w:val="24"/>
          <w:lang w:eastAsia="ja-JP"/>
        </w:rPr>
        <w:t xml:space="preserve">     Canlı hücrelerde, </w:t>
      </w:r>
      <w:r>
        <w:rPr>
          <w:rFonts w:ascii="Times New Roman" w:hAnsi="Times New Roman"/>
          <w:sz w:val="24"/>
          <w:szCs w:val="24"/>
          <w:lang w:eastAsia="ja-JP"/>
        </w:rPr>
        <w:t xml:space="preserve">antikor, TCR, MHC molekülleri gibi moleküllerin antijenle bağlanabilme özellikleri, yani epitop-paratop özelliklerinin araştırılmasında </w:t>
      </w:r>
      <w:r w:rsidRPr="00BC1368">
        <w:rPr>
          <w:rFonts w:ascii="Times New Roman" w:hAnsi="Times New Roman"/>
          <w:sz w:val="24"/>
          <w:szCs w:val="24"/>
          <w:lang w:eastAsia="ja-JP"/>
        </w:rPr>
        <w:t xml:space="preserve">yapay </w:t>
      </w:r>
      <w:r>
        <w:rPr>
          <w:rFonts w:ascii="Times New Roman" w:hAnsi="Times New Roman"/>
          <w:sz w:val="24"/>
          <w:szCs w:val="24"/>
          <w:lang w:eastAsia="ja-JP"/>
        </w:rPr>
        <w:t>peptid</w:t>
      </w:r>
      <w:r w:rsidRPr="00BC1368">
        <w:rPr>
          <w:rFonts w:ascii="Times New Roman" w:hAnsi="Times New Roman"/>
          <w:sz w:val="24"/>
          <w:szCs w:val="24"/>
          <w:lang w:eastAsia="ja-JP"/>
        </w:rPr>
        <w:t xml:space="preserve"> kütüphaneleri </w:t>
      </w:r>
      <w:r>
        <w:rPr>
          <w:rFonts w:ascii="Times New Roman" w:hAnsi="Times New Roman"/>
          <w:sz w:val="24"/>
          <w:szCs w:val="24"/>
          <w:lang w:eastAsia="ja-JP"/>
        </w:rPr>
        <w:t>önemli bir olanak sağlamaktadır</w:t>
      </w:r>
      <w:r w:rsidRPr="00BC1368">
        <w:rPr>
          <w:rFonts w:ascii="Times New Roman" w:hAnsi="Times New Roman"/>
          <w:sz w:val="24"/>
          <w:szCs w:val="24"/>
          <w:lang w:eastAsia="ja-JP"/>
        </w:rPr>
        <w:t xml:space="preserve">. </w:t>
      </w:r>
      <w:r>
        <w:rPr>
          <w:rFonts w:ascii="Times New Roman" w:hAnsi="Times New Roman"/>
          <w:sz w:val="24"/>
          <w:szCs w:val="24"/>
          <w:lang w:eastAsia="ja-JP"/>
        </w:rPr>
        <w:t xml:space="preserve">Bu tür çalışmalar, aşı geliştirilmesi, hastalıkların tanı ve tedavisinde temel olabilecek araştırmalardır. </w:t>
      </w:r>
      <w:r w:rsidRPr="00BC1368">
        <w:rPr>
          <w:rFonts w:ascii="Times New Roman" w:hAnsi="Times New Roman"/>
          <w:sz w:val="24"/>
          <w:szCs w:val="24"/>
          <w:lang w:eastAsia="ja-JP"/>
        </w:rPr>
        <w:t xml:space="preserve">Özellikle otoimmün hastalıklarda yer alan antikorların epitoplarının karakterizasyonu, bu hastalıkların </w:t>
      </w:r>
      <w:r>
        <w:rPr>
          <w:rFonts w:ascii="Times New Roman" w:hAnsi="Times New Roman"/>
          <w:sz w:val="24"/>
          <w:szCs w:val="24"/>
          <w:lang w:eastAsia="ja-JP"/>
        </w:rPr>
        <w:t>gelişimindeki mekanizmaları</w:t>
      </w:r>
      <w:r w:rsidRPr="00BC1368">
        <w:rPr>
          <w:rFonts w:ascii="Times New Roman" w:hAnsi="Times New Roman"/>
          <w:sz w:val="24"/>
          <w:szCs w:val="24"/>
          <w:lang w:eastAsia="ja-JP"/>
        </w:rPr>
        <w:t xml:space="preserve"> hakkında değerli bilgiler </w:t>
      </w:r>
      <w:r>
        <w:rPr>
          <w:rFonts w:ascii="Times New Roman" w:hAnsi="Times New Roman"/>
          <w:sz w:val="24"/>
          <w:szCs w:val="24"/>
          <w:lang w:eastAsia="ja-JP"/>
        </w:rPr>
        <w:t xml:space="preserve">verebileceği düşünülmektedir </w:t>
      </w:r>
      <w:r w:rsidRPr="00BC1368">
        <w:rPr>
          <w:rFonts w:ascii="Times New Roman" w:hAnsi="Times New Roman"/>
          <w:sz w:val="24"/>
          <w:szCs w:val="24"/>
          <w:lang w:eastAsia="ja-JP"/>
        </w:rPr>
        <w:t>(Koivunen 1999, Li 2000, Shadidi 2003).</w:t>
      </w:r>
      <w:r>
        <w:rPr>
          <w:rFonts w:ascii="Times New Roman" w:hAnsi="Times New Roman"/>
          <w:sz w:val="24"/>
          <w:szCs w:val="24"/>
          <w:lang w:eastAsia="ja-JP"/>
        </w:rPr>
        <w:t xml:space="preserve"> </w:t>
      </w:r>
      <w:r>
        <w:rPr>
          <w:rFonts w:ascii="Times New Roman" w:hAnsi="Times New Roman"/>
          <w:color w:val="000000"/>
          <w:sz w:val="24"/>
          <w:szCs w:val="24"/>
          <w:lang w:eastAsia="ja-JP"/>
        </w:rPr>
        <w:t xml:space="preserve">Hedef moleküle karşı elde edilen peptidlerin, hücre içine girebilmesini sağlayacak peptid yapılarıyla bağlanarak hücre içine kolay taşınmaları konusunda taşıyıcı peptidlerin elde edilmesi amacıyla da faj gösterim yöntemleri sıklıkla kullanılmaktadır </w:t>
      </w:r>
      <w:r w:rsidRPr="007A16F7">
        <w:rPr>
          <w:rFonts w:ascii="Times New Roman" w:hAnsi="Times New Roman"/>
          <w:color w:val="000000"/>
          <w:sz w:val="24"/>
          <w:szCs w:val="24"/>
          <w:lang w:eastAsia="ja-JP"/>
        </w:rPr>
        <w:t>(Temsamani 2004, Falciani 2005, Mae 2006).</w:t>
      </w:r>
    </w:p>
    <w:p w:rsidR="006E69D5" w:rsidRPr="00BC1368" w:rsidRDefault="006E69D5" w:rsidP="008C3792">
      <w:pPr>
        <w:shd w:val="clear" w:color="auto" w:fill="FFFFFF"/>
        <w:spacing w:line="360" w:lineRule="auto"/>
        <w:rPr>
          <w:rFonts w:ascii="Times New Roman" w:hAnsi="Times New Roman"/>
          <w:sz w:val="24"/>
          <w:szCs w:val="24"/>
          <w:lang w:eastAsia="ja-JP"/>
        </w:rPr>
      </w:pPr>
    </w:p>
    <w:p w:rsidR="006E69D5" w:rsidRPr="00BC1368" w:rsidRDefault="006E69D5" w:rsidP="008C3792">
      <w:pPr>
        <w:shd w:val="clear" w:color="auto" w:fill="FFFFFF"/>
        <w:spacing w:line="360" w:lineRule="auto"/>
        <w:rPr>
          <w:rFonts w:ascii="Times New Roman" w:hAnsi="Times New Roman"/>
          <w:b/>
          <w:bCs/>
          <w:sz w:val="24"/>
          <w:szCs w:val="24"/>
        </w:rPr>
      </w:pPr>
      <w:r>
        <w:rPr>
          <w:rFonts w:ascii="Times New Roman" w:hAnsi="Times New Roman"/>
          <w:b/>
          <w:bCs/>
          <w:sz w:val="24"/>
          <w:szCs w:val="24"/>
        </w:rPr>
        <w:t xml:space="preserve">     </w:t>
      </w:r>
      <w:r w:rsidRPr="00BC1368">
        <w:rPr>
          <w:rFonts w:ascii="Times New Roman" w:hAnsi="Times New Roman"/>
          <w:b/>
          <w:bCs/>
          <w:sz w:val="24"/>
          <w:szCs w:val="24"/>
        </w:rPr>
        <w:t>2.3 Hücre Hedefleme Yaklaşımı</w:t>
      </w:r>
    </w:p>
    <w:p w:rsidR="006E69D5" w:rsidRPr="00BC1368" w:rsidRDefault="006E69D5" w:rsidP="008C3792">
      <w:pPr>
        <w:shd w:val="clear" w:color="auto" w:fill="FFFFFF"/>
        <w:spacing w:line="360" w:lineRule="auto"/>
        <w:rPr>
          <w:rFonts w:ascii="Times New Roman" w:hAnsi="Times New Roman"/>
          <w:b/>
          <w:bCs/>
          <w:sz w:val="24"/>
          <w:szCs w:val="24"/>
        </w:rPr>
      </w:pPr>
    </w:p>
    <w:p w:rsidR="006E69D5" w:rsidRDefault="006E69D5" w:rsidP="008C3792">
      <w:pPr>
        <w:shd w:val="clear" w:color="auto" w:fill="FFFFFF"/>
        <w:spacing w:line="360" w:lineRule="auto"/>
        <w:rPr>
          <w:rFonts w:ascii="Times New Roman" w:hAnsi="Times New Roman"/>
          <w:sz w:val="24"/>
          <w:szCs w:val="24"/>
          <w:lang w:eastAsia="ja-JP"/>
        </w:rPr>
      </w:pPr>
      <w:r w:rsidRPr="00BC1368">
        <w:rPr>
          <w:rFonts w:ascii="Times New Roman" w:hAnsi="Times New Roman"/>
          <w:sz w:val="24"/>
          <w:szCs w:val="24"/>
        </w:rPr>
        <w:t xml:space="preserve">    </w:t>
      </w:r>
      <w:r w:rsidRPr="00BC1368">
        <w:rPr>
          <w:rFonts w:ascii="Times New Roman" w:hAnsi="Times New Roman"/>
          <w:sz w:val="24"/>
          <w:szCs w:val="24"/>
          <w:lang w:eastAsia="ja-JP"/>
        </w:rPr>
        <w:t xml:space="preserve"> </w:t>
      </w:r>
      <w:r w:rsidRPr="00BC1368">
        <w:rPr>
          <w:rFonts w:ascii="Times New Roman" w:hAnsi="Times New Roman"/>
          <w:sz w:val="24"/>
          <w:szCs w:val="24"/>
        </w:rPr>
        <w:t xml:space="preserve">Kanser tedavisinin temel amacı, normal hücrelere zarar vermeden kanserli hücreleri yok etmektir. Bu doğrultuda yapılan çalışmalar, faj gösterim teknolojisinin kullanımı ile hız kazanmıştır. </w:t>
      </w:r>
      <w:r w:rsidRPr="00BC1368">
        <w:rPr>
          <w:rFonts w:ascii="Times New Roman" w:hAnsi="Times New Roman"/>
          <w:sz w:val="24"/>
          <w:szCs w:val="24"/>
          <w:lang w:eastAsia="ja-JP"/>
        </w:rPr>
        <w:t xml:space="preserve">Hücre yüzeyi üzerindeki membran moleküllerine karşı </w:t>
      </w:r>
      <w:r>
        <w:rPr>
          <w:rFonts w:ascii="Times New Roman" w:hAnsi="Times New Roman"/>
          <w:sz w:val="24"/>
          <w:szCs w:val="24"/>
          <w:lang w:eastAsia="ja-JP"/>
        </w:rPr>
        <w:t>peptid</w:t>
      </w:r>
      <w:r w:rsidRPr="00BC1368">
        <w:rPr>
          <w:rFonts w:ascii="Times New Roman" w:hAnsi="Times New Roman"/>
          <w:sz w:val="24"/>
          <w:szCs w:val="24"/>
          <w:lang w:eastAsia="ja-JP"/>
        </w:rPr>
        <w:t xml:space="preserve"> kütüphaneleri ile seçim mümkün olmaktadır.</w:t>
      </w:r>
      <w:r>
        <w:rPr>
          <w:rFonts w:ascii="Times New Roman" w:hAnsi="Times New Roman"/>
          <w:sz w:val="24"/>
          <w:szCs w:val="24"/>
          <w:lang w:eastAsia="ja-JP"/>
        </w:rPr>
        <w:t xml:space="preserve"> Faj gösterim yöntemi</w:t>
      </w:r>
      <w:r w:rsidRPr="00BC1368">
        <w:rPr>
          <w:rFonts w:ascii="Times New Roman" w:hAnsi="Times New Roman"/>
          <w:sz w:val="24"/>
          <w:szCs w:val="24"/>
          <w:lang w:eastAsia="ja-JP"/>
        </w:rPr>
        <w:t>, seçim koşullarının iyi planlanması ile birlikte, farklı karmaşık yapılı antijenler ve</w:t>
      </w:r>
      <w:r>
        <w:rPr>
          <w:rFonts w:ascii="Times New Roman" w:hAnsi="Times New Roman"/>
          <w:sz w:val="24"/>
          <w:szCs w:val="24"/>
          <w:lang w:eastAsia="ja-JP"/>
        </w:rPr>
        <w:t>ya hücre yüzey moleküllerine özgün bağlanabilen faj seçimini mümkün</w:t>
      </w:r>
      <w:r w:rsidRPr="00BC1368">
        <w:rPr>
          <w:rFonts w:ascii="Times New Roman" w:hAnsi="Times New Roman"/>
          <w:sz w:val="24"/>
          <w:szCs w:val="24"/>
          <w:lang w:eastAsia="ja-JP"/>
        </w:rPr>
        <w:t xml:space="preserve"> kılmaktadırlar. Özellikle tümör hücrelerinde normalden fazla eksprese edilebilen hücre yüzey moleküllerine karşı </w:t>
      </w:r>
      <w:r>
        <w:rPr>
          <w:rFonts w:ascii="Times New Roman" w:hAnsi="Times New Roman"/>
          <w:sz w:val="24"/>
          <w:szCs w:val="24"/>
          <w:lang w:eastAsia="ja-JP"/>
        </w:rPr>
        <w:t xml:space="preserve">peptidlerin </w:t>
      </w:r>
      <w:r w:rsidRPr="00BC1368">
        <w:rPr>
          <w:rFonts w:ascii="Times New Roman" w:hAnsi="Times New Roman"/>
          <w:sz w:val="24"/>
          <w:szCs w:val="24"/>
          <w:lang w:eastAsia="ja-JP"/>
        </w:rPr>
        <w:t>seçimlerinde bu hücrelerin süspanse hücre kültürlerinde daha fazla bir verim alındığı ifade edilmektedir (Hoogenboom 1998, Azzazy 2002).</w:t>
      </w:r>
    </w:p>
    <w:p w:rsidR="006E69D5" w:rsidRPr="00BC1368" w:rsidRDefault="006E69D5" w:rsidP="008C3792">
      <w:pPr>
        <w:shd w:val="clear" w:color="auto" w:fill="FFFFFF"/>
        <w:spacing w:line="360" w:lineRule="auto"/>
        <w:rPr>
          <w:rFonts w:ascii="Times New Roman" w:hAnsi="Times New Roman"/>
          <w:sz w:val="24"/>
          <w:szCs w:val="24"/>
          <w:lang w:eastAsia="ja-JP"/>
        </w:rPr>
      </w:pPr>
    </w:p>
    <w:p w:rsidR="006E69D5" w:rsidRDefault="006E69D5" w:rsidP="008C3792">
      <w:pPr>
        <w:shd w:val="clear" w:color="auto" w:fill="FFFFFF"/>
        <w:spacing w:line="360" w:lineRule="auto"/>
        <w:rPr>
          <w:rFonts w:ascii="Times New Roman" w:hAnsi="Times New Roman"/>
          <w:sz w:val="24"/>
          <w:szCs w:val="24"/>
          <w:lang w:eastAsia="ja-JP"/>
        </w:rPr>
      </w:pPr>
      <w:r w:rsidRPr="00BC1368">
        <w:rPr>
          <w:rFonts w:ascii="Times New Roman" w:hAnsi="Times New Roman"/>
          <w:sz w:val="24"/>
          <w:szCs w:val="24"/>
          <w:lang w:eastAsia="ja-JP"/>
        </w:rPr>
        <w:t xml:space="preserve">     Son yıllarda, </w:t>
      </w:r>
      <w:r>
        <w:rPr>
          <w:rFonts w:ascii="Times New Roman" w:hAnsi="Times New Roman"/>
          <w:sz w:val="24"/>
          <w:szCs w:val="24"/>
          <w:lang w:eastAsia="ja-JP"/>
        </w:rPr>
        <w:t>peptid</w:t>
      </w:r>
      <w:r w:rsidRPr="00BC1368">
        <w:rPr>
          <w:rFonts w:ascii="Times New Roman" w:hAnsi="Times New Roman"/>
          <w:sz w:val="24"/>
          <w:szCs w:val="24"/>
          <w:lang w:eastAsia="ja-JP"/>
        </w:rPr>
        <w:t xml:space="preserve"> kütüphaneleri, canlı hücreler, insan virüsleri, fare dokuları ve tümörler gibi oldukça karmaşık </w:t>
      </w:r>
      <w:r w:rsidRPr="00591607">
        <w:rPr>
          <w:rFonts w:ascii="Times New Roman" w:hAnsi="Times New Roman"/>
          <w:i/>
          <w:sz w:val="24"/>
          <w:szCs w:val="24"/>
          <w:lang w:eastAsia="ja-JP"/>
        </w:rPr>
        <w:t>in vivo</w:t>
      </w:r>
      <w:r w:rsidRPr="00BC1368">
        <w:rPr>
          <w:rFonts w:ascii="Times New Roman" w:hAnsi="Times New Roman"/>
          <w:sz w:val="24"/>
          <w:szCs w:val="24"/>
          <w:lang w:eastAsia="ja-JP"/>
        </w:rPr>
        <w:t xml:space="preserve"> hedeflere karşı </w:t>
      </w:r>
      <w:r>
        <w:rPr>
          <w:rFonts w:ascii="Times New Roman" w:hAnsi="Times New Roman"/>
          <w:sz w:val="24"/>
          <w:szCs w:val="24"/>
          <w:lang w:eastAsia="ja-JP"/>
        </w:rPr>
        <w:t>peptid</w:t>
      </w:r>
      <w:r w:rsidRPr="00BC1368">
        <w:rPr>
          <w:rFonts w:ascii="Times New Roman" w:hAnsi="Times New Roman"/>
          <w:sz w:val="24"/>
          <w:szCs w:val="24"/>
          <w:lang w:eastAsia="ja-JP"/>
        </w:rPr>
        <w:t xml:space="preserve">lerin seçilmesinde yarar sağlamaktadır (Koivunen 1999, Nilsson 2000). Hedef reseptörlerin bilinmediği çalışmalarda, </w:t>
      </w:r>
      <w:r>
        <w:rPr>
          <w:rFonts w:ascii="Times New Roman" w:hAnsi="Times New Roman"/>
          <w:sz w:val="24"/>
          <w:szCs w:val="24"/>
          <w:lang w:eastAsia="ja-JP"/>
        </w:rPr>
        <w:t>belirli</w:t>
      </w:r>
      <w:r w:rsidRPr="00BC1368">
        <w:rPr>
          <w:rFonts w:ascii="Times New Roman" w:hAnsi="Times New Roman"/>
          <w:sz w:val="24"/>
          <w:szCs w:val="24"/>
          <w:lang w:eastAsia="ja-JP"/>
        </w:rPr>
        <w:t xml:space="preserve"> hücreleri</w:t>
      </w:r>
      <w:r>
        <w:rPr>
          <w:rFonts w:ascii="Times New Roman" w:hAnsi="Times New Roman"/>
          <w:sz w:val="24"/>
          <w:szCs w:val="24"/>
          <w:lang w:eastAsia="ja-JP"/>
        </w:rPr>
        <w:t>n yüzeyinde bulunan ve tanımlanmamış yapıların tanımlanabilmesinde kullanılabilir.</w:t>
      </w:r>
      <w:r w:rsidRPr="00BC1368">
        <w:rPr>
          <w:rFonts w:ascii="Times New Roman" w:hAnsi="Times New Roman"/>
          <w:sz w:val="24"/>
          <w:szCs w:val="24"/>
          <w:lang w:eastAsia="ja-JP"/>
        </w:rPr>
        <w:t xml:space="preserve"> Spesifik organlara ya da tümör dokularına özgün bağlanabilen </w:t>
      </w:r>
      <w:r>
        <w:rPr>
          <w:rFonts w:ascii="Times New Roman" w:hAnsi="Times New Roman"/>
          <w:sz w:val="24"/>
          <w:szCs w:val="24"/>
          <w:lang w:eastAsia="ja-JP"/>
        </w:rPr>
        <w:t>peptid</w:t>
      </w:r>
      <w:r w:rsidRPr="00BC1368">
        <w:rPr>
          <w:rFonts w:ascii="Times New Roman" w:hAnsi="Times New Roman"/>
          <w:sz w:val="24"/>
          <w:szCs w:val="24"/>
          <w:lang w:eastAsia="ja-JP"/>
        </w:rPr>
        <w:t>ler</w:t>
      </w:r>
      <w:r>
        <w:rPr>
          <w:rFonts w:ascii="Times New Roman" w:hAnsi="Times New Roman"/>
          <w:sz w:val="24"/>
          <w:szCs w:val="24"/>
          <w:lang w:eastAsia="ja-JP"/>
        </w:rPr>
        <w:t>in elde edilmesi,</w:t>
      </w:r>
      <w:r w:rsidRPr="00BC1368">
        <w:rPr>
          <w:rFonts w:ascii="Times New Roman" w:hAnsi="Times New Roman"/>
          <w:sz w:val="24"/>
          <w:szCs w:val="24"/>
          <w:lang w:eastAsia="ja-JP"/>
        </w:rPr>
        <w:t xml:space="preserve"> bu dokuların normal dokulardan ayırımının yapılmasında ve tanımlanmasında önem kazanmaktadır (Watters 1997, Kolonin 2001, Krumpe 2006).</w:t>
      </w:r>
    </w:p>
    <w:p w:rsidR="006E69D5" w:rsidRDefault="006E69D5" w:rsidP="008C3792">
      <w:pPr>
        <w:shd w:val="clear" w:color="auto" w:fill="FFFFFF"/>
        <w:spacing w:line="360" w:lineRule="auto"/>
        <w:rPr>
          <w:rFonts w:ascii="Times New Roman" w:hAnsi="Times New Roman"/>
          <w:sz w:val="24"/>
          <w:szCs w:val="24"/>
        </w:rPr>
      </w:pPr>
    </w:p>
    <w:p w:rsidR="006E69D5" w:rsidRDefault="006E69D5" w:rsidP="008C3792">
      <w:pPr>
        <w:shd w:val="clear" w:color="auto" w:fill="FFFFFF"/>
        <w:spacing w:line="360" w:lineRule="auto"/>
        <w:rPr>
          <w:rFonts w:ascii="Times New Roman" w:hAnsi="Times New Roman"/>
          <w:sz w:val="24"/>
          <w:szCs w:val="24"/>
        </w:rPr>
      </w:pPr>
    </w:p>
    <w:p w:rsidR="006E69D5" w:rsidRDefault="006E69D5" w:rsidP="00031726">
      <w:pPr>
        <w:shd w:val="clear" w:color="auto" w:fill="FFFFFF"/>
        <w:spacing w:line="360" w:lineRule="auto"/>
        <w:rPr>
          <w:rFonts w:ascii="Times New Roman" w:hAnsi="Times New Roman"/>
          <w:sz w:val="24"/>
          <w:szCs w:val="24"/>
        </w:rPr>
      </w:pPr>
      <w:r w:rsidRPr="00F61A27">
        <w:rPr>
          <w:rFonts w:ascii="Times New Roman" w:hAnsi="Times New Roman"/>
          <w:sz w:val="24"/>
          <w:szCs w:val="24"/>
        </w:rPr>
        <w:t xml:space="preserve">     Çeşitli </w:t>
      </w:r>
      <w:r>
        <w:rPr>
          <w:rFonts w:ascii="Times New Roman" w:hAnsi="Times New Roman"/>
          <w:sz w:val="24"/>
          <w:szCs w:val="24"/>
        </w:rPr>
        <w:t>peptid</w:t>
      </w:r>
      <w:r w:rsidRPr="00F61A27">
        <w:rPr>
          <w:rFonts w:ascii="Times New Roman" w:hAnsi="Times New Roman"/>
          <w:sz w:val="24"/>
          <w:szCs w:val="24"/>
        </w:rPr>
        <w:t xml:space="preserve">ler ile yapılan klinik öncesi çalışmalarda, </w:t>
      </w:r>
      <w:r>
        <w:rPr>
          <w:rFonts w:ascii="Times New Roman" w:hAnsi="Times New Roman"/>
          <w:sz w:val="24"/>
          <w:szCs w:val="24"/>
        </w:rPr>
        <w:t>peptid</w:t>
      </w:r>
      <w:r w:rsidRPr="00F61A27">
        <w:rPr>
          <w:rFonts w:ascii="Times New Roman" w:hAnsi="Times New Roman"/>
          <w:sz w:val="24"/>
          <w:szCs w:val="24"/>
        </w:rPr>
        <w:t xml:space="preserve">lerin hedefleme potansiyelleri ve ilaç geliştirmedeki rolleri gösterilmiştir (Benhar 2001, Bar 2008). </w:t>
      </w:r>
      <w:r>
        <w:rPr>
          <w:rFonts w:ascii="Times New Roman" w:hAnsi="Times New Roman"/>
          <w:sz w:val="24"/>
          <w:szCs w:val="24"/>
        </w:rPr>
        <w:t>Lo vd, hepatokarsinom hücreleri ile</w:t>
      </w:r>
      <w:r w:rsidRPr="00BC1368">
        <w:rPr>
          <w:rFonts w:ascii="Times New Roman" w:hAnsi="Times New Roman"/>
          <w:sz w:val="24"/>
          <w:szCs w:val="24"/>
        </w:rPr>
        <w:t xml:space="preserve"> </w:t>
      </w:r>
      <w:r w:rsidRPr="00591607">
        <w:rPr>
          <w:rFonts w:ascii="Times New Roman" w:hAnsi="Times New Roman"/>
          <w:i/>
          <w:sz w:val="24"/>
          <w:szCs w:val="24"/>
        </w:rPr>
        <w:t>in vivo</w:t>
      </w:r>
      <w:r w:rsidRPr="00F61A27">
        <w:rPr>
          <w:rFonts w:ascii="Times New Roman" w:hAnsi="Times New Roman"/>
          <w:sz w:val="24"/>
          <w:szCs w:val="24"/>
        </w:rPr>
        <w:t xml:space="preserve"> ve </w:t>
      </w:r>
      <w:r w:rsidRPr="00591607">
        <w:rPr>
          <w:rFonts w:ascii="Times New Roman" w:hAnsi="Times New Roman"/>
          <w:i/>
          <w:sz w:val="24"/>
          <w:szCs w:val="24"/>
        </w:rPr>
        <w:t>in vitro</w:t>
      </w:r>
      <w:r>
        <w:rPr>
          <w:rFonts w:ascii="Times New Roman" w:hAnsi="Times New Roman"/>
          <w:sz w:val="24"/>
          <w:szCs w:val="24"/>
        </w:rPr>
        <w:t xml:space="preserve"> çalışmalarda, bu hücrelere </w:t>
      </w:r>
      <w:r w:rsidRPr="00BC1368">
        <w:rPr>
          <w:rFonts w:ascii="Times New Roman" w:hAnsi="Times New Roman"/>
          <w:sz w:val="24"/>
          <w:szCs w:val="24"/>
        </w:rPr>
        <w:t xml:space="preserve">özgün bağlanabilen </w:t>
      </w:r>
      <w:r>
        <w:rPr>
          <w:rFonts w:ascii="Times New Roman" w:hAnsi="Times New Roman"/>
          <w:sz w:val="24"/>
          <w:szCs w:val="24"/>
        </w:rPr>
        <w:t>peptidleri taşıyan fajları elde etmişlerdir. Bu çalışmada t</w:t>
      </w:r>
      <w:r w:rsidRPr="00BC1368">
        <w:rPr>
          <w:rFonts w:ascii="Times New Roman" w:hAnsi="Times New Roman"/>
          <w:sz w:val="24"/>
          <w:szCs w:val="24"/>
        </w:rPr>
        <w:t xml:space="preserve">üm hepatokarsinom hücre soylarının membranlarında </w:t>
      </w:r>
      <w:r>
        <w:rPr>
          <w:rFonts w:ascii="Times New Roman" w:hAnsi="Times New Roman"/>
          <w:sz w:val="24"/>
          <w:szCs w:val="24"/>
        </w:rPr>
        <w:t xml:space="preserve">daha önce tanımlanmamış bir molekülün varlığı faj gösterim tekniği ile gösterilmiştir </w:t>
      </w:r>
      <w:r w:rsidRPr="00BC1368">
        <w:rPr>
          <w:rFonts w:ascii="Times New Roman" w:hAnsi="Times New Roman"/>
          <w:sz w:val="24"/>
          <w:szCs w:val="24"/>
        </w:rPr>
        <w:t>(Lo 2008). Bir başka çalışmada</w:t>
      </w:r>
      <w:r>
        <w:rPr>
          <w:rFonts w:ascii="Times New Roman" w:hAnsi="Times New Roman"/>
          <w:sz w:val="24"/>
          <w:szCs w:val="24"/>
        </w:rPr>
        <w:t>,</w:t>
      </w:r>
      <w:r w:rsidRPr="00BC1368">
        <w:rPr>
          <w:rFonts w:ascii="Times New Roman" w:hAnsi="Times New Roman"/>
          <w:sz w:val="24"/>
          <w:szCs w:val="24"/>
        </w:rPr>
        <w:t xml:space="preserve"> iki farklı hepatokarsinom hücresine (HepG2 ve BEL-7402) özgün bağlanan fakat diğer k</w:t>
      </w:r>
      <w:r>
        <w:rPr>
          <w:rFonts w:ascii="Times New Roman" w:hAnsi="Times New Roman"/>
          <w:sz w:val="24"/>
          <w:szCs w:val="24"/>
        </w:rPr>
        <w:t>anser hücrelerine ve</w:t>
      </w:r>
      <w:r w:rsidRPr="00BC1368">
        <w:rPr>
          <w:rFonts w:ascii="Times New Roman" w:hAnsi="Times New Roman"/>
          <w:sz w:val="24"/>
          <w:szCs w:val="24"/>
        </w:rPr>
        <w:t xml:space="preserve"> karaciğer dokularına bağlanmayan bir </w:t>
      </w:r>
      <w:r>
        <w:rPr>
          <w:rFonts w:ascii="Times New Roman" w:hAnsi="Times New Roman"/>
          <w:sz w:val="24"/>
          <w:szCs w:val="24"/>
        </w:rPr>
        <w:t>peptid</w:t>
      </w:r>
      <w:r w:rsidRPr="00BC1368">
        <w:rPr>
          <w:rFonts w:ascii="Times New Roman" w:hAnsi="Times New Roman"/>
          <w:sz w:val="24"/>
          <w:szCs w:val="24"/>
        </w:rPr>
        <w:t xml:space="preserve"> belirlenmiştir. </w:t>
      </w:r>
      <w:r w:rsidRPr="00591607">
        <w:rPr>
          <w:rFonts w:ascii="Times New Roman" w:hAnsi="Times New Roman"/>
          <w:i/>
          <w:sz w:val="24"/>
          <w:szCs w:val="24"/>
        </w:rPr>
        <w:t>İn vitro</w:t>
      </w:r>
      <w:r w:rsidRPr="00BC1368">
        <w:rPr>
          <w:rFonts w:ascii="Times New Roman" w:hAnsi="Times New Roman"/>
          <w:sz w:val="24"/>
          <w:szCs w:val="24"/>
        </w:rPr>
        <w:t xml:space="preserve"> paningler sonucu elde edilen </w:t>
      </w:r>
      <w:r>
        <w:rPr>
          <w:rFonts w:ascii="Times New Roman" w:hAnsi="Times New Roman"/>
          <w:sz w:val="24"/>
          <w:szCs w:val="24"/>
        </w:rPr>
        <w:t>peptid</w:t>
      </w:r>
      <w:r w:rsidRPr="00BC1368">
        <w:rPr>
          <w:rFonts w:ascii="Times New Roman" w:hAnsi="Times New Roman"/>
          <w:sz w:val="24"/>
          <w:szCs w:val="24"/>
        </w:rPr>
        <w:t xml:space="preserve">, sentetik olarak hazırlanarak hem </w:t>
      </w:r>
      <w:r>
        <w:rPr>
          <w:rFonts w:ascii="Times New Roman" w:hAnsi="Times New Roman"/>
          <w:sz w:val="24"/>
          <w:szCs w:val="24"/>
        </w:rPr>
        <w:t>peptid</w:t>
      </w:r>
      <w:r w:rsidRPr="00BC1368">
        <w:rPr>
          <w:rFonts w:ascii="Times New Roman" w:hAnsi="Times New Roman"/>
          <w:sz w:val="24"/>
          <w:szCs w:val="24"/>
        </w:rPr>
        <w:t xml:space="preserve"> hem de faj biçiminde, </w:t>
      </w:r>
      <w:r w:rsidRPr="00591607">
        <w:rPr>
          <w:rFonts w:ascii="Times New Roman" w:hAnsi="Times New Roman"/>
          <w:i/>
          <w:sz w:val="24"/>
          <w:szCs w:val="24"/>
        </w:rPr>
        <w:t>in vivo</w:t>
      </w:r>
      <w:r>
        <w:rPr>
          <w:rFonts w:ascii="Times New Roman" w:hAnsi="Times New Roman"/>
          <w:sz w:val="24"/>
          <w:szCs w:val="24"/>
        </w:rPr>
        <w:t xml:space="preserve"> B</w:t>
      </w:r>
      <w:r w:rsidRPr="00BC1368">
        <w:rPr>
          <w:rFonts w:ascii="Times New Roman" w:hAnsi="Times New Roman"/>
          <w:sz w:val="24"/>
          <w:szCs w:val="24"/>
        </w:rPr>
        <w:t xml:space="preserve">alb-c farelerinde tümör doku hücre bağlanma affiniteleri </w:t>
      </w:r>
      <w:r>
        <w:rPr>
          <w:rFonts w:ascii="Times New Roman" w:hAnsi="Times New Roman"/>
          <w:sz w:val="24"/>
          <w:szCs w:val="24"/>
        </w:rPr>
        <w:t xml:space="preserve">ELISA yöntemi ile ölçülerek, immünfloresan mikroskopu ile takip edilmiştir. </w:t>
      </w:r>
      <w:r w:rsidRPr="00BC1368">
        <w:rPr>
          <w:rFonts w:ascii="Times New Roman" w:hAnsi="Times New Roman"/>
          <w:sz w:val="24"/>
          <w:szCs w:val="24"/>
        </w:rPr>
        <w:t xml:space="preserve">Bu </w:t>
      </w:r>
      <w:r>
        <w:rPr>
          <w:rFonts w:ascii="Times New Roman" w:hAnsi="Times New Roman"/>
          <w:sz w:val="24"/>
          <w:szCs w:val="24"/>
        </w:rPr>
        <w:t>peptid</w:t>
      </w:r>
      <w:r w:rsidRPr="00BC1368">
        <w:rPr>
          <w:rFonts w:ascii="Times New Roman" w:hAnsi="Times New Roman"/>
          <w:sz w:val="24"/>
          <w:szCs w:val="24"/>
        </w:rPr>
        <w:t xml:space="preserve">lerin, kanser tanısında ve ayrıca tedavide ilaçlar için taşıyıcı </w:t>
      </w:r>
      <w:r>
        <w:rPr>
          <w:rFonts w:ascii="Times New Roman" w:hAnsi="Times New Roman"/>
          <w:sz w:val="24"/>
          <w:szCs w:val="24"/>
        </w:rPr>
        <w:t xml:space="preserve">molekül </w:t>
      </w:r>
      <w:r w:rsidRPr="00BC1368">
        <w:rPr>
          <w:rFonts w:ascii="Times New Roman" w:hAnsi="Times New Roman"/>
          <w:sz w:val="24"/>
          <w:szCs w:val="24"/>
        </w:rPr>
        <w:t>olarak kullanılabilec</w:t>
      </w:r>
      <w:r>
        <w:rPr>
          <w:rFonts w:ascii="Times New Roman" w:hAnsi="Times New Roman"/>
          <w:sz w:val="24"/>
          <w:szCs w:val="24"/>
        </w:rPr>
        <w:t xml:space="preserve">eği ileri sürülmektedir (Zhang </w:t>
      </w:r>
      <w:r w:rsidRPr="00BC1368">
        <w:rPr>
          <w:rFonts w:ascii="Times New Roman" w:hAnsi="Times New Roman"/>
          <w:sz w:val="24"/>
          <w:szCs w:val="24"/>
        </w:rPr>
        <w:t>2007</w:t>
      </w:r>
      <w:r>
        <w:rPr>
          <w:rFonts w:ascii="Times New Roman" w:hAnsi="Times New Roman"/>
          <w:sz w:val="24"/>
          <w:szCs w:val="24"/>
        </w:rPr>
        <w:t>a</w:t>
      </w:r>
      <w:r w:rsidRPr="00BC1368">
        <w:rPr>
          <w:rFonts w:ascii="Times New Roman" w:hAnsi="Times New Roman"/>
          <w:sz w:val="24"/>
          <w:szCs w:val="24"/>
        </w:rPr>
        <w:t>).</w:t>
      </w:r>
    </w:p>
    <w:p w:rsidR="006E69D5" w:rsidRPr="00BC1368" w:rsidRDefault="006E69D5" w:rsidP="008C3792">
      <w:pPr>
        <w:shd w:val="clear" w:color="auto" w:fill="FFFFFF"/>
        <w:spacing w:line="360" w:lineRule="auto"/>
        <w:rPr>
          <w:rFonts w:ascii="Times New Roman" w:hAnsi="Times New Roman"/>
          <w:sz w:val="24"/>
          <w:szCs w:val="24"/>
        </w:rPr>
      </w:pPr>
    </w:p>
    <w:p w:rsidR="006E69D5" w:rsidRDefault="006E69D5" w:rsidP="008C3792">
      <w:pPr>
        <w:shd w:val="clear" w:color="auto" w:fill="FFFFFF"/>
        <w:spacing w:line="360" w:lineRule="auto"/>
        <w:rPr>
          <w:rFonts w:ascii="Times New Roman" w:hAnsi="Times New Roman"/>
          <w:sz w:val="24"/>
          <w:szCs w:val="24"/>
        </w:rPr>
      </w:pPr>
      <w:r w:rsidRPr="00BC1368">
        <w:rPr>
          <w:rFonts w:ascii="Times New Roman" w:hAnsi="Times New Roman"/>
          <w:sz w:val="24"/>
          <w:szCs w:val="24"/>
        </w:rPr>
        <w:t xml:space="preserve">     Son birkaç yılda, yapay </w:t>
      </w:r>
      <w:r>
        <w:rPr>
          <w:rFonts w:ascii="Times New Roman" w:hAnsi="Times New Roman"/>
          <w:sz w:val="24"/>
          <w:szCs w:val="24"/>
        </w:rPr>
        <w:t>peptid</w:t>
      </w:r>
      <w:r w:rsidRPr="00BC1368">
        <w:rPr>
          <w:rFonts w:ascii="Times New Roman" w:hAnsi="Times New Roman"/>
          <w:sz w:val="24"/>
          <w:szCs w:val="24"/>
        </w:rPr>
        <w:t xml:space="preserve"> kütüphaneleri ile kültürde intakt hücrelerle ve canlı hayvanlarda dokularda yapılan seçimler sonucu başarıyla izole edilebilen </w:t>
      </w:r>
      <w:r>
        <w:rPr>
          <w:rFonts w:ascii="Times New Roman" w:hAnsi="Times New Roman"/>
          <w:sz w:val="24"/>
          <w:szCs w:val="24"/>
        </w:rPr>
        <w:t>peptid</w:t>
      </w:r>
      <w:r w:rsidRPr="00BC1368">
        <w:rPr>
          <w:rFonts w:ascii="Times New Roman" w:hAnsi="Times New Roman"/>
          <w:sz w:val="24"/>
          <w:szCs w:val="24"/>
        </w:rPr>
        <w:t xml:space="preserve">lerin hücrelere ve dokulara özgünlükleri ispatlanmıştır. Zhang vd tarafından yapılan bir çalışmada, insan intestinal epitelyum hücreleri ve kolon karsinoma hücreleri arasında </w:t>
      </w:r>
      <w:r w:rsidRPr="00591607">
        <w:rPr>
          <w:rFonts w:ascii="Times New Roman" w:hAnsi="Times New Roman"/>
          <w:i/>
          <w:sz w:val="24"/>
          <w:szCs w:val="24"/>
        </w:rPr>
        <w:t>in vitro</w:t>
      </w:r>
      <w:r w:rsidRPr="00BC1368">
        <w:rPr>
          <w:rFonts w:ascii="Times New Roman" w:hAnsi="Times New Roman"/>
          <w:sz w:val="24"/>
          <w:szCs w:val="24"/>
        </w:rPr>
        <w:t xml:space="preserve"> biyopaning ile hücreler arası ayırımı yapabilen </w:t>
      </w:r>
      <w:r>
        <w:rPr>
          <w:rFonts w:ascii="Times New Roman" w:hAnsi="Times New Roman"/>
          <w:sz w:val="24"/>
          <w:szCs w:val="24"/>
        </w:rPr>
        <w:t>peptid</w:t>
      </w:r>
      <w:r w:rsidRPr="00BC1368">
        <w:rPr>
          <w:rFonts w:ascii="Times New Roman" w:hAnsi="Times New Roman"/>
          <w:sz w:val="24"/>
          <w:szCs w:val="24"/>
        </w:rPr>
        <w:t xml:space="preserve">ler seçilmiş, faj-ELISA ve immünsitokimya ile </w:t>
      </w:r>
      <w:r>
        <w:rPr>
          <w:rFonts w:ascii="Times New Roman" w:hAnsi="Times New Roman"/>
          <w:sz w:val="24"/>
          <w:szCs w:val="24"/>
        </w:rPr>
        <w:t xml:space="preserve">bu peptidlerin </w:t>
      </w:r>
      <w:r w:rsidRPr="00BC1368">
        <w:rPr>
          <w:rFonts w:ascii="Times New Roman" w:hAnsi="Times New Roman"/>
          <w:sz w:val="24"/>
          <w:szCs w:val="24"/>
        </w:rPr>
        <w:t xml:space="preserve">bağlanma özgünlükleri ölçülmüştür. Bu çalışmada, </w:t>
      </w:r>
      <w:r>
        <w:rPr>
          <w:rFonts w:ascii="Times New Roman" w:hAnsi="Times New Roman"/>
          <w:sz w:val="24"/>
          <w:szCs w:val="24"/>
        </w:rPr>
        <w:t>kolon kanser hücreleri</w:t>
      </w:r>
      <w:r w:rsidRPr="00BC1368">
        <w:rPr>
          <w:rFonts w:ascii="Times New Roman" w:hAnsi="Times New Roman"/>
          <w:sz w:val="24"/>
          <w:szCs w:val="24"/>
        </w:rPr>
        <w:t xml:space="preserve">ni (SW480 ve HT29) hedefleyen </w:t>
      </w:r>
      <w:r>
        <w:rPr>
          <w:rFonts w:ascii="Times New Roman" w:hAnsi="Times New Roman"/>
          <w:sz w:val="24"/>
          <w:szCs w:val="24"/>
        </w:rPr>
        <w:t>peptid</w:t>
      </w:r>
      <w:r w:rsidRPr="00BC1368">
        <w:rPr>
          <w:rFonts w:ascii="Times New Roman" w:hAnsi="Times New Roman"/>
          <w:sz w:val="24"/>
          <w:szCs w:val="24"/>
        </w:rPr>
        <w:t>ler izole edilerek, kolon kanserinin yeni tanı ve tedavisinde kullanılabileceği vurgulanmıştır. Tümörlerin küçük çaplı olmaları ve kapiller</w:t>
      </w:r>
      <w:r>
        <w:rPr>
          <w:rFonts w:ascii="Times New Roman" w:hAnsi="Times New Roman"/>
          <w:sz w:val="24"/>
          <w:szCs w:val="24"/>
        </w:rPr>
        <w:t>ler</w:t>
      </w:r>
      <w:r w:rsidRPr="00BC1368">
        <w:rPr>
          <w:rFonts w:ascii="Times New Roman" w:hAnsi="Times New Roman"/>
          <w:sz w:val="24"/>
          <w:szCs w:val="24"/>
        </w:rPr>
        <w:t xml:space="preserve">in </w:t>
      </w:r>
      <w:r>
        <w:rPr>
          <w:rFonts w:ascii="Times New Roman" w:hAnsi="Times New Roman"/>
          <w:sz w:val="24"/>
          <w:szCs w:val="24"/>
        </w:rPr>
        <w:t>peptid</w:t>
      </w:r>
      <w:r w:rsidRPr="00BC1368">
        <w:rPr>
          <w:rFonts w:ascii="Times New Roman" w:hAnsi="Times New Roman"/>
          <w:sz w:val="24"/>
          <w:szCs w:val="24"/>
        </w:rPr>
        <w:t xml:space="preserve">e karşı bariyer oluşturması dezavantaj olarak görülmesi nedeniyle, </w:t>
      </w:r>
      <w:r w:rsidRPr="00591607">
        <w:rPr>
          <w:rFonts w:ascii="Times New Roman" w:hAnsi="Times New Roman"/>
          <w:i/>
          <w:sz w:val="24"/>
          <w:szCs w:val="24"/>
        </w:rPr>
        <w:t>in vivo</w:t>
      </w:r>
      <w:r w:rsidRPr="00BC1368">
        <w:rPr>
          <w:rFonts w:ascii="Times New Roman" w:hAnsi="Times New Roman"/>
          <w:sz w:val="24"/>
          <w:szCs w:val="24"/>
        </w:rPr>
        <w:t xml:space="preserve"> çalışmalara oranla hücre tabanlı çalışmaların daha basit ve etkili olduğu </w:t>
      </w:r>
      <w:r>
        <w:rPr>
          <w:rFonts w:ascii="Times New Roman" w:hAnsi="Times New Roman"/>
          <w:sz w:val="24"/>
          <w:szCs w:val="24"/>
        </w:rPr>
        <w:t xml:space="preserve">araştırıcılar tarafından </w:t>
      </w:r>
      <w:r w:rsidRPr="00BC1368">
        <w:rPr>
          <w:rFonts w:ascii="Times New Roman" w:hAnsi="Times New Roman"/>
          <w:sz w:val="24"/>
          <w:szCs w:val="24"/>
        </w:rPr>
        <w:t>b</w:t>
      </w:r>
      <w:r>
        <w:rPr>
          <w:rFonts w:ascii="Times New Roman" w:hAnsi="Times New Roman"/>
          <w:sz w:val="24"/>
          <w:szCs w:val="24"/>
        </w:rPr>
        <w:t>elirtilmektedir (Zhang</w:t>
      </w:r>
      <w:r w:rsidRPr="00BC1368">
        <w:rPr>
          <w:rFonts w:ascii="Times New Roman" w:hAnsi="Times New Roman"/>
          <w:sz w:val="24"/>
          <w:szCs w:val="24"/>
        </w:rPr>
        <w:t xml:space="preserve"> 2007</w:t>
      </w:r>
      <w:r>
        <w:rPr>
          <w:rFonts w:ascii="Times New Roman" w:hAnsi="Times New Roman"/>
          <w:sz w:val="24"/>
          <w:szCs w:val="24"/>
        </w:rPr>
        <w:t>b</w:t>
      </w:r>
      <w:r w:rsidRPr="00BC1368">
        <w:rPr>
          <w:rFonts w:ascii="Times New Roman" w:hAnsi="Times New Roman"/>
          <w:sz w:val="24"/>
          <w:szCs w:val="24"/>
        </w:rPr>
        <w:t>).</w:t>
      </w:r>
    </w:p>
    <w:p w:rsidR="006E69D5" w:rsidRPr="00BC1368" w:rsidRDefault="006E69D5" w:rsidP="008C3792">
      <w:pPr>
        <w:shd w:val="clear" w:color="auto" w:fill="FFFFFF"/>
        <w:spacing w:line="360" w:lineRule="auto"/>
        <w:rPr>
          <w:rFonts w:ascii="Times New Roman" w:hAnsi="Times New Roman"/>
          <w:sz w:val="24"/>
          <w:szCs w:val="24"/>
        </w:rPr>
      </w:pPr>
    </w:p>
    <w:p w:rsidR="006E69D5" w:rsidRPr="006B1252" w:rsidRDefault="006E69D5" w:rsidP="008C3792">
      <w:pPr>
        <w:shd w:val="clear" w:color="auto" w:fill="FFFFFF"/>
        <w:spacing w:line="360" w:lineRule="auto"/>
        <w:rPr>
          <w:rFonts w:ascii="Times New Roman" w:hAnsi="Times New Roman"/>
          <w:sz w:val="24"/>
          <w:szCs w:val="24"/>
        </w:rPr>
      </w:pPr>
      <w:r w:rsidRPr="00BC1368">
        <w:rPr>
          <w:rFonts w:ascii="Times New Roman" w:hAnsi="Times New Roman"/>
          <w:sz w:val="24"/>
          <w:szCs w:val="24"/>
        </w:rPr>
        <w:t xml:space="preserve">     Serbest </w:t>
      </w:r>
      <w:r>
        <w:rPr>
          <w:rFonts w:ascii="Times New Roman" w:hAnsi="Times New Roman"/>
          <w:sz w:val="24"/>
          <w:szCs w:val="24"/>
        </w:rPr>
        <w:t>peptid</w:t>
      </w:r>
      <w:r w:rsidRPr="00BC1368">
        <w:rPr>
          <w:rFonts w:ascii="Times New Roman" w:hAnsi="Times New Roman"/>
          <w:sz w:val="24"/>
          <w:szCs w:val="24"/>
        </w:rPr>
        <w:t xml:space="preserve">ler ile bağlanan </w:t>
      </w:r>
      <w:r>
        <w:rPr>
          <w:rFonts w:ascii="Times New Roman" w:hAnsi="Times New Roman"/>
          <w:sz w:val="24"/>
          <w:szCs w:val="24"/>
        </w:rPr>
        <w:t>peptid</w:t>
      </w:r>
      <w:r w:rsidRPr="00BC1368">
        <w:rPr>
          <w:rFonts w:ascii="Times New Roman" w:hAnsi="Times New Roman"/>
          <w:sz w:val="24"/>
          <w:szCs w:val="24"/>
        </w:rPr>
        <w:t xml:space="preserve">lerin yarışmalı olarak verimliliklerinin belirlenmesi amacı ile Rasmussen vd yaptıkları çalışmada, insan kolorektal WiDr hücrelerine yüksek bağlanma ve seçicilik gösteren fajların seçimi için bir metot tanımlanmıştır. Ayrıca farklı metotlar ve hücreler karşılaştırılarak en iyi </w:t>
      </w:r>
      <w:r>
        <w:rPr>
          <w:rFonts w:ascii="Times New Roman" w:hAnsi="Times New Roman"/>
          <w:sz w:val="24"/>
          <w:szCs w:val="24"/>
        </w:rPr>
        <w:t>peptid</w:t>
      </w:r>
      <w:r w:rsidRPr="00BC1368">
        <w:rPr>
          <w:rFonts w:ascii="Times New Roman" w:hAnsi="Times New Roman"/>
          <w:sz w:val="24"/>
          <w:szCs w:val="24"/>
        </w:rPr>
        <w:t xml:space="preserve"> adaylarının </w:t>
      </w:r>
      <w:r>
        <w:rPr>
          <w:rFonts w:ascii="Times New Roman" w:hAnsi="Times New Roman"/>
          <w:sz w:val="24"/>
          <w:szCs w:val="24"/>
        </w:rPr>
        <w:t>fizikokimyasal özellikleri</w:t>
      </w:r>
      <w:r w:rsidRPr="00BC1368">
        <w:rPr>
          <w:rFonts w:ascii="Times New Roman" w:hAnsi="Times New Roman"/>
          <w:sz w:val="24"/>
          <w:szCs w:val="24"/>
        </w:rPr>
        <w:t xml:space="preserve"> incelenmiştir. HEW peptidi olarak isimlendirilen peptidin DNA dizisi belirlenerek, WiDr hücrelerine, negatif kontrol hücreleri ve diğer </w:t>
      </w:r>
      <w:r w:rsidRPr="006B1252">
        <w:rPr>
          <w:rFonts w:ascii="Times New Roman" w:hAnsi="Times New Roman"/>
          <w:sz w:val="24"/>
          <w:szCs w:val="24"/>
        </w:rPr>
        <w:t xml:space="preserve">hücre gruplarına göre 1000 kat daha özgün olduğu, sentetik </w:t>
      </w:r>
      <w:r>
        <w:rPr>
          <w:rFonts w:ascii="Times New Roman" w:hAnsi="Times New Roman"/>
          <w:sz w:val="24"/>
          <w:szCs w:val="24"/>
        </w:rPr>
        <w:t>peptid</w:t>
      </w:r>
      <w:r w:rsidRPr="006B1252">
        <w:rPr>
          <w:rFonts w:ascii="Times New Roman" w:hAnsi="Times New Roman"/>
          <w:sz w:val="24"/>
          <w:szCs w:val="24"/>
        </w:rPr>
        <w:t xml:space="preserve"> veya faj ile yarışmalı olarak karşılaştırılarak, WiDr hücresi üzerinde bir reseptöre özgünlüğü ve faj kılıf proteini üzerinde gösteriminden bağımsız olduğu gösterilmiştir. </w:t>
      </w:r>
      <w:r w:rsidRPr="006B1252">
        <w:rPr>
          <w:rFonts w:ascii="Times New Roman" w:hAnsi="Times New Roman"/>
          <w:i/>
          <w:sz w:val="24"/>
          <w:szCs w:val="24"/>
        </w:rPr>
        <w:t>İn vitro</w:t>
      </w:r>
      <w:r w:rsidRPr="006B1252">
        <w:rPr>
          <w:rFonts w:ascii="Times New Roman" w:hAnsi="Times New Roman"/>
          <w:sz w:val="24"/>
          <w:szCs w:val="24"/>
        </w:rPr>
        <w:t xml:space="preserve"> seçimlerle karmaşık kütüphanelerden özgün fajların seçimi yapılarak, malign glioma hücrelerine özgün bağlanan faj gösterim temelli </w:t>
      </w:r>
      <w:r>
        <w:rPr>
          <w:rFonts w:ascii="Times New Roman" w:hAnsi="Times New Roman"/>
          <w:sz w:val="24"/>
          <w:szCs w:val="24"/>
        </w:rPr>
        <w:t>peptid</w:t>
      </w:r>
      <w:r w:rsidRPr="006B1252">
        <w:rPr>
          <w:rFonts w:ascii="Times New Roman" w:hAnsi="Times New Roman"/>
          <w:sz w:val="24"/>
          <w:szCs w:val="24"/>
        </w:rPr>
        <w:t xml:space="preserve">lerin seçimi için basit bir protokol uygulanmıştır. Bu protokol sonucunda elde edilen </w:t>
      </w:r>
      <w:r>
        <w:rPr>
          <w:rFonts w:ascii="Times New Roman" w:hAnsi="Times New Roman"/>
          <w:sz w:val="24"/>
          <w:szCs w:val="24"/>
        </w:rPr>
        <w:t>peptid</w:t>
      </w:r>
      <w:r w:rsidRPr="006B1252">
        <w:rPr>
          <w:rFonts w:ascii="Times New Roman" w:hAnsi="Times New Roman"/>
          <w:sz w:val="24"/>
          <w:szCs w:val="24"/>
        </w:rPr>
        <w:t xml:space="preserve"> dizilerinin hücre içine giriş yollarının da önemli olduğu vurgulanmıştır (Rasmussen 2002).</w:t>
      </w:r>
    </w:p>
    <w:p w:rsidR="006E69D5" w:rsidRPr="006B1252" w:rsidRDefault="006E69D5" w:rsidP="008C3792">
      <w:pPr>
        <w:shd w:val="clear" w:color="auto" w:fill="FFFFFF"/>
        <w:spacing w:line="360" w:lineRule="auto"/>
        <w:rPr>
          <w:rFonts w:ascii="Times New Roman" w:hAnsi="Times New Roman"/>
          <w:noProof/>
          <w:sz w:val="24"/>
          <w:szCs w:val="24"/>
        </w:rPr>
      </w:pPr>
    </w:p>
    <w:p w:rsidR="006E69D5" w:rsidRPr="006B1252" w:rsidRDefault="006E69D5" w:rsidP="008C3792">
      <w:pPr>
        <w:shd w:val="clear" w:color="auto" w:fill="FFFFFF"/>
        <w:spacing w:line="360" w:lineRule="auto"/>
        <w:rPr>
          <w:rFonts w:ascii="Times New Roman" w:hAnsi="Times New Roman"/>
          <w:noProof/>
          <w:sz w:val="24"/>
          <w:szCs w:val="24"/>
        </w:rPr>
      </w:pPr>
      <w:r w:rsidRPr="006B1252">
        <w:rPr>
          <w:rFonts w:ascii="Times New Roman" w:hAnsi="Times New Roman"/>
          <w:noProof/>
          <w:sz w:val="24"/>
          <w:szCs w:val="24"/>
        </w:rPr>
        <w:t xml:space="preserve">     K562 ve dirençli K562 hücreleri, hücre hedefleme çalışmalarında hedef hücreler olarak kullanılmıştır. Bu çerçevede faj gösterim tekniği ile gerçekleştirilen çalışmalar, </w:t>
      </w:r>
      <w:r w:rsidRPr="006B1252">
        <w:rPr>
          <w:rFonts w:ascii="Times New Roman" w:hAnsi="Times New Roman"/>
          <w:i/>
          <w:noProof/>
          <w:sz w:val="24"/>
          <w:szCs w:val="24"/>
        </w:rPr>
        <w:t>in vivo</w:t>
      </w:r>
      <w:r w:rsidRPr="006B1252">
        <w:rPr>
          <w:rFonts w:ascii="Times New Roman" w:hAnsi="Times New Roman"/>
          <w:noProof/>
          <w:sz w:val="24"/>
          <w:szCs w:val="24"/>
        </w:rPr>
        <w:t xml:space="preserve"> ve </w:t>
      </w:r>
      <w:r w:rsidRPr="006B1252">
        <w:rPr>
          <w:rFonts w:ascii="Times New Roman" w:hAnsi="Times New Roman"/>
          <w:i/>
          <w:noProof/>
          <w:sz w:val="24"/>
          <w:szCs w:val="24"/>
        </w:rPr>
        <w:t>in vitro</w:t>
      </w:r>
      <w:r w:rsidRPr="006B1252">
        <w:rPr>
          <w:rFonts w:ascii="Times New Roman" w:hAnsi="Times New Roman"/>
          <w:noProof/>
          <w:sz w:val="24"/>
          <w:szCs w:val="24"/>
        </w:rPr>
        <w:t xml:space="preserve"> koşullarda özellikle lenfoma ve </w:t>
      </w:r>
      <w:r>
        <w:rPr>
          <w:rFonts w:ascii="Times New Roman" w:hAnsi="Times New Roman"/>
          <w:noProof/>
          <w:sz w:val="24"/>
          <w:szCs w:val="24"/>
        </w:rPr>
        <w:t>lösemi</w:t>
      </w:r>
      <w:r w:rsidRPr="006B1252">
        <w:rPr>
          <w:rFonts w:ascii="Times New Roman" w:hAnsi="Times New Roman"/>
          <w:noProof/>
          <w:sz w:val="24"/>
          <w:szCs w:val="24"/>
        </w:rPr>
        <w:t xml:space="preserve"> hücreleri, hedef hücre olarak seçilmişlerdir (Krumpe 2007). Böyle bir çalışma, Nishimura vd tarafından makropinositik yolların aydınlatılmasında faj </w:t>
      </w:r>
      <w:r>
        <w:rPr>
          <w:rFonts w:ascii="Times New Roman" w:hAnsi="Times New Roman"/>
          <w:noProof/>
          <w:sz w:val="24"/>
          <w:szCs w:val="24"/>
        </w:rPr>
        <w:t>peptid</w:t>
      </w:r>
      <w:r w:rsidRPr="006B1252">
        <w:rPr>
          <w:rFonts w:ascii="Times New Roman" w:hAnsi="Times New Roman"/>
          <w:noProof/>
          <w:sz w:val="24"/>
          <w:szCs w:val="24"/>
        </w:rPr>
        <w:t xml:space="preserve"> kütüphaneleri ile tarama yapılarak belirlenen </w:t>
      </w:r>
      <w:r>
        <w:rPr>
          <w:rFonts w:ascii="Times New Roman" w:hAnsi="Times New Roman"/>
          <w:noProof/>
          <w:sz w:val="24"/>
          <w:szCs w:val="24"/>
        </w:rPr>
        <w:t>peptid</w:t>
      </w:r>
      <w:r w:rsidRPr="006B1252">
        <w:rPr>
          <w:rFonts w:ascii="Times New Roman" w:hAnsi="Times New Roman"/>
          <w:noProof/>
          <w:sz w:val="24"/>
          <w:szCs w:val="24"/>
        </w:rPr>
        <w:t xml:space="preserve">lerin K562 gibi </w:t>
      </w:r>
      <w:r>
        <w:rPr>
          <w:rFonts w:ascii="Times New Roman" w:hAnsi="Times New Roman"/>
          <w:noProof/>
          <w:sz w:val="24"/>
          <w:szCs w:val="24"/>
        </w:rPr>
        <w:t>lösemi</w:t>
      </w:r>
      <w:r w:rsidRPr="006B1252">
        <w:rPr>
          <w:rFonts w:ascii="Times New Roman" w:hAnsi="Times New Roman"/>
          <w:noProof/>
          <w:sz w:val="24"/>
          <w:szCs w:val="24"/>
        </w:rPr>
        <w:t xml:space="preserve"> hücrelerine bağlanabildiğini ve hücre membranını geçebildiği gösterilmiştir (Nishimura 2008).</w:t>
      </w:r>
    </w:p>
    <w:p w:rsidR="006E69D5" w:rsidRPr="006B1252" w:rsidRDefault="006E69D5" w:rsidP="008C3792">
      <w:pPr>
        <w:shd w:val="clear" w:color="auto" w:fill="FFFFFF"/>
        <w:spacing w:line="360" w:lineRule="auto"/>
        <w:rPr>
          <w:rFonts w:ascii="Times New Roman" w:hAnsi="Times New Roman"/>
          <w:b/>
          <w:bCs/>
          <w:noProof/>
          <w:sz w:val="24"/>
          <w:szCs w:val="24"/>
        </w:rPr>
      </w:pPr>
    </w:p>
    <w:p w:rsidR="006E69D5" w:rsidRPr="006B1252" w:rsidRDefault="006E69D5" w:rsidP="008C3792">
      <w:pPr>
        <w:shd w:val="clear" w:color="auto" w:fill="FFFFFF"/>
        <w:spacing w:line="360" w:lineRule="auto"/>
        <w:rPr>
          <w:rFonts w:ascii="Times New Roman" w:hAnsi="Times New Roman"/>
          <w:b/>
          <w:bCs/>
          <w:noProof/>
          <w:sz w:val="24"/>
          <w:szCs w:val="24"/>
        </w:rPr>
      </w:pPr>
      <w:r>
        <w:rPr>
          <w:rFonts w:ascii="Times New Roman" w:hAnsi="Times New Roman"/>
          <w:b/>
          <w:bCs/>
          <w:noProof/>
          <w:sz w:val="24"/>
          <w:szCs w:val="24"/>
        </w:rPr>
        <w:t xml:space="preserve">     </w:t>
      </w:r>
      <w:r w:rsidRPr="006B1252">
        <w:rPr>
          <w:rFonts w:ascii="Times New Roman" w:hAnsi="Times New Roman"/>
          <w:b/>
          <w:bCs/>
          <w:noProof/>
          <w:sz w:val="24"/>
          <w:szCs w:val="24"/>
        </w:rPr>
        <w:t>2.4 Hücre Canlılığının Belirlenmesi</w:t>
      </w:r>
    </w:p>
    <w:p w:rsidR="006E69D5" w:rsidRPr="006B1252" w:rsidRDefault="006E69D5" w:rsidP="008C3792">
      <w:pPr>
        <w:shd w:val="clear" w:color="auto" w:fill="FFFFFF"/>
        <w:spacing w:line="360" w:lineRule="auto"/>
        <w:rPr>
          <w:rFonts w:ascii="Times New Roman" w:hAnsi="Times New Roman"/>
          <w:noProof/>
          <w:sz w:val="24"/>
          <w:szCs w:val="24"/>
        </w:rPr>
      </w:pPr>
    </w:p>
    <w:p w:rsidR="006E69D5" w:rsidRPr="00BC1368" w:rsidRDefault="006E69D5" w:rsidP="008C3792">
      <w:pPr>
        <w:autoSpaceDN w:val="0"/>
        <w:adjustRightInd w:val="0"/>
        <w:spacing w:line="360" w:lineRule="auto"/>
        <w:rPr>
          <w:rFonts w:ascii="Times New Roman" w:hAnsi="Times New Roman"/>
          <w:sz w:val="24"/>
          <w:szCs w:val="24"/>
          <w:lang w:eastAsia="ja-JP"/>
        </w:rPr>
      </w:pPr>
      <w:r w:rsidRPr="00BC1368">
        <w:rPr>
          <w:rFonts w:ascii="Times New Roman" w:hAnsi="Times New Roman"/>
          <w:noProof/>
          <w:sz w:val="24"/>
          <w:szCs w:val="24"/>
        </w:rPr>
        <w:t xml:space="preserve">     </w:t>
      </w:r>
      <w:r>
        <w:rPr>
          <w:rFonts w:ascii="Times New Roman" w:hAnsi="Times New Roman"/>
          <w:sz w:val="24"/>
          <w:szCs w:val="24"/>
          <w:lang w:eastAsia="ja-JP"/>
        </w:rPr>
        <w:t>Hücre popu</w:t>
      </w:r>
      <w:r w:rsidRPr="00BC1368">
        <w:rPr>
          <w:rFonts w:ascii="Times New Roman" w:hAnsi="Times New Roman"/>
          <w:sz w:val="24"/>
          <w:szCs w:val="24"/>
          <w:lang w:eastAsia="ja-JP"/>
        </w:rPr>
        <w:t>lasyonlarında,</w:t>
      </w:r>
      <w:r w:rsidRPr="00BC1368">
        <w:rPr>
          <w:rFonts w:ascii="Times New Roman" w:hAnsi="Times New Roman"/>
          <w:color w:val="000000"/>
          <w:sz w:val="24"/>
          <w:szCs w:val="24"/>
          <w:lang w:eastAsia="ja-JP"/>
        </w:rPr>
        <w:t xml:space="preserve"> hücre canlılığı ve </w:t>
      </w:r>
      <w:r>
        <w:rPr>
          <w:rFonts w:ascii="Times New Roman" w:hAnsi="Times New Roman"/>
          <w:color w:val="000000"/>
          <w:sz w:val="24"/>
          <w:szCs w:val="24"/>
          <w:lang w:eastAsia="ja-JP"/>
        </w:rPr>
        <w:t>çoğalmalarını belirleyebilmek</w:t>
      </w:r>
      <w:r w:rsidRPr="00BC1368">
        <w:rPr>
          <w:rFonts w:ascii="Times New Roman" w:hAnsi="Times New Roman"/>
          <w:color w:val="000000"/>
          <w:sz w:val="24"/>
          <w:szCs w:val="24"/>
          <w:lang w:eastAsia="ja-JP"/>
        </w:rPr>
        <w:t xml:space="preserve"> için pek çok yöntem </w:t>
      </w:r>
      <w:r w:rsidRPr="00EC76FA">
        <w:rPr>
          <w:rFonts w:ascii="Times New Roman" w:hAnsi="Times New Roman"/>
          <w:color w:val="000000"/>
          <w:sz w:val="24"/>
          <w:szCs w:val="24"/>
          <w:lang w:eastAsia="ja-JP"/>
        </w:rPr>
        <w:t xml:space="preserve">geliştirilmiştir. </w:t>
      </w:r>
      <w:r w:rsidRPr="00EC76FA">
        <w:rPr>
          <w:rFonts w:ascii="Times New Roman" w:hAnsi="Times New Roman"/>
          <w:noProof/>
          <w:color w:val="000000"/>
          <w:sz w:val="24"/>
          <w:szCs w:val="24"/>
        </w:rPr>
        <w:t>Hücre grubunda ölü ve canlı hücrelerin sayılarını ve canlılık oranlarını hesaplamak amacı ile kullanılan boyalardan bir tanesi tripan mavisidir. Trip</w:t>
      </w:r>
      <w:r>
        <w:rPr>
          <w:rFonts w:ascii="Times New Roman" w:hAnsi="Times New Roman"/>
          <w:noProof/>
          <w:color w:val="000000"/>
          <w:sz w:val="24"/>
          <w:szCs w:val="24"/>
        </w:rPr>
        <w:t>an mavisi sadece ölü hücreleri</w:t>
      </w:r>
      <w:r w:rsidRPr="00EC76FA">
        <w:rPr>
          <w:rFonts w:ascii="Times New Roman" w:hAnsi="Times New Roman"/>
          <w:noProof/>
          <w:color w:val="000000"/>
          <w:sz w:val="24"/>
          <w:szCs w:val="24"/>
        </w:rPr>
        <w:t xml:space="preserve"> ma</w:t>
      </w:r>
      <w:r>
        <w:rPr>
          <w:rFonts w:ascii="Times New Roman" w:hAnsi="Times New Roman"/>
          <w:noProof/>
          <w:color w:val="000000"/>
          <w:sz w:val="24"/>
          <w:szCs w:val="24"/>
        </w:rPr>
        <w:t>vi renge boyar. Canlı hücrelerde</w:t>
      </w:r>
      <w:r w:rsidRPr="00EC76FA">
        <w:rPr>
          <w:rFonts w:ascii="Times New Roman" w:hAnsi="Times New Roman"/>
          <w:noProof/>
          <w:color w:val="000000"/>
          <w:sz w:val="24"/>
          <w:szCs w:val="24"/>
        </w:rPr>
        <w:t xml:space="preserve"> ise hücre içine giren boya aktif transportla dışarı atıldığı için normal renklerde görülür. Hücre süspansiyonunda canlı hücreler küçük,</w:t>
      </w:r>
      <w:r w:rsidRPr="00BC1368">
        <w:rPr>
          <w:rFonts w:ascii="Times New Roman" w:hAnsi="Times New Roman"/>
          <w:noProof/>
          <w:sz w:val="24"/>
          <w:szCs w:val="24"/>
        </w:rPr>
        <w:t xml:space="preserve"> yuvarlak ve sarı renkte görünürken, ölü hücreler büyük ve koyu mavi renk</w:t>
      </w:r>
      <w:r>
        <w:rPr>
          <w:rFonts w:ascii="Times New Roman" w:hAnsi="Times New Roman"/>
          <w:noProof/>
          <w:sz w:val="24"/>
          <w:szCs w:val="24"/>
        </w:rPr>
        <w:t>leri ile ayırt edilebilmektedir</w:t>
      </w:r>
      <w:r w:rsidRPr="00BC1368">
        <w:rPr>
          <w:rFonts w:ascii="Times New Roman" w:hAnsi="Times New Roman"/>
          <w:noProof/>
          <w:sz w:val="24"/>
          <w:szCs w:val="24"/>
        </w:rPr>
        <w:t xml:space="preserve"> (Rabinowitz 1964, Hryniuk 1975, Jones 1985).</w:t>
      </w:r>
    </w:p>
    <w:p w:rsidR="006E69D5" w:rsidRPr="00BC1368" w:rsidRDefault="006E69D5" w:rsidP="008C3792">
      <w:pPr>
        <w:shd w:val="clear" w:color="auto" w:fill="FFFFFF"/>
        <w:spacing w:line="360" w:lineRule="auto"/>
        <w:rPr>
          <w:rFonts w:ascii="Times New Roman" w:hAnsi="Times New Roman"/>
          <w:b/>
          <w:bCs/>
          <w:sz w:val="24"/>
          <w:szCs w:val="24"/>
        </w:rPr>
      </w:pPr>
    </w:p>
    <w:p w:rsidR="006E69D5" w:rsidRPr="00522982" w:rsidRDefault="006E69D5" w:rsidP="008C3792">
      <w:pPr>
        <w:suppressAutoHyphens w:val="0"/>
        <w:overflowPunct/>
        <w:autoSpaceDN w:val="0"/>
        <w:adjustRightInd w:val="0"/>
        <w:spacing w:line="360" w:lineRule="auto"/>
        <w:textAlignment w:val="auto"/>
        <w:rPr>
          <w:rFonts w:ascii="Times New Roman" w:hAnsi="Times New Roman"/>
          <w:sz w:val="24"/>
          <w:szCs w:val="24"/>
          <w:lang w:eastAsia="ja-JP"/>
        </w:rPr>
      </w:pPr>
      <w:r w:rsidRPr="00522982">
        <w:rPr>
          <w:rFonts w:ascii="Times New Roman" w:hAnsi="Times New Roman"/>
          <w:sz w:val="24"/>
          <w:szCs w:val="24"/>
        </w:rPr>
        <w:t xml:space="preserve">     </w:t>
      </w:r>
      <w:r w:rsidRPr="00522982">
        <w:rPr>
          <w:rFonts w:ascii="Times New Roman" w:hAnsi="Times New Roman"/>
          <w:noProof/>
          <w:sz w:val="24"/>
          <w:szCs w:val="24"/>
        </w:rPr>
        <w:t>Canlı hücreleri belirlemek için diğer bir yöntem, bir tetrazolyum tuzu olan XTT [</w:t>
      </w:r>
      <w:r w:rsidRPr="00522982">
        <w:rPr>
          <w:rFonts w:ascii="Times New Roman" w:hAnsi="Times New Roman"/>
          <w:sz w:val="24"/>
          <w:szCs w:val="24"/>
        </w:rPr>
        <w:t xml:space="preserve">2,3-bis(2-methoxy-4-nitro-5-sulfophenyl)-5[(phenylamino)carbonly] -2H- tetrazolium hydroxide] </w:t>
      </w:r>
      <w:r w:rsidRPr="00522982">
        <w:rPr>
          <w:rFonts w:ascii="Times New Roman" w:hAnsi="Times New Roman"/>
          <w:noProof/>
          <w:sz w:val="24"/>
          <w:szCs w:val="24"/>
        </w:rPr>
        <w:t>boyasının ind</w:t>
      </w:r>
      <w:r>
        <w:rPr>
          <w:rFonts w:ascii="Times New Roman" w:hAnsi="Times New Roman"/>
          <w:noProof/>
          <w:sz w:val="24"/>
          <w:szCs w:val="24"/>
        </w:rPr>
        <w:t>irgenme özelliğine bağımlıdır. Ö</w:t>
      </w:r>
      <w:r w:rsidRPr="00522982">
        <w:rPr>
          <w:rFonts w:ascii="Times New Roman" w:hAnsi="Times New Roman"/>
          <w:noProof/>
          <w:sz w:val="24"/>
          <w:szCs w:val="24"/>
        </w:rPr>
        <w:t xml:space="preserve">lü hücrelerde boyayı indirgeme özelliğini yitirmesi prensibinden yararlanılmaktadır. </w:t>
      </w:r>
      <w:r w:rsidRPr="00522982">
        <w:rPr>
          <w:rFonts w:ascii="Times New Roman" w:hAnsi="Times New Roman"/>
          <w:sz w:val="24"/>
          <w:szCs w:val="24"/>
        </w:rPr>
        <w:t xml:space="preserve">Hücre canlılığı, aktivasyonu ve proliferasyonu için sitotoksisite oranı, MTT </w:t>
      </w:r>
      <w:r w:rsidRPr="00522982">
        <w:rPr>
          <w:rFonts w:ascii="Times New Roman" w:hAnsi="Times New Roman"/>
          <w:sz w:val="24"/>
          <w:szCs w:val="24"/>
          <w:lang w:eastAsia="ja-JP"/>
        </w:rPr>
        <w:t>(3-[4,5-Dimethylthiazole-2-yl]-2,5-diphenyltetrazolium bromide; Thiazolyl blue),</w:t>
      </w:r>
      <w:r w:rsidRPr="00522982">
        <w:rPr>
          <w:rFonts w:ascii="Times New Roman" w:hAnsi="Times New Roman"/>
          <w:sz w:val="24"/>
          <w:szCs w:val="24"/>
        </w:rPr>
        <w:t xml:space="preserve"> XTT (</w:t>
      </w:r>
      <w:r w:rsidRPr="00522982">
        <w:rPr>
          <w:rFonts w:ascii="Times New Roman" w:hAnsi="Times New Roman"/>
          <w:noProof/>
          <w:sz w:val="24"/>
          <w:szCs w:val="24"/>
        </w:rPr>
        <w:t>[</w:t>
      </w:r>
      <w:r w:rsidRPr="00522982">
        <w:rPr>
          <w:rFonts w:ascii="Times New Roman" w:hAnsi="Times New Roman"/>
          <w:sz w:val="24"/>
          <w:szCs w:val="24"/>
        </w:rPr>
        <w:t xml:space="preserve">2,3-bis(2-methoxy-4-nitro-5-sulfophenyl)-5[(phenylamino)carbonly] -2H- tetrazolium hydroxide]) gibi kolorimetrik substratlar kullanılarak kolorimetrik ölçümler ile belirlenir. Bu metabolitlerin kültür ortamında mitokondriyal aktivite ile renkli formazanlarına indirgenmesinden dolayı sadece canlı hücrelerin aktiviteleri belirlenebilmektedir (Scudiero </w:t>
      </w:r>
      <w:r>
        <w:rPr>
          <w:rFonts w:ascii="Times New Roman" w:hAnsi="Times New Roman"/>
          <w:sz w:val="24"/>
          <w:szCs w:val="24"/>
        </w:rPr>
        <w:t>1988, Pieters 1990). Bu yöntem,</w:t>
      </w:r>
      <w:r w:rsidRPr="00522982">
        <w:rPr>
          <w:rFonts w:ascii="Times New Roman" w:hAnsi="Times New Roman"/>
          <w:sz w:val="24"/>
          <w:szCs w:val="24"/>
        </w:rPr>
        <w:t xml:space="preserve"> farklı tümör hücreleri kültürlerinde hücre çoğalması ve ilaç dirençliliği gibi konularda hücresel aktivitelerinin ve hücre </w:t>
      </w:r>
      <w:r>
        <w:rPr>
          <w:rFonts w:ascii="Times New Roman" w:hAnsi="Times New Roman"/>
          <w:sz w:val="24"/>
          <w:szCs w:val="24"/>
        </w:rPr>
        <w:t>sağ kalım</w:t>
      </w:r>
      <w:r w:rsidRPr="00522982">
        <w:rPr>
          <w:rFonts w:ascii="Times New Roman" w:hAnsi="Times New Roman"/>
          <w:sz w:val="24"/>
          <w:szCs w:val="24"/>
        </w:rPr>
        <w:t>ının takip edilmesi amacıyla sıklıkla başvurulan yöntemler içerisinde yer almaktadır (Pieters 1990).</w:t>
      </w:r>
    </w:p>
    <w:p w:rsidR="006E69D5" w:rsidRPr="00522982" w:rsidRDefault="006E69D5" w:rsidP="008C3792">
      <w:pPr>
        <w:shd w:val="clear" w:color="auto" w:fill="FFFFFF"/>
        <w:spacing w:line="360" w:lineRule="auto"/>
        <w:rPr>
          <w:rFonts w:ascii="Times New Roman" w:hAnsi="Times New Roman"/>
          <w:sz w:val="24"/>
          <w:szCs w:val="24"/>
        </w:rPr>
      </w:pPr>
    </w:p>
    <w:p w:rsidR="006E69D5" w:rsidRDefault="006E69D5" w:rsidP="009D0A57">
      <w:pPr>
        <w:shd w:val="clear" w:color="auto" w:fill="FFFFFF"/>
        <w:spacing w:line="360" w:lineRule="auto"/>
        <w:rPr>
          <w:rFonts w:ascii="Times New Roman" w:hAnsi="Times New Roman"/>
          <w:sz w:val="24"/>
          <w:szCs w:val="24"/>
        </w:rPr>
      </w:pPr>
      <w:r>
        <w:rPr>
          <w:rFonts w:ascii="Times New Roman" w:hAnsi="Times New Roman"/>
          <w:sz w:val="24"/>
          <w:szCs w:val="24"/>
        </w:rPr>
        <w:t xml:space="preserve">     </w:t>
      </w:r>
      <w:r w:rsidRPr="00522982">
        <w:rPr>
          <w:rFonts w:ascii="Times New Roman" w:hAnsi="Times New Roman"/>
          <w:sz w:val="24"/>
          <w:szCs w:val="24"/>
        </w:rPr>
        <w:t xml:space="preserve">Bu tez çalışmamızda, tripan mavisi boyası ile canlı hücrelerin hücre sayımı işlemleri gerçekleştirilmiştir. </w:t>
      </w:r>
      <w:r>
        <w:rPr>
          <w:rFonts w:ascii="Times New Roman" w:hAnsi="Times New Roman"/>
          <w:sz w:val="24"/>
          <w:szCs w:val="24"/>
        </w:rPr>
        <w:t>Buna karşın,</w:t>
      </w:r>
      <w:r w:rsidRPr="00522982">
        <w:rPr>
          <w:rFonts w:ascii="Times New Roman" w:hAnsi="Times New Roman"/>
          <w:sz w:val="24"/>
          <w:szCs w:val="24"/>
        </w:rPr>
        <w:t xml:space="preserve"> XTT’ye dayalı</w:t>
      </w:r>
      <w:r>
        <w:rPr>
          <w:rFonts w:ascii="Times New Roman" w:hAnsi="Times New Roman"/>
          <w:sz w:val="24"/>
          <w:szCs w:val="24"/>
        </w:rPr>
        <w:t xml:space="preserve"> sağ kalım analizlerinin canlı hücre aktivitesinin belirlenmesi konusundaki hassasiyeti nedeniyle sağ kalım yöntemi çalışmamızda kullanılmış olup, bu yöntemde kullanılan XTT’nin indirgenme reaksiyonu Şekil 2.5’de gösterilmektedir.</w:t>
      </w:r>
    </w:p>
    <w:p w:rsidR="006E69D5" w:rsidRPr="00BC1368" w:rsidRDefault="006E69D5" w:rsidP="008C3792">
      <w:pPr>
        <w:shd w:val="clear" w:color="auto" w:fill="FFFFFF"/>
        <w:spacing w:line="360" w:lineRule="auto"/>
        <w:rPr>
          <w:rFonts w:ascii="Times New Roman" w:hAnsi="Times New Roman"/>
          <w:noProof/>
          <w:sz w:val="24"/>
          <w:szCs w:val="24"/>
        </w:rPr>
      </w:pPr>
    </w:p>
    <w:p w:rsidR="006E69D5" w:rsidRDefault="006E69D5" w:rsidP="008C3792">
      <w:pPr>
        <w:spacing w:line="360" w:lineRule="auto"/>
        <w:jc w:val="left"/>
        <w:rPr>
          <w:rFonts w:ascii="Times New Roman" w:hAnsi="Times New Roman"/>
          <w:sz w:val="24"/>
          <w:szCs w:val="24"/>
        </w:rPr>
      </w:pPr>
      <w:r>
        <w:rPr>
          <w:noProof/>
          <w:lang w:eastAsia="tr-TR"/>
        </w:rPr>
        <w:pict>
          <v:shape id="Resim 124" o:spid="_x0000_s1034" type="#_x0000_t75" alt="formül" style="position:absolute;margin-left:0;margin-top:8.95pt;width:246.9pt;height:127.5pt;z-index:251666432;visibility:visible;mso-position-horizontal:center">
            <v:imagedata r:id="rId18" o:title=""/>
            <w10:wrap type="square"/>
          </v:shape>
        </w:pict>
      </w:r>
    </w:p>
    <w:p w:rsidR="006E69D5" w:rsidRDefault="006E69D5" w:rsidP="008C3792">
      <w:pPr>
        <w:spacing w:line="360" w:lineRule="auto"/>
        <w:jc w:val="left"/>
        <w:rPr>
          <w:rFonts w:ascii="Times New Roman" w:hAnsi="Times New Roman"/>
          <w:sz w:val="24"/>
          <w:szCs w:val="24"/>
        </w:rPr>
      </w:pPr>
    </w:p>
    <w:p w:rsidR="006E69D5" w:rsidRDefault="006E69D5" w:rsidP="008C3792">
      <w:pPr>
        <w:spacing w:line="360" w:lineRule="auto"/>
        <w:jc w:val="left"/>
        <w:rPr>
          <w:rFonts w:ascii="Times New Roman" w:hAnsi="Times New Roman"/>
          <w:sz w:val="24"/>
          <w:szCs w:val="24"/>
        </w:rPr>
      </w:pPr>
    </w:p>
    <w:p w:rsidR="006E69D5" w:rsidRDefault="006E69D5" w:rsidP="008C3792">
      <w:pPr>
        <w:spacing w:line="360" w:lineRule="auto"/>
        <w:jc w:val="left"/>
        <w:rPr>
          <w:rFonts w:ascii="Times New Roman" w:hAnsi="Times New Roman"/>
          <w:sz w:val="24"/>
          <w:szCs w:val="24"/>
        </w:rPr>
      </w:pPr>
    </w:p>
    <w:p w:rsidR="006E69D5" w:rsidRDefault="006E69D5" w:rsidP="008C3792">
      <w:pPr>
        <w:spacing w:line="360" w:lineRule="auto"/>
        <w:jc w:val="left"/>
        <w:rPr>
          <w:rFonts w:ascii="Times New Roman" w:hAnsi="Times New Roman"/>
          <w:sz w:val="24"/>
          <w:szCs w:val="24"/>
        </w:rPr>
      </w:pPr>
    </w:p>
    <w:p w:rsidR="006E69D5" w:rsidRDefault="006E69D5" w:rsidP="008C3792">
      <w:pPr>
        <w:spacing w:line="360" w:lineRule="auto"/>
        <w:jc w:val="left"/>
        <w:rPr>
          <w:rFonts w:ascii="Times New Roman" w:hAnsi="Times New Roman"/>
          <w:sz w:val="24"/>
          <w:szCs w:val="24"/>
        </w:rPr>
      </w:pPr>
    </w:p>
    <w:p w:rsidR="006E69D5" w:rsidRDefault="006E69D5" w:rsidP="008C3792">
      <w:pPr>
        <w:spacing w:line="360" w:lineRule="auto"/>
        <w:jc w:val="left"/>
        <w:rPr>
          <w:rFonts w:ascii="Times New Roman" w:hAnsi="Times New Roman"/>
          <w:sz w:val="24"/>
          <w:szCs w:val="24"/>
        </w:rPr>
      </w:pPr>
    </w:p>
    <w:p w:rsidR="006E69D5" w:rsidRDefault="006E69D5" w:rsidP="008C3792">
      <w:pPr>
        <w:spacing w:line="360" w:lineRule="auto"/>
        <w:jc w:val="left"/>
        <w:rPr>
          <w:rFonts w:ascii="Times New Roman" w:hAnsi="Times New Roman"/>
          <w:sz w:val="24"/>
          <w:szCs w:val="24"/>
        </w:rPr>
      </w:pPr>
    </w:p>
    <w:p w:rsidR="006E69D5" w:rsidRDefault="006E69D5" w:rsidP="008C3792">
      <w:pPr>
        <w:spacing w:line="360" w:lineRule="auto"/>
        <w:rPr>
          <w:rFonts w:ascii="Times New Roman" w:hAnsi="Times New Roman"/>
          <w:sz w:val="24"/>
          <w:szCs w:val="24"/>
        </w:rPr>
      </w:pPr>
      <w:r>
        <w:rPr>
          <w:rFonts w:ascii="Times New Roman" w:hAnsi="Times New Roman"/>
          <w:sz w:val="24"/>
          <w:szCs w:val="24"/>
        </w:rPr>
        <w:t xml:space="preserve">     </w:t>
      </w:r>
      <w:r w:rsidRPr="00BB4C1D">
        <w:rPr>
          <w:rFonts w:ascii="Times New Roman" w:hAnsi="Times New Roman"/>
          <w:b/>
          <w:bCs/>
          <w:sz w:val="24"/>
          <w:szCs w:val="24"/>
        </w:rPr>
        <w:t>Şekil 2.5</w:t>
      </w:r>
      <w:r>
        <w:rPr>
          <w:rFonts w:ascii="Times New Roman" w:hAnsi="Times New Roman"/>
          <w:sz w:val="24"/>
          <w:szCs w:val="24"/>
        </w:rPr>
        <w:t xml:space="preserve"> XTT indirgenme reaksiyonu</w:t>
      </w:r>
    </w:p>
    <w:p w:rsidR="006E69D5" w:rsidRDefault="006E69D5" w:rsidP="008C3792">
      <w:pPr>
        <w:spacing w:line="360" w:lineRule="auto"/>
        <w:jc w:val="left"/>
        <w:rPr>
          <w:rFonts w:ascii="Times New Roman" w:hAnsi="Times New Roman"/>
          <w:b/>
          <w:sz w:val="26"/>
          <w:szCs w:val="26"/>
        </w:rPr>
      </w:pPr>
    </w:p>
    <w:p w:rsidR="006E69D5" w:rsidRDefault="006E69D5" w:rsidP="008C3792">
      <w:pPr>
        <w:spacing w:line="360" w:lineRule="auto"/>
        <w:jc w:val="left"/>
        <w:rPr>
          <w:rFonts w:ascii="Times New Roman" w:hAnsi="Times New Roman"/>
          <w:b/>
          <w:sz w:val="26"/>
          <w:szCs w:val="26"/>
        </w:rPr>
      </w:pPr>
    </w:p>
    <w:p w:rsidR="006E69D5" w:rsidRDefault="006E69D5" w:rsidP="008C3792">
      <w:pPr>
        <w:spacing w:line="360" w:lineRule="auto"/>
        <w:jc w:val="left"/>
        <w:rPr>
          <w:rFonts w:ascii="Times New Roman" w:hAnsi="Times New Roman"/>
          <w:b/>
          <w:sz w:val="26"/>
          <w:szCs w:val="26"/>
        </w:rPr>
      </w:pPr>
    </w:p>
    <w:p w:rsidR="006E69D5" w:rsidRDefault="006E69D5" w:rsidP="008C3792">
      <w:pPr>
        <w:spacing w:line="360" w:lineRule="auto"/>
        <w:jc w:val="left"/>
        <w:rPr>
          <w:rFonts w:ascii="Times New Roman" w:hAnsi="Times New Roman"/>
          <w:b/>
          <w:sz w:val="26"/>
          <w:szCs w:val="26"/>
        </w:rPr>
      </w:pPr>
    </w:p>
    <w:p w:rsidR="006E69D5" w:rsidRDefault="006E69D5" w:rsidP="008C3792">
      <w:pPr>
        <w:spacing w:line="360" w:lineRule="auto"/>
        <w:jc w:val="left"/>
        <w:rPr>
          <w:rFonts w:ascii="Times New Roman" w:hAnsi="Times New Roman"/>
          <w:b/>
          <w:sz w:val="26"/>
          <w:szCs w:val="26"/>
        </w:rPr>
      </w:pPr>
    </w:p>
    <w:p w:rsidR="006E69D5" w:rsidRDefault="006E69D5" w:rsidP="008C3792">
      <w:pPr>
        <w:spacing w:line="360" w:lineRule="auto"/>
        <w:jc w:val="left"/>
        <w:rPr>
          <w:rFonts w:ascii="Times New Roman" w:hAnsi="Times New Roman"/>
          <w:b/>
          <w:sz w:val="26"/>
          <w:szCs w:val="26"/>
        </w:rPr>
      </w:pPr>
    </w:p>
    <w:p w:rsidR="006E69D5" w:rsidRDefault="006E69D5" w:rsidP="008C3792">
      <w:pPr>
        <w:spacing w:line="360" w:lineRule="auto"/>
        <w:jc w:val="left"/>
        <w:rPr>
          <w:rFonts w:ascii="Times New Roman" w:hAnsi="Times New Roman"/>
          <w:b/>
          <w:sz w:val="26"/>
          <w:szCs w:val="26"/>
        </w:rPr>
      </w:pPr>
    </w:p>
    <w:p w:rsidR="006E69D5" w:rsidRDefault="006E69D5" w:rsidP="008C3792">
      <w:pPr>
        <w:spacing w:line="360" w:lineRule="auto"/>
        <w:jc w:val="left"/>
        <w:rPr>
          <w:rFonts w:ascii="Times New Roman" w:hAnsi="Times New Roman"/>
          <w:b/>
          <w:sz w:val="26"/>
          <w:szCs w:val="26"/>
        </w:rPr>
      </w:pPr>
    </w:p>
    <w:p w:rsidR="006E69D5" w:rsidRDefault="006E69D5" w:rsidP="008C3792">
      <w:pPr>
        <w:spacing w:line="360" w:lineRule="auto"/>
        <w:jc w:val="left"/>
        <w:rPr>
          <w:rFonts w:ascii="Times New Roman" w:hAnsi="Times New Roman"/>
          <w:b/>
          <w:sz w:val="26"/>
          <w:szCs w:val="26"/>
        </w:rPr>
      </w:pPr>
    </w:p>
    <w:p w:rsidR="006E69D5" w:rsidRDefault="006E69D5" w:rsidP="008C3792">
      <w:pPr>
        <w:spacing w:line="360" w:lineRule="auto"/>
        <w:jc w:val="left"/>
        <w:rPr>
          <w:rFonts w:ascii="Times New Roman" w:hAnsi="Times New Roman"/>
          <w:b/>
          <w:sz w:val="26"/>
          <w:szCs w:val="26"/>
        </w:rPr>
      </w:pPr>
    </w:p>
    <w:p w:rsidR="006E69D5" w:rsidRDefault="006E69D5" w:rsidP="008C3792">
      <w:pPr>
        <w:spacing w:line="360" w:lineRule="auto"/>
        <w:jc w:val="left"/>
        <w:rPr>
          <w:rFonts w:ascii="Times New Roman" w:hAnsi="Times New Roman"/>
          <w:b/>
          <w:sz w:val="26"/>
          <w:szCs w:val="26"/>
        </w:rPr>
      </w:pPr>
    </w:p>
    <w:p w:rsidR="006E69D5" w:rsidRDefault="006E69D5" w:rsidP="008C3792">
      <w:pPr>
        <w:spacing w:line="360" w:lineRule="auto"/>
        <w:jc w:val="left"/>
        <w:rPr>
          <w:rFonts w:ascii="Times New Roman" w:hAnsi="Times New Roman"/>
          <w:b/>
          <w:sz w:val="26"/>
          <w:szCs w:val="26"/>
        </w:rPr>
      </w:pPr>
    </w:p>
    <w:p w:rsidR="006E69D5" w:rsidRPr="00BC1368" w:rsidRDefault="006E69D5" w:rsidP="008C3792">
      <w:pPr>
        <w:spacing w:line="360" w:lineRule="auto"/>
        <w:jc w:val="left"/>
        <w:rPr>
          <w:rFonts w:ascii="Times New Roman" w:hAnsi="Times New Roman"/>
          <w:b/>
          <w:sz w:val="26"/>
          <w:szCs w:val="26"/>
        </w:rPr>
      </w:pPr>
      <w:r>
        <w:rPr>
          <w:rFonts w:ascii="Times New Roman" w:hAnsi="Times New Roman"/>
          <w:b/>
          <w:sz w:val="26"/>
          <w:szCs w:val="26"/>
        </w:rPr>
        <w:t xml:space="preserve">     </w:t>
      </w:r>
      <w:r w:rsidRPr="00BC1368">
        <w:rPr>
          <w:rFonts w:ascii="Times New Roman" w:hAnsi="Times New Roman"/>
          <w:b/>
          <w:sz w:val="26"/>
          <w:szCs w:val="26"/>
        </w:rPr>
        <w:t>3. GEREÇ VE YÖNTEMLER</w:t>
      </w:r>
    </w:p>
    <w:p w:rsidR="006E69D5" w:rsidRDefault="006E69D5" w:rsidP="008C3792">
      <w:pPr>
        <w:rPr>
          <w:rFonts w:ascii="Times New Roman" w:hAnsi="Times New Roman"/>
          <w:sz w:val="24"/>
          <w:szCs w:val="24"/>
        </w:rPr>
      </w:pPr>
    </w:p>
    <w:p w:rsidR="006E69D5" w:rsidRPr="00BC1368" w:rsidRDefault="006E69D5" w:rsidP="008C3792">
      <w:pPr>
        <w:rPr>
          <w:rFonts w:ascii="Times New Roman" w:hAnsi="Times New Roman"/>
          <w:sz w:val="24"/>
          <w:szCs w:val="24"/>
        </w:rPr>
      </w:pPr>
    </w:p>
    <w:p w:rsidR="006E69D5" w:rsidRPr="00BC1368" w:rsidRDefault="006E69D5" w:rsidP="008C3792">
      <w:pPr>
        <w:shd w:val="clear" w:color="auto" w:fill="FFFFFF"/>
        <w:spacing w:line="360" w:lineRule="auto"/>
        <w:rPr>
          <w:rFonts w:ascii="Times New Roman" w:hAnsi="Times New Roman"/>
          <w:sz w:val="24"/>
          <w:szCs w:val="24"/>
        </w:rPr>
      </w:pPr>
      <w:r w:rsidRPr="00BC1368">
        <w:rPr>
          <w:rFonts w:ascii="Times New Roman" w:hAnsi="Times New Roman"/>
          <w:sz w:val="24"/>
          <w:szCs w:val="24"/>
        </w:rPr>
        <w:t xml:space="preserve">     Tez çalışmamızda, K562 hücreleri (insan eritro</w:t>
      </w:r>
      <w:r>
        <w:rPr>
          <w:rFonts w:ascii="Times New Roman" w:hAnsi="Times New Roman"/>
          <w:sz w:val="24"/>
          <w:szCs w:val="24"/>
        </w:rPr>
        <w:t>lösemi</w:t>
      </w:r>
      <w:r w:rsidRPr="00BC1368">
        <w:rPr>
          <w:rFonts w:ascii="Times New Roman" w:hAnsi="Times New Roman"/>
          <w:sz w:val="24"/>
          <w:szCs w:val="24"/>
        </w:rPr>
        <w:t xml:space="preserve"> hücreleri) ile K562-dox hücreleri (doksorubisine dirençli K562 hücreleri), Dr. Hakan Akça’dan (PAÜ Tıp Fakültesi Tıbbi Biyoloji Anabilim Dalı) izin alınarak kullanılmıştır. Bu hücreler uygun kültür koşullarında çoğaltılarak </w:t>
      </w:r>
      <w:r>
        <w:rPr>
          <w:rFonts w:ascii="Times New Roman" w:hAnsi="Times New Roman"/>
          <w:sz w:val="24"/>
          <w:szCs w:val="24"/>
        </w:rPr>
        <w:t>peptid</w:t>
      </w:r>
      <w:r w:rsidRPr="00BC1368">
        <w:rPr>
          <w:rFonts w:ascii="Times New Roman" w:hAnsi="Times New Roman"/>
          <w:sz w:val="24"/>
          <w:szCs w:val="24"/>
        </w:rPr>
        <w:t xml:space="preserve"> kütüphanesi ile (Ph.D.-12</w:t>
      </w:r>
      <w:r w:rsidRPr="00BC1368">
        <w:rPr>
          <w:rFonts w:ascii="Times New Roman" w:hAnsi="Times New Roman"/>
          <w:sz w:val="24"/>
          <w:szCs w:val="24"/>
          <w:vertAlign w:val="superscript"/>
        </w:rPr>
        <w:t>TM</w:t>
      </w:r>
      <w:r w:rsidRPr="00BC1368">
        <w:rPr>
          <w:rFonts w:ascii="Times New Roman" w:hAnsi="Times New Roman"/>
          <w:sz w:val="24"/>
          <w:szCs w:val="24"/>
        </w:rPr>
        <w:t xml:space="preserve"> Phage Display Peptide Kit, </w:t>
      </w:r>
      <w:r w:rsidRPr="00BC1368">
        <w:rPr>
          <w:rFonts w:ascii="Times New Roman" w:hAnsi="Times New Roman"/>
          <w:i/>
          <w:iCs/>
          <w:sz w:val="24"/>
          <w:szCs w:val="24"/>
        </w:rPr>
        <w:t>New England Biolabs, E8110</w:t>
      </w:r>
      <w:r w:rsidRPr="00BC1368">
        <w:rPr>
          <w:rFonts w:ascii="Times New Roman" w:hAnsi="Times New Roman"/>
          <w:sz w:val="24"/>
          <w:szCs w:val="24"/>
        </w:rPr>
        <w:t xml:space="preserve">) biyopaning işlemleri için hazırlanmıştır. K562-dox hücreleri, K562 hücreleri ile karşılaştırıldığında hücreler arasındaki fark, antrasiklin grubundan doksorubisine dirençlilik geliştiren hücreler olmalarıdır. Bu farklılık nedeniyle K562-dox hücreleri çalışmamızda hedef hücre olarak kullanılmıştır. Hedef hücrelerimize bağlanan fajlar, E. coli’ye enfekte edilerek çoğaltılmış ve DNA dizi analizi yöntemi ile hücreye bağlanan </w:t>
      </w:r>
      <w:r>
        <w:rPr>
          <w:rFonts w:ascii="Times New Roman" w:hAnsi="Times New Roman"/>
          <w:sz w:val="24"/>
          <w:szCs w:val="24"/>
        </w:rPr>
        <w:t>peptid</w:t>
      </w:r>
      <w:r w:rsidRPr="00BC1368">
        <w:rPr>
          <w:rFonts w:ascii="Times New Roman" w:hAnsi="Times New Roman"/>
          <w:sz w:val="24"/>
          <w:szCs w:val="24"/>
        </w:rPr>
        <w:t>ler kimliklendirilmiştir. Son basamakta, kimliklendirilen fajların hücre yaşamı üzerindeki etkileri, XTT sağ kalım analizi ile incelenerek sonuçlar değerlendirilmiştir.</w:t>
      </w:r>
    </w:p>
    <w:p w:rsidR="006E69D5" w:rsidRPr="00BC1368" w:rsidRDefault="006E69D5" w:rsidP="008C3792">
      <w:pPr>
        <w:shd w:val="clear" w:color="auto" w:fill="FFFFFF"/>
        <w:spacing w:line="360" w:lineRule="auto"/>
        <w:rPr>
          <w:rFonts w:ascii="Times New Roman" w:hAnsi="Times New Roman"/>
          <w:b/>
          <w:bCs/>
          <w:sz w:val="24"/>
          <w:szCs w:val="24"/>
        </w:rPr>
      </w:pPr>
    </w:p>
    <w:p w:rsidR="006E69D5" w:rsidRPr="00BC1368" w:rsidRDefault="006E69D5" w:rsidP="008C3792">
      <w:pPr>
        <w:shd w:val="clear" w:color="auto" w:fill="FFFFFF"/>
        <w:spacing w:line="360" w:lineRule="auto"/>
        <w:rPr>
          <w:rFonts w:ascii="Times New Roman" w:hAnsi="Times New Roman"/>
          <w:b/>
          <w:bCs/>
          <w:sz w:val="24"/>
          <w:szCs w:val="24"/>
        </w:rPr>
      </w:pPr>
      <w:r>
        <w:rPr>
          <w:rFonts w:ascii="Times New Roman" w:hAnsi="Times New Roman"/>
          <w:b/>
          <w:bCs/>
          <w:sz w:val="24"/>
          <w:szCs w:val="24"/>
        </w:rPr>
        <w:t xml:space="preserve">     </w:t>
      </w:r>
      <w:r w:rsidRPr="00BC1368">
        <w:rPr>
          <w:rFonts w:ascii="Times New Roman" w:hAnsi="Times New Roman"/>
          <w:b/>
          <w:bCs/>
          <w:sz w:val="24"/>
          <w:szCs w:val="24"/>
        </w:rPr>
        <w:t>3.1 HÜCRE KÜLTÜRÜ</w:t>
      </w:r>
    </w:p>
    <w:p w:rsidR="006E69D5" w:rsidRPr="00BC1368" w:rsidRDefault="006E69D5" w:rsidP="008C3792">
      <w:pPr>
        <w:shd w:val="clear" w:color="auto" w:fill="FFFFFF"/>
        <w:spacing w:line="360" w:lineRule="auto"/>
        <w:rPr>
          <w:rFonts w:ascii="Times New Roman" w:hAnsi="Times New Roman"/>
          <w:sz w:val="24"/>
          <w:szCs w:val="24"/>
        </w:rPr>
      </w:pPr>
    </w:p>
    <w:p w:rsidR="006E69D5" w:rsidRPr="00BC1368" w:rsidRDefault="006E69D5" w:rsidP="004A5AFC">
      <w:pPr>
        <w:shd w:val="clear" w:color="auto" w:fill="FFFFFF"/>
        <w:spacing w:line="360" w:lineRule="auto"/>
        <w:rPr>
          <w:rFonts w:ascii="Times New Roman" w:hAnsi="Times New Roman"/>
          <w:sz w:val="24"/>
          <w:szCs w:val="24"/>
        </w:rPr>
      </w:pPr>
      <w:r w:rsidRPr="00BC1368">
        <w:rPr>
          <w:rFonts w:ascii="Times New Roman" w:hAnsi="Times New Roman"/>
          <w:sz w:val="24"/>
          <w:szCs w:val="24"/>
        </w:rPr>
        <w:t xml:space="preserve">     K562 ve K562-dox hücreleri, </w:t>
      </w:r>
      <w:r>
        <w:rPr>
          <w:rFonts w:ascii="Times New Roman" w:hAnsi="Times New Roman"/>
          <w:sz w:val="24"/>
          <w:szCs w:val="24"/>
        </w:rPr>
        <w:t>37°C’ de, %5 CO</w:t>
      </w:r>
      <w:r>
        <w:rPr>
          <w:rFonts w:ascii="Times New Roman" w:hAnsi="Times New Roman"/>
          <w:sz w:val="24"/>
          <w:szCs w:val="24"/>
          <w:vertAlign w:val="subscript"/>
        </w:rPr>
        <w:t>2</w:t>
      </w:r>
      <w:r>
        <w:rPr>
          <w:rFonts w:ascii="Times New Roman" w:hAnsi="Times New Roman"/>
          <w:sz w:val="24"/>
          <w:szCs w:val="24"/>
        </w:rPr>
        <w:t xml:space="preserve"> ortamda inkübe edilerek</w:t>
      </w:r>
      <w:r w:rsidRPr="00BC1368">
        <w:rPr>
          <w:rFonts w:ascii="Times New Roman" w:hAnsi="Times New Roman"/>
          <w:sz w:val="24"/>
          <w:szCs w:val="24"/>
        </w:rPr>
        <w:t xml:space="preserve"> yapay </w:t>
      </w:r>
      <w:r>
        <w:rPr>
          <w:rFonts w:ascii="Times New Roman" w:hAnsi="Times New Roman"/>
          <w:sz w:val="24"/>
          <w:szCs w:val="24"/>
        </w:rPr>
        <w:t>peptid</w:t>
      </w:r>
      <w:r w:rsidRPr="00BC1368">
        <w:rPr>
          <w:rFonts w:ascii="Times New Roman" w:hAnsi="Times New Roman"/>
          <w:sz w:val="24"/>
          <w:szCs w:val="24"/>
        </w:rPr>
        <w:t xml:space="preserve"> kütüphanesi ile biyopaning yapmak üzere hazırlandı.</w:t>
      </w:r>
    </w:p>
    <w:p w:rsidR="006E69D5" w:rsidRPr="00BC1368" w:rsidRDefault="006E69D5" w:rsidP="008C3792">
      <w:pPr>
        <w:shd w:val="clear" w:color="auto" w:fill="FFFFFF"/>
        <w:tabs>
          <w:tab w:val="left" w:pos="5115"/>
        </w:tabs>
        <w:spacing w:line="360" w:lineRule="auto"/>
        <w:rPr>
          <w:rFonts w:ascii="Times New Roman" w:hAnsi="Times New Roman"/>
          <w:sz w:val="24"/>
          <w:szCs w:val="24"/>
        </w:rPr>
      </w:pPr>
    </w:p>
    <w:p w:rsidR="006E69D5" w:rsidRPr="00BC1368" w:rsidRDefault="006E69D5" w:rsidP="008C3792">
      <w:pPr>
        <w:shd w:val="clear" w:color="auto" w:fill="FFFFFF"/>
        <w:spacing w:line="360" w:lineRule="auto"/>
        <w:rPr>
          <w:rFonts w:ascii="Times New Roman" w:hAnsi="Times New Roman"/>
          <w:b/>
          <w:bCs/>
          <w:sz w:val="24"/>
          <w:szCs w:val="24"/>
        </w:rPr>
      </w:pPr>
      <w:r>
        <w:rPr>
          <w:rFonts w:ascii="Times New Roman" w:hAnsi="Times New Roman"/>
          <w:b/>
          <w:bCs/>
          <w:sz w:val="24"/>
          <w:szCs w:val="24"/>
        </w:rPr>
        <w:t xml:space="preserve">     </w:t>
      </w:r>
      <w:r w:rsidRPr="00BC1368">
        <w:rPr>
          <w:rFonts w:ascii="Times New Roman" w:hAnsi="Times New Roman"/>
          <w:b/>
          <w:bCs/>
          <w:sz w:val="24"/>
          <w:szCs w:val="24"/>
        </w:rPr>
        <w:t>3.1.1 Kullanılan Çözeltiler:</w:t>
      </w:r>
    </w:p>
    <w:p w:rsidR="006E69D5" w:rsidRPr="00BC1368" w:rsidRDefault="006E69D5" w:rsidP="008C3792">
      <w:pPr>
        <w:rPr>
          <w:rFonts w:ascii="Times New Roman" w:hAnsi="Times New Roman"/>
          <w:sz w:val="24"/>
          <w:szCs w:val="24"/>
        </w:rPr>
      </w:pPr>
    </w:p>
    <w:p w:rsidR="006E69D5" w:rsidRPr="00BC1368" w:rsidRDefault="006E69D5" w:rsidP="008C3792">
      <w:pPr>
        <w:numPr>
          <w:ilvl w:val="0"/>
          <w:numId w:val="4"/>
        </w:numPr>
        <w:tabs>
          <w:tab w:val="num" w:pos="567"/>
        </w:tabs>
        <w:suppressAutoHyphens w:val="0"/>
        <w:overflowPunct/>
        <w:autoSpaceDE/>
        <w:spacing w:line="360" w:lineRule="auto"/>
        <w:textAlignment w:val="auto"/>
        <w:rPr>
          <w:rFonts w:ascii="Times New Roman" w:hAnsi="Times New Roman"/>
          <w:b/>
          <w:sz w:val="24"/>
          <w:szCs w:val="24"/>
        </w:rPr>
      </w:pPr>
      <w:r w:rsidRPr="00BC1368">
        <w:rPr>
          <w:rFonts w:ascii="Times New Roman" w:hAnsi="Times New Roman"/>
          <w:b/>
          <w:sz w:val="24"/>
          <w:szCs w:val="24"/>
        </w:rPr>
        <w:t>RPMI 1640 Hücre Besi yeri:</w:t>
      </w:r>
    </w:p>
    <w:p w:rsidR="006E69D5" w:rsidRPr="00BC1368" w:rsidRDefault="006E69D5" w:rsidP="008C3792">
      <w:pPr>
        <w:spacing w:line="360" w:lineRule="auto"/>
        <w:ind w:left="720"/>
        <w:rPr>
          <w:rFonts w:ascii="Times New Roman" w:hAnsi="Times New Roman"/>
          <w:bCs/>
          <w:sz w:val="24"/>
          <w:szCs w:val="24"/>
        </w:rPr>
      </w:pPr>
      <w:r w:rsidRPr="00BC1368">
        <w:rPr>
          <w:rFonts w:ascii="Times New Roman" w:hAnsi="Times New Roman"/>
          <w:bCs/>
          <w:sz w:val="24"/>
          <w:szCs w:val="24"/>
        </w:rPr>
        <w:t xml:space="preserve">500 ml RPMI 1640 </w:t>
      </w:r>
      <w:r w:rsidRPr="00BC1368">
        <w:rPr>
          <w:rFonts w:ascii="Times New Roman" w:hAnsi="Times New Roman"/>
          <w:bCs/>
          <w:i/>
          <w:iCs/>
          <w:sz w:val="24"/>
          <w:szCs w:val="24"/>
        </w:rPr>
        <w:t>(</w:t>
      </w:r>
      <w:r w:rsidRPr="00BC1368">
        <w:rPr>
          <w:rFonts w:ascii="Times New Roman" w:hAnsi="Times New Roman"/>
          <w:i/>
          <w:iCs/>
          <w:sz w:val="24"/>
          <w:szCs w:val="24"/>
        </w:rPr>
        <w:t>Sigma R8758)</w:t>
      </w:r>
    </w:p>
    <w:p w:rsidR="006E69D5" w:rsidRPr="00BC1368" w:rsidRDefault="006E69D5" w:rsidP="008C3792">
      <w:pPr>
        <w:spacing w:line="360" w:lineRule="auto"/>
        <w:ind w:left="720"/>
        <w:rPr>
          <w:rFonts w:ascii="Times New Roman" w:hAnsi="Times New Roman"/>
          <w:bCs/>
          <w:i/>
          <w:iCs/>
          <w:sz w:val="24"/>
          <w:szCs w:val="24"/>
        </w:rPr>
      </w:pPr>
      <w:r w:rsidRPr="00BC1368">
        <w:rPr>
          <w:rFonts w:ascii="Times New Roman" w:hAnsi="Times New Roman"/>
          <w:bCs/>
          <w:sz w:val="24"/>
          <w:szCs w:val="24"/>
        </w:rPr>
        <w:t xml:space="preserve">% 0,5 Streptomisin/ penisilin </w:t>
      </w:r>
      <w:r w:rsidRPr="00BC1368">
        <w:rPr>
          <w:rFonts w:ascii="Times New Roman" w:hAnsi="Times New Roman"/>
          <w:bCs/>
          <w:i/>
          <w:iCs/>
          <w:sz w:val="24"/>
          <w:szCs w:val="24"/>
        </w:rPr>
        <w:t>(Sigma, P0781)</w:t>
      </w:r>
    </w:p>
    <w:p w:rsidR="006E69D5" w:rsidRPr="00BC1368" w:rsidRDefault="006E69D5" w:rsidP="008C3792">
      <w:pPr>
        <w:spacing w:line="360" w:lineRule="auto"/>
        <w:ind w:left="720"/>
        <w:rPr>
          <w:rFonts w:ascii="Times New Roman" w:hAnsi="Times New Roman"/>
          <w:i/>
          <w:iCs/>
          <w:sz w:val="24"/>
          <w:szCs w:val="24"/>
        </w:rPr>
      </w:pPr>
      <w:r w:rsidRPr="00BC1368">
        <w:rPr>
          <w:rFonts w:ascii="Times New Roman" w:hAnsi="Times New Roman"/>
          <w:bCs/>
          <w:sz w:val="24"/>
          <w:szCs w:val="24"/>
        </w:rPr>
        <w:t>% 10 Fetal Bovin Serum</w:t>
      </w:r>
      <w:r w:rsidRPr="00BC1368">
        <w:rPr>
          <w:rFonts w:ascii="Times New Roman" w:hAnsi="Times New Roman"/>
          <w:i/>
          <w:iCs/>
          <w:sz w:val="24"/>
          <w:szCs w:val="24"/>
        </w:rPr>
        <w:t xml:space="preserve"> (Sigma F7524)</w:t>
      </w:r>
    </w:p>
    <w:p w:rsidR="006E69D5" w:rsidRPr="00BC1368" w:rsidRDefault="006E69D5" w:rsidP="008C3792">
      <w:pPr>
        <w:spacing w:line="360" w:lineRule="auto"/>
        <w:rPr>
          <w:rFonts w:ascii="Times New Roman" w:hAnsi="Times New Roman"/>
          <w:bCs/>
          <w:sz w:val="24"/>
          <w:szCs w:val="24"/>
        </w:rPr>
      </w:pPr>
    </w:p>
    <w:p w:rsidR="006E69D5" w:rsidRPr="00BC1368" w:rsidRDefault="006E69D5" w:rsidP="008C3792">
      <w:pPr>
        <w:numPr>
          <w:ilvl w:val="0"/>
          <w:numId w:val="4"/>
        </w:numPr>
        <w:tabs>
          <w:tab w:val="num" w:pos="567"/>
        </w:tabs>
        <w:suppressAutoHyphens w:val="0"/>
        <w:overflowPunct/>
        <w:autoSpaceDE/>
        <w:spacing w:line="360" w:lineRule="auto"/>
        <w:textAlignment w:val="auto"/>
        <w:rPr>
          <w:rFonts w:ascii="Times New Roman" w:hAnsi="Times New Roman"/>
          <w:bCs/>
          <w:i/>
          <w:iCs/>
          <w:sz w:val="24"/>
          <w:szCs w:val="24"/>
        </w:rPr>
      </w:pPr>
      <w:r w:rsidRPr="00BC1368">
        <w:rPr>
          <w:rFonts w:ascii="Times New Roman" w:hAnsi="Times New Roman"/>
          <w:b/>
          <w:sz w:val="24"/>
          <w:szCs w:val="24"/>
        </w:rPr>
        <w:t xml:space="preserve">Doksorubisin </w:t>
      </w:r>
      <w:r w:rsidRPr="00BC1368">
        <w:rPr>
          <w:rFonts w:ascii="Times New Roman" w:hAnsi="Times New Roman"/>
          <w:bCs/>
          <w:i/>
          <w:iCs/>
          <w:sz w:val="24"/>
          <w:szCs w:val="24"/>
        </w:rPr>
        <w:t>(Sigma, D1515)</w:t>
      </w:r>
    </w:p>
    <w:p w:rsidR="006E69D5" w:rsidRPr="00BC1368" w:rsidRDefault="006E69D5" w:rsidP="008C3792">
      <w:pPr>
        <w:spacing w:line="360" w:lineRule="auto"/>
        <w:ind w:left="360"/>
        <w:rPr>
          <w:rFonts w:ascii="Times New Roman" w:hAnsi="Times New Roman"/>
          <w:bCs/>
          <w:sz w:val="24"/>
          <w:szCs w:val="24"/>
        </w:rPr>
      </w:pPr>
      <w:r w:rsidRPr="00BC1368">
        <w:rPr>
          <w:rFonts w:ascii="Times New Roman" w:hAnsi="Times New Roman"/>
          <w:b/>
          <w:sz w:val="24"/>
          <w:szCs w:val="24"/>
        </w:rPr>
        <w:t xml:space="preserve">   </w:t>
      </w:r>
      <w:r>
        <w:rPr>
          <w:rFonts w:ascii="Times New Roman" w:hAnsi="Times New Roman"/>
          <w:bCs/>
          <w:sz w:val="24"/>
          <w:szCs w:val="24"/>
        </w:rPr>
        <w:t>1,7 mM stok solüsyon</w:t>
      </w:r>
    </w:p>
    <w:p w:rsidR="006E69D5" w:rsidRPr="00BC1368" w:rsidRDefault="006E69D5" w:rsidP="008C3792">
      <w:pPr>
        <w:spacing w:line="360" w:lineRule="auto"/>
        <w:rPr>
          <w:rFonts w:ascii="Times New Roman" w:hAnsi="Times New Roman"/>
          <w:bCs/>
          <w:sz w:val="24"/>
          <w:szCs w:val="24"/>
        </w:rPr>
      </w:pPr>
    </w:p>
    <w:p w:rsidR="006E69D5" w:rsidRPr="00BC1368" w:rsidRDefault="006E69D5" w:rsidP="008C3792">
      <w:pPr>
        <w:numPr>
          <w:ilvl w:val="0"/>
          <w:numId w:val="4"/>
        </w:numPr>
        <w:tabs>
          <w:tab w:val="num" w:pos="567"/>
        </w:tabs>
        <w:suppressAutoHyphens w:val="0"/>
        <w:overflowPunct/>
        <w:autoSpaceDE/>
        <w:spacing w:line="360" w:lineRule="auto"/>
        <w:textAlignment w:val="auto"/>
        <w:rPr>
          <w:rFonts w:ascii="Times New Roman" w:hAnsi="Times New Roman"/>
          <w:b/>
          <w:sz w:val="24"/>
          <w:szCs w:val="24"/>
        </w:rPr>
      </w:pPr>
      <w:r w:rsidRPr="00BC1368">
        <w:rPr>
          <w:rFonts w:ascii="Times New Roman" w:hAnsi="Times New Roman"/>
          <w:b/>
          <w:sz w:val="24"/>
          <w:szCs w:val="24"/>
        </w:rPr>
        <w:t>Dondurma Solüsyonu:</w:t>
      </w:r>
    </w:p>
    <w:p w:rsidR="006E69D5" w:rsidRPr="00BC1368" w:rsidRDefault="006E69D5" w:rsidP="008C3792">
      <w:pPr>
        <w:spacing w:line="360" w:lineRule="auto"/>
        <w:rPr>
          <w:rFonts w:ascii="Times New Roman" w:hAnsi="Times New Roman"/>
          <w:sz w:val="24"/>
          <w:szCs w:val="24"/>
        </w:rPr>
      </w:pPr>
      <w:r w:rsidRPr="00BC1368">
        <w:rPr>
          <w:rFonts w:ascii="Times New Roman" w:hAnsi="Times New Roman"/>
          <w:sz w:val="24"/>
          <w:szCs w:val="24"/>
        </w:rPr>
        <w:t xml:space="preserve">        % 10 DMSO, besiyeri içinde hazırlandı.</w:t>
      </w: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b/>
          <w:sz w:val="24"/>
          <w:szCs w:val="24"/>
        </w:rPr>
      </w:pPr>
    </w:p>
    <w:p w:rsidR="006E69D5" w:rsidRPr="00BC1368" w:rsidRDefault="006E69D5" w:rsidP="008C3792">
      <w:pPr>
        <w:spacing w:line="360" w:lineRule="auto"/>
        <w:rPr>
          <w:rFonts w:ascii="Times New Roman" w:hAnsi="Times New Roman"/>
          <w:b/>
          <w:sz w:val="24"/>
          <w:szCs w:val="24"/>
        </w:rPr>
      </w:pPr>
      <w:r>
        <w:rPr>
          <w:rFonts w:ascii="Times New Roman" w:hAnsi="Times New Roman"/>
          <w:b/>
          <w:sz w:val="24"/>
          <w:szCs w:val="24"/>
        </w:rPr>
        <w:t xml:space="preserve">     </w:t>
      </w:r>
      <w:r w:rsidRPr="00BC1368">
        <w:rPr>
          <w:rFonts w:ascii="Times New Roman" w:hAnsi="Times New Roman"/>
          <w:b/>
          <w:sz w:val="24"/>
          <w:szCs w:val="24"/>
        </w:rPr>
        <w:t>3.1.2 Hücre Çözme İşlemi</w:t>
      </w:r>
    </w:p>
    <w:p w:rsidR="006E69D5" w:rsidRPr="00BC1368" w:rsidRDefault="006E69D5" w:rsidP="008C3792">
      <w:pPr>
        <w:spacing w:line="360" w:lineRule="auto"/>
        <w:rPr>
          <w:rFonts w:ascii="Times New Roman" w:hAnsi="Times New Roman"/>
          <w:b/>
          <w:sz w:val="24"/>
          <w:szCs w:val="24"/>
        </w:rPr>
      </w:pPr>
    </w:p>
    <w:p w:rsidR="006E69D5" w:rsidRPr="00BC1368" w:rsidRDefault="006E69D5" w:rsidP="008C3792">
      <w:pPr>
        <w:numPr>
          <w:ilvl w:val="0"/>
          <w:numId w:val="6"/>
        </w:numPr>
        <w:suppressAutoHyphens w:val="0"/>
        <w:overflowPunct/>
        <w:autoSpaceDE/>
        <w:spacing w:line="360" w:lineRule="auto"/>
        <w:textAlignment w:val="auto"/>
        <w:rPr>
          <w:rFonts w:ascii="Times New Roman" w:hAnsi="Times New Roman"/>
          <w:sz w:val="24"/>
          <w:szCs w:val="24"/>
        </w:rPr>
      </w:pPr>
      <w:r>
        <w:rPr>
          <w:rFonts w:ascii="Times New Roman" w:hAnsi="Times New Roman"/>
          <w:sz w:val="24"/>
          <w:szCs w:val="24"/>
        </w:rPr>
        <w:t>-80</w:t>
      </w:r>
      <w:r w:rsidRPr="00BC1368">
        <w:rPr>
          <w:rFonts w:ascii="Times New Roman" w:hAnsi="Times New Roman"/>
          <w:sz w:val="24"/>
          <w:szCs w:val="24"/>
        </w:rPr>
        <w:t>ºC’de donmuş halde bulunan K562 ve K562-dox hücrelerini içeren tüplerin sıcaklığının kademeli olarak oda sıcaklığına gelmesi sağlandı.</w:t>
      </w:r>
    </w:p>
    <w:p w:rsidR="006E69D5" w:rsidRPr="00BC1368" w:rsidRDefault="006E69D5" w:rsidP="008C3792">
      <w:pPr>
        <w:numPr>
          <w:ilvl w:val="0"/>
          <w:numId w:val="6"/>
        </w:numPr>
        <w:suppressAutoHyphens w:val="0"/>
        <w:overflowPunct/>
        <w:autoSpaceDE/>
        <w:spacing w:line="360" w:lineRule="auto"/>
        <w:textAlignment w:val="auto"/>
        <w:rPr>
          <w:rFonts w:ascii="Times New Roman" w:hAnsi="Times New Roman"/>
          <w:sz w:val="24"/>
          <w:szCs w:val="24"/>
        </w:rPr>
      </w:pPr>
      <w:r w:rsidRPr="00BC1368">
        <w:rPr>
          <w:rFonts w:ascii="Times New Roman" w:hAnsi="Times New Roman"/>
          <w:sz w:val="24"/>
          <w:szCs w:val="24"/>
        </w:rPr>
        <w:t>Çözülen hücreler, 10 ml RPMI 1640 besi yeri içeren temiz bir tüpe aktarıldı. İki dakika 1500 rpm’de santrifüj edildi ve üst sıvı atıldı.</w:t>
      </w:r>
    </w:p>
    <w:p w:rsidR="006E69D5" w:rsidRPr="00BC1368" w:rsidRDefault="006E69D5" w:rsidP="008C3792">
      <w:pPr>
        <w:numPr>
          <w:ilvl w:val="0"/>
          <w:numId w:val="6"/>
        </w:numPr>
        <w:suppressAutoHyphens w:val="0"/>
        <w:overflowPunct/>
        <w:autoSpaceDE/>
        <w:spacing w:line="360" w:lineRule="auto"/>
        <w:textAlignment w:val="auto"/>
        <w:rPr>
          <w:rFonts w:ascii="Times New Roman" w:hAnsi="Times New Roman"/>
          <w:sz w:val="24"/>
          <w:szCs w:val="24"/>
        </w:rPr>
      </w:pPr>
      <w:r w:rsidRPr="00BC1368">
        <w:rPr>
          <w:rFonts w:ascii="Times New Roman" w:hAnsi="Times New Roman"/>
          <w:sz w:val="24"/>
          <w:szCs w:val="24"/>
        </w:rPr>
        <w:t>Hücreler üzerine, 10 ml taze medium eklenerek tamamı ventilasyon kapaklı hücre kültür şişelerine alındı.</w:t>
      </w:r>
    </w:p>
    <w:p w:rsidR="006E69D5" w:rsidRPr="00BC1368" w:rsidRDefault="006E69D5" w:rsidP="004A5AFC">
      <w:pPr>
        <w:numPr>
          <w:ilvl w:val="0"/>
          <w:numId w:val="6"/>
        </w:numPr>
        <w:suppressAutoHyphens w:val="0"/>
        <w:overflowPunct/>
        <w:autoSpaceDE/>
        <w:spacing w:line="360" w:lineRule="auto"/>
        <w:textAlignment w:val="auto"/>
        <w:rPr>
          <w:rFonts w:ascii="Times New Roman" w:hAnsi="Times New Roman"/>
          <w:sz w:val="24"/>
          <w:szCs w:val="24"/>
        </w:rPr>
      </w:pPr>
      <w:r w:rsidRPr="00BC1368">
        <w:rPr>
          <w:rFonts w:ascii="Times New Roman" w:hAnsi="Times New Roman"/>
          <w:sz w:val="24"/>
          <w:szCs w:val="24"/>
        </w:rPr>
        <w:t xml:space="preserve">K562 hücreleri sadece besiyerinde çoğaltılırken, K562-dox hücrelerinin besiyerine </w:t>
      </w:r>
      <w:r>
        <w:rPr>
          <w:rFonts w:ascii="Times New Roman" w:hAnsi="Times New Roman"/>
          <w:sz w:val="24"/>
          <w:szCs w:val="24"/>
        </w:rPr>
        <w:t xml:space="preserve">1mM doksorubisin </w:t>
      </w:r>
      <w:r w:rsidRPr="00BC1368">
        <w:rPr>
          <w:rFonts w:ascii="Times New Roman" w:hAnsi="Times New Roman"/>
          <w:sz w:val="24"/>
          <w:szCs w:val="24"/>
        </w:rPr>
        <w:t>eklendi.</w:t>
      </w:r>
    </w:p>
    <w:p w:rsidR="006E69D5" w:rsidRPr="00BC1368" w:rsidRDefault="006E69D5" w:rsidP="008C3792">
      <w:pPr>
        <w:numPr>
          <w:ilvl w:val="0"/>
          <w:numId w:val="6"/>
        </w:numPr>
        <w:suppressAutoHyphens w:val="0"/>
        <w:overflowPunct/>
        <w:autoSpaceDE/>
        <w:spacing w:line="360" w:lineRule="auto"/>
        <w:textAlignment w:val="auto"/>
        <w:rPr>
          <w:rFonts w:ascii="Times New Roman" w:hAnsi="Times New Roman"/>
          <w:sz w:val="24"/>
          <w:szCs w:val="24"/>
        </w:rPr>
      </w:pPr>
      <w:r>
        <w:rPr>
          <w:rFonts w:ascii="Times New Roman" w:hAnsi="Times New Roman"/>
          <w:sz w:val="24"/>
          <w:szCs w:val="24"/>
        </w:rPr>
        <w:t>Hücre kültürü şişeleri, 37ºC’de, %5</w:t>
      </w:r>
      <w:r w:rsidRPr="00BC1368">
        <w:rPr>
          <w:rFonts w:ascii="Times New Roman" w:hAnsi="Times New Roman"/>
          <w:sz w:val="24"/>
          <w:szCs w:val="24"/>
        </w:rPr>
        <w:t>CO</w:t>
      </w:r>
      <w:r w:rsidRPr="00BC1368">
        <w:rPr>
          <w:rFonts w:ascii="Times New Roman" w:hAnsi="Times New Roman"/>
          <w:sz w:val="24"/>
          <w:szCs w:val="24"/>
          <w:vertAlign w:val="subscript"/>
        </w:rPr>
        <w:t>2</w:t>
      </w:r>
      <w:r w:rsidRPr="00BC1368">
        <w:rPr>
          <w:rFonts w:ascii="Times New Roman" w:hAnsi="Times New Roman"/>
          <w:sz w:val="24"/>
          <w:szCs w:val="24"/>
        </w:rPr>
        <w:t xml:space="preserve"> inkübatöründe inkübe edildi. Hücre çoğalması mikroskop ile takip edildi.</w:t>
      </w:r>
    </w:p>
    <w:p w:rsidR="006E69D5" w:rsidRPr="00BC1368" w:rsidRDefault="006E69D5" w:rsidP="008C3792">
      <w:pPr>
        <w:numPr>
          <w:ilvl w:val="0"/>
          <w:numId w:val="6"/>
        </w:numPr>
        <w:suppressAutoHyphens w:val="0"/>
        <w:overflowPunct/>
        <w:autoSpaceDE/>
        <w:spacing w:line="360" w:lineRule="auto"/>
        <w:textAlignment w:val="auto"/>
        <w:rPr>
          <w:rFonts w:ascii="Times New Roman" w:hAnsi="Times New Roman"/>
          <w:sz w:val="24"/>
          <w:szCs w:val="24"/>
        </w:rPr>
      </w:pPr>
      <w:r w:rsidRPr="00BC1368">
        <w:rPr>
          <w:rFonts w:ascii="Times New Roman" w:hAnsi="Times New Roman"/>
          <w:sz w:val="24"/>
          <w:szCs w:val="24"/>
        </w:rPr>
        <w:t>Aşırı çoğalan hücreler pasaj yapılarak seyreltildi.</w:t>
      </w:r>
    </w:p>
    <w:p w:rsidR="006E69D5" w:rsidRPr="00BC1368" w:rsidRDefault="006E69D5" w:rsidP="008C3792">
      <w:pPr>
        <w:spacing w:line="360" w:lineRule="auto"/>
        <w:rPr>
          <w:rFonts w:ascii="Times New Roman" w:hAnsi="Times New Roman"/>
          <w:b/>
          <w:sz w:val="24"/>
          <w:szCs w:val="24"/>
        </w:rPr>
      </w:pPr>
    </w:p>
    <w:p w:rsidR="006E69D5" w:rsidRPr="00BC1368" w:rsidRDefault="006E69D5" w:rsidP="008C3792">
      <w:pPr>
        <w:spacing w:line="360" w:lineRule="auto"/>
        <w:rPr>
          <w:rFonts w:ascii="Times New Roman" w:hAnsi="Times New Roman"/>
          <w:b/>
          <w:sz w:val="24"/>
          <w:szCs w:val="24"/>
        </w:rPr>
      </w:pPr>
      <w:r>
        <w:rPr>
          <w:rFonts w:ascii="Times New Roman" w:hAnsi="Times New Roman"/>
          <w:b/>
          <w:sz w:val="24"/>
          <w:szCs w:val="24"/>
        </w:rPr>
        <w:t xml:space="preserve">     </w:t>
      </w:r>
      <w:r w:rsidRPr="00BC1368">
        <w:rPr>
          <w:rFonts w:ascii="Times New Roman" w:hAnsi="Times New Roman"/>
          <w:b/>
          <w:sz w:val="24"/>
          <w:szCs w:val="24"/>
        </w:rPr>
        <w:t>3.1.3 Hücre Dondurma İşlemi</w:t>
      </w:r>
    </w:p>
    <w:p w:rsidR="006E69D5" w:rsidRPr="00BC1368" w:rsidRDefault="006E69D5" w:rsidP="008C3792">
      <w:pPr>
        <w:spacing w:line="360" w:lineRule="auto"/>
        <w:rPr>
          <w:rFonts w:ascii="Times New Roman" w:hAnsi="Times New Roman"/>
          <w:b/>
          <w:sz w:val="24"/>
          <w:szCs w:val="24"/>
        </w:rPr>
      </w:pPr>
    </w:p>
    <w:p w:rsidR="006E69D5" w:rsidRPr="00BC1368" w:rsidRDefault="006E69D5" w:rsidP="008C3792">
      <w:pPr>
        <w:numPr>
          <w:ilvl w:val="0"/>
          <w:numId w:val="8"/>
        </w:numPr>
        <w:suppressAutoHyphens w:val="0"/>
        <w:overflowPunct/>
        <w:autoSpaceDE/>
        <w:spacing w:line="360" w:lineRule="auto"/>
        <w:textAlignment w:val="auto"/>
        <w:rPr>
          <w:rFonts w:ascii="Times New Roman" w:hAnsi="Times New Roman"/>
          <w:sz w:val="24"/>
          <w:szCs w:val="24"/>
        </w:rPr>
      </w:pPr>
      <w:r w:rsidRPr="00BC1368">
        <w:rPr>
          <w:rFonts w:ascii="Times New Roman" w:hAnsi="Times New Roman"/>
          <w:sz w:val="24"/>
          <w:szCs w:val="24"/>
        </w:rPr>
        <w:t>Kültür şişelerindeki hücrelerin sayımı yapıldı. Her tüp için yaklaşık 1-2x10</w:t>
      </w:r>
      <w:r w:rsidRPr="00BC1368">
        <w:rPr>
          <w:rFonts w:ascii="Times New Roman" w:hAnsi="Times New Roman"/>
          <w:sz w:val="24"/>
          <w:szCs w:val="24"/>
          <w:vertAlign w:val="superscript"/>
        </w:rPr>
        <w:t>7</w:t>
      </w:r>
      <w:r w:rsidRPr="00BC1368">
        <w:rPr>
          <w:rFonts w:ascii="Times New Roman" w:hAnsi="Times New Roman"/>
          <w:sz w:val="24"/>
          <w:szCs w:val="24"/>
        </w:rPr>
        <w:t xml:space="preserve"> hücre temiz tüpe aktarılarak beş dakika 1500 rpm’de santrifüj edildi ve üst sıvı atıldı.</w:t>
      </w:r>
    </w:p>
    <w:p w:rsidR="006E69D5" w:rsidRPr="00BC1368" w:rsidRDefault="006E69D5" w:rsidP="008C3792">
      <w:pPr>
        <w:numPr>
          <w:ilvl w:val="0"/>
          <w:numId w:val="8"/>
        </w:numPr>
        <w:suppressAutoHyphens w:val="0"/>
        <w:overflowPunct/>
        <w:autoSpaceDE/>
        <w:spacing w:line="360" w:lineRule="auto"/>
        <w:textAlignment w:val="auto"/>
        <w:rPr>
          <w:rFonts w:ascii="Times New Roman" w:hAnsi="Times New Roman"/>
          <w:sz w:val="24"/>
          <w:szCs w:val="24"/>
        </w:rPr>
      </w:pPr>
      <w:r w:rsidRPr="00BC1368">
        <w:rPr>
          <w:rFonts w:ascii="Times New Roman" w:hAnsi="Times New Roman"/>
          <w:sz w:val="24"/>
          <w:szCs w:val="24"/>
        </w:rPr>
        <w:t>Hücreler üzerine 1 ml hücre dondurma</w:t>
      </w:r>
      <w:r>
        <w:rPr>
          <w:rFonts w:ascii="Times New Roman" w:hAnsi="Times New Roman"/>
          <w:sz w:val="24"/>
          <w:szCs w:val="24"/>
        </w:rPr>
        <w:t xml:space="preserve"> solüsyonu eklenerek tüpler -80</w:t>
      </w:r>
      <w:r w:rsidRPr="00BC1368">
        <w:rPr>
          <w:rFonts w:ascii="Times New Roman" w:hAnsi="Times New Roman"/>
          <w:sz w:val="24"/>
          <w:szCs w:val="24"/>
        </w:rPr>
        <w:t>ºC’de saklandı.</w:t>
      </w: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b/>
          <w:bCs/>
          <w:sz w:val="24"/>
          <w:szCs w:val="24"/>
        </w:rPr>
      </w:pPr>
      <w:r>
        <w:rPr>
          <w:rFonts w:ascii="Times New Roman" w:hAnsi="Times New Roman"/>
          <w:b/>
          <w:bCs/>
          <w:sz w:val="24"/>
          <w:szCs w:val="24"/>
        </w:rPr>
        <w:t xml:space="preserve">     </w:t>
      </w:r>
      <w:r w:rsidRPr="00BC1368">
        <w:rPr>
          <w:rFonts w:ascii="Times New Roman" w:hAnsi="Times New Roman"/>
          <w:b/>
          <w:bCs/>
          <w:sz w:val="24"/>
          <w:szCs w:val="24"/>
        </w:rPr>
        <w:t>3.2 FAJ GÖSTERİM YÖNTEMİ</w:t>
      </w:r>
    </w:p>
    <w:p w:rsidR="006E69D5" w:rsidRPr="00BC1368" w:rsidRDefault="006E69D5" w:rsidP="008C3792">
      <w:pPr>
        <w:spacing w:line="360" w:lineRule="auto"/>
        <w:rPr>
          <w:rFonts w:ascii="Times New Roman" w:hAnsi="Times New Roman"/>
          <w:color w:val="000000"/>
          <w:sz w:val="24"/>
          <w:szCs w:val="24"/>
        </w:rPr>
      </w:pPr>
    </w:p>
    <w:p w:rsidR="006E69D5" w:rsidRPr="00BC1368" w:rsidRDefault="006E69D5" w:rsidP="004A5AFC">
      <w:pPr>
        <w:spacing w:line="360" w:lineRule="auto"/>
        <w:rPr>
          <w:rFonts w:ascii="Times New Roman" w:hAnsi="Times New Roman"/>
          <w:sz w:val="24"/>
          <w:szCs w:val="24"/>
        </w:rPr>
      </w:pPr>
      <w:r w:rsidRPr="00BC1368">
        <w:rPr>
          <w:rFonts w:ascii="Times New Roman" w:hAnsi="Times New Roman"/>
          <w:sz w:val="24"/>
          <w:szCs w:val="24"/>
        </w:rPr>
        <w:t xml:space="preserve">     Bu tez çalışmasında kullanılan yapay </w:t>
      </w:r>
      <w:r>
        <w:rPr>
          <w:rFonts w:ascii="Times New Roman" w:hAnsi="Times New Roman"/>
          <w:sz w:val="24"/>
          <w:szCs w:val="24"/>
        </w:rPr>
        <w:t>peptid</w:t>
      </w:r>
      <w:r w:rsidRPr="00BC1368">
        <w:rPr>
          <w:rFonts w:ascii="Times New Roman" w:hAnsi="Times New Roman"/>
          <w:sz w:val="24"/>
          <w:szCs w:val="24"/>
        </w:rPr>
        <w:t xml:space="preserve"> kütüphanesi (Ph.D.-12</w:t>
      </w:r>
      <w:r w:rsidRPr="00BC1368">
        <w:rPr>
          <w:rFonts w:ascii="Times New Roman" w:hAnsi="Times New Roman"/>
          <w:sz w:val="24"/>
          <w:szCs w:val="24"/>
          <w:vertAlign w:val="superscript"/>
        </w:rPr>
        <w:t>TM</w:t>
      </w:r>
      <w:r w:rsidRPr="00BC1368">
        <w:rPr>
          <w:rFonts w:ascii="Times New Roman" w:hAnsi="Times New Roman"/>
          <w:sz w:val="24"/>
          <w:szCs w:val="24"/>
        </w:rPr>
        <w:t xml:space="preserve"> Phage Display Peptide Kit, </w:t>
      </w:r>
      <w:r w:rsidRPr="00BC1368">
        <w:rPr>
          <w:rFonts w:ascii="Times New Roman" w:hAnsi="Times New Roman"/>
          <w:i/>
          <w:iCs/>
          <w:sz w:val="24"/>
          <w:szCs w:val="24"/>
        </w:rPr>
        <w:t>New England Biolabs, E8110</w:t>
      </w:r>
      <w:r w:rsidRPr="00BC1368">
        <w:rPr>
          <w:rFonts w:ascii="Times New Roman" w:hAnsi="Times New Roman"/>
          <w:sz w:val="24"/>
          <w:szCs w:val="24"/>
        </w:rPr>
        <w:t xml:space="preserve">), fajın pIII proteinine bağlı ve amino asit dizisi değişkenlik gösteren 12-mer’lik </w:t>
      </w:r>
      <w:r>
        <w:rPr>
          <w:rFonts w:ascii="Times New Roman" w:hAnsi="Times New Roman"/>
          <w:sz w:val="24"/>
          <w:szCs w:val="24"/>
        </w:rPr>
        <w:t>peptid</w:t>
      </w:r>
      <w:r w:rsidRPr="00BC1368">
        <w:rPr>
          <w:rFonts w:ascii="Times New Roman" w:hAnsi="Times New Roman"/>
          <w:sz w:val="24"/>
          <w:szCs w:val="24"/>
        </w:rPr>
        <w:t xml:space="preserve"> dizilerine sahip M13 faj kütüphanesinden oluşmaktadır. Kütüphane, 2,7 x 10</w:t>
      </w:r>
      <w:r w:rsidRPr="00BC1368">
        <w:rPr>
          <w:rStyle w:val="A7"/>
          <w:rFonts w:ascii="Times New Roman" w:hAnsi="Times New Roman"/>
          <w:sz w:val="24"/>
          <w:szCs w:val="24"/>
          <w:vertAlign w:val="superscript"/>
        </w:rPr>
        <w:t>9</w:t>
      </w:r>
      <w:r w:rsidRPr="00BC1368">
        <w:rPr>
          <w:rStyle w:val="A7"/>
          <w:rFonts w:ascii="Times New Roman" w:hAnsi="Times New Roman"/>
          <w:sz w:val="24"/>
          <w:szCs w:val="24"/>
        </w:rPr>
        <w:t xml:space="preserve"> çeşitlilikte </w:t>
      </w:r>
      <w:r w:rsidRPr="00BC1368">
        <w:rPr>
          <w:rFonts w:ascii="Times New Roman" w:hAnsi="Times New Roman"/>
          <w:sz w:val="24"/>
          <w:szCs w:val="24"/>
        </w:rPr>
        <w:t xml:space="preserve">farklı </w:t>
      </w:r>
      <w:r>
        <w:rPr>
          <w:rFonts w:ascii="Times New Roman" w:hAnsi="Times New Roman"/>
          <w:sz w:val="24"/>
          <w:szCs w:val="24"/>
        </w:rPr>
        <w:t>peptid</w:t>
      </w:r>
      <w:r w:rsidRPr="00BC1368">
        <w:rPr>
          <w:rFonts w:ascii="Times New Roman" w:hAnsi="Times New Roman"/>
          <w:sz w:val="24"/>
          <w:szCs w:val="24"/>
        </w:rPr>
        <w:t xml:space="preserve"> dizisine sahip fajları içermektedir. K562 ve K562-dox hücreleri ile 12-mer yapay </w:t>
      </w:r>
      <w:r>
        <w:rPr>
          <w:rFonts w:ascii="Times New Roman" w:hAnsi="Times New Roman"/>
          <w:sz w:val="24"/>
          <w:szCs w:val="24"/>
        </w:rPr>
        <w:t>peptid</w:t>
      </w:r>
      <w:r w:rsidRPr="00BC1368">
        <w:rPr>
          <w:rFonts w:ascii="Times New Roman" w:hAnsi="Times New Roman"/>
          <w:sz w:val="24"/>
          <w:szCs w:val="24"/>
        </w:rPr>
        <w:t xml:space="preserve"> kütüphanesi karşılaştırılarak biyopaning işlemleri gerçekleştirildi. </w:t>
      </w:r>
      <w:r>
        <w:rPr>
          <w:rFonts w:ascii="Times New Roman" w:hAnsi="Times New Roman"/>
          <w:sz w:val="24"/>
          <w:szCs w:val="24"/>
        </w:rPr>
        <w:t xml:space="preserve">Elde edilen fajların çoğaltımı E. coli (ER2738)’e enfekte edilerek </w:t>
      </w:r>
      <w:r w:rsidRPr="00BC1368">
        <w:rPr>
          <w:rFonts w:ascii="Times New Roman" w:hAnsi="Times New Roman"/>
          <w:sz w:val="24"/>
          <w:szCs w:val="24"/>
        </w:rPr>
        <w:t xml:space="preserve">IPTG (Isopropyl </w:t>
      </w:r>
      <w:r w:rsidRPr="00BC1368">
        <w:rPr>
          <w:rFonts w:ascii="Times New Roman" w:hAnsi="Times New Roman"/>
          <w:sz w:val="24"/>
          <w:szCs w:val="24"/>
        </w:rPr>
        <w:sym w:font="Symbol" w:char="F062"/>
      </w:r>
      <w:r w:rsidRPr="00BC1368">
        <w:rPr>
          <w:rFonts w:ascii="Times New Roman" w:hAnsi="Times New Roman"/>
          <w:sz w:val="24"/>
          <w:szCs w:val="24"/>
        </w:rPr>
        <w:t>-D-thio</w:t>
      </w:r>
      <w:r>
        <w:rPr>
          <w:rFonts w:ascii="Times New Roman" w:hAnsi="Times New Roman"/>
          <w:sz w:val="24"/>
          <w:szCs w:val="24"/>
        </w:rPr>
        <w:t>opyranoside-dioxane free) ve Xg</w:t>
      </w:r>
      <w:r w:rsidRPr="00BC1368">
        <w:rPr>
          <w:rFonts w:ascii="Times New Roman" w:hAnsi="Times New Roman"/>
          <w:sz w:val="24"/>
          <w:szCs w:val="24"/>
        </w:rPr>
        <w:t>al (5-Bromo-4-chloro-3-indoly-</w:t>
      </w:r>
      <w:r w:rsidRPr="00BC1368">
        <w:rPr>
          <w:rFonts w:ascii="Times New Roman" w:hAnsi="Times New Roman"/>
          <w:sz w:val="24"/>
          <w:szCs w:val="24"/>
        </w:rPr>
        <w:sym w:font="Symbol" w:char="F062"/>
      </w:r>
      <w:r w:rsidRPr="00BC1368">
        <w:rPr>
          <w:rFonts w:ascii="Times New Roman" w:hAnsi="Times New Roman"/>
          <w:sz w:val="24"/>
          <w:szCs w:val="24"/>
        </w:rPr>
        <w:t>-D-galactop</w:t>
      </w:r>
      <w:r>
        <w:rPr>
          <w:rFonts w:ascii="Times New Roman" w:hAnsi="Times New Roman"/>
          <w:sz w:val="24"/>
          <w:szCs w:val="24"/>
        </w:rPr>
        <w:t>yraide) içeren agarlı petrilere ekim yapıldı. Fajla enfekte olan E.coli</w:t>
      </w:r>
      <w:r w:rsidRPr="00BC1368">
        <w:rPr>
          <w:rFonts w:ascii="Times New Roman" w:hAnsi="Times New Roman"/>
          <w:sz w:val="24"/>
          <w:szCs w:val="24"/>
        </w:rPr>
        <w:t xml:space="preserve">, </w:t>
      </w:r>
      <w:r w:rsidRPr="00BC1368">
        <w:rPr>
          <w:rFonts w:ascii="Times New Roman" w:hAnsi="Times New Roman"/>
          <w:i/>
          <w:iCs/>
          <w:sz w:val="24"/>
          <w:szCs w:val="24"/>
        </w:rPr>
        <w:t>lacZα</w:t>
      </w:r>
      <w:r>
        <w:rPr>
          <w:rFonts w:ascii="Times New Roman" w:hAnsi="Times New Roman"/>
          <w:sz w:val="24"/>
          <w:szCs w:val="24"/>
        </w:rPr>
        <w:t xml:space="preserve"> geni taşıdığı için, IPTG/Xgal içeren agar ortamında mavi renkli plaklar oluştururlar</w:t>
      </w:r>
      <w:r w:rsidRPr="00BC1368">
        <w:rPr>
          <w:rFonts w:ascii="Times New Roman" w:hAnsi="Times New Roman"/>
          <w:sz w:val="24"/>
          <w:szCs w:val="24"/>
        </w:rPr>
        <w:t xml:space="preserve">. </w:t>
      </w:r>
      <w:r>
        <w:rPr>
          <w:rFonts w:ascii="Times New Roman" w:hAnsi="Times New Roman"/>
          <w:sz w:val="24"/>
          <w:szCs w:val="24"/>
        </w:rPr>
        <w:t>Beyaz renkli plaklar ise bu geni</w:t>
      </w:r>
      <w:r w:rsidRPr="00BC1368">
        <w:rPr>
          <w:rFonts w:ascii="Times New Roman" w:hAnsi="Times New Roman"/>
          <w:sz w:val="24"/>
          <w:szCs w:val="24"/>
        </w:rPr>
        <w:t xml:space="preserve"> </w:t>
      </w:r>
      <w:r>
        <w:rPr>
          <w:rFonts w:ascii="Times New Roman" w:hAnsi="Times New Roman"/>
          <w:sz w:val="24"/>
          <w:szCs w:val="24"/>
        </w:rPr>
        <w:t>çalışmayan E. coli grupları olduğunu işaret eder.</w:t>
      </w:r>
      <w:r w:rsidRPr="00BC1368">
        <w:rPr>
          <w:rFonts w:ascii="Times New Roman" w:hAnsi="Times New Roman"/>
          <w:sz w:val="24"/>
          <w:szCs w:val="24"/>
        </w:rPr>
        <w:t xml:space="preserve"> Bu nedenle faj titrasyonunda mavi plaklar sayıldı ve faj plak çoğaltımı için bu plaklar toplandı. Bu yöntem, Ph.D.-12</w:t>
      </w:r>
      <w:r w:rsidRPr="00BC1368">
        <w:rPr>
          <w:rFonts w:ascii="Times New Roman" w:hAnsi="Times New Roman"/>
          <w:sz w:val="24"/>
          <w:szCs w:val="24"/>
          <w:vertAlign w:val="superscript"/>
        </w:rPr>
        <w:t>TM</w:t>
      </w:r>
      <w:r w:rsidRPr="00BC1368">
        <w:rPr>
          <w:rFonts w:ascii="Times New Roman" w:hAnsi="Times New Roman"/>
          <w:sz w:val="24"/>
          <w:szCs w:val="24"/>
        </w:rPr>
        <w:t xml:space="preserve"> Phage Display Peptide kitinde önerilen işlemler doğrultusunda gerçekleştirildi.</w:t>
      </w:r>
    </w:p>
    <w:p w:rsidR="006E69D5" w:rsidRDefault="006E69D5" w:rsidP="006261A2">
      <w:pPr>
        <w:pStyle w:val="Heading3"/>
        <w:keepLines w:val="0"/>
        <w:suppressAutoHyphens w:val="0"/>
        <w:overflowPunct/>
        <w:autoSpaceDE/>
        <w:spacing w:before="240" w:after="60" w:line="360" w:lineRule="auto"/>
        <w:textAlignment w:val="auto"/>
        <w:rPr>
          <w:rFonts w:ascii="Times New Roman" w:hAnsi="Times New Roman"/>
          <w:b w:val="0"/>
          <w:bCs w:val="0"/>
          <w:color w:val="auto"/>
          <w:sz w:val="24"/>
          <w:szCs w:val="24"/>
        </w:rPr>
      </w:pPr>
    </w:p>
    <w:p w:rsidR="006E69D5" w:rsidRPr="00BC1368" w:rsidRDefault="006E69D5" w:rsidP="006261A2">
      <w:pPr>
        <w:pStyle w:val="Heading3"/>
        <w:keepLines w:val="0"/>
        <w:suppressAutoHyphens w:val="0"/>
        <w:overflowPunct/>
        <w:autoSpaceDE/>
        <w:spacing w:before="240" w:after="60" w:line="360" w:lineRule="auto"/>
        <w:textAlignment w:val="auto"/>
        <w:rPr>
          <w:rFonts w:ascii="Times New Roman" w:hAnsi="Times New Roman"/>
          <w:color w:val="auto"/>
          <w:sz w:val="24"/>
          <w:szCs w:val="24"/>
        </w:rPr>
      </w:pPr>
      <w:r w:rsidRPr="006261A2">
        <w:rPr>
          <w:rFonts w:ascii="Times New Roman" w:hAnsi="Times New Roman"/>
          <w:color w:val="auto"/>
          <w:sz w:val="24"/>
          <w:szCs w:val="24"/>
        </w:rPr>
        <w:t xml:space="preserve">     3.2.1</w:t>
      </w:r>
      <w:r>
        <w:rPr>
          <w:rFonts w:ascii="Times New Roman" w:hAnsi="Times New Roman"/>
          <w:color w:val="auto"/>
          <w:sz w:val="24"/>
          <w:szCs w:val="24"/>
        </w:rPr>
        <w:t xml:space="preserve"> </w:t>
      </w:r>
      <w:r w:rsidRPr="006261A2">
        <w:rPr>
          <w:rFonts w:ascii="Times New Roman" w:hAnsi="Times New Roman"/>
          <w:color w:val="auto"/>
          <w:sz w:val="24"/>
          <w:szCs w:val="24"/>
        </w:rPr>
        <w:t>Kullanılan</w:t>
      </w:r>
      <w:r w:rsidRPr="00BC1368">
        <w:rPr>
          <w:rFonts w:ascii="Times New Roman" w:hAnsi="Times New Roman"/>
          <w:color w:val="auto"/>
          <w:sz w:val="24"/>
          <w:szCs w:val="24"/>
        </w:rPr>
        <w:t xml:space="preserve"> Çözeltiler:</w:t>
      </w: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numPr>
          <w:ilvl w:val="0"/>
          <w:numId w:val="2"/>
        </w:numPr>
        <w:tabs>
          <w:tab w:val="num" w:pos="567"/>
        </w:tabs>
        <w:suppressAutoHyphens w:val="0"/>
        <w:overflowPunct/>
        <w:autoSpaceDE/>
        <w:spacing w:line="360" w:lineRule="auto"/>
        <w:textAlignment w:val="auto"/>
        <w:rPr>
          <w:rFonts w:ascii="Times New Roman" w:hAnsi="Times New Roman"/>
          <w:b/>
          <w:sz w:val="24"/>
          <w:szCs w:val="24"/>
        </w:rPr>
      </w:pPr>
      <w:r>
        <w:rPr>
          <w:rFonts w:ascii="Times New Roman" w:hAnsi="Times New Roman"/>
          <w:b/>
          <w:sz w:val="24"/>
          <w:szCs w:val="24"/>
        </w:rPr>
        <w:t xml:space="preserve"> LB Medium (</w:t>
      </w:r>
      <w:r w:rsidRPr="00BC1368">
        <w:rPr>
          <w:rFonts w:ascii="Times New Roman" w:hAnsi="Times New Roman"/>
          <w:b/>
          <w:sz w:val="24"/>
          <w:szCs w:val="24"/>
        </w:rPr>
        <w:t>pH:7,4</w:t>
      </w:r>
      <w:r>
        <w:rPr>
          <w:rFonts w:ascii="Times New Roman" w:hAnsi="Times New Roman"/>
          <w:b/>
          <w:sz w:val="24"/>
          <w:szCs w:val="24"/>
        </w:rPr>
        <w:t>)</w:t>
      </w:r>
      <w:r w:rsidRPr="00BC1368">
        <w:rPr>
          <w:rFonts w:ascii="Times New Roman" w:hAnsi="Times New Roman"/>
          <w:b/>
          <w:sz w:val="24"/>
          <w:szCs w:val="24"/>
        </w:rPr>
        <w:t>:</w:t>
      </w:r>
    </w:p>
    <w:p w:rsidR="006E69D5" w:rsidRPr="00BC1368" w:rsidRDefault="006E69D5" w:rsidP="008C3792">
      <w:pPr>
        <w:spacing w:line="360" w:lineRule="auto"/>
        <w:ind w:left="720"/>
        <w:rPr>
          <w:rFonts w:ascii="Times New Roman" w:hAnsi="Times New Roman"/>
          <w:sz w:val="24"/>
          <w:szCs w:val="24"/>
        </w:rPr>
      </w:pPr>
      <w:r w:rsidRPr="00BC1368">
        <w:rPr>
          <w:rFonts w:ascii="Times New Roman" w:hAnsi="Times New Roman"/>
          <w:sz w:val="24"/>
          <w:szCs w:val="24"/>
        </w:rPr>
        <w:t xml:space="preserve">10 gr Bacto-Tryptone </w:t>
      </w:r>
      <w:r w:rsidRPr="00BC1368">
        <w:rPr>
          <w:rFonts w:ascii="Times New Roman" w:hAnsi="Times New Roman"/>
          <w:i/>
          <w:iCs/>
          <w:sz w:val="24"/>
          <w:szCs w:val="24"/>
        </w:rPr>
        <w:t>(Amresco, J859)</w:t>
      </w:r>
    </w:p>
    <w:p w:rsidR="006E69D5" w:rsidRPr="00BC1368" w:rsidRDefault="006E69D5" w:rsidP="008C3792">
      <w:pPr>
        <w:spacing w:line="360" w:lineRule="auto"/>
        <w:ind w:left="360"/>
        <w:rPr>
          <w:rFonts w:ascii="Times New Roman" w:hAnsi="Times New Roman"/>
          <w:sz w:val="24"/>
          <w:szCs w:val="24"/>
        </w:rPr>
      </w:pPr>
      <w:r w:rsidRPr="00BC1368">
        <w:rPr>
          <w:rFonts w:ascii="Times New Roman" w:hAnsi="Times New Roman"/>
          <w:sz w:val="24"/>
          <w:szCs w:val="24"/>
        </w:rPr>
        <w:t xml:space="preserve">      5 gr Yeast extract </w:t>
      </w:r>
      <w:r w:rsidRPr="00BC1368">
        <w:rPr>
          <w:rFonts w:ascii="Times New Roman" w:hAnsi="Times New Roman"/>
          <w:i/>
          <w:iCs/>
          <w:sz w:val="24"/>
          <w:szCs w:val="24"/>
        </w:rPr>
        <w:t>(Merck, 1.03753)</w:t>
      </w:r>
    </w:p>
    <w:p w:rsidR="006E69D5" w:rsidRPr="00BC1368" w:rsidRDefault="006E69D5" w:rsidP="00FE789A">
      <w:pPr>
        <w:spacing w:line="360" w:lineRule="auto"/>
        <w:ind w:left="360"/>
        <w:rPr>
          <w:rFonts w:ascii="Times New Roman" w:hAnsi="Times New Roman"/>
          <w:sz w:val="24"/>
          <w:szCs w:val="24"/>
        </w:rPr>
      </w:pPr>
      <w:r w:rsidRPr="00BC1368">
        <w:rPr>
          <w:rFonts w:ascii="Times New Roman" w:hAnsi="Times New Roman"/>
          <w:sz w:val="24"/>
          <w:szCs w:val="24"/>
        </w:rPr>
        <w:t xml:space="preserve">      5 gr </w:t>
      </w:r>
      <w:r>
        <w:rPr>
          <w:rFonts w:ascii="Times New Roman" w:hAnsi="Times New Roman"/>
          <w:sz w:val="24"/>
          <w:szCs w:val="24"/>
        </w:rPr>
        <w:t>NaCl</w:t>
      </w:r>
    </w:p>
    <w:p w:rsidR="006E69D5" w:rsidRPr="00BC1368" w:rsidRDefault="006E69D5" w:rsidP="008C3792">
      <w:pPr>
        <w:spacing w:line="360" w:lineRule="auto"/>
        <w:ind w:left="360"/>
        <w:rPr>
          <w:rFonts w:ascii="Times New Roman" w:hAnsi="Times New Roman"/>
          <w:sz w:val="24"/>
          <w:szCs w:val="24"/>
        </w:rPr>
      </w:pPr>
      <w:r w:rsidRPr="00BC1368">
        <w:rPr>
          <w:rFonts w:ascii="Times New Roman" w:hAnsi="Times New Roman"/>
          <w:sz w:val="24"/>
          <w:szCs w:val="24"/>
        </w:rPr>
        <w:t xml:space="preserve">      100 </w:t>
      </w:r>
      <w:r w:rsidRPr="00BC1368">
        <w:rPr>
          <w:rFonts w:ascii="Times New Roman" w:hAnsi="Times New Roman"/>
          <w:sz w:val="24"/>
          <w:szCs w:val="24"/>
        </w:rPr>
        <w:sym w:font="Symbol" w:char="F06D"/>
      </w:r>
      <w:r w:rsidRPr="00BC1368">
        <w:rPr>
          <w:rFonts w:ascii="Times New Roman" w:hAnsi="Times New Roman"/>
          <w:sz w:val="24"/>
          <w:szCs w:val="24"/>
        </w:rPr>
        <w:t>l 10 N NaOH</w:t>
      </w:r>
    </w:p>
    <w:p w:rsidR="006E69D5" w:rsidRPr="00BC1368" w:rsidRDefault="006E69D5" w:rsidP="008C3792">
      <w:pPr>
        <w:spacing w:line="360" w:lineRule="auto"/>
        <w:ind w:left="360"/>
        <w:rPr>
          <w:rFonts w:ascii="Times New Roman" w:hAnsi="Times New Roman"/>
          <w:sz w:val="24"/>
          <w:szCs w:val="24"/>
        </w:rPr>
      </w:pPr>
      <w:r w:rsidRPr="00BC1368">
        <w:rPr>
          <w:rFonts w:ascii="Times New Roman" w:hAnsi="Times New Roman"/>
          <w:sz w:val="24"/>
          <w:szCs w:val="24"/>
        </w:rPr>
        <w:t xml:space="preserve">      1 lt, otoklavlanarak steril edildi.</w:t>
      </w:r>
    </w:p>
    <w:p w:rsidR="006E69D5" w:rsidRPr="00BC1368" w:rsidRDefault="006E69D5" w:rsidP="008C3792">
      <w:pPr>
        <w:spacing w:line="360" w:lineRule="auto"/>
        <w:ind w:left="360"/>
        <w:rPr>
          <w:rFonts w:ascii="Times New Roman" w:hAnsi="Times New Roman"/>
          <w:sz w:val="24"/>
          <w:szCs w:val="24"/>
        </w:rPr>
      </w:pPr>
    </w:p>
    <w:p w:rsidR="006E69D5" w:rsidRPr="00BC1368" w:rsidRDefault="006E69D5" w:rsidP="008C3792">
      <w:pPr>
        <w:numPr>
          <w:ilvl w:val="0"/>
          <w:numId w:val="3"/>
        </w:numPr>
        <w:suppressAutoHyphens w:val="0"/>
        <w:overflowPunct/>
        <w:autoSpaceDE/>
        <w:spacing w:line="360" w:lineRule="auto"/>
        <w:textAlignment w:val="auto"/>
        <w:rPr>
          <w:rFonts w:ascii="Times New Roman" w:hAnsi="Times New Roman"/>
          <w:sz w:val="24"/>
          <w:szCs w:val="24"/>
        </w:rPr>
      </w:pPr>
      <w:r w:rsidRPr="00BC1368">
        <w:rPr>
          <w:rFonts w:ascii="Times New Roman" w:hAnsi="Times New Roman"/>
          <w:b/>
          <w:sz w:val="24"/>
          <w:szCs w:val="24"/>
        </w:rPr>
        <w:t>LB Agar:</w:t>
      </w:r>
    </w:p>
    <w:p w:rsidR="006E69D5" w:rsidRPr="00BC1368" w:rsidRDefault="006E69D5" w:rsidP="008C3792">
      <w:pPr>
        <w:spacing w:line="360" w:lineRule="auto"/>
        <w:ind w:left="720"/>
        <w:rPr>
          <w:rFonts w:ascii="Times New Roman" w:hAnsi="Times New Roman"/>
          <w:sz w:val="24"/>
          <w:szCs w:val="24"/>
        </w:rPr>
      </w:pPr>
      <w:r w:rsidRPr="00BC1368">
        <w:rPr>
          <w:rFonts w:ascii="Times New Roman" w:hAnsi="Times New Roman"/>
          <w:sz w:val="24"/>
          <w:szCs w:val="24"/>
        </w:rPr>
        <w:t xml:space="preserve">15 gr Agar </w:t>
      </w:r>
      <w:r w:rsidRPr="00BC1368">
        <w:rPr>
          <w:rFonts w:ascii="Times New Roman" w:hAnsi="Times New Roman"/>
          <w:i/>
          <w:iCs/>
          <w:sz w:val="24"/>
          <w:szCs w:val="24"/>
        </w:rPr>
        <w:t>(Merck, 1.01613)</w:t>
      </w:r>
    </w:p>
    <w:p w:rsidR="006E69D5" w:rsidRPr="00BC1368" w:rsidRDefault="006E69D5" w:rsidP="008C3792">
      <w:pPr>
        <w:spacing w:line="360" w:lineRule="auto"/>
        <w:ind w:left="360"/>
        <w:rPr>
          <w:rFonts w:ascii="Times New Roman" w:hAnsi="Times New Roman"/>
          <w:sz w:val="24"/>
          <w:szCs w:val="24"/>
        </w:rPr>
      </w:pPr>
      <w:r w:rsidRPr="00BC1368">
        <w:rPr>
          <w:rFonts w:ascii="Times New Roman" w:hAnsi="Times New Roman"/>
          <w:sz w:val="24"/>
          <w:szCs w:val="24"/>
        </w:rPr>
        <w:t xml:space="preserve">      1 lt LB medium ile hazırlandı ve otoklavlanarak steril edildi.</w:t>
      </w:r>
    </w:p>
    <w:p w:rsidR="006E69D5" w:rsidRPr="00BC1368" w:rsidRDefault="006E69D5" w:rsidP="008C3792">
      <w:pPr>
        <w:spacing w:line="360" w:lineRule="auto"/>
        <w:ind w:left="720"/>
        <w:rPr>
          <w:rFonts w:ascii="Times New Roman" w:hAnsi="Times New Roman"/>
          <w:sz w:val="24"/>
          <w:szCs w:val="24"/>
        </w:rPr>
      </w:pPr>
    </w:p>
    <w:p w:rsidR="006E69D5" w:rsidRPr="00BC1368" w:rsidRDefault="006E69D5" w:rsidP="008C3792">
      <w:pPr>
        <w:numPr>
          <w:ilvl w:val="0"/>
          <w:numId w:val="4"/>
        </w:numPr>
        <w:tabs>
          <w:tab w:val="num" w:pos="567"/>
        </w:tabs>
        <w:suppressAutoHyphens w:val="0"/>
        <w:overflowPunct/>
        <w:autoSpaceDE/>
        <w:spacing w:line="360" w:lineRule="auto"/>
        <w:textAlignment w:val="auto"/>
        <w:rPr>
          <w:rFonts w:ascii="Times New Roman" w:hAnsi="Times New Roman"/>
          <w:b/>
          <w:bCs/>
          <w:sz w:val="24"/>
          <w:szCs w:val="24"/>
        </w:rPr>
      </w:pPr>
      <w:r>
        <w:rPr>
          <w:rFonts w:ascii="Times New Roman" w:hAnsi="Times New Roman"/>
          <w:b/>
          <w:bCs/>
          <w:sz w:val="24"/>
          <w:szCs w:val="24"/>
        </w:rPr>
        <w:t>IPTG / Xg</w:t>
      </w:r>
      <w:r w:rsidRPr="00BC1368">
        <w:rPr>
          <w:rFonts w:ascii="Times New Roman" w:hAnsi="Times New Roman"/>
          <w:b/>
          <w:bCs/>
          <w:sz w:val="24"/>
          <w:szCs w:val="24"/>
        </w:rPr>
        <w:t xml:space="preserve">al </w:t>
      </w:r>
      <w:r>
        <w:rPr>
          <w:rFonts w:ascii="Times New Roman" w:hAnsi="Times New Roman"/>
          <w:b/>
          <w:bCs/>
          <w:sz w:val="24"/>
          <w:szCs w:val="24"/>
        </w:rPr>
        <w:t xml:space="preserve"> </w:t>
      </w:r>
      <w:r w:rsidRPr="00BC1368">
        <w:rPr>
          <w:rFonts w:ascii="Times New Roman" w:hAnsi="Times New Roman"/>
          <w:b/>
          <w:bCs/>
          <w:sz w:val="24"/>
          <w:szCs w:val="24"/>
        </w:rPr>
        <w:t>çözeltisi:</w:t>
      </w:r>
    </w:p>
    <w:p w:rsidR="006E69D5" w:rsidRPr="00BC1368" w:rsidRDefault="006E69D5" w:rsidP="008C3792">
      <w:pPr>
        <w:spacing w:line="360" w:lineRule="auto"/>
        <w:ind w:left="708"/>
        <w:rPr>
          <w:rFonts w:ascii="Times New Roman" w:hAnsi="Times New Roman"/>
          <w:sz w:val="24"/>
          <w:szCs w:val="24"/>
        </w:rPr>
      </w:pPr>
      <w:r w:rsidRPr="00BC1368">
        <w:rPr>
          <w:rFonts w:ascii="Times New Roman" w:hAnsi="Times New Roman"/>
          <w:sz w:val="24"/>
          <w:szCs w:val="24"/>
        </w:rPr>
        <w:t xml:space="preserve">1,25 gr IPTG </w:t>
      </w:r>
      <w:r w:rsidRPr="00BC1368">
        <w:rPr>
          <w:rFonts w:ascii="Times New Roman" w:hAnsi="Times New Roman"/>
          <w:i/>
          <w:iCs/>
          <w:sz w:val="24"/>
          <w:szCs w:val="24"/>
        </w:rPr>
        <w:t>(Fermentas, R0392)</w:t>
      </w:r>
    </w:p>
    <w:p w:rsidR="006E69D5" w:rsidRPr="00BC1368" w:rsidRDefault="006E69D5" w:rsidP="008C3792">
      <w:pPr>
        <w:spacing w:line="360" w:lineRule="auto"/>
        <w:ind w:left="708"/>
        <w:rPr>
          <w:rFonts w:ascii="Times New Roman" w:hAnsi="Times New Roman"/>
          <w:sz w:val="24"/>
          <w:szCs w:val="24"/>
        </w:rPr>
      </w:pPr>
      <w:r>
        <w:rPr>
          <w:rFonts w:ascii="Times New Roman" w:hAnsi="Times New Roman"/>
          <w:sz w:val="24"/>
          <w:szCs w:val="24"/>
        </w:rPr>
        <w:t>1 gr Xg</w:t>
      </w:r>
      <w:r w:rsidRPr="00BC1368">
        <w:rPr>
          <w:rFonts w:ascii="Times New Roman" w:hAnsi="Times New Roman"/>
          <w:sz w:val="24"/>
          <w:szCs w:val="24"/>
        </w:rPr>
        <w:t xml:space="preserve">al </w:t>
      </w:r>
      <w:r w:rsidRPr="00BC1368">
        <w:rPr>
          <w:rFonts w:ascii="Times New Roman" w:hAnsi="Times New Roman"/>
          <w:i/>
          <w:iCs/>
          <w:sz w:val="24"/>
          <w:szCs w:val="24"/>
        </w:rPr>
        <w:t>(Fermentas, R0402)</w:t>
      </w:r>
    </w:p>
    <w:p w:rsidR="006E69D5" w:rsidRPr="00BC1368" w:rsidRDefault="006E69D5" w:rsidP="008C3792">
      <w:pPr>
        <w:spacing w:line="360" w:lineRule="auto"/>
        <w:ind w:left="708"/>
        <w:rPr>
          <w:rFonts w:ascii="Times New Roman" w:hAnsi="Times New Roman"/>
          <w:sz w:val="24"/>
          <w:szCs w:val="24"/>
        </w:rPr>
      </w:pPr>
      <w:r w:rsidRPr="00BC1368">
        <w:rPr>
          <w:rFonts w:ascii="Times New Roman" w:hAnsi="Times New Roman"/>
          <w:sz w:val="24"/>
          <w:szCs w:val="24"/>
        </w:rPr>
        <w:t>25 ml Dimetil formamid (DMF) ile hazırlandı.</w:t>
      </w:r>
    </w:p>
    <w:p w:rsidR="006E69D5" w:rsidRPr="00BC1368" w:rsidRDefault="006E69D5" w:rsidP="008C3792">
      <w:pPr>
        <w:spacing w:line="360" w:lineRule="auto"/>
        <w:ind w:left="708"/>
        <w:rPr>
          <w:rFonts w:ascii="Times New Roman" w:hAnsi="Times New Roman"/>
          <w:sz w:val="24"/>
          <w:szCs w:val="24"/>
        </w:rPr>
      </w:pPr>
    </w:p>
    <w:p w:rsidR="006E69D5" w:rsidRPr="00BC1368" w:rsidRDefault="006E69D5" w:rsidP="008C3792">
      <w:pPr>
        <w:numPr>
          <w:ilvl w:val="0"/>
          <w:numId w:val="4"/>
        </w:numPr>
        <w:tabs>
          <w:tab w:val="num" w:pos="567"/>
        </w:tabs>
        <w:suppressAutoHyphens w:val="0"/>
        <w:overflowPunct/>
        <w:autoSpaceDE/>
        <w:spacing w:line="360" w:lineRule="auto"/>
        <w:textAlignment w:val="auto"/>
        <w:rPr>
          <w:rFonts w:ascii="Times New Roman" w:hAnsi="Times New Roman"/>
          <w:sz w:val="24"/>
          <w:szCs w:val="24"/>
        </w:rPr>
      </w:pPr>
      <w:r>
        <w:rPr>
          <w:rFonts w:ascii="Times New Roman" w:hAnsi="Times New Roman"/>
          <w:b/>
          <w:sz w:val="24"/>
          <w:szCs w:val="24"/>
        </w:rPr>
        <w:t xml:space="preserve"> IPTG / Xg</w:t>
      </w:r>
      <w:r w:rsidRPr="00BC1368">
        <w:rPr>
          <w:rFonts w:ascii="Times New Roman" w:hAnsi="Times New Roman"/>
          <w:b/>
          <w:sz w:val="24"/>
          <w:szCs w:val="24"/>
        </w:rPr>
        <w:t>al –LB Agar Petri:</w:t>
      </w:r>
    </w:p>
    <w:p w:rsidR="006E69D5" w:rsidRPr="00BC1368" w:rsidRDefault="006E69D5" w:rsidP="008C3792">
      <w:pPr>
        <w:suppressAutoHyphens w:val="0"/>
        <w:overflowPunct/>
        <w:autoSpaceDE/>
        <w:spacing w:line="360" w:lineRule="auto"/>
        <w:ind w:left="360"/>
        <w:textAlignment w:val="auto"/>
        <w:rPr>
          <w:rFonts w:ascii="Times New Roman" w:hAnsi="Times New Roman"/>
          <w:sz w:val="24"/>
          <w:szCs w:val="24"/>
        </w:rPr>
      </w:pPr>
    </w:p>
    <w:p w:rsidR="006E69D5" w:rsidRPr="00BC1368" w:rsidRDefault="006E69D5" w:rsidP="00B32FE0">
      <w:pPr>
        <w:spacing w:line="360" w:lineRule="auto"/>
        <w:rPr>
          <w:rFonts w:ascii="Times New Roman" w:hAnsi="Times New Roman"/>
          <w:sz w:val="24"/>
          <w:szCs w:val="24"/>
        </w:rPr>
      </w:pPr>
      <w:r w:rsidRPr="00BC1368">
        <w:rPr>
          <w:rFonts w:ascii="Times New Roman" w:hAnsi="Times New Roman"/>
          <w:sz w:val="24"/>
          <w:szCs w:val="24"/>
        </w:rPr>
        <w:t xml:space="preserve">     Yaklaşık 60ºC’de</w:t>
      </w:r>
      <w:r>
        <w:rPr>
          <w:rFonts w:ascii="Times New Roman" w:hAnsi="Times New Roman"/>
          <w:sz w:val="24"/>
          <w:szCs w:val="24"/>
        </w:rPr>
        <w:t xml:space="preserve">ki </w:t>
      </w:r>
      <w:r w:rsidRPr="00BC1368">
        <w:rPr>
          <w:rFonts w:ascii="Times New Roman" w:hAnsi="Times New Roman"/>
          <w:sz w:val="24"/>
          <w:szCs w:val="24"/>
        </w:rPr>
        <w:t>otoklavlanmış 1 lt L</w:t>
      </w:r>
      <w:r>
        <w:rPr>
          <w:rFonts w:ascii="Times New Roman" w:hAnsi="Times New Roman"/>
          <w:sz w:val="24"/>
          <w:szCs w:val="24"/>
        </w:rPr>
        <w:t>B- agar üzerine, 1 ml IPTG / Xg</w:t>
      </w:r>
      <w:r w:rsidRPr="00BC1368">
        <w:rPr>
          <w:rFonts w:ascii="Times New Roman" w:hAnsi="Times New Roman"/>
          <w:sz w:val="24"/>
          <w:szCs w:val="24"/>
        </w:rPr>
        <w:t>al çözeltisi ilave edilip steril petri kaplarına paylaştırılarak, agarın oda sıcaklığına gelmesi beklendi. Kullanılıncaya kadar +4 °C’de saklandı.</w:t>
      </w:r>
    </w:p>
    <w:p w:rsidR="006E69D5" w:rsidRPr="00BC1368" w:rsidRDefault="006E69D5" w:rsidP="008C3792">
      <w:pPr>
        <w:spacing w:line="360" w:lineRule="auto"/>
        <w:ind w:left="720"/>
        <w:rPr>
          <w:rFonts w:ascii="Times New Roman" w:hAnsi="Times New Roman"/>
          <w:sz w:val="24"/>
          <w:szCs w:val="24"/>
        </w:rPr>
      </w:pPr>
    </w:p>
    <w:p w:rsidR="006E69D5" w:rsidRPr="00BC1368" w:rsidRDefault="006E69D5" w:rsidP="008C3792">
      <w:pPr>
        <w:numPr>
          <w:ilvl w:val="0"/>
          <w:numId w:val="4"/>
        </w:numPr>
        <w:tabs>
          <w:tab w:val="num" w:pos="567"/>
        </w:tabs>
        <w:suppressAutoHyphens w:val="0"/>
        <w:overflowPunct/>
        <w:autoSpaceDE/>
        <w:spacing w:line="360" w:lineRule="auto"/>
        <w:textAlignment w:val="auto"/>
        <w:rPr>
          <w:rFonts w:ascii="Times New Roman" w:hAnsi="Times New Roman"/>
          <w:sz w:val="24"/>
          <w:szCs w:val="24"/>
        </w:rPr>
      </w:pPr>
      <w:r w:rsidRPr="00BC1368">
        <w:rPr>
          <w:rFonts w:ascii="Times New Roman" w:hAnsi="Times New Roman"/>
          <w:b/>
          <w:sz w:val="24"/>
          <w:szCs w:val="24"/>
        </w:rPr>
        <w:t xml:space="preserve"> Üst Agaroz:</w:t>
      </w:r>
    </w:p>
    <w:p w:rsidR="006E69D5" w:rsidRPr="00BC1368" w:rsidRDefault="006E69D5" w:rsidP="008C3792">
      <w:pPr>
        <w:spacing w:line="360" w:lineRule="auto"/>
        <w:ind w:left="720"/>
        <w:rPr>
          <w:rFonts w:ascii="Times New Roman" w:hAnsi="Times New Roman"/>
          <w:sz w:val="24"/>
          <w:szCs w:val="24"/>
        </w:rPr>
      </w:pPr>
      <w:r w:rsidRPr="00BC1368">
        <w:rPr>
          <w:rFonts w:ascii="Times New Roman" w:hAnsi="Times New Roman"/>
          <w:sz w:val="24"/>
          <w:szCs w:val="24"/>
        </w:rPr>
        <w:t xml:space="preserve">10 gr Bacto-Tryptone </w:t>
      </w:r>
      <w:r w:rsidRPr="00BC1368">
        <w:rPr>
          <w:rFonts w:ascii="Times New Roman" w:hAnsi="Times New Roman"/>
          <w:i/>
          <w:iCs/>
          <w:sz w:val="24"/>
          <w:szCs w:val="24"/>
        </w:rPr>
        <w:t>(Amresco, J859)</w:t>
      </w:r>
    </w:p>
    <w:p w:rsidR="006E69D5" w:rsidRPr="00BC1368" w:rsidRDefault="006E69D5" w:rsidP="008C3792">
      <w:pPr>
        <w:spacing w:line="360" w:lineRule="auto"/>
        <w:ind w:left="360"/>
        <w:rPr>
          <w:rFonts w:ascii="Times New Roman" w:hAnsi="Times New Roman"/>
          <w:sz w:val="24"/>
          <w:szCs w:val="24"/>
        </w:rPr>
      </w:pPr>
      <w:r w:rsidRPr="00BC1368">
        <w:rPr>
          <w:rFonts w:ascii="Times New Roman" w:hAnsi="Times New Roman"/>
          <w:sz w:val="24"/>
          <w:szCs w:val="24"/>
        </w:rPr>
        <w:t xml:space="preserve">      5 gr Yeast extract </w:t>
      </w:r>
      <w:r w:rsidRPr="00BC1368">
        <w:rPr>
          <w:rFonts w:ascii="Times New Roman" w:hAnsi="Times New Roman"/>
          <w:i/>
          <w:iCs/>
          <w:sz w:val="24"/>
          <w:szCs w:val="24"/>
        </w:rPr>
        <w:t>(Merck, 1.03753)</w:t>
      </w:r>
    </w:p>
    <w:p w:rsidR="006E69D5" w:rsidRPr="00BC1368" w:rsidRDefault="006E69D5" w:rsidP="00FE789A">
      <w:pPr>
        <w:spacing w:line="360" w:lineRule="auto"/>
        <w:ind w:left="360"/>
        <w:rPr>
          <w:rFonts w:ascii="Times New Roman" w:hAnsi="Times New Roman"/>
          <w:sz w:val="24"/>
          <w:szCs w:val="24"/>
        </w:rPr>
      </w:pPr>
      <w:r w:rsidRPr="00BC1368">
        <w:rPr>
          <w:rFonts w:ascii="Times New Roman" w:hAnsi="Times New Roman"/>
          <w:sz w:val="24"/>
          <w:szCs w:val="24"/>
        </w:rPr>
        <w:t xml:space="preserve">      5 gr </w:t>
      </w:r>
      <w:r>
        <w:rPr>
          <w:rFonts w:ascii="Times New Roman" w:hAnsi="Times New Roman"/>
          <w:sz w:val="24"/>
          <w:szCs w:val="24"/>
        </w:rPr>
        <w:t>NaCl</w:t>
      </w:r>
      <w:r w:rsidRPr="00BC1368">
        <w:rPr>
          <w:rFonts w:ascii="Times New Roman" w:hAnsi="Times New Roman"/>
          <w:sz w:val="24"/>
          <w:szCs w:val="24"/>
        </w:rPr>
        <w:t xml:space="preserve"> </w:t>
      </w:r>
    </w:p>
    <w:p w:rsidR="006E69D5" w:rsidRPr="00FE789A" w:rsidRDefault="006E69D5" w:rsidP="00FE789A">
      <w:pPr>
        <w:spacing w:line="360" w:lineRule="auto"/>
        <w:ind w:left="360"/>
        <w:rPr>
          <w:rFonts w:ascii="Times New Roman" w:hAnsi="Times New Roman"/>
          <w:sz w:val="24"/>
          <w:szCs w:val="24"/>
        </w:rPr>
      </w:pPr>
      <w:r>
        <w:rPr>
          <w:rFonts w:ascii="Times New Roman" w:hAnsi="Times New Roman"/>
          <w:sz w:val="24"/>
          <w:szCs w:val="24"/>
        </w:rPr>
        <w:t xml:space="preserve">      1 gr MgCl</w:t>
      </w:r>
      <w:r>
        <w:rPr>
          <w:rFonts w:ascii="Times New Roman" w:hAnsi="Times New Roman"/>
          <w:sz w:val="24"/>
          <w:szCs w:val="24"/>
          <w:vertAlign w:val="subscript"/>
        </w:rPr>
        <w:t>2</w:t>
      </w:r>
    </w:p>
    <w:p w:rsidR="006E69D5" w:rsidRPr="00BC1368" w:rsidRDefault="006E69D5" w:rsidP="008C3792">
      <w:pPr>
        <w:spacing w:line="360" w:lineRule="auto"/>
        <w:ind w:left="360"/>
        <w:rPr>
          <w:rFonts w:ascii="Times New Roman" w:hAnsi="Times New Roman"/>
          <w:sz w:val="24"/>
          <w:szCs w:val="24"/>
        </w:rPr>
      </w:pPr>
      <w:r w:rsidRPr="00BC1368">
        <w:rPr>
          <w:rFonts w:ascii="Times New Roman" w:hAnsi="Times New Roman"/>
          <w:sz w:val="24"/>
          <w:szCs w:val="24"/>
        </w:rPr>
        <w:tab/>
        <w:t xml:space="preserve">7 gr Agaroz </w:t>
      </w:r>
      <w:r w:rsidRPr="00BC1368">
        <w:rPr>
          <w:rFonts w:ascii="Times New Roman" w:hAnsi="Times New Roman"/>
          <w:i/>
          <w:iCs/>
          <w:sz w:val="24"/>
          <w:szCs w:val="24"/>
        </w:rPr>
        <w:t>(Merck, 1.16801)</w:t>
      </w:r>
    </w:p>
    <w:p w:rsidR="006E69D5" w:rsidRPr="00BC1368" w:rsidRDefault="006E69D5" w:rsidP="008C3792">
      <w:pPr>
        <w:spacing w:line="360" w:lineRule="auto"/>
        <w:ind w:left="360"/>
        <w:rPr>
          <w:rFonts w:ascii="Times New Roman" w:hAnsi="Times New Roman"/>
          <w:sz w:val="24"/>
          <w:szCs w:val="24"/>
        </w:rPr>
      </w:pPr>
      <w:r w:rsidRPr="00BC1368">
        <w:rPr>
          <w:rFonts w:ascii="Times New Roman" w:hAnsi="Times New Roman"/>
          <w:sz w:val="24"/>
          <w:szCs w:val="24"/>
        </w:rPr>
        <w:t xml:space="preserve">      1 lt, otoklavlanarak steril edildi.</w:t>
      </w:r>
    </w:p>
    <w:p w:rsidR="006E69D5" w:rsidRPr="00BC1368" w:rsidRDefault="006E69D5" w:rsidP="008C3792">
      <w:pPr>
        <w:spacing w:line="360" w:lineRule="auto"/>
        <w:ind w:left="360"/>
        <w:rPr>
          <w:rFonts w:ascii="Times New Roman" w:hAnsi="Times New Roman"/>
          <w:sz w:val="24"/>
          <w:szCs w:val="24"/>
        </w:rPr>
      </w:pPr>
    </w:p>
    <w:p w:rsidR="006E69D5" w:rsidRPr="00BC1368" w:rsidRDefault="006E69D5" w:rsidP="008C3792">
      <w:pPr>
        <w:numPr>
          <w:ilvl w:val="0"/>
          <w:numId w:val="4"/>
        </w:numPr>
        <w:tabs>
          <w:tab w:val="num" w:pos="567"/>
        </w:tabs>
        <w:suppressAutoHyphens w:val="0"/>
        <w:overflowPunct/>
        <w:autoSpaceDE/>
        <w:spacing w:line="360" w:lineRule="auto"/>
        <w:textAlignment w:val="auto"/>
        <w:rPr>
          <w:rFonts w:ascii="Times New Roman" w:hAnsi="Times New Roman"/>
          <w:sz w:val="24"/>
          <w:szCs w:val="24"/>
        </w:rPr>
      </w:pPr>
      <w:r>
        <w:rPr>
          <w:rFonts w:ascii="Times New Roman" w:hAnsi="Times New Roman"/>
          <w:b/>
          <w:sz w:val="24"/>
          <w:szCs w:val="24"/>
        </w:rPr>
        <w:t xml:space="preserve"> TBS</w:t>
      </w:r>
      <w:r w:rsidRPr="00BC1368">
        <w:rPr>
          <w:rFonts w:ascii="Times New Roman" w:hAnsi="Times New Roman"/>
          <w:b/>
          <w:sz w:val="24"/>
          <w:szCs w:val="24"/>
        </w:rPr>
        <w:t xml:space="preserve"> </w:t>
      </w:r>
      <w:r>
        <w:rPr>
          <w:rFonts w:ascii="Times New Roman" w:hAnsi="Times New Roman"/>
          <w:b/>
          <w:sz w:val="24"/>
          <w:szCs w:val="24"/>
        </w:rPr>
        <w:t>(</w:t>
      </w:r>
      <w:r w:rsidRPr="00BC1368">
        <w:rPr>
          <w:rFonts w:ascii="Times New Roman" w:hAnsi="Times New Roman"/>
          <w:b/>
          <w:sz w:val="24"/>
          <w:szCs w:val="24"/>
        </w:rPr>
        <w:t>pH:7,5</w:t>
      </w:r>
      <w:r>
        <w:rPr>
          <w:rFonts w:ascii="Times New Roman" w:hAnsi="Times New Roman"/>
          <w:b/>
          <w:sz w:val="24"/>
          <w:szCs w:val="24"/>
        </w:rPr>
        <w:t>)</w:t>
      </w:r>
      <w:r w:rsidRPr="00BC1368">
        <w:rPr>
          <w:rFonts w:ascii="Times New Roman" w:hAnsi="Times New Roman"/>
          <w:b/>
          <w:sz w:val="24"/>
          <w:szCs w:val="24"/>
        </w:rPr>
        <w:t>:</w:t>
      </w:r>
    </w:p>
    <w:p w:rsidR="006E69D5" w:rsidRPr="00BC1368" w:rsidRDefault="006E69D5" w:rsidP="008C3792">
      <w:pPr>
        <w:tabs>
          <w:tab w:val="left" w:pos="540"/>
          <w:tab w:val="left" w:pos="720"/>
        </w:tabs>
        <w:spacing w:line="360" w:lineRule="auto"/>
        <w:ind w:left="720"/>
        <w:rPr>
          <w:rFonts w:ascii="Times New Roman" w:hAnsi="Times New Roman"/>
          <w:sz w:val="24"/>
          <w:szCs w:val="24"/>
        </w:rPr>
      </w:pPr>
      <w:r w:rsidRPr="00BC1368">
        <w:rPr>
          <w:rFonts w:ascii="Times New Roman" w:hAnsi="Times New Roman"/>
          <w:sz w:val="24"/>
          <w:szCs w:val="24"/>
        </w:rPr>
        <w:t xml:space="preserve">50 mM Tris-HCl, </w:t>
      </w:r>
    </w:p>
    <w:p w:rsidR="006E69D5" w:rsidRPr="00BC1368" w:rsidRDefault="006E69D5" w:rsidP="00FE789A">
      <w:pPr>
        <w:tabs>
          <w:tab w:val="left" w:pos="540"/>
          <w:tab w:val="left" w:pos="720"/>
        </w:tabs>
        <w:spacing w:line="360" w:lineRule="auto"/>
        <w:ind w:left="720"/>
        <w:rPr>
          <w:rFonts w:ascii="Times New Roman" w:hAnsi="Times New Roman"/>
          <w:sz w:val="24"/>
          <w:szCs w:val="24"/>
        </w:rPr>
      </w:pPr>
      <w:r w:rsidRPr="00BC1368">
        <w:rPr>
          <w:rFonts w:ascii="Times New Roman" w:hAnsi="Times New Roman"/>
          <w:sz w:val="24"/>
          <w:szCs w:val="24"/>
        </w:rPr>
        <w:t xml:space="preserve">150 mM </w:t>
      </w:r>
      <w:r>
        <w:rPr>
          <w:rFonts w:ascii="Times New Roman" w:hAnsi="Times New Roman"/>
          <w:sz w:val="24"/>
          <w:szCs w:val="24"/>
        </w:rPr>
        <w:t>NaCl</w:t>
      </w:r>
    </w:p>
    <w:p w:rsidR="006E69D5" w:rsidRDefault="006E69D5" w:rsidP="008C3792">
      <w:pPr>
        <w:spacing w:line="360" w:lineRule="auto"/>
        <w:ind w:left="360"/>
        <w:rPr>
          <w:rFonts w:ascii="Times New Roman" w:hAnsi="Times New Roman"/>
          <w:sz w:val="24"/>
          <w:szCs w:val="24"/>
        </w:rPr>
      </w:pPr>
      <w:r w:rsidRPr="00BC1368">
        <w:rPr>
          <w:rFonts w:ascii="Times New Roman" w:hAnsi="Times New Roman"/>
          <w:sz w:val="24"/>
          <w:szCs w:val="24"/>
        </w:rPr>
        <w:t xml:space="preserve">     1 lt, otoklavlanarak steril edildi.</w:t>
      </w:r>
    </w:p>
    <w:p w:rsidR="006E69D5" w:rsidRPr="00BC1368" w:rsidRDefault="006E69D5" w:rsidP="008C3792">
      <w:pPr>
        <w:spacing w:line="360" w:lineRule="auto"/>
        <w:ind w:left="360"/>
        <w:rPr>
          <w:rFonts w:ascii="Times New Roman" w:hAnsi="Times New Roman"/>
          <w:sz w:val="24"/>
          <w:szCs w:val="24"/>
        </w:rPr>
      </w:pPr>
    </w:p>
    <w:p w:rsidR="006E69D5" w:rsidRPr="00BC1368" w:rsidRDefault="006E69D5" w:rsidP="008C3792">
      <w:pPr>
        <w:numPr>
          <w:ilvl w:val="0"/>
          <w:numId w:val="4"/>
        </w:numPr>
        <w:tabs>
          <w:tab w:val="num" w:pos="567"/>
        </w:tabs>
        <w:suppressAutoHyphens w:val="0"/>
        <w:overflowPunct/>
        <w:autoSpaceDE/>
        <w:spacing w:line="360" w:lineRule="auto"/>
        <w:textAlignment w:val="auto"/>
        <w:rPr>
          <w:rFonts w:ascii="Times New Roman" w:hAnsi="Times New Roman"/>
          <w:b/>
          <w:sz w:val="24"/>
          <w:szCs w:val="24"/>
        </w:rPr>
      </w:pPr>
      <w:r w:rsidRPr="00BC1368">
        <w:rPr>
          <w:rFonts w:ascii="Times New Roman" w:hAnsi="Times New Roman"/>
          <w:b/>
          <w:sz w:val="24"/>
          <w:szCs w:val="24"/>
        </w:rPr>
        <w:t xml:space="preserve"> TBS / Tween–20:</w:t>
      </w:r>
    </w:p>
    <w:p w:rsidR="006E69D5" w:rsidRPr="00BC1368" w:rsidRDefault="006E69D5" w:rsidP="008C3792">
      <w:pPr>
        <w:spacing w:line="360" w:lineRule="auto"/>
        <w:ind w:left="720"/>
        <w:rPr>
          <w:rFonts w:ascii="Times New Roman" w:hAnsi="Times New Roman"/>
          <w:sz w:val="24"/>
          <w:szCs w:val="24"/>
        </w:rPr>
      </w:pPr>
      <w:r w:rsidRPr="00BC1368">
        <w:rPr>
          <w:rFonts w:ascii="Times New Roman" w:hAnsi="Times New Roman"/>
          <w:sz w:val="24"/>
          <w:szCs w:val="24"/>
        </w:rPr>
        <w:t>%0,1 (v/v) Tween–20</w:t>
      </w:r>
      <w:r>
        <w:rPr>
          <w:rFonts w:ascii="Times New Roman" w:hAnsi="Times New Roman"/>
          <w:sz w:val="24"/>
          <w:szCs w:val="24"/>
        </w:rPr>
        <w:t>, TBS ile hazırlandı.</w:t>
      </w:r>
    </w:p>
    <w:p w:rsidR="006E69D5" w:rsidRPr="00BC1368" w:rsidRDefault="006E69D5" w:rsidP="008C3792">
      <w:pPr>
        <w:spacing w:line="360" w:lineRule="auto"/>
        <w:ind w:left="720"/>
        <w:rPr>
          <w:rFonts w:ascii="Times New Roman" w:hAnsi="Times New Roman"/>
          <w:sz w:val="24"/>
          <w:szCs w:val="24"/>
        </w:rPr>
      </w:pPr>
    </w:p>
    <w:p w:rsidR="006E69D5" w:rsidRPr="00BC1368" w:rsidRDefault="006E69D5" w:rsidP="008C3792">
      <w:pPr>
        <w:numPr>
          <w:ilvl w:val="0"/>
          <w:numId w:val="4"/>
        </w:numPr>
        <w:tabs>
          <w:tab w:val="num" w:pos="567"/>
        </w:tabs>
        <w:suppressAutoHyphens w:val="0"/>
        <w:overflowPunct/>
        <w:autoSpaceDE/>
        <w:spacing w:line="360" w:lineRule="auto"/>
        <w:textAlignment w:val="auto"/>
        <w:rPr>
          <w:rFonts w:ascii="Times New Roman" w:hAnsi="Times New Roman"/>
          <w:b/>
          <w:sz w:val="24"/>
          <w:szCs w:val="24"/>
        </w:rPr>
      </w:pPr>
      <w:r w:rsidRPr="00BC1368">
        <w:rPr>
          <w:rFonts w:ascii="Times New Roman" w:hAnsi="Times New Roman"/>
          <w:b/>
          <w:bCs/>
          <w:sz w:val="24"/>
          <w:szCs w:val="24"/>
        </w:rPr>
        <w:t>Polyethylene glycol–8000 (PEG) / NaCl</w:t>
      </w:r>
      <w:r w:rsidRPr="00BC1368">
        <w:rPr>
          <w:rFonts w:ascii="Times New Roman" w:hAnsi="Times New Roman"/>
          <w:b/>
          <w:sz w:val="24"/>
          <w:szCs w:val="24"/>
        </w:rPr>
        <w:t>:</w:t>
      </w:r>
    </w:p>
    <w:p w:rsidR="006E69D5" w:rsidRPr="00BC1368" w:rsidRDefault="006E69D5" w:rsidP="008C3792">
      <w:pPr>
        <w:spacing w:line="360" w:lineRule="auto"/>
        <w:ind w:left="360"/>
        <w:rPr>
          <w:rFonts w:ascii="Times New Roman" w:hAnsi="Times New Roman"/>
          <w:sz w:val="24"/>
          <w:szCs w:val="24"/>
        </w:rPr>
      </w:pPr>
      <w:r w:rsidRPr="00BC1368">
        <w:rPr>
          <w:rFonts w:ascii="Times New Roman" w:hAnsi="Times New Roman"/>
          <w:b/>
          <w:sz w:val="24"/>
          <w:szCs w:val="24"/>
        </w:rPr>
        <w:tab/>
      </w:r>
      <w:r w:rsidRPr="00BC1368">
        <w:rPr>
          <w:rFonts w:ascii="Times New Roman" w:hAnsi="Times New Roman"/>
          <w:sz w:val="24"/>
          <w:szCs w:val="24"/>
        </w:rPr>
        <w:t xml:space="preserve">%20 (w/v) PEG </w:t>
      </w:r>
    </w:p>
    <w:p w:rsidR="006E69D5" w:rsidRPr="00BC1368" w:rsidRDefault="006E69D5" w:rsidP="008C3792">
      <w:pPr>
        <w:spacing w:line="360" w:lineRule="auto"/>
        <w:ind w:left="360"/>
        <w:rPr>
          <w:rFonts w:ascii="Times New Roman" w:hAnsi="Times New Roman"/>
          <w:sz w:val="24"/>
          <w:szCs w:val="24"/>
        </w:rPr>
      </w:pPr>
      <w:r w:rsidRPr="00BC1368">
        <w:rPr>
          <w:rFonts w:ascii="Times New Roman" w:hAnsi="Times New Roman"/>
          <w:sz w:val="24"/>
          <w:szCs w:val="24"/>
        </w:rPr>
        <w:tab/>
        <w:t>2,5 mM NaCl</w:t>
      </w:r>
    </w:p>
    <w:p w:rsidR="006E69D5" w:rsidRPr="00BC1368" w:rsidRDefault="006E69D5" w:rsidP="008C3792">
      <w:pPr>
        <w:spacing w:line="360" w:lineRule="auto"/>
        <w:ind w:left="360"/>
        <w:rPr>
          <w:rFonts w:ascii="Times New Roman" w:hAnsi="Times New Roman"/>
          <w:sz w:val="24"/>
          <w:szCs w:val="24"/>
        </w:rPr>
      </w:pPr>
      <w:r w:rsidRPr="00BC1368">
        <w:rPr>
          <w:rFonts w:ascii="Times New Roman" w:hAnsi="Times New Roman"/>
          <w:sz w:val="24"/>
          <w:szCs w:val="24"/>
        </w:rPr>
        <w:t xml:space="preserve">     Otoklavlanarak steril edildi.</w:t>
      </w:r>
    </w:p>
    <w:p w:rsidR="006E69D5" w:rsidRPr="00BC1368" w:rsidRDefault="006E69D5" w:rsidP="008C3792">
      <w:pPr>
        <w:spacing w:line="360" w:lineRule="auto"/>
        <w:ind w:left="360"/>
        <w:rPr>
          <w:rFonts w:ascii="Times New Roman" w:hAnsi="Times New Roman"/>
          <w:sz w:val="24"/>
          <w:szCs w:val="24"/>
        </w:rPr>
      </w:pPr>
    </w:p>
    <w:p w:rsidR="006E69D5" w:rsidRPr="00BC1368" w:rsidRDefault="006E69D5" w:rsidP="00FE789A">
      <w:pPr>
        <w:numPr>
          <w:ilvl w:val="0"/>
          <w:numId w:val="4"/>
        </w:numPr>
        <w:tabs>
          <w:tab w:val="num" w:pos="567"/>
        </w:tabs>
        <w:suppressAutoHyphens w:val="0"/>
        <w:overflowPunct/>
        <w:autoSpaceDE/>
        <w:spacing w:line="360" w:lineRule="auto"/>
        <w:textAlignment w:val="auto"/>
        <w:rPr>
          <w:rFonts w:ascii="Times New Roman" w:hAnsi="Times New Roman"/>
          <w:b/>
          <w:sz w:val="24"/>
          <w:szCs w:val="24"/>
        </w:rPr>
      </w:pPr>
      <w:r w:rsidRPr="00BC1368">
        <w:rPr>
          <w:rFonts w:ascii="Times New Roman" w:hAnsi="Times New Roman"/>
          <w:b/>
          <w:sz w:val="24"/>
          <w:szCs w:val="24"/>
        </w:rPr>
        <w:t>Sodyum iyodür tamponu</w:t>
      </w:r>
      <w:r>
        <w:rPr>
          <w:rFonts w:ascii="Times New Roman" w:hAnsi="Times New Roman"/>
          <w:b/>
          <w:sz w:val="24"/>
          <w:szCs w:val="24"/>
        </w:rPr>
        <w:t xml:space="preserve"> (</w:t>
      </w:r>
      <w:r w:rsidRPr="00FE789A">
        <w:rPr>
          <w:rFonts w:ascii="Times New Roman" w:hAnsi="Times New Roman"/>
          <w:b/>
          <w:sz w:val="24"/>
          <w:szCs w:val="24"/>
        </w:rPr>
        <w:t>pH:</w:t>
      </w:r>
      <w:r>
        <w:rPr>
          <w:rFonts w:ascii="Times New Roman" w:hAnsi="Times New Roman"/>
          <w:b/>
          <w:sz w:val="24"/>
          <w:szCs w:val="24"/>
        </w:rPr>
        <w:t xml:space="preserve"> </w:t>
      </w:r>
      <w:r w:rsidRPr="00FE789A">
        <w:rPr>
          <w:rFonts w:ascii="Times New Roman" w:hAnsi="Times New Roman"/>
          <w:b/>
          <w:sz w:val="24"/>
          <w:szCs w:val="24"/>
        </w:rPr>
        <w:t>8</w:t>
      </w:r>
      <w:r>
        <w:rPr>
          <w:rFonts w:ascii="Times New Roman" w:hAnsi="Times New Roman"/>
          <w:b/>
          <w:sz w:val="24"/>
          <w:szCs w:val="24"/>
        </w:rPr>
        <w:t>)</w:t>
      </w:r>
      <w:r w:rsidRPr="00FE789A">
        <w:rPr>
          <w:rFonts w:ascii="Times New Roman" w:hAnsi="Times New Roman"/>
          <w:b/>
          <w:sz w:val="24"/>
          <w:szCs w:val="24"/>
        </w:rPr>
        <w:t>:</w:t>
      </w:r>
    </w:p>
    <w:p w:rsidR="006E69D5" w:rsidRPr="00BC1368" w:rsidRDefault="006E69D5" w:rsidP="00FE789A">
      <w:pPr>
        <w:tabs>
          <w:tab w:val="left" w:pos="540"/>
          <w:tab w:val="left" w:pos="720"/>
        </w:tabs>
        <w:spacing w:line="360" w:lineRule="auto"/>
        <w:ind w:left="720"/>
        <w:rPr>
          <w:rFonts w:ascii="Times New Roman" w:hAnsi="Times New Roman"/>
          <w:sz w:val="24"/>
          <w:szCs w:val="24"/>
        </w:rPr>
      </w:pPr>
      <w:r w:rsidRPr="00BC1368">
        <w:rPr>
          <w:rFonts w:ascii="Times New Roman" w:hAnsi="Times New Roman"/>
          <w:sz w:val="24"/>
          <w:szCs w:val="24"/>
        </w:rPr>
        <w:t>10 mM Tris-HCl</w:t>
      </w:r>
      <w:r>
        <w:rPr>
          <w:rFonts w:ascii="Times New Roman" w:hAnsi="Times New Roman"/>
          <w:sz w:val="24"/>
          <w:szCs w:val="24"/>
        </w:rPr>
        <w:t xml:space="preserve"> </w:t>
      </w:r>
    </w:p>
    <w:p w:rsidR="006E69D5" w:rsidRPr="00BC1368" w:rsidRDefault="006E69D5" w:rsidP="008C3792">
      <w:pPr>
        <w:tabs>
          <w:tab w:val="left" w:pos="540"/>
          <w:tab w:val="left" w:pos="720"/>
        </w:tabs>
        <w:spacing w:line="360" w:lineRule="auto"/>
        <w:ind w:left="720"/>
        <w:rPr>
          <w:rFonts w:ascii="Times New Roman" w:hAnsi="Times New Roman"/>
          <w:sz w:val="24"/>
          <w:szCs w:val="24"/>
        </w:rPr>
      </w:pPr>
      <w:r w:rsidRPr="00BC1368">
        <w:rPr>
          <w:rFonts w:ascii="Times New Roman" w:hAnsi="Times New Roman"/>
          <w:sz w:val="24"/>
          <w:szCs w:val="24"/>
        </w:rPr>
        <w:t xml:space="preserve">1 mM EDTA </w:t>
      </w:r>
    </w:p>
    <w:p w:rsidR="006E69D5" w:rsidRPr="00BC1368" w:rsidRDefault="006E69D5" w:rsidP="008C3792">
      <w:pPr>
        <w:tabs>
          <w:tab w:val="left" w:pos="540"/>
          <w:tab w:val="left" w:pos="720"/>
        </w:tabs>
        <w:spacing w:line="360" w:lineRule="auto"/>
        <w:ind w:left="720"/>
        <w:rPr>
          <w:rFonts w:ascii="Times New Roman" w:hAnsi="Times New Roman"/>
          <w:sz w:val="24"/>
          <w:szCs w:val="24"/>
        </w:rPr>
      </w:pPr>
      <w:r w:rsidRPr="00BC1368">
        <w:rPr>
          <w:rFonts w:ascii="Times New Roman" w:hAnsi="Times New Roman"/>
          <w:sz w:val="24"/>
          <w:szCs w:val="24"/>
        </w:rPr>
        <w:t>4 M NaI</w:t>
      </w:r>
    </w:p>
    <w:p w:rsidR="006E69D5" w:rsidRPr="00BC1368" w:rsidRDefault="006E69D5" w:rsidP="008C3792">
      <w:pPr>
        <w:tabs>
          <w:tab w:val="left" w:pos="540"/>
          <w:tab w:val="left" w:pos="720"/>
        </w:tabs>
        <w:spacing w:line="360" w:lineRule="auto"/>
        <w:ind w:left="720"/>
        <w:rPr>
          <w:rFonts w:ascii="Times New Roman" w:hAnsi="Times New Roman"/>
          <w:b/>
          <w:sz w:val="24"/>
          <w:szCs w:val="24"/>
        </w:rPr>
      </w:pPr>
    </w:p>
    <w:p w:rsidR="006E69D5" w:rsidRPr="00FE789A" w:rsidRDefault="006E69D5" w:rsidP="008C3792">
      <w:pPr>
        <w:numPr>
          <w:ilvl w:val="0"/>
          <w:numId w:val="4"/>
        </w:numPr>
        <w:tabs>
          <w:tab w:val="num" w:pos="567"/>
        </w:tabs>
        <w:suppressAutoHyphens w:val="0"/>
        <w:overflowPunct/>
        <w:autoSpaceDE/>
        <w:spacing w:line="360" w:lineRule="auto"/>
        <w:textAlignment w:val="auto"/>
        <w:rPr>
          <w:rFonts w:ascii="Times New Roman" w:hAnsi="Times New Roman"/>
          <w:b/>
          <w:sz w:val="24"/>
          <w:szCs w:val="24"/>
        </w:rPr>
      </w:pPr>
      <w:r w:rsidRPr="00BC1368">
        <w:rPr>
          <w:rFonts w:ascii="Times New Roman" w:hAnsi="Times New Roman"/>
          <w:b/>
          <w:sz w:val="24"/>
          <w:szCs w:val="24"/>
        </w:rPr>
        <w:t>Glisin-</w:t>
      </w:r>
      <w:r w:rsidRPr="00FE789A">
        <w:rPr>
          <w:rFonts w:ascii="Times New Roman" w:hAnsi="Times New Roman"/>
          <w:b/>
          <w:sz w:val="24"/>
          <w:szCs w:val="24"/>
        </w:rPr>
        <w:t>HCl (pH</w:t>
      </w:r>
      <w:r w:rsidRPr="00BC1368">
        <w:rPr>
          <w:rFonts w:ascii="Times New Roman" w:hAnsi="Times New Roman"/>
          <w:b/>
          <w:bCs/>
          <w:sz w:val="24"/>
          <w:szCs w:val="24"/>
        </w:rPr>
        <w:t>: 2,2</w:t>
      </w:r>
      <w:r>
        <w:rPr>
          <w:rFonts w:ascii="Times New Roman" w:hAnsi="Times New Roman"/>
          <w:b/>
          <w:bCs/>
          <w:sz w:val="24"/>
          <w:szCs w:val="24"/>
        </w:rPr>
        <w:t>)</w:t>
      </w:r>
      <w:r w:rsidRPr="00BC1368">
        <w:rPr>
          <w:rFonts w:ascii="Times New Roman" w:hAnsi="Times New Roman"/>
          <w:b/>
          <w:sz w:val="24"/>
          <w:szCs w:val="24"/>
        </w:rPr>
        <w:t>:</w:t>
      </w:r>
      <w:r w:rsidRPr="00FE789A">
        <w:rPr>
          <w:rFonts w:ascii="Times New Roman" w:hAnsi="Times New Roman"/>
          <w:sz w:val="24"/>
          <w:szCs w:val="24"/>
        </w:rPr>
        <w:t xml:space="preserve"> </w:t>
      </w:r>
    </w:p>
    <w:p w:rsidR="006E69D5" w:rsidRDefault="006E69D5" w:rsidP="00FE789A">
      <w:pPr>
        <w:suppressAutoHyphens w:val="0"/>
        <w:overflowPunct/>
        <w:autoSpaceDE/>
        <w:spacing w:line="360" w:lineRule="auto"/>
        <w:ind w:left="360"/>
        <w:textAlignment w:val="auto"/>
        <w:rPr>
          <w:rFonts w:ascii="Times New Roman" w:hAnsi="Times New Roman"/>
          <w:sz w:val="24"/>
          <w:szCs w:val="24"/>
        </w:rPr>
      </w:pPr>
      <w:r>
        <w:rPr>
          <w:rFonts w:ascii="Times New Roman" w:hAnsi="Times New Roman"/>
          <w:sz w:val="24"/>
          <w:szCs w:val="24"/>
        </w:rPr>
        <w:t xml:space="preserve">     </w:t>
      </w:r>
      <w:r w:rsidRPr="00BC1368">
        <w:rPr>
          <w:rFonts w:ascii="Times New Roman" w:hAnsi="Times New Roman"/>
          <w:sz w:val="24"/>
          <w:szCs w:val="24"/>
        </w:rPr>
        <w:t>0,2 M Glisin</w:t>
      </w:r>
    </w:p>
    <w:p w:rsidR="006E69D5" w:rsidRDefault="006E69D5" w:rsidP="00FE789A">
      <w:pPr>
        <w:suppressAutoHyphens w:val="0"/>
        <w:overflowPunct/>
        <w:autoSpaceDE/>
        <w:spacing w:line="360" w:lineRule="auto"/>
        <w:ind w:left="360"/>
        <w:textAlignment w:val="auto"/>
        <w:rPr>
          <w:rFonts w:ascii="Times New Roman" w:hAnsi="Times New Roman"/>
          <w:b/>
          <w:sz w:val="24"/>
          <w:szCs w:val="24"/>
        </w:rPr>
      </w:pPr>
    </w:p>
    <w:p w:rsidR="006E69D5" w:rsidRDefault="006E69D5" w:rsidP="008C3792">
      <w:pPr>
        <w:numPr>
          <w:ilvl w:val="0"/>
          <w:numId w:val="4"/>
        </w:numPr>
        <w:tabs>
          <w:tab w:val="num" w:pos="567"/>
        </w:tabs>
        <w:suppressAutoHyphens w:val="0"/>
        <w:overflowPunct/>
        <w:autoSpaceDE/>
        <w:spacing w:line="360" w:lineRule="auto"/>
        <w:textAlignment w:val="auto"/>
        <w:rPr>
          <w:rFonts w:ascii="Times New Roman" w:hAnsi="Times New Roman"/>
          <w:b/>
          <w:sz w:val="24"/>
          <w:szCs w:val="24"/>
        </w:rPr>
      </w:pPr>
      <w:r>
        <w:rPr>
          <w:rFonts w:ascii="Times New Roman" w:hAnsi="Times New Roman"/>
          <w:b/>
          <w:sz w:val="24"/>
          <w:szCs w:val="24"/>
        </w:rPr>
        <w:t>TBS-NaN</w:t>
      </w:r>
      <w:r>
        <w:rPr>
          <w:rFonts w:ascii="Times New Roman" w:hAnsi="Times New Roman"/>
          <w:b/>
          <w:sz w:val="24"/>
          <w:szCs w:val="24"/>
          <w:vertAlign w:val="subscript"/>
        </w:rPr>
        <w:t>3</w:t>
      </w:r>
      <w:r>
        <w:rPr>
          <w:rFonts w:ascii="Times New Roman" w:hAnsi="Times New Roman"/>
          <w:b/>
          <w:sz w:val="24"/>
          <w:szCs w:val="24"/>
        </w:rPr>
        <w:t>:</w:t>
      </w:r>
    </w:p>
    <w:p w:rsidR="006E69D5" w:rsidRPr="005E5A1D" w:rsidRDefault="006E69D5" w:rsidP="005E5A1D">
      <w:pPr>
        <w:suppressAutoHyphens w:val="0"/>
        <w:overflowPunct/>
        <w:autoSpaceDE/>
        <w:spacing w:line="360" w:lineRule="auto"/>
        <w:ind w:firstLine="360"/>
        <w:textAlignment w:val="auto"/>
        <w:rPr>
          <w:rFonts w:ascii="Times New Roman" w:hAnsi="Times New Roman"/>
          <w:bCs/>
          <w:sz w:val="24"/>
          <w:szCs w:val="24"/>
        </w:rPr>
      </w:pPr>
      <w:r>
        <w:rPr>
          <w:rFonts w:ascii="Times New Roman" w:hAnsi="Times New Roman"/>
          <w:bCs/>
          <w:sz w:val="24"/>
          <w:szCs w:val="24"/>
        </w:rPr>
        <w:t xml:space="preserve">    </w:t>
      </w:r>
      <w:r w:rsidRPr="005E5A1D">
        <w:rPr>
          <w:rFonts w:ascii="Times New Roman" w:hAnsi="Times New Roman"/>
          <w:bCs/>
          <w:sz w:val="24"/>
          <w:szCs w:val="24"/>
        </w:rPr>
        <w:t>%</w:t>
      </w:r>
      <w:r>
        <w:rPr>
          <w:rFonts w:ascii="Times New Roman" w:hAnsi="Times New Roman"/>
          <w:bCs/>
          <w:sz w:val="24"/>
          <w:szCs w:val="24"/>
        </w:rPr>
        <w:t xml:space="preserve"> </w:t>
      </w:r>
      <w:r w:rsidRPr="005E5A1D">
        <w:rPr>
          <w:rFonts w:ascii="Times New Roman" w:hAnsi="Times New Roman"/>
          <w:bCs/>
          <w:sz w:val="24"/>
          <w:szCs w:val="24"/>
        </w:rPr>
        <w:t>0,02 NaN</w:t>
      </w:r>
      <w:r w:rsidRPr="005E5A1D">
        <w:rPr>
          <w:rFonts w:ascii="Times New Roman" w:hAnsi="Times New Roman"/>
          <w:bCs/>
          <w:sz w:val="24"/>
          <w:szCs w:val="24"/>
          <w:vertAlign w:val="subscript"/>
        </w:rPr>
        <w:t>3</w:t>
      </w:r>
      <w:r>
        <w:rPr>
          <w:rFonts w:ascii="Times New Roman" w:hAnsi="Times New Roman"/>
          <w:bCs/>
          <w:sz w:val="24"/>
          <w:szCs w:val="24"/>
        </w:rPr>
        <w:t>, TBS ile hazırlandı.</w:t>
      </w:r>
    </w:p>
    <w:p w:rsidR="006E69D5" w:rsidRPr="00BC1368" w:rsidRDefault="006E69D5" w:rsidP="008C3792">
      <w:pPr>
        <w:spacing w:line="360" w:lineRule="auto"/>
        <w:rPr>
          <w:rFonts w:ascii="Times New Roman" w:hAnsi="Times New Roman"/>
          <w:b/>
          <w:bCs/>
          <w:sz w:val="24"/>
          <w:szCs w:val="24"/>
        </w:rPr>
      </w:pPr>
    </w:p>
    <w:p w:rsidR="006E69D5" w:rsidRPr="00BC1368" w:rsidRDefault="006E69D5" w:rsidP="008C3792">
      <w:pPr>
        <w:spacing w:line="360" w:lineRule="auto"/>
        <w:rPr>
          <w:rFonts w:ascii="Times New Roman" w:hAnsi="Times New Roman"/>
          <w:b/>
          <w:sz w:val="24"/>
          <w:szCs w:val="24"/>
        </w:rPr>
      </w:pPr>
      <w:r>
        <w:rPr>
          <w:rFonts w:ascii="Times New Roman" w:hAnsi="Times New Roman"/>
          <w:b/>
          <w:sz w:val="24"/>
          <w:szCs w:val="24"/>
        </w:rPr>
        <w:t xml:space="preserve">     </w:t>
      </w:r>
      <w:r w:rsidRPr="00BC1368">
        <w:rPr>
          <w:rFonts w:ascii="Times New Roman" w:hAnsi="Times New Roman"/>
          <w:b/>
          <w:sz w:val="24"/>
          <w:szCs w:val="24"/>
        </w:rPr>
        <w:t>3.2.2 Biyopaning İşlemi</w:t>
      </w: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sz w:val="24"/>
          <w:szCs w:val="24"/>
        </w:rPr>
      </w:pPr>
      <w:r w:rsidRPr="00BC1368">
        <w:rPr>
          <w:rFonts w:ascii="Times New Roman" w:hAnsi="Times New Roman"/>
          <w:sz w:val="24"/>
          <w:szCs w:val="24"/>
        </w:rPr>
        <w:t xml:space="preserve">     Hücreler ile faj kütüphanesi, Tablo 3.1’de belirtildiği gibi toplam beş döngü olacak şekilde biyopaning işlemleri gerçekleştirildi. Her biyopaning işleminden sonra elde edilen fajlar çoğaltılarak bir sonraki biyopaning işlemine hazırlandı. Birinci </w:t>
      </w:r>
      <w:r>
        <w:rPr>
          <w:rFonts w:ascii="Times New Roman" w:hAnsi="Times New Roman"/>
          <w:sz w:val="24"/>
          <w:szCs w:val="24"/>
        </w:rPr>
        <w:t>biyo</w:t>
      </w:r>
      <w:r w:rsidRPr="00BC1368">
        <w:rPr>
          <w:rFonts w:ascii="Times New Roman" w:hAnsi="Times New Roman"/>
          <w:sz w:val="24"/>
          <w:szCs w:val="24"/>
        </w:rPr>
        <w:t>paning K562-dox hücrelerine bağlanan fajları seçebilmek için, ikinci ve üçüncü biyopaning, K562 hücrelerine bağlanan fajları uzaklaştırmak için, dördüncü ve beşinci biyopaning K562-dox hücrelerine özgün bağlanan fajları elde etmek amacıyla yapıldı. K562-dox hücreleri ile yapılan biyopaningler sonrasında fajları elde etmek için iki farklı işlem uygulandı. İlk basamakta glisin amino asitinin düşük pH değeri ve proteinlere yarışmalı bağlanması temelinde K562-dox hücre membranına bağlanabilen fajlar elde edildi. İkinci aşamada, kimyasal ve fiziksel vibrasyon etkiler</w:t>
      </w:r>
      <w:r>
        <w:rPr>
          <w:rFonts w:ascii="Times New Roman" w:hAnsi="Times New Roman"/>
          <w:sz w:val="24"/>
          <w:szCs w:val="24"/>
        </w:rPr>
        <w:t>i</w:t>
      </w:r>
      <w:r w:rsidRPr="00BC1368">
        <w:rPr>
          <w:rFonts w:ascii="Times New Roman" w:hAnsi="Times New Roman"/>
          <w:sz w:val="24"/>
          <w:szCs w:val="24"/>
        </w:rPr>
        <w:t xml:space="preserve"> ile hücreler parçalanarak membrana daha yüksek affinite ile bağlanabilen ve glisin etkisi ile ayrılamayan fajlar toplandı. İkinci biyopaning ve beşinci biyopaningte kullanılan fajlar bu yöntemle elde edilen faj klonlarıdır. Beşinci biyopaning sonrasında da aynı yöntemle fajlar toplandı.</w:t>
      </w:r>
    </w:p>
    <w:p w:rsidR="006E69D5" w:rsidRPr="00BC1368" w:rsidRDefault="006E69D5" w:rsidP="008C3792">
      <w:pPr>
        <w:spacing w:line="360" w:lineRule="auto"/>
        <w:rPr>
          <w:rFonts w:ascii="Times New Roman" w:hAnsi="Times New Roman"/>
          <w:b/>
          <w:sz w:val="24"/>
          <w:szCs w:val="24"/>
        </w:rPr>
      </w:pPr>
    </w:p>
    <w:p w:rsidR="006E69D5" w:rsidRPr="00BC1368" w:rsidRDefault="006E69D5" w:rsidP="008C3792">
      <w:pPr>
        <w:spacing w:line="360" w:lineRule="auto"/>
        <w:rPr>
          <w:rFonts w:ascii="Times New Roman" w:hAnsi="Times New Roman"/>
          <w:b/>
          <w:sz w:val="24"/>
          <w:szCs w:val="24"/>
        </w:rPr>
      </w:pPr>
      <w:r>
        <w:rPr>
          <w:rFonts w:ascii="Times New Roman" w:hAnsi="Times New Roman"/>
          <w:b/>
          <w:sz w:val="24"/>
          <w:szCs w:val="24"/>
        </w:rPr>
        <w:t xml:space="preserve">     </w:t>
      </w:r>
      <w:r w:rsidRPr="00BC1368">
        <w:rPr>
          <w:rFonts w:ascii="Times New Roman" w:hAnsi="Times New Roman"/>
          <w:b/>
          <w:sz w:val="24"/>
          <w:szCs w:val="24"/>
        </w:rPr>
        <w:t xml:space="preserve">Tablo 3.1 </w:t>
      </w:r>
      <w:r w:rsidRPr="00BC1368">
        <w:rPr>
          <w:rFonts w:ascii="Times New Roman" w:hAnsi="Times New Roman"/>
          <w:bCs/>
          <w:sz w:val="24"/>
          <w:szCs w:val="24"/>
        </w:rPr>
        <w:t>Biyopaninglerde kullanılan hücreler ve faj kaynakları</w:t>
      </w:r>
    </w:p>
    <w:p w:rsidR="006E69D5" w:rsidRPr="00BC1368" w:rsidRDefault="006E69D5" w:rsidP="008C3792">
      <w:pPr>
        <w:spacing w:line="360" w:lineRule="auto"/>
        <w:rPr>
          <w:rFonts w:ascii="Times New Roman" w:hAnsi="Times New Roman"/>
          <w:b/>
          <w:sz w:val="24"/>
          <w:szCs w:val="24"/>
        </w:rPr>
      </w:pPr>
      <w:r>
        <w:rPr>
          <w:noProof/>
          <w:lang w:eastAsia="tr-TR"/>
        </w:rPr>
        <w:pict>
          <v:shape id="Resim 84" o:spid="_x0000_s1035" type="#_x0000_t75" style="position:absolute;left:0;text-align:left;margin-left:0;margin-top:10.8pt;width:315pt;height:107.25pt;z-index:251667456;visibility:visible;mso-position-horizontal:center">
            <v:imagedata r:id="rId19" o:title=""/>
            <w10:wrap type="square"/>
          </v:shape>
        </w:pict>
      </w:r>
    </w:p>
    <w:p w:rsidR="006E69D5" w:rsidRPr="00BC1368" w:rsidRDefault="006E69D5" w:rsidP="008C3792">
      <w:pPr>
        <w:spacing w:line="360" w:lineRule="auto"/>
        <w:rPr>
          <w:rFonts w:ascii="Times New Roman" w:hAnsi="Times New Roman"/>
          <w:b/>
          <w:sz w:val="24"/>
          <w:szCs w:val="24"/>
        </w:rPr>
      </w:pPr>
    </w:p>
    <w:p w:rsidR="006E69D5" w:rsidRPr="00BC1368" w:rsidRDefault="006E69D5" w:rsidP="008C3792">
      <w:pPr>
        <w:spacing w:line="360" w:lineRule="auto"/>
        <w:rPr>
          <w:rFonts w:ascii="Times New Roman" w:hAnsi="Times New Roman"/>
          <w:b/>
          <w:sz w:val="24"/>
          <w:szCs w:val="24"/>
        </w:rPr>
      </w:pPr>
    </w:p>
    <w:p w:rsidR="006E69D5" w:rsidRPr="00BC1368" w:rsidRDefault="006E69D5" w:rsidP="008C3792">
      <w:pPr>
        <w:spacing w:line="360" w:lineRule="auto"/>
        <w:rPr>
          <w:rFonts w:ascii="Times New Roman" w:hAnsi="Times New Roman"/>
          <w:b/>
          <w:sz w:val="24"/>
          <w:szCs w:val="24"/>
        </w:rPr>
      </w:pPr>
    </w:p>
    <w:p w:rsidR="006E69D5" w:rsidRPr="00BC1368" w:rsidRDefault="006E69D5" w:rsidP="008C3792">
      <w:pPr>
        <w:spacing w:line="360" w:lineRule="auto"/>
        <w:rPr>
          <w:rFonts w:ascii="Times New Roman" w:hAnsi="Times New Roman"/>
          <w:b/>
          <w:sz w:val="24"/>
          <w:szCs w:val="24"/>
        </w:rPr>
      </w:pPr>
    </w:p>
    <w:p w:rsidR="006E69D5" w:rsidRPr="00BC1368" w:rsidRDefault="006E69D5" w:rsidP="008C3792">
      <w:pPr>
        <w:spacing w:line="360" w:lineRule="auto"/>
        <w:rPr>
          <w:rFonts w:ascii="Times New Roman" w:hAnsi="Times New Roman"/>
          <w:bCs/>
          <w:sz w:val="24"/>
          <w:szCs w:val="24"/>
        </w:rPr>
      </w:pPr>
    </w:p>
    <w:p w:rsidR="006E69D5" w:rsidRPr="00BC1368" w:rsidRDefault="006E69D5" w:rsidP="008C3792">
      <w:pPr>
        <w:spacing w:line="360" w:lineRule="auto"/>
        <w:rPr>
          <w:rFonts w:ascii="Times New Roman" w:hAnsi="Times New Roman"/>
          <w:b/>
          <w:sz w:val="24"/>
          <w:szCs w:val="24"/>
        </w:rPr>
      </w:pPr>
    </w:p>
    <w:p w:rsidR="006E69D5" w:rsidRPr="00BC1368" w:rsidRDefault="006E69D5" w:rsidP="008C3792">
      <w:pPr>
        <w:numPr>
          <w:ilvl w:val="0"/>
          <w:numId w:val="5"/>
        </w:numPr>
        <w:tabs>
          <w:tab w:val="num" w:pos="360"/>
        </w:tabs>
        <w:suppressAutoHyphens w:val="0"/>
        <w:overflowPunct/>
        <w:autoSpaceDE/>
        <w:spacing w:line="360" w:lineRule="auto"/>
        <w:ind w:left="0" w:firstLine="0"/>
        <w:textAlignment w:val="auto"/>
        <w:rPr>
          <w:rFonts w:ascii="Times New Roman" w:hAnsi="Times New Roman"/>
          <w:sz w:val="24"/>
          <w:szCs w:val="24"/>
        </w:rPr>
      </w:pPr>
      <w:r w:rsidRPr="00BC1368">
        <w:rPr>
          <w:rFonts w:ascii="Times New Roman" w:hAnsi="Times New Roman"/>
          <w:sz w:val="24"/>
          <w:szCs w:val="24"/>
        </w:rPr>
        <w:t>Hücre sayımı yapılarak yaklaşık 10</w:t>
      </w:r>
      <w:r w:rsidRPr="00BC1368">
        <w:rPr>
          <w:rFonts w:ascii="Times New Roman" w:hAnsi="Times New Roman"/>
          <w:sz w:val="24"/>
          <w:szCs w:val="24"/>
          <w:vertAlign w:val="superscript"/>
        </w:rPr>
        <w:t>7</w:t>
      </w:r>
      <w:r w:rsidRPr="00BC1368">
        <w:rPr>
          <w:rFonts w:ascii="Times New Roman" w:hAnsi="Times New Roman"/>
          <w:sz w:val="24"/>
          <w:szCs w:val="24"/>
        </w:rPr>
        <w:t xml:space="preserve"> hücre eppendorf tüpe alındı.</w:t>
      </w:r>
    </w:p>
    <w:p w:rsidR="006E69D5" w:rsidRPr="00BC1368" w:rsidRDefault="006E69D5" w:rsidP="008C3792">
      <w:pPr>
        <w:numPr>
          <w:ilvl w:val="0"/>
          <w:numId w:val="5"/>
        </w:numPr>
        <w:tabs>
          <w:tab w:val="num" w:pos="360"/>
          <w:tab w:val="num" w:pos="567"/>
        </w:tabs>
        <w:suppressAutoHyphens w:val="0"/>
        <w:overflowPunct/>
        <w:autoSpaceDE/>
        <w:spacing w:line="360" w:lineRule="auto"/>
        <w:ind w:left="0" w:firstLine="0"/>
        <w:textAlignment w:val="auto"/>
        <w:rPr>
          <w:rFonts w:ascii="Times New Roman" w:hAnsi="Times New Roman"/>
          <w:sz w:val="24"/>
          <w:szCs w:val="24"/>
        </w:rPr>
      </w:pPr>
      <w:r w:rsidRPr="00BC1368">
        <w:rPr>
          <w:rFonts w:ascii="Times New Roman" w:hAnsi="Times New Roman"/>
          <w:sz w:val="24"/>
          <w:szCs w:val="24"/>
        </w:rPr>
        <w:t>Hücreler</w:t>
      </w:r>
      <w:r>
        <w:rPr>
          <w:rFonts w:ascii="Times New Roman" w:hAnsi="Times New Roman"/>
          <w:sz w:val="24"/>
          <w:szCs w:val="24"/>
        </w:rPr>
        <w:t>,</w:t>
      </w:r>
      <w:r w:rsidRPr="00BC1368">
        <w:rPr>
          <w:rFonts w:ascii="Times New Roman" w:hAnsi="Times New Roman"/>
          <w:sz w:val="24"/>
          <w:szCs w:val="24"/>
        </w:rPr>
        <w:t xml:space="preserve"> 1500 rpm’de beş dakika santrifüj edilerek, üst sıvı uzaklaştırıldı.</w:t>
      </w:r>
    </w:p>
    <w:p w:rsidR="006E69D5" w:rsidRPr="00BC1368" w:rsidRDefault="006E69D5" w:rsidP="008C3792">
      <w:pPr>
        <w:numPr>
          <w:ilvl w:val="0"/>
          <w:numId w:val="5"/>
        </w:numPr>
        <w:tabs>
          <w:tab w:val="num" w:pos="360"/>
        </w:tabs>
        <w:suppressAutoHyphens w:val="0"/>
        <w:overflowPunct/>
        <w:autoSpaceDE/>
        <w:spacing w:line="360" w:lineRule="auto"/>
        <w:ind w:left="0" w:firstLine="0"/>
        <w:textAlignment w:val="auto"/>
        <w:rPr>
          <w:rFonts w:ascii="Times New Roman" w:hAnsi="Times New Roman"/>
          <w:sz w:val="24"/>
          <w:szCs w:val="24"/>
        </w:rPr>
      </w:pPr>
      <w:r w:rsidRPr="00BC1368">
        <w:rPr>
          <w:rFonts w:ascii="Times New Roman" w:hAnsi="Times New Roman"/>
          <w:sz w:val="24"/>
          <w:szCs w:val="24"/>
        </w:rPr>
        <w:t xml:space="preserve">Hücreler, 1 ml TBS ile üç defa yıkandı. </w:t>
      </w:r>
    </w:p>
    <w:p w:rsidR="006E69D5" w:rsidRPr="00BC1368" w:rsidRDefault="006E69D5" w:rsidP="008C3792">
      <w:pPr>
        <w:numPr>
          <w:ilvl w:val="0"/>
          <w:numId w:val="5"/>
        </w:numPr>
        <w:tabs>
          <w:tab w:val="num" w:pos="360"/>
        </w:tabs>
        <w:suppressAutoHyphens w:val="0"/>
        <w:overflowPunct/>
        <w:autoSpaceDE/>
        <w:spacing w:line="360" w:lineRule="auto"/>
        <w:ind w:left="360" w:hanging="360"/>
        <w:textAlignment w:val="auto"/>
        <w:rPr>
          <w:rFonts w:ascii="Times New Roman" w:hAnsi="Times New Roman"/>
          <w:sz w:val="24"/>
          <w:szCs w:val="24"/>
        </w:rPr>
      </w:pPr>
      <w:r w:rsidRPr="00BC1368">
        <w:rPr>
          <w:rFonts w:ascii="Times New Roman" w:hAnsi="Times New Roman"/>
          <w:sz w:val="24"/>
          <w:szCs w:val="24"/>
        </w:rPr>
        <w:t xml:space="preserve">İlk biyopaning için yıkanan hücreler üzerine 990 </w:t>
      </w:r>
      <w:r w:rsidRPr="00BC1368">
        <w:rPr>
          <w:rFonts w:ascii="Times New Roman" w:hAnsi="Times New Roman"/>
          <w:sz w:val="24"/>
          <w:szCs w:val="24"/>
        </w:rPr>
        <w:sym w:font="Symbol" w:char="F06D"/>
      </w:r>
      <w:r w:rsidRPr="00BC1368">
        <w:rPr>
          <w:rFonts w:ascii="Times New Roman" w:hAnsi="Times New Roman"/>
          <w:sz w:val="24"/>
          <w:szCs w:val="24"/>
        </w:rPr>
        <w:t xml:space="preserve">l TBS ve 10 </w:t>
      </w:r>
      <w:r w:rsidRPr="00BC1368">
        <w:rPr>
          <w:rFonts w:ascii="Times New Roman" w:hAnsi="Times New Roman"/>
          <w:sz w:val="24"/>
          <w:szCs w:val="24"/>
        </w:rPr>
        <w:sym w:font="Symbol" w:char="F06D"/>
      </w:r>
      <w:r w:rsidRPr="00BC1368">
        <w:rPr>
          <w:rFonts w:ascii="Times New Roman" w:hAnsi="Times New Roman"/>
          <w:sz w:val="24"/>
          <w:szCs w:val="24"/>
        </w:rPr>
        <w:t>l stok faj kütüphanesi (1,5x10</w:t>
      </w:r>
      <w:r w:rsidRPr="00BC1368">
        <w:rPr>
          <w:rFonts w:ascii="Times New Roman" w:hAnsi="Times New Roman"/>
          <w:sz w:val="24"/>
          <w:szCs w:val="24"/>
          <w:vertAlign w:val="superscript"/>
        </w:rPr>
        <w:t xml:space="preserve">13 </w:t>
      </w:r>
      <w:r w:rsidRPr="00BC1368">
        <w:rPr>
          <w:rFonts w:ascii="Times New Roman" w:hAnsi="Times New Roman"/>
          <w:sz w:val="24"/>
          <w:szCs w:val="24"/>
        </w:rPr>
        <w:t>pfu/ml) karışımı ilave edildi. Ardışık yapılan biyopaning işlemlerinde</w:t>
      </w:r>
      <w:r>
        <w:rPr>
          <w:rFonts w:ascii="Times New Roman" w:hAnsi="Times New Roman"/>
          <w:sz w:val="24"/>
          <w:szCs w:val="24"/>
        </w:rPr>
        <w:t>,</w:t>
      </w:r>
      <w:r w:rsidRPr="00BC1368">
        <w:rPr>
          <w:rFonts w:ascii="Times New Roman" w:hAnsi="Times New Roman"/>
          <w:sz w:val="24"/>
          <w:szCs w:val="24"/>
        </w:rPr>
        <w:t xml:space="preserve"> Tablo 3.1’de belirtildiği şekilde elde edilen ve çoğaltılan fajlar kullanıldı.</w:t>
      </w:r>
    </w:p>
    <w:p w:rsidR="006E69D5" w:rsidRPr="00BC1368" w:rsidRDefault="006E69D5" w:rsidP="008C3792">
      <w:pPr>
        <w:numPr>
          <w:ilvl w:val="0"/>
          <w:numId w:val="5"/>
        </w:numPr>
        <w:tabs>
          <w:tab w:val="num" w:pos="360"/>
        </w:tabs>
        <w:suppressAutoHyphens w:val="0"/>
        <w:overflowPunct/>
        <w:autoSpaceDE/>
        <w:spacing w:line="360" w:lineRule="auto"/>
        <w:ind w:left="360" w:hanging="360"/>
        <w:textAlignment w:val="auto"/>
        <w:rPr>
          <w:rFonts w:ascii="Times New Roman" w:hAnsi="Times New Roman"/>
          <w:sz w:val="24"/>
          <w:szCs w:val="24"/>
        </w:rPr>
      </w:pPr>
      <w:r w:rsidRPr="00BC1368">
        <w:rPr>
          <w:rFonts w:ascii="Times New Roman" w:hAnsi="Times New Roman"/>
          <w:sz w:val="24"/>
          <w:szCs w:val="24"/>
        </w:rPr>
        <w:t>37 ºC ve %5 CO</w:t>
      </w:r>
      <w:r w:rsidRPr="00BC1368">
        <w:rPr>
          <w:rFonts w:ascii="Times New Roman" w:hAnsi="Times New Roman"/>
          <w:sz w:val="24"/>
          <w:szCs w:val="24"/>
          <w:vertAlign w:val="subscript"/>
        </w:rPr>
        <w:t>2</w:t>
      </w:r>
      <w:r w:rsidRPr="00BC1368">
        <w:rPr>
          <w:rFonts w:ascii="Times New Roman" w:hAnsi="Times New Roman"/>
          <w:sz w:val="24"/>
          <w:szCs w:val="24"/>
        </w:rPr>
        <w:t xml:space="preserve"> inkübatöründe bir saat inkübe edildi. İnkübasyon sırasında her 10 dakikada bir hafifçe karıştırıldı.</w:t>
      </w:r>
    </w:p>
    <w:p w:rsidR="006E69D5" w:rsidRPr="00BC1368" w:rsidRDefault="006E69D5" w:rsidP="008C3792">
      <w:pPr>
        <w:numPr>
          <w:ilvl w:val="0"/>
          <w:numId w:val="5"/>
        </w:numPr>
        <w:tabs>
          <w:tab w:val="num" w:pos="360"/>
        </w:tabs>
        <w:suppressAutoHyphens w:val="0"/>
        <w:overflowPunct/>
        <w:autoSpaceDE/>
        <w:spacing w:line="360" w:lineRule="auto"/>
        <w:ind w:left="360" w:hanging="360"/>
        <w:textAlignment w:val="auto"/>
        <w:rPr>
          <w:rFonts w:ascii="Times New Roman" w:hAnsi="Times New Roman"/>
          <w:sz w:val="24"/>
          <w:szCs w:val="24"/>
        </w:rPr>
      </w:pPr>
      <w:r w:rsidRPr="00BC1368">
        <w:rPr>
          <w:rFonts w:ascii="Times New Roman" w:hAnsi="Times New Roman"/>
          <w:sz w:val="24"/>
          <w:szCs w:val="24"/>
        </w:rPr>
        <w:t>Hedef hücre-faj inkübasyonundan sonra inkübasyon tüpü 1500 rpm’de beş dakika santrifüj edildi.</w:t>
      </w:r>
    </w:p>
    <w:p w:rsidR="006E69D5" w:rsidRPr="00BC1368" w:rsidRDefault="006E69D5" w:rsidP="008C3792">
      <w:pPr>
        <w:numPr>
          <w:ilvl w:val="0"/>
          <w:numId w:val="5"/>
        </w:numPr>
        <w:tabs>
          <w:tab w:val="num" w:pos="360"/>
        </w:tabs>
        <w:suppressAutoHyphens w:val="0"/>
        <w:overflowPunct/>
        <w:autoSpaceDE/>
        <w:spacing w:line="360" w:lineRule="auto"/>
        <w:ind w:left="0" w:firstLine="0"/>
        <w:textAlignment w:val="auto"/>
        <w:rPr>
          <w:rFonts w:ascii="Times New Roman" w:hAnsi="Times New Roman"/>
          <w:sz w:val="24"/>
          <w:szCs w:val="24"/>
        </w:rPr>
      </w:pPr>
      <w:r w:rsidRPr="00BC1368">
        <w:rPr>
          <w:rFonts w:ascii="Times New Roman" w:hAnsi="Times New Roman"/>
          <w:sz w:val="24"/>
          <w:szCs w:val="24"/>
        </w:rPr>
        <w:t xml:space="preserve">Süpernatant temiz tüpe aktarıldı. K562 hücreleri ile yapılan biyopaninglerde </w:t>
      </w:r>
    </w:p>
    <w:p w:rsidR="006E69D5" w:rsidRPr="00BC1368" w:rsidRDefault="006E69D5" w:rsidP="008C3792">
      <w:pPr>
        <w:suppressAutoHyphens w:val="0"/>
        <w:overflowPunct/>
        <w:autoSpaceDE/>
        <w:spacing w:line="360" w:lineRule="auto"/>
        <w:textAlignment w:val="auto"/>
        <w:rPr>
          <w:rFonts w:ascii="Times New Roman" w:hAnsi="Times New Roman"/>
          <w:sz w:val="24"/>
          <w:szCs w:val="24"/>
        </w:rPr>
      </w:pPr>
      <w:r w:rsidRPr="00BC1368">
        <w:rPr>
          <w:rFonts w:ascii="Times New Roman" w:hAnsi="Times New Roman"/>
          <w:sz w:val="24"/>
          <w:szCs w:val="24"/>
        </w:rPr>
        <w:t xml:space="preserve">     hücrelere bağlanmayan fajlar </w:t>
      </w:r>
      <w:r>
        <w:rPr>
          <w:rFonts w:ascii="Times New Roman" w:hAnsi="Times New Roman"/>
          <w:sz w:val="24"/>
          <w:szCs w:val="24"/>
        </w:rPr>
        <w:t xml:space="preserve">bir sonraki biyopaningde </w:t>
      </w:r>
      <w:r w:rsidRPr="00BC1368">
        <w:rPr>
          <w:rFonts w:ascii="Times New Roman" w:hAnsi="Times New Roman"/>
          <w:sz w:val="24"/>
          <w:szCs w:val="24"/>
        </w:rPr>
        <w:t>kullanıldı.</w:t>
      </w:r>
    </w:p>
    <w:p w:rsidR="006E69D5" w:rsidRPr="00BC1368" w:rsidRDefault="006E69D5" w:rsidP="008C3792">
      <w:pPr>
        <w:numPr>
          <w:ilvl w:val="0"/>
          <w:numId w:val="5"/>
        </w:numPr>
        <w:tabs>
          <w:tab w:val="num" w:pos="360"/>
        </w:tabs>
        <w:suppressAutoHyphens w:val="0"/>
        <w:overflowPunct/>
        <w:autoSpaceDE/>
        <w:spacing w:line="360" w:lineRule="auto"/>
        <w:ind w:left="360" w:hanging="360"/>
        <w:textAlignment w:val="auto"/>
        <w:rPr>
          <w:rFonts w:ascii="Times New Roman" w:hAnsi="Times New Roman"/>
          <w:sz w:val="24"/>
          <w:szCs w:val="24"/>
        </w:rPr>
      </w:pPr>
      <w:r w:rsidRPr="00BC1368">
        <w:rPr>
          <w:rFonts w:ascii="Times New Roman" w:hAnsi="Times New Roman"/>
          <w:sz w:val="24"/>
          <w:szCs w:val="24"/>
        </w:rPr>
        <w:t>Hücreye bağlanmayan fajların uzaklaştırılması için faj bağlı hücreler, 1 ml TBS-T ile üç defa yıkandı.</w:t>
      </w:r>
    </w:p>
    <w:p w:rsidR="006E69D5" w:rsidRPr="00BC1368" w:rsidRDefault="006E69D5" w:rsidP="008C3792">
      <w:pPr>
        <w:numPr>
          <w:ilvl w:val="0"/>
          <w:numId w:val="5"/>
        </w:numPr>
        <w:tabs>
          <w:tab w:val="num" w:pos="360"/>
        </w:tabs>
        <w:suppressAutoHyphens w:val="0"/>
        <w:overflowPunct/>
        <w:autoSpaceDE/>
        <w:spacing w:line="360" w:lineRule="auto"/>
        <w:ind w:left="360" w:hanging="360"/>
        <w:textAlignment w:val="auto"/>
        <w:rPr>
          <w:rFonts w:ascii="Times New Roman" w:hAnsi="Times New Roman"/>
          <w:sz w:val="24"/>
          <w:szCs w:val="24"/>
        </w:rPr>
      </w:pPr>
      <w:r w:rsidRPr="00BC1368">
        <w:rPr>
          <w:rFonts w:ascii="Times New Roman" w:hAnsi="Times New Roman"/>
          <w:sz w:val="24"/>
          <w:szCs w:val="24"/>
        </w:rPr>
        <w:t>Hücreye bağlanan fajları elde etmek için yıkanan hücreler üzerine 1 ml 0,2 M glisin-HCl eklenerek karıştırıldı.</w:t>
      </w:r>
    </w:p>
    <w:p w:rsidR="006E69D5" w:rsidRPr="00BC1368" w:rsidRDefault="006E69D5" w:rsidP="008C3792">
      <w:pPr>
        <w:numPr>
          <w:ilvl w:val="0"/>
          <w:numId w:val="5"/>
        </w:numPr>
        <w:tabs>
          <w:tab w:val="num" w:pos="360"/>
        </w:tabs>
        <w:suppressAutoHyphens w:val="0"/>
        <w:overflowPunct/>
        <w:autoSpaceDE/>
        <w:spacing w:line="360" w:lineRule="auto"/>
        <w:ind w:left="360" w:hanging="360"/>
        <w:textAlignment w:val="auto"/>
        <w:rPr>
          <w:rFonts w:ascii="Times New Roman" w:hAnsi="Times New Roman"/>
          <w:sz w:val="24"/>
          <w:szCs w:val="24"/>
        </w:rPr>
      </w:pPr>
      <w:r w:rsidRPr="00BC1368">
        <w:rPr>
          <w:rFonts w:ascii="Times New Roman" w:hAnsi="Times New Roman"/>
          <w:sz w:val="24"/>
          <w:szCs w:val="24"/>
        </w:rPr>
        <w:t xml:space="preserve"> Fajların hücreden ayrılması için karışım</w:t>
      </w:r>
      <w:r>
        <w:rPr>
          <w:rFonts w:ascii="Times New Roman" w:hAnsi="Times New Roman"/>
          <w:sz w:val="24"/>
          <w:szCs w:val="24"/>
        </w:rPr>
        <w:t>,</w:t>
      </w:r>
      <w:r w:rsidRPr="00BC1368">
        <w:rPr>
          <w:rFonts w:ascii="Times New Roman" w:hAnsi="Times New Roman"/>
          <w:sz w:val="24"/>
          <w:szCs w:val="24"/>
        </w:rPr>
        <w:t xml:space="preserve"> oda sıcaklığında 10 dakikadan daha az olacak şekilde inkübe edildi.</w:t>
      </w:r>
    </w:p>
    <w:p w:rsidR="006E69D5" w:rsidRPr="00BC1368" w:rsidRDefault="006E69D5" w:rsidP="008C3792">
      <w:pPr>
        <w:numPr>
          <w:ilvl w:val="0"/>
          <w:numId w:val="5"/>
        </w:numPr>
        <w:tabs>
          <w:tab w:val="num" w:pos="360"/>
        </w:tabs>
        <w:suppressAutoHyphens w:val="0"/>
        <w:overflowPunct/>
        <w:autoSpaceDE/>
        <w:spacing w:line="360" w:lineRule="auto"/>
        <w:ind w:left="0" w:firstLine="0"/>
        <w:textAlignment w:val="auto"/>
        <w:rPr>
          <w:rFonts w:ascii="Times New Roman" w:hAnsi="Times New Roman"/>
          <w:sz w:val="24"/>
          <w:szCs w:val="24"/>
        </w:rPr>
      </w:pPr>
      <w:r w:rsidRPr="00BC1368">
        <w:rPr>
          <w:rFonts w:ascii="Times New Roman" w:hAnsi="Times New Roman"/>
          <w:sz w:val="24"/>
          <w:szCs w:val="24"/>
        </w:rPr>
        <w:t xml:space="preserve"> Fajları hücrelerden uzaklaştırmak için 2000 g’de iki dakika santrifüj edildi.</w:t>
      </w:r>
    </w:p>
    <w:p w:rsidR="006E69D5" w:rsidRPr="00BC1368" w:rsidRDefault="006E69D5" w:rsidP="008C3792">
      <w:pPr>
        <w:numPr>
          <w:ilvl w:val="0"/>
          <w:numId w:val="5"/>
        </w:numPr>
        <w:tabs>
          <w:tab w:val="num" w:pos="360"/>
        </w:tabs>
        <w:suppressAutoHyphens w:val="0"/>
        <w:overflowPunct/>
        <w:autoSpaceDE/>
        <w:spacing w:line="360" w:lineRule="auto"/>
        <w:ind w:left="0" w:firstLine="0"/>
        <w:textAlignment w:val="auto"/>
        <w:rPr>
          <w:rFonts w:ascii="Times New Roman" w:hAnsi="Times New Roman"/>
          <w:sz w:val="24"/>
          <w:szCs w:val="24"/>
        </w:rPr>
      </w:pPr>
      <w:r w:rsidRPr="00BC1368">
        <w:rPr>
          <w:rFonts w:ascii="Times New Roman" w:hAnsi="Times New Roman"/>
          <w:sz w:val="24"/>
          <w:szCs w:val="24"/>
        </w:rPr>
        <w:t xml:space="preserve"> Faj içeren süpernatant temiz tüpe alınıp, 150 </w:t>
      </w:r>
      <w:r w:rsidRPr="00BC1368">
        <w:rPr>
          <w:rFonts w:ascii="Times New Roman" w:hAnsi="Times New Roman"/>
          <w:sz w:val="24"/>
          <w:szCs w:val="24"/>
        </w:rPr>
        <w:sym w:font="Symbol" w:char="F06D"/>
      </w:r>
      <w:r w:rsidRPr="00BC1368">
        <w:rPr>
          <w:rFonts w:ascii="Times New Roman" w:hAnsi="Times New Roman"/>
          <w:sz w:val="24"/>
          <w:szCs w:val="24"/>
        </w:rPr>
        <w:t>l 1 M Tris-HCl (pH:9,1) eklendi.</w:t>
      </w:r>
    </w:p>
    <w:p w:rsidR="006E69D5" w:rsidRDefault="006E69D5" w:rsidP="008C3792">
      <w:pPr>
        <w:numPr>
          <w:ilvl w:val="0"/>
          <w:numId w:val="5"/>
        </w:numPr>
        <w:tabs>
          <w:tab w:val="num" w:pos="360"/>
        </w:tabs>
        <w:suppressAutoHyphens w:val="0"/>
        <w:overflowPunct/>
        <w:autoSpaceDE/>
        <w:spacing w:line="360" w:lineRule="auto"/>
        <w:ind w:left="0" w:firstLine="0"/>
        <w:textAlignment w:val="auto"/>
        <w:rPr>
          <w:rFonts w:ascii="Times New Roman" w:hAnsi="Times New Roman"/>
          <w:sz w:val="24"/>
          <w:szCs w:val="24"/>
        </w:rPr>
      </w:pPr>
      <w:r w:rsidRPr="00BC1368">
        <w:rPr>
          <w:rFonts w:ascii="Times New Roman" w:hAnsi="Times New Roman"/>
          <w:sz w:val="24"/>
          <w:szCs w:val="24"/>
        </w:rPr>
        <w:t xml:space="preserve"> Hücreye giriş yapan fajları elde etmek için hücreler</w:t>
      </w:r>
      <w:r>
        <w:rPr>
          <w:rFonts w:ascii="Times New Roman" w:hAnsi="Times New Roman"/>
          <w:sz w:val="24"/>
          <w:szCs w:val="24"/>
        </w:rPr>
        <w:t>, 1 ml TBS-T ile üç defa</w:t>
      </w:r>
    </w:p>
    <w:p w:rsidR="006E69D5" w:rsidRPr="00BC1368" w:rsidRDefault="006E69D5" w:rsidP="008C3792">
      <w:pPr>
        <w:suppressAutoHyphens w:val="0"/>
        <w:overflowPunct/>
        <w:autoSpaceDE/>
        <w:spacing w:line="360" w:lineRule="auto"/>
        <w:textAlignment w:val="auto"/>
        <w:rPr>
          <w:rFonts w:ascii="Times New Roman" w:hAnsi="Times New Roman"/>
          <w:sz w:val="24"/>
          <w:szCs w:val="24"/>
        </w:rPr>
      </w:pPr>
      <w:r>
        <w:rPr>
          <w:rFonts w:ascii="Times New Roman" w:hAnsi="Times New Roman"/>
          <w:sz w:val="24"/>
          <w:szCs w:val="24"/>
        </w:rPr>
        <w:t xml:space="preserve">      </w:t>
      </w:r>
      <w:r w:rsidRPr="00BC1368">
        <w:rPr>
          <w:rFonts w:ascii="Times New Roman" w:hAnsi="Times New Roman"/>
          <w:sz w:val="24"/>
          <w:szCs w:val="24"/>
        </w:rPr>
        <w:t>yıkandı.</w:t>
      </w:r>
    </w:p>
    <w:p w:rsidR="006E69D5" w:rsidRPr="00BC1368" w:rsidRDefault="006E69D5" w:rsidP="008C3792">
      <w:pPr>
        <w:numPr>
          <w:ilvl w:val="0"/>
          <w:numId w:val="5"/>
        </w:numPr>
        <w:tabs>
          <w:tab w:val="num" w:pos="360"/>
        </w:tabs>
        <w:suppressAutoHyphens w:val="0"/>
        <w:overflowPunct/>
        <w:autoSpaceDE/>
        <w:spacing w:line="360" w:lineRule="auto"/>
        <w:ind w:left="360" w:hanging="360"/>
        <w:textAlignment w:val="auto"/>
        <w:rPr>
          <w:rFonts w:ascii="Times New Roman" w:hAnsi="Times New Roman"/>
          <w:sz w:val="24"/>
          <w:szCs w:val="24"/>
        </w:rPr>
      </w:pPr>
      <w:r w:rsidRPr="00BC1368">
        <w:rPr>
          <w:rFonts w:ascii="Times New Roman" w:hAnsi="Times New Roman"/>
          <w:sz w:val="24"/>
          <w:szCs w:val="24"/>
        </w:rPr>
        <w:t xml:space="preserve"> Hücrelerin parçalanmaları için hücreler üzerine, 200 </w:t>
      </w:r>
      <w:r w:rsidRPr="00BC1368">
        <w:rPr>
          <w:rFonts w:ascii="Times New Roman" w:hAnsi="Times New Roman"/>
          <w:sz w:val="24"/>
          <w:szCs w:val="24"/>
        </w:rPr>
        <w:sym w:font="Symbol" w:char="F06D"/>
      </w:r>
      <w:r w:rsidRPr="00BC1368">
        <w:rPr>
          <w:rFonts w:ascii="Times New Roman" w:hAnsi="Times New Roman"/>
          <w:sz w:val="24"/>
          <w:szCs w:val="24"/>
        </w:rPr>
        <w:t>l TBS eklenerek, oda sıcaklığında 20 dakika bekletildi. Hücreden kurtulan fajlar çoğaltılmak üzere hazırlandı.</w:t>
      </w:r>
    </w:p>
    <w:p w:rsidR="006E69D5" w:rsidRDefault="006E69D5" w:rsidP="0031056F">
      <w:pPr>
        <w:numPr>
          <w:ilvl w:val="0"/>
          <w:numId w:val="5"/>
        </w:numPr>
        <w:tabs>
          <w:tab w:val="num" w:pos="360"/>
        </w:tabs>
        <w:suppressAutoHyphens w:val="0"/>
        <w:overflowPunct/>
        <w:autoSpaceDE/>
        <w:spacing w:line="360" w:lineRule="auto"/>
        <w:ind w:left="360" w:hanging="360"/>
        <w:textAlignment w:val="auto"/>
        <w:rPr>
          <w:rFonts w:ascii="Times New Roman" w:hAnsi="Times New Roman"/>
          <w:sz w:val="24"/>
          <w:szCs w:val="24"/>
        </w:rPr>
      </w:pPr>
      <w:r w:rsidRPr="00BC1368">
        <w:rPr>
          <w:rFonts w:ascii="Times New Roman" w:hAnsi="Times New Roman"/>
          <w:sz w:val="24"/>
          <w:szCs w:val="24"/>
        </w:rPr>
        <w:t xml:space="preserve"> 12. ve 14. basamaklarda toplanan fajların 10 </w:t>
      </w:r>
      <w:r w:rsidRPr="00BC1368">
        <w:rPr>
          <w:rFonts w:ascii="Times New Roman" w:hAnsi="Times New Roman"/>
          <w:sz w:val="24"/>
          <w:szCs w:val="24"/>
        </w:rPr>
        <w:sym w:font="Symbol" w:char="F06D"/>
      </w:r>
      <w:r w:rsidRPr="00BC1368">
        <w:rPr>
          <w:rFonts w:ascii="Times New Roman" w:hAnsi="Times New Roman"/>
          <w:sz w:val="24"/>
          <w:szCs w:val="24"/>
        </w:rPr>
        <w:t>l’si faj titrasyonunda, geri kalan bölümü ise faj amplifikasyonunda kullanıldı.</w:t>
      </w:r>
    </w:p>
    <w:p w:rsidR="006E69D5" w:rsidRPr="00BC1368" w:rsidRDefault="006E69D5" w:rsidP="0031056F">
      <w:pPr>
        <w:suppressAutoHyphens w:val="0"/>
        <w:overflowPunct/>
        <w:autoSpaceDE/>
        <w:spacing w:line="360" w:lineRule="auto"/>
        <w:textAlignment w:val="auto"/>
        <w:rPr>
          <w:rFonts w:ascii="Times New Roman" w:hAnsi="Times New Roman"/>
          <w:sz w:val="24"/>
          <w:szCs w:val="24"/>
        </w:rPr>
      </w:pPr>
    </w:p>
    <w:p w:rsidR="006E69D5" w:rsidRPr="00BC1368" w:rsidRDefault="006E69D5" w:rsidP="008C3792">
      <w:pPr>
        <w:pStyle w:val="Heading3"/>
        <w:spacing w:line="360" w:lineRule="auto"/>
        <w:rPr>
          <w:rFonts w:ascii="Times New Roman" w:hAnsi="Times New Roman"/>
          <w:color w:val="auto"/>
          <w:sz w:val="24"/>
          <w:szCs w:val="24"/>
        </w:rPr>
      </w:pPr>
      <w:r>
        <w:rPr>
          <w:rFonts w:ascii="Times New Roman" w:hAnsi="Times New Roman"/>
          <w:color w:val="auto"/>
          <w:sz w:val="24"/>
          <w:szCs w:val="24"/>
        </w:rPr>
        <w:t xml:space="preserve">     </w:t>
      </w:r>
      <w:r w:rsidRPr="00BC1368">
        <w:rPr>
          <w:rFonts w:ascii="Times New Roman" w:hAnsi="Times New Roman"/>
          <w:color w:val="auto"/>
          <w:sz w:val="24"/>
          <w:szCs w:val="24"/>
        </w:rPr>
        <w:t>3.2.3 Faj Titrasyonu</w:t>
      </w: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autoSpaceDN w:val="0"/>
        <w:adjustRightInd w:val="0"/>
        <w:spacing w:before="20" w:after="80" w:line="360" w:lineRule="auto"/>
        <w:rPr>
          <w:rFonts w:ascii="Times New Roman" w:hAnsi="Times New Roman"/>
          <w:sz w:val="24"/>
          <w:szCs w:val="24"/>
        </w:rPr>
      </w:pPr>
      <w:r w:rsidRPr="00BC1368">
        <w:rPr>
          <w:rFonts w:ascii="Times New Roman" w:hAnsi="Times New Roman"/>
          <w:sz w:val="24"/>
          <w:szCs w:val="24"/>
        </w:rPr>
        <w:t xml:space="preserve">     </w:t>
      </w:r>
      <w:r w:rsidRPr="00BC1368">
        <w:rPr>
          <w:rFonts w:ascii="Times New Roman" w:hAnsi="Times New Roman"/>
          <w:sz w:val="24"/>
          <w:szCs w:val="24"/>
          <w:lang w:eastAsia="ja-JP"/>
        </w:rPr>
        <w:t>H</w:t>
      </w:r>
      <w:r w:rsidRPr="00BC1368">
        <w:rPr>
          <w:rFonts w:ascii="Times New Roman" w:hAnsi="Times New Roman"/>
          <w:sz w:val="24"/>
          <w:szCs w:val="24"/>
        </w:rPr>
        <w:t>er bir biyopaningde elde edilen fajların miktarını belirlemek için LB medium ile faj seri dilüsyon seti Şekil 3.1’de gösterildiği şekilde hazırlandı. Her seri dilüsyon tüpünde bulunan fajlar ile ayrı ayrı E. c</w:t>
      </w:r>
      <w:r>
        <w:rPr>
          <w:rFonts w:ascii="Times New Roman" w:hAnsi="Times New Roman"/>
          <w:sz w:val="24"/>
          <w:szCs w:val="24"/>
        </w:rPr>
        <w:t>oli enfeksiyonu sağlanarak IPTG/</w:t>
      </w:r>
      <w:r w:rsidRPr="00BC1368">
        <w:rPr>
          <w:rFonts w:ascii="Times New Roman" w:hAnsi="Times New Roman"/>
          <w:sz w:val="24"/>
          <w:szCs w:val="24"/>
        </w:rPr>
        <w:t>Xgal içeren petrilere ekim yapıldı. İnkübasyon sonrası petriler değerlendirilerek biyopaningler sonunda elde edilen fajların sayısı hesaplandı.</w:t>
      </w:r>
    </w:p>
    <w:p w:rsidR="006E69D5" w:rsidRPr="00BC1368" w:rsidRDefault="006E69D5" w:rsidP="008C3792">
      <w:pPr>
        <w:autoSpaceDN w:val="0"/>
        <w:adjustRightInd w:val="0"/>
        <w:spacing w:before="20" w:after="80" w:line="360" w:lineRule="auto"/>
        <w:rPr>
          <w:rFonts w:ascii="Times New Roman" w:hAnsi="Times New Roman"/>
          <w:sz w:val="24"/>
          <w:szCs w:val="24"/>
        </w:rPr>
      </w:pPr>
      <w:r>
        <w:rPr>
          <w:noProof/>
          <w:lang w:eastAsia="tr-TR"/>
        </w:rPr>
        <w:pict>
          <v:shape id="Resim 83" o:spid="_x0000_s1036" type="#_x0000_t75" style="position:absolute;left:0;text-align:left;margin-left:81pt;margin-top:7.05pt;width:256.8pt;height:184.2pt;z-index:251668480;visibility:visible">
            <v:imagedata r:id="rId20" o:title=""/>
            <w10:wrap type="square"/>
          </v:shape>
        </w:pict>
      </w:r>
    </w:p>
    <w:p w:rsidR="006E69D5" w:rsidRPr="00BC1368" w:rsidRDefault="006E69D5" w:rsidP="008C3792">
      <w:pPr>
        <w:autoSpaceDN w:val="0"/>
        <w:adjustRightInd w:val="0"/>
        <w:spacing w:before="20" w:after="80" w:line="360" w:lineRule="auto"/>
        <w:rPr>
          <w:rFonts w:ascii="Times New Roman" w:hAnsi="Times New Roman"/>
          <w:sz w:val="24"/>
          <w:szCs w:val="24"/>
        </w:rPr>
      </w:pPr>
    </w:p>
    <w:p w:rsidR="006E69D5" w:rsidRPr="00BC1368" w:rsidRDefault="006E69D5" w:rsidP="008C3792">
      <w:pPr>
        <w:autoSpaceDN w:val="0"/>
        <w:adjustRightInd w:val="0"/>
        <w:spacing w:before="20" w:after="80" w:line="360" w:lineRule="auto"/>
        <w:rPr>
          <w:rFonts w:ascii="Times New Roman" w:hAnsi="Times New Roman"/>
          <w:b/>
          <w:bCs/>
          <w:sz w:val="24"/>
          <w:szCs w:val="24"/>
        </w:rPr>
      </w:pPr>
    </w:p>
    <w:p w:rsidR="006E69D5" w:rsidRPr="00BC1368" w:rsidRDefault="006E69D5" w:rsidP="008C3792">
      <w:pPr>
        <w:autoSpaceDN w:val="0"/>
        <w:adjustRightInd w:val="0"/>
        <w:spacing w:before="20" w:after="80" w:line="360" w:lineRule="auto"/>
        <w:rPr>
          <w:rFonts w:ascii="Times New Roman" w:hAnsi="Times New Roman"/>
          <w:b/>
          <w:bCs/>
          <w:sz w:val="24"/>
          <w:szCs w:val="24"/>
        </w:rPr>
      </w:pPr>
    </w:p>
    <w:p w:rsidR="006E69D5" w:rsidRPr="00BC1368" w:rsidRDefault="006E69D5" w:rsidP="008C3792">
      <w:pPr>
        <w:autoSpaceDN w:val="0"/>
        <w:adjustRightInd w:val="0"/>
        <w:spacing w:before="20" w:after="80" w:line="360" w:lineRule="auto"/>
        <w:rPr>
          <w:rFonts w:ascii="Times New Roman" w:hAnsi="Times New Roman"/>
          <w:b/>
          <w:bCs/>
          <w:sz w:val="24"/>
          <w:szCs w:val="24"/>
        </w:rPr>
      </w:pPr>
    </w:p>
    <w:p w:rsidR="006E69D5" w:rsidRPr="00BC1368" w:rsidRDefault="006E69D5" w:rsidP="008C3792">
      <w:pPr>
        <w:autoSpaceDN w:val="0"/>
        <w:adjustRightInd w:val="0"/>
        <w:spacing w:before="20" w:after="80" w:line="360" w:lineRule="auto"/>
        <w:rPr>
          <w:rFonts w:ascii="Times New Roman" w:hAnsi="Times New Roman"/>
          <w:b/>
          <w:bCs/>
          <w:sz w:val="24"/>
          <w:szCs w:val="24"/>
        </w:rPr>
      </w:pPr>
    </w:p>
    <w:p w:rsidR="006E69D5" w:rsidRDefault="006E69D5" w:rsidP="008C3792">
      <w:pPr>
        <w:autoSpaceDN w:val="0"/>
        <w:adjustRightInd w:val="0"/>
        <w:spacing w:before="20" w:after="80" w:line="360" w:lineRule="auto"/>
        <w:rPr>
          <w:rFonts w:ascii="Times New Roman" w:hAnsi="Times New Roman"/>
          <w:b/>
          <w:bCs/>
          <w:sz w:val="24"/>
          <w:szCs w:val="24"/>
        </w:rPr>
      </w:pPr>
    </w:p>
    <w:p w:rsidR="006E69D5" w:rsidRPr="00BC1368" w:rsidRDefault="006E69D5" w:rsidP="008C3792">
      <w:pPr>
        <w:autoSpaceDN w:val="0"/>
        <w:adjustRightInd w:val="0"/>
        <w:spacing w:before="20" w:after="80" w:line="360" w:lineRule="auto"/>
        <w:rPr>
          <w:rFonts w:ascii="Times New Roman" w:hAnsi="Times New Roman"/>
          <w:b/>
          <w:bCs/>
          <w:sz w:val="24"/>
          <w:szCs w:val="24"/>
        </w:rPr>
      </w:pPr>
    </w:p>
    <w:p w:rsidR="006E69D5" w:rsidRDefault="006E69D5" w:rsidP="008C3792">
      <w:pPr>
        <w:autoSpaceDN w:val="0"/>
        <w:adjustRightInd w:val="0"/>
        <w:spacing w:before="20" w:after="80" w:line="360" w:lineRule="auto"/>
        <w:rPr>
          <w:rFonts w:ascii="Times New Roman" w:hAnsi="Times New Roman"/>
          <w:sz w:val="24"/>
          <w:szCs w:val="24"/>
        </w:rPr>
      </w:pPr>
      <w:r w:rsidRPr="00BC1368">
        <w:rPr>
          <w:rFonts w:ascii="Times New Roman" w:hAnsi="Times New Roman"/>
          <w:b/>
          <w:bCs/>
          <w:sz w:val="24"/>
          <w:szCs w:val="24"/>
        </w:rPr>
        <w:t xml:space="preserve">     Şekil 3.1 </w:t>
      </w:r>
      <w:r w:rsidRPr="00BC1368">
        <w:rPr>
          <w:rFonts w:ascii="Times New Roman" w:hAnsi="Times New Roman"/>
          <w:sz w:val="24"/>
          <w:szCs w:val="24"/>
        </w:rPr>
        <w:t>Faj seri dilüsyon seti</w:t>
      </w:r>
    </w:p>
    <w:p w:rsidR="006E69D5" w:rsidRPr="00BC1368" w:rsidRDefault="006E69D5" w:rsidP="008C3792">
      <w:pPr>
        <w:autoSpaceDN w:val="0"/>
        <w:adjustRightInd w:val="0"/>
        <w:spacing w:before="20" w:after="80" w:line="360" w:lineRule="auto"/>
        <w:rPr>
          <w:rFonts w:ascii="Times New Roman" w:hAnsi="Times New Roman"/>
          <w:sz w:val="24"/>
          <w:szCs w:val="24"/>
        </w:rPr>
      </w:pPr>
    </w:p>
    <w:p w:rsidR="006E69D5" w:rsidRPr="00BC1368" w:rsidRDefault="006E69D5" w:rsidP="008C3792">
      <w:pPr>
        <w:numPr>
          <w:ilvl w:val="0"/>
          <w:numId w:val="13"/>
        </w:numPr>
        <w:suppressAutoHyphens w:val="0"/>
        <w:overflowPunct/>
        <w:autoSpaceDN w:val="0"/>
        <w:adjustRightInd w:val="0"/>
        <w:spacing w:before="20" w:after="80" w:line="360" w:lineRule="auto"/>
        <w:ind w:hanging="540"/>
        <w:textAlignment w:val="auto"/>
        <w:rPr>
          <w:rFonts w:ascii="Times New Roman" w:hAnsi="Times New Roman"/>
          <w:sz w:val="24"/>
          <w:szCs w:val="24"/>
        </w:rPr>
      </w:pPr>
      <w:r w:rsidRPr="00BC1368">
        <w:rPr>
          <w:rFonts w:ascii="Times New Roman" w:hAnsi="Times New Roman"/>
          <w:sz w:val="24"/>
          <w:szCs w:val="24"/>
        </w:rPr>
        <w:t>Fajların tamamı (10 μl) ile LB medium içinde 1’e 10 oranında sulandırma yapılarak seri di</w:t>
      </w:r>
      <w:r>
        <w:rPr>
          <w:rFonts w:ascii="Times New Roman" w:hAnsi="Times New Roman"/>
          <w:sz w:val="24"/>
          <w:szCs w:val="24"/>
        </w:rPr>
        <w:t>lüsyon seti Şekil 3.1’de göster</w:t>
      </w:r>
      <w:r w:rsidRPr="00BC1368">
        <w:rPr>
          <w:rFonts w:ascii="Times New Roman" w:hAnsi="Times New Roman"/>
          <w:sz w:val="24"/>
          <w:szCs w:val="24"/>
        </w:rPr>
        <w:t>ildiği gibi (en az altı tüp) hazırlandı.</w:t>
      </w:r>
    </w:p>
    <w:p w:rsidR="006E69D5" w:rsidRPr="00BC1368" w:rsidRDefault="006E69D5" w:rsidP="008C3792">
      <w:pPr>
        <w:numPr>
          <w:ilvl w:val="0"/>
          <w:numId w:val="13"/>
        </w:numPr>
        <w:suppressAutoHyphens w:val="0"/>
        <w:overflowPunct/>
        <w:autoSpaceDN w:val="0"/>
        <w:adjustRightInd w:val="0"/>
        <w:spacing w:before="20" w:after="80" w:line="360" w:lineRule="auto"/>
        <w:ind w:hanging="540"/>
        <w:textAlignment w:val="auto"/>
        <w:rPr>
          <w:rFonts w:ascii="Times New Roman" w:hAnsi="Times New Roman"/>
          <w:sz w:val="24"/>
          <w:szCs w:val="24"/>
        </w:rPr>
      </w:pPr>
      <w:r w:rsidRPr="00BC1368">
        <w:rPr>
          <w:rFonts w:ascii="Times New Roman" w:hAnsi="Times New Roman"/>
          <w:sz w:val="24"/>
          <w:szCs w:val="24"/>
        </w:rPr>
        <w:t xml:space="preserve">Her bir faj tüpünden 10 μl alınarak 200 </w:t>
      </w:r>
      <w:r w:rsidRPr="00BC1368">
        <w:rPr>
          <w:rFonts w:ascii="Times New Roman" w:hAnsi="Times New Roman"/>
          <w:sz w:val="24"/>
          <w:szCs w:val="24"/>
        </w:rPr>
        <w:sym w:font="Symbol" w:char="F06D"/>
      </w:r>
      <w:r w:rsidRPr="00BC1368">
        <w:rPr>
          <w:rFonts w:ascii="Times New Roman" w:hAnsi="Times New Roman"/>
          <w:sz w:val="24"/>
          <w:szCs w:val="24"/>
        </w:rPr>
        <w:t>l E.</w:t>
      </w:r>
      <w:r>
        <w:rPr>
          <w:rFonts w:ascii="Times New Roman" w:hAnsi="Times New Roman"/>
          <w:sz w:val="24"/>
          <w:szCs w:val="24"/>
        </w:rPr>
        <w:t xml:space="preserve"> </w:t>
      </w:r>
      <w:r w:rsidRPr="00BC1368">
        <w:rPr>
          <w:rFonts w:ascii="Times New Roman" w:hAnsi="Times New Roman"/>
          <w:sz w:val="24"/>
          <w:szCs w:val="24"/>
        </w:rPr>
        <w:t>coli (OD</w:t>
      </w:r>
      <w:r w:rsidRPr="00BC1368">
        <w:rPr>
          <w:rFonts w:ascii="Times New Roman" w:hAnsi="Times New Roman"/>
          <w:sz w:val="24"/>
          <w:szCs w:val="24"/>
          <w:vertAlign w:val="subscript"/>
        </w:rPr>
        <w:t>600</w:t>
      </w:r>
      <w:r w:rsidRPr="00BC1368">
        <w:rPr>
          <w:rFonts w:ascii="Times New Roman" w:hAnsi="Times New Roman"/>
          <w:sz w:val="24"/>
          <w:szCs w:val="24"/>
        </w:rPr>
        <w:t>: 0,5) ile karıştırıldı ve oda sıcaklığında 15 dakika inkübe edildi.</w:t>
      </w:r>
    </w:p>
    <w:p w:rsidR="006E69D5" w:rsidRPr="00BC1368" w:rsidRDefault="006E69D5" w:rsidP="008C3792">
      <w:pPr>
        <w:numPr>
          <w:ilvl w:val="0"/>
          <w:numId w:val="13"/>
        </w:numPr>
        <w:suppressAutoHyphens w:val="0"/>
        <w:overflowPunct/>
        <w:autoSpaceDN w:val="0"/>
        <w:adjustRightInd w:val="0"/>
        <w:spacing w:before="20" w:after="80" w:line="360" w:lineRule="auto"/>
        <w:ind w:hanging="540"/>
        <w:textAlignment w:val="auto"/>
        <w:rPr>
          <w:rFonts w:ascii="Times New Roman" w:hAnsi="Times New Roman"/>
          <w:sz w:val="24"/>
          <w:szCs w:val="24"/>
        </w:rPr>
      </w:pPr>
      <w:r w:rsidRPr="00BC1368">
        <w:rPr>
          <w:rFonts w:ascii="Times New Roman" w:hAnsi="Times New Roman"/>
          <w:sz w:val="24"/>
          <w:szCs w:val="24"/>
        </w:rPr>
        <w:t>Bakteri/faj karışımı, yakl</w:t>
      </w:r>
      <w:r>
        <w:rPr>
          <w:rFonts w:ascii="Times New Roman" w:hAnsi="Times New Roman"/>
          <w:sz w:val="24"/>
          <w:szCs w:val="24"/>
        </w:rPr>
        <w:t>aşık 45</w:t>
      </w:r>
      <w:r w:rsidRPr="00BC1368">
        <w:rPr>
          <w:rFonts w:ascii="Times New Roman" w:hAnsi="Times New Roman"/>
          <w:sz w:val="24"/>
          <w:szCs w:val="24"/>
        </w:rPr>
        <w:t>°C sıcaklıktaki beş ml üst a</w:t>
      </w:r>
      <w:r>
        <w:rPr>
          <w:rFonts w:ascii="Times New Roman" w:hAnsi="Times New Roman"/>
          <w:sz w:val="24"/>
          <w:szCs w:val="24"/>
        </w:rPr>
        <w:t>garoz ile karıştırılarak IPTG/X</w:t>
      </w:r>
      <w:r w:rsidRPr="00BC1368">
        <w:rPr>
          <w:rFonts w:ascii="Times New Roman" w:hAnsi="Times New Roman"/>
          <w:sz w:val="24"/>
          <w:szCs w:val="24"/>
        </w:rPr>
        <w:t>gal içeren petrilere yayma yapıldı. Petrilerin oda sıcaklığına gelmeleri beklendi.</w:t>
      </w:r>
    </w:p>
    <w:p w:rsidR="006E69D5" w:rsidRPr="00BC1368" w:rsidRDefault="006E69D5" w:rsidP="008C3792">
      <w:pPr>
        <w:numPr>
          <w:ilvl w:val="0"/>
          <w:numId w:val="13"/>
        </w:numPr>
        <w:suppressAutoHyphens w:val="0"/>
        <w:overflowPunct/>
        <w:autoSpaceDN w:val="0"/>
        <w:adjustRightInd w:val="0"/>
        <w:spacing w:before="20" w:after="80" w:line="360" w:lineRule="auto"/>
        <w:ind w:hanging="540"/>
        <w:textAlignment w:val="auto"/>
        <w:rPr>
          <w:rFonts w:ascii="Times New Roman" w:hAnsi="Times New Roman"/>
          <w:sz w:val="24"/>
          <w:szCs w:val="24"/>
        </w:rPr>
      </w:pPr>
      <w:r w:rsidRPr="00BC1368">
        <w:rPr>
          <w:rFonts w:ascii="Times New Roman" w:hAnsi="Times New Roman"/>
          <w:sz w:val="24"/>
          <w:szCs w:val="24"/>
        </w:rPr>
        <w:t>Bakteri-faj ekimi yapılan petriler, 37 ºC’de gece boyu inkübe edildi.</w:t>
      </w:r>
    </w:p>
    <w:p w:rsidR="006E69D5" w:rsidRDefault="006E69D5" w:rsidP="0031056F">
      <w:pPr>
        <w:numPr>
          <w:ilvl w:val="0"/>
          <w:numId w:val="13"/>
        </w:numPr>
        <w:suppressAutoHyphens w:val="0"/>
        <w:overflowPunct/>
        <w:autoSpaceDN w:val="0"/>
        <w:adjustRightInd w:val="0"/>
        <w:spacing w:before="20" w:after="80" w:line="360" w:lineRule="auto"/>
        <w:ind w:hanging="540"/>
        <w:textAlignment w:val="auto"/>
        <w:rPr>
          <w:rFonts w:ascii="Times New Roman" w:hAnsi="Times New Roman"/>
          <w:sz w:val="24"/>
          <w:szCs w:val="24"/>
        </w:rPr>
      </w:pPr>
      <w:r w:rsidRPr="00BC1368">
        <w:rPr>
          <w:rFonts w:ascii="Times New Roman" w:hAnsi="Times New Roman"/>
          <w:sz w:val="24"/>
          <w:szCs w:val="24"/>
        </w:rPr>
        <w:t>Agaroz üzerinde gelişen mavi plaklar sayılarak biyopaning sonrası elde edilen faj sayısı hesaplandı.</w:t>
      </w:r>
    </w:p>
    <w:p w:rsidR="006E69D5" w:rsidRPr="00BC1368" w:rsidRDefault="006E69D5" w:rsidP="00B32FE0">
      <w:pPr>
        <w:suppressAutoHyphens w:val="0"/>
        <w:overflowPunct/>
        <w:autoSpaceDN w:val="0"/>
        <w:adjustRightInd w:val="0"/>
        <w:spacing w:before="20" w:after="80" w:line="360" w:lineRule="auto"/>
        <w:ind w:left="-180"/>
        <w:textAlignment w:val="auto"/>
        <w:rPr>
          <w:rFonts w:ascii="Times New Roman" w:hAnsi="Times New Roman"/>
          <w:sz w:val="24"/>
          <w:szCs w:val="24"/>
        </w:rPr>
      </w:pPr>
    </w:p>
    <w:p w:rsidR="006E69D5" w:rsidRPr="00BC1368" w:rsidRDefault="006E69D5" w:rsidP="008C3792">
      <w:pPr>
        <w:pStyle w:val="Heading3"/>
        <w:spacing w:line="360" w:lineRule="auto"/>
        <w:rPr>
          <w:rFonts w:ascii="Times New Roman" w:hAnsi="Times New Roman"/>
          <w:color w:val="auto"/>
          <w:sz w:val="24"/>
          <w:szCs w:val="24"/>
        </w:rPr>
      </w:pPr>
      <w:r>
        <w:rPr>
          <w:rFonts w:ascii="Times New Roman" w:hAnsi="Times New Roman"/>
          <w:b w:val="0"/>
          <w:bCs w:val="0"/>
          <w:color w:val="auto"/>
          <w:sz w:val="24"/>
          <w:szCs w:val="24"/>
        </w:rPr>
        <w:t xml:space="preserve">    </w:t>
      </w:r>
      <w:r w:rsidRPr="00BC1368">
        <w:rPr>
          <w:rFonts w:ascii="Times New Roman" w:hAnsi="Times New Roman"/>
          <w:b w:val="0"/>
          <w:bCs w:val="0"/>
          <w:color w:val="auto"/>
          <w:sz w:val="24"/>
          <w:szCs w:val="24"/>
        </w:rPr>
        <w:t xml:space="preserve"> </w:t>
      </w:r>
      <w:r w:rsidRPr="00BC1368">
        <w:rPr>
          <w:rFonts w:ascii="Times New Roman" w:hAnsi="Times New Roman"/>
          <w:color w:val="auto"/>
          <w:sz w:val="24"/>
          <w:szCs w:val="24"/>
        </w:rPr>
        <w:t>3.2.4 Faj Çoğaltımı</w:t>
      </w:r>
    </w:p>
    <w:p w:rsidR="006E69D5" w:rsidRPr="00BC1368" w:rsidRDefault="006E69D5" w:rsidP="008C3792">
      <w:pPr>
        <w:tabs>
          <w:tab w:val="left" w:pos="1095"/>
        </w:tabs>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sz w:val="24"/>
          <w:szCs w:val="24"/>
        </w:rPr>
      </w:pPr>
      <w:r w:rsidRPr="00BC1368">
        <w:rPr>
          <w:rFonts w:ascii="Times New Roman" w:hAnsi="Times New Roman"/>
          <w:sz w:val="24"/>
          <w:szCs w:val="24"/>
        </w:rPr>
        <w:t xml:space="preserve">     Faj titrasyon yöntemi ile titrasyonu hesaplanan fajlar, miktarı 10</w:t>
      </w:r>
      <w:r w:rsidRPr="00BC1368">
        <w:rPr>
          <w:rFonts w:ascii="Times New Roman" w:hAnsi="Times New Roman"/>
          <w:sz w:val="24"/>
          <w:szCs w:val="24"/>
          <w:vertAlign w:val="superscript"/>
        </w:rPr>
        <w:t>13</w:t>
      </w:r>
      <w:r w:rsidRPr="00BC1368">
        <w:rPr>
          <w:rFonts w:ascii="Times New Roman" w:hAnsi="Times New Roman"/>
          <w:sz w:val="24"/>
          <w:szCs w:val="24"/>
        </w:rPr>
        <w:t xml:space="preserve"> pfu/ml olacak şekilde, E. coli’ye enfekte edilerek çoğaltıldı. Bu işlem tüm biyopaninglerden sonra tekrarlandı.</w:t>
      </w: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numPr>
          <w:ilvl w:val="0"/>
          <w:numId w:val="7"/>
        </w:numPr>
        <w:tabs>
          <w:tab w:val="num" w:pos="567"/>
        </w:tabs>
        <w:suppressAutoHyphens w:val="0"/>
        <w:overflowPunct/>
        <w:autoSpaceDE/>
        <w:spacing w:line="360" w:lineRule="auto"/>
        <w:textAlignment w:val="auto"/>
        <w:rPr>
          <w:rFonts w:ascii="Times New Roman" w:hAnsi="Times New Roman"/>
          <w:sz w:val="24"/>
          <w:szCs w:val="24"/>
        </w:rPr>
      </w:pPr>
      <w:r w:rsidRPr="00BC1368">
        <w:rPr>
          <w:rFonts w:ascii="Times New Roman" w:hAnsi="Times New Roman"/>
          <w:sz w:val="24"/>
          <w:szCs w:val="24"/>
        </w:rPr>
        <w:t>20 ml sıvı LB’ye ekilen E. coli, 37 ºC’deki çalkalamalı etüvde OD</w:t>
      </w:r>
      <w:r w:rsidRPr="00BC1368">
        <w:rPr>
          <w:rFonts w:ascii="Times New Roman" w:hAnsi="Times New Roman"/>
          <w:sz w:val="24"/>
          <w:szCs w:val="24"/>
          <w:vertAlign w:val="subscript"/>
        </w:rPr>
        <w:t>600</w:t>
      </w:r>
      <w:r w:rsidRPr="00BC1368">
        <w:rPr>
          <w:rFonts w:ascii="Times New Roman" w:hAnsi="Times New Roman"/>
          <w:sz w:val="24"/>
          <w:szCs w:val="24"/>
        </w:rPr>
        <w:t xml:space="preserve">: 0,2 oluncaya kadar inkübe edildi. </w:t>
      </w:r>
    </w:p>
    <w:p w:rsidR="006E69D5" w:rsidRPr="00BC1368" w:rsidRDefault="006E69D5" w:rsidP="008C3792">
      <w:pPr>
        <w:numPr>
          <w:ilvl w:val="0"/>
          <w:numId w:val="7"/>
        </w:numPr>
        <w:tabs>
          <w:tab w:val="num" w:pos="567"/>
        </w:tabs>
        <w:suppressAutoHyphens w:val="0"/>
        <w:overflowPunct/>
        <w:autoSpaceDE/>
        <w:spacing w:line="360" w:lineRule="auto"/>
        <w:textAlignment w:val="auto"/>
        <w:rPr>
          <w:rFonts w:ascii="Times New Roman" w:hAnsi="Times New Roman"/>
          <w:sz w:val="24"/>
          <w:szCs w:val="24"/>
        </w:rPr>
      </w:pPr>
      <w:r w:rsidRPr="00BC1368">
        <w:rPr>
          <w:rFonts w:ascii="Times New Roman" w:hAnsi="Times New Roman"/>
          <w:sz w:val="24"/>
          <w:szCs w:val="24"/>
        </w:rPr>
        <w:t>Her biyopaning sonrasında elde edilen fajlar, çoğaltılan bakteri kabına ilave edildi.</w:t>
      </w:r>
    </w:p>
    <w:p w:rsidR="006E69D5" w:rsidRPr="00BC1368" w:rsidRDefault="006E69D5" w:rsidP="008C3792">
      <w:pPr>
        <w:numPr>
          <w:ilvl w:val="0"/>
          <w:numId w:val="7"/>
        </w:numPr>
        <w:tabs>
          <w:tab w:val="num" w:pos="567"/>
        </w:tabs>
        <w:suppressAutoHyphens w:val="0"/>
        <w:overflowPunct/>
        <w:autoSpaceDE/>
        <w:spacing w:line="360" w:lineRule="auto"/>
        <w:textAlignment w:val="auto"/>
        <w:rPr>
          <w:rFonts w:ascii="Times New Roman" w:hAnsi="Times New Roman"/>
          <w:sz w:val="24"/>
          <w:szCs w:val="24"/>
        </w:rPr>
      </w:pPr>
      <w:r w:rsidRPr="00BC1368">
        <w:rPr>
          <w:rFonts w:ascii="Times New Roman" w:hAnsi="Times New Roman"/>
          <w:sz w:val="24"/>
          <w:szCs w:val="24"/>
        </w:rPr>
        <w:t>Bakteri ve fajlar</w:t>
      </w:r>
      <w:r>
        <w:rPr>
          <w:rFonts w:ascii="Times New Roman" w:hAnsi="Times New Roman"/>
          <w:sz w:val="24"/>
          <w:szCs w:val="24"/>
        </w:rPr>
        <w:t>,</w:t>
      </w:r>
      <w:r w:rsidRPr="00BC1368">
        <w:rPr>
          <w:rFonts w:ascii="Times New Roman" w:hAnsi="Times New Roman"/>
          <w:sz w:val="24"/>
          <w:szCs w:val="24"/>
        </w:rPr>
        <w:t xml:space="preserve"> 37 ºC’deki çalkalamalı etüvde 4,5-5 saat inkübe edildi.</w:t>
      </w:r>
    </w:p>
    <w:p w:rsidR="006E69D5" w:rsidRPr="00BC1368" w:rsidRDefault="006E69D5" w:rsidP="008C3792">
      <w:pPr>
        <w:numPr>
          <w:ilvl w:val="0"/>
          <w:numId w:val="7"/>
        </w:numPr>
        <w:tabs>
          <w:tab w:val="num" w:pos="567"/>
        </w:tabs>
        <w:suppressAutoHyphens w:val="0"/>
        <w:overflowPunct/>
        <w:autoSpaceDE/>
        <w:spacing w:line="360" w:lineRule="auto"/>
        <w:textAlignment w:val="auto"/>
        <w:rPr>
          <w:rFonts w:ascii="Times New Roman" w:hAnsi="Times New Roman"/>
          <w:sz w:val="24"/>
          <w:szCs w:val="24"/>
        </w:rPr>
      </w:pPr>
      <w:r w:rsidRPr="00BC1368">
        <w:rPr>
          <w:rFonts w:ascii="Times New Roman" w:hAnsi="Times New Roman"/>
          <w:sz w:val="24"/>
          <w:szCs w:val="24"/>
        </w:rPr>
        <w:t>Bakteri ve faj karışımının tamamı santrifüj tüpüne alınarak 6000 g’de 10 dakika santrifüj edildi.</w:t>
      </w:r>
    </w:p>
    <w:p w:rsidR="006E69D5" w:rsidRPr="00BC1368" w:rsidRDefault="006E69D5" w:rsidP="008C3792">
      <w:pPr>
        <w:numPr>
          <w:ilvl w:val="0"/>
          <w:numId w:val="7"/>
        </w:numPr>
        <w:tabs>
          <w:tab w:val="num" w:pos="567"/>
        </w:tabs>
        <w:suppressAutoHyphens w:val="0"/>
        <w:overflowPunct/>
        <w:autoSpaceDE/>
        <w:spacing w:line="360" w:lineRule="auto"/>
        <w:textAlignment w:val="auto"/>
        <w:rPr>
          <w:rFonts w:ascii="Times New Roman" w:hAnsi="Times New Roman"/>
          <w:sz w:val="24"/>
          <w:szCs w:val="24"/>
        </w:rPr>
      </w:pPr>
      <w:r w:rsidRPr="00BC1368">
        <w:rPr>
          <w:rFonts w:ascii="Times New Roman" w:hAnsi="Times New Roman"/>
          <w:sz w:val="24"/>
          <w:szCs w:val="24"/>
        </w:rPr>
        <w:t>Santrifüj tüpündeki üst sıvının %80’i temiz bir tüpe aktarılarak 1/6 oranında PEG/ NaCl çözeltisi eklendi ve gece boyu +4 ºC’de bekletildi.</w:t>
      </w:r>
    </w:p>
    <w:p w:rsidR="006E69D5" w:rsidRPr="00BC1368" w:rsidRDefault="006E69D5" w:rsidP="008C3792">
      <w:pPr>
        <w:numPr>
          <w:ilvl w:val="0"/>
          <w:numId w:val="7"/>
        </w:numPr>
        <w:tabs>
          <w:tab w:val="num" w:pos="567"/>
        </w:tabs>
        <w:suppressAutoHyphens w:val="0"/>
        <w:overflowPunct/>
        <w:autoSpaceDE/>
        <w:spacing w:line="360" w:lineRule="auto"/>
        <w:textAlignment w:val="auto"/>
        <w:rPr>
          <w:rFonts w:ascii="Times New Roman" w:hAnsi="Times New Roman"/>
          <w:sz w:val="24"/>
          <w:szCs w:val="24"/>
        </w:rPr>
      </w:pPr>
      <w:r w:rsidRPr="00BC1368">
        <w:rPr>
          <w:rFonts w:ascii="Times New Roman" w:hAnsi="Times New Roman"/>
          <w:sz w:val="24"/>
          <w:szCs w:val="24"/>
        </w:rPr>
        <w:t>Gece boyu bekletilen tüpler, 9000 g’de 10 dakika santrifüj edildi.</w:t>
      </w:r>
    </w:p>
    <w:p w:rsidR="006E69D5" w:rsidRPr="00BC1368" w:rsidRDefault="006E69D5" w:rsidP="008C3792">
      <w:pPr>
        <w:numPr>
          <w:ilvl w:val="0"/>
          <w:numId w:val="7"/>
        </w:numPr>
        <w:tabs>
          <w:tab w:val="num" w:pos="567"/>
        </w:tabs>
        <w:suppressAutoHyphens w:val="0"/>
        <w:overflowPunct/>
        <w:autoSpaceDE/>
        <w:spacing w:line="360" w:lineRule="auto"/>
        <w:textAlignment w:val="auto"/>
        <w:rPr>
          <w:rFonts w:ascii="Times New Roman" w:hAnsi="Times New Roman"/>
          <w:sz w:val="24"/>
          <w:szCs w:val="24"/>
        </w:rPr>
      </w:pPr>
      <w:r w:rsidRPr="00BC1368">
        <w:rPr>
          <w:rFonts w:ascii="Times New Roman" w:hAnsi="Times New Roman"/>
          <w:sz w:val="24"/>
          <w:szCs w:val="24"/>
        </w:rPr>
        <w:t>Santrifüj tüpündeki üst sıvı uzaklaştırıldı ve 1 ml TBS ile fajlar çözülerek eppendorf tüpüne alındı.</w:t>
      </w:r>
    </w:p>
    <w:p w:rsidR="006E69D5" w:rsidRPr="00BC1368" w:rsidRDefault="006E69D5" w:rsidP="008C3792">
      <w:pPr>
        <w:numPr>
          <w:ilvl w:val="0"/>
          <w:numId w:val="7"/>
        </w:numPr>
        <w:tabs>
          <w:tab w:val="num" w:pos="567"/>
        </w:tabs>
        <w:suppressAutoHyphens w:val="0"/>
        <w:overflowPunct/>
        <w:autoSpaceDE/>
        <w:spacing w:line="360" w:lineRule="auto"/>
        <w:textAlignment w:val="auto"/>
        <w:rPr>
          <w:rFonts w:ascii="Times New Roman" w:hAnsi="Times New Roman"/>
          <w:sz w:val="24"/>
          <w:szCs w:val="24"/>
        </w:rPr>
      </w:pPr>
      <w:r w:rsidRPr="00BC1368">
        <w:rPr>
          <w:rFonts w:ascii="Times New Roman" w:hAnsi="Times New Roman"/>
          <w:sz w:val="24"/>
          <w:szCs w:val="24"/>
        </w:rPr>
        <w:t>Faj süspansiyonu hacminin 1/6’sı oranında PEG/NaCl çözeltisi eklenerek karıştırıldı.</w:t>
      </w:r>
    </w:p>
    <w:p w:rsidR="006E69D5" w:rsidRPr="00BC1368" w:rsidRDefault="006E69D5" w:rsidP="008C3792">
      <w:pPr>
        <w:numPr>
          <w:ilvl w:val="0"/>
          <w:numId w:val="7"/>
        </w:numPr>
        <w:tabs>
          <w:tab w:val="num" w:pos="567"/>
        </w:tabs>
        <w:suppressAutoHyphens w:val="0"/>
        <w:overflowPunct/>
        <w:autoSpaceDE/>
        <w:spacing w:line="360" w:lineRule="auto"/>
        <w:textAlignment w:val="auto"/>
        <w:rPr>
          <w:rFonts w:ascii="Times New Roman" w:hAnsi="Times New Roman"/>
          <w:sz w:val="24"/>
          <w:szCs w:val="24"/>
        </w:rPr>
      </w:pPr>
      <w:r w:rsidRPr="00BC1368">
        <w:rPr>
          <w:rFonts w:ascii="Times New Roman" w:hAnsi="Times New Roman"/>
          <w:sz w:val="24"/>
          <w:szCs w:val="24"/>
        </w:rPr>
        <w:t>Faj karışımı bir saat buz içerisinde inkübe edildikten sonra 10.000 g’de 10 dakika santrifüj edildi.</w:t>
      </w:r>
    </w:p>
    <w:p w:rsidR="006E69D5" w:rsidRPr="00BC1368" w:rsidRDefault="006E69D5" w:rsidP="008C3792">
      <w:pPr>
        <w:numPr>
          <w:ilvl w:val="0"/>
          <w:numId w:val="7"/>
        </w:numPr>
        <w:tabs>
          <w:tab w:val="num" w:pos="567"/>
        </w:tabs>
        <w:suppressAutoHyphens w:val="0"/>
        <w:overflowPunct/>
        <w:autoSpaceDE/>
        <w:spacing w:line="360" w:lineRule="auto"/>
        <w:textAlignment w:val="auto"/>
        <w:rPr>
          <w:rFonts w:ascii="Times New Roman" w:hAnsi="Times New Roman"/>
          <w:sz w:val="24"/>
          <w:szCs w:val="24"/>
        </w:rPr>
      </w:pPr>
      <w:r w:rsidRPr="00BC1368">
        <w:rPr>
          <w:rFonts w:ascii="Times New Roman" w:hAnsi="Times New Roman"/>
          <w:sz w:val="24"/>
          <w:szCs w:val="24"/>
        </w:rPr>
        <w:t xml:space="preserve"> Tüpteki üst sıvı atılarak faj çökeltisi 200 </w:t>
      </w:r>
      <w:r w:rsidRPr="00BC1368">
        <w:rPr>
          <w:rFonts w:ascii="Times New Roman" w:hAnsi="Times New Roman"/>
          <w:sz w:val="24"/>
          <w:szCs w:val="24"/>
        </w:rPr>
        <w:sym w:font="Symbol" w:char="F06D"/>
      </w:r>
      <w:r w:rsidRPr="00BC1368">
        <w:rPr>
          <w:rFonts w:ascii="Times New Roman" w:hAnsi="Times New Roman"/>
          <w:sz w:val="24"/>
          <w:szCs w:val="24"/>
        </w:rPr>
        <w:t>l TBS-NaN</w:t>
      </w:r>
      <w:r w:rsidRPr="00BC1368">
        <w:rPr>
          <w:rFonts w:ascii="Times New Roman" w:hAnsi="Times New Roman"/>
          <w:sz w:val="24"/>
          <w:szCs w:val="24"/>
          <w:vertAlign w:val="subscript"/>
        </w:rPr>
        <w:t>3</w:t>
      </w:r>
      <w:r w:rsidRPr="00BC1368">
        <w:rPr>
          <w:rFonts w:ascii="Times New Roman" w:hAnsi="Times New Roman"/>
          <w:sz w:val="24"/>
          <w:szCs w:val="24"/>
        </w:rPr>
        <w:t xml:space="preserve"> ile çözüldü.</w:t>
      </w:r>
    </w:p>
    <w:p w:rsidR="006E69D5" w:rsidRPr="00BC1368" w:rsidRDefault="006E69D5" w:rsidP="008C3792">
      <w:pPr>
        <w:numPr>
          <w:ilvl w:val="0"/>
          <w:numId w:val="7"/>
        </w:numPr>
        <w:tabs>
          <w:tab w:val="num" w:pos="567"/>
        </w:tabs>
        <w:suppressAutoHyphens w:val="0"/>
        <w:overflowPunct/>
        <w:autoSpaceDE/>
        <w:spacing w:line="360" w:lineRule="auto"/>
        <w:textAlignment w:val="auto"/>
        <w:rPr>
          <w:rFonts w:ascii="Times New Roman" w:hAnsi="Times New Roman"/>
          <w:sz w:val="24"/>
          <w:szCs w:val="24"/>
        </w:rPr>
      </w:pPr>
      <w:r w:rsidRPr="00BC1368">
        <w:rPr>
          <w:rFonts w:ascii="Times New Roman" w:hAnsi="Times New Roman"/>
          <w:sz w:val="24"/>
          <w:szCs w:val="24"/>
        </w:rPr>
        <w:t xml:space="preserve"> Hazırlanan faj süspansiyonu ile %50 gliserol içeren faj stokları hazırlandı ve kullanılıncaya kadar -20 ºC’de saklandı.</w:t>
      </w:r>
    </w:p>
    <w:p w:rsidR="006E69D5" w:rsidRPr="00BC1368" w:rsidRDefault="006E69D5" w:rsidP="008C3792">
      <w:pPr>
        <w:tabs>
          <w:tab w:val="num" w:pos="567"/>
        </w:tabs>
        <w:spacing w:line="360" w:lineRule="auto"/>
        <w:rPr>
          <w:rFonts w:ascii="Times New Roman" w:hAnsi="Times New Roman"/>
          <w:sz w:val="24"/>
          <w:szCs w:val="24"/>
        </w:rPr>
      </w:pPr>
    </w:p>
    <w:p w:rsidR="006E69D5" w:rsidRPr="00BC1368" w:rsidRDefault="006E69D5" w:rsidP="008C3792">
      <w:pPr>
        <w:tabs>
          <w:tab w:val="num" w:pos="567"/>
        </w:tabs>
        <w:spacing w:line="360" w:lineRule="auto"/>
        <w:rPr>
          <w:rFonts w:ascii="Times New Roman" w:hAnsi="Times New Roman"/>
          <w:b/>
          <w:bCs/>
          <w:sz w:val="24"/>
          <w:szCs w:val="24"/>
        </w:rPr>
      </w:pPr>
      <w:r>
        <w:rPr>
          <w:rFonts w:ascii="Times New Roman" w:hAnsi="Times New Roman"/>
          <w:b/>
          <w:bCs/>
          <w:sz w:val="24"/>
          <w:szCs w:val="24"/>
        </w:rPr>
        <w:t xml:space="preserve">     </w:t>
      </w:r>
      <w:r w:rsidRPr="00BC1368">
        <w:rPr>
          <w:rFonts w:ascii="Times New Roman" w:hAnsi="Times New Roman"/>
          <w:b/>
          <w:bCs/>
          <w:sz w:val="24"/>
          <w:szCs w:val="24"/>
        </w:rPr>
        <w:t>3.2.5 Faj Plak Çoğaltımı</w:t>
      </w:r>
    </w:p>
    <w:p w:rsidR="006E69D5" w:rsidRPr="00BC1368" w:rsidRDefault="006E69D5" w:rsidP="008C3792">
      <w:pPr>
        <w:tabs>
          <w:tab w:val="num" w:pos="567"/>
        </w:tabs>
        <w:spacing w:line="360" w:lineRule="auto"/>
        <w:rPr>
          <w:rFonts w:ascii="Times New Roman" w:hAnsi="Times New Roman"/>
          <w:sz w:val="24"/>
          <w:szCs w:val="24"/>
        </w:rPr>
      </w:pPr>
    </w:p>
    <w:p w:rsidR="006E69D5" w:rsidRPr="00BC1368" w:rsidRDefault="006E69D5" w:rsidP="008C3792">
      <w:pPr>
        <w:tabs>
          <w:tab w:val="num" w:pos="567"/>
        </w:tabs>
        <w:spacing w:line="360" w:lineRule="auto"/>
        <w:rPr>
          <w:rFonts w:ascii="Times New Roman" w:hAnsi="Times New Roman"/>
          <w:sz w:val="24"/>
          <w:szCs w:val="24"/>
        </w:rPr>
      </w:pPr>
      <w:r w:rsidRPr="00BC1368">
        <w:rPr>
          <w:rFonts w:ascii="Times New Roman" w:hAnsi="Times New Roman"/>
          <w:sz w:val="24"/>
          <w:szCs w:val="24"/>
        </w:rPr>
        <w:t xml:space="preserve">     Beşinci biyopaningden sonra hücrelere özgün olarak bağlanan fajları kimliklendirmek için, faj plak çoğaltımı yapıldı. Faj titrasyonu sonunda petrilerden klonlar tek tek toplanarak çoğaltımları yapıldı. Bu yöntemle hücreye bağlanan 25 farklı faj</w:t>
      </w:r>
      <w:r>
        <w:rPr>
          <w:rFonts w:ascii="Times New Roman" w:hAnsi="Times New Roman"/>
          <w:sz w:val="24"/>
          <w:szCs w:val="24"/>
        </w:rPr>
        <w:t xml:space="preserve"> klonu ve hücre membranına girdiği düşünülen ve hücreler patlatılarak elde edilen </w:t>
      </w:r>
      <w:r w:rsidRPr="00BC1368">
        <w:rPr>
          <w:rFonts w:ascii="Times New Roman" w:hAnsi="Times New Roman"/>
          <w:sz w:val="24"/>
          <w:szCs w:val="24"/>
        </w:rPr>
        <w:t>25 farklı faj klonu seçilerek toplam 50 faj klonu elde edildi.</w:t>
      </w:r>
    </w:p>
    <w:p w:rsidR="006E69D5" w:rsidRPr="00BC1368" w:rsidRDefault="006E69D5" w:rsidP="008C3792">
      <w:pPr>
        <w:tabs>
          <w:tab w:val="num" w:pos="567"/>
        </w:tabs>
        <w:spacing w:line="360" w:lineRule="auto"/>
        <w:rPr>
          <w:rFonts w:ascii="Times New Roman" w:hAnsi="Times New Roman"/>
          <w:sz w:val="24"/>
          <w:szCs w:val="24"/>
        </w:rPr>
      </w:pPr>
    </w:p>
    <w:p w:rsidR="006E69D5" w:rsidRPr="00BC1368" w:rsidRDefault="006E69D5" w:rsidP="008C3792">
      <w:pPr>
        <w:numPr>
          <w:ilvl w:val="0"/>
          <w:numId w:val="11"/>
        </w:numPr>
        <w:suppressAutoHyphens w:val="0"/>
        <w:overflowPunct/>
        <w:autoSpaceDE/>
        <w:spacing w:line="360" w:lineRule="auto"/>
        <w:textAlignment w:val="auto"/>
        <w:rPr>
          <w:rFonts w:ascii="Times New Roman" w:hAnsi="Times New Roman"/>
          <w:sz w:val="24"/>
          <w:szCs w:val="24"/>
        </w:rPr>
      </w:pPr>
      <w:r w:rsidRPr="00BC1368">
        <w:rPr>
          <w:rFonts w:ascii="Times New Roman" w:hAnsi="Times New Roman"/>
          <w:sz w:val="24"/>
          <w:szCs w:val="24"/>
        </w:rPr>
        <w:t>1 ml E. coli (OD</w:t>
      </w:r>
      <w:r w:rsidRPr="00BC1368">
        <w:rPr>
          <w:rFonts w:ascii="Times New Roman" w:hAnsi="Times New Roman"/>
          <w:sz w:val="24"/>
          <w:szCs w:val="24"/>
          <w:vertAlign w:val="subscript"/>
        </w:rPr>
        <w:t>600</w:t>
      </w:r>
      <w:r w:rsidRPr="00BC1368">
        <w:rPr>
          <w:rFonts w:ascii="Times New Roman" w:hAnsi="Times New Roman"/>
          <w:sz w:val="24"/>
          <w:szCs w:val="24"/>
        </w:rPr>
        <w:t xml:space="preserve">: 0.2) üzerine titrasyon </w:t>
      </w:r>
      <w:r>
        <w:rPr>
          <w:rFonts w:ascii="Times New Roman" w:hAnsi="Times New Roman"/>
          <w:sz w:val="24"/>
          <w:szCs w:val="24"/>
        </w:rPr>
        <w:t>sonucu toplanan tek bir faj plağı</w:t>
      </w:r>
      <w:r w:rsidRPr="00BC1368">
        <w:rPr>
          <w:rFonts w:ascii="Times New Roman" w:hAnsi="Times New Roman"/>
          <w:sz w:val="24"/>
          <w:szCs w:val="24"/>
        </w:rPr>
        <w:t xml:space="preserve"> eklenerek 37 ºC’de 4-5 saat inkübe edildi.</w:t>
      </w:r>
    </w:p>
    <w:p w:rsidR="006E69D5" w:rsidRPr="00BC1368" w:rsidRDefault="006E69D5" w:rsidP="008C3792">
      <w:pPr>
        <w:numPr>
          <w:ilvl w:val="0"/>
          <w:numId w:val="11"/>
        </w:numPr>
        <w:suppressAutoHyphens w:val="0"/>
        <w:overflowPunct/>
        <w:autoSpaceDE/>
        <w:spacing w:line="360" w:lineRule="auto"/>
        <w:textAlignment w:val="auto"/>
        <w:rPr>
          <w:rFonts w:ascii="Times New Roman" w:hAnsi="Times New Roman"/>
          <w:sz w:val="24"/>
          <w:szCs w:val="24"/>
        </w:rPr>
      </w:pPr>
      <w:r w:rsidRPr="00BC1368">
        <w:rPr>
          <w:rFonts w:ascii="Times New Roman" w:hAnsi="Times New Roman"/>
          <w:bCs/>
          <w:sz w:val="24"/>
          <w:szCs w:val="24"/>
        </w:rPr>
        <w:t xml:space="preserve">Bakteri-faj süspansiyonunun </w:t>
      </w:r>
      <w:r w:rsidRPr="00BC1368">
        <w:rPr>
          <w:rFonts w:ascii="Times New Roman" w:hAnsi="Times New Roman"/>
          <w:sz w:val="24"/>
          <w:szCs w:val="24"/>
        </w:rPr>
        <w:t>tamamı eppendorf tüpüne alınarak 30 saniye hızlı santrifüj edildi.</w:t>
      </w:r>
    </w:p>
    <w:p w:rsidR="006E69D5" w:rsidRPr="00BC1368" w:rsidRDefault="006E69D5" w:rsidP="008C3792">
      <w:pPr>
        <w:numPr>
          <w:ilvl w:val="0"/>
          <w:numId w:val="8"/>
        </w:numPr>
        <w:suppressAutoHyphens w:val="0"/>
        <w:overflowPunct/>
        <w:autoSpaceDE/>
        <w:spacing w:line="360" w:lineRule="auto"/>
        <w:textAlignment w:val="auto"/>
        <w:rPr>
          <w:rFonts w:ascii="Times New Roman" w:hAnsi="Times New Roman"/>
          <w:b/>
          <w:bCs/>
          <w:sz w:val="24"/>
          <w:szCs w:val="24"/>
        </w:rPr>
      </w:pPr>
      <w:r w:rsidRPr="00BC1368">
        <w:rPr>
          <w:rFonts w:ascii="Times New Roman" w:hAnsi="Times New Roman"/>
          <w:bCs/>
          <w:sz w:val="24"/>
          <w:szCs w:val="24"/>
        </w:rPr>
        <w:t>Faj içeren</w:t>
      </w:r>
      <w:r w:rsidRPr="00BC1368">
        <w:rPr>
          <w:rFonts w:ascii="Times New Roman" w:hAnsi="Times New Roman"/>
          <w:b/>
          <w:bCs/>
          <w:sz w:val="24"/>
          <w:szCs w:val="24"/>
        </w:rPr>
        <w:t xml:space="preserve"> </w:t>
      </w:r>
      <w:r w:rsidRPr="00BC1368">
        <w:rPr>
          <w:rFonts w:ascii="Times New Roman" w:hAnsi="Times New Roman"/>
          <w:sz w:val="24"/>
          <w:szCs w:val="24"/>
        </w:rPr>
        <w:t>üst sıvı (yaklaşık %80) temiz tüpe</w:t>
      </w:r>
      <w:r>
        <w:rPr>
          <w:rFonts w:ascii="Times New Roman" w:hAnsi="Times New Roman"/>
          <w:sz w:val="24"/>
          <w:szCs w:val="24"/>
        </w:rPr>
        <w:t xml:space="preserve"> alındı ve kullanılıncaya kadar </w:t>
      </w:r>
      <w:r w:rsidRPr="00BC1368">
        <w:rPr>
          <w:rFonts w:ascii="Times New Roman" w:hAnsi="Times New Roman"/>
          <w:sz w:val="24"/>
          <w:szCs w:val="24"/>
        </w:rPr>
        <w:t>+4 °C’de saklandı.</w:t>
      </w:r>
    </w:p>
    <w:p w:rsidR="006E69D5" w:rsidRPr="00BC1368" w:rsidRDefault="006E69D5" w:rsidP="008C3792">
      <w:pPr>
        <w:tabs>
          <w:tab w:val="num" w:pos="567"/>
        </w:tabs>
        <w:spacing w:line="360" w:lineRule="auto"/>
        <w:rPr>
          <w:rFonts w:ascii="Times New Roman" w:hAnsi="Times New Roman"/>
          <w:sz w:val="24"/>
          <w:szCs w:val="24"/>
        </w:rPr>
      </w:pPr>
    </w:p>
    <w:p w:rsidR="006E69D5" w:rsidRPr="00BC1368" w:rsidRDefault="006E69D5" w:rsidP="008C3792">
      <w:pPr>
        <w:tabs>
          <w:tab w:val="num" w:pos="567"/>
        </w:tabs>
        <w:spacing w:line="360" w:lineRule="auto"/>
        <w:rPr>
          <w:rFonts w:ascii="Times New Roman" w:hAnsi="Times New Roman"/>
          <w:b/>
          <w:bCs/>
          <w:sz w:val="24"/>
          <w:szCs w:val="24"/>
        </w:rPr>
      </w:pPr>
      <w:r>
        <w:rPr>
          <w:rFonts w:ascii="Times New Roman" w:hAnsi="Times New Roman"/>
          <w:b/>
          <w:bCs/>
          <w:sz w:val="24"/>
          <w:szCs w:val="24"/>
        </w:rPr>
        <w:t xml:space="preserve">     </w:t>
      </w:r>
      <w:r w:rsidRPr="00BC1368">
        <w:rPr>
          <w:rFonts w:ascii="Times New Roman" w:hAnsi="Times New Roman"/>
          <w:b/>
          <w:bCs/>
          <w:sz w:val="24"/>
          <w:szCs w:val="24"/>
        </w:rPr>
        <w:t>3.2.6 Faj DNA’sının Saflaştırılması</w:t>
      </w:r>
    </w:p>
    <w:p w:rsidR="006E69D5" w:rsidRPr="00BC1368" w:rsidRDefault="006E69D5" w:rsidP="008C3792">
      <w:pPr>
        <w:tabs>
          <w:tab w:val="num" w:pos="567"/>
        </w:tabs>
        <w:spacing w:line="360" w:lineRule="auto"/>
        <w:rPr>
          <w:rFonts w:ascii="Times New Roman" w:hAnsi="Times New Roman"/>
          <w:b/>
          <w:bCs/>
          <w:sz w:val="24"/>
          <w:szCs w:val="24"/>
        </w:rPr>
      </w:pPr>
    </w:p>
    <w:p w:rsidR="006E69D5" w:rsidRPr="00BC1368" w:rsidRDefault="006E69D5" w:rsidP="008C3792">
      <w:pPr>
        <w:tabs>
          <w:tab w:val="num" w:pos="567"/>
        </w:tabs>
        <w:spacing w:line="360" w:lineRule="auto"/>
        <w:rPr>
          <w:rFonts w:ascii="Times New Roman" w:hAnsi="Times New Roman"/>
          <w:sz w:val="24"/>
          <w:szCs w:val="24"/>
        </w:rPr>
      </w:pPr>
      <w:r w:rsidRPr="00BC1368">
        <w:rPr>
          <w:rFonts w:ascii="Times New Roman" w:hAnsi="Times New Roman"/>
          <w:sz w:val="24"/>
          <w:szCs w:val="24"/>
        </w:rPr>
        <w:t xml:space="preserve">     Hedef hücreye bağlanan faj klonu yüzeyindeki 12-mer </w:t>
      </w:r>
      <w:r>
        <w:rPr>
          <w:rFonts w:ascii="Times New Roman" w:hAnsi="Times New Roman"/>
          <w:sz w:val="24"/>
          <w:szCs w:val="24"/>
        </w:rPr>
        <w:t>peptid</w:t>
      </w:r>
      <w:r w:rsidRPr="00BC1368">
        <w:rPr>
          <w:rFonts w:ascii="Times New Roman" w:hAnsi="Times New Roman"/>
          <w:sz w:val="24"/>
          <w:szCs w:val="24"/>
        </w:rPr>
        <w:t xml:space="preserve"> dizilerini kimliklendirmek amacı ile DNA dizi analizinden önce toplam 50 faj plağının DNA izolasyonları yapıldı.</w:t>
      </w:r>
    </w:p>
    <w:p w:rsidR="006E69D5" w:rsidRPr="00BC1368" w:rsidRDefault="006E69D5" w:rsidP="008C3792">
      <w:pPr>
        <w:tabs>
          <w:tab w:val="num" w:pos="567"/>
        </w:tabs>
        <w:spacing w:line="360" w:lineRule="auto"/>
        <w:rPr>
          <w:rFonts w:ascii="Times New Roman" w:hAnsi="Times New Roman"/>
          <w:sz w:val="24"/>
          <w:szCs w:val="24"/>
        </w:rPr>
      </w:pPr>
    </w:p>
    <w:p w:rsidR="006E69D5" w:rsidRPr="00BC1368" w:rsidRDefault="006E69D5" w:rsidP="008C3792">
      <w:pPr>
        <w:numPr>
          <w:ilvl w:val="0"/>
          <w:numId w:val="12"/>
        </w:numPr>
        <w:tabs>
          <w:tab w:val="clear" w:pos="540"/>
          <w:tab w:val="num" w:pos="360"/>
        </w:tabs>
        <w:suppressAutoHyphens w:val="0"/>
        <w:overflowPunct/>
        <w:autoSpaceDE/>
        <w:spacing w:line="360" w:lineRule="auto"/>
        <w:ind w:left="360"/>
        <w:textAlignment w:val="auto"/>
        <w:rPr>
          <w:rFonts w:ascii="Times New Roman" w:hAnsi="Times New Roman"/>
          <w:sz w:val="24"/>
          <w:szCs w:val="24"/>
        </w:rPr>
      </w:pPr>
      <w:r w:rsidRPr="00BC1368">
        <w:rPr>
          <w:rFonts w:ascii="Times New Roman" w:hAnsi="Times New Roman"/>
          <w:sz w:val="24"/>
          <w:szCs w:val="24"/>
        </w:rPr>
        <w:t xml:space="preserve">Faj plak çoğaltımı ile elde edilen stok faj tüpünden 500 </w:t>
      </w:r>
      <w:r w:rsidRPr="00BC1368">
        <w:rPr>
          <w:rFonts w:ascii="Times New Roman" w:hAnsi="Times New Roman"/>
          <w:sz w:val="24"/>
          <w:szCs w:val="24"/>
        </w:rPr>
        <w:sym w:font="Symbol" w:char="F06D"/>
      </w:r>
      <w:r w:rsidRPr="00BC1368">
        <w:rPr>
          <w:rFonts w:ascii="Times New Roman" w:hAnsi="Times New Roman"/>
          <w:sz w:val="24"/>
          <w:szCs w:val="24"/>
        </w:rPr>
        <w:t xml:space="preserve">l temiz tüpe aktarıldı ve 200 </w:t>
      </w:r>
      <w:r w:rsidRPr="00BC1368">
        <w:rPr>
          <w:rFonts w:ascii="Times New Roman" w:hAnsi="Times New Roman"/>
          <w:sz w:val="24"/>
          <w:szCs w:val="24"/>
        </w:rPr>
        <w:sym w:font="Symbol" w:char="F06D"/>
      </w:r>
      <w:r w:rsidRPr="00BC1368">
        <w:rPr>
          <w:rFonts w:ascii="Times New Roman" w:hAnsi="Times New Roman"/>
          <w:sz w:val="24"/>
          <w:szCs w:val="24"/>
        </w:rPr>
        <w:t>l PEG/NaCl çözeltisi</w:t>
      </w:r>
      <w:r w:rsidRPr="00BC1368">
        <w:rPr>
          <w:rFonts w:ascii="Times New Roman" w:hAnsi="Times New Roman"/>
          <w:color w:val="FF0000"/>
          <w:sz w:val="24"/>
          <w:szCs w:val="24"/>
        </w:rPr>
        <w:t xml:space="preserve"> </w:t>
      </w:r>
      <w:r w:rsidRPr="00BC1368">
        <w:rPr>
          <w:rFonts w:ascii="Times New Roman" w:hAnsi="Times New Roman"/>
          <w:sz w:val="24"/>
          <w:szCs w:val="24"/>
        </w:rPr>
        <w:t>eklenerek 10 dak oda sıcaklığında inkübe edildi.</w:t>
      </w:r>
    </w:p>
    <w:p w:rsidR="006E69D5" w:rsidRPr="00BC1368" w:rsidRDefault="006E69D5" w:rsidP="008C3792">
      <w:pPr>
        <w:numPr>
          <w:ilvl w:val="0"/>
          <w:numId w:val="12"/>
        </w:numPr>
        <w:tabs>
          <w:tab w:val="clear" w:pos="540"/>
          <w:tab w:val="num" w:pos="360"/>
        </w:tabs>
        <w:suppressAutoHyphens w:val="0"/>
        <w:overflowPunct/>
        <w:autoSpaceDE/>
        <w:spacing w:line="360" w:lineRule="auto"/>
        <w:ind w:left="360"/>
        <w:textAlignment w:val="auto"/>
        <w:rPr>
          <w:rFonts w:ascii="Times New Roman" w:hAnsi="Times New Roman"/>
          <w:sz w:val="24"/>
          <w:szCs w:val="24"/>
        </w:rPr>
      </w:pPr>
      <w:r w:rsidRPr="00BC1368">
        <w:rPr>
          <w:rFonts w:ascii="Times New Roman" w:hAnsi="Times New Roman"/>
          <w:sz w:val="24"/>
          <w:szCs w:val="24"/>
        </w:rPr>
        <w:t>Faj-PEG/NaCl karışımı 10.000 rpm’de 10 dak santrifüj yapıldı ve üst sıvı atıldı.</w:t>
      </w:r>
    </w:p>
    <w:p w:rsidR="006E69D5" w:rsidRPr="00142D37" w:rsidRDefault="006E69D5" w:rsidP="008C3792">
      <w:pPr>
        <w:numPr>
          <w:ilvl w:val="0"/>
          <w:numId w:val="12"/>
        </w:numPr>
        <w:tabs>
          <w:tab w:val="clear" w:pos="540"/>
          <w:tab w:val="num" w:pos="360"/>
        </w:tabs>
        <w:suppressAutoHyphens w:val="0"/>
        <w:overflowPunct/>
        <w:autoSpaceDE/>
        <w:spacing w:line="360" w:lineRule="auto"/>
        <w:ind w:left="360"/>
        <w:textAlignment w:val="auto"/>
        <w:rPr>
          <w:rFonts w:ascii="Times New Roman" w:hAnsi="Times New Roman"/>
          <w:sz w:val="24"/>
          <w:szCs w:val="24"/>
        </w:rPr>
      </w:pPr>
      <w:r w:rsidRPr="00BC1368">
        <w:rPr>
          <w:rFonts w:ascii="Times New Roman" w:hAnsi="Times New Roman"/>
          <w:sz w:val="24"/>
          <w:szCs w:val="24"/>
        </w:rPr>
        <w:t>Faj çökeltisi üzerine</w:t>
      </w:r>
      <w:r>
        <w:rPr>
          <w:rFonts w:ascii="Times New Roman" w:hAnsi="Times New Roman"/>
          <w:sz w:val="24"/>
          <w:szCs w:val="24"/>
        </w:rPr>
        <w:t>,</w:t>
      </w:r>
      <w:r w:rsidRPr="00BC1368">
        <w:rPr>
          <w:rFonts w:ascii="Times New Roman" w:hAnsi="Times New Roman"/>
          <w:sz w:val="24"/>
          <w:szCs w:val="24"/>
        </w:rPr>
        <w:t xml:space="preserve"> 100 </w:t>
      </w:r>
      <w:r w:rsidRPr="00BC1368">
        <w:rPr>
          <w:rFonts w:ascii="Times New Roman" w:hAnsi="Times New Roman"/>
          <w:sz w:val="24"/>
          <w:szCs w:val="24"/>
        </w:rPr>
        <w:sym w:font="Symbol" w:char="F06D"/>
      </w:r>
      <w:r w:rsidRPr="00BC1368">
        <w:rPr>
          <w:rFonts w:ascii="Times New Roman" w:hAnsi="Times New Roman"/>
          <w:sz w:val="24"/>
          <w:szCs w:val="24"/>
        </w:rPr>
        <w:t xml:space="preserve">l sodyum-iyodür tamponu ve 250 </w:t>
      </w:r>
      <w:r w:rsidRPr="00BC1368">
        <w:rPr>
          <w:rFonts w:ascii="Times New Roman" w:hAnsi="Times New Roman"/>
          <w:sz w:val="24"/>
          <w:szCs w:val="24"/>
        </w:rPr>
        <w:sym w:font="Symbol" w:char="F06D"/>
      </w:r>
      <w:r w:rsidRPr="00BC1368">
        <w:rPr>
          <w:rFonts w:ascii="Times New Roman" w:hAnsi="Times New Roman"/>
          <w:sz w:val="24"/>
          <w:szCs w:val="24"/>
        </w:rPr>
        <w:t xml:space="preserve">l saf etanol eklenerek </w:t>
      </w:r>
      <w:r w:rsidRPr="00142D37">
        <w:rPr>
          <w:rFonts w:ascii="Times New Roman" w:hAnsi="Times New Roman"/>
          <w:sz w:val="24"/>
          <w:szCs w:val="24"/>
        </w:rPr>
        <w:t>oda sıcaklığında 10 dak bekletildi.</w:t>
      </w:r>
    </w:p>
    <w:p w:rsidR="006E69D5" w:rsidRPr="00142D37" w:rsidRDefault="006E69D5" w:rsidP="008C3792">
      <w:pPr>
        <w:numPr>
          <w:ilvl w:val="0"/>
          <w:numId w:val="12"/>
        </w:numPr>
        <w:tabs>
          <w:tab w:val="clear" w:pos="540"/>
          <w:tab w:val="num" w:pos="360"/>
        </w:tabs>
        <w:suppressAutoHyphens w:val="0"/>
        <w:overflowPunct/>
        <w:autoSpaceDE/>
        <w:spacing w:line="360" w:lineRule="auto"/>
        <w:ind w:left="360"/>
        <w:textAlignment w:val="auto"/>
        <w:rPr>
          <w:rFonts w:ascii="Times New Roman" w:hAnsi="Times New Roman"/>
          <w:sz w:val="24"/>
          <w:szCs w:val="24"/>
        </w:rPr>
      </w:pPr>
      <w:r w:rsidRPr="00142D37">
        <w:rPr>
          <w:rFonts w:ascii="Times New Roman" w:hAnsi="Times New Roman"/>
          <w:sz w:val="24"/>
          <w:szCs w:val="24"/>
        </w:rPr>
        <w:t>Faj süspansiyonu 10.000 rpm’de 10 dak santrifüj yapıldı ve üst sıvı atıldı.</w:t>
      </w:r>
    </w:p>
    <w:p w:rsidR="006E69D5" w:rsidRPr="00142D37" w:rsidRDefault="006E69D5" w:rsidP="008C3792">
      <w:pPr>
        <w:numPr>
          <w:ilvl w:val="0"/>
          <w:numId w:val="12"/>
        </w:numPr>
        <w:tabs>
          <w:tab w:val="clear" w:pos="540"/>
          <w:tab w:val="num" w:pos="360"/>
        </w:tabs>
        <w:suppressAutoHyphens w:val="0"/>
        <w:overflowPunct/>
        <w:autoSpaceDE/>
        <w:spacing w:line="360" w:lineRule="auto"/>
        <w:ind w:left="360"/>
        <w:textAlignment w:val="auto"/>
        <w:rPr>
          <w:rFonts w:ascii="Times New Roman" w:hAnsi="Times New Roman"/>
          <w:sz w:val="24"/>
          <w:szCs w:val="24"/>
        </w:rPr>
      </w:pPr>
      <w:r w:rsidRPr="00142D37">
        <w:rPr>
          <w:rFonts w:ascii="Times New Roman" w:hAnsi="Times New Roman"/>
          <w:sz w:val="24"/>
          <w:szCs w:val="24"/>
        </w:rPr>
        <w:t xml:space="preserve">Faj DNA’sı üzerine, 200 </w:t>
      </w:r>
      <w:r w:rsidRPr="00142D37">
        <w:rPr>
          <w:rFonts w:ascii="Times New Roman" w:hAnsi="Times New Roman"/>
          <w:sz w:val="24"/>
          <w:szCs w:val="24"/>
        </w:rPr>
        <w:sym w:font="Symbol" w:char="F06D"/>
      </w:r>
      <w:r w:rsidRPr="00142D37">
        <w:rPr>
          <w:rFonts w:ascii="Times New Roman" w:hAnsi="Times New Roman"/>
          <w:sz w:val="24"/>
          <w:szCs w:val="24"/>
        </w:rPr>
        <w:t>l %70 etanol eklenerek yıkandı.</w:t>
      </w:r>
    </w:p>
    <w:p w:rsidR="006E69D5" w:rsidRPr="00142D37" w:rsidRDefault="006E69D5" w:rsidP="008C3792">
      <w:pPr>
        <w:numPr>
          <w:ilvl w:val="0"/>
          <w:numId w:val="12"/>
        </w:numPr>
        <w:tabs>
          <w:tab w:val="clear" w:pos="540"/>
          <w:tab w:val="num" w:pos="360"/>
        </w:tabs>
        <w:suppressAutoHyphens w:val="0"/>
        <w:overflowPunct/>
        <w:autoSpaceDE/>
        <w:spacing w:line="360" w:lineRule="auto"/>
        <w:ind w:left="360"/>
        <w:textAlignment w:val="auto"/>
        <w:rPr>
          <w:rFonts w:ascii="Times New Roman" w:hAnsi="Times New Roman"/>
          <w:sz w:val="24"/>
          <w:szCs w:val="24"/>
        </w:rPr>
      </w:pPr>
      <w:r w:rsidRPr="00142D37">
        <w:rPr>
          <w:rFonts w:ascii="Times New Roman" w:hAnsi="Times New Roman"/>
          <w:sz w:val="24"/>
          <w:szCs w:val="24"/>
        </w:rPr>
        <w:t>Faj DNA’sı vakumlu santrifüjde kurutuldu.</w:t>
      </w:r>
    </w:p>
    <w:p w:rsidR="006E69D5" w:rsidRPr="002B7A9F" w:rsidRDefault="006E69D5" w:rsidP="002B7A9F">
      <w:pPr>
        <w:numPr>
          <w:ilvl w:val="0"/>
          <w:numId w:val="12"/>
        </w:numPr>
        <w:tabs>
          <w:tab w:val="clear" w:pos="540"/>
          <w:tab w:val="num" w:pos="360"/>
        </w:tabs>
        <w:suppressAutoHyphens w:val="0"/>
        <w:overflowPunct/>
        <w:autoSpaceDE/>
        <w:spacing w:line="360" w:lineRule="auto"/>
        <w:ind w:left="360"/>
        <w:textAlignment w:val="auto"/>
        <w:rPr>
          <w:rFonts w:ascii="Times New Roman" w:hAnsi="Times New Roman"/>
          <w:sz w:val="24"/>
          <w:szCs w:val="24"/>
        </w:rPr>
      </w:pPr>
      <w:r w:rsidRPr="00142D37">
        <w:rPr>
          <w:rFonts w:ascii="Times New Roman" w:hAnsi="Times New Roman"/>
          <w:sz w:val="24"/>
          <w:szCs w:val="24"/>
        </w:rPr>
        <w:t xml:space="preserve">DNA çökeltisi, 30 </w:t>
      </w:r>
      <w:r w:rsidRPr="00142D37">
        <w:rPr>
          <w:rFonts w:ascii="Times New Roman" w:hAnsi="Times New Roman"/>
          <w:sz w:val="24"/>
          <w:szCs w:val="24"/>
        </w:rPr>
        <w:sym w:font="Symbol" w:char="F06D"/>
      </w:r>
      <w:r w:rsidRPr="00142D37">
        <w:rPr>
          <w:rFonts w:ascii="Times New Roman" w:hAnsi="Times New Roman"/>
          <w:sz w:val="24"/>
          <w:szCs w:val="24"/>
        </w:rPr>
        <w:t>l distile su ile çözülerek kullanılıncaya kadar +4 ºC’de saklandı.</w:t>
      </w:r>
    </w:p>
    <w:p w:rsidR="006E69D5" w:rsidRPr="006261A2" w:rsidRDefault="006E69D5" w:rsidP="006261A2">
      <w:pPr>
        <w:suppressAutoHyphens w:val="0"/>
        <w:overflowPunct/>
        <w:autoSpaceDE/>
        <w:spacing w:line="360" w:lineRule="auto"/>
        <w:textAlignment w:val="auto"/>
        <w:rPr>
          <w:rFonts w:ascii="Times New Roman" w:hAnsi="Times New Roman"/>
          <w:b/>
          <w:bCs/>
          <w:sz w:val="24"/>
          <w:szCs w:val="24"/>
        </w:rPr>
      </w:pPr>
      <w:r>
        <w:rPr>
          <w:rFonts w:ascii="Times New Roman" w:hAnsi="Times New Roman"/>
          <w:b/>
          <w:bCs/>
          <w:sz w:val="24"/>
          <w:szCs w:val="24"/>
        </w:rPr>
        <w:t xml:space="preserve">     3.3</w:t>
      </w:r>
      <w:r w:rsidRPr="006261A2">
        <w:rPr>
          <w:rFonts w:ascii="Times New Roman" w:hAnsi="Times New Roman"/>
          <w:b/>
          <w:bCs/>
          <w:sz w:val="24"/>
          <w:szCs w:val="24"/>
        </w:rPr>
        <w:t xml:space="preserve"> DNA DİZİ ANALİZİ</w:t>
      </w:r>
    </w:p>
    <w:p w:rsidR="006E69D5" w:rsidRPr="00675739" w:rsidRDefault="006E69D5" w:rsidP="008C3792">
      <w:pPr>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sz w:val="24"/>
          <w:szCs w:val="24"/>
        </w:rPr>
      </w:pPr>
      <w:r w:rsidRPr="00BC1368">
        <w:rPr>
          <w:rFonts w:ascii="Times New Roman" w:hAnsi="Times New Roman"/>
          <w:sz w:val="24"/>
          <w:szCs w:val="24"/>
        </w:rPr>
        <w:t xml:space="preserve">     K562-dox hücrelerini hedeflemede kullanılan kütüphanede bulunan fajların genel baz dizisi ve bu dizilere karşılık gelen amino asit dizileri Şekil 3.2’de gösterilmiştir. Hedef hücreye bağlanan toplam 50 fajda bulunan yapay </w:t>
      </w:r>
      <w:r>
        <w:rPr>
          <w:rFonts w:ascii="Times New Roman" w:hAnsi="Times New Roman"/>
          <w:sz w:val="24"/>
          <w:szCs w:val="24"/>
        </w:rPr>
        <w:t>peptid</w:t>
      </w:r>
      <w:r w:rsidRPr="00BC1368">
        <w:rPr>
          <w:rFonts w:ascii="Times New Roman" w:hAnsi="Times New Roman"/>
          <w:sz w:val="24"/>
          <w:szCs w:val="24"/>
        </w:rPr>
        <w:t>lerin kimliklendirilmesi amacı ile saflaştırılan 50 faj DNA örneğinin, DNA dizi analizi yöntemi ile baz dizileri saptandı. DNA dizi analizleri</w:t>
      </w:r>
      <w:r>
        <w:rPr>
          <w:rFonts w:ascii="Times New Roman" w:hAnsi="Times New Roman"/>
          <w:sz w:val="24"/>
          <w:szCs w:val="24"/>
        </w:rPr>
        <w:t xml:space="preserve"> için</w:t>
      </w:r>
      <w:r w:rsidRPr="00BC1368">
        <w:rPr>
          <w:rFonts w:ascii="Times New Roman" w:hAnsi="Times New Roman"/>
          <w:sz w:val="24"/>
          <w:szCs w:val="24"/>
        </w:rPr>
        <w:t>, Beckman Coulter Genome Lab</w:t>
      </w:r>
      <w:r w:rsidRPr="00BC1368">
        <w:rPr>
          <w:rFonts w:ascii="Times New Roman" w:hAnsi="Times New Roman"/>
          <w:sz w:val="24"/>
          <w:szCs w:val="24"/>
          <w:vertAlign w:val="superscript"/>
        </w:rPr>
        <w:t>TM</w:t>
      </w:r>
      <w:r w:rsidRPr="00BC1368">
        <w:rPr>
          <w:rFonts w:ascii="Times New Roman" w:hAnsi="Times New Roman"/>
          <w:sz w:val="24"/>
          <w:szCs w:val="24"/>
        </w:rPr>
        <w:t xml:space="preserve"> Methods Development Kit Dye Terminator Cycle Sequencing Kiti’nde önerilen yöntem uygulandı. Bu yöntemde, faj DNA’larının çoğaltımında, yapay </w:t>
      </w:r>
      <w:r>
        <w:rPr>
          <w:rFonts w:ascii="Times New Roman" w:hAnsi="Times New Roman"/>
          <w:sz w:val="24"/>
          <w:szCs w:val="24"/>
        </w:rPr>
        <w:t>peptid</w:t>
      </w:r>
      <w:r w:rsidRPr="00BC1368">
        <w:rPr>
          <w:rFonts w:ascii="Times New Roman" w:hAnsi="Times New Roman"/>
          <w:sz w:val="24"/>
          <w:szCs w:val="24"/>
        </w:rPr>
        <w:t xml:space="preserve"> kütüphanesi kitinde önerilen ve nükleotit dizisi Tablo 3.2’de gösterilen 5’ geri primeri kullanıldı.</w:t>
      </w:r>
      <w:r>
        <w:rPr>
          <w:rFonts w:ascii="Times New Roman" w:hAnsi="Times New Roman"/>
          <w:sz w:val="24"/>
          <w:szCs w:val="24"/>
        </w:rPr>
        <w:t xml:space="preserve"> Toplam 50 faja ait DNA dizileri belirlendikten sonra DNA dizileri aynı olan fajlar aynı grupta değerlendirildi.</w:t>
      </w:r>
    </w:p>
    <w:p w:rsidR="006E69D5" w:rsidRPr="00BC1368" w:rsidRDefault="006E69D5" w:rsidP="008C3792">
      <w:pPr>
        <w:rPr>
          <w:rFonts w:ascii="Times New Roman" w:hAnsi="Times New Roman"/>
          <w:sz w:val="24"/>
          <w:szCs w:val="24"/>
        </w:rPr>
      </w:pPr>
    </w:p>
    <w:p w:rsidR="006E69D5" w:rsidRPr="00BC1368" w:rsidRDefault="006E69D5" w:rsidP="008C3792">
      <w:pPr>
        <w:rPr>
          <w:rFonts w:ascii="Times New Roman" w:hAnsi="Times New Roman"/>
          <w:sz w:val="24"/>
          <w:szCs w:val="24"/>
        </w:rPr>
      </w:pPr>
      <w:r>
        <w:rPr>
          <w:noProof/>
          <w:lang w:eastAsia="tr-TR"/>
        </w:rPr>
        <w:pict>
          <v:shape id="Resim 85" o:spid="_x0000_s1037" type="#_x0000_t75" style="position:absolute;left:0;text-align:left;margin-left:0;margin-top:.3pt;width:329.95pt;height:283.4pt;z-index:251669504;visibility:visible;mso-position-horizontal:center">
            <v:imagedata r:id="rId21" o:title=""/>
            <w10:wrap type="square"/>
          </v:shape>
        </w:pict>
      </w:r>
    </w:p>
    <w:p w:rsidR="006E69D5" w:rsidRPr="00BC1368" w:rsidRDefault="006E69D5" w:rsidP="008C3792">
      <w:pPr>
        <w:spacing w:line="360" w:lineRule="auto"/>
        <w:rPr>
          <w:rFonts w:ascii="Times New Roman" w:hAnsi="Times New Roman"/>
          <w:b/>
          <w:sz w:val="24"/>
          <w:szCs w:val="24"/>
        </w:rPr>
      </w:pPr>
    </w:p>
    <w:p w:rsidR="006E69D5" w:rsidRPr="00BC1368" w:rsidRDefault="006E69D5" w:rsidP="008C3792">
      <w:pPr>
        <w:spacing w:line="360" w:lineRule="auto"/>
        <w:rPr>
          <w:rFonts w:ascii="Times New Roman" w:hAnsi="Times New Roman"/>
          <w:b/>
          <w:sz w:val="24"/>
          <w:szCs w:val="24"/>
        </w:rPr>
      </w:pPr>
    </w:p>
    <w:p w:rsidR="006E69D5" w:rsidRPr="00BC1368" w:rsidRDefault="006E69D5" w:rsidP="008C3792">
      <w:pPr>
        <w:spacing w:line="360" w:lineRule="auto"/>
        <w:rPr>
          <w:rFonts w:ascii="Times New Roman" w:hAnsi="Times New Roman"/>
          <w:b/>
          <w:sz w:val="24"/>
          <w:szCs w:val="24"/>
        </w:rPr>
      </w:pPr>
    </w:p>
    <w:p w:rsidR="006E69D5" w:rsidRPr="00BC1368" w:rsidRDefault="006E69D5" w:rsidP="008C3792">
      <w:pPr>
        <w:spacing w:line="360" w:lineRule="auto"/>
        <w:rPr>
          <w:rFonts w:ascii="Times New Roman" w:hAnsi="Times New Roman"/>
          <w:b/>
          <w:sz w:val="24"/>
          <w:szCs w:val="24"/>
        </w:rPr>
      </w:pPr>
    </w:p>
    <w:p w:rsidR="006E69D5" w:rsidRPr="00BC1368" w:rsidRDefault="006E69D5" w:rsidP="008C3792">
      <w:pPr>
        <w:spacing w:line="360" w:lineRule="auto"/>
        <w:rPr>
          <w:rFonts w:ascii="Times New Roman" w:hAnsi="Times New Roman"/>
          <w:b/>
          <w:sz w:val="24"/>
          <w:szCs w:val="24"/>
        </w:rPr>
      </w:pPr>
    </w:p>
    <w:p w:rsidR="006E69D5" w:rsidRPr="00BC1368" w:rsidRDefault="006E69D5" w:rsidP="008C3792">
      <w:pPr>
        <w:spacing w:line="360" w:lineRule="auto"/>
        <w:rPr>
          <w:rFonts w:ascii="Times New Roman" w:hAnsi="Times New Roman"/>
          <w:b/>
          <w:sz w:val="24"/>
          <w:szCs w:val="24"/>
        </w:rPr>
      </w:pPr>
    </w:p>
    <w:p w:rsidR="006E69D5" w:rsidRPr="00BC1368" w:rsidRDefault="006E69D5" w:rsidP="008C3792">
      <w:pPr>
        <w:spacing w:line="360" w:lineRule="auto"/>
        <w:rPr>
          <w:rFonts w:ascii="Times New Roman" w:hAnsi="Times New Roman"/>
          <w:b/>
          <w:sz w:val="24"/>
          <w:szCs w:val="24"/>
        </w:rPr>
      </w:pPr>
    </w:p>
    <w:p w:rsidR="006E69D5" w:rsidRPr="00BC1368" w:rsidRDefault="006E69D5" w:rsidP="008C3792">
      <w:pPr>
        <w:spacing w:line="360" w:lineRule="auto"/>
        <w:rPr>
          <w:rFonts w:ascii="Times New Roman" w:hAnsi="Times New Roman"/>
          <w:b/>
          <w:sz w:val="24"/>
          <w:szCs w:val="24"/>
        </w:rPr>
      </w:pPr>
    </w:p>
    <w:p w:rsidR="006E69D5" w:rsidRPr="00BC1368" w:rsidRDefault="006E69D5" w:rsidP="008C3792">
      <w:pPr>
        <w:spacing w:line="360" w:lineRule="auto"/>
        <w:rPr>
          <w:rFonts w:ascii="Times New Roman" w:hAnsi="Times New Roman"/>
          <w:b/>
          <w:sz w:val="24"/>
          <w:szCs w:val="24"/>
        </w:rPr>
      </w:pPr>
    </w:p>
    <w:p w:rsidR="006E69D5" w:rsidRPr="00BC1368" w:rsidRDefault="006E69D5" w:rsidP="008C3792">
      <w:pPr>
        <w:spacing w:line="360" w:lineRule="auto"/>
        <w:rPr>
          <w:rFonts w:ascii="Times New Roman" w:hAnsi="Times New Roman"/>
          <w:b/>
          <w:sz w:val="24"/>
          <w:szCs w:val="24"/>
        </w:rPr>
      </w:pPr>
    </w:p>
    <w:p w:rsidR="006E69D5" w:rsidRPr="00BC1368" w:rsidRDefault="006E69D5" w:rsidP="008C3792">
      <w:pPr>
        <w:spacing w:line="360" w:lineRule="auto"/>
        <w:rPr>
          <w:rFonts w:ascii="Times New Roman" w:hAnsi="Times New Roman"/>
          <w:b/>
          <w:sz w:val="24"/>
          <w:szCs w:val="24"/>
        </w:rPr>
      </w:pPr>
    </w:p>
    <w:p w:rsidR="006E69D5" w:rsidRPr="00BC1368" w:rsidRDefault="006E69D5" w:rsidP="008C3792">
      <w:pPr>
        <w:spacing w:line="360" w:lineRule="auto"/>
        <w:rPr>
          <w:rFonts w:ascii="Times New Roman" w:hAnsi="Times New Roman"/>
          <w:b/>
          <w:sz w:val="24"/>
          <w:szCs w:val="24"/>
        </w:rPr>
      </w:pPr>
    </w:p>
    <w:p w:rsidR="006E69D5" w:rsidRPr="00BC1368" w:rsidRDefault="006E69D5" w:rsidP="008C3792">
      <w:pPr>
        <w:spacing w:line="360" w:lineRule="auto"/>
        <w:rPr>
          <w:rFonts w:ascii="Times New Roman" w:hAnsi="Times New Roman"/>
          <w:b/>
          <w:sz w:val="24"/>
          <w:szCs w:val="24"/>
        </w:rPr>
      </w:pPr>
    </w:p>
    <w:p w:rsidR="006E69D5" w:rsidRPr="00BC1368" w:rsidRDefault="006E69D5" w:rsidP="008C3792">
      <w:pPr>
        <w:spacing w:line="360" w:lineRule="auto"/>
        <w:rPr>
          <w:rFonts w:ascii="Times New Roman" w:hAnsi="Times New Roman"/>
          <w:b/>
          <w:sz w:val="24"/>
          <w:szCs w:val="24"/>
        </w:rPr>
      </w:pPr>
    </w:p>
    <w:p w:rsidR="006E69D5" w:rsidRPr="00BC1368" w:rsidRDefault="006E69D5" w:rsidP="008C3792">
      <w:pPr>
        <w:spacing w:line="360" w:lineRule="auto"/>
        <w:rPr>
          <w:rFonts w:ascii="Times New Roman" w:hAnsi="Times New Roman"/>
          <w:bCs/>
          <w:sz w:val="24"/>
          <w:szCs w:val="24"/>
        </w:rPr>
      </w:pPr>
      <w:r>
        <w:rPr>
          <w:rFonts w:ascii="Times New Roman" w:hAnsi="Times New Roman"/>
          <w:b/>
          <w:sz w:val="24"/>
          <w:szCs w:val="24"/>
        </w:rPr>
        <w:t xml:space="preserve">     </w:t>
      </w:r>
      <w:r w:rsidRPr="00BC1368">
        <w:rPr>
          <w:rFonts w:ascii="Times New Roman" w:hAnsi="Times New Roman"/>
          <w:b/>
          <w:sz w:val="24"/>
          <w:szCs w:val="24"/>
        </w:rPr>
        <w:t xml:space="preserve">Şekil 3.2 </w:t>
      </w:r>
      <w:r w:rsidRPr="00BC1368">
        <w:rPr>
          <w:rFonts w:ascii="Times New Roman" w:hAnsi="Times New Roman"/>
          <w:bCs/>
          <w:sz w:val="24"/>
          <w:szCs w:val="24"/>
        </w:rPr>
        <w:t>Faj</w:t>
      </w:r>
      <w:r>
        <w:rPr>
          <w:rFonts w:ascii="Times New Roman" w:hAnsi="Times New Roman"/>
          <w:bCs/>
          <w:sz w:val="24"/>
          <w:szCs w:val="24"/>
        </w:rPr>
        <w:t xml:space="preserve">ın DNA </w:t>
      </w:r>
      <w:r w:rsidRPr="00BC1368">
        <w:rPr>
          <w:rFonts w:ascii="Times New Roman" w:hAnsi="Times New Roman"/>
          <w:bCs/>
          <w:sz w:val="24"/>
          <w:szCs w:val="24"/>
        </w:rPr>
        <w:t>baz</w:t>
      </w:r>
      <w:r>
        <w:rPr>
          <w:rFonts w:ascii="Times New Roman" w:hAnsi="Times New Roman"/>
          <w:bCs/>
          <w:sz w:val="24"/>
          <w:szCs w:val="24"/>
        </w:rPr>
        <w:t xml:space="preserve"> dizisi</w:t>
      </w:r>
      <w:r w:rsidRPr="00BC1368">
        <w:rPr>
          <w:rFonts w:ascii="Times New Roman" w:hAnsi="Times New Roman"/>
          <w:bCs/>
          <w:sz w:val="24"/>
          <w:szCs w:val="24"/>
        </w:rPr>
        <w:t xml:space="preserve"> ve </w:t>
      </w:r>
      <w:r>
        <w:rPr>
          <w:rFonts w:ascii="Times New Roman" w:hAnsi="Times New Roman"/>
          <w:bCs/>
          <w:sz w:val="24"/>
          <w:szCs w:val="24"/>
        </w:rPr>
        <w:t xml:space="preserve">buna karşılık gelen </w:t>
      </w:r>
      <w:r w:rsidRPr="00BC1368">
        <w:rPr>
          <w:rFonts w:ascii="Times New Roman" w:hAnsi="Times New Roman"/>
          <w:bCs/>
          <w:sz w:val="24"/>
          <w:szCs w:val="24"/>
        </w:rPr>
        <w:t>amino asit dizisi</w:t>
      </w:r>
    </w:p>
    <w:p w:rsidR="006E69D5" w:rsidRPr="00675739" w:rsidRDefault="006E69D5" w:rsidP="008C3792">
      <w:pPr>
        <w:spacing w:line="360" w:lineRule="auto"/>
        <w:rPr>
          <w:rFonts w:ascii="Times New Roman" w:hAnsi="Times New Roman"/>
          <w:bCs/>
          <w:sz w:val="24"/>
          <w:szCs w:val="24"/>
        </w:rPr>
      </w:pPr>
    </w:p>
    <w:p w:rsidR="006E69D5" w:rsidRPr="00BC1368" w:rsidRDefault="006E69D5" w:rsidP="008C3792">
      <w:pPr>
        <w:spacing w:line="360" w:lineRule="auto"/>
        <w:rPr>
          <w:rFonts w:ascii="Times New Roman" w:hAnsi="Times New Roman"/>
          <w:bCs/>
          <w:sz w:val="24"/>
          <w:szCs w:val="24"/>
        </w:rPr>
      </w:pPr>
      <w:r>
        <w:rPr>
          <w:rFonts w:ascii="Times New Roman" w:hAnsi="Times New Roman"/>
          <w:b/>
          <w:sz w:val="24"/>
          <w:szCs w:val="24"/>
        </w:rPr>
        <w:t xml:space="preserve">     Tablo </w:t>
      </w:r>
      <w:r w:rsidRPr="00BC1368">
        <w:rPr>
          <w:rFonts w:ascii="Times New Roman" w:hAnsi="Times New Roman"/>
          <w:b/>
          <w:sz w:val="24"/>
          <w:szCs w:val="24"/>
        </w:rPr>
        <w:t xml:space="preserve">3.2 </w:t>
      </w:r>
      <w:r w:rsidRPr="00BC1368">
        <w:rPr>
          <w:rFonts w:ascii="Times New Roman" w:hAnsi="Times New Roman"/>
          <w:bCs/>
          <w:sz w:val="24"/>
          <w:szCs w:val="24"/>
        </w:rPr>
        <w:t>DNA dizi analizi reaksiyonu için kullanılan primer</w:t>
      </w:r>
    </w:p>
    <w:p w:rsidR="006E69D5" w:rsidRPr="00BC1368" w:rsidRDefault="006E69D5" w:rsidP="008C3792">
      <w:pPr>
        <w:spacing w:line="360" w:lineRule="auto"/>
        <w:rPr>
          <w:rFonts w:ascii="Times New Roman" w:hAnsi="Times New Roman"/>
          <w:sz w:val="24"/>
          <w:szCs w:val="24"/>
        </w:rPr>
      </w:pPr>
      <w:r>
        <w:rPr>
          <w:noProof/>
          <w:lang w:eastAsia="tr-TR"/>
        </w:rPr>
        <w:pict>
          <v:shape id="Resim 82" o:spid="_x0000_s1038" type="#_x0000_t75" style="position:absolute;left:0;text-align:left;margin-left:0;margin-top:.45pt;width:333pt;height:37.5pt;z-index:251670528;visibility:visible;mso-position-horizontal:center">
            <v:imagedata r:id="rId22" o:title=""/>
            <w10:wrap type="square"/>
          </v:shape>
        </w:pict>
      </w: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numPr>
          <w:ilvl w:val="0"/>
          <w:numId w:val="10"/>
        </w:numPr>
        <w:suppressAutoHyphens w:val="0"/>
        <w:overflowPunct/>
        <w:autoSpaceDE/>
        <w:spacing w:line="360" w:lineRule="auto"/>
        <w:textAlignment w:val="auto"/>
        <w:rPr>
          <w:rFonts w:ascii="Times New Roman" w:hAnsi="Times New Roman"/>
          <w:bCs/>
          <w:sz w:val="24"/>
          <w:szCs w:val="24"/>
          <w:u w:val="single"/>
        </w:rPr>
      </w:pPr>
      <w:r w:rsidRPr="00BC1368">
        <w:rPr>
          <w:rFonts w:ascii="Times New Roman" w:hAnsi="Times New Roman"/>
          <w:sz w:val="24"/>
          <w:szCs w:val="24"/>
        </w:rPr>
        <w:t>12-mer uzunlukta peptide karşılık gelen DNA bölgesinin çoğaltımı</w:t>
      </w:r>
      <w:r>
        <w:rPr>
          <w:rFonts w:ascii="Times New Roman" w:hAnsi="Times New Roman"/>
          <w:sz w:val="24"/>
          <w:szCs w:val="24"/>
        </w:rPr>
        <w:t>,</w:t>
      </w:r>
      <w:r w:rsidRPr="00BC1368">
        <w:rPr>
          <w:rFonts w:ascii="Times New Roman" w:hAnsi="Times New Roman"/>
          <w:sz w:val="24"/>
          <w:szCs w:val="24"/>
        </w:rPr>
        <w:t xml:space="preserve"> PCR reaksiyonu hazırlanarak ısı döngü aletinde (</w:t>
      </w:r>
      <w:r w:rsidRPr="0031056F">
        <w:rPr>
          <w:rFonts w:ascii="Times New Roman" w:hAnsi="Times New Roman"/>
          <w:i/>
          <w:iCs/>
          <w:sz w:val="24"/>
          <w:szCs w:val="24"/>
        </w:rPr>
        <w:t>Techgene, Techne</w:t>
      </w:r>
      <w:r w:rsidRPr="00BC1368">
        <w:rPr>
          <w:rFonts w:ascii="Times New Roman" w:hAnsi="Times New Roman"/>
          <w:sz w:val="24"/>
          <w:szCs w:val="24"/>
        </w:rPr>
        <w:t>) yapıldı. Reaksiyon karışımı ve ısı döngü programı aşağıda verildiği şekilde uygulandı.</w:t>
      </w:r>
    </w:p>
    <w:p w:rsidR="006E69D5" w:rsidRPr="00BC1368" w:rsidRDefault="006E69D5" w:rsidP="008C3792">
      <w:pPr>
        <w:spacing w:line="360" w:lineRule="auto"/>
        <w:rPr>
          <w:rFonts w:ascii="Times New Roman" w:hAnsi="Times New Roman"/>
          <w:bCs/>
          <w:sz w:val="24"/>
          <w:szCs w:val="24"/>
          <w:u w:val="single"/>
        </w:rPr>
      </w:pPr>
    </w:p>
    <w:p w:rsidR="006E69D5" w:rsidRPr="00BC1368" w:rsidRDefault="006E69D5" w:rsidP="008C3792">
      <w:pPr>
        <w:spacing w:line="360" w:lineRule="auto"/>
        <w:rPr>
          <w:rFonts w:ascii="Times New Roman" w:hAnsi="Times New Roman"/>
          <w:sz w:val="24"/>
          <w:szCs w:val="24"/>
          <w:u w:val="single"/>
        </w:rPr>
      </w:pPr>
      <w:r w:rsidRPr="00BC1368">
        <w:rPr>
          <w:rFonts w:ascii="Times New Roman" w:hAnsi="Times New Roman"/>
          <w:bCs/>
          <w:sz w:val="24"/>
          <w:szCs w:val="24"/>
          <w:u w:val="single"/>
        </w:rPr>
        <w:t>PCR Reaksiyonu:</w:t>
      </w:r>
      <w:r w:rsidRPr="00BC1368">
        <w:rPr>
          <w:rFonts w:ascii="Times New Roman" w:hAnsi="Times New Roman"/>
          <w:sz w:val="24"/>
          <w:szCs w:val="24"/>
          <w:u w:val="single"/>
        </w:rPr>
        <w:t xml:space="preserve"> </w:t>
      </w:r>
      <w:r w:rsidRPr="00BC1368">
        <w:rPr>
          <w:rFonts w:ascii="Times New Roman" w:hAnsi="Times New Roman"/>
          <w:sz w:val="24"/>
          <w:szCs w:val="24"/>
        </w:rPr>
        <w:t xml:space="preserve">                                        </w:t>
      </w:r>
      <w:r w:rsidRPr="00BC1368">
        <w:rPr>
          <w:rFonts w:ascii="Times New Roman" w:hAnsi="Times New Roman"/>
          <w:sz w:val="24"/>
          <w:szCs w:val="24"/>
          <w:u w:val="single"/>
        </w:rPr>
        <w:t>PCR Programı:</w:t>
      </w:r>
    </w:p>
    <w:p w:rsidR="006E69D5" w:rsidRPr="00BC1368" w:rsidRDefault="006E69D5" w:rsidP="008C3792">
      <w:pPr>
        <w:spacing w:line="360" w:lineRule="auto"/>
        <w:rPr>
          <w:rFonts w:ascii="Times New Roman" w:hAnsi="Times New Roman"/>
          <w:bCs/>
          <w:sz w:val="24"/>
          <w:szCs w:val="24"/>
        </w:rPr>
      </w:pPr>
      <w:r w:rsidRPr="00BC1368">
        <w:rPr>
          <w:rFonts w:ascii="Times New Roman" w:hAnsi="Times New Roman"/>
          <w:bCs/>
          <w:sz w:val="24"/>
          <w:szCs w:val="24"/>
        </w:rPr>
        <w:t xml:space="preserve">   10 μl DTCS mix                                            </w:t>
      </w:r>
      <w:r w:rsidRPr="00BC1368">
        <w:rPr>
          <w:rFonts w:ascii="Times New Roman" w:hAnsi="Times New Roman"/>
          <w:sz w:val="24"/>
          <w:szCs w:val="24"/>
        </w:rPr>
        <w:t>95°C 5 dak denatürasyon</w:t>
      </w:r>
    </w:p>
    <w:p w:rsidR="006E69D5" w:rsidRPr="00BC1368" w:rsidRDefault="006E69D5" w:rsidP="008C3792">
      <w:pPr>
        <w:spacing w:line="360" w:lineRule="auto"/>
        <w:rPr>
          <w:rFonts w:ascii="Times New Roman" w:hAnsi="Times New Roman"/>
          <w:sz w:val="24"/>
          <w:szCs w:val="24"/>
        </w:rPr>
      </w:pPr>
      <w:r w:rsidRPr="00BC1368">
        <w:rPr>
          <w:rFonts w:ascii="Times New Roman" w:hAnsi="Times New Roman"/>
          <w:bCs/>
          <w:sz w:val="24"/>
          <w:szCs w:val="24"/>
        </w:rPr>
        <w:t xml:space="preserve">    5 μl faj DNA                                                </w:t>
      </w:r>
      <w:r w:rsidRPr="00BC1368">
        <w:rPr>
          <w:rFonts w:ascii="Times New Roman" w:hAnsi="Times New Roman"/>
          <w:sz w:val="24"/>
          <w:szCs w:val="24"/>
        </w:rPr>
        <w:t xml:space="preserve">94°C 30 sn </w:t>
      </w:r>
    </w:p>
    <w:p w:rsidR="006E69D5" w:rsidRPr="00BC1368" w:rsidRDefault="006E69D5" w:rsidP="008C3792">
      <w:pPr>
        <w:spacing w:line="360" w:lineRule="auto"/>
        <w:rPr>
          <w:rFonts w:ascii="Times New Roman" w:hAnsi="Times New Roman"/>
          <w:sz w:val="24"/>
          <w:szCs w:val="24"/>
        </w:rPr>
      </w:pPr>
      <w:r w:rsidRPr="00BC1368">
        <w:rPr>
          <w:rFonts w:ascii="Times New Roman" w:hAnsi="Times New Roman"/>
          <w:bCs/>
          <w:sz w:val="24"/>
          <w:szCs w:val="24"/>
        </w:rPr>
        <w:t xml:space="preserve">    2 μl 1,6 pmol primer</w:t>
      </w:r>
      <w:r w:rsidRPr="00BC1368">
        <w:rPr>
          <w:rFonts w:ascii="Times New Roman" w:hAnsi="Times New Roman"/>
          <w:sz w:val="24"/>
          <w:szCs w:val="24"/>
        </w:rPr>
        <w:t xml:space="preserve">                                    65°C 25 sn </w:t>
      </w:r>
    </w:p>
    <w:p w:rsidR="006E69D5" w:rsidRPr="00BC1368" w:rsidRDefault="006E69D5" w:rsidP="008C3792">
      <w:pPr>
        <w:spacing w:line="360" w:lineRule="auto"/>
        <w:rPr>
          <w:rFonts w:ascii="Times New Roman" w:hAnsi="Times New Roman"/>
          <w:bCs/>
          <w:sz w:val="24"/>
          <w:szCs w:val="24"/>
        </w:rPr>
      </w:pPr>
      <w:r w:rsidRPr="00BC1368">
        <w:rPr>
          <w:rFonts w:ascii="Times New Roman" w:hAnsi="Times New Roman"/>
          <w:sz w:val="24"/>
          <w:szCs w:val="24"/>
        </w:rPr>
        <w:t xml:space="preserve">    3 </w:t>
      </w:r>
      <w:r w:rsidRPr="00BC1368">
        <w:rPr>
          <w:rFonts w:ascii="Times New Roman" w:hAnsi="Times New Roman"/>
          <w:bCs/>
          <w:sz w:val="24"/>
          <w:szCs w:val="24"/>
        </w:rPr>
        <w:t>μl</w:t>
      </w:r>
      <w:r w:rsidRPr="00BC1368">
        <w:rPr>
          <w:rFonts w:ascii="Times New Roman" w:hAnsi="Times New Roman"/>
          <w:sz w:val="24"/>
          <w:szCs w:val="24"/>
        </w:rPr>
        <w:t xml:space="preserve"> dH</w:t>
      </w:r>
      <w:r w:rsidRPr="00BC1368">
        <w:rPr>
          <w:rFonts w:ascii="Times New Roman" w:hAnsi="Times New Roman"/>
          <w:sz w:val="24"/>
          <w:szCs w:val="24"/>
          <w:vertAlign w:val="subscript"/>
        </w:rPr>
        <w:t>2</w:t>
      </w:r>
      <w:r w:rsidRPr="00BC1368">
        <w:rPr>
          <w:rFonts w:ascii="Times New Roman" w:hAnsi="Times New Roman"/>
          <w:sz w:val="24"/>
          <w:szCs w:val="24"/>
        </w:rPr>
        <w:t>O                                                    72°C 30 sn</w:t>
      </w:r>
    </w:p>
    <w:p w:rsidR="006E69D5" w:rsidRPr="00BC1368" w:rsidRDefault="006E69D5" w:rsidP="008C3792">
      <w:pPr>
        <w:spacing w:line="360" w:lineRule="auto"/>
        <w:rPr>
          <w:rFonts w:ascii="Times New Roman" w:hAnsi="Times New Roman"/>
          <w:sz w:val="24"/>
          <w:szCs w:val="24"/>
        </w:rPr>
      </w:pPr>
      <w:r w:rsidRPr="00BC1368">
        <w:rPr>
          <w:rFonts w:ascii="Times New Roman" w:hAnsi="Times New Roman"/>
          <w:sz w:val="24"/>
          <w:szCs w:val="24"/>
        </w:rPr>
        <w:t xml:space="preserve">   20 </w:t>
      </w:r>
      <w:r w:rsidRPr="00BC1368">
        <w:rPr>
          <w:rFonts w:ascii="Times New Roman" w:hAnsi="Times New Roman"/>
          <w:bCs/>
          <w:sz w:val="24"/>
          <w:szCs w:val="24"/>
        </w:rPr>
        <w:t xml:space="preserve">μl Toplam Hacim                                     Toplam </w:t>
      </w:r>
      <w:r w:rsidRPr="00BC1368">
        <w:rPr>
          <w:rFonts w:ascii="Times New Roman" w:hAnsi="Times New Roman"/>
          <w:sz w:val="24"/>
          <w:szCs w:val="24"/>
        </w:rPr>
        <w:t>25 döngü,</w:t>
      </w:r>
    </w:p>
    <w:p w:rsidR="006E69D5" w:rsidRPr="00BC1368" w:rsidRDefault="006E69D5" w:rsidP="008C3792">
      <w:pPr>
        <w:spacing w:line="360" w:lineRule="auto"/>
        <w:rPr>
          <w:rFonts w:ascii="Times New Roman" w:hAnsi="Times New Roman"/>
          <w:sz w:val="24"/>
          <w:szCs w:val="24"/>
        </w:rPr>
      </w:pPr>
      <w:r w:rsidRPr="00BC1368">
        <w:rPr>
          <w:rFonts w:ascii="Times New Roman" w:hAnsi="Times New Roman"/>
          <w:sz w:val="24"/>
          <w:szCs w:val="24"/>
        </w:rPr>
        <w:t xml:space="preserve">                                                                         72°C 5 dak</w:t>
      </w: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numPr>
          <w:ilvl w:val="0"/>
          <w:numId w:val="10"/>
        </w:numPr>
        <w:suppressAutoHyphens w:val="0"/>
        <w:overflowPunct/>
        <w:autoSpaceDE/>
        <w:spacing w:line="360" w:lineRule="auto"/>
        <w:textAlignment w:val="auto"/>
        <w:rPr>
          <w:rFonts w:ascii="Times New Roman" w:hAnsi="Times New Roman"/>
          <w:sz w:val="24"/>
          <w:szCs w:val="24"/>
          <w:u w:val="single"/>
        </w:rPr>
      </w:pPr>
      <w:r w:rsidRPr="00BC1368">
        <w:rPr>
          <w:rFonts w:ascii="Times New Roman" w:hAnsi="Times New Roman"/>
          <w:bCs/>
          <w:sz w:val="24"/>
          <w:szCs w:val="24"/>
        </w:rPr>
        <w:t>BECKMAN CEQ</w:t>
      </w:r>
      <w:r w:rsidRPr="00BC1368">
        <w:rPr>
          <w:rFonts w:ascii="Times New Roman" w:hAnsi="Times New Roman"/>
          <w:bCs/>
          <w:sz w:val="24"/>
          <w:szCs w:val="24"/>
          <w:vertAlign w:val="superscript"/>
        </w:rPr>
        <w:t>TM</w:t>
      </w:r>
      <w:r w:rsidRPr="00BC1368">
        <w:rPr>
          <w:rFonts w:ascii="Times New Roman" w:hAnsi="Times New Roman"/>
          <w:bCs/>
          <w:sz w:val="24"/>
          <w:szCs w:val="24"/>
        </w:rPr>
        <w:t xml:space="preserve">8000 </w:t>
      </w:r>
      <w:r w:rsidRPr="00BC1368">
        <w:rPr>
          <w:rFonts w:ascii="Times New Roman" w:hAnsi="Times New Roman"/>
          <w:sz w:val="24"/>
          <w:szCs w:val="24"/>
        </w:rPr>
        <w:t xml:space="preserve">cihazı ile elde edilen PCR ürünü kullanılarak 12-mer’lik peptidi kodlayan bölgenin nükleotit dizileri belirlendi. Şekil 3.3’de bir faj klonu için </w:t>
      </w:r>
      <w:r>
        <w:rPr>
          <w:rFonts w:ascii="Times New Roman" w:hAnsi="Times New Roman"/>
          <w:sz w:val="24"/>
          <w:szCs w:val="24"/>
        </w:rPr>
        <w:t xml:space="preserve">elde edilen DNA dizi analizi </w:t>
      </w:r>
      <w:r w:rsidRPr="00BC1368">
        <w:rPr>
          <w:rFonts w:ascii="Times New Roman" w:hAnsi="Times New Roman"/>
          <w:sz w:val="24"/>
          <w:szCs w:val="24"/>
        </w:rPr>
        <w:t>örneği gösterilmiştir.</w:t>
      </w:r>
    </w:p>
    <w:p w:rsidR="006E69D5" w:rsidRPr="004278B6" w:rsidRDefault="006E69D5" w:rsidP="008C3792">
      <w:pPr>
        <w:spacing w:line="360" w:lineRule="auto"/>
        <w:rPr>
          <w:rFonts w:ascii="Times New Roman" w:hAnsi="Times New Roman"/>
          <w:sz w:val="24"/>
          <w:szCs w:val="24"/>
          <w:u w:val="single"/>
        </w:rPr>
      </w:pPr>
      <w:r>
        <w:rPr>
          <w:noProof/>
          <w:lang w:eastAsia="tr-TR"/>
        </w:rPr>
        <w:pict>
          <v:shape id="Resim 89" o:spid="_x0000_s1039" type="#_x0000_t75" style="position:absolute;left:0;text-align:left;margin-left:0;margin-top:13.55pt;width:379.5pt;height:157.5pt;z-index:251671552;visibility:visible;mso-position-horizontal:center">
            <v:imagedata r:id="rId23" o:title=""/>
            <w10:wrap type="square"/>
          </v:shape>
        </w:pict>
      </w:r>
    </w:p>
    <w:p w:rsidR="006E69D5" w:rsidRPr="00BC1368" w:rsidRDefault="006E69D5" w:rsidP="008C3792">
      <w:pPr>
        <w:spacing w:line="360" w:lineRule="auto"/>
        <w:rPr>
          <w:rFonts w:ascii="Times New Roman" w:hAnsi="Times New Roman"/>
          <w:b/>
          <w:sz w:val="24"/>
          <w:szCs w:val="24"/>
        </w:rPr>
      </w:pPr>
      <w:r w:rsidRPr="00BC1368">
        <w:rPr>
          <w:rFonts w:ascii="Times New Roman" w:hAnsi="Times New Roman"/>
          <w:b/>
          <w:sz w:val="24"/>
          <w:szCs w:val="24"/>
        </w:rPr>
        <w:t xml:space="preserve">     Şekil 3.3</w:t>
      </w:r>
      <w:r w:rsidRPr="00BC1368">
        <w:rPr>
          <w:rFonts w:ascii="Times New Roman" w:hAnsi="Times New Roman"/>
          <w:sz w:val="24"/>
          <w:szCs w:val="24"/>
        </w:rPr>
        <w:t xml:space="preserve"> Bir faj klonu için yapılan nükleotit dizi analizi örneği</w:t>
      </w:r>
    </w:p>
    <w:p w:rsidR="006E69D5" w:rsidRPr="00BC1368" w:rsidRDefault="006E69D5" w:rsidP="008C3792">
      <w:pPr>
        <w:spacing w:line="360" w:lineRule="auto"/>
        <w:rPr>
          <w:rFonts w:ascii="Times New Roman" w:hAnsi="Times New Roman"/>
          <w:b/>
          <w:sz w:val="24"/>
          <w:szCs w:val="24"/>
        </w:rPr>
      </w:pPr>
    </w:p>
    <w:p w:rsidR="006E69D5" w:rsidRPr="00BC1368" w:rsidRDefault="006E69D5" w:rsidP="008C3792">
      <w:pPr>
        <w:numPr>
          <w:ilvl w:val="0"/>
          <w:numId w:val="10"/>
        </w:numPr>
        <w:suppressAutoHyphens w:val="0"/>
        <w:overflowPunct/>
        <w:autoSpaceDE/>
        <w:spacing w:line="360" w:lineRule="auto"/>
        <w:textAlignment w:val="auto"/>
        <w:rPr>
          <w:rFonts w:ascii="Times New Roman" w:hAnsi="Times New Roman"/>
          <w:bCs/>
          <w:sz w:val="24"/>
          <w:szCs w:val="24"/>
        </w:rPr>
      </w:pPr>
      <w:r w:rsidRPr="00BC1368">
        <w:rPr>
          <w:rFonts w:ascii="Times New Roman" w:hAnsi="Times New Roman"/>
          <w:sz w:val="24"/>
          <w:szCs w:val="24"/>
        </w:rPr>
        <w:t>F</w:t>
      </w:r>
      <w:r w:rsidRPr="00BC1368">
        <w:rPr>
          <w:rFonts w:ascii="Times New Roman" w:hAnsi="Times New Roman"/>
          <w:bCs/>
          <w:sz w:val="24"/>
          <w:szCs w:val="24"/>
        </w:rPr>
        <w:t>aj klonlarının DNA dizileri saptandıktan sonra elde edilen farklı klonların DNA dizileri karşılaştırılarak aynı nükleotit dizisi içeren faj klonları gruplandırıldı.</w:t>
      </w:r>
    </w:p>
    <w:p w:rsidR="006E69D5" w:rsidRDefault="006E69D5" w:rsidP="008C3792">
      <w:pPr>
        <w:numPr>
          <w:ilvl w:val="0"/>
          <w:numId w:val="10"/>
        </w:numPr>
        <w:suppressAutoHyphens w:val="0"/>
        <w:overflowPunct/>
        <w:autoSpaceDE/>
        <w:spacing w:line="360" w:lineRule="auto"/>
        <w:textAlignment w:val="auto"/>
        <w:rPr>
          <w:rFonts w:ascii="Times New Roman" w:hAnsi="Times New Roman"/>
          <w:sz w:val="24"/>
          <w:szCs w:val="24"/>
        </w:rPr>
      </w:pPr>
      <w:r w:rsidRPr="00BC1368">
        <w:rPr>
          <w:rFonts w:ascii="Times New Roman" w:hAnsi="Times New Roman"/>
          <w:sz w:val="24"/>
          <w:szCs w:val="24"/>
        </w:rPr>
        <w:t xml:space="preserve">DNA dizi analizi ile saptanan baz dizileri, Şekil 3.2’deki nükleotit dizileri ve amino asit dizileri temel alınarak her faj klonuna ait 12-mer’lik lineer </w:t>
      </w:r>
      <w:r>
        <w:rPr>
          <w:rFonts w:ascii="Times New Roman" w:hAnsi="Times New Roman"/>
          <w:sz w:val="24"/>
          <w:szCs w:val="24"/>
        </w:rPr>
        <w:t>peptid</w:t>
      </w:r>
      <w:r w:rsidRPr="00BC1368">
        <w:rPr>
          <w:rFonts w:ascii="Times New Roman" w:hAnsi="Times New Roman"/>
          <w:sz w:val="24"/>
          <w:szCs w:val="24"/>
        </w:rPr>
        <w:t xml:space="preserve"> dizileri belirlendi.</w:t>
      </w:r>
    </w:p>
    <w:p w:rsidR="006E69D5" w:rsidRDefault="006E69D5" w:rsidP="008C3792">
      <w:pPr>
        <w:suppressAutoHyphens w:val="0"/>
        <w:overflowPunct/>
        <w:autoSpaceDE/>
        <w:spacing w:line="360" w:lineRule="auto"/>
        <w:textAlignment w:val="auto"/>
        <w:rPr>
          <w:rFonts w:ascii="Times New Roman" w:hAnsi="Times New Roman"/>
          <w:sz w:val="24"/>
          <w:szCs w:val="24"/>
        </w:rPr>
      </w:pP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b/>
          <w:sz w:val="24"/>
          <w:szCs w:val="24"/>
        </w:rPr>
      </w:pPr>
      <w:r>
        <w:rPr>
          <w:rFonts w:ascii="Times New Roman" w:hAnsi="Times New Roman"/>
          <w:b/>
          <w:sz w:val="24"/>
          <w:szCs w:val="24"/>
        </w:rPr>
        <w:t xml:space="preserve">     3.4 PEPTİD</w:t>
      </w:r>
      <w:r w:rsidRPr="00BC1368">
        <w:rPr>
          <w:rFonts w:ascii="Times New Roman" w:hAnsi="Times New Roman"/>
          <w:b/>
          <w:sz w:val="24"/>
          <w:szCs w:val="24"/>
        </w:rPr>
        <w:t xml:space="preserve"> DİZİLERİNDEKİ AMİNO ASİTLERİN ÖZELLİKLERİ</w:t>
      </w: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sz w:val="24"/>
          <w:szCs w:val="24"/>
        </w:rPr>
      </w:pPr>
      <w:r w:rsidRPr="00BC1368">
        <w:rPr>
          <w:rFonts w:ascii="Times New Roman" w:hAnsi="Times New Roman"/>
          <w:sz w:val="24"/>
          <w:szCs w:val="24"/>
        </w:rPr>
        <w:t xml:space="preserve">     Tablo 3.3’de </w:t>
      </w:r>
      <w:r>
        <w:rPr>
          <w:rFonts w:ascii="Times New Roman" w:hAnsi="Times New Roman"/>
          <w:sz w:val="24"/>
          <w:szCs w:val="24"/>
        </w:rPr>
        <w:t xml:space="preserve">amino asit kısaltmaları </w:t>
      </w:r>
      <w:r w:rsidRPr="00BC1368">
        <w:rPr>
          <w:rFonts w:ascii="Times New Roman" w:hAnsi="Times New Roman"/>
          <w:sz w:val="24"/>
          <w:szCs w:val="24"/>
        </w:rPr>
        <w:t>verildi. Faj klonlarının sahip olduğu amino asitlerin R gruplarının özellikleri ise Tablo 3.4 temel alınarak her faj klonu</w:t>
      </w:r>
      <w:r>
        <w:rPr>
          <w:rFonts w:ascii="Times New Roman" w:hAnsi="Times New Roman"/>
          <w:sz w:val="24"/>
          <w:szCs w:val="24"/>
        </w:rPr>
        <w:t xml:space="preserve">nun içerdiği peptidler için </w:t>
      </w:r>
      <w:r w:rsidRPr="00BC1368">
        <w:rPr>
          <w:rFonts w:ascii="Times New Roman" w:hAnsi="Times New Roman"/>
          <w:sz w:val="24"/>
          <w:szCs w:val="24"/>
        </w:rPr>
        <w:t>ayrı ayrı değerlendirildi.</w:t>
      </w: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sz w:val="24"/>
          <w:szCs w:val="24"/>
        </w:rPr>
      </w:pPr>
      <w:r>
        <w:rPr>
          <w:noProof/>
          <w:lang w:eastAsia="tr-TR"/>
        </w:rPr>
        <w:pict>
          <v:shape id="Resim 87" o:spid="_x0000_s1040" type="#_x0000_t75" style="position:absolute;left:0;text-align:left;margin-left:0;margin-top:28.8pt;width:396.85pt;height:193.6pt;z-index:251672576;visibility:visible;mso-position-horizontal:center">
            <v:imagedata r:id="rId24" o:title=""/>
            <w10:wrap type="square"/>
          </v:shape>
        </w:pict>
      </w:r>
      <w:r w:rsidRPr="00BC1368">
        <w:rPr>
          <w:rFonts w:ascii="Times New Roman" w:hAnsi="Times New Roman"/>
          <w:b/>
          <w:bCs/>
          <w:sz w:val="24"/>
          <w:szCs w:val="24"/>
        </w:rPr>
        <w:t xml:space="preserve">     Tablo 3.3</w:t>
      </w:r>
      <w:r w:rsidRPr="00BC1368">
        <w:rPr>
          <w:rFonts w:ascii="Times New Roman" w:hAnsi="Times New Roman"/>
          <w:sz w:val="24"/>
          <w:szCs w:val="24"/>
        </w:rPr>
        <w:t xml:space="preserve"> Amino asit isimleri ve kısaltmaları (Lehninger</w:t>
      </w:r>
      <w:r>
        <w:rPr>
          <w:rFonts w:ascii="Times New Roman" w:hAnsi="Times New Roman"/>
          <w:sz w:val="24"/>
          <w:szCs w:val="24"/>
        </w:rPr>
        <w:t xml:space="preserve"> 1977</w:t>
      </w:r>
      <w:r w:rsidRPr="00BC1368">
        <w:rPr>
          <w:rFonts w:ascii="Times New Roman" w:hAnsi="Times New Roman"/>
          <w:sz w:val="24"/>
          <w:szCs w:val="24"/>
        </w:rPr>
        <w:t>)</w:t>
      </w:r>
    </w:p>
    <w:p w:rsidR="006E69D5" w:rsidRDefault="006E69D5" w:rsidP="008C3792">
      <w:pPr>
        <w:spacing w:line="360" w:lineRule="auto"/>
        <w:rPr>
          <w:rFonts w:ascii="Times New Roman" w:hAnsi="Times New Roman"/>
          <w:b/>
          <w:bCs/>
          <w:sz w:val="24"/>
          <w:szCs w:val="24"/>
        </w:rPr>
      </w:pPr>
    </w:p>
    <w:p w:rsidR="006E69D5" w:rsidRPr="00BC1368" w:rsidRDefault="006E69D5" w:rsidP="008C3792">
      <w:pPr>
        <w:spacing w:line="360" w:lineRule="auto"/>
        <w:rPr>
          <w:rFonts w:ascii="Times New Roman" w:hAnsi="Times New Roman"/>
          <w:b/>
          <w:bCs/>
          <w:sz w:val="24"/>
          <w:szCs w:val="24"/>
        </w:rPr>
      </w:pPr>
    </w:p>
    <w:p w:rsidR="006E69D5" w:rsidRPr="00BC1368" w:rsidRDefault="006E69D5" w:rsidP="008C3792">
      <w:pPr>
        <w:spacing w:line="360" w:lineRule="auto"/>
        <w:rPr>
          <w:rFonts w:ascii="Times New Roman" w:hAnsi="Times New Roman"/>
          <w:sz w:val="24"/>
          <w:szCs w:val="24"/>
        </w:rPr>
      </w:pPr>
      <w:r w:rsidRPr="00BC1368">
        <w:rPr>
          <w:rFonts w:ascii="Times New Roman" w:hAnsi="Times New Roman"/>
          <w:b/>
          <w:bCs/>
          <w:sz w:val="24"/>
          <w:szCs w:val="24"/>
        </w:rPr>
        <w:t xml:space="preserve">     Tablo 3.4</w:t>
      </w:r>
      <w:r w:rsidRPr="00BC1368">
        <w:rPr>
          <w:rFonts w:ascii="Times New Roman" w:hAnsi="Times New Roman"/>
          <w:sz w:val="24"/>
          <w:szCs w:val="24"/>
        </w:rPr>
        <w:t xml:space="preserve"> Amino asitlerin R grupları fizikokimyasal özellikleri (Lehninger</w:t>
      </w:r>
      <w:r>
        <w:rPr>
          <w:rFonts w:ascii="Times New Roman" w:hAnsi="Times New Roman"/>
          <w:sz w:val="24"/>
          <w:szCs w:val="24"/>
        </w:rPr>
        <w:t xml:space="preserve"> 1977</w:t>
      </w:r>
      <w:r w:rsidRPr="00BC1368">
        <w:rPr>
          <w:rFonts w:ascii="Times New Roman" w:hAnsi="Times New Roman"/>
          <w:sz w:val="24"/>
          <w:szCs w:val="24"/>
        </w:rPr>
        <w:t>)</w:t>
      </w:r>
    </w:p>
    <w:p w:rsidR="006E69D5" w:rsidRPr="00BC1368" w:rsidRDefault="006E69D5" w:rsidP="008C3792">
      <w:pPr>
        <w:spacing w:line="360" w:lineRule="auto"/>
        <w:rPr>
          <w:rFonts w:ascii="Times New Roman" w:hAnsi="Times New Roman"/>
          <w:sz w:val="24"/>
          <w:szCs w:val="24"/>
        </w:rPr>
      </w:pPr>
      <w:r>
        <w:rPr>
          <w:noProof/>
          <w:lang w:eastAsia="tr-TR"/>
        </w:rPr>
        <w:pict>
          <v:shape id="Resim 88" o:spid="_x0000_s1041" type="#_x0000_t75" style="position:absolute;left:0;text-align:left;margin-left:0;margin-top:1.15pt;width:396pt;height:81.75pt;z-index:251673600;visibility:visible;mso-position-horizontal:center">
            <v:imagedata r:id="rId25" o:title=""/>
            <w10:wrap type="square"/>
          </v:shape>
        </w:pict>
      </w:r>
    </w:p>
    <w:p w:rsidR="006E69D5" w:rsidRPr="00BC1368" w:rsidRDefault="006E69D5" w:rsidP="008C3792">
      <w:pPr>
        <w:spacing w:line="360" w:lineRule="auto"/>
        <w:rPr>
          <w:rFonts w:ascii="Times New Roman" w:hAnsi="Times New Roman"/>
          <w:sz w:val="24"/>
          <w:szCs w:val="24"/>
        </w:rPr>
      </w:pPr>
      <w:r w:rsidRPr="00BC1368">
        <w:rPr>
          <w:rFonts w:ascii="Times New Roman" w:hAnsi="Times New Roman"/>
          <w:sz w:val="24"/>
          <w:szCs w:val="24"/>
        </w:rPr>
        <w:t xml:space="preserve">     Hücre hedeflenerek elde edilen 12-mer’lik yapay </w:t>
      </w:r>
      <w:r>
        <w:rPr>
          <w:rFonts w:ascii="Times New Roman" w:hAnsi="Times New Roman"/>
          <w:sz w:val="24"/>
          <w:szCs w:val="24"/>
        </w:rPr>
        <w:t>peptid</w:t>
      </w:r>
      <w:r w:rsidRPr="00BC1368">
        <w:rPr>
          <w:rFonts w:ascii="Times New Roman" w:hAnsi="Times New Roman"/>
          <w:sz w:val="24"/>
          <w:szCs w:val="24"/>
        </w:rPr>
        <w:t xml:space="preserve"> klonlarındaki amino asitlerin Tablo 3.5’te belirtilen hidrofobisite değerleri temel alınarak faj klonlarındaki </w:t>
      </w:r>
      <w:r>
        <w:rPr>
          <w:rFonts w:ascii="Times New Roman" w:hAnsi="Times New Roman"/>
          <w:sz w:val="24"/>
          <w:szCs w:val="24"/>
        </w:rPr>
        <w:t>peptid</w:t>
      </w:r>
      <w:r w:rsidRPr="00BC1368">
        <w:rPr>
          <w:rFonts w:ascii="Times New Roman" w:hAnsi="Times New Roman"/>
          <w:sz w:val="24"/>
          <w:szCs w:val="24"/>
        </w:rPr>
        <w:t>lerin hidrofobisite özellikleri değerlendirildi.</w:t>
      </w:r>
    </w:p>
    <w:p w:rsidR="006E69D5" w:rsidRPr="00BC1368" w:rsidRDefault="006E69D5" w:rsidP="008C3792">
      <w:pPr>
        <w:rPr>
          <w:rFonts w:ascii="Times New Roman" w:hAnsi="Times New Roman"/>
          <w:b/>
          <w:sz w:val="24"/>
          <w:szCs w:val="24"/>
        </w:rPr>
      </w:pPr>
    </w:p>
    <w:p w:rsidR="006E69D5" w:rsidRPr="00BC1368" w:rsidRDefault="006E69D5" w:rsidP="008C3792">
      <w:pPr>
        <w:rPr>
          <w:rFonts w:ascii="Times New Roman" w:hAnsi="Times New Roman"/>
          <w:b/>
          <w:sz w:val="24"/>
          <w:szCs w:val="24"/>
        </w:rPr>
      </w:pPr>
    </w:p>
    <w:p w:rsidR="006E69D5" w:rsidRPr="00BC1368" w:rsidRDefault="006E69D5" w:rsidP="008C3792">
      <w:pPr>
        <w:rPr>
          <w:rFonts w:ascii="Times New Roman" w:hAnsi="Times New Roman"/>
          <w:b/>
          <w:sz w:val="24"/>
          <w:szCs w:val="24"/>
        </w:rPr>
      </w:pPr>
    </w:p>
    <w:p w:rsidR="006E69D5" w:rsidRPr="00BC1368" w:rsidRDefault="006E69D5" w:rsidP="008C3792">
      <w:pPr>
        <w:rPr>
          <w:rFonts w:ascii="Times New Roman" w:hAnsi="Times New Roman"/>
          <w:b/>
          <w:sz w:val="24"/>
          <w:szCs w:val="24"/>
        </w:rPr>
      </w:pPr>
    </w:p>
    <w:p w:rsidR="006E69D5" w:rsidRPr="00BC1368" w:rsidRDefault="006E69D5" w:rsidP="008C3792">
      <w:pPr>
        <w:rPr>
          <w:rFonts w:ascii="Times New Roman" w:hAnsi="Times New Roman"/>
          <w:b/>
          <w:sz w:val="24"/>
          <w:szCs w:val="24"/>
        </w:rPr>
      </w:pPr>
    </w:p>
    <w:p w:rsidR="006E69D5" w:rsidRPr="00BC1368" w:rsidRDefault="006E69D5" w:rsidP="008C3792">
      <w:pPr>
        <w:rPr>
          <w:rFonts w:ascii="Times New Roman" w:hAnsi="Times New Roman"/>
          <w:b/>
          <w:sz w:val="24"/>
          <w:szCs w:val="24"/>
        </w:rPr>
      </w:pPr>
    </w:p>
    <w:p w:rsidR="006E69D5" w:rsidRPr="00BC1368" w:rsidRDefault="006E69D5" w:rsidP="008C3792">
      <w:pPr>
        <w:rPr>
          <w:rFonts w:ascii="Times New Roman" w:hAnsi="Times New Roman"/>
          <w:b/>
          <w:sz w:val="24"/>
          <w:szCs w:val="24"/>
        </w:rPr>
      </w:pPr>
    </w:p>
    <w:p w:rsidR="006E69D5" w:rsidRPr="00BC1368" w:rsidRDefault="006E69D5" w:rsidP="008C3792">
      <w:pPr>
        <w:rPr>
          <w:rFonts w:ascii="Times New Roman" w:hAnsi="Times New Roman"/>
          <w:b/>
          <w:sz w:val="24"/>
          <w:szCs w:val="24"/>
        </w:rPr>
      </w:pPr>
    </w:p>
    <w:p w:rsidR="006E69D5" w:rsidRPr="00BC1368" w:rsidRDefault="006E69D5" w:rsidP="008C3792">
      <w:pPr>
        <w:rPr>
          <w:rFonts w:ascii="Times New Roman" w:hAnsi="Times New Roman"/>
          <w:b/>
          <w:sz w:val="24"/>
          <w:szCs w:val="24"/>
        </w:rPr>
      </w:pPr>
    </w:p>
    <w:p w:rsidR="006E69D5" w:rsidRPr="00BC1368" w:rsidRDefault="006E69D5" w:rsidP="008C3792">
      <w:pPr>
        <w:rPr>
          <w:rFonts w:ascii="Times New Roman" w:hAnsi="Times New Roman"/>
          <w:sz w:val="24"/>
          <w:szCs w:val="24"/>
        </w:rPr>
      </w:pPr>
      <w:r>
        <w:rPr>
          <w:rFonts w:ascii="Times New Roman" w:hAnsi="Times New Roman"/>
          <w:b/>
          <w:sz w:val="24"/>
          <w:szCs w:val="24"/>
        </w:rPr>
        <w:t xml:space="preserve">    Ta</w:t>
      </w:r>
      <w:r w:rsidRPr="00BC1368">
        <w:rPr>
          <w:rFonts w:ascii="Times New Roman" w:hAnsi="Times New Roman"/>
          <w:b/>
          <w:sz w:val="24"/>
          <w:szCs w:val="24"/>
        </w:rPr>
        <w:t xml:space="preserve">blo 3.5 </w:t>
      </w:r>
      <w:r w:rsidRPr="00BC1368">
        <w:rPr>
          <w:rFonts w:ascii="Times New Roman" w:hAnsi="Times New Roman"/>
          <w:sz w:val="24"/>
          <w:szCs w:val="24"/>
        </w:rPr>
        <w:t>Aminoasitlerin hidrofobisite değerleri (Engelman 1986)</w:t>
      </w:r>
    </w:p>
    <w:p w:rsidR="006E69D5" w:rsidRPr="00BC1368" w:rsidRDefault="006E69D5" w:rsidP="008C3792">
      <w:pPr>
        <w:spacing w:line="360" w:lineRule="auto"/>
        <w:rPr>
          <w:rFonts w:ascii="Times New Roman" w:hAnsi="Times New Roman"/>
          <w:sz w:val="24"/>
          <w:szCs w:val="24"/>
        </w:rPr>
      </w:pPr>
      <w:r>
        <w:rPr>
          <w:noProof/>
          <w:lang w:eastAsia="tr-TR"/>
        </w:rPr>
        <w:pict>
          <v:shape id="Resim 86" o:spid="_x0000_s1042" type="#_x0000_t75" style="position:absolute;left:0;text-align:left;margin-left:0;margin-top:12.45pt;width:276.95pt;height:311.7pt;z-index:251674624;visibility:visible;mso-position-horizontal:center">
            <v:imagedata r:id="rId26" o:title=""/>
            <w10:wrap type="square"/>
          </v:shape>
        </w:pict>
      </w: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rPr>
          <w:rFonts w:ascii="Times New Roman" w:hAnsi="Times New Roman"/>
          <w:b/>
          <w:sz w:val="24"/>
          <w:szCs w:val="24"/>
        </w:rPr>
      </w:pPr>
    </w:p>
    <w:p w:rsidR="006E69D5" w:rsidRPr="00BC1368" w:rsidRDefault="006E69D5" w:rsidP="008C3792">
      <w:pPr>
        <w:rPr>
          <w:rFonts w:ascii="Times New Roman" w:hAnsi="Times New Roman"/>
          <w:b/>
          <w:sz w:val="24"/>
          <w:szCs w:val="24"/>
        </w:rPr>
      </w:pPr>
    </w:p>
    <w:p w:rsidR="006E69D5" w:rsidRPr="00BC1368" w:rsidRDefault="006E69D5" w:rsidP="008C3792">
      <w:pPr>
        <w:rPr>
          <w:rFonts w:ascii="Times New Roman" w:hAnsi="Times New Roman"/>
          <w:b/>
          <w:sz w:val="24"/>
          <w:szCs w:val="24"/>
        </w:rPr>
      </w:pPr>
    </w:p>
    <w:p w:rsidR="006E69D5" w:rsidRPr="00BC1368" w:rsidRDefault="006E69D5" w:rsidP="008C3792">
      <w:pPr>
        <w:rPr>
          <w:rFonts w:ascii="Times New Roman" w:hAnsi="Times New Roman"/>
          <w:b/>
          <w:sz w:val="24"/>
          <w:szCs w:val="24"/>
        </w:rPr>
      </w:pPr>
    </w:p>
    <w:p w:rsidR="006E69D5" w:rsidRPr="00BC1368" w:rsidRDefault="006E69D5" w:rsidP="008C3792">
      <w:pPr>
        <w:rPr>
          <w:rFonts w:ascii="Times New Roman" w:hAnsi="Times New Roman"/>
          <w:b/>
          <w:sz w:val="24"/>
          <w:szCs w:val="24"/>
        </w:rPr>
      </w:pPr>
    </w:p>
    <w:p w:rsidR="006E69D5" w:rsidRPr="00BC1368" w:rsidRDefault="006E69D5" w:rsidP="008C3792">
      <w:pPr>
        <w:rPr>
          <w:rFonts w:ascii="Times New Roman" w:hAnsi="Times New Roman"/>
          <w:b/>
          <w:sz w:val="24"/>
          <w:szCs w:val="24"/>
        </w:rPr>
      </w:pPr>
    </w:p>
    <w:p w:rsidR="006E69D5" w:rsidRPr="00BC1368" w:rsidRDefault="006E69D5" w:rsidP="008C3792">
      <w:pPr>
        <w:rPr>
          <w:rFonts w:ascii="Times New Roman" w:hAnsi="Times New Roman"/>
          <w:b/>
          <w:sz w:val="24"/>
          <w:szCs w:val="24"/>
        </w:rPr>
      </w:pPr>
    </w:p>
    <w:p w:rsidR="006E69D5" w:rsidRPr="00BC1368" w:rsidRDefault="006E69D5" w:rsidP="008C3792">
      <w:pPr>
        <w:rPr>
          <w:rFonts w:ascii="Times New Roman" w:hAnsi="Times New Roman"/>
          <w:b/>
          <w:sz w:val="24"/>
          <w:szCs w:val="24"/>
        </w:rPr>
      </w:pPr>
    </w:p>
    <w:p w:rsidR="006E69D5" w:rsidRPr="00BC1368" w:rsidRDefault="006E69D5" w:rsidP="008C3792">
      <w:pPr>
        <w:rPr>
          <w:rFonts w:ascii="Times New Roman" w:hAnsi="Times New Roman"/>
          <w:b/>
          <w:sz w:val="24"/>
          <w:szCs w:val="24"/>
        </w:rPr>
      </w:pPr>
    </w:p>
    <w:p w:rsidR="006E69D5" w:rsidRPr="00BC1368" w:rsidRDefault="006E69D5" w:rsidP="008C3792">
      <w:pPr>
        <w:rPr>
          <w:rFonts w:ascii="Times New Roman" w:hAnsi="Times New Roman"/>
          <w:b/>
          <w:sz w:val="24"/>
          <w:szCs w:val="24"/>
        </w:rPr>
      </w:pPr>
    </w:p>
    <w:p w:rsidR="006E69D5" w:rsidRPr="00BC1368" w:rsidRDefault="006E69D5" w:rsidP="008C3792">
      <w:pPr>
        <w:rPr>
          <w:rFonts w:ascii="Times New Roman" w:hAnsi="Times New Roman"/>
          <w:b/>
          <w:sz w:val="24"/>
          <w:szCs w:val="24"/>
        </w:rPr>
      </w:pPr>
    </w:p>
    <w:p w:rsidR="006E69D5" w:rsidRPr="00BC1368" w:rsidRDefault="006E69D5" w:rsidP="008C3792">
      <w:pPr>
        <w:rPr>
          <w:rFonts w:ascii="Times New Roman" w:hAnsi="Times New Roman"/>
          <w:b/>
          <w:sz w:val="24"/>
          <w:szCs w:val="24"/>
        </w:rPr>
      </w:pPr>
    </w:p>
    <w:p w:rsidR="006E69D5" w:rsidRPr="00BC1368" w:rsidRDefault="006E69D5" w:rsidP="008C3792">
      <w:pPr>
        <w:rPr>
          <w:rFonts w:ascii="Times New Roman" w:hAnsi="Times New Roman"/>
          <w:b/>
          <w:sz w:val="24"/>
          <w:szCs w:val="24"/>
        </w:rPr>
      </w:pPr>
    </w:p>
    <w:p w:rsidR="006E69D5" w:rsidRPr="00BC1368" w:rsidRDefault="006E69D5" w:rsidP="008C3792">
      <w:pPr>
        <w:rPr>
          <w:rFonts w:ascii="Times New Roman" w:hAnsi="Times New Roman"/>
          <w:b/>
          <w:sz w:val="24"/>
          <w:szCs w:val="24"/>
        </w:rPr>
      </w:pPr>
    </w:p>
    <w:p w:rsidR="006E69D5" w:rsidRPr="00BC1368" w:rsidRDefault="006E69D5" w:rsidP="008C3792">
      <w:pPr>
        <w:rPr>
          <w:rFonts w:ascii="Times New Roman" w:hAnsi="Times New Roman"/>
          <w:b/>
          <w:sz w:val="24"/>
          <w:szCs w:val="24"/>
        </w:rPr>
      </w:pPr>
    </w:p>
    <w:p w:rsidR="006E69D5" w:rsidRPr="001B2C30" w:rsidRDefault="006E69D5" w:rsidP="008C3792">
      <w:pPr>
        <w:rPr>
          <w:rFonts w:ascii="Times New Roman" w:hAnsi="Times New Roman"/>
          <w:bCs/>
          <w:sz w:val="24"/>
          <w:szCs w:val="24"/>
        </w:rPr>
      </w:pPr>
    </w:p>
    <w:p w:rsidR="006E69D5" w:rsidRPr="001B2C30" w:rsidRDefault="006E69D5" w:rsidP="008C3792">
      <w:pPr>
        <w:rPr>
          <w:rFonts w:ascii="Times New Roman" w:hAnsi="Times New Roman"/>
          <w:bCs/>
          <w:sz w:val="24"/>
          <w:szCs w:val="24"/>
        </w:rPr>
      </w:pPr>
    </w:p>
    <w:p w:rsidR="006E69D5" w:rsidRPr="001B2C30" w:rsidRDefault="006E69D5" w:rsidP="008C3792">
      <w:pPr>
        <w:rPr>
          <w:rFonts w:ascii="Times New Roman" w:hAnsi="Times New Roman"/>
          <w:bCs/>
          <w:sz w:val="24"/>
          <w:szCs w:val="24"/>
        </w:rPr>
      </w:pPr>
    </w:p>
    <w:p w:rsidR="006E69D5" w:rsidRPr="001B2C30" w:rsidRDefault="006E69D5" w:rsidP="008C3792">
      <w:pPr>
        <w:rPr>
          <w:rFonts w:ascii="Times New Roman" w:hAnsi="Times New Roman"/>
          <w:bCs/>
          <w:sz w:val="24"/>
          <w:szCs w:val="24"/>
        </w:rPr>
      </w:pPr>
    </w:p>
    <w:p w:rsidR="006E69D5" w:rsidRPr="001B2C30" w:rsidRDefault="006E69D5" w:rsidP="008C3792">
      <w:pPr>
        <w:rPr>
          <w:rFonts w:ascii="Times New Roman" w:hAnsi="Times New Roman"/>
          <w:bCs/>
          <w:sz w:val="24"/>
          <w:szCs w:val="24"/>
        </w:rPr>
      </w:pPr>
    </w:p>
    <w:p w:rsidR="006E69D5" w:rsidRPr="001B2C30" w:rsidRDefault="006E69D5" w:rsidP="008C3792">
      <w:pPr>
        <w:pStyle w:val="Heading3"/>
        <w:rPr>
          <w:rFonts w:ascii="Times New Roman" w:hAnsi="Times New Roman"/>
          <w:b w:val="0"/>
          <w:color w:val="auto"/>
          <w:sz w:val="24"/>
          <w:szCs w:val="24"/>
        </w:rPr>
      </w:pPr>
    </w:p>
    <w:p w:rsidR="006E69D5" w:rsidRPr="00BC1368" w:rsidRDefault="006E69D5" w:rsidP="008C3792">
      <w:pPr>
        <w:pStyle w:val="Heading3"/>
        <w:rPr>
          <w:rFonts w:ascii="Times New Roman" w:hAnsi="Times New Roman"/>
          <w:color w:val="auto"/>
          <w:sz w:val="24"/>
          <w:szCs w:val="24"/>
        </w:rPr>
      </w:pPr>
      <w:r>
        <w:rPr>
          <w:rFonts w:ascii="Times New Roman" w:hAnsi="Times New Roman"/>
          <w:color w:val="auto"/>
          <w:sz w:val="24"/>
          <w:szCs w:val="24"/>
        </w:rPr>
        <w:t xml:space="preserve">     </w:t>
      </w:r>
      <w:r w:rsidRPr="00BC1368">
        <w:rPr>
          <w:rFonts w:ascii="Times New Roman" w:hAnsi="Times New Roman"/>
          <w:color w:val="auto"/>
          <w:sz w:val="24"/>
          <w:szCs w:val="24"/>
        </w:rPr>
        <w:t>3.5 HÜCRE SAĞ KALIM ANALİZİ</w:t>
      </w: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sz w:val="24"/>
          <w:szCs w:val="24"/>
        </w:rPr>
      </w:pPr>
      <w:r w:rsidRPr="00BC1368">
        <w:rPr>
          <w:rFonts w:ascii="Times New Roman" w:hAnsi="Times New Roman"/>
          <w:sz w:val="24"/>
          <w:szCs w:val="24"/>
        </w:rPr>
        <w:t xml:space="preserve">     Hücre hedefleme ile elde edilen fajların K562-dox hücrelerine olan etkileri</w:t>
      </w:r>
      <w:r>
        <w:rPr>
          <w:rFonts w:ascii="Times New Roman" w:hAnsi="Times New Roman"/>
          <w:sz w:val="24"/>
          <w:szCs w:val="24"/>
        </w:rPr>
        <w:t>,</w:t>
      </w:r>
      <w:r w:rsidRPr="00BC1368">
        <w:rPr>
          <w:rFonts w:ascii="Times New Roman" w:hAnsi="Times New Roman"/>
          <w:sz w:val="24"/>
          <w:szCs w:val="24"/>
        </w:rPr>
        <w:t xml:space="preserve"> XTT (2,3-bis(2-methoxy-4-nitro-5-sulfophenyl)-5-[(phenylamino)carbonyl]- 2H- tetrazolium hydroxide) tabanlı sağ kalım analizleri ile incelendi. Sağ kalım yöntemi, XTT analiz kitinde </w:t>
      </w:r>
      <w:r>
        <w:rPr>
          <w:rFonts w:ascii="Times New Roman" w:hAnsi="Times New Roman"/>
          <w:sz w:val="24"/>
          <w:szCs w:val="24"/>
        </w:rPr>
        <w:t>(</w:t>
      </w:r>
      <w:r w:rsidRPr="00BC1368">
        <w:rPr>
          <w:rFonts w:ascii="Times New Roman" w:hAnsi="Times New Roman"/>
          <w:bCs/>
          <w:i/>
          <w:iCs/>
          <w:sz w:val="24"/>
          <w:szCs w:val="24"/>
        </w:rPr>
        <w:t>Biological Industries Israel Beit Haemek Ltd. Cat. No.: 20-300-1000)</w:t>
      </w:r>
      <w:r w:rsidRPr="00BC1368">
        <w:rPr>
          <w:rFonts w:ascii="Times New Roman" w:hAnsi="Times New Roman"/>
          <w:sz w:val="24"/>
          <w:szCs w:val="24"/>
        </w:rPr>
        <w:t xml:space="preserve"> önerildiği şekilde gerçekl</w:t>
      </w:r>
      <w:r>
        <w:rPr>
          <w:rFonts w:ascii="Times New Roman" w:hAnsi="Times New Roman"/>
          <w:sz w:val="24"/>
          <w:szCs w:val="24"/>
        </w:rPr>
        <w:t>eştirildi. Sağ kalım analizlerinde çalışılan gruplar; faj veya doksorubisin içermeyen hücre kontrol grubu, faj ve hücre içeren grup, doksorubisin, faj ve hücre içeren grup olarak hazırlandı. Bu gruplardaki hücreler K562-dox hücreleridir</w:t>
      </w:r>
      <w:r w:rsidRPr="00BC1368">
        <w:rPr>
          <w:rFonts w:ascii="Times New Roman" w:hAnsi="Times New Roman"/>
          <w:sz w:val="24"/>
          <w:szCs w:val="24"/>
        </w:rPr>
        <w:t xml:space="preserve">. K562-dox hücreleri ile tek faj klonu ikinci grup ve K562-dox hücreleri, tek faj klonu ve doksorubisin içeren kültür ortamı ise üçüncü grup olarak oluşturuldu. Her faj klonu için K562-dox hücrelerinin sağ kalım analizleri dört kez tekrarlandı. ELISA okuyucuda, </w:t>
      </w:r>
      <w:r w:rsidRPr="00BC1368">
        <w:rPr>
          <w:rFonts w:ascii="Times New Roman" w:hAnsi="Times New Roman"/>
          <w:bCs/>
          <w:sz w:val="24"/>
          <w:szCs w:val="24"/>
        </w:rPr>
        <w:t>630 nm referansta 450 nm dalga boyunda ölçümler yapıldı. 630 nm dalga boyu</w:t>
      </w:r>
      <w:r>
        <w:rPr>
          <w:rFonts w:ascii="Times New Roman" w:hAnsi="Times New Roman"/>
          <w:bCs/>
          <w:sz w:val="24"/>
          <w:szCs w:val="24"/>
        </w:rPr>
        <w:t>,</w:t>
      </w:r>
      <w:r w:rsidRPr="00BC1368">
        <w:rPr>
          <w:rFonts w:ascii="Times New Roman" w:hAnsi="Times New Roman"/>
          <w:bCs/>
          <w:sz w:val="24"/>
          <w:szCs w:val="24"/>
        </w:rPr>
        <w:t xml:space="preserve"> reaksiyona girmeyen XTT tetrazolium bileşiklerini tespit etmek amacıyla kullanıldı. Sonuç absorbans değerleri (OD), 450 nm absorbanstan 630 nm absorbans değerleri çıkarılarak okundu. T</w:t>
      </w:r>
      <w:r w:rsidRPr="00BC1368">
        <w:rPr>
          <w:rFonts w:ascii="Times New Roman" w:hAnsi="Times New Roman"/>
          <w:sz w:val="24"/>
          <w:szCs w:val="24"/>
        </w:rPr>
        <w:t xml:space="preserve">espit edilen OD değerleri ile kitte önerilen ve aşağıda verilen denklem kullanılarak % </w:t>
      </w:r>
      <w:r>
        <w:rPr>
          <w:rFonts w:ascii="Times New Roman" w:hAnsi="Times New Roman"/>
          <w:sz w:val="24"/>
          <w:szCs w:val="24"/>
        </w:rPr>
        <w:t>sağ kalım</w:t>
      </w:r>
      <w:r w:rsidRPr="00BC1368">
        <w:rPr>
          <w:rFonts w:ascii="Times New Roman" w:hAnsi="Times New Roman"/>
          <w:sz w:val="24"/>
          <w:szCs w:val="24"/>
        </w:rPr>
        <w:t xml:space="preserve"> değerleri hesaplandı. XTT sağ kalım çalışması boyunca fajların canlılıklarını kontrol etmek için belirli aralıklarla</w:t>
      </w:r>
      <w:r>
        <w:rPr>
          <w:rFonts w:ascii="Times New Roman" w:hAnsi="Times New Roman"/>
          <w:sz w:val="24"/>
          <w:szCs w:val="24"/>
        </w:rPr>
        <w:t>,</w:t>
      </w:r>
      <w:r w:rsidRPr="00BC1368">
        <w:rPr>
          <w:rFonts w:ascii="Times New Roman" w:hAnsi="Times New Roman"/>
          <w:sz w:val="24"/>
          <w:szCs w:val="24"/>
        </w:rPr>
        <w:t xml:space="preserve"> hazırlanan hücre-faj gruplarından örnekler alınarak faj titrasyon yöntemi ile fajlar çoğaltıldı.</w:t>
      </w:r>
    </w:p>
    <w:p w:rsidR="006E69D5" w:rsidRPr="00BC1368" w:rsidRDefault="006E69D5" w:rsidP="008C3792">
      <w:pPr>
        <w:autoSpaceDN w:val="0"/>
        <w:adjustRightInd w:val="0"/>
        <w:rPr>
          <w:rFonts w:ascii="Times New Roman" w:hAnsi="Times New Roman"/>
          <w:sz w:val="24"/>
          <w:szCs w:val="24"/>
        </w:rPr>
      </w:pPr>
    </w:p>
    <w:p w:rsidR="006E69D5" w:rsidRPr="00BC1368" w:rsidRDefault="006E69D5" w:rsidP="008C3792">
      <w:pPr>
        <w:autoSpaceDN w:val="0"/>
        <w:adjustRightInd w:val="0"/>
        <w:jc w:val="center"/>
        <w:rPr>
          <w:rFonts w:ascii="Times New Roman" w:hAnsi="Times New Roman"/>
          <w:i/>
          <w:iCs/>
          <w:sz w:val="24"/>
          <w:szCs w:val="24"/>
        </w:rPr>
      </w:pPr>
      <w:r w:rsidRPr="00BC1368">
        <w:rPr>
          <w:rFonts w:ascii="Times New Roman" w:hAnsi="Times New Roman"/>
          <w:i/>
          <w:iCs/>
          <w:sz w:val="24"/>
          <w:szCs w:val="24"/>
        </w:rPr>
        <w:t xml:space="preserve">Hücre </w:t>
      </w:r>
      <w:r>
        <w:rPr>
          <w:rFonts w:ascii="Times New Roman" w:hAnsi="Times New Roman"/>
          <w:i/>
          <w:iCs/>
          <w:sz w:val="24"/>
          <w:szCs w:val="24"/>
        </w:rPr>
        <w:t>sağ kalımı</w:t>
      </w:r>
      <w:r w:rsidRPr="00BC1368">
        <w:rPr>
          <w:rFonts w:ascii="Times New Roman" w:hAnsi="Times New Roman"/>
          <w:i/>
          <w:iCs/>
          <w:sz w:val="24"/>
          <w:szCs w:val="24"/>
        </w:rPr>
        <w:t xml:space="preserve"> (%) =100 x (OD </w:t>
      </w:r>
      <w:r w:rsidRPr="00BC1368">
        <w:rPr>
          <w:rFonts w:ascii="Times New Roman" w:hAnsi="Times New Roman"/>
          <w:i/>
          <w:iCs/>
          <w:sz w:val="24"/>
          <w:szCs w:val="24"/>
          <w:vertAlign w:val="subscript"/>
        </w:rPr>
        <w:t>örnek</w:t>
      </w:r>
      <w:r w:rsidRPr="00BC1368">
        <w:rPr>
          <w:rFonts w:ascii="Times New Roman" w:hAnsi="Times New Roman"/>
          <w:i/>
          <w:iCs/>
          <w:sz w:val="24"/>
          <w:szCs w:val="24"/>
        </w:rPr>
        <w:t xml:space="preserve"> / OD </w:t>
      </w:r>
      <w:r w:rsidRPr="00BC1368">
        <w:rPr>
          <w:rFonts w:ascii="Times New Roman" w:hAnsi="Times New Roman"/>
          <w:i/>
          <w:iCs/>
          <w:sz w:val="24"/>
          <w:szCs w:val="24"/>
          <w:vertAlign w:val="subscript"/>
        </w:rPr>
        <w:t xml:space="preserve">kontrol </w:t>
      </w:r>
      <w:r w:rsidRPr="00BC1368">
        <w:rPr>
          <w:rFonts w:ascii="Times New Roman" w:hAnsi="Times New Roman"/>
          <w:i/>
          <w:iCs/>
          <w:sz w:val="24"/>
          <w:szCs w:val="24"/>
        </w:rPr>
        <w:t>)</w:t>
      </w:r>
    </w:p>
    <w:p w:rsidR="006E69D5" w:rsidRPr="00BC1368" w:rsidRDefault="006E69D5" w:rsidP="008C3792">
      <w:pPr>
        <w:autoSpaceDN w:val="0"/>
        <w:adjustRightInd w:val="0"/>
        <w:jc w:val="left"/>
        <w:rPr>
          <w:rFonts w:ascii="Times New Roman" w:hAnsi="Times New Roman"/>
          <w:sz w:val="24"/>
          <w:szCs w:val="24"/>
        </w:rPr>
      </w:pPr>
    </w:p>
    <w:p w:rsidR="006E69D5" w:rsidRDefault="006E69D5" w:rsidP="008C3792">
      <w:pPr>
        <w:spacing w:line="360" w:lineRule="auto"/>
        <w:rPr>
          <w:rFonts w:ascii="Times New Roman" w:hAnsi="Times New Roman"/>
          <w:sz w:val="24"/>
          <w:szCs w:val="24"/>
        </w:rPr>
      </w:pPr>
      <w:r>
        <w:rPr>
          <w:rFonts w:ascii="Times New Roman" w:hAnsi="Times New Roman"/>
          <w:sz w:val="24"/>
          <w:szCs w:val="24"/>
        </w:rPr>
        <w:t xml:space="preserve">     </w:t>
      </w:r>
      <w:r w:rsidRPr="00BC1368">
        <w:rPr>
          <w:rFonts w:ascii="Times New Roman" w:hAnsi="Times New Roman"/>
          <w:sz w:val="24"/>
          <w:szCs w:val="24"/>
        </w:rPr>
        <w:t xml:space="preserve">Kontrol grubu değerleri %100 olarak alınarak diğer iki gruptan elde edilen veriler ile hücrelerin canlılık </w:t>
      </w:r>
      <w:r>
        <w:rPr>
          <w:rFonts w:ascii="Times New Roman" w:hAnsi="Times New Roman"/>
          <w:sz w:val="24"/>
          <w:szCs w:val="24"/>
        </w:rPr>
        <w:t>oranları</w:t>
      </w:r>
      <w:r w:rsidRPr="00BC1368">
        <w:rPr>
          <w:rFonts w:ascii="Times New Roman" w:hAnsi="Times New Roman"/>
          <w:sz w:val="24"/>
          <w:szCs w:val="24"/>
        </w:rPr>
        <w:t xml:space="preserve"> hesaplandı.</w:t>
      </w:r>
      <w:r w:rsidRPr="00C87B1F">
        <w:rPr>
          <w:rFonts w:ascii="Times New Roman" w:hAnsi="Times New Roman"/>
          <w:sz w:val="24"/>
          <w:szCs w:val="24"/>
        </w:rPr>
        <w:t xml:space="preserve"> </w:t>
      </w:r>
      <w:r>
        <w:rPr>
          <w:rFonts w:ascii="Times New Roman" w:hAnsi="Times New Roman"/>
          <w:sz w:val="24"/>
          <w:szCs w:val="24"/>
        </w:rPr>
        <w:t>S</w:t>
      </w:r>
      <w:r w:rsidRPr="00BC1368">
        <w:rPr>
          <w:rFonts w:ascii="Times New Roman" w:hAnsi="Times New Roman"/>
          <w:sz w:val="24"/>
          <w:szCs w:val="24"/>
        </w:rPr>
        <w:t>ağ kalım analizlerinde zamana bağlı olarak</w:t>
      </w:r>
      <w:r>
        <w:rPr>
          <w:rFonts w:ascii="Times New Roman" w:hAnsi="Times New Roman"/>
          <w:sz w:val="24"/>
          <w:szCs w:val="24"/>
        </w:rPr>
        <w:t xml:space="preserve"> (0. saat, 24. saat, 48. saat ve 72. saat)</w:t>
      </w:r>
      <w:r w:rsidRPr="00BC1368">
        <w:rPr>
          <w:rFonts w:ascii="Times New Roman" w:hAnsi="Times New Roman"/>
          <w:sz w:val="24"/>
          <w:szCs w:val="24"/>
        </w:rPr>
        <w:t xml:space="preserve"> elde edilen % </w:t>
      </w:r>
      <w:r>
        <w:rPr>
          <w:rFonts w:ascii="Times New Roman" w:hAnsi="Times New Roman"/>
          <w:sz w:val="24"/>
          <w:szCs w:val="24"/>
        </w:rPr>
        <w:t>sağ kalım</w:t>
      </w:r>
      <w:r w:rsidRPr="00BC1368">
        <w:rPr>
          <w:rFonts w:ascii="Times New Roman" w:hAnsi="Times New Roman"/>
          <w:sz w:val="24"/>
          <w:szCs w:val="24"/>
        </w:rPr>
        <w:t xml:space="preserve"> değerleri ile her faj klonu için grafiksel değerlendirme yapıldı.</w:t>
      </w:r>
    </w:p>
    <w:p w:rsidR="006E69D5" w:rsidRDefault="006E69D5" w:rsidP="008C3792">
      <w:pPr>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b/>
          <w:bCs/>
          <w:sz w:val="24"/>
          <w:szCs w:val="24"/>
        </w:rPr>
      </w:pPr>
      <w:r>
        <w:rPr>
          <w:rFonts w:ascii="Times New Roman" w:hAnsi="Times New Roman"/>
          <w:b/>
          <w:bCs/>
          <w:sz w:val="24"/>
          <w:szCs w:val="24"/>
        </w:rPr>
        <w:t xml:space="preserve">     </w:t>
      </w:r>
      <w:r w:rsidRPr="00BC1368">
        <w:rPr>
          <w:rFonts w:ascii="Times New Roman" w:hAnsi="Times New Roman"/>
          <w:b/>
          <w:bCs/>
          <w:sz w:val="24"/>
          <w:szCs w:val="24"/>
        </w:rPr>
        <w:t>3.5.1 Kullanılan Çözeltiler</w:t>
      </w:r>
    </w:p>
    <w:p w:rsidR="006E69D5" w:rsidRPr="00BC1368" w:rsidRDefault="006E69D5" w:rsidP="008C3792">
      <w:pPr>
        <w:spacing w:line="360" w:lineRule="auto"/>
        <w:rPr>
          <w:rFonts w:ascii="Times New Roman" w:hAnsi="Times New Roman"/>
          <w:b/>
          <w:bCs/>
          <w:sz w:val="24"/>
          <w:szCs w:val="24"/>
        </w:rPr>
      </w:pPr>
    </w:p>
    <w:p w:rsidR="006E69D5" w:rsidRPr="00BC1368" w:rsidRDefault="006E69D5" w:rsidP="008C3792">
      <w:pPr>
        <w:numPr>
          <w:ilvl w:val="0"/>
          <w:numId w:val="4"/>
        </w:numPr>
        <w:tabs>
          <w:tab w:val="num" w:pos="567"/>
        </w:tabs>
        <w:suppressAutoHyphens w:val="0"/>
        <w:overflowPunct/>
        <w:autoSpaceDE/>
        <w:spacing w:line="360" w:lineRule="auto"/>
        <w:textAlignment w:val="auto"/>
        <w:rPr>
          <w:rFonts w:ascii="Times New Roman" w:hAnsi="Times New Roman"/>
          <w:sz w:val="24"/>
          <w:szCs w:val="24"/>
        </w:rPr>
      </w:pPr>
      <w:r w:rsidRPr="00BC1368">
        <w:rPr>
          <w:rFonts w:ascii="Times New Roman" w:hAnsi="Times New Roman"/>
          <w:sz w:val="24"/>
          <w:szCs w:val="24"/>
        </w:rPr>
        <w:t>%10 Tripan blue çözeltisi</w:t>
      </w:r>
    </w:p>
    <w:p w:rsidR="006E69D5" w:rsidRPr="00BC1368" w:rsidRDefault="006E69D5" w:rsidP="008C3792">
      <w:pPr>
        <w:numPr>
          <w:ilvl w:val="0"/>
          <w:numId w:val="4"/>
        </w:numPr>
        <w:tabs>
          <w:tab w:val="num" w:pos="567"/>
        </w:tabs>
        <w:suppressAutoHyphens w:val="0"/>
        <w:overflowPunct/>
        <w:autoSpaceDE/>
        <w:spacing w:line="360" w:lineRule="auto"/>
        <w:textAlignment w:val="auto"/>
        <w:rPr>
          <w:rFonts w:ascii="Times New Roman" w:hAnsi="Times New Roman"/>
          <w:sz w:val="24"/>
          <w:szCs w:val="24"/>
        </w:rPr>
      </w:pPr>
      <w:r w:rsidRPr="00BC1368">
        <w:rPr>
          <w:rFonts w:ascii="Times New Roman" w:hAnsi="Times New Roman"/>
          <w:sz w:val="24"/>
          <w:szCs w:val="24"/>
        </w:rPr>
        <w:t>XTT çözeltisi</w:t>
      </w:r>
    </w:p>
    <w:p w:rsidR="006E69D5" w:rsidRPr="00BC1368" w:rsidRDefault="006E69D5" w:rsidP="008C3792">
      <w:pPr>
        <w:numPr>
          <w:ilvl w:val="0"/>
          <w:numId w:val="4"/>
        </w:numPr>
        <w:tabs>
          <w:tab w:val="num" w:pos="567"/>
        </w:tabs>
        <w:suppressAutoHyphens w:val="0"/>
        <w:overflowPunct/>
        <w:autoSpaceDE/>
        <w:spacing w:line="360" w:lineRule="auto"/>
        <w:textAlignment w:val="auto"/>
        <w:rPr>
          <w:rFonts w:ascii="Times New Roman" w:hAnsi="Times New Roman"/>
          <w:sz w:val="24"/>
          <w:szCs w:val="24"/>
        </w:rPr>
      </w:pPr>
      <w:r w:rsidRPr="00BC1368">
        <w:rPr>
          <w:rFonts w:ascii="Times New Roman" w:hAnsi="Times New Roman"/>
          <w:sz w:val="24"/>
          <w:szCs w:val="24"/>
        </w:rPr>
        <w:t>Aktivasyon çözeltisi</w:t>
      </w: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b/>
          <w:bCs/>
          <w:sz w:val="24"/>
          <w:szCs w:val="24"/>
        </w:rPr>
      </w:pPr>
      <w:r>
        <w:rPr>
          <w:rFonts w:ascii="Times New Roman" w:hAnsi="Times New Roman"/>
          <w:b/>
          <w:bCs/>
          <w:sz w:val="24"/>
          <w:szCs w:val="24"/>
        </w:rPr>
        <w:t xml:space="preserve">     </w:t>
      </w:r>
      <w:r w:rsidRPr="00BC1368">
        <w:rPr>
          <w:rFonts w:ascii="Times New Roman" w:hAnsi="Times New Roman"/>
          <w:b/>
          <w:bCs/>
          <w:sz w:val="24"/>
          <w:szCs w:val="24"/>
        </w:rPr>
        <w:t>3.5.2 XTT Sağ kalım Yöntemi</w:t>
      </w: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numPr>
          <w:ilvl w:val="0"/>
          <w:numId w:val="9"/>
        </w:numPr>
        <w:tabs>
          <w:tab w:val="num" w:pos="180"/>
        </w:tabs>
        <w:suppressAutoHyphens w:val="0"/>
        <w:overflowPunct/>
        <w:autoSpaceDE/>
        <w:spacing w:line="360" w:lineRule="auto"/>
        <w:ind w:left="180"/>
        <w:textAlignment w:val="auto"/>
        <w:rPr>
          <w:rFonts w:ascii="Times New Roman" w:hAnsi="Times New Roman"/>
          <w:sz w:val="24"/>
          <w:szCs w:val="24"/>
        </w:rPr>
      </w:pPr>
      <w:r w:rsidRPr="00BC1368">
        <w:rPr>
          <w:rFonts w:ascii="Times New Roman" w:hAnsi="Times New Roman"/>
          <w:sz w:val="24"/>
          <w:szCs w:val="24"/>
        </w:rPr>
        <w:t>Kültürdeki K562-dox hücrelerinin canlılığı, tripan blue kullanılarak saptandı. Her kültür kabında 1 ml</w:t>
      </w:r>
      <w:r w:rsidRPr="00BC1368">
        <w:rPr>
          <w:rFonts w:ascii="Times New Roman" w:hAnsi="Times New Roman"/>
          <w:bCs/>
          <w:sz w:val="24"/>
          <w:szCs w:val="24"/>
        </w:rPr>
        <w:t xml:space="preserve"> besiyeri içinde </w:t>
      </w:r>
      <w:r w:rsidRPr="00BC1368">
        <w:rPr>
          <w:rFonts w:ascii="Times New Roman" w:hAnsi="Times New Roman"/>
          <w:sz w:val="24"/>
          <w:szCs w:val="24"/>
        </w:rPr>
        <w:t>50.000 canlı hücre olacak şekilde hücreler hazırlandı.</w:t>
      </w:r>
    </w:p>
    <w:p w:rsidR="006E69D5" w:rsidRPr="00BC1368" w:rsidRDefault="006E69D5" w:rsidP="008C3792">
      <w:pPr>
        <w:numPr>
          <w:ilvl w:val="0"/>
          <w:numId w:val="9"/>
        </w:numPr>
        <w:tabs>
          <w:tab w:val="num" w:pos="180"/>
        </w:tabs>
        <w:suppressAutoHyphens w:val="0"/>
        <w:overflowPunct/>
        <w:autoSpaceDE/>
        <w:spacing w:line="360" w:lineRule="auto"/>
        <w:ind w:left="180"/>
        <w:textAlignment w:val="auto"/>
        <w:rPr>
          <w:rFonts w:ascii="Times New Roman" w:hAnsi="Times New Roman"/>
          <w:sz w:val="24"/>
          <w:szCs w:val="24"/>
        </w:rPr>
      </w:pPr>
      <w:r w:rsidRPr="00BC1368">
        <w:rPr>
          <w:rFonts w:ascii="Times New Roman" w:hAnsi="Times New Roman"/>
          <w:sz w:val="24"/>
          <w:szCs w:val="24"/>
        </w:rPr>
        <w:t>Her faj klonu, 1x10</w:t>
      </w:r>
      <w:r w:rsidRPr="00BC1368">
        <w:rPr>
          <w:rFonts w:ascii="Times New Roman" w:hAnsi="Times New Roman"/>
          <w:sz w:val="24"/>
          <w:szCs w:val="24"/>
          <w:vertAlign w:val="superscript"/>
        </w:rPr>
        <w:t xml:space="preserve">11 </w:t>
      </w:r>
      <w:r w:rsidRPr="00BC1368">
        <w:rPr>
          <w:rFonts w:ascii="Times New Roman" w:hAnsi="Times New Roman"/>
          <w:sz w:val="24"/>
          <w:szCs w:val="24"/>
        </w:rPr>
        <w:t>pfu</w:t>
      </w:r>
      <w:r w:rsidRPr="00BC1368">
        <w:rPr>
          <w:rFonts w:ascii="Times New Roman" w:hAnsi="Times New Roman"/>
          <w:bCs/>
          <w:sz w:val="24"/>
          <w:szCs w:val="24"/>
        </w:rPr>
        <w:t>/10μl miktarda</w:t>
      </w:r>
      <w:r>
        <w:rPr>
          <w:rFonts w:ascii="Times New Roman" w:hAnsi="Times New Roman"/>
          <w:bCs/>
          <w:sz w:val="24"/>
          <w:szCs w:val="24"/>
        </w:rPr>
        <w:t xml:space="preserve">, </w:t>
      </w:r>
      <w:r w:rsidRPr="00BC1368">
        <w:rPr>
          <w:rFonts w:ascii="Times New Roman" w:hAnsi="Times New Roman"/>
          <w:sz w:val="24"/>
          <w:szCs w:val="24"/>
        </w:rPr>
        <w:t xml:space="preserve">hücrelerin bulunduğu kültür şişesine eklendi. Kontrol olarak kullanılan hücreler üzerine </w:t>
      </w:r>
      <w:r>
        <w:rPr>
          <w:rFonts w:ascii="Times New Roman" w:hAnsi="Times New Roman"/>
          <w:sz w:val="24"/>
          <w:szCs w:val="24"/>
        </w:rPr>
        <w:t>doksorubisin ve</w:t>
      </w:r>
      <w:r w:rsidRPr="00BC1368">
        <w:rPr>
          <w:rFonts w:ascii="Times New Roman" w:hAnsi="Times New Roman"/>
          <w:sz w:val="24"/>
          <w:szCs w:val="24"/>
        </w:rPr>
        <w:t xml:space="preserve"> herhangi bir faj</w:t>
      </w:r>
      <w:r>
        <w:rPr>
          <w:rFonts w:ascii="Times New Roman" w:hAnsi="Times New Roman"/>
          <w:sz w:val="24"/>
          <w:szCs w:val="24"/>
        </w:rPr>
        <w:t xml:space="preserve"> </w:t>
      </w:r>
      <w:r w:rsidRPr="00BC1368">
        <w:rPr>
          <w:rFonts w:ascii="Times New Roman" w:hAnsi="Times New Roman"/>
          <w:sz w:val="24"/>
          <w:szCs w:val="24"/>
        </w:rPr>
        <w:t>eklenmedi.</w:t>
      </w:r>
    </w:p>
    <w:p w:rsidR="006E69D5" w:rsidRPr="00BC1368" w:rsidRDefault="006E69D5" w:rsidP="008C3792">
      <w:pPr>
        <w:numPr>
          <w:ilvl w:val="0"/>
          <w:numId w:val="9"/>
        </w:numPr>
        <w:tabs>
          <w:tab w:val="num" w:pos="180"/>
        </w:tabs>
        <w:suppressAutoHyphens w:val="0"/>
        <w:overflowPunct/>
        <w:autoSpaceDE/>
        <w:spacing w:line="360" w:lineRule="auto"/>
        <w:ind w:left="180"/>
        <w:textAlignment w:val="auto"/>
        <w:rPr>
          <w:rFonts w:ascii="Times New Roman" w:hAnsi="Times New Roman"/>
          <w:sz w:val="24"/>
          <w:szCs w:val="24"/>
        </w:rPr>
      </w:pPr>
      <w:r w:rsidRPr="00BC1368">
        <w:rPr>
          <w:rFonts w:ascii="Times New Roman" w:hAnsi="Times New Roman"/>
          <w:sz w:val="24"/>
          <w:szCs w:val="24"/>
        </w:rPr>
        <w:t>Kontrol hücr</w:t>
      </w:r>
      <w:r>
        <w:rPr>
          <w:rFonts w:ascii="Times New Roman" w:hAnsi="Times New Roman"/>
          <w:sz w:val="24"/>
          <w:szCs w:val="24"/>
        </w:rPr>
        <w:t>eleri ile hücre-faj grupları, 37</w:t>
      </w:r>
      <w:r w:rsidRPr="00BC1368">
        <w:rPr>
          <w:rFonts w:ascii="Times New Roman" w:hAnsi="Times New Roman"/>
          <w:sz w:val="24"/>
          <w:szCs w:val="24"/>
        </w:rPr>
        <w:t>ºC’de, %5 CO</w:t>
      </w:r>
      <w:r w:rsidRPr="00BC1368">
        <w:rPr>
          <w:rFonts w:ascii="Times New Roman" w:hAnsi="Times New Roman"/>
          <w:sz w:val="24"/>
          <w:szCs w:val="24"/>
          <w:vertAlign w:val="subscript"/>
        </w:rPr>
        <w:t>2</w:t>
      </w:r>
      <w:r w:rsidRPr="00BC1368">
        <w:rPr>
          <w:rFonts w:ascii="Times New Roman" w:hAnsi="Times New Roman"/>
          <w:sz w:val="24"/>
          <w:szCs w:val="24"/>
        </w:rPr>
        <w:t xml:space="preserve"> inkübatöründe inkübe edildi.</w:t>
      </w:r>
    </w:p>
    <w:p w:rsidR="006E69D5" w:rsidRPr="00BC1368" w:rsidRDefault="006E69D5" w:rsidP="008C3792">
      <w:pPr>
        <w:numPr>
          <w:ilvl w:val="0"/>
          <w:numId w:val="9"/>
        </w:numPr>
        <w:tabs>
          <w:tab w:val="num" w:pos="180"/>
        </w:tabs>
        <w:suppressAutoHyphens w:val="0"/>
        <w:overflowPunct/>
        <w:autoSpaceDE/>
        <w:spacing w:line="360" w:lineRule="auto"/>
        <w:ind w:left="180"/>
        <w:textAlignment w:val="auto"/>
        <w:rPr>
          <w:rFonts w:ascii="Times New Roman" w:hAnsi="Times New Roman"/>
          <w:sz w:val="24"/>
          <w:szCs w:val="24"/>
        </w:rPr>
      </w:pPr>
      <w:r w:rsidRPr="00BC1368">
        <w:rPr>
          <w:rFonts w:ascii="Times New Roman" w:hAnsi="Times New Roman"/>
          <w:bCs/>
          <w:sz w:val="24"/>
          <w:szCs w:val="24"/>
        </w:rPr>
        <w:t>Hücrelerin sağ kalım ölçümleri için, 0., 24., 48. ve 72. saatlerde kültür şişelerinden 100 µl hücre-faj karışımı</w:t>
      </w:r>
      <w:r>
        <w:rPr>
          <w:rFonts w:ascii="Times New Roman" w:hAnsi="Times New Roman"/>
          <w:bCs/>
          <w:sz w:val="24"/>
          <w:szCs w:val="24"/>
        </w:rPr>
        <w:t>,</w:t>
      </w:r>
      <w:r w:rsidRPr="00BC1368">
        <w:rPr>
          <w:rFonts w:ascii="Times New Roman" w:hAnsi="Times New Roman"/>
          <w:bCs/>
          <w:sz w:val="24"/>
          <w:szCs w:val="24"/>
        </w:rPr>
        <w:t xml:space="preserve"> ELISA plate kuyularına aktarıldı.</w:t>
      </w:r>
    </w:p>
    <w:p w:rsidR="006E69D5" w:rsidRPr="00BC1368" w:rsidRDefault="006E69D5" w:rsidP="008C3792">
      <w:pPr>
        <w:numPr>
          <w:ilvl w:val="0"/>
          <w:numId w:val="9"/>
        </w:numPr>
        <w:tabs>
          <w:tab w:val="num" w:pos="180"/>
        </w:tabs>
        <w:suppressAutoHyphens w:val="0"/>
        <w:overflowPunct/>
        <w:autoSpaceDE/>
        <w:spacing w:line="360" w:lineRule="auto"/>
        <w:ind w:left="180"/>
        <w:textAlignment w:val="auto"/>
        <w:rPr>
          <w:rFonts w:ascii="Times New Roman" w:hAnsi="Times New Roman"/>
          <w:sz w:val="24"/>
          <w:szCs w:val="24"/>
        </w:rPr>
      </w:pPr>
      <w:r w:rsidRPr="00BC1368">
        <w:rPr>
          <w:rFonts w:ascii="Times New Roman" w:hAnsi="Times New Roman"/>
          <w:sz w:val="24"/>
          <w:szCs w:val="24"/>
        </w:rPr>
        <w:t>5 ml XTT çözelitisi ile 0,1 ml aktivasyon çözeltisi taze olarak hazırlandı.</w:t>
      </w:r>
    </w:p>
    <w:p w:rsidR="006E69D5" w:rsidRPr="00BC1368" w:rsidRDefault="006E69D5" w:rsidP="008C3792">
      <w:pPr>
        <w:numPr>
          <w:ilvl w:val="0"/>
          <w:numId w:val="9"/>
        </w:numPr>
        <w:tabs>
          <w:tab w:val="num" w:pos="180"/>
        </w:tabs>
        <w:suppressAutoHyphens w:val="0"/>
        <w:overflowPunct/>
        <w:autoSpaceDE/>
        <w:spacing w:line="360" w:lineRule="auto"/>
        <w:ind w:left="180"/>
        <w:textAlignment w:val="auto"/>
        <w:rPr>
          <w:rFonts w:ascii="Times New Roman" w:hAnsi="Times New Roman"/>
          <w:sz w:val="24"/>
          <w:szCs w:val="24"/>
        </w:rPr>
      </w:pPr>
      <w:r w:rsidRPr="00BC1368">
        <w:rPr>
          <w:rFonts w:ascii="Times New Roman" w:hAnsi="Times New Roman"/>
          <w:sz w:val="24"/>
          <w:szCs w:val="24"/>
        </w:rPr>
        <w:t xml:space="preserve">Her kuyuya XTT karışımından 50 </w:t>
      </w:r>
      <w:r w:rsidRPr="00BC1368">
        <w:rPr>
          <w:rFonts w:ascii="Times New Roman" w:hAnsi="Times New Roman"/>
          <w:bCs/>
          <w:sz w:val="24"/>
          <w:szCs w:val="24"/>
        </w:rPr>
        <w:t xml:space="preserve">μl eklenerek 24 saat </w:t>
      </w:r>
      <w:r w:rsidRPr="00BC1368">
        <w:rPr>
          <w:rFonts w:ascii="Times New Roman" w:hAnsi="Times New Roman"/>
          <w:sz w:val="24"/>
          <w:szCs w:val="24"/>
        </w:rPr>
        <w:t>37 ºC’de, %5 CO</w:t>
      </w:r>
      <w:r w:rsidRPr="00BC1368">
        <w:rPr>
          <w:rFonts w:ascii="Times New Roman" w:hAnsi="Times New Roman"/>
          <w:sz w:val="24"/>
          <w:szCs w:val="24"/>
          <w:vertAlign w:val="subscript"/>
        </w:rPr>
        <w:t>2</w:t>
      </w:r>
      <w:r w:rsidRPr="00BC1368">
        <w:rPr>
          <w:rFonts w:ascii="Times New Roman" w:hAnsi="Times New Roman"/>
          <w:sz w:val="24"/>
          <w:szCs w:val="24"/>
        </w:rPr>
        <w:t xml:space="preserve"> inkübatöründe inkübe edildi.</w:t>
      </w:r>
    </w:p>
    <w:p w:rsidR="006E69D5" w:rsidRPr="00BC1368" w:rsidRDefault="006E69D5" w:rsidP="008C3792">
      <w:pPr>
        <w:numPr>
          <w:ilvl w:val="0"/>
          <w:numId w:val="9"/>
        </w:numPr>
        <w:tabs>
          <w:tab w:val="num" w:pos="180"/>
        </w:tabs>
        <w:suppressAutoHyphens w:val="0"/>
        <w:overflowPunct/>
        <w:autoSpaceDE/>
        <w:spacing w:line="360" w:lineRule="auto"/>
        <w:ind w:left="180"/>
        <w:textAlignment w:val="auto"/>
        <w:rPr>
          <w:rFonts w:ascii="Times New Roman" w:hAnsi="Times New Roman"/>
          <w:sz w:val="24"/>
          <w:szCs w:val="24"/>
        </w:rPr>
      </w:pPr>
      <w:r w:rsidRPr="00BC1368">
        <w:rPr>
          <w:rFonts w:ascii="Times New Roman" w:hAnsi="Times New Roman"/>
          <w:sz w:val="24"/>
          <w:szCs w:val="24"/>
        </w:rPr>
        <w:t>İnkübasyon sonrasında ELISA okuyucuda, 450 nm/650 nm dalga boyunda okuma yapıldı.</w:t>
      </w:r>
    </w:p>
    <w:p w:rsidR="006E69D5" w:rsidRDefault="006E69D5" w:rsidP="008C3792">
      <w:pPr>
        <w:spacing w:line="360" w:lineRule="auto"/>
        <w:jc w:val="left"/>
        <w:rPr>
          <w:rFonts w:ascii="Times New Roman" w:hAnsi="Times New Roman"/>
          <w:b/>
          <w:sz w:val="24"/>
          <w:szCs w:val="24"/>
        </w:rPr>
      </w:pPr>
    </w:p>
    <w:p w:rsidR="006E69D5" w:rsidRPr="00BC1368" w:rsidRDefault="006E69D5" w:rsidP="008C3792">
      <w:pPr>
        <w:spacing w:line="360" w:lineRule="auto"/>
        <w:jc w:val="left"/>
        <w:rPr>
          <w:rFonts w:ascii="Times New Roman" w:hAnsi="Times New Roman"/>
          <w:b/>
          <w:sz w:val="24"/>
          <w:szCs w:val="24"/>
        </w:rPr>
      </w:pPr>
    </w:p>
    <w:p w:rsidR="006E69D5" w:rsidRPr="00BC1368" w:rsidRDefault="006E69D5" w:rsidP="008C3792">
      <w:pPr>
        <w:spacing w:line="360" w:lineRule="auto"/>
        <w:jc w:val="left"/>
        <w:rPr>
          <w:rFonts w:ascii="Times New Roman" w:hAnsi="Times New Roman"/>
          <w:b/>
          <w:sz w:val="26"/>
          <w:szCs w:val="26"/>
        </w:rPr>
      </w:pPr>
      <w:r>
        <w:rPr>
          <w:rFonts w:ascii="Times New Roman" w:hAnsi="Times New Roman"/>
          <w:b/>
          <w:sz w:val="26"/>
          <w:szCs w:val="26"/>
        </w:rPr>
        <w:t xml:space="preserve">     </w:t>
      </w:r>
      <w:r w:rsidRPr="00BC1368">
        <w:rPr>
          <w:rFonts w:ascii="Times New Roman" w:hAnsi="Times New Roman"/>
          <w:b/>
          <w:sz w:val="26"/>
          <w:szCs w:val="26"/>
        </w:rPr>
        <w:t>4. BULGULAR</w:t>
      </w:r>
    </w:p>
    <w:p w:rsidR="006E69D5" w:rsidRDefault="006E69D5" w:rsidP="008C3792">
      <w:pPr>
        <w:rPr>
          <w:rFonts w:ascii="Times New Roman" w:hAnsi="Times New Roman"/>
          <w:sz w:val="24"/>
          <w:szCs w:val="24"/>
        </w:rPr>
      </w:pPr>
    </w:p>
    <w:p w:rsidR="006E69D5" w:rsidRPr="00BC1368" w:rsidRDefault="006E69D5" w:rsidP="008C3792">
      <w:pPr>
        <w:rPr>
          <w:rFonts w:ascii="Times New Roman" w:hAnsi="Times New Roman"/>
          <w:sz w:val="24"/>
          <w:szCs w:val="24"/>
        </w:rPr>
      </w:pPr>
    </w:p>
    <w:p w:rsidR="006E69D5" w:rsidRPr="00BC1368" w:rsidRDefault="006E69D5" w:rsidP="008C3792">
      <w:pPr>
        <w:spacing w:line="360" w:lineRule="auto"/>
        <w:rPr>
          <w:rFonts w:ascii="Times New Roman" w:hAnsi="Times New Roman"/>
          <w:sz w:val="24"/>
          <w:szCs w:val="24"/>
        </w:rPr>
      </w:pPr>
      <w:r w:rsidRPr="00BC1368">
        <w:rPr>
          <w:rFonts w:ascii="Times New Roman" w:hAnsi="Times New Roman"/>
          <w:sz w:val="24"/>
          <w:szCs w:val="24"/>
        </w:rPr>
        <w:t xml:space="preserve">     Tez çalışmamızda, 12-mer yapay </w:t>
      </w:r>
      <w:r>
        <w:rPr>
          <w:rFonts w:ascii="Times New Roman" w:hAnsi="Times New Roman"/>
          <w:sz w:val="24"/>
          <w:szCs w:val="24"/>
        </w:rPr>
        <w:t>peptid</w:t>
      </w:r>
      <w:r w:rsidRPr="00BC1368">
        <w:rPr>
          <w:rFonts w:ascii="Times New Roman" w:hAnsi="Times New Roman"/>
          <w:sz w:val="24"/>
          <w:szCs w:val="24"/>
        </w:rPr>
        <w:t xml:space="preserve"> kütüphaneleri ile hücre hedefleme yaklaşımı temelinde</w:t>
      </w:r>
      <w:r>
        <w:rPr>
          <w:rFonts w:ascii="Times New Roman" w:hAnsi="Times New Roman"/>
          <w:sz w:val="24"/>
          <w:szCs w:val="24"/>
        </w:rPr>
        <w:t>,</w:t>
      </w:r>
      <w:r w:rsidRPr="00BC1368">
        <w:rPr>
          <w:rFonts w:ascii="Times New Roman" w:hAnsi="Times New Roman"/>
          <w:sz w:val="24"/>
          <w:szCs w:val="24"/>
        </w:rPr>
        <w:t xml:space="preserve"> K562-dox hücrelerine bağlanan </w:t>
      </w:r>
      <w:r>
        <w:rPr>
          <w:rFonts w:ascii="Times New Roman" w:hAnsi="Times New Roman"/>
          <w:sz w:val="24"/>
          <w:szCs w:val="24"/>
        </w:rPr>
        <w:t>peptid</w:t>
      </w:r>
      <w:r w:rsidRPr="00BC1368">
        <w:rPr>
          <w:rFonts w:ascii="Times New Roman" w:hAnsi="Times New Roman"/>
          <w:sz w:val="24"/>
          <w:szCs w:val="24"/>
        </w:rPr>
        <w:t xml:space="preserve">leri elde etmek için biyopaning işlemleri gerçekleştirildi. K562-dox hücrelerine özgün olarak bağlanan toplam 50 faj klonunun DNA dizi analizleri yapılarak 12-mer’lik yapay </w:t>
      </w:r>
      <w:r>
        <w:rPr>
          <w:rFonts w:ascii="Times New Roman" w:hAnsi="Times New Roman"/>
          <w:sz w:val="24"/>
          <w:szCs w:val="24"/>
        </w:rPr>
        <w:t>peptid</w:t>
      </w:r>
      <w:r w:rsidRPr="00BC1368">
        <w:rPr>
          <w:rFonts w:ascii="Times New Roman" w:hAnsi="Times New Roman"/>
          <w:sz w:val="24"/>
          <w:szCs w:val="24"/>
        </w:rPr>
        <w:t xml:space="preserve">lerin amino asit dizileri saptandı. Aynı amino asit dizisini içeren faj klonları gruplandırıldığında toplam 29 farklı klon olduğu tespit edildi. Bu </w:t>
      </w:r>
      <w:r>
        <w:rPr>
          <w:rFonts w:ascii="Times New Roman" w:hAnsi="Times New Roman"/>
          <w:sz w:val="24"/>
          <w:szCs w:val="24"/>
        </w:rPr>
        <w:t>peptid</w:t>
      </w:r>
      <w:r w:rsidRPr="00BC1368">
        <w:rPr>
          <w:rFonts w:ascii="Times New Roman" w:hAnsi="Times New Roman"/>
          <w:sz w:val="24"/>
          <w:szCs w:val="24"/>
        </w:rPr>
        <w:t xml:space="preserve"> dizilerindeki amino asitler fizikokimyasal özelliklerine göre incelendi ve sağ kalım sonuçlarına göre değerlendirildi. Son aşamada 29 faj klonundaki </w:t>
      </w:r>
      <w:r>
        <w:rPr>
          <w:rFonts w:ascii="Times New Roman" w:hAnsi="Times New Roman"/>
          <w:sz w:val="24"/>
          <w:szCs w:val="24"/>
        </w:rPr>
        <w:t>peptid</w:t>
      </w:r>
      <w:r w:rsidRPr="00BC1368">
        <w:rPr>
          <w:rFonts w:ascii="Times New Roman" w:hAnsi="Times New Roman"/>
          <w:sz w:val="24"/>
          <w:szCs w:val="24"/>
        </w:rPr>
        <w:t>lerin K562-dox hücreleri üzerindeki etkileri, XTT sağ kalım yöntemi ile incelenerek elde edilen veriler grafiklerle gösterildi.</w:t>
      </w: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b/>
          <w:bCs/>
          <w:sz w:val="24"/>
          <w:szCs w:val="24"/>
        </w:rPr>
      </w:pPr>
      <w:r>
        <w:rPr>
          <w:rFonts w:ascii="Times New Roman" w:hAnsi="Times New Roman"/>
          <w:b/>
          <w:bCs/>
          <w:sz w:val="24"/>
          <w:szCs w:val="24"/>
        </w:rPr>
        <w:t xml:space="preserve">     </w:t>
      </w:r>
      <w:r w:rsidRPr="00BC1368">
        <w:rPr>
          <w:rFonts w:ascii="Times New Roman" w:hAnsi="Times New Roman"/>
          <w:b/>
          <w:bCs/>
          <w:sz w:val="24"/>
          <w:szCs w:val="24"/>
        </w:rPr>
        <w:t>4.1 Hücre Kültürü</w:t>
      </w:r>
    </w:p>
    <w:p w:rsidR="006E69D5" w:rsidRPr="00BC1368" w:rsidRDefault="006E69D5" w:rsidP="008C3792">
      <w:pPr>
        <w:spacing w:line="360" w:lineRule="auto"/>
        <w:rPr>
          <w:rFonts w:ascii="Times New Roman" w:hAnsi="Times New Roman"/>
          <w:sz w:val="24"/>
          <w:szCs w:val="24"/>
        </w:rPr>
      </w:pPr>
    </w:p>
    <w:p w:rsidR="006E69D5" w:rsidRDefault="006E69D5" w:rsidP="008C3792">
      <w:pPr>
        <w:spacing w:line="360" w:lineRule="auto"/>
        <w:rPr>
          <w:rFonts w:ascii="Times New Roman" w:hAnsi="Times New Roman"/>
          <w:sz w:val="24"/>
          <w:szCs w:val="24"/>
        </w:rPr>
      </w:pPr>
      <w:r w:rsidRPr="00BC1368">
        <w:rPr>
          <w:rFonts w:ascii="Times New Roman" w:hAnsi="Times New Roman"/>
          <w:sz w:val="24"/>
          <w:szCs w:val="24"/>
        </w:rPr>
        <w:t xml:space="preserve">     Faj gösterim yöntemi ile hücre hedefleme yaklaşımında kullanılan K562 ile K562-dox hücreleri hücre kültür yöntemleriyle çoğaltıldı. K562-dox hücre kültür ortamına doksorubisin ilave edilirken, K562 hücreleri sadece kültür ortamında kültüre edi</w:t>
      </w:r>
      <w:r>
        <w:rPr>
          <w:rFonts w:ascii="Times New Roman" w:hAnsi="Times New Roman"/>
          <w:sz w:val="24"/>
          <w:szCs w:val="24"/>
        </w:rPr>
        <w:t>ldi. Bu hücrelerin mikroskop</w:t>
      </w:r>
      <w:r w:rsidRPr="00BC1368">
        <w:rPr>
          <w:rFonts w:ascii="Times New Roman" w:hAnsi="Times New Roman"/>
          <w:sz w:val="24"/>
          <w:szCs w:val="24"/>
        </w:rPr>
        <w:t xml:space="preserve"> görüntüleri Şekil 4.1’de verilmiştir.</w:t>
      </w:r>
    </w:p>
    <w:p w:rsidR="006E69D5" w:rsidRPr="00BC1368" w:rsidRDefault="006E69D5" w:rsidP="008C3792">
      <w:pPr>
        <w:spacing w:line="360" w:lineRule="auto"/>
        <w:rPr>
          <w:rFonts w:ascii="Times New Roman" w:hAnsi="Times New Roman"/>
          <w:sz w:val="24"/>
          <w:szCs w:val="24"/>
        </w:rPr>
      </w:pPr>
      <w:r>
        <w:rPr>
          <w:noProof/>
          <w:lang w:eastAsia="tr-TR"/>
        </w:rPr>
        <w:pict>
          <v:shape id="Resim 126" o:spid="_x0000_s1043" type="#_x0000_t75" alt="hücre kültürleri" style="position:absolute;left:0;text-align:left;margin-left:0;margin-top:28.6pt;width:430.85pt;height:170.1pt;z-index:251675648;visibility:visible;mso-position-horizontal:center">
            <v:imagedata r:id="rId27" o:title=""/>
            <w10:wrap type="square"/>
          </v:shape>
        </w:pict>
      </w: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tabs>
          <w:tab w:val="left" w:pos="640"/>
          <w:tab w:val="center" w:pos="4047"/>
        </w:tabs>
        <w:rPr>
          <w:rFonts w:ascii="Times New Roman" w:hAnsi="Times New Roman"/>
          <w:sz w:val="24"/>
          <w:szCs w:val="24"/>
        </w:rPr>
      </w:pPr>
      <w:r w:rsidRPr="00BC1368">
        <w:rPr>
          <w:rFonts w:ascii="Times New Roman" w:hAnsi="Times New Roman"/>
          <w:b/>
          <w:bCs/>
          <w:sz w:val="24"/>
          <w:szCs w:val="24"/>
        </w:rPr>
        <w:t xml:space="preserve">     Şekil 4.1</w:t>
      </w:r>
      <w:r w:rsidRPr="00BC1368">
        <w:rPr>
          <w:rFonts w:ascii="Times New Roman" w:hAnsi="Times New Roman"/>
          <w:sz w:val="24"/>
          <w:szCs w:val="24"/>
        </w:rPr>
        <w:t xml:space="preserve"> Hücre kültürleri</w:t>
      </w: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rPr>
          <w:rFonts w:ascii="Times New Roman" w:hAnsi="Times New Roman"/>
          <w:b/>
          <w:bCs/>
          <w:sz w:val="24"/>
          <w:szCs w:val="24"/>
        </w:rPr>
      </w:pPr>
      <w:r>
        <w:rPr>
          <w:rFonts w:ascii="Times New Roman" w:hAnsi="Times New Roman"/>
          <w:b/>
          <w:bCs/>
          <w:sz w:val="24"/>
          <w:szCs w:val="24"/>
        </w:rPr>
        <w:t xml:space="preserve">     </w:t>
      </w:r>
      <w:r w:rsidRPr="00BC1368">
        <w:rPr>
          <w:rFonts w:ascii="Times New Roman" w:hAnsi="Times New Roman"/>
          <w:b/>
          <w:bCs/>
          <w:sz w:val="24"/>
          <w:szCs w:val="24"/>
        </w:rPr>
        <w:t>4.2 Faj Gösterim Yöntemi ile Hücre Hedefleme Yaklaşımı</w:t>
      </w: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sz w:val="24"/>
          <w:szCs w:val="24"/>
        </w:rPr>
      </w:pPr>
      <w:r w:rsidRPr="00BC1368">
        <w:rPr>
          <w:rFonts w:ascii="Times New Roman" w:hAnsi="Times New Roman"/>
          <w:sz w:val="24"/>
          <w:szCs w:val="24"/>
        </w:rPr>
        <w:t xml:space="preserve">     Biopaning işlemlerinde özellikle K562-dox hücrelerinin işlevlerini etkileyebilecek özgün </w:t>
      </w:r>
      <w:r>
        <w:rPr>
          <w:rFonts w:ascii="Times New Roman" w:hAnsi="Times New Roman"/>
          <w:sz w:val="24"/>
          <w:szCs w:val="24"/>
        </w:rPr>
        <w:t>peptid</w:t>
      </w:r>
      <w:r w:rsidRPr="00BC1368">
        <w:rPr>
          <w:rFonts w:ascii="Times New Roman" w:hAnsi="Times New Roman"/>
          <w:sz w:val="24"/>
          <w:szCs w:val="24"/>
        </w:rPr>
        <w:t xml:space="preserve"> dizilerini elde etmek amacı ile Tablo 4.1’de gösterildiği gibi ardışık olarak beş biyopaning işlemi gerçekleştirildi. İlk biyopaning işleminde hedef hücre olarak seçilen K562-dox hücreleri ile 12-mer lineer </w:t>
      </w:r>
      <w:r>
        <w:rPr>
          <w:rFonts w:ascii="Times New Roman" w:hAnsi="Times New Roman"/>
          <w:sz w:val="24"/>
          <w:szCs w:val="24"/>
        </w:rPr>
        <w:t>peptid</w:t>
      </w:r>
      <w:r w:rsidRPr="00BC1368">
        <w:rPr>
          <w:rFonts w:ascii="Times New Roman" w:hAnsi="Times New Roman"/>
          <w:sz w:val="24"/>
          <w:szCs w:val="24"/>
        </w:rPr>
        <w:t xml:space="preserve"> içeren fajlar karşılaştırıldı ve hücrelere bağlanmayan fajlar uzaklaştırıldı. Hücrelere bağlanan fajlar ikinci biyopaningde kullanıldı. Sadece K562-dox hücrelerinin yüzeyinde bulunan yapılara bağlanan fajları elde etmek için, ikinci biyopaningde K652 hücreleri ile birinci biyopaningde hücrelere bağlanan fajlar karşılaştırıldı. Üçüncü biyopaning, K562 hücreleri ile ikinci biyopaningde hücrelere bağlanmayan fajlar ile yapılarak K562 hücre yüzeyine bağlanabilen fajlar ortamdan uzaklaştırıldı. Dördüncü biyopaningde, üçüncü biyopaningde K562 hücrelerine bağlanmayan fajlar tekrar K562-dox hücreleri ile karşılaştırıldı. K562-dox hücre yüzeyindeki yapılara bağlanan </w:t>
      </w:r>
      <w:r>
        <w:rPr>
          <w:rFonts w:ascii="Times New Roman" w:hAnsi="Times New Roman"/>
          <w:sz w:val="24"/>
          <w:szCs w:val="24"/>
        </w:rPr>
        <w:t>peptid</w:t>
      </w:r>
      <w:r w:rsidRPr="00BC1368">
        <w:rPr>
          <w:rFonts w:ascii="Times New Roman" w:hAnsi="Times New Roman"/>
          <w:sz w:val="24"/>
          <w:szCs w:val="24"/>
        </w:rPr>
        <w:t>leri içeren fajların seçimi için beşinci biyopaningde, K562-dox hücreleri ile dördüncü biyopaningde hücrelere bağlanan fajlar karşılaştırıldı. Beşinci biyopaning sonrasında K562-dox hücrelerine özgün olarak bağlandığı düşünülen fajlar kimliklendirme ve hücre sağ kalım analizleri yöntemlerinde kullanıldı.</w:t>
      </w:r>
    </w:p>
    <w:p w:rsidR="006E69D5" w:rsidRPr="00BC1368" w:rsidRDefault="006E69D5" w:rsidP="008C3792">
      <w:pPr>
        <w:spacing w:line="360" w:lineRule="auto"/>
        <w:rPr>
          <w:rFonts w:ascii="Times New Roman" w:hAnsi="Times New Roman"/>
          <w:sz w:val="24"/>
          <w:szCs w:val="24"/>
        </w:rPr>
      </w:pPr>
    </w:p>
    <w:p w:rsidR="006E69D5" w:rsidRPr="00BC1368" w:rsidRDefault="006E69D5" w:rsidP="00671EE7">
      <w:pPr>
        <w:spacing w:line="360" w:lineRule="auto"/>
        <w:ind w:left="357" w:hanging="357"/>
        <w:rPr>
          <w:rFonts w:ascii="Times New Roman" w:hAnsi="Times New Roman"/>
          <w:sz w:val="24"/>
          <w:szCs w:val="24"/>
        </w:rPr>
      </w:pPr>
      <w:r w:rsidRPr="00BC1368">
        <w:rPr>
          <w:rFonts w:ascii="Times New Roman" w:hAnsi="Times New Roman"/>
          <w:b/>
          <w:bCs/>
          <w:sz w:val="24"/>
          <w:szCs w:val="24"/>
        </w:rPr>
        <w:t xml:space="preserve">     Tablo 4.1</w:t>
      </w:r>
      <w:r w:rsidRPr="00BC1368">
        <w:rPr>
          <w:rFonts w:ascii="Times New Roman" w:hAnsi="Times New Roman"/>
          <w:sz w:val="24"/>
          <w:szCs w:val="24"/>
        </w:rPr>
        <w:t xml:space="preserve"> Biopaninglerde kullanılan hücreler ve her biyopaning sonucu elde edilen fajların miktarları</w:t>
      </w:r>
    </w:p>
    <w:p w:rsidR="006E69D5" w:rsidRPr="00BC1368" w:rsidRDefault="006E69D5" w:rsidP="008C3792">
      <w:pPr>
        <w:spacing w:line="360" w:lineRule="auto"/>
        <w:rPr>
          <w:rFonts w:ascii="Times New Roman" w:hAnsi="Times New Roman"/>
          <w:sz w:val="24"/>
          <w:szCs w:val="24"/>
        </w:rPr>
      </w:pPr>
      <w:r>
        <w:rPr>
          <w:noProof/>
          <w:lang w:eastAsia="tr-TR"/>
        </w:rPr>
        <w:pict>
          <v:shape id="Resim 93" o:spid="_x0000_s1044" type="#_x0000_t75" style="position:absolute;left:0;text-align:left;margin-left:0;margin-top:3.1pt;width:315.6pt;height:224.95pt;z-index:251676672;visibility:visible;mso-position-horizontal:center">
            <v:imagedata r:id="rId28" o:title=""/>
            <w10:wrap type="square"/>
          </v:shape>
        </w:pict>
      </w: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sz w:val="24"/>
          <w:szCs w:val="24"/>
        </w:rPr>
      </w:pPr>
    </w:p>
    <w:p w:rsidR="006E69D5" w:rsidRPr="000334B3" w:rsidRDefault="006E69D5" w:rsidP="008C3792">
      <w:pPr>
        <w:spacing w:line="360" w:lineRule="auto"/>
        <w:rPr>
          <w:rFonts w:ascii="Times New Roman" w:hAnsi="Times New Roman"/>
          <w:sz w:val="24"/>
          <w:szCs w:val="24"/>
        </w:rPr>
      </w:pPr>
      <w:r w:rsidRPr="000334B3">
        <w:rPr>
          <w:rFonts w:ascii="Times New Roman" w:hAnsi="Times New Roman"/>
          <w:sz w:val="24"/>
          <w:szCs w:val="24"/>
        </w:rPr>
        <w:t xml:space="preserve">     12-mer’lik yapay </w:t>
      </w:r>
      <w:r>
        <w:rPr>
          <w:rFonts w:ascii="Times New Roman" w:hAnsi="Times New Roman"/>
          <w:sz w:val="24"/>
          <w:szCs w:val="24"/>
        </w:rPr>
        <w:t>peptid</w:t>
      </w:r>
      <w:r w:rsidRPr="000334B3">
        <w:rPr>
          <w:rFonts w:ascii="Times New Roman" w:hAnsi="Times New Roman"/>
          <w:sz w:val="24"/>
          <w:szCs w:val="24"/>
        </w:rPr>
        <w:t xml:space="preserve"> kütüphanesi ile yapılan biyopaningler sonucunda, K562-dox hücrelerine bağlanan ve hücreler patlatıldıktan sonra elde edilen fajlar toplanarak çoğaltıldı. Bu çoğaltımı takiben seri dilüsyon uygulamaları ile hücrelere bağlanan ve hücreler patlatılarak elde edilen faj gruplarının her birinden 25 faj plağı seçildi. Toplam 50 faj klonunun çoğaltımı gerçekleştirilerek DNA saflaştırma ve 12-mer’lik peptide karşılık gelen bölgelerin DNA dizi analizleri yapıldı. Toplam 50 faj klonunu tanımlamak amacı ile hücrelere bağlanan faj klonu grubuna KPB (</w:t>
      </w:r>
      <w:r w:rsidRPr="000334B3">
        <w:rPr>
          <w:rFonts w:ascii="Times New Roman" w:hAnsi="Times New Roman"/>
          <w:b/>
          <w:sz w:val="24"/>
          <w:szCs w:val="24"/>
        </w:rPr>
        <w:t>K</w:t>
      </w:r>
      <w:r w:rsidRPr="000334B3">
        <w:rPr>
          <w:rFonts w:ascii="Times New Roman" w:hAnsi="Times New Roman"/>
          <w:sz w:val="24"/>
          <w:szCs w:val="24"/>
        </w:rPr>
        <w:t>562-</w:t>
      </w:r>
      <w:r w:rsidRPr="000334B3">
        <w:rPr>
          <w:rFonts w:ascii="Times New Roman" w:hAnsi="Times New Roman"/>
          <w:b/>
          <w:sz w:val="24"/>
          <w:szCs w:val="24"/>
        </w:rPr>
        <w:t>P</w:t>
      </w:r>
      <w:r w:rsidRPr="000334B3">
        <w:rPr>
          <w:rFonts w:ascii="Times New Roman" w:hAnsi="Times New Roman"/>
          <w:sz w:val="24"/>
          <w:szCs w:val="24"/>
        </w:rPr>
        <w:t>aning-</w:t>
      </w:r>
      <w:r w:rsidRPr="000334B3">
        <w:rPr>
          <w:rFonts w:ascii="Times New Roman" w:hAnsi="Times New Roman"/>
          <w:b/>
          <w:sz w:val="24"/>
          <w:szCs w:val="24"/>
        </w:rPr>
        <w:t>B</w:t>
      </w:r>
      <w:r w:rsidRPr="000334B3">
        <w:rPr>
          <w:rFonts w:ascii="Times New Roman" w:hAnsi="Times New Roman"/>
          <w:sz w:val="24"/>
          <w:szCs w:val="24"/>
        </w:rPr>
        <w:t>ağlanan), hücreler patlatılarak elde edilen faj klonu grubuna KPP (</w:t>
      </w:r>
      <w:r w:rsidRPr="000334B3">
        <w:rPr>
          <w:rFonts w:ascii="Times New Roman" w:hAnsi="Times New Roman"/>
          <w:b/>
          <w:sz w:val="24"/>
          <w:szCs w:val="24"/>
        </w:rPr>
        <w:t>K</w:t>
      </w:r>
      <w:r w:rsidRPr="000334B3">
        <w:rPr>
          <w:rFonts w:ascii="Times New Roman" w:hAnsi="Times New Roman"/>
          <w:sz w:val="24"/>
          <w:szCs w:val="24"/>
        </w:rPr>
        <w:t>562-</w:t>
      </w:r>
      <w:r w:rsidRPr="000334B3">
        <w:rPr>
          <w:rFonts w:ascii="Times New Roman" w:hAnsi="Times New Roman"/>
          <w:b/>
          <w:sz w:val="24"/>
          <w:szCs w:val="24"/>
        </w:rPr>
        <w:t>P</w:t>
      </w:r>
      <w:r w:rsidRPr="000334B3">
        <w:rPr>
          <w:rFonts w:ascii="Times New Roman" w:hAnsi="Times New Roman"/>
          <w:sz w:val="24"/>
          <w:szCs w:val="24"/>
        </w:rPr>
        <w:t>aning-</w:t>
      </w:r>
      <w:r w:rsidRPr="000334B3">
        <w:rPr>
          <w:rFonts w:ascii="Times New Roman" w:hAnsi="Times New Roman"/>
          <w:b/>
          <w:sz w:val="24"/>
          <w:szCs w:val="24"/>
        </w:rPr>
        <w:t>P</w:t>
      </w:r>
      <w:r w:rsidRPr="000334B3">
        <w:rPr>
          <w:rFonts w:ascii="Times New Roman" w:hAnsi="Times New Roman"/>
          <w:sz w:val="24"/>
          <w:szCs w:val="24"/>
        </w:rPr>
        <w:t>atlatma) kısaltmaları ve KPB1-KPB25 ve KPP1-KPP25 şeklinde seri numaraları verilerek isimlendirildi.</w:t>
      </w:r>
    </w:p>
    <w:p w:rsidR="006E69D5" w:rsidRPr="000334B3" w:rsidRDefault="006E69D5" w:rsidP="008C3792">
      <w:pPr>
        <w:spacing w:line="360" w:lineRule="auto"/>
        <w:rPr>
          <w:rFonts w:ascii="Times New Roman" w:hAnsi="Times New Roman"/>
          <w:sz w:val="24"/>
          <w:szCs w:val="24"/>
        </w:rPr>
      </w:pPr>
    </w:p>
    <w:p w:rsidR="006E69D5" w:rsidRPr="000334B3" w:rsidRDefault="006E69D5" w:rsidP="008C3792">
      <w:pPr>
        <w:spacing w:line="360" w:lineRule="auto"/>
        <w:rPr>
          <w:rFonts w:ascii="Times New Roman" w:hAnsi="Times New Roman"/>
          <w:sz w:val="24"/>
          <w:szCs w:val="24"/>
        </w:rPr>
      </w:pPr>
      <w:r w:rsidRPr="000334B3">
        <w:rPr>
          <w:rFonts w:ascii="Times New Roman" w:hAnsi="Times New Roman"/>
          <w:sz w:val="24"/>
          <w:szCs w:val="24"/>
        </w:rPr>
        <w:t xml:space="preserve">     Toplam 50 fajın DNA dizi analizleri sonucunda aynı gen dizisine sahip olduğu tespit edilen fajlar gruplandırıldı (Tablo 4.2). Bu gruplandırma sonucunda hücreye bağlanan 12 faj klonu ile hücre</w:t>
      </w:r>
      <w:r>
        <w:rPr>
          <w:rFonts w:ascii="Times New Roman" w:hAnsi="Times New Roman"/>
          <w:sz w:val="24"/>
          <w:szCs w:val="24"/>
        </w:rPr>
        <w:t>ler</w:t>
      </w:r>
      <w:r w:rsidRPr="000334B3">
        <w:rPr>
          <w:rFonts w:ascii="Times New Roman" w:hAnsi="Times New Roman"/>
          <w:sz w:val="24"/>
          <w:szCs w:val="24"/>
        </w:rPr>
        <w:t xml:space="preserve"> patlatıldıktan sonra elde edilen 17 faj klonundaki 12-mer’lik lineer </w:t>
      </w:r>
      <w:r>
        <w:rPr>
          <w:rFonts w:ascii="Times New Roman" w:hAnsi="Times New Roman"/>
          <w:sz w:val="24"/>
          <w:szCs w:val="24"/>
        </w:rPr>
        <w:t>peptid</w:t>
      </w:r>
      <w:r w:rsidRPr="000334B3">
        <w:rPr>
          <w:rFonts w:ascii="Times New Roman" w:hAnsi="Times New Roman"/>
          <w:sz w:val="24"/>
          <w:szCs w:val="24"/>
        </w:rPr>
        <w:t>in farklı amino as</w:t>
      </w:r>
      <w:r>
        <w:rPr>
          <w:rFonts w:ascii="Times New Roman" w:hAnsi="Times New Roman"/>
          <w:sz w:val="24"/>
          <w:szCs w:val="24"/>
        </w:rPr>
        <w:t>itlere sahip olduğu belirlendi.</w:t>
      </w:r>
    </w:p>
    <w:p w:rsidR="006E69D5" w:rsidRPr="000334B3" w:rsidRDefault="006E69D5" w:rsidP="008C3792">
      <w:pPr>
        <w:spacing w:line="360" w:lineRule="auto"/>
        <w:rPr>
          <w:rFonts w:ascii="Times New Roman" w:hAnsi="Times New Roman"/>
          <w:b/>
          <w:bCs/>
          <w:sz w:val="24"/>
          <w:szCs w:val="24"/>
        </w:rPr>
      </w:pPr>
    </w:p>
    <w:p w:rsidR="006E69D5" w:rsidRPr="00BC1368" w:rsidRDefault="006E69D5" w:rsidP="008C3792">
      <w:pPr>
        <w:spacing w:line="360" w:lineRule="auto"/>
        <w:rPr>
          <w:rFonts w:ascii="Times New Roman" w:hAnsi="Times New Roman"/>
          <w:sz w:val="24"/>
          <w:szCs w:val="24"/>
        </w:rPr>
      </w:pPr>
      <w:r>
        <w:rPr>
          <w:noProof/>
          <w:lang w:eastAsia="tr-TR"/>
        </w:rPr>
        <w:pict>
          <v:shape id="Resim 129" o:spid="_x0000_s1045" type="#_x0000_t75" alt="gru" style="position:absolute;left:0;text-align:left;margin-left:0;margin-top:46.85pt;width:425.2pt;height:230.9pt;z-index:251677696;visibility:visible">
            <v:imagedata r:id="rId29" o:title=""/>
            <w10:wrap type="square"/>
          </v:shape>
        </w:pict>
      </w:r>
      <w:r w:rsidRPr="00BC1368">
        <w:rPr>
          <w:rFonts w:ascii="Times New Roman" w:hAnsi="Times New Roman"/>
          <w:b/>
          <w:bCs/>
          <w:sz w:val="24"/>
          <w:szCs w:val="24"/>
        </w:rPr>
        <w:t xml:space="preserve">     Tablo 4.2 </w:t>
      </w:r>
      <w:r w:rsidRPr="00BC1368">
        <w:rPr>
          <w:rFonts w:ascii="Times New Roman" w:hAnsi="Times New Roman"/>
          <w:sz w:val="24"/>
          <w:szCs w:val="24"/>
        </w:rPr>
        <w:t>Faj klonları grupları</w:t>
      </w:r>
    </w:p>
    <w:p w:rsidR="006E69D5" w:rsidRPr="00B404A1" w:rsidRDefault="006E69D5" w:rsidP="008C3792">
      <w:pPr>
        <w:spacing w:line="360" w:lineRule="auto"/>
        <w:rPr>
          <w:rFonts w:ascii="Times New Roman" w:hAnsi="Times New Roman"/>
          <w:sz w:val="24"/>
          <w:szCs w:val="24"/>
        </w:rPr>
      </w:pPr>
    </w:p>
    <w:p w:rsidR="006E69D5" w:rsidRPr="00B404A1" w:rsidRDefault="006E69D5" w:rsidP="008C3792">
      <w:pPr>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rPr>
          <w:rFonts w:ascii="Times New Roman" w:hAnsi="Times New Roman"/>
          <w:b/>
          <w:bCs/>
          <w:sz w:val="24"/>
          <w:szCs w:val="24"/>
        </w:rPr>
      </w:pPr>
      <w:r>
        <w:rPr>
          <w:rFonts w:ascii="Times New Roman" w:hAnsi="Times New Roman"/>
          <w:b/>
          <w:bCs/>
          <w:sz w:val="24"/>
          <w:szCs w:val="24"/>
        </w:rPr>
        <w:t xml:space="preserve">     4.3</w:t>
      </w:r>
      <w:r w:rsidRPr="00BC1368">
        <w:rPr>
          <w:rFonts w:ascii="Times New Roman" w:hAnsi="Times New Roman"/>
          <w:b/>
          <w:bCs/>
          <w:sz w:val="24"/>
          <w:szCs w:val="24"/>
        </w:rPr>
        <w:t xml:space="preserve"> K562-dox Hücreleri ile Faj Etkileşimleri</w:t>
      </w:r>
    </w:p>
    <w:p w:rsidR="006E69D5" w:rsidRDefault="006E69D5" w:rsidP="008C3792">
      <w:pPr>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bCs/>
          <w:sz w:val="24"/>
          <w:szCs w:val="24"/>
        </w:rPr>
      </w:pPr>
      <w:r w:rsidRPr="00BC1368">
        <w:rPr>
          <w:rFonts w:ascii="Times New Roman" w:hAnsi="Times New Roman"/>
          <w:bCs/>
          <w:sz w:val="24"/>
          <w:szCs w:val="24"/>
        </w:rPr>
        <w:t xml:space="preserve">     K562-dox hücrelerinin yaşamına fajların ve doksorubisinin etkisini incelediğimiz deney koşullarında, gruptan belirli aralıklar ile alınan örnekler ile faj titrasyonu yapılarak faj aktiviteleri kontrol edildi. Sonuç olarak, deney koşullarında kullanılan fajların deney sonuna kadar (72 saat) canlılıklarını korudukları belirlendi.</w:t>
      </w:r>
    </w:p>
    <w:p w:rsidR="006E69D5" w:rsidRPr="00BC1368" w:rsidRDefault="006E69D5" w:rsidP="008C3792">
      <w:pPr>
        <w:spacing w:line="360" w:lineRule="auto"/>
        <w:rPr>
          <w:rFonts w:ascii="Times New Roman" w:hAnsi="Times New Roman"/>
          <w:sz w:val="24"/>
          <w:szCs w:val="24"/>
        </w:rPr>
      </w:pPr>
    </w:p>
    <w:p w:rsidR="006E69D5" w:rsidRPr="00145201" w:rsidRDefault="006E69D5" w:rsidP="004F3DB1">
      <w:pPr>
        <w:spacing w:line="360" w:lineRule="auto"/>
        <w:rPr>
          <w:rFonts w:ascii="Times New Roman" w:hAnsi="Times New Roman"/>
          <w:bCs/>
          <w:sz w:val="24"/>
          <w:szCs w:val="24"/>
        </w:rPr>
      </w:pPr>
      <w:r w:rsidRPr="00BC1368">
        <w:rPr>
          <w:rFonts w:ascii="Times New Roman" w:hAnsi="Times New Roman"/>
          <w:bCs/>
          <w:sz w:val="24"/>
          <w:szCs w:val="24"/>
        </w:rPr>
        <w:t xml:space="preserve">     Biyopaningler sonunda K562-dox hücrelerine bağlanan ve DNA </w:t>
      </w:r>
      <w:r>
        <w:rPr>
          <w:rFonts w:ascii="Times New Roman" w:hAnsi="Times New Roman"/>
          <w:bCs/>
          <w:sz w:val="24"/>
          <w:szCs w:val="24"/>
        </w:rPr>
        <w:t xml:space="preserve">dizi </w:t>
      </w:r>
      <w:r w:rsidRPr="00BC1368">
        <w:rPr>
          <w:rFonts w:ascii="Times New Roman" w:hAnsi="Times New Roman"/>
          <w:bCs/>
          <w:sz w:val="24"/>
          <w:szCs w:val="24"/>
        </w:rPr>
        <w:t xml:space="preserve">analizleriyle kimliklendirilen 12-mer </w:t>
      </w:r>
      <w:r>
        <w:rPr>
          <w:rFonts w:ascii="Times New Roman" w:hAnsi="Times New Roman"/>
          <w:bCs/>
          <w:sz w:val="24"/>
          <w:szCs w:val="24"/>
        </w:rPr>
        <w:t>peptid</w:t>
      </w:r>
      <w:r w:rsidRPr="00BC1368">
        <w:rPr>
          <w:rFonts w:ascii="Times New Roman" w:hAnsi="Times New Roman"/>
          <w:bCs/>
          <w:sz w:val="24"/>
          <w:szCs w:val="24"/>
        </w:rPr>
        <w:t xml:space="preserve"> içeren faj klonlarının, bu hücrelerdeki etkileri XTT sağ kalım analizleriyle incelendi. Kullandığımız sağ kalım yöntemi, deney koşullarında yaşayan hücre miktarı ve zamana bağlı hücre çoğalması ile ilgili bilgiler sağlamaktadır. Bu nedenle deney koşulları hazırlandıktan sonra</w:t>
      </w:r>
      <w:r>
        <w:rPr>
          <w:rFonts w:ascii="Times New Roman" w:hAnsi="Times New Roman"/>
          <w:bCs/>
          <w:sz w:val="24"/>
          <w:szCs w:val="24"/>
        </w:rPr>
        <w:t>,</w:t>
      </w:r>
      <w:r w:rsidRPr="00BC1368">
        <w:rPr>
          <w:rFonts w:ascii="Times New Roman" w:hAnsi="Times New Roman"/>
          <w:bCs/>
          <w:sz w:val="24"/>
          <w:szCs w:val="24"/>
        </w:rPr>
        <w:t xml:space="preserve"> 0, 24, 48 ve 72. saatlerde</w:t>
      </w:r>
      <w:r>
        <w:rPr>
          <w:rFonts w:ascii="Times New Roman" w:hAnsi="Times New Roman"/>
          <w:bCs/>
          <w:sz w:val="24"/>
          <w:szCs w:val="24"/>
        </w:rPr>
        <w:t>,</w:t>
      </w:r>
      <w:r w:rsidRPr="00BC1368">
        <w:rPr>
          <w:rFonts w:ascii="Times New Roman" w:hAnsi="Times New Roman"/>
          <w:bCs/>
          <w:sz w:val="24"/>
          <w:szCs w:val="24"/>
        </w:rPr>
        <w:t xml:space="preserve"> XTT sağ kalım analizleri ile yaşayan hücre miktarı ve hücre çoğalması hakkında elde edilen bilgiler değerlendirildi. Elde edilen 29 faj klonunun</w:t>
      </w:r>
      <w:r>
        <w:rPr>
          <w:rFonts w:ascii="Times New Roman" w:hAnsi="Times New Roman"/>
          <w:bCs/>
          <w:sz w:val="24"/>
          <w:szCs w:val="24"/>
        </w:rPr>
        <w:t>,</w:t>
      </w:r>
      <w:r w:rsidRPr="00BC1368">
        <w:rPr>
          <w:rFonts w:ascii="Times New Roman" w:hAnsi="Times New Roman"/>
          <w:bCs/>
          <w:sz w:val="24"/>
          <w:szCs w:val="24"/>
        </w:rPr>
        <w:t xml:space="preserve"> hücre yaşamı ve çoğalmasına etkilerini gözlemek </w:t>
      </w:r>
      <w:r>
        <w:rPr>
          <w:rFonts w:ascii="Times New Roman" w:hAnsi="Times New Roman"/>
          <w:bCs/>
          <w:sz w:val="24"/>
          <w:szCs w:val="24"/>
        </w:rPr>
        <w:t>için</w:t>
      </w:r>
      <w:r w:rsidRPr="00BC1368">
        <w:rPr>
          <w:rFonts w:ascii="Times New Roman" w:hAnsi="Times New Roman"/>
          <w:bCs/>
          <w:sz w:val="24"/>
          <w:szCs w:val="24"/>
        </w:rPr>
        <w:t xml:space="preserve"> kontrol grubu olarak </w:t>
      </w:r>
      <w:r>
        <w:rPr>
          <w:rFonts w:ascii="Times New Roman" w:hAnsi="Times New Roman"/>
          <w:bCs/>
          <w:sz w:val="24"/>
          <w:szCs w:val="24"/>
        </w:rPr>
        <w:t>besiyeri içeren</w:t>
      </w:r>
      <w:r w:rsidRPr="00BC1368">
        <w:rPr>
          <w:rFonts w:ascii="Times New Roman" w:hAnsi="Times New Roman"/>
          <w:bCs/>
          <w:sz w:val="24"/>
          <w:szCs w:val="24"/>
        </w:rPr>
        <w:t xml:space="preserve"> ortamda</w:t>
      </w:r>
      <w:r>
        <w:rPr>
          <w:rFonts w:ascii="Times New Roman" w:hAnsi="Times New Roman"/>
          <w:bCs/>
          <w:sz w:val="24"/>
          <w:szCs w:val="24"/>
        </w:rPr>
        <w:t>,</w:t>
      </w:r>
      <w:r w:rsidRPr="00BC1368">
        <w:rPr>
          <w:rFonts w:ascii="Times New Roman" w:hAnsi="Times New Roman"/>
          <w:bCs/>
          <w:sz w:val="24"/>
          <w:szCs w:val="24"/>
        </w:rPr>
        <w:t xml:space="preserve"> K562-dox hücre kültürleri yanında iki farklı kültür ortamı hazırlandı. Fajın tek başına hücre üzerindeki etkisini tespit etmek amacıyla birinci ortamda, doksorubisin eklemeden K562-dox hücreleri</w:t>
      </w:r>
      <w:r>
        <w:rPr>
          <w:rFonts w:ascii="Times New Roman" w:hAnsi="Times New Roman"/>
          <w:bCs/>
          <w:sz w:val="24"/>
          <w:szCs w:val="24"/>
        </w:rPr>
        <w:t>nin</w:t>
      </w:r>
      <w:r w:rsidRPr="00BC1368">
        <w:rPr>
          <w:rFonts w:ascii="Times New Roman" w:hAnsi="Times New Roman"/>
          <w:bCs/>
          <w:sz w:val="24"/>
          <w:szCs w:val="24"/>
        </w:rPr>
        <w:t xml:space="preserve"> sadece bir faj klonu ile </w:t>
      </w:r>
      <w:r>
        <w:rPr>
          <w:rFonts w:ascii="Times New Roman" w:hAnsi="Times New Roman"/>
          <w:bCs/>
          <w:sz w:val="24"/>
          <w:szCs w:val="24"/>
        </w:rPr>
        <w:t xml:space="preserve">birlikte </w:t>
      </w:r>
      <w:r w:rsidRPr="00BC1368">
        <w:rPr>
          <w:rFonts w:ascii="Times New Roman" w:hAnsi="Times New Roman"/>
          <w:bCs/>
          <w:sz w:val="24"/>
          <w:szCs w:val="24"/>
        </w:rPr>
        <w:t xml:space="preserve">kültürü yapıldı. Fajın doksorubisinle birlikte K562-dox hücreleri üzerindeki etkilerini incelemek için ikinci ortamda, doksorubisin ve faj ile </w:t>
      </w:r>
      <w:r>
        <w:rPr>
          <w:rFonts w:ascii="Times New Roman" w:hAnsi="Times New Roman"/>
          <w:bCs/>
          <w:sz w:val="24"/>
          <w:szCs w:val="24"/>
        </w:rPr>
        <w:t xml:space="preserve">birlikte </w:t>
      </w:r>
      <w:r w:rsidRPr="00BC1368">
        <w:rPr>
          <w:rFonts w:ascii="Times New Roman" w:hAnsi="Times New Roman"/>
          <w:bCs/>
          <w:sz w:val="24"/>
          <w:szCs w:val="24"/>
        </w:rPr>
        <w:t>bu hücrelerin kültürü yapıldı. Kimliklendirilen 29 faj klonunun</w:t>
      </w:r>
      <w:r>
        <w:rPr>
          <w:rFonts w:ascii="Times New Roman" w:hAnsi="Times New Roman"/>
          <w:bCs/>
          <w:sz w:val="24"/>
          <w:szCs w:val="24"/>
        </w:rPr>
        <w:t>,</w:t>
      </w:r>
      <w:r w:rsidRPr="00BC1368">
        <w:rPr>
          <w:rFonts w:ascii="Times New Roman" w:hAnsi="Times New Roman"/>
          <w:bCs/>
          <w:sz w:val="24"/>
          <w:szCs w:val="24"/>
        </w:rPr>
        <w:t xml:space="preserve"> hücre yaşamına etkilerini değerlendirmek üzere bu deney koşulları, her bir faj klonu için dört kez tekrarlandı. Son değerlendirme aşamasında</w:t>
      </w:r>
      <w:r>
        <w:rPr>
          <w:rFonts w:ascii="Times New Roman" w:hAnsi="Times New Roman"/>
          <w:bCs/>
          <w:sz w:val="24"/>
          <w:szCs w:val="24"/>
        </w:rPr>
        <w:t>,</w:t>
      </w:r>
      <w:r w:rsidRPr="00BC1368">
        <w:rPr>
          <w:rFonts w:ascii="Times New Roman" w:hAnsi="Times New Roman"/>
          <w:bCs/>
          <w:sz w:val="24"/>
          <w:szCs w:val="24"/>
        </w:rPr>
        <w:t xml:space="preserve"> kontrol grubunun sonuçları ile K562-dox/faj grubunun ve K562-dox/faj/doksorubisin grubunun sonuçları</w:t>
      </w:r>
      <w:r>
        <w:rPr>
          <w:rFonts w:ascii="Times New Roman" w:hAnsi="Times New Roman"/>
          <w:bCs/>
          <w:sz w:val="24"/>
          <w:szCs w:val="24"/>
        </w:rPr>
        <w:t xml:space="preserve"> (Tablo 4.3</w:t>
      </w:r>
      <w:r w:rsidRPr="00BC1368">
        <w:rPr>
          <w:rFonts w:ascii="Times New Roman" w:hAnsi="Times New Roman"/>
          <w:bCs/>
          <w:sz w:val="24"/>
          <w:szCs w:val="24"/>
        </w:rPr>
        <w:t xml:space="preserve">) ayrı ayrı karşılaştırılarak istatistiksel olarak değerlendirildi. </w:t>
      </w:r>
      <w:r>
        <w:rPr>
          <w:rFonts w:ascii="Times New Roman" w:hAnsi="Times New Roman"/>
          <w:bCs/>
          <w:sz w:val="24"/>
          <w:szCs w:val="24"/>
        </w:rPr>
        <w:t>İstatistiksel değerlendirmeler ki-kare (χ</w:t>
      </w:r>
      <w:r>
        <w:rPr>
          <w:rFonts w:ascii="Times New Roman" w:hAnsi="Times New Roman"/>
          <w:bCs/>
          <w:sz w:val="24"/>
          <w:szCs w:val="24"/>
          <w:vertAlign w:val="superscript"/>
        </w:rPr>
        <w:t>2</w:t>
      </w:r>
      <w:r>
        <w:rPr>
          <w:rFonts w:ascii="Times New Roman" w:hAnsi="Times New Roman"/>
          <w:bCs/>
          <w:sz w:val="24"/>
          <w:szCs w:val="24"/>
        </w:rPr>
        <w:t>) analizleri ile gerçekleştirildi.</w:t>
      </w: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sz w:val="24"/>
          <w:szCs w:val="24"/>
        </w:rPr>
      </w:pPr>
      <w:r w:rsidRPr="00BC1368">
        <w:rPr>
          <w:rFonts w:ascii="Times New Roman" w:hAnsi="Times New Roman"/>
          <w:sz w:val="24"/>
          <w:szCs w:val="24"/>
        </w:rPr>
        <w:t xml:space="preserve">     Her bir faj-hücre etkileşimi sonucunda elde edilen bulgular</w:t>
      </w:r>
      <w:r>
        <w:rPr>
          <w:rFonts w:ascii="Times New Roman" w:hAnsi="Times New Roman"/>
          <w:sz w:val="24"/>
          <w:szCs w:val="24"/>
        </w:rPr>
        <w:t>,</w:t>
      </w:r>
      <w:r w:rsidRPr="00BC1368">
        <w:rPr>
          <w:rFonts w:ascii="Times New Roman" w:hAnsi="Times New Roman"/>
          <w:sz w:val="24"/>
          <w:szCs w:val="24"/>
        </w:rPr>
        <w:t xml:space="preserve"> şekillerde özetlenmiştir. Bu şekillerde</w:t>
      </w:r>
      <w:r>
        <w:rPr>
          <w:rFonts w:ascii="Times New Roman" w:hAnsi="Times New Roman"/>
          <w:sz w:val="24"/>
          <w:szCs w:val="24"/>
        </w:rPr>
        <w:t>,</w:t>
      </w:r>
      <w:r w:rsidRPr="00BC1368">
        <w:rPr>
          <w:rFonts w:ascii="Times New Roman" w:hAnsi="Times New Roman"/>
          <w:sz w:val="24"/>
          <w:szCs w:val="24"/>
        </w:rPr>
        <w:t xml:space="preserve"> faja ait 12-mer’lik bölgeye karşılık gelen DNA dizi analiz sonuçları, </w:t>
      </w:r>
      <w:r>
        <w:rPr>
          <w:rFonts w:ascii="Times New Roman" w:hAnsi="Times New Roman"/>
          <w:sz w:val="24"/>
          <w:szCs w:val="24"/>
        </w:rPr>
        <w:t>peptid</w:t>
      </w:r>
      <w:r w:rsidRPr="00BC1368">
        <w:rPr>
          <w:rFonts w:ascii="Times New Roman" w:hAnsi="Times New Roman"/>
          <w:sz w:val="24"/>
          <w:szCs w:val="24"/>
        </w:rPr>
        <w:t xml:space="preserve"> dizisine karşılık gelen DNA dizisi ve amino asit dizileri verilmektedir. Kontrol grubundan elde edilen ölçümler temel alınarak, faj ile etkileşen hücrelerden elde edilen veriler istatiksel olarak karşılaştırıldı ve bu sonuçlar grafik çizimleri ile gösterildi.</w:t>
      </w:r>
    </w:p>
    <w:p w:rsidR="006E69D5" w:rsidRPr="00BC1368" w:rsidRDefault="006E69D5" w:rsidP="008C3792">
      <w:pPr>
        <w:spacing w:line="360" w:lineRule="auto"/>
        <w:rPr>
          <w:rFonts w:ascii="Times New Roman" w:hAnsi="Times New Roman"/>
          <w:bCs/>
          <w:sz w:val="24"/>
          <w:szCs w:val="24"/>
        </w:rPr>
      </w:pPr>
    </w:p>
    <w:p w:rsidR="006E69D5" w:rsidRPr="00BC1368" w:rsidRDefault="006E69D5" w:rsidP="00671EE7">
      <w:pPr>
        <w:spacing w:line="360" w:lineRule="auto"/>
        <w:ind w:left="357" w:hanging="357"/>
        <w:rPr>
          <w:rFonts w:ascii="Times New Roman" w:hAnsi="Times New Roman"/>
          <w:bCs/>
          <w:i/>
          <w:iCs/>
          <w:sz w:val="24"/>
          <w:szCs w:val="24"/>
        </w:rPr>
      </w:pPr>
      <w:r w:rsidRPr="00BC1368">
        <w:rPr>
          <w:rFonts w:ascii="Times New Roman" w:hAnsi="Times New Roman"/>
          <w:b/>
          <w:sz w:val="24"/>
          <w:szCs w:val="24"/>
        </w:rPr>
        <w:t xml:space="preserve">     Tablo 4.</w:t>
      </w:r>
      <w:r>
        <w:rPr>
          <w:rFonts w:ascii="Times New Roman" w:hAnsi="Times New Roman"/>
          <w:b/>
          <w:sz w:val="24"/>
          <w:szCs w:val="24"/>
        </w:rPr>
        <w:t>3</w:t>
      </w:r>
      <w:r w:rsidRPr="00BC1368">
        <w:rPr>
          <w:rFonts w:ascii="Times New Roman" w:hAnsi="Times New Roman"/>
          <w:bCs/>
          <w:sz w:val="24"/>
          <w:szCs w:val="24"/>
        </w:rPr>
        <w:t xml:space="preserve"> Kontrol grubu ile K562-dox/faj ve K562-dox/faj/doksorubisin gruplarının XTT verilerinin istatistiksel değerlendirme sonuçları </w:t>
      </w:r>
      <w:r w:rsidRPr="00BC1368">
        <w:rPr>
          <w:rFonts w:ascii="Times New Roman" w:hAnsi="Times New Roman"/>
          <w:bCs/>
          <w:i/>
          <w:iCs/>
          <w:sz w:val="24"/>
          <w:szCs w:val="24"/>
        </w:rPr>
        <w:t>(f, K562-dox hücreleri ve faj; f+d, K562-dox hücreleri, faj ve doksorubisin)</w:t>
      </w:r>
    </w:p>
    <w:p w:rsidR="006E69D5" w:rsidRPr="00BC1368" w:rsidRDefault="006E69D5" w:rsidP="008C3792">
      <w:pPr>
        <w:spacing w:line="360" w:lineRule="auto"/>
        <w:rPr>
          <w:rFonts w:ascii="Times New Roman" w:hAnsi="Times New Roman"/>
          <w:bCs/>
          <w:i/>
          <w:iCs/>
          <w:sz w:val="24"/>
          <w:szCs w:val="24"/>
        </w:rPr>
      </w:pPr>
    </w:p>
    <w:p w:rsidR="006E69D5" w:rsidRPr="00BC1368" w:rsidRDefault="006E69D5" w:rsidP="008C3792">
      <w:pPr>
        <w:spacing w:line="360" w:lineRule="auto"/>
        <w:rPr>
          <w:rFonts w:ascii="Times New Roman" w:hAnsi="Times New Roman"/>
          <w:bCs/>
          <w:sz w:val="24"/>
          <w:szCs w:val="24"/>
        </w:rPr>
      </w:pPr>
      <w:r>
        <w:rPr>
          <w:noProof/>
          <w:lang w:eastAsia="tr-TR"/>
        </w:rPr>
        <w:pict>
          <v:shape id="Resim 94" o:spid="_x0000_s1046" type="#_x0000_t75" style="position:absolute;left:0;text-align:left;margin-left:0;margin-top:3.6pt;width:379pt;height:538.6pt;z-index:251678720;visibility:visible;mso-position-horizontal:center">
            <v:imagedata r:id="rId30" o:title=""/>
            <w10:wrap type="square"/>
          </v:shape>
        </w:pict>
      </w:r>
    </w:p>
    <w:p w:rsidR="006E69D5" w:rsidRDefault="006E69D5" w:rsidP="008C3792">
      <w:pPr>
        <w:spacing w:line="360" w:lineRule="auto"/>
        <w:rPr>
          <w:rFonts w:ascii="Times New Roman" w:hAnsi="Times New Roman"/>
          <w:bCs/>
          <w:sz w:val="24"/>
          <w:szCs w:val="24"/>
        </w:rPr>
      </w:pPr>
    </w:p>
    <w:p w:rsidR="006E69D5" w:rsidRDefault="006E69D5" w:rsidP="008C3792">
      <w:pPr>
        <w:spacing w:line="360" w:lineRule="auto"/>
        <w:rPr>
          <w:rFonts w:ascii="Times New Roman" w:hAnsi="Times New Roman"/>
          <w:bCs/>
          <w:sz w:val="24"/>
          <w:szCs w:val="24"/>
        </w:rPr>
      </w:pPr>
    </w:p>
    <w:p w:rsidR="006E69D5" w:rsidRPr="00BC1368" w:rsidRDefault="006E69D5" w:rsidP="008C3792">
      <w:pPr>
        <w:spacing w:line="360" w:lineRule="auto"/>
        <w:rPr>
          <w:rFonts w:ascii="Times New Roman" w:hAnsi="Times New Roman"/>
          <w:b/>
          <w:bCs/>
          <w:sz w:val="24"/>
          <w:szCs w:val="24"/>
        </w:rPr>
      </w:pPr>
      <w:r>
        <w:rPr>
          <w:rFonts w:ascii="Times New Roman" w:hAnsi="Times New Roman"/>
          <w:b/>
          <w:bCs/>
          <w:sz w:val="24"/>
          <w:szCs w:val="24"/>
        </w:rPr>
        <w:t xml:space="preserve">     4.3</w:t>
      </w:r>
      <w:r w:rsidRPr="00BC1368">
        <w:rPr>
          <w:rFonts w:ascii="Times New Roman" w:hAnsi="Times New Roman"/>
          <w:b/>
          <w:bCs/>
          <w:sz w:val="24"/>
          <w:szCs w:val="24"/>
        </w:rPr>
        <w:t>.1 KPB1 Grubu Fajların Özellikleri</w:t>
      </w:r>
    </w:p>
    <w:p w:rsidR="006E69D5" w:rsidRPr="00BC1368" w:rsidRDefault="006E69D5" w:rsidP="008C3792">
      <w:pPr>
        <w:spacing w:line="360" w:lineRule="auto"/>
        <w:rPr>
          <w:rFonts w:ascii="Times New Roman" w:hAnsi="Times New Roman"/>
          <w:b/>
          <w:bCs/>
          <w:sz w:val="24"/>
          <w:szCs w:val="24"/>
        </w:rPr>
      </w:pPr>
    </w:p>
    <w:p w:rsidR="006E69D5" w:rsidRPr="00BC1368" w:rsidRDefault="006E69D5" w:rsidP="008C3792">
      <w:pPr>
        <w:spacing w:line="360" w:lineRule="auto"/>
        <w:rPr>
          <w:rFonts w:ascii="Times New Roman" w:hAnsi="Times New Roman"/>
          <w:sz w:val="24"/>
          <w:szCs w:val="24"/>
        </w:rPr>
      </w:pPr>
      <w:r w:rsidRPr="00BC1368">
        <w:rPr>
          <w:rFonts w:ascii="Times New Roman" w:hAnsi="Times New Roman"/>
          <w:sz w:val="24"/>
          <w:szCs w:val="24"/>
        </w:rPr>
        <w:t xml:space="preserve">     K562-dox hücrelerine bağlanan KPB1 fajının DNA dizisi, </w:t>
      </w:r>
      <w:r>
        <w:rPr>
          <w:rFonts w:ascii="Times New Roman" w:hAnsi="Times New Roman"/>
          <w:sz w:val="24"/>
          <w:szCs w:val="24"/>
        </w:rPr>
        <w:t>peptid</w:t>
      </w:r>
      <w:r w:rsidRPr="00BC1368">
        <w:rPr>
          <w:rFonts w:ascii="Times New Roman" w:hAnsi="Times New Roman"/>
          <w:sz w:val="24"/>
          <w:szCs w:val="24"/>
        </w:rPr>
        <w:t xml:space="preserve"> dizisi ve amino asit dizisi ile XTT analiz sonuçları Şekil 4.2’de gösterilmiştir. KPB1 fajının LLADTTHHRPWT olan amino asit dizisi</w:t>
      </w:r>
      <w:r>
        <w:rPr>
          <w:rFonts w:ascii="Times New Roman" w:hAnsi="Times New Roman"/>
          <w:sz w:val="24"/>
          <w:szCs w:val="24"/>
        </w:rPr>
        <w:t>,</w:t>
      </w:r>
      <w:r w:rsidRPr="00BC1368">
        <w:rPr>
          <w:rFonts w:ascii="Times New Roman" w:hAnsi="Times New Roman"/>
          <w:sz w:val="24"/>
          <w:szCs w:val="24"/>
        </w:rPr>
        <w:t xml:space="preserve"> %58</w:t>
      </w:r>
      <w:r>
        <w:rPr>
          <w:rFonts w:ascii="Times New Roman" w:hAnsi="Times New Roman"/>
          <w:sz w:val="24"/>
          <w:szCs w:val="24"/>
        </w:rPr>
        <w:t xml:space="preserve"> oranında hidrofobik, %42 oranında hidrofilik</w:t>
      </w:r>
      <w:r w:rsidRPr="00BC1368">
        <w:rPr>
          <w:rFonts w:ascii="Times New Roman" w:hAnsi="Times New Roman"/>
          <w:sz w:val="24"/>
          <w:szCs w:val="24"/>
        </w:rPr>
        <w:t xml:space="preserve"> amino asitlerden oluşmaktadır. Bu </w:t>
      </w:r>
      <w:r>
        <w:rPr>
          <w:rFonts w:ascii="Times New Roman" w:hAnsi="Times New Roman"/>
          <w:sz w:val="24"/>
          <w:szCs w:val="24"/>
        </w:rPr>
        <w:t>peptid</w:t>
      </w:r>
      <w:r w:rsidRPr="00BC1368">
        <w:rPr>
          <w:rFonts w:ascii="Times New Roman" w:hAnsi="Times New Roman"/>
          <w:sz w:val="24"/>
          <w:szCs w:val="24"/>
        </w:rPr>
        <w:t xml:space="preserve">teki amino asitlerin R gruplarının %42 non-polar, %25 yüksüz polar, %25 pozitif yüklü ve %8 oranında negatif yüklü oldukları tespit edildi. Kontrol grubuna göre; K562-dox/KPB1 fajı grubunda, 24. saatte %71, 48. saatte %28 ve 72. saatte %23 </w:t>
      </w:r>
      <w:r>
        <w:rPr>
          <w:rFonts w:ascii="Times New Roman" w:hAnsi="Times New Roman"/>
          <w:sz w:val="24"/>
          <w:szCs w:val="24"/>
        </w:rPr>
        <w:t>sağ kalım</w:t>
      </w:r>
      <w:r w:rsidRPr="00BC1368">
        <w:rPr>
          <w:rFonts w:ascii="Times New Roman" w:hAnsi="Times New Roman"/>
          <w:sz w:val="24"/>
          <w:szCs w:val="24"/>
        </w:rPr>
        <w:t xml:space="preserve">, K562-dox/KPB1 fajı/doksorubisin ortamında ise 24. saatte %56, 48. saatte %40 ve 72. saatte %25 oranında </w:t>
      </w:r>
      <w:r>
        <w:rPr>
          <w:rFonts w:ascii="Times New Roman" w:hAnsi="Times New Roman"/>
          <w:sz w:val="24"/>
          <w:szCs w:val="24"/>
        </w:rPr>
        <w:t>sağ kalım</w:t>
      </w:r>
      <w:r w:rsidRPr="00BC1368">
        <w:rPr>
          <w:rFonts w:ascii="Times New Roman" w:hAnsi="Times New Roman"/>
          <w:sz w:val="24"/>
          <w:szCs w:val="24"/>
        </w:rPr>
        <w:t xml:space="preserve"> oranları </w:t>
      </w:r>
      <w:r w:rsidRPr="00CE3BA2">
        <w:rPr>
          <w:rFonts w:ascii="Times New Roman" w:hAnsi="Times New Roman"/>
          <w:sz w:val="24"/>
          <w:szCs w:val="24"/>
        </w:rPr>
        <w:t>saptandı. Bu sonuçlar ile</w:t>
      </w:r>
      <w:r w:rsidRPr="00BC1368">
        <w:rPr>
          <w:rFonts w:ascii="Times New Roman" w:hAnsi="Times New Roman"/>
          <w:color w:val="003300"/>
          <w:sz w:val="24"/>
          <w:szCs w:val="24"/>
        </w:rPr>
        <w:t xml:space="preserve"> </w:t>
      </w:r>
      <w:r w:rsidRPr="00BC1368">
        <w:rPr>
          <w:rFonts w:ascii="Times New Roman" w:hAnsi="Times New Roman"/>
          <w:sz w:val="24"/>
          <w:szCs w:val="24"/>
        </w:rPr>
        <w:t xml:space="preserve">KPB1 fajının K562-dox hücre </w:t>
      </w:r>
      <w:r>
        <w:rPr>
          <w:rFonts w:ascii="Times New Roman" w:hAnsi="Times New Roman"/>
          <w:sz w:val="24"/>
          <w:szCs w:val="24"/>
        </w:rPr>
        <w:t>sağ kalım</w:t>
      </w:r>
      <w:r w:rsidRPr="00BC1368">
        <w:rPr>
          <w:rFonts w:ascii="Times New Roman" w:hAnsi="Times New Roman"/>
          <w:sz w:val="24"/>
          <w:szCs w:val="24"/>
        </w:rPr>
        <w:t>ına negatif etkisi olduğu görülmektedir.</w:t>
      </w:r>
      <w:r w:rsidRPr="00BC1368">
        <w:rPr>
          <w:rFonts w:ascii="Times New Roman" w:hAnsi="Times New Roman"/>
          <w:color w:val="003300"/>
          <w:sz w:val="24"/>
          <w:szCs w:val="24"/>
        </w:rPr>
        <w:t xml:space="preserve"> </w:t>
      </w:r>
      <w:r w:rsidRPr="00BC1368">
        <w:rPr>
          <w:rFonts w:ascii="Times New Roman" w:hAnsi="Times New Roman"/>
          <w:sz w:val="24"/>
          <w:szCs w:val="24"/>
        </w:rPr>
        <w:t xml:space="preserve">K562-dox/KPB1 fajı ile K562-dox/KPB1 fajı/doksorubisin grupları </w:t>
      </w:r>
      <w:r>
        <w:rPr>
          <w:rFonts w:ascii="Times New Roman" w:hAnsi="Times New Roman"/>
          <w:sz w:val="24"/>
          <w:szCs w:val="24"/>
        </w:rPr>
        <w:t>sağ kalım</w:t>
      </w:r>
      <w:r w:rsidRPr="00BC1368">
        <w:rPr>
          <w:rFonts w:ascii="Times New Roman" w:hAnsi="Times New Roman"/>
          <w:sz w:val="24"/>
          <w:szCs w:val="24"/>
        </w:rPr>
        <w:t xml:space="preserve"> oranları istatistiksel olarak karşılaştırıldığında, 24. saatte (</w:t>
      </w:r>
      <w:r>
        <w:rPr>
          <w:rFonts w:ascii="Times New Roman" w:hAnsi="Times New Roman"/>
          <w:sz w:val="24"/>
          <w:szCs w:val="24"/>
        </w:rPr>
        <w:t>χ</w:t>
      </w:r>
      <w:r>
        <w:rPr>
          <w:rFonts w:ascii="Times New Roman" w:hAnsi="Times New Roman"/>
          <w:sz w:val="24"/>
          <w:szCs w:val="24"/>
          <w:vertAlign w:val="superscript"/>
        </w:rPr>
        <w:t>2</w:t>
      </w:r>
      <w:r>
        <w:rPr>
          <w:rFonts w:ascii="Times New Roman" w:hAnsi="Times New Roman"/>
          <w:sz w:val="24"/>
          <w:szCs w:val="24"/>
        </w:rPr>
        <w:t>:3,2; p&gt;0,05</w:t>
      </w:r>
      <w:r w:rsidRPr="00BC1368">
        <w:rPr>
          <w:rFonts w:ascii="Times New Roman" w:hAnsi="Times New Roman"/>
          <w:sz w:val="24"/>
          <w:szCs w:val="24"/>
        </w:rPr>
        <w:t>)</w:t>
      </w:r>
      <w:r>
        <w:rPr>
          <w:rFonts w:ascii="Times New Roman" w:hAnsi="Times New Roman"/>
          <w:sz w:val="24"/>
          <w:szCs w:val="24"/>
        </w:rPr>
        <w:t>,</w:t>
      </w:r>
      <w:r w:rsidRPr="00BC1368">
        <w:rPr>
          <w:rFonts w:ascii="Times New Roman" w:hAnsi="Times New Roman"/>
          <w:sz w:val="24"/>
          <w:szCs w:val="24"/>
        </w:rPr>
        <w:t xml:space="preserve"> 48. saatte (</w:t>
      </w:r>
      <w:r>
        <w:rPr>
          <w:rFonts w:ascii="Times New Roman" w:hAnsi="Times New Roman"/>
          <w:sz w:val="24"/>
          <w:szCs w:val="24"/>
        </w:rPr>
        <w:t>χ</w:t>
      </w:r>
      <w:r>
        <w:rPr>
          <w:rFonts w:ascii="Times New Roman" w:hAnsi="Times New Roman"/>
          <w:sz w:val="24"/>
          <w:szCs w:val="24"/>
          <w:vertAlign w:val="superscript"/>
        </w:rPr>
        <w:t>2</w:t>
      </w:r>
      <w:r>
        <w:rPr>
          <w:rFonts w:ascii="Times New Roman" w:hAnsi="Times New Roman"/>
          <w:sz w:val="24"/>
          <w:szCs w:val="24"/>
        </w:rPr>
        <w:t>:3,2; p&gt;0,05</w:t>
      </w:r>
      <w:r w:rsidRPr="00BC1368">
        <w:rPr>
          <w:rFonts w:ascii="Times New Roman" w:hAnsi="Times New Roman"/>
          <w:sz w:val="24"/>
          <w:szCs w:val="24"/>
        </w:rPr>
        <w:t>)</w:t>
      </w:r>
      <w:r>
        <w:rPr>
          <w:rFonts w:ascii="Times New Roman" w:hAnsi="Times New Roman"/>
          <w:sz w:val="24"/>
          <w:szCs w:val="24"/>
        </w:rPr>
        <w:t xml:space="preserve"> </w:t>
      </w:r>
      <w:r w:rsidRPr="00BC1368">
        <w:rPr>
          <w:rFonts w:ascii="Times New Roman" w:hAnsi="Times New Roman"/>
          <w:sz w:val="24"/>
          <w:szCs w:val="24"/>
        </w:rPr>
        <w:t>ve 72. saatte (</w:t>
      </w:r>
      <w:r>
        <w:rPr>
          <w:rFonts w:ascii="Times New Roman" w:hAnsi="Times New Roman"/>
          <w:sz w:val="24"/>
          <w:szCs w:val="24"/>
        </w:rPr>
        <w:t>χ</w:t>
      </w:r>
      <w:r>
        <w:rPr>
          <w:rFonts w:ascii="Times New Roman" w:hAnsi="Times New Roman"/>
          <w:sz w:val="24"/>
          <w:szCs w:val="24"/>
          <w:vertAlign w:val="superscript"/>
        </w:rPr>
        <w:t>2</w:t>
      </w:r>
      <w:r>
        <w:rPr>
          <w:rFonts w:ascii="Times New Roman" w:hAnsi="Times New Roman"/>
          <w:sz w:val="24"/>
          <w:szCs w:val="24"/>
        </w:rPr>
        <w:t>:0,1; p&gt;0,05</w:t>
      </w:r>
      <w:r w:rsidRPr="00BC1368">
        <w:rPr>
          <w:rFonts w:ascii="Times New Roman" w:hAnsi="Times New Roman"/>
          <w:sz w:val="24"/>
          <w:szCs w:val="24"/>
        </w:rPr>
        <w:t>)</w:t>
      </w:r>
      <w:r>
        <w:rPr>
          <w:rFonts w:ascii="Times New Roman" w:hAnsi="Times New Roman"/>
          <w:sz w:val="24"/>
          <w:szCs w:val="24"/>
        </w:rPr>
        <w:t xml:space="preserve"> </w:t>
      </w:r>
      <w:r w:rsidRPr="00BC1368">
        <w:rPr>
          <w:rFonts w:ascii="Times New Roman" w:hAnsi="Times New Roman"/>
          <w:sz w:val="24"/>
          <w:szCs w:val="24"/>
        </w:rPr>
        <w:t xml:space="preserve">fajın hücre </w:t>
      </w:r>
      <w:r>
        <w:rPr>
          <w:rFonts w:ascii="Times New Roman" w:hAnsi="Times New Roman"/>
          <w:sz w:val="24"/>
          <w:szCs w:val="24"/>
        </w:rPr>
        <w:t>sağ kalım</w:t>
      </w:r>
      <w:r w:rsidRPr="00BC1368">
        <w:rPr>
          <w:rFonts w:ascii="Times New Roman" w:hAnsi="Times New Roman"/>
          <w:sz w:val="24"/>
          <w:szCs w:val="24"/>
        </w:rPr>
        <w:t>ına negatif etkisinin doksorubisinden bağımsız geliş</w:t>
      </w:r>
      <w:r>
        <w:rPr>
          <w:rFonts w:ascii="Times New Roman" w:hAnsi="Times New Roman"/>
          <w:sz w:val="24"/>
          <w:szCs w:val="24"/>
        </w:rPr>
        <w:t xml:space="preserve">tiği söylenebilir. </w:t>
      </w:r>
      <w:r w:rsidRPr="00BC1368">
        <w:rPr>
          <w:rFonts w:ascii="Times New Roman" w:hAnsi="Times New Roman"/>
          <w:sz w:val="24"/>
          <w:szCs w:val="24"/>
        </w:rPr>
        <w:t xml:space="preserve">Bu veriler, KPB1 fajınının tek başına K562-dox hücrelerinin </w:t>
      </w:r>
      <w:r>
        <w:rPr>
          <w:rFonts w:ascii="Times New Roman" w:hAnsi="Times New Roman"/>
          <w:sz w:val="24"/>
          <w:szCs w:val="24"/>
        </w:rPr>
        <w:t>sağ kalım</w:t>
      </w:r>
      <w:r w:rsidRPr="00BC1368">
        <w:rPr>
          <w:rFonts w:ascii="Times New Roman" w:hAnsi="Times New Roman"/>
          <w:sz w:val="24"/>
          <w:szCs w:val="24"/>
        </w:rPr>
        <w:t>ına negatif etkili olduğunu işaret etmektedir.</w:t>
      </w:r>
      <w:r w:rsidRPr="00CE3BA2">
        <w:rPr>
          <w:rFonts w:ascii="Times New Roman" w:hAnsi="Times New Roman"/>
          <w:sz w:val="24"/>
          <w:szCs w:val="24"/>
        </w:rPr>
        <w:t xml:space="preserve"> </w:t>
      </w: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sz w:val="24"/>
          <w:szCs w:val="24"/>
        </w:rPr>
      </w:pPr>
      <w:r>
        <w:rPr>
          <w:noProof/>
          <w:lang w:eastAsia="tr-TR"/>
        </w:rPr>
        <w:pict>
          <v:shape id="Resim 96" o:spid="_x0000_s1047" type="#_x0000_t75" style="position:absolute;left:0;text-align:left;margin-left:0;margin-top:.3pt;width:263.35pt;height:255.25pt;z-index:251679744;visibility:visible;mso-position-horizontal:center">
            <v:imagedata r:id="rId31" o:title=""/>
            <w10:wrap type="square"/>
          </v:shape>
        </w:pict>
      </w: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b/>
          <w:bCs/>
          <w:sz w:val="24"/>
          <w:szCs w:val="24"/>
        </w:rPr>
      </w:pPr>
      <w:r>
        <w:rPr>
          <w:rFonts w:ascii="Times New Roman" w:hAnsi="Times New Roman"/>
          <w:b/>
          <w:bCs/>
          <w:sz w:val="24"/>
          <w:szCs w:val="24"/>
        </w:rPr>
        <w:t xml:space="preserve">     </w:t>
      </w:r>
      <w:r w:rsidRPr="00BC1368">
        <w:rPr>
          <w:rFonts w:ascii="Times New Roman" w:hAnsi="Times New Roman"/>
          <w:b/>
          <w:bCs/>
          <w:sz w:val="24"/>
          <w:szCs w:val="24"/>
        </w:rPr>
        <w:t xml:space="preserve">Şekil 4.2 </w:t>
      </w:r>
      <w:r w:rsidRPr="00BC1368">
        <w:rPr>
          <w:rFonts w:ascii="Times New Roman" w:hAnsi="Times New Roman"/>
          <w:sz w:val="24"/>
          <w:szCs w:val="24"/>
        </w:rPr>
        <w:t xml:space="preserve">KPB1 faj klonunun </w:t>
      </w:r>
      <w:r>
        <w:rPr>
          <w:rFonts w:ascii="Times New Roman" w:hAnsi="Times New Roman"/>
          <w:sz w:val="24"/>
          <w:szCs w:val="24"/>
        </w:rPr>
        <w:t>peptid</w:t>
      </w:r>
      <w:r w:rsidRPr="00BC1368">
        <w:rPr>
          <w:rFonts w:ascii="Times New Roman" w:hAnsi="Times New Roman"/>
          <w:sz w:val="24"/>
          <w:szCs w:val="24"/>
        </w:rPr>
        <w:t xml:space="preserve"> dizisi ve </w:t>
      </w:r>
      <w:r>
        <w:rPr>
          <w:rFonts w:ascii="Times New Roman" w:hAnsi="Times New Roman"/>
          <w:sz w:val="24"/>
          <w:szCs w:val="24"/>
        </w:rPr>
        <w:t>sağ kalım</w:t>
      </w:r>
      <w:r w:rsidRPr="00BC1368">
        <w:rPr>
          <w:rFonts w:ascii="Times New Roman" w:hAnsi="Times New Roman"/>
          <w:sz w:val="24"/>
          <w:szCs w:val="24"/>
        </w:rPr>
        <w:t xml:space="preserve"> analiz sonuçları</w:t>
      </w:r>
    </w:p>
    <w:p w:rsidR="006E69D5" w:rsidRDefault="006E69D5" w:rsidP="008C3792">
      <w:pPr>
        <w:spacing w:line="360" w:lineRule="auto"/>
        <w:rPr>
          <w:rFonts w:ascii="Times New Roman" w:hAnsi="Times New Roman"/>
          <w:b/>
          <w:bCs/>
          <w:sz w:val="24"/>
          <w:szCs w:val="24"/>
        </w:rPr>
      </w:pPr>
    </w:p>
    <w:p w:rsidR="006E69D5" w:rsidRPr="00BC1368" w:rsidRDefault="006E69D5" w:rsidP="008C3792">
      <w:pPr>
        <w:spacing w:line="360" w:lineRule="auto"/>
        <w:rPr>
          <w:rFonts w:ascii="Times New Roman" w:hAnsi="Times New Roman"/>
          <w:b/>
          <w:bCs/>
          <w:sz w:val="24"/>
          <w:szCs w:val="24"/>
        </w:rPr>
      </w:pPr>
    </w:p>
    <w:p w:rsidR="006E69D5" w:rsidRPr="00BC1368" w:rsidRDefault="006E69D5" w:rsidP="008C3792">
      <w:pPr>
        <w:spacing w:line="360" w:lineRule="auto"/>
        <w:rPr>
          <w:rFonts w:ascii="Times New Roman" w:hAnsi="Times New Roman"/>
          <w:b/>
          <w:bCs/>
          <w:sz w:val="24"/>
          <w:szCs w:val="24"/>
        </w:rPr>
      </w:pPr>
      <w:r>
        <w:rPr>
          <w:rFonts w:ascii="Times New Roman" w:hAnsi="Times New Roman"/>
          <w:b/>
          <w:bCs/>
          <w:sz w:val="24"/>
          <w:szCs w:val="24"/>
        </w:rPr>
        <w:t xml:space="preserve">     4.3</w:t>
      </w:r>
      <w:r w:rsidRPr="00BC1368">
        <w:rPr>
          <w:rFonts w:ascii="Times New Roman" w:hAnsi="Times New Roman"/>
          <w:b/>
          <w:bCs/>
          <w:sz w:val="24"/>
          <w:szCs w:val="24"/>
        </w:rPr>
        <w:t>.2 KPB2 Grubu Fajların Özellikleri</w:t>
      </w:r>
    </w:p>
    <w:p w:rsidR="006E69D5" w:rsidRPr="00BC1368" w:rsidRDefault="006E69D5" w:rsidP="008C3792">
      <w:pPr>
        <w:spacing w:line="360" w:lineRule="auto"/>
        <w:rPr>
          <w:rFonts w:ascii="Times New Roman" w:hAnsi="Times New Roman"/>
          <w:sz w:val="24"/>
          <w:szCs w:val="24"/>
        </w:rPr>
      </w:pPr>
    </w:p>
    <w:p w:rsidR="006E69D5" w:rsidRDefault="006E69D5" w:rsidP="008C3792">
      <w:pPr>
        <w:spacing w:line="360" w:lineRule="auto"/>
        <w:rPr>
          <w:rFonts w:ascii="Times New Roman" w:hAnsi="Times New Roman"/>
          <w:sz w:val="24"/>
          <w:szCs w:val="24"/>
        </w:rPr>
      </w:pPr>
      <w:r w:rsidRPr="00BC1368">
        <w:rPr>
          <w:rFonts w:ascii="Times New Roman" w:hAnsi="Times New Roman"/>
          <w:sz w:val="24"/>
          <w:szCs w:val="24"/>
        </w:rPr>
        <w:t xml:space="preserve">    K562-dox hücrelerine bağlanan KPB2 fajının DNA dizisi, </w:t>
      </w:r>
      <w:r>
        <w:rPr>
          <w:rFonts w:ascii="Times New Roman" w:hAnsi="Times New Roman"/>
          <w:sz w:val="24"/>
          <w:szCs w:val="24"/>
        </w:rPr>
        <w:t>peptid</w:t>
      </w:r>
      <w:r w:rsidRPr="00BC1368">
        <w:rPr>
          <w:rFonts w:ascii="Times New Roman" w:hAnsi="Times New Roman"/>
          <w:sz w:val="24"/>
          <w:szCs w:val="24"/>
        </w:rPr>
        <w:t xml:space="preserve"> dizisi ve amino asit dizisi ile XTT </w:t>
      </w:r>
      <w:r>
        <w:rPr>
          <w:rFonts w:ascii="Times New Roman" w:hAnsi="Times New Roman"/>
          <w:sz w:val="24"/>
          <w:szCs w:val="24"/>
        </w:rPr>
        <w:t>sağ kalım</w:t>
      </w:r>
      <w:r w:rsidRPr="00BC1368">
        <w:rPr>
          <w:rFonts w:ascii="Times New Roman" w:hAnsi="Times New Roman"/>
          <w:sz w:val="24"/>
          <w:szCs w:val="24"/>
        </w:rPr>
        <w:t xml:space="preserve"> analiz sonuçları Şekil 4.3’te gösterilmiştir. KPB2 fajının KLQTYNPHFRHP olan amino asit </w:t>
      </w:r>
      <w:r w:rsidRPr="00BB2705">
        <w:rPr>
          <w:rFonts w:ascii="Times New Roman" w:hAnsi="Times New Roman"/>
          <w:sz w:val="24"/>
          <w:szCs w:val="24"/>
        </w:rPr>
        <w:t xml:space="preserve">dizisi %25 hidrofobik, %75 oranında hidrofilik amino asitlerden oluşmaktadır. Bu </w:t>
      </w:r>
      <w:r>
        <w:rPr>
          <w:rFonts w:ascii="Times New Roman" w:hAnsi="Times New Roman"/>
          <w:sz w:val="24"/>
          <w:szCs w:val="24"/>
        </w:rPr>
        <w:t>peptid</w:t>
      </w:r>
      <w:r w:rsidRPr="00BB2705">
        <w:rPr>
          <w:rFonts w:ascii="Times New Roman" w:hAnsi="Times New Roman"/>
          <w:sz w:val="24"/>
          <w:szCs w:val="24"/>
        </w:rPr>
        <w:t>teki amino asitlerin R gruplarının %33 non-polar, %8 yüksüz polar, % 58 oranında pozitif</w:t>
      </w:r>
      <w:r w:rsidRPr="00BC1368">
        <w:rPr>
          <w:rFonts w:ascii="Times New Roman" w:hAnsi="Times New Roman"/>
          <w:sz w:val="24"/>
          <w:szCs w:val="24"/>
        </w:rPr>
        <w:t xml:space="preserve"> yüklü oldukları saptandı. Kontrol grubuna göre, K562-dox/KPB2 fajı grubunda 24. saatte %74, 48. saatte %33 ve 72. saatte %21 oranında </w:t>
      </w:r>
      <w:r>
        <w:rPr>
          <w:rFonts w:ascii="Times New Roman" w:hAnsi="Times New Roman"/>
          <w:sz w:val="24"/>
          <w:szCs w:val="24"/>
        </w:rPr>
        <w:t>sağ kalım</w:t>
      </w:r>
      <w:r w:rsidRPr="00BC1368">
        <w:rPr>
          <w:rFonts w:ascii="Times New Roman" w:hAnsi="Times New Roman"/>
          <w:sz w:val="24"/>
          <w:szCs w:val="24"/>
        </w:rPr>
        <w:t xml:space="preserve">, K562-dox/KPB2 fajı/doksorubisin ortamında ise 24. saatte %45, 48. saatte %22 ve 72. saatte %18 oranında </w:t>
      </w:r>
      <w:r>
        <w:rPr>
          <w:rFonts w:ascii="Times New Roman" w:hAnsi="Times New Roman"/>
          <w:sz w:val="24"/>
          <w:szCs w:val="24"/>
        </w:rPr>
        <w:t>sağ kalım</w:t>
      </w:r>
      <w:r w:rsidRPr="00BC1368">
        <w:rPr>
          <w:rFonts w:ascii="Times New Roman" w:hAnsi="Times New Roman"/>
          <w:sz w:val="24"/>
          <w:szCs w:val="24"/>
        </w:rPr>
        <w:t xml:space="preserve"> değerleri saptandı. Bu sonuçlara göre KPB2 fajının K562-dox hücre </w:t>
      </w:r>
      <w:r>
        <w:rPr>
          <w:rFonts w:ascii="Times New Roman" w:hAnsi="Times New Roman"/>
          <w:sz w:val="24"/>
          <w:szCs w:val="24"/>
        </w:rPr>
        <w:t>sağ kalım</w:t>
      </w:r>
      <w:r w:rsidRPr="00BC1368">
        <w:rPr>
          <w:rFonts w:ascii="Times New Roman" w:hAnsi="Times New Roman"/>
          <w:sz w:val="24"/>
          <w:szCs w:val="24"/>
        </w:rPr>
        <w:t xml:space="preserve">ına negatif etkisi olduğu görülmektedir. K562-dox/KPB2 fajı ile K562-dox/KPB2/doksorubisin gruplarının </w:t>
      </w:r>
      <w:r>
        <w:rPr>
          <w:rFonts w:ascii="Times New Roman" w:hAnsi="Times New Roman"/>
          <w:sz w:val="24"/>
          <w:szCs w:val="24"/>
        </w:rPr>
        <w:t>sağ kalım</w:t>
      </w:r>
      <w:r w:rsidRPr="00BC1368">
        <w:rPr>
          <w:rFonts w:ascii="Times New Roman" w:hAnsi="Times New Roman"/>
          <w:sz w:val="24"/>
          <w:szCs w:val="24"/>
        </w:rPr>
        <w:t xml:space="preserve"> oranları istatistiksel olarak karşılaştırıldığında, 24. saatte (</w:t>
      </w:r>
      <w:r>
        <w:rPr>
          <w:rFonts w:ascii="Times New Roman" w:hAnsi="Times New Roman"/>
          <w:sz w:val="24"/>
          <w:szCs w:val="24"/>
        </w:rPr>
        <w:t>χ</w:t>
      </w:r>
      <w:r>
        <w:rPr>
          <w:rFonts w:ascii="Times New Roman" w:hAnsi="Times New Roman"/>
          <w:sz w:val="24"/>
          <w:szCs w:val="24"/>
          <w:vertAlign w:val="superscript"/>
        </w:rPr>
        <w:t>2</w:t>
      </w:r>
      <w:r>
        <w:rPr>
          <w:rFonts w:ascii="Times New Roman" w:hAnsi="Times New Roman"/>
          <w:sz w:val="24"/>
          <w:szCs w:val="24"/>
        </w:rPr>
        <w:t>:2,6; p&gt;0,05</w:t>
      </w:r>
      <w:r w:rsidRPr="00BC1368">
        <w:rPr>
          <w:rFonts w:ascii="Times New Roman" w:hAnsi="Times New Roman"/>
          <w:sz w:val="24"/>
          <w:szCs w:val="24"/>
        </w:rPr>
        <w:t>)</w:t>
      </w:r>
      <w:r>
        <w:rPr>
          <w:rFonts w:ascii="Times New Roman" w:hAnsi="Times New Roman"/>
          <w:sz w:val="24"/>
          <w:szCs w:val="24"/>
        </w:rPr>
        <w:t xml:space="preserve"> </w:t>
      </w:r>
      <w:r w:rsidRPr="00BC1368">
        <w:rPr>
          <w:rFonts w:ascii="Times New Roman" w:hAnsi="Times New Roman"/>
          <w:sz w:val="24"/>
          <w:szCs w:val="24"/>
        </w:rPr>
        <w:t>ve 72. saatte (</w:t>
      </w:r>
      <w:r>
        <w:rPr>
          <w:rFonts w:ascii="Times New Roman" w:hAnsi="Times New Roman"/>
          <w:sz w:val="24"/>
          <w:szCs w:val="24"/>
        </w:rPr>
        <w:t>χ</w:t>
      </w:r>
      <w:r>
        <w:rPr>
          <w:rFonts w:ascii="Times New Roman" w:hAnsi="Times New Roman"/>
          <w:sz w:val="24"/>
          <w:szCs w:val="24"/>
          <w:vertAlign w:val="superscript"/>
        </w:rPr>
        <w:t>2</w:t>
      </w:r>
      <w:r>
        <w:rPr>
          <w:rFonts w:ascii="Times New Roman" w:hAnsi="Times New Roman"/>
          <w:sz w:val="24"/>
          <w:szCs w:val="24"/>
        </w:rPr>
        <w:t>:0,7; p&gt;0,05</w:t>
      </w:r>
      <w:r w:rsidRPr="00BC1368">
        <w:rPr>
          <w:rFonts w:ascii="Times New Roman" w:hAnsi="Times New Roman"/>
          <w:sz w:val="24"/>
          <w:szCs w:val="24"/>
        </w:rPr>
        <w:t>)</w:t>
      </w:r>
      <w:r>
        <w:rPr>
          <w:rFonts w:ascii="Times New Roman" w:hAnsi="Times New Roman"/>
          <w:sz w:val="24"/>
          <w:szCs w:val="24"/>
        </w:rPr>
        <w:t xml:space="preserve"> </w:t>
      </w:r>
      <w:r w:rsidRPr="00BC1368">
        <w:rPr>
          <w:rFonts w:ascii="Times New Roman" w:hAnsi="Times New Roman"/>
          <w:sz w:val="24"/>
          <w:szCs w:val="24"/>
        </w:rPr>
        <w:t xml:space="preserve">fajın hücre </w:t>
      </w:r>
      <w:r>
        <w:rPr>
          <w:rFonts w:ascii="Times New Roman" w:hAnsi="Times New Roman"/>
          <w:sz w:val="24"/>
          <w:szCs w:val="24"/>
        </w:rPr>
        <w:t>sağ kalım</w:t>
      </w:r>
      <w:r w:rsidRPr="00BC1368">
        <w:rPr>
          <w:rFonts w:ascii="Times New Roman" w:hAnsi="Times New Roman"/>
          <w:sz w:val="24"/>
          <w:szCs w:val="24"/>
        </w:rPr>
        <w:t>ına negatif etkisine doksorubisinin katkısının ol</w:t>
      </w:r>
      <w:r>
        <w:rPr>
          <w:rFonts w:ascii="Times New Roman" w:hAnsi="Times New Roman"/>
          <w:sz w:val="24"/>
          <w:szCs w:val="24"/>
        </w:rPr>
        <w:t xml:space="preserve">madığı ancak </w:t>
      </w:r>
      <w:r w:rsidRPr="00BC1368">
        <w:rPr>
          <w:rFonts w:ascii="Times New Roman" w:hAnsi="Times New Roman"/>
          <w:sz w:val="24"/>
          <w:szCs w:val="24"/>
        </w:rPr>
        <w:t>48. saatte (</w:t>
      </w:r>
      <w:r>
        <w:rPr>
          <w:rFonts w:ascii="Times New Roman" w:hAnsi="Times New Roman"/>
          <w:sz w:val="24"/>
          <w:szCs w:val="24"/>
        </w:rPr>
        <w:t>χ</w:t>
      </w:r>
      <w:r>
        <w:rPr>
          <w:rFonts w:ascii="Times New Roman" w:hAnsi="Times New Roman"/>
          <w:sz w:val="24"/>
          <w:szCs w:val="24"/>
          <w:vertAlign w:val="superscript"/>
        </w:rPr>
        <w:t>2</w:t>
      </w:r>
      <w:r>
        <w:rPr>
          <w:rFonts w:ascii="Times New Roman" w:hAnsi="Times New Roman"/>
          <w:sz w:val="24"/>
          <w:szCs w:val="24"/>
        </w:rPr>
        <w:t>:4,6; p&lt;0,05</w:t>
      </w:r>
      <w:r w:rsidRPr="00BC1368">
        <w:rPr>
          <w:rFonts w:ascii="Times New Roman" w:hAnsi="Times New Roman"/>
          <w:sz w:val="24"/>
          <w:szCs w:val="24"/>
        </w:rPr>
        <w:t>)</w:t>
      </w:r>
      <w:r>
        <w:rPr>
          <w:rFonts w:ascii="Times New Roman" w:hAnsi="Times New Roman"/>
          <w:sz w:val="24"/>
          <w:szCs w:val="24"/>
        </w:rPr>
        <w:t xml:space="preserve"> </w:t>
      </w:r>
      <w:r w:rsidRPr="00BC1368">
        <w:rPr>
          <w:rFonts w:ascii="Times New Roman" w:hAnsi="Times New Roman"/>
          <w:sz w:val="24"/>
          <w:szCs w:val="24"/>
        </w:rPr>
        <w:t xml:space="preserve">doksorubisinin katkısının </w:t>
      </w:r>
      <w:r>
        <w:rPr>
          <w:rFonts w:ascii="Times New Roman" w:hAnsi="Times New Roman"/>
          <w:sz w:val="24"/>
          <w:szCs w:val="24"/>
        </w:rPr>
        <w:t>olabileceği</w:t>
      </w:r>
      <w:r w:rsidRPr="00BC1368">
        <w:rPr>
          <w:rFonts w:ascii="Times New Roman" w:hAnsi="Times New Roman"/>
          <w:sz w:val="24"/>
          <w:szCs w:val="24"/>
        </w:rPr>
        <w:t xml:space="preserve"> görülmektedir.</w:t>
      </w:r>
      <w:r>
        <w:rPr>
          <w:rFonts w:ascii="Times New Roman" w:hAnsi="Times New Roman"/>
          <w:sz w:val="24"/>
          <w:szCs w:val="24"/>
        </w:rPr>
        <w:t xml:space="preserve"> KPB2 fajı ile elde edilen sağ kalım değerleri diğer fajların etkisi ile karşılaştırıldığında en düşük değerlerden birisidir.</w:t>
      </w: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sz w:val="24"/>
          <w:szCs w:val="24"/>
        </w:rPr>
      </w:pPr>
      <w:r>
        <w:rPr>
          <w:noProof/>
          <w:lang w:eastAsia="tr-TR"/>
        </w:rPr>
        <w:pict>
          <v:shape id="Resim 95" o:spid="_x0000_s1048" type="#_x0000_t75" style="position:absolute;left:0;text-align:left;margin-left:0;margin-top:.3pt;width:263.35pt;height:255.25pt;z-index:251680768;visibility:visible;mso-position-horizontal:center">
            <v:imagedata r:id="rId32" o:title=""/>
            <w10:wrap type="square"/>
          </v:shape>
        </w:pict>
      </w: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b/>
          <w:bCs/>
          <w:sz w:val="24"/>
          <w:szCs w:val="24"/>
        </w:rPr>
      </w:pPr>
    </w:p>
    <w:p w:rsidR="006E69D5" w:rsidRPr="00BC1368" w:rsidRDefault="006E69D5" w:rsidP="008C3792">
      <w:pPr>
        <w:spacing w:line="360" w:lineRule="auto"/>
        <w:rPr>
          <w:rFonts w:ascii="Times New Roman" w:hAnsi="Times New Roman"/>
          <w:sz w:val="24"/>
          <w:szCs w:val="24"/>
        </w:rPr>
      </w:pPr>
      <w:r>
        <w:rPr>
          <w:rFonts w:ascii="Times New Roman" w:hAnsi="Times New Roman"/>
          <w:b/>
          <w:bCs/>
          <w:sz w:val="24"/>
          <w:szCs w:val="24"/>
        </w:rPr>
        <w:t xml:space="preserve">     </w:t>
      </w:r>
      <w:r w:rsidRPr="00BC1368">
        <w:rPr>
          <w:rFonts w:ascii="Times New Roman" w:hAnsi="Times New Roman"/>
          <w:b/>
          <w:bCs/>
          <w:sz w:val="24"/>
          <w:szCs w:val="24"/>
        </w:rPr>
        <w:t>Şekil 4.3</w:t>
      </w:r>
      <w:r w:rsidRPr="00BC1368">
        <w:rPr>
          <w:rFonts w:ascii="Times New Roman" w:hAnsi="Times New Roman"/>
          <w:sz w:val="24"/>
          <w:szCs w:val="24"/>
        </w:rPr>
        <w:t xml:space="preserve"> KPB2 faj klonunun </w:t>
      </w:r>
      <w:r>
        <w:rPr>
          <w:rFonts w:ascii="Times New Roman" w:hAnsi="Times New Roman"/>
          <w:sz w:val="24"/>
          <w:szCs w:val="24"/>
        </w:rPr>
        <w:t>peptid</w:t>
      </w:r>
      <w:r w:rsidRPr="00BC1368">
        <w:rPr>
          <w:rFonts w:ascii="Times New Roman" w:hAnsi="Times New Roman"/>
          <w:sz w:val="24"/>
          <w:szCs w:val="24"/>
        </w:rPr>
        <w:t xml:space="preserve"> dizisi ve </w:t>
      </w:r>
      <w:r>
        <w:rPr>
          <w:rFonts w:ascii="Times New Roman" w:hAnsi="Times New Roman"/>
          <w:sz w:val="24"/>
          <w:szCs w:val="24"/>
        </w:rPr>
        <w:t>sağ kalım</w:t>
      </w:r>
      <w:r w:rsidRPr="00BC1368">
        <w:rPr>
          <w:rFonts w:ascii="Times New Roman" w:hAnsi="Times New Roman"/>
          <w:sz w:val="24"/>
          <w:szCs w:val="24"/>
        </w:rPr>
        <w:t xml:space="preserve"> analiz sonuçları </w:t>
      </w:r>
    </w:p>
    <w:p w:rsidR="006E69D5" w:rsidRPr="00BC1368" w:rsidRDefault="006E69D5" w:rsidP="008C3792">
      <w:pPr>
        <w:spacing w:line="360" w:lineRule="auto"/>
        <w:rPr>
          <w:rFonts w:ascii="Times New Roman" w:hAnsi="Times New Roman"/>
          <w:b/>
          <w:bCs/>
          <w:sz w:val="24"/>
          <w:szCs w:val="24"/>
        </w:rPr>
      </w:pPr>
    </w:p>
    <w:p w:rsidR="006E69D5" w:rsidRDefault="006E69D5" w:rsidP="008C3792">
      <w:pPr>
        <w:spacing w:line="360" w:lineRule="auto"/>
        <w:rPr>
          <w:rFonts w:ascii="Times New Roman" w:hAnsi="Times New Roman"/>
          <w:b/>
          <w:bCs/>
          <w:sz w:val="24"/>
          <w:szCs w:val="24"/>
        </w:rPr>
      </w:pPr>
    </w:p>
    <w:p w:rsidR="006E69D5" w:rsidRPr="00BC1368" w:rsidRDefault="006E69D5" w:rsidP="008C3792">
      <w:pPr>
        <w:spacing w:line="360" w:lineRule="auto"/>
        <w:rPr>
          <w:rFonts w:ascii="Times New Roman" w:hAnsi="Times New Roman"/>
          <w:b/>
          <w:bCs/>
          <w:sz w:val="24"/>
          <w:szCs w:val="24"/>
        </w:rPr>
      </w:pPr>
      <w:r>
        <w:rPr>
          <w:rFonts w:ascii="Times New Roman" w:hAnsi="Times New Roman"/>
          <w:b/>
          <w:bCs/>
          <w:sz w:val="24"/>
          <w:szCs w:val="24"/>
        </w:rPr>
        <w:t xml:space="preserve">     4.3</w:t>
      </w:r>
      <w:r w:rsidRPr="00BC1368">
        <w:rPr>
          <w:rFonts w:ascii="Times New Roman" w:hAnsi="Times New Roman"/>
          <w:b/>
          <w:bCs/>
          <w:sz w:val="24"/>
          <w:szCs w:val="24"/>
        </w:rPr>
        <w:t>.3 KPB7 Fajının Özellikleri</w:t>
      </w:r>
    </w:p>
    <w:p w:rsidR="006E69D5" w:rsidRPr="00D02824" w:rsidRDefault="006E69D5" w:rsidP="008C3792">
      <w:pPr>
        <w:spacing w:line="360" w:lineRule="auto"/>
        <w:rPr>
          <w:rFonts w:ascii="Times New Roman" w:hAnsi="Times New Roman"/>
          <w:sz w:val="24"/>
          <w:szCs w:val="24"/>
        </w:rPr>
      </w:pPr>
    </w:p>
    <w:p w:rsidR="006E69D5" w:rsidRDefault="006E69D5" w:rsidP="008C3792">
      <w:pPr>
        <w:spacing w:line="360" w:lineRule="auto"/>
        <w:rPr>
          <w:rFonts w:ascii="Times New Roman" w:hAnsi="Times New Roman"/>
          <w:sz w:val="24"/>
          <w:szCs w:val="24"/>
        </w:rPr>
      </w:pPr>
      <w:r w:rsidRPr="00BC1368">
        <w:rPr>
          <w:rFonts w:ascii="Times New Roman" w:hAnsi="Times New Roman"/>
          <w:sz w:val="24"/>
          <w:szCs w:val="24"/>
        </w:rPr>
        <w:t xml:space="preserve">    K562-dox hücrelerine bağlanan KPB7 fajının DNA dizisi, </w:t>
      </w:r>
      <w:r>
        <w:rPr>
          <w:rFonts w:ascii="Times New Roman" w:hAnsi="Times New Roman"/>
          <w:sz w:val="24"/>
          <w:szCs w:val="24"/>
        </w:rPr>
        <w:t>peptid</w:t>
      </w:r>
      <w:r w:rsidRPr="00BC1368">
        <w:rPr>
          <w:rFonts w:ascii="Times New Roman" w:hAnsi="Times New Roman"/>
          <w:sz w:val="24"/>
          <w:szCs w:val="24"/>
        </w:rPr>
        <w:t xml:space="preserve"> dizisi ve amino asit dizisi ile XTT </w:t>
      </w:r>
      <w:r>
        <w:rPr>
          <w:rFonts w:ascii="Times New Roman" w:hAnsi="Times New Roman"/>
          <w:sz w:val="24"/>
          <w:szCs w:val="24"/>
        </w:rPr>
        <w:t>sağ kalım</w:t>
      </w:r>
      <w:r w:rsidRPr="00BC1368">
        <w:rPr>
          <w:rFonts w:ascii="Times New Roman" w:hAnsi="Times New Roman"/>
          <w:sz w:val="24"/>
          <w:szCs w:val="24"/>
        </w:rPr>
        <w:t xml:space="preserve"> analizi sonuçları Şekil 4.4’te gösterilmiştir. KPB7 fajının SLNTTFTGPSRP olan amino </w:t>
      </w:r>
      <w:r w:rsidRPr="00BB2705">
        <w:rPr>
          <w:rFonts w:ascii="Times New Roman" w:hAnsi="Times New Roman"/>
          <w:sz w:val="24"/>
          <w:szCs w:val="24"/>
        </w:rPr>
        <w:t>asit dizisi % 66 hidrofobik, % 34 oran</w:t>
      </w:r>
      <w:r w:rsidRPr="00BC1368">
        <w:rPr>
          <w:rFonts w:ascii="Times New Roman" w:hAnsi="Times New Roman"/>
          <w:sz w:val="24"/>
          <w:szCs w:val="24"/>
        </w:rPr>
        <w:t xml:space="preserve">ında hidrofilik amino asitlerden oluşmaktadır. Bu </w:t>
      </w:r>
      <w:r>
        <w:rPr>
          <w:rFonts w:ascii="Times New Roman" w:hAnsi="Times New Roman"/>
          <w:sz w:val="24"/>
          <w:szCs w:val="24"/>
        </w:rPr>
        <w:t>peptid</w:t>
      </w:r>
      <w:r w:rsidRPr="00BC1368">
        <w:rPr>
          <w:rFonts w:ascii="Times New Roman" w:hAnsi="Times New Roman"/>
          <w:sz w:val="24"/>
          <w:szCs w:val="24"/>
        </w:rPr>
        <w:t xml:space="preserve">teki amino asitlerin R gruplarının %33 non-polar, %50 yüksüz polar, %17 oranında pozitif yüklü oldukları saptandı. Kontrol grubuna göre; K562-dox/KPB7 fajı grubunda, 24. saatte %72, 48. saatte %42 ve 72. saatte %44 oranında </w:t>
      </w:r>
      <w:r>
        <w:rPr>
          <w:rFonts w:ascii="Times New Roman" w:hAnsi="Times New Roman"/>
          <w:sz w:val="24"/>
          <w:szCs w:val="24"/>
        </w:rPr>
        <w:t>sağ kalım</w:t>
      </w:r>
      <w:r w:rsidRPr="00BC1368">
        <w:rPr>
          <w:rFonts w:ascii="Times New Roman" w:hAnsi="Times New Roman"/>
          <w:sz w:val="24"/>
          <w:szCs w:val="24"/>
        </w:rPr>
        <w:t>, K562-dox/KPB7 fajı/doksorubisin ortamında ise 24. saatte %51, 48. saatte %30 ve 72. saatte %24 oranın</w:t>
      </w:r>
      <w:r>
        <w:rPr>
          <w:rFonts w:ascii="Times New Roman" w:hAnsi="Times New Roman"/>
          <w:sz w:val="24"/>
          <w:szCs w:val="24"/>
        </w:rPr>
        <w:t xml:space="preserve">da sağ kalım değerleri saptandı. </w:t>
      </w:r>
      <w:r w:rsidRPr="00BC1368">
        <w:rPr>
          <w:rFonts w:ascii="Times New Roman" w:hAnsi="Times New Roman"/>
          <w:sz w:val="24"/>
          <w:szCs w:val="24"/>
        </w:rPr>
        <w:t>K562-dox/KPB7 fajı</w:t>
      </w:r>
      <w:r>
        <w:rPr>
          <w:rFonts w:ascii="Times New Roman" w:hAnsi="Times New Roman"/>
          <w:sz w:val="24"/>
          <w:szCs w:val="24"/>
        </w:rPr>
        <w:t xml:space="preserve"> ile K562-dox/KPB7/doksorubisin </w:t>
      </w:r>
      <w:r w:rsidRPr="00BC1368">
        <w:rPr>
          <w:rFonts w:ascii="Times New Roman" w:hAnsi="Times New Roman"/>
          <w:sz w:val="24"/>
          <w:szCs w:val="24"/>
        </w:rPr>
        <w:t xml:space="preserve">gruplarının </w:t>
      </w:r>
      <w:r>
        <w:rPr>
          <w:rFonts w:ascii="Times New Roman" w:hAnsi="Times New Roman"/>
          <w:sz w:val="24"/>
          <w:szCs w:val="24"/>
        </w:rPr>
        <w:t>sağ kalım</w:t>
      </w:r>
      <w:r w:rsidRPr="00BC1368">
        <w:rPr>
          <w:rFonts w:ascii="Times New Roman" w:hAnsi="Times New Roman"/>
          <w:sz w:val="24"/>
          <w:szCs w:val="24"/>
        </w:rPr>
        <w:t xml:space="preserve"> oranları istatistiksel olarak karşılaştırıldığında; 24. saatte (</w:t>
      </w:r>
      <w:r>
        <w:rPr>
          <w:rFonts w:ascii="Times New Roman" w:hAnsi="Times New Roman"/>
          <w:sz w:val="24"/>
          <w:szCs w:val="24"/>
        </w:rPr>
        <w:t>χ</w:t>
      </w:r>
      <w:r>
        <w:rPr>
          <w:rFonts w:ascii="Times New Roman" w:hAnsi="Times New Roman"/>
          <w:sz w:val="24"/>
          <w:szCs w:val="24"/>
          <w:vertAlign w:val="superscript"/>
        </w:rPr>
        <w:t>2</w:t>
      </w:r>
      <w:r>
        <w:rPr>
          <w:rFonts w:ascii="Times New Roman" w:hAnsi="Times New Roman"/>
          <w:sz w:val="24"/>
          <w:szCs w:val="24"/>
        </w:rPr>
        <w:t>:4,9; p&lt;0,05</w:t>
      </w:r>
      <w:r w:rsidRPr="00BC1368">
        <w:rPr>
          <w:rFonts w:ascii="Times New Roman" w:hAnsi="Times New Roman"/>
          <w:sz w:val="24"/>
          <w:szCs w:val="24"/>
        </w:rPr>
        <w:t>), 48. saatte (</w:t>
      </w:r>
      <w:r>
        <w:rPr>
          <w:rFonts w:ascii="Times New Roman" w:hAnsi="Times New Roman"/>
          <w:sz w:val="24"/>
          <w:szCs w:val="24"/>
        </w:rPr>
        <w:t>χ</w:t>
      </w:r>
      <w:r>
        <w:rPr>
          <w:rFonts w:ascii="Times New Roman" w:hAnsi="Times New Roman"/>
          <w:sz w:val="24"/>
          <w:szCs w:val="24"/>
          <w:vertAlign w:val="superscript"/>
        </w:rPr>
        <w:t>2</w:t>
      </w:r>
      <w:r>
        <w:rPr>
          <w:rFonts w:ascii="Times New Roman" w:hAnsi="Times New Roman"/>
          <w:sz w:val="24"/>
          <w:szCs w:val="24"/>
        </w:rPr>
        <w:t>:4,2; p&lt;0,05</w:t>
      </w:r>
      <w:r w:rsidRPr="00BC1368">
        <w:rPr>
          <w:rFonts w:ascii="Times New Roman" w:hAnsi="Times New Roman"/>
          <w:sz w:val="24"/>
          <w:szCs w:val="24"/>
        </w:rPr>
        <w:t>)</w:t>
      </w:r>
      <w:r>
        <w:rPr>
          <w:rFonts w:ascii="Times New Roman" w:hAnsi="Times New Roman"/>
          <w:sz w:val="24"/>
          <w:szCs w:val="24"/>
        </w:rPr>
        <w:t xml:space="preserve"> </w:t>
      </w:r>
      <w:r w:rsidRPr="00BC1368">
        <w:rPr>
          <w:rFonts w:ascii="Times New Roman" w:hAnsi="Times New Roman"/>
          <w:sz w:val="24"/>
          <w:szCs w:val="24"/>
        </w:rPr>
        <w:t>ve 72. saatte (</w:t>
      </w:r>
      <w:r>
        <w:rPr>
          <w:rFonts w:ascii="Times New Roman" w:hAnsi="Times New Roman"/>
          <w:sz w:val="24"/>
          <w:szCs w:val="24"/>
        </w:rPr>
        <w:t>χ</w:t>
      </w:r>
      <w:r>
        <w:rPr>
          <w:rFonts w:ascii="Times New Roman" w:hAnsi="Times New Roman"/>
          <w:sz w:val="24"/>
          <w:szCs w:val="24"/>
          <w:vertAlign w:val="superscript"/>
        </w:rPr>
        <w:t>2</w:t>
      </w:r>
      <w:r>
        <w:rPr>
          <w:rFonts w:ascii="Times New Roman" w:hAnsi="Times New Roman"/>
          <w:sz w:val="24"/>
          <w:szCs w:val="24"/>
        </w:rPr>
        <w:t>:14,1; p&lt;0,05</w:t>
      </w:r>
      <w:r w:rsidRPr="00BC1368">
        <w:rPr>
          <w:rFonts w:ascii="Times New Roman" w:hAnsi="Times New Roman"/>
          <w:sz w:val="24"/>
          <w:szCs w:val="24"/>
        </w:rPr>
        <w:t>)</w:t>
      </w:r>
      <w:r>
        <w:rPr>
          <w:rFonts w:ascii="Times New Roman" w:hAnsi="Times New Roman"/>
          <w:sz w:val="24"/>
          <w:szCs w:val="24"/>
        </w:rPr>
        <w:t xml:space="preserve"> KPB7 fajının hücrelerin</w:t>
      </w:r>
      <w:r w:rsidRPr="00BC1368">
        <w:rPr>
          <w:rFonts w:ascii="Times New Roman" w:hAnsi="Times New Roman"/>
          <w:sz w:val="24"/>
          <w:szCs w:val="24"/>
        </w:rPr>
        <w:t xml:space="preserve"> </w:t>
      </w:r>
      <w:r>
        <w:rPr>
          <w:rFonts w:ascii="Times New Roman" w:hAnsi="Times New Roman"/>
          <w:sz w:val="24"/>
          <w:szCs w:val="24"/>
        </w:rPr>
        <w:t>sağ kalım</w:t>
      </w:r>
      <w:r w:rsidRPr="00BC1368">
        <w:rPr>
          <w:rFonts w:ascii="Times New Roman" w:hAnsi="Times New Roman"/>
          <w:sz w:val="24"/>
          <w:szCs w:val="24"/>
        </w:rPr>
        <w:t>ına negatif etkisine doksorubisinin katkıda bulunduğunu işaret etmektedir. Diğer bir deyişle</w:t>
      </w:r>
      <w:r>
        <w:rPr>
          <w:rFonts w:ascii="Times New Roman" w:hAnsi="Times New Roman"/>
          <w:sz w:val="24"/>
          <w:szCs w:val="24"/>
        </w:rPr>
        <w:t xml:space="preserve">, istatistiksel olarak KPB7 fajı ile doksorubisinle birlikte, hücre sağ kalımına daha da negatif etkili olduğu </w:t>
      </w:r>
      <w:r w:rsidRPr="00BC1368">
        <w:rPr>
          <w:rFonts w:ascii="Times New Roman" w:hAnsi="Times New Roman"/>
          <w:sz w:val="24"/>
          <w:szCs w:val="24"/>
        </w:rPr>
        <w:t>s</w:t>
      </w:r>
      <w:r>
        <w:rPr>
          <w:rFonts w:ascii="Times New Roman" w:hAnsi="Times New Roman"/>
          <w:sz w:val="24"/>
          <w:szCs w:val="24"/>
        </w:rPr>
        <w:t>öylenebilir</w:t>
      </w:r>
      <w:r w:rsidRPr="00BC1368">
        <w:rPr>
          <w:rFonts w:ascii="Times New Roman" w:hAnsi="Times New Roman"/>
          <w:sz w:val="24"/>
          <w:szCs w:val="24"/>
        </w:rPr>
        <w:t>.</w:t>
      </w:r>
    </w:p>
    <w:p w:rsidR="006E69D5" w:rsidRPr="00BC1368" w:rsidRDefault="006E69D5" w:rsidP="008C3792">
      <w:pPr>
        <w:spacing w:line="360" w:lineRule="auto"/>
        <w:rPr>
          <w:rFonts w:ascii="Times New Roman" w:hAnsi="Times New Roman"/>
          <w:color w:val="003300"/>
          <w:sz w:val="24"/>
          <w:szCs w:val="24"/>
        </w:rPr>
      </w:pPr>
    </w:p>
    <w:p w:rsidR="006E69D5" w:rsidRPr="00BC1368" w:rsidRDefault="006E69D5" w:rsidP="008C3792">
      <w:pPr>
        <w:spacing w:line="360" w:lineRule="auto"/>
        <w:rPr>
          <w:rFonts w:ascii="Times New Roman" w:hAnsi="Times New Roman"/>
          <w:sz w:val="24"/>
          <w:szCs w:val="24"/>
        </w:rPr>
      </w:pPr>
      <w:r>
        <w:rPr>
          <w:noProof/>
          <w:lang w:eastAsia="tr-TR"/>
        </w:rPr>
        <w:pict>
          <v:shape id="Resim 97" o:spid="_x0000_s1049" type="#_x0000_t75" style="position:absolute;left:0;text-align:left;margin-left:0;margin-top:5.45pt;width:263.35pt;height:255.25pt;z-index:251681792;visibility:visible;mso-position-horizontal:center">
            <v:imagedata r:id="rId33" o:title=""/>
            <w10:wrap type="square"/>
          </v:shape>
        </w:pict>
      </w:r>
    </w:p>
    <w:p w:rsidR="006E69D5" w:rsidRPr="00BC1368" w:rsidRDefault="006E69D5" w:rsidP="008C3792">
      <w:pPr>
        <w:rPr>
          <w:rFonts w:ascii="Times New Roman" w:hAnsi="Times New Roman"/>
          <w:sz w:val="24"/>
          <w:szCs w:val="24"/>
        </w:rPr>
      </w:pPr>
    </w:p>
    <w:p w:rsidR="006E69D5" w:rsidRPr="00BC1368" w:rsidRDefault="006E69D5" w:rsidP="008C3792">
      <w:pPr>
        <w:rPr>
          <w:rFonts w:ascii="Times New Roman" w:hAnsi="Times New Roman"/>
          <w:sz w:val="24"/>
          <w:szCs w:val="24"/>
        </w:rPr>
      </w:pPr>
    </w:p>
    <w:p w:rsidR="006E69D5" w:rsidRPr="00BC1368" w:rsidRDefault="006E69D5" w:rsidP="008C3792">
      <w:pPr>
        <w:spacing w:line="360" w:lineRule="auto"/>
        <w:rPr>
          <w:rFonts w:ascii="Times New Roman" w:hAnsi="Times New Roman"/>
          <w:b/>
          <w:bCs/>
          <w:sz w:val="24"/>
          <w:szCs w:val="24"/>
        </w:rPr>
      </w:pPr>
    </w:p>
    <w:p w:rsidR="006E69D5" w:rsidRPr="00BC1368" w:rsidRDefault="006E69D5" w:rsidP="008C3792">
      <w:pPr>
        <w:spacing w:line="360" w:lineRule="auto"/>
        <w:rPr>
          <w:rFonts w:ascii="Times New Roman" w:hAnsi="Times New Roman"/>
          <w:b/>
          <w:bCs/>
          <w:sz w:val="24"/>
          <w:szCs w:val="24"/>
        </w:rPr>
      </w:pPr>
    </w:p>
    <w:p w:rsidR="006E69D5" w:rsidRPr="00BC1368" w:rsidRDefault="006E69D5" w:rsidP="008C3792">
      <w:pPr>
        <w:spacing w:line="360" w:lineRule="auto"/>
        <w:rPr>
          <w:rFonts w:ascii="Times New Roman" w:hAnsi="Times New Roman"/>
          <w:b/>
          <w:bCs/>
          <w:sz w:val="24"/>
          <w:szCs w:val="24"/>
        </w:rPr>
      </w:pPr>
    </w:p>
    <w:p w:rsidR="006E69D5" w:rsidRPr="00BC1368" w:rsidRDefault="006E69D5" w:rsidP="008C3792">
      <w:pPr>
        <w:spacing w:line="360" w:lineRule="auto"/>
        <w:rPr>
          <w:rFonts w:ascii="Times New Roman" w:hAnsi="Times New Roman"/>
          <w:b/>
          <w:bCs/>
          <w:sz w:val="24"/>
          <w:szCs w:val="24"/>
        </w:rPr>
      </w:pPr>
    </w:p>
    <w:p w:rsidR="006E69D5" w:rsidRPr="00BC1368" w:rsidRDefault="006E69D5" w:rsidP="008C3792">
      <w:pPr>
        <w:spacing w:line="360" w:lineRule="auto"/>
        <w:rPr>
          <w:rFonts w:ascii="Times New Roman" w:hAnsi="Times New Roman"/>
          <w:b/>
          <w:bCs/>
          <w:sz w:val="24"/>
          <w:szCs w:val="24"/>
        </w:rPr>
      </w:pPr>
    </w:p>
    <w:p w:rsidR="006E69D5" w:rsidRPr="00BC1368" w:rsidRDefault="006E69D5" w:rsidP="008C3792">
      <w:pPr>
        <w:spacing w:line="360" w:lineRule="auto"/>
        <w:rPr>
          <w:rFonts w:ascii="Times New Roman" w:hAnsi="Times New Roman"/>
          <w:b/>
          <w:bCs/>
          <w:sz w:val="24"/>
          <w:szCs w:val="24"/>
        </w:rPr>
      </w:pPr>
    </w:p>
    <w:p w:rsidR="006E69D5" w:rsidRPr="00BC1368" w:rsidRDefault="006E69D5" w:rsidP="008C3792">
      <w:pPr>
        <w:spacing w:line="360" w:lineRule="auto"/>
        <w:rPr>
          <w:rFonts w:ascii="Times New Roman" w:hAnsi="Times New Roman"/>
          <w:b/>
          <w:bCs/>
          <w:sz w:val="24"/>
          <w:szCs w:val="24"/>
        </w:rPr>
      </w:pPr>
    </w:p>
    <w:p w:rsidR="006E69D5" w:rsidRPr="00BC1368" w:rsidRDefault="006E69D5" w:rsidP="008C3792">
      <w:pPr>
        <w:spacing w:line="360" w:lineRule="auto"/>
        <w:rPr>
          <w:rFonts w:ascii="Times New Roman" w:hAnsi="Times New Roman"/>
          <w:b/>
          <w:bCs/>
          <w:sz w:val="24"/>
          <w:szCs w:val="24"/>
        </w:rPr>
      </w:pPr>
    </w:p>
    <w:p w:rsidR="006E69D5" w:rsidRPr="00BC1368" w:rsidRDefault="006E69D5" w:rsidP="008C3792">
      <w:pPr>
        <w:spacing w:line="360" w:lineRule="auto"/>
        <w:rPr>
          <w:rFonts w:ascii="Times New Roman" w:hAnsi="Times New Roman"/>
          <w:b/>
          <w:bCs/>
          <w:sz w:val="24"/>
          <w:szCs w:val="24"/>
        </w:rPr>
      </w:pPr>
    </w:p>
    <w:p w:rsidR="006E69D5" w:rsidRPr="00BC1368" w:rsidRDefault="006E69D5" w:rsidP="008C3792">
      <w:pPr>
        <w:spacing w:line="360" w:lineRule="auto"/>
        <w:rPr>
          <w:rFonts w:ascii="Times New Roman" w:hAnsi="Times New Roman"/>
          <w:b/>
          <w:bCs/>
          <w:sz w:val="24"/>
          <w:szCs w:val="24"/>
        </w:rPr>
      </w:pPr>
    </w:p>
    <w:p w:rsidR="006E69D5" w:rsidRPr="00BC1368" w:rsidRDefault="006E69D5" w:rsidP="008C3792">
      <w:pPr>
        <w:spacing w:line="360" w:lineRule="auto"/>
        <w:rPr>
          <w:rFonts w:ascii="Times New Roman" w:hAnsi="Times New Roman"/>
          <w:b/>
          <w:bCs/>
          <w:sz w:val="24"/>
          <w:szCs w:val="24"/>
        </w:rPr>
      </w:pPr>
    </w:p>
    <w:p w:rsidR="006E69D5" w:rsidRPr="00BC1368" w:rsidRDefault="006E69D5" w:rsidP="008C3792">
      <w:pPr>
        <w:spacing w:line="360" w:lineRule="auto"/>
        <w:rPr>
          <w:rFonts w:ascii="Times New Roman" w:hAnsi="Times New Roman"/>
          <w:sz w:val="24"/>
          <w:szCs w:val="24"/>
        </w:rPr>
      </w:pPr>
      <w:r>
        <w:rPr>
          <w:rFonts w:ascii="Times New Roman" w:hAnsi="Times New Roman"/>
          <w:b/>
          <w:bCs/>
          <w:sz w:val="24"/>
          <w:szCs w:val="24"/>
        </w:rPr>
        <w:t xml:space="preserve">     </w:t>
      </w:r>
      <w:r w:rsidRPr="00BC1368">
        <w:rPr>
          <w:rFonts w:ascii="Times New Roman" w:hAnsi="Times New Roman"/>
          <w:b/>
          <w:bCs/>
          <w:sz w:val="24"/>
          <w:szCs w:val="24"/>
        </w:rPr>
        <w:t xml:space="preserve">Şekil 4.4 </w:t>
      </w:r>
      <w:r w:rsidRPr="00BC1368">
        <w:rPr>
          <w:rFonts w:ascii="Times New Roman" w:hAnsi="Times New Roman"/>
          <w:sz w:val="24"/>
          <w:szCs w:val="24"/>
        </w:rPr>
        <w:t xml:space="preserve">KPB7 faj klonunun </w:t>
      </w:r>
      <w:r>
        <w:rPr>
          <w:rFonts w:ascii="Times New Roman" w:hAnsi="Times New Roman"/>
          <w:sz w:val="24"/>
          <w:szCs w:val="24"/>
        </w:rPr>
        <w:t>peptid</w:t>
      </w:r>
      <w:r w:rsidRPr="00BC1368">
        <w:rPr>
          <w:rFonts w:ascii="Times New Roman" w:hAnsi="Times New Roman"/>
          <w:sz w:val="24"/>
          <w:szCs w:val="24"/>
        </w:rPr>
        <w:t xml:space="preserve"> dizisi ve </w:t>
      </w:r>
      <w:r>
        <w:rPr>
          <w:rFonts w:ascii="Times New Roman" w:hAnsi="Times New Roman"/>
          <w:sz w:val="24"/>
          <w:szCs w:val="24"/>
        </w:rPr>
        <w:t>sağ kalım</w:t>
      </w:r>
      <w:r w:rsidRPr="00BC1368">
        <w:rPr>
          <w:rFonts w:ascii="Times New Roman" w:hAnsi="Times New Roman"/>
          <w:sz w:val="24"/>
          <w:szCs w:val="24"/>
        </w:rPr>
        <w:t xml:space="preserve"> analiz sonuçları</w:t>
      </w:r>
    </w:p>
    <w:p w:rsidR="006E69D5" w:rsidRDefault="006E69D5" w:rsidP="008C3792">
      <w:pPr>
        <w:spacing w:line="360" w:lineRule="auto"/>
        <w:rPr>
          <w:rFonts w:ascii="Times New Roman" w:hAnsi="Times New Roman"/>
          <w:b/>
          <w:bCs/>
          <w:sz w:val="24"/>
          <w:szCs w:val="24"/>
        </w:rPr>
      </w:pPr>
    </w:p>
    <w:p w:rsidR="006E69D5" w:rsidRDefault="006E69D5" w:rsidP="008C3792">
      <w:pPr>
        <w:spacing w:line="360" w:lineRule="auto"/>
        <w:rPr>
          <w:rFonts w:ascii="Times New Roman" w:hAnsi="Times New Roman"/>
          <w:b/>
          <w:bCs/>
          <w:sz w:val="24"/>
          <w:szCs w:val="24"/>
        </w:rPr>
      </w:pPr>
    </w:p>
    <w:p w:rsidR="006E69D5" w:rsidRPr="00BC1368" w:rsidRDefault="006E69D5" w:rsidP="008C3792">
      <w:pPr>
        <w:spacing w:line="360" w:lineRule="auto"/>
        <w:rPr>
          <w:rFonts w:ascii="Times New Roman" w:hAnsi="Times New Roman"/>
          <w:b/>
          <w:bCs/>
          <w:sz w:val="24"/>
          <w:szCs w:val="24"/>
        </w:rPr>
      </w:pPr>
      <w:r>
        <w:rPr>
          <w:rFonts w:ascii="Times New Roman" w:hAnsi="Times New Roman"/>
          <w:b/>
          <w:bCs/>
          <w:sz w:val="24"/>
          <w:szCs w:val="24"/>
        </w:rPr>
        <w:t xml:space="preserve">     4.3</w:t>
      </w:r>
      <w:r w:rsidRPr="00BC1368">
        <w:rPr>
          <w:rFonts w:ascii="Times New Roman" w:hAnsi="Times New Roman"/>
          <w:b/>
          <w:bCs/>
          <w:sz w:val="24"/>
          <w:szCs w:val="24"/>
        </w:rPr>
        <w:t>.4 KPB10 Fajının Özellikleri</w:t>
      </w:r>
    </w:p>
    <w:p w:rsidR="006E69D5" w:rsidRPr="00D02824" w:rsidRDefault="006E69D5" w:rsidP="008C3792">
      <w:pPr>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sz w:val="24"/>
          <w:szCs w:val="24"/>
        </w:rPr>
      </w:pPr>
      <w:r w:rsidRPr="00BC1368">
        <w:rPr>
          <w:rFonts w:ascii="Times New Roman" w:hAnsi="Times New Roman"/>
          <w:sz w:val="24"/>
          <w:szCs w:val="24"/>
        </w:rPr>
        <w:t xml:space="preserve">    K562-dox hücrelerine bağlanan KPB10 fajının DNA dizisi, </w:t>
      </w:r>
      <w:r>
        <w:rPr>
          <w:rFonts w:ascii="Times New Roman" w:hAnsi="Times New Roman"/>
          <w:sz w:val="24"/>
          <w:szCs w:val="24"/>
        </w:rPr>
        <w:t>peptid</w:t>
      </w:r>
      <w:r w:rsidRPr="00BC1368">
        <w:rPr>
          <w:rFonts w:ascii="Times New Roman" w:hAnsi="Times New Roman"/>
          <w:sz w:val="24"/>
          <w:szCs w:val="24"/>
        </w:rPr>
        <w:t xml:space="preserve"> dizisi ve amino asit dizisi ile XTT </w:t>
      </w:r>
      <w:r>
        <w:rPr>
          <w:rFonts w:ascii="Times New Roman" w:hAnsi="Times New Roman"/>
          <w:sz w:val="24"/>
          <w:szCs w:val="24"/>
        </w:rPr>
        <w:t>sağ kalım</w:t>
      </w:r>
      <w:r w:rsidRPr="00BB2705">
        <w:rPr>
          <w:rFonts w:ascii="Times New Roman" w:hAnsi="Times New Roman"/>
          <w:sz w:val="24"/>
          <w:szCs w:val="24"/>
        </w:rPr>
        <w:t xml:space="preserve"> analizi sonuçları Şekil 4.5’de gösterilmiştir. KPB10 fajının TSHHDSHGLHRV olan amino asit dizisi % 50 hidrofobik, %50 oranında hidrofilik amino asitlerden oluşmaktadır. Bu </w:t>
      </w:r>
      <w:r>
        <w:rPr>
          <w:rFonts w:ascii="Times New Roman" w:hAnsi="Times New Roman"/>
          <w:sz w:val="24"/>
          <w:szCs w:val="24"/>
        </w:rPr>
        <w:t>peptid</w:t>
      </w:r>
      <w:r w:rsidRPr="00BB2705">
        <w:rPr>
          <w:rFonts w:ascii="Times New Roman" w:hAnsi="Times New Roman"/>
          <w:sz w:val="24"/>
          <w:szCs w:val="24"/>
        </w:rPr>
        <w:t xml:space="preserve">teki amino asitlerin R grupları, %17 non-polar, % 33 yüksüz polar, %42 pozitif yüklü ve %8 oranında negatif yüklüdür. Kontrol grubuna göre, K562-dox/KPB10 fajı grubunda 24. saatte %55, 48. saatte %64 ve 72.saatte %47 oranında </w:t>
      </w:r>
      <w:r>
        <w:rPr>
          <w:rFonts w:ascii="Times New Roman" w:hAnsi="Times New Roman"/>
          <w:sz w:val="24"/>
          <w:szCs w:val="24"/>
        </w:rPr>
        <w:t>sağ kalım</w:t>
      </w:r>
      <w:r w:rsidRPr="00BB2705">
        <w:rPr>
          <w:rFonts w:ascii="Times New Roman" w:hAnsi="Times New Roman"/>
          <w:sz w:val="24"/>
          <w:szCs w:val="24"/>
        </w:rPr>
        <w:t xml:space="preserve">; K562-dox/KPB10 fajı/doksorubisin ortamında ise 24. saatte %35, 48. saatte %48 ve 72. saatte %22 oranında </w:t>
      </w:r>
      <w:r>
        <w:rPr>
          <w:rFonts w:ascii="Times New Roman" w:hAnsi="Times New Roman"/>
          <w:sz w:val="24"/>
          <w:szCs w:val="24"/>
        </w:rPr>
        <w:t>sağ kalım</w:t>
      </w:r>
      <w:r w:rsidRPr="00BB2705">
        <w:rPr>
          <w:rFonts w:ascii="Times New Roman" w:hAnsi="Times New Roman"/>
          <w:sz w:val="24"/>
          <w:szCs w:val="24"/>
        </w:rPr>
        <w:t xml:space="preserve"> değerleri saptandı. K562-dox/KPB10 fajı ile K562-dox/KPB10/doksorubisin grupları </w:t>
      </w:r>
      <w:r>
        <w:rPr>
          <w:rFonts w:ascii="Times New Roman" w:hAnsi="Times New Roman"/>
          <w:sz w:val="24"/>
          <w:szCs w:val="24"/>
        </w:rPr>
        <w:t>sağ kalım</w:t>
      </w:r>
      <w:r w:rsidRPr="00BB2705">
        <w:rPr>
          <w:rFonts w:ascii="Times New Roman" w:hAnsi="Times New Roman"/>
          <w:sz w:val="24"/>
          <w:szCs w:val="24"/>
        </w:rPr>
        <w:t xml:space="preserve"> oranları istatistiksel olarak karşılaştırıldığında, 24. saatte (χ</w:t>
      </w:r>
      <w:r w:rsidRPr="00BB2705">
        <w:rPr>
          <w:rFonts w:ascii="Times New Roman" w:hAnsi="Times New Roman"/>
          <w:sz w:val="24"/>
          <w:szCs w:val="24"/>
          <w:vertAlign w:val="superscript"/>
        </w:rPr>
        <w:t>2</w:t>
      </w:r>
      <w:r w:rsidRPr="00BB2705">
        <w:rPr>
          <w:rFonts w:ascii="Times New Roman" w:hAnsi="Times New Roman"/>
          <w:sz w:val="24"/>
          <w:szCs w:val="24"/>
        </w:rPr>
        <w:t>:6,7; p&lt;</w:t>
      </w:r>
      <w:r>
        <w:rPr>
          <w:rFonts w:ascii="Times New Roman" w:hAnsi="Times New Roman"/>
          <w:sz w:val="24"/>
          <w:szCs w:val="24"/>
        </w:rPr>
        <w:t>0,05</w:t>
      </w:r>
      <w:r w:rsidRPr="00BC1368">
        <w:rPr>
          <w:rFonts w:ascii="Times New Roman" w:hAnsi="Times New Roman"/>
          <w:sz w:val="24"/>
          <w:szCs w:val="24"/>
        </w:rPr>
        <w:t>), 48. saatte (</w:t>
      </w:r>
      <w:r>
        <w:rPr>
          <w:rFonts w:ascii="Times New Roman" w:hAnsi="Times New Roman"/>
          <w:sz w:val="24"/>
          <w:szCs w:val="24"/>
        </w:rPr>
        <w:t>χ</w:t>
      </w:r>
      <w:r>
        <w:rPr>
          <w:rFonts w:ascii="Times New Roman" w:hAnsi="Times New Roman"/>
          <w:sz w:val="24"/>
          <w:szCs w:val="24"/>
          <w:vertAlign w:val="superscript"/>
        </w:rPr>
        <w:t>2</w:t>
      </w:r>
      <w:r>
        <w:rPr>
          <w:rFonts w:ascii="Times New Roman" w:hAnsi="Times New Roman"/>
          <w:sz w:val="24"/>
          <w:szCs w:val="24"/>
        </w:rPr>
        <w:t>:4,8; p&lt;0,05</w:t>
      </w:r>
      <w:r w:rsidRPr="00BC1368">
        <w:rPr>
          <w:rFonts w:ascii="Times New Roman" w:hAnsi="Times New Roman"/>
          <w:sz w:val="24"/>
          <w:szCs w:val="24"/>
        </w:rPr>
        <w:t>)</w:t>
      </w:r>
      <w:r>
        <w:rPr>
          <w:rFonts w:ascii="Times New Roman" w:hAnsi="Times New Roman"/>
          <w:sz w:val="24"/>
          <w:szCs w:val="24"/>
        </w:rPr>
        <w:t xml:space="preserve"> </w:t>
      </w:r>
      <w:r w:rsidRPr="00BC1368">
        <w:rPr>
          <w:rFonts w:ascii="Times New Roman" w:hAnsi="Times New Roman"/>
          <w:sz w:val="24"/>
          <w:szCs w:val="24"/>
        </w:rPr>
        <w:t>ve 72. saatte (</w:t>
      </w:r>
      <w:r>
        <w:rPr>
          <w:rFonts w:ascii="Times New Roman" w:hAnsi="Times New Roman"/>
          <w:sz w:val="24"/>
          <w:szCs w:val="24"/>
        </w:rPr>
        <w:t>χ</w:t>
      </w:r>
      <w:r>
        <w:rPr>
          <w:rFonts w:ascii="Times New Roman" w:hAnsi="Times New Roman"/>
          <w:sz w:val="24"/>
          <w:szCs w:val="24"/>
          <w:vertAlign w:val="superscript"/>
        </w:rPr>
        <w:t>2</w:t>
      </w:r>
      <w:r>
        <w:rPr>
          <w:rFonts w:ascii="Times New Roman" w:hAnsi="Times New Roman"/>
          <w:sz w:val="24"/>
          <w:szCs w:val="24"/>
        </w:rPr>
        <w:t>:21,7; p&lt;0,05</w:t>
      </w:r>
      <w:r w:rsidRPr="00BC1368">
        <w:rPr>
          <w:rFonts w:ascii="Times New Roman" w:hAnsi="Times New Roman"/>
          <w:sz w:val="24"/>
          <w:szCs w:val="24"/>
        </w:rPr>
        <w:t>)</w:t>
      </w:r>
      <w:r>
        <w:rPr>
          <w:rFonts w:ascii="Times New Roman" w:hAnsi="Times New Roman"/>
          <w:sz w:val="24"/>
          <w:szCs w:val="24"/>
        </w:rPr>
        <w:t xml:space="preserve"> </w:t>
      </w:r>
      <w:r w:rsidRPr="00BC1368">
        <w:rPr>
          <w:rFonts w:ascii="Times New Roman" w:hAnsi="Times New Roman"/>
          <w:sz w:val="24"/>
          <w:szCs w:val="24"/>
        </w:rPr>
        <w:t xml:space="preserve">KPB10 fajının hücrelerin </w:t>
      </w:r>
      <w:r>
        <w:rPr>
          <w:rFonts w:ascii="Times New Roman" w:hAnsi="Times New Roman"/>
          <w:sz w:val="24"/>
          <w:szCs w:val="24"/>
        </w:rPr>
        <w:t>sağ kalım</w:t>
      </w:r>
      <w:r w:rsidRPr="00BC1368">
        <w:rPr>
          <w:rFonts w:ascii="Times New Roman" w:hAnsi="Times New Roman"/>
          <w:sz w:val="24"/>
          <w:szCs w:val="24"/>
        </w:rPr>
        <w:t>ına negatif etkisine doksorubisinin katk</w:t>
      </w:r>
      <w:r>
        <w:rPr>
          <w:rFonts w:ascii="Times New Roman" w:hAnsi="Times New Roman"/>
          <w:sz w:val="24"/>
          <w:szCs w:val="24"/>
        </w:rPr>
        <w:t>ıda bulunduğunu</w:t>
      </w:r>
      <w:r w:rsidRPr="00BC1368">
        <w:rPr>
          <w:rFonts w:ascii="Times New Roman" w:hAnsi="Times New Roman"/>
          <w:sz w:val="24"/>
          <w:szCs w:val="24"/>
        </w:rPr>
        <w:t xml:space="preserve"> işaret etmektedir. Diğer bir deyişle, </w:t>
      </w:r>
      <w:r>
        <w:rPr>
          <w:rFonts w:ascii="Times New Roman" w:hAnsi="Times New Roman"/>
          <w:sz w:val="24"/>
          <w:szCs w:val="24"/>
        </w:rPr>
        <w:t>istatistiksel olarak KPB10 fajı ile birlikte</w:t>
      </w:r>
      <w:r w:rsidRPr="00BC1368">
        <w:rPr>
          <w:rFonts w:ascii="Times New Roman" w:hAnsi="Times New Roman"/>
          <w:sz w:val="24"/>
          <w:szCs w:val="24"/>
        </w:rPr>
        <w:t xml:space="preserve"> doksorubisinin</w:t>
      </w:r>
      <w:r>
        <w:rPr>
          <w:rFonts w:ascii="Times New Roman" w:hAnsi="Times New Roman"/>
          <w:sz w:val="24"/>
          <w:szCs w:val="24"/>
        </w:rPr>
        <w:t>,</w:t>
      </w:r>
      <w:r w:rsidRPr="00BC1368">
        <w:rPr>
          <w:rFonts w:ascii="Times New Roman" w:hAnsi="Times New Roman"/>
          <w:sz w:val="24"/>
          <w:szCs w:val="24"/>
        </w:rPr>
        <w:t xml:space="preserve"> hücre </w:t>
      </w:r>
      <w:r>
        <w:rPr>
          <w:rFonts w:ascii="Times New Roman" w:hAnsi="Times New Roman"/>
          <w:sz w:val="24"/>
          <w:szCs w:val="24"/>
        </w:rPr>
        <w:t>sağ kalımına daha negatif etkili olduğu söylenebilir.</w:t>
      </w: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sz w:val="24"/>
          <w:szCs w:val="24"/>
        </w:rPr>
      </w:pPr>
      <w:r>
        <w:rPr>
          <w:noProof/>
          <w:lang w:eastAsia="tr-TR"/>
        </w:rPr>
        <w:pict>
          <v:shape id="Resim 98" o:spid="_x0000_s1050" type="#_x0000_t75" style="position:absolute;left:0;text-align:left;margin-left:0;margin-top:.1pt;width:263.35pt;height:255.25pt;z-index:251682816;visibility:visible;mso-position-horizontal:center">
            <v:imagedata r:id="rId34" o:title=""/>
            <w10:wrap type="square"/>
          </v:shape>
        </w:pict>
      </w:r>
    </w:p>
    <w:p w:rsidR="006E69D5" w:rsidRPr="00BC1368" w:rsidRDefault="006E69D5" w:rsidP="008C3792">
      <w:pPr>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sz w:val="24"/>
          <w:szCs w:val="24"/>
        </w:rPr>
      </w:pPr>
    </w:p>
    <w:p w:rsidR="006E69D5" w:rsidRPr="00BC1368" w:rsidRDefault="006E69D5" w:rsidP="008C3792">
      <w:pPr>
        <w:tabs>
          <w:tab w:val="left" w:pos="930"/>
        </w:tabs>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b/>
          <w:bCs/>
          <w:sz w:val="24"/>
          <w:szCs w:val="24"/>
        </w:rPr>
      </w:pPr>
    </w:p>
    <w:p w:rsidR="006E69D5" w:rsidRPr="00BC1368" w:rsidRDefault="006E69D5" w:rsidP="008C3792">
      <w:pPr>
        <w:spacing w:line="360" w:lineRule="auto"/>
        <w:rPr>
          <w:rFonts w:ascii="Times New Roman" w:hAnsi="Times New Roman"/>
          <w:b/>
          <w:bCs/>
          <w:sz w:val="24"/>
          <w:szCs w:val="24"/>
        </w:rPr>
      </w:pPr>
    </w:p>
    <w:p w:rsidR="006E69D5" w:rsidRPr="00BC1368" w:rsidRDefault="006E69D5" w:rsidP="008C3792">
      <w:pPr>
        <w:spacing w:line="360" w:lineRule="auto"/>
        <w:rPr>
          <w:rFonts w:ascii="Times New Roman" w:hAnsi="Times New Roman"/>
          <w:b/>
          <w:bCs/>
          <w:sz w:val="24"/>
          <w:szCs w:val="24"/>
        </w:rPr>
      </w:pPr>
    </w:p>
    <w:p w:rsidR="006E69D5" w:rsidRPr="00BC1368" w:rsidRDefault="006E69D5" w:rsidP="008C3792">
      <w:pPr>
        <w:spacing w:line="360" w:lineRule="auto"/>
        <w:rPr>
          <w:rFonts w:ascii="Times New Roman" w:hAnsi="Times New Roman"/>
          <w:b/>
          <w:bCs/>
          <w:sz w:val="24"/>
          <w:szCs w:val="24"/>
        </w:rPr>
      </w:pPr>
    </w:p>
    <w:p w:rsidR="006E69D5" w:rsidRPr="00BC1368" w:rsidRDefault="006E69D5" w:rsidP="008C3792">
      <w:pPr>
        <w:spacing w:line="360" w:lineRule="auto"/>
        <w:rPr>
          <w:rFonts w:ascii="Times New Roman" w:hAnsi="Times New Roman"/>
          <w:b/>
          <w:bCs/>
          <w:sz w:val="24"/>
          <w:szCs w:val="24"/>
        </w:rPr>
      </w:pPr>
    </w:p>
    <w:p w:rsidR="006E69D5" w:rsidRPr="00BC1368" w:rsidRDefault="006E69D5" w:rsidP="008C3792">
      <w:pPr>
        <w:spacing w:line="360" w:lineRule="auto"/>
        <w:rPr>
          <w:rFonts w:ascii="Times New Roman" w:hAnsi="Times New Roman"/>
          <w:b/>
          <w:bCs/>
          <w:sz w:val="24"/>
          <w:szCs w:val="24"/>
        </w:rPr>
      </w:pPr>
    </w:p>
    <w:p w:rsidR="006E69D5" w:rsidRPr="00BC1368" w:rsidRDefault="006E69D5" w:rsidP="008C3792">
      <w:pPr>
        <w:spacing w:line="360" w:lineRule="auto"/>
        <w:rPr>
          <w:rFonts w:ascii="Times New Roman" w:hAnsi="Times New Roman"/>
          <w:b/>
          <w:bCs/>
          <w:sz w:val="24"/>
          <w:szCs w:val="24"/>
        </w:rPr>
      </w:pPr>
    </w:p>
    <w:p w:rsidR="006E69D5" w:rsidRDefault="006E69D5" w:rsidP="008C3792">
      <w:pPr>
        <w:spacing w:line="360" w:lineRule="auto"/>
        <w:rPr>
          <w:rFonts w:ascii="Times New Roman" w:hAnsi="Times New Roman"/>
          <w:b/>
          <w:bCs/>
          <w:sz w:val="24"/>
          <w:szCs w:val="24"/>
        </w:rPr>
      </w:pPr>
    </w:p>
    <w:p w:rsidR="006E69D5" w:rsidRDefault="006E69D5" w:rsidP="008C3792">
      <w:pPr>
        <w:spacing w:line="360" w:lineRule="auto"/>
        <w:rPr>
          <w:rFonts w:ascii="Times New Roman" w:hAnsi="Times New Roman"/>
          <w:b/>
          <w:bCs/>
          <w:sz w:val="24"/>
          <w:szCs w:val="24"/>
        </w:rPr>
      </w:pPr>
    </w:p>
    <w:p w:rsidR="006E69D5" w:rsidRPr="00BC1368" w:rsidRDefault="006E69D5" w:rsidP="008C3792">
      <w:pPr>
        <w:spacing w:line="360" w:lineRule="auto"/>
        <w:rPr>
          <w:rFonts w:ascii="Times New Roman" w:hAnsi="Times New Roman"/>
          <w:b/>
          <w:bCs/>
          <w:sz w:val="24"/>
          <w:szCs w:val="24"/>
        </w:rPr>
      </w:pPr>
    </w:p>
    <w:p w:rsidR="006E69D5" w:rsidRPr="00BC1368" w:rsidRDefault="006E69D5" w:rsidP="008C3792">
      <w:pPr>
        <w:spacing w:line="360" w:lineRule="auto"/>
        <w:rPr>
          <w:rFonts w:ascii="Times New Roman" w:hAnsi="Times New Roman"/>
          <w:b/>
          <w:bCs/>
          <w:sz w:val="24"/>
          <w:szCs w:val="24"/>
        </w:rPr>
      </w:pPr>
      <w:r>
        <w:rPr>
          <w:rFonts w:ascii="Times New Roman" w:hAnsi="Times New Roman"/>
          <w:b/>
          <w:bCs/>
          <w:sz w:val="24"/>
          <w:szCs w:val="24"/>
        </w:rPr>
        <w:t xml:space="preserve">     </w:t>
      </w:r>
      <w:r w:rsidRPr="00BC1368">
        <w:rPr>
          <w:rFonts w:ascii="Times New Roman" w:hAnsi="Times New Roman"/>
          <w:b/>
          <w:bCs/>
          <w:sz w:val="24"/>
          <w:szCs w:val="24"/>
        </w:rPr>
        <w:t>Şekil 4.5</w:t>
      </w:r>
      <w:r w:rsidRPr="00BC1368">
        <w:rPr>
          <w:rFonts w:ascii="Times New Roman" w:hAnsi="Times New Roman"/>
          <w:sz w:val="24"/>
          <w:szCs w:val="24"/>
        </w:rPr>
        <w:t xml:space="preserve"> KPB10 faj klonunun </w:t>
      </w:r>
      <w:r>
        <w:rPr>
          <w:rFonts w:ascii="Times New Roman" w:hAnsi="Times New Roman"/>
          <w:sz w:val="24"/>
          <w:szCs w:val="24"/>
        </w:rPr>
        <w:t>peptid</w:t>
      </w:r>
      <w:r w:rsidRPr="00BC1368">
        <w:rPr>
          <w:rFonts w:ascii="Times New Roman" w:hAnsi="Times New Roman"/>
          <w:sz w:val="24"/>
          <w:szCs w:val="24"/>
        </w:rPr>
        <w:t xml:space="preserve"> dizisi ve </w:t>
      </w:r>
      <w:r>
        <w:rPr>
          <w:rFonts w:ascii="Times New Roman" w:hAnsi="Times New Roman"/>
          <w:sz w:val="24"/>
          <w:szCs w:val="24"/>
        </w:rPr>
        <w:t>sağ kalım</w:t>
      </w:r>
      <w:r w:rsidRPr="00BC1368">
        <w:rPr>
          <w:rFonts w:ascii="Times New Roman" w:hAnsi="Times New Roman"/>
          <w:sz w:val="24"/>
          <w:szCs w:val="24"/>
        </w:rPr>
        <w:t xml:space="preserve"> analiz sonuçları</w:t>
      </w:r>
    </w:p>
    <w:p w:rsidR="006E69D5" w:rsidRPr="00BC1368" w:rsidRDefault="006E69D5" w:rsidP="008C3792">
      <w:pPr>
        <w:spacing w:line="360" w:lineRule="auto"/>
        <w:rPr>
          <w:rFonts w:ascii="Times New Roman" w:hAnsi="Times New Roman"/>
          <w:b/>
          <w:bCs/>
          <w:sz w:val="24"/>
          <w:szCs w:val="24"/>
        </w:rPr>
      </w:pPr>
    </w:p>
    <w:p w:rsidR="006E69D5" w:rsidRPr="00BC1368" w:rsidRDefault="006E69D5" w:rsidP="008C3792">
      <w:pPr>
        <w:spacing w:line="360" w:lineRule="auto"/>
        <w:rPr>
          <w:rFonts w:ascii="Times New Roman" w:hAnsi="Times New Roman"/>
          <w:b/>
          <w:bCs/>
          <w:sz w:val="24"/>
          <w:szCs w:val="24"/>
        </w:rPr>
      </w:pPr>
    </w:p>
    <w:p w:rsidR="006E69D5" w:rsidRPr="00BC1368" w:rsidRDefault="006E69D5" w:rsidP="008C3792">
      <w:pPr>
        <w:spacing w:line="360" w:lineRule="auto"/>
        <w:rPr>
          <w:rFonts w:ascii="Times New Roman" w:hAnsi="Times New Roman"/>
          <w:b/>
          <w:bCs/>
          <w:sz w:val="24"/>
          <w:szCs w:val="24"/>
        </w:rPr>
      </w:pPr>
      <w:r>
        <w:rPr>
          <w:rFonts w:ascii="Times New Roman" w:hAnsi="Times New Roman"/>
          <w:b/>
          <w:bCs/>
          <w:sz w:val="24"/>
          <w:szCs w:val="24"/>
        </w:rPr>
        <w:t xml:space="preserve">     4.3</w:t>
      </w:r>
      <w:r w:rsidRPr="00BC1368">
        <w:rPr>
          <w:rFonts w:ascii="Times New Roman" w:hAnsi="Times New Roman"/>
          <w:b/>
          <w:bCs/>
          <w:sz w:val="24"/>
          <w:szCs w:val="24"/>
        </w:rPr>
        <w:t>.5 KPB14 Fajının Özellikleri</w:t>
      </w:r>
    </w:p>
    <w:p w:rsidR="006E69D5" w:rsidRPr="00BC1368" w:rsidRDefault="006E69D5" w:rsidP="008C3792">
      <w:pPr>
        <w:spacing w:line="360" w:lineRule="auto"/>
        <w:rPr>
          <w:rFonts w:ascii="Times New Roman" w:hAnsi="Times New Roman"/>
          <w:b/>
          <w:bCs/>
          <w:sz w:val="24"/>
          <w:szCs w:val="24"/>
        </w:rPr>
      </w:pPr>
    </w:p>
    <w:p w:rsidR="006E69D5" w:rsidRPr="00BC1368" w:rsidRDefault="006E69D5" w:rsidP="008C3792">
      <w:pPr>
        <w:spacing w:line="360" w:lineRule="auto"/>
        <w:rPr>
          <w:rFonts w:ascii="Times New Roman" w:hAnsi="Times New Roman"/>
          <w:b/>
          <w:bCs/>
          <w:sz w:val="24"/>
          <w:szCs w:val="24"/>
        </w:rPr>
      </w:pPr>
      <w:r w:rsidRPr="00BC1368">
        <w:rPr>
          <w:rFonts w:ascii="Times New Roman" w:hAnsi="Times New Roman"/>
          <w:sz w:val="24"/>
          <w:szCs w:val="24"/>
        </w:rPr>
        <w:t xml:space="preserve">    K562-dox hücrelerine bağlanan KPB14 fajının DNA dizisi, </w:t>
      </w:r>
      <w:r>
        <w:rPr>
          <w:rFonts w:ascii="Times New Roman" w:hAnsi="Times New Roman"/>
          <w:sz w:val="24"/>
          <w:szCs w:val="24"/>
        </w:rPr>
        <w:t>peptid</w:t>
      </w:r>
      <w:r w:rsidRPr="00BC1368">
        <w:rPr>
          <w:rFonts w:ascii="Times New Roman" w:hAnsi="Times New Roman"/>
          <w:sz w:val="24"/>
          <w:szCs w:val="24"/>
        </w:rPr>
        <w:t xml:space="preserve"> dizis ve amino asit dizisi ile XTT </w:t>
      </w:r>
      <w:r>
        <w:rPr>
          <w:rFonts w:ascii="Times New Roman" w:hAnsi="Times New Roman"/>
          <w:sz w:val="24"/>
          <w:szCs w:val="24"/>
        </w:rPr>
        <w:t>sağ kalım</w:t>
      </w:r>
      <w:r w:rsidRPr="00BC1368">
        <w:rPr>
          <w:rFonts w:ascii="Times New Roman" w:hAnsi="Times New Roman"/>
          <w:sz w:val="24"/>
          <w:szCs w:val="24"/>
        </w:rPr>
        <w:t xml:space="preserve"> analizi sonuçları Şekil 4.6’da gösterilmiştir. KPB14 fajının KFPL</w:t>
      </w:r>
      <w:r>
        <w:rPr>
          <w:rFonts w:ascii="Times New Roman" w:hAnsi="Times New Roman"/>
          <w:sz w:val="24"/>
          <w:szCs w:val="24"/>
        </w:rPr>
        <w:t xml:space="preserve">DHHYSPSL olan amino asit dizisinin </w:t>
      </w:r>
      <w:r w:rsidRPr="00BC1368">
        <w:rPr>
          <w:rFonts w:ascii="Times New Roman" w:hAnsi="Times New Roman"/>
          <w:sz w:val="24"/>
          <w:szCs w:val="24"/>
        </w:rPr>
        <w:t xml:space="preserve">% 42 hidrofobik, %58 oranında hidrofilik amino asitten oluştuğu belirlendi. Bu </w:t>
      </w:r>
      <w:r>
        <w:rPr>
          <w:rFonts w:ascii="Times New Roman" w:hAnsi="Times New Roman"/>
          <w:sz w:val="24"/>
          <w:szCs w:val="24"/>
        </w:rPr>
        <w:t>peptid</w:t>
      </w:r>
      <w:r w:rsidRPr="00BC1368">
        <w:rPr>
          <w:rFonts w:ascii="Times New Roman" w:hAnsi="Times New Roman"/>
          <w:sz w:val="24"/>
          <w:szCs w:val="24"/>
        </w:rPr>
        <w:t xml:space="preserve">te yer alan amino asitlerin R grupları %33 non-polar, %17 yüksüz polar, %42 pozitif yüklü ve %8 oranında negatif yüklü gruplardır. Kontrol grubuna göre; K562-dox/KPB14 fajı grubunda 24. saatte %72, 48. </w:t>
      </w:r>
      <w:r w:rsidRPr="004245E5">
        <w:rPr>
          <w:rFonts w:ascii="Times New Roman" w:hAnsi="Times New Roman"/>
          <w:sz w:val="24"/>
          <w:szCs w:val="24"/>
        </w:rPr>
        <w:t xml:space="preserve">saatte %63 ve 72.saatte %29 oranında, K562-dox/KPB14 fajı/doksorubisin ortamında ise 24. saatte %65, 48. saatte %40 ve 72. saatte %22 oranında </w:t>
      </w:r>
      <w:r>
        <w:rPr>
          <w:rFonts w:ascii="Times New Roman" w:hAnsi="Times New Roman"/>
          <w:sz w:val="24"/>
          <w:szCs w:val="24"/>
        </w:rPr>
        <w:t>sağ kalım</w:t>
      </w:r>
      <w:r w:rsidRPr="004245E5">
        <w:rPr>
          <w:rFonts w:ascii="Times New Roman" w:hAnsi="Times New Roman"/>
          <w:sz w:val="24"/>
          <w:szCs w:val="24"/>
        </w:rPr>
        <w:t xml:space="preserve"> değerleri saptandı. K562-dox/KPB14 fajı ile K562-dox/KPB14/doksorubisin grupları </w:t>
      </w:r>
      <w:r>
        <w:rPr>
          <w:rFonts w:ascii="Times New Roman" w:hAnsi="Times New Roman"/>
          <w:sz w:val="24"/>
          <w:szCs w:val="24"/>
        </w:rPr>
        <w:t>sağ kalım</w:t>
      </w:r>
      <w:r w:rsidRPr="004245E5">
        <w:rPr>
          <w:rFonts w:ascii="Times New Roman" w:hAnsi="Times New Roman"/>
          <w:sz w:val="24"/>
          <w:szCs w:val="24"/>
        </w:rPr>
        <w:t xml:space="preserve"> oranları</w:t>
      </w:r>
      <w:r>
        <w:rPr>
          <w:rFonts w:ascii="Times New Roman" w:hAnsi="Times New Roman"/>
          <w:sz w:val="24"/>
          <w:szCs w:val="24"/>
        </w:rPr>
        <w:t>,</w:t>
      </w:r>
      <w:r w:rsidRPr="004245E5">
        <w:rPr>
          <w:rFonts w:ascii="Times New Roman" w:hAnsi="Times New Roman"/>
          <w:sz w:val="24"/>
          <w:szCs w:val="24"/>
        </w:rPr>
        <w:t xml:space="preserve"> istatistiksel olarak karşılaştırıldığında, 24. saatte (χ</w:t>
      </w:r>
      <w:r w:rsidRPr="004245E5">
        <w:rPr>
          <w:rFonts w:ascii="Times New Roman" w:hAnsi="Times New Roman"/>
          <w:sz w:val="24"/>
          <w:szCs w:val="24"/>
          <w:vertAlign w:val="superscript"/>
        </w:rPr>
        <w:t>2</w:t>
      </w:r>
      <w:r w:rsidRPr="004245E5">
        <w:rPr>
          <w:rFonts w:ascii="Times New Roman" w:hAnsi="Times New Roman"/>
          <w:sz w:val="24"/>
          <w:szCs w:val="24"/>
        </w:rPr>
        <w:t>:0,1; p&gt;0,05), ve 72. saatte (χ</w:t>
      </w:r>
      <w:r w:rsidRPr="004245E5">
        <w:rPr>
          <w:rFonts w:ascii="Times New Roman" w:hAnsi="Times New Roman"/>
          <w:sz w:val="24"/>
          <w:szCs w:val="24"/>
          <w:vertAlign w:val="superscript"/>
        </w:rPr>
        <w:t>2</w:t>
      </w:r>
      <w:r w:rsidRPr="004245E5">
        <w:rPr>
          <w:rFonts w:ascii="Times New Roman" w:hAnsi="Times New Roman"/>
          <w:sz w:val="24"/>
          <w:szCs w:val="24"/>
        </w:rPr>
        <w:t>:2,3;</w:t>
      </w:r>
      <w:r>
        <w:rPr>
          <w:rFonts w:ascii="Times New Roman" w:hAnsi="Times New Roman"/>
          <w:sz w:val="24"/>
          <w:szCs w:val="24"/>
        </w:rPr>
        <w:t xml:space="preserve"> p&gt;0,05</w:t>
      </w:r>
      <w:r w:rsidRPr="00BC1368">
        <w:rPr>
          <w:rFonts w:ascii="Times New Roman" w:hAnsi="Times New Roman"/>
          <w:sz w:val="24"/>
          <w:szCs w:val="24"/>
        </w:rPr>
        <w:t>)</w:t>
      </w:r>
      <w:r>
        <w:rPr>
          <w:rFonts w:ascii="Times New Roman" w:hAnsi="Times New Roman"/>
          <w:sz w:val="24"/>
          <w:szCs w:val="24"/>
        </w:rPr>
        <w:t xml:space="preserve"> </w:t>
      </w:r>
      <w:r w:rsidRPr="00BC1368">
        <w:rPr>
          <w:rFonts w:ascii="Times New Roman" w:hAnsi="Times New Roman"/>
          <w:sz w:val="24"/>
          <w:szCs w:val="24"/>
        </w:rPr>
        <w:t xml:space="preserve">fajın hücre </w:t>
      </w:r>
      <w:r>
        <w:rPr>
          <w:rFonts w:ascii="Times New Roman" w:hAnsi="Times New Roman"/>
          <w:sz w:val="24"/>
          <w:szCs w:val="24"/>
        </w:rPr>
        <w:t>sağ kalım</w:t>
      </w:r>
      <w:r w:rsidRPr="00BC1368">
        <w:rPr>
          <w:rFonts w:ascii="Times New Roman" w:hAnsi="Times New Roman"/>
          <w:sz w:val="24"/>
          <w:szCs w:val="24"/>
        </w:rPr>
        <w:t>ına negatif etkisinin doksorubisinden bağımsız geliştiği söylenebilir. 48. saatte (</w:t>
      </w:r>
      <w:r>
        <w:rPr>
          <w:rFonts w:ascii="Times New Roman" w:hAnsi="Times New Roman"/>
          <w:sz w:val="24"/>
          <w:szCs w:val="24"/>
        </w:rPr>
        <w:t>χ</w:t>
      </w:r>
      <w:r>
        <w:rPr>
          <w:rFonts w:ascii="Times New Roman" w:hAnsi="Times New Roman"/>
          <w:sz w:val="24"/>
          <w:szCs w:val="24"/>
          <w:vertAlign w:val="superscript"/>
        </w:rPr>
        <w:t>2</w:t>
      </w:r>
      <w:r>
        <w:rPr>
          <w:rFonts w:ascii="Times New Roman" w:hAnsi="Times New Roman"/>
          <w:sz w:val="24"/>
          <w:szCs w:val="24"/>
        </w:rPr>
        <w:t>:8,4; p&lt;0,05</w:t>
      </w:r>
      <w:r w:rsidRPr="00BC1368">
        <w:rPr>
          <w:rFonts w:ascii="Times New Roman" w:hAnsi="Times New Roman"/>
          <w:sz w:val="24"/>
          <w:szCs w:val="24"/>
        </w:rPr>
        <w:t>)</w:t>
      </w:r>
      <w:r>
        <w:rPr>
          <w:rFonts w:ascii="Times New Roman" w:hAnsi="Times New Roman"/>
          <w:sz w:val="24"/>
          <w:szCs w:val="24"/>
        </w:rPr>
        <w:t xml:space="preserve"> </w:t>
      </w:r>
      <w:r w:rsidRPr="00BC1368">
        <w:rPr>
          <w:rFonts w:ascii="Times New Roman" w:hAnsi="Times New Roman"/>
          <w:sz w:val="24"/>
          <w:szCs w:val="24"/>
        </w:rPr>
        <w:t xml:space="preserve">ise doksorubisinin hücre </w:t>
      </w:r>
      <w:r>
        <w:rPr>
          <w:rFonts w:ascii="Times New Roman" w:hAnsi="Times New Roman"/>
          <w:sz w:val="24"/>
          <w:szCs w:val="24"/>
        </w:rPr>
        <w:t>sağ kalım</w:t>
      </w:r>
      <w:r w:rsidRPr="00BC1368">
        <w:rPr>
          <w:rFonts w:ascii="Times New Roman" w:hAnsi="Times New Roman"/>
          <w:sz w:val="24"/>
          <w:szCs w:val="24"/>
        </w:rPr>
        <w:t>ında fajın negatif etkisine katkıda bulunduğu söylenebilir.</w:t>
      </w:r>
    </w:p>
    <w:p w:rsidR="006E69D5" w:rsidRPr="00BC1368" w:rsidRDefault="006E69D5" w:rsidP="008C3792">
      <w:pPr>
        <w:spacing w:line="360" w:lineRule="auto"/>
        <w:rPr>
          <w:rFonts w:ascii="Times New Roman" w:hAnsi="Times New Roman"/>
          <w:sz w:val="24"/>
          <w:szCs w:val="24"/>
        </w:rPr>
      </w:pPr>
      <w:r>
        <w:rPr>
          <w:noProof/>
          <w:lang w:eastAsia="tr-TR"/>
        </w:rPr>
        <w:pict>
          <v:shape id="Resim 99" o:spid="_x0000_s1051" type="#_x0000_t75" style="position:absolute;left:0;text-align:left;margin-left:0;margin-top:5.45pt;width:263.35pt;height:255.25pt;z-index:251683840;visibility:visible;mso-position-horizontal:center">
            <v:imagedata r:id="rId35" o:title=""/>
            <w10:wrap type="square"/>
          </v:shape>
        </w:pict>
      </w:r>
    </w:p>
    <w:p w:rsidR="006E69D5" w:rsidRPr="00BC1368" w:rsidRDefault="006E69D5" w:rsidP="008C3792">
      <w:pPr>
        <w:tabs>
          <w:tab w:val="left" w:pos="930"/>
        </w:tabs>
        <w:spacing w:line="360" w:lineRule="auto"/>
        <w:rPr>
          <w:rFonts w:ascii="Times New Roman" w:hAnsi="Times New Roman"/>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r>
        <w:rPr>
          <w:rFonts w:ascii="Times New Roman" w:hAnsi="Times New Roman"/>
          <w:b/>
          <w:bCs/>
          <w:sz w:val="24"/>
          <w:szCs w:val="24"/>
        </w:rPr>
        <w:t xml:space="preserve">     </w:t>
      </w:r>
      <w:r w:rsidRPr="00BC1368">
        <w:rPr>
          <w:rFonts w:ascii="Times New Roman" w:hAnsi="Times New Roman"/>
          <w:b/>
          <w:bCs/>
          <w:sz w:val="24"/>
          <w:szCs w:val="24"/>
        </w:rPr>
        <w:t xml:space="preserve">Şekil 4.6 </w:t>
      </w:r>
      <w:r w:rsidRPr="00BC1368">
        <w:rPr>
          <w:rFonts w:ascii="Times New Roman" w:hAnsi="Times New Roman"/>
          <w:sz w:val="24"/>
          <w:szCs w:val="24"/>
        </w:rPr>
        <w:t xml:space="preserve">KPB14 faj klonunun </w:t>
      </w:r>
      <w:r>
        <w:rPr>
          <w:rFonts w:ascii="Times New Roman" w:hAnsi="Times New Roman"/>
          <w:sz w:val="24"/>
          <w:szCs w:val="24"/>
        </w:rPr>
        <w:t>peptid</w:t>
      </w:r>
      <w:r w:rsidRPr="00BC1368">
        <w:rPr>
          <w:rFonts w:ascii="Times New Roman" w:hAnsi="Times New Roman"/>
          <w:sz w:val="24"/>
          <w:szCs w:val="24"/>
        </w:rPr>
        <w:t xml:space="preserve"> dizisi ve </w:t>
      </w:r>
      <w:r>
        <w:rPr>
          <w:rFonts w:ascii="Times New Roman" w:hAnsi="Times New Roman"/>
          <w:sz w:val="24"/>
          <w:szCs w:val="24"/>
        </w:rPr>
        <w:t>sağ kalım</w:t>
      </w:r>
      <w:r w:rsidRPr="00BC1368">
        <w:rPr>
          <w:rFonts w:ascii="Times New Roman" w:hAnsi="Times New Roman"/>
          <w:sz w:val="24"/>
          <w:szCs w:val="24"/>
        </w:rPr>
        <w:t xml:space="preserve"> analiz sonuçları</w:t>
      </w:r>
    </w:p>
    <w:p w:rsidR="006E69D5" w:rsidRDefault="006E69D5" w:rsidP="008C3792">
      <w:pPr>
        <w:spacing w:line="360" w:lineRule="auto"/>
        <w:rPr>
          <w:rFonts w:ascii="Times New Roman" w:hAnsi="Times New Roman"/>
          <w:b/>
          <w:bCs/>
          <w:sz w:val="24"/>
          <w:szCs w:val="24"/>
        </w:rPr>
      </w:pPr>
    </w:p>
    <w:p w:rsidR="006E69D5" w:rsidRDefault="006E69D5" w:rsidP="008C3792">
      <w:pPr>
        <w:spacing w:line="360" w:lineRule="auto"/>
        <w:rPr>
          <w:rFonts w:ascii="Times New Roman" w:hAnsi="Times New Roman"/>
          <w:b/>
          <w:bCs/>
          <w:sz w:val="24"/>
          <w:szCs w:val="24"/>
        </w:rPr>
      </w:pPr>
    </w:p>
    <w:p w:rsidR="006E69D5" w:rsidRDefault="006E69D5" w:rsidP="008C3792">
      <w:pPr>
        <w:spacing w:line="360" w:lineRule="auto"/>
        <w:rPr>
          <w:rFonts w:ascii="Times New Roman" w:hAnsi="Times New Roman"/>
          <w:b/>
          <w:bCs/>
          <w:sz w:val="24"/>
          <w:szCs w:val="24"/>
        </w:rPr>
      </w:pPr>
    </w:p>
    <w:p w:rsidR="006E69D5" w:rsidRPr="00BC1368" w:rsidRDefault="006E69D5" w:rsidP="008C3792">
      <w:pPr>
        <w:spacing w:line="360" w:lineRule="auto"/>
        <w:rPr>
          <w:rFonts w:ascii="Times New Roman" w:hAnsi="Times New Roman"/>
          <w:b/>
          <w:bCs/>
          <w:sz w:val="24"/>
          <w:szCs w:val="24"/>
        </w:rPr>
      </w:pPr>
    </w:p>
    <w:p w:rsidR="006E69D5" w:rsidRPr="00BC1368" w:rsidRDefault="006E69D5" w:rsidP="008C3792">
      <w:pPr>
        <w:spacing w:line="360" w:lineRule="auto"/>
        <w:rPr>
          <w:rFonts w:ascii="Times New Roman" w:hAnsi="Times New Roman"/>
          <w:b/>
          <w:bCs/>
          <w:sz w:val="24"/>
          <w:szCs w:val="24"/>
        </w:rPr>
      </w:pPr>
      <w:r>
        <w:rPr>
          <w:rFonts w:ascii="Times New Roman" w:hAnsi="Times New Roman"/>
          <w:b/>
          <w:bCs/>
          <w:sz w:val="24"/>
          <w:szCs w:val="24"/>
        </w:rPr>
        <w:t xml:space="preserve">     4.3</w:t>
      </w:r>
      <w:r w:rsidRPr="00BC1368">
        <w:rPr>
          <w:rFonts w:ascii="Times New Roman" w:hAnsi="Times New Roman"/>
          <w:b/>
          <w:bCs/>
          <w:sz w:val="24"/>
          <w:szCs w:val="24"/>
        </w:rPr>
        <w:t>.6 KPB17 Fajının Özellikleri</w:t>
      </w:r>
    </w:p>
    <w:p w:rsidR="006E69D5" w:rsidRPr="00BC1368" w:rsidRDefault="006E69D5" w:rsidP="008C3792">
      <w:pPr>
        <w:spacing w:line="360" w:lineRule="auto"/>
        <w:rPr>
          <w:rFonts w:ascii="Times New Roman" w:hAnsi="Times New Roman"/>
          <w:b/>
          <w:bCs/>
          <w:sz w:val="24"/>
          <w:szCs w:val="24"/>
        </w:rPr>
      </w:pPr>
    </w:p>
    <w:p w:rsidR="006E69D5" w:rsidRPr="000334B3" w:rsidRDefault="006E69D5" w:rsidP="008C3792">
      <w:pPr>
        <w:spacing w:line="360" w:lineRule="auto"/>
        <w:rPr>
          <w:rFonts w:ascii="Times New Roman" w:hAnsi="Times New Roman"/>
          <w:b/>
          <w:bCs/>
          <w:sz w:val="24"/>
          <w:szCs w:val="24"/>
        </w:rPr>
      </w:pPr>
      <w:r w:rsidRPr="00BC1368">
        <w:rPr>
          <w:rFonts w:ascii="Times New Roman" w:hAnsi="Times New Roman"/>
          <w:sz w:val="24"/>
          <w:szCs w:val="24"/>
        </w:rPr>
        <w:t xml:space="preserve">    K562-dox hücrelerine bağlanan KPB17 fajının DNA dizisi, </w:t>
      </w:r>
      <w:r>
        <w:rPr>
          <w:rFonts w:ascii="Times New Roman" w:hAnsi="Times New Roman"/>
          <w:sz w:val="24"/>
          <w:szCs w:val="24"/>
        </w:rPr>
        <w:t>peptid</w:t>
      </w:r>
      <w:r w:rsidRPr="00BC1368">
        <w:rPr>
          <w:rFonts w:ascii="Times New Roman" w:hAnsi="Times New Roman"/>
          <w:sz w:val="24"/>
          <w:szCs w:val="24"/>
        </w:rPr>
        <w:t xml:space="preserve"> dizisi ve amino asit dizisi ile XTT </w:t>
      </w:r>
      <w:r>
        <w:rPr>
          <w:rFonts w:ascii="Times New Roman" w:hAnsi="Times New Roman"/>
          <w:sz w:val="24"/>
          <w:szCs w:val="24"/>
        </w:rPr>
        <w:t>sağ kalım</w:t>
      </w:r>
      <w:r w:rsidRPr="00BC1368">
        <w:rPr>
          <w:rFonts w:ascii="Times New Roman" w:hAnsi="Times New Roman"/>
          <w:sz w:val="24"/>
          <w:szCs w:val="24"/>
        </w:rPr>
        <w:t xml:space="preserve"> analizi sonuçları Şekil 4.7’de gösterilmiştir. KPB17 fajının EHMALTYPFRPP olan amino </w:t>
      </w:r>
      <w:r w:rsidRPr="00BB2705">
        <w:rPr>
          <w:rFonts w:ascii="Times New Roman" w:hAnsi="Times New Roman"/>
          <w:sz w:val="24"/>
          <w:szCs w:val="24"/>
        </w:rPr>
        <w:t>asit dizisi</w:t>
      </w:r>
      <w:r>
        <w:rPr>
          <w:rFonts w:ascii="Times New Roman" w:hAnsi="Times New Roman"/>
          <w:sz w:val="24"/>
          <w:szCs w:val="24"/>
        </w:rPr>
        <w:t>nin</w:t>
      </w:r>
      <w:r w:rsidRPr="00BB2705">
        <w:rPr>
          <w:rFonts w:ascii="Times New Roman" w:hAnsi="Times New Roman"/>
          <w:sz w:val="24"/>
          <w:szCs w:val="24"/>
        </w:rPr>
        <w:t xml:space="preserve"> % 42</w:t>
      </w:r>
      <w:r w:rsidRPr="00BC1368">
        <w:rPr>
          <w:rFonts w:ascii="Times New Roman" w:hAnsi="Times New Roman"/>
          <w:sz w:val="24"/>
          <w:szCs w:val="24"/>
        </w:rPr>
        <w:t xml:space="preserve"> hidrofobik, %58 oranında hidrofilik amino asitlere sahip olduğu hesaplandı. Bu </w:t>
      </w:r>
      <w:r>
        <w:rPr>
          <w:rFonts w:ascii="Times New Roman" w:hAnsi="Times New Roman"/>
          <w:sz w:val="24"/>
          <w:szCs w:val="24"/>
        </w:rPr>
        <w:t>peptid</w:t>
      </w:r>
      <w:r w:rsidRPr="00BC1368">
        <w:rPr>
          <w:rFonts w:ascii="Times New Roman" w:hAnsi="Times New Roman"/>
          <w:sz w:val="24"/>
          <w:szCs w:val="24"/>
        </w:rPr>
        <w:t xml:space="preserve">teki amino asitlerin R gruplarının %67 non-polar, %8 yüksüz polar, %17 pozitif yüklü ve %8 oranında negatif yüklü oldukları belirlendi. Kontrol grubuna göre, K562-dox/KPB17 fajı grubunda 24. saatte %44, 48. saatte %56 ve 72.saatte %41 oranında </w:t>
      </w:r>
      <w:r>
        <w:rPr>
          <w:rFonts w:ascii="Times New Roman" w:hAnsi="Times New Roman"/>
          <w:sz w:val="24"/>
          <w:szCs w:val="24"/>
        </w:rPr>
        <w:t>sağ kalım</w:t>
      </w:r>
      <w:r w:rsidRPr="00BC1368">
        <w:rPr>
          <w:rFonts w:ascii="Times New Roman" w:hAnsi="Times New Roman"/>
          <w:sz w:val="24"/>
          <w:szCs w:val="24"/>
        </w:rPr>
        <w:t xml:space="preserve">, K562-dox/KPB17 fajı/doksorubisin ortamında ise 24. saatte %36, 48. saatte %42 ve 72. saatte %31 oranında </w:t>
      </w:r>
      <w:r>
        <w:rPr>
          <w:rFonts w:ascii="Times New Roman" w:hAnsi="Times New Roman"/>
          <w:sz w:val="24"/>
          <w:szCs w:val="24"/>
        </w:rPr>
        <w:t>sağ kalım</w:t>
      </w:r>
      <w:r w:rsidRPr="00BC1368">
        <w:rPr>
          <w:rFonts w:ascii="Times New Roman" w:hAnsi="Times New Roman"/>
          <w:sz w:val="24"/>
          <w:szCs w:val="24"/>
        </w:rPr>
        <w:t xml:space="preserve"> değerleri </w:t>
      </w:r>
      <w:r w:rsidRPr="00D445AB">
        <w:rPr>
          <w:rFonts w:ascii="Times New Roman" w:hAnsi="Times New Roman"/>
          <w:sz w:val="24"/>
          <w:szCs w:val="24"/>
        </w:rPr>
        <w:t>saptandı. Bu sonuçlar ile</w:t>
      </w:r>
      <w:r w:rsidRPr="00BC1368">
        <w:rPr>
          <w:rFonts w:ascii="Times New Roman" w:hAnsi="Times New Roman"/>
          <w:color w:val="003300"/>
          <w:sz w:val="24"/>
          <w:szCs w:val="24"/>
        </w:rPr>
        <w:t xml:space="preserve"> </w:t>
      </w:r>
      <w:r w:rsidRPr="00BC1368">
        <w:rPr>
          <w:rFonts w:ascii="Times New Roman" w:hAnsi="Times New Roman"/>
          <w:sz w:val="24"/>
          <w:szCs w:val="24"/>
        </w:rPr>
        <w:t xml:space="preserve">KPB17 fajının K562-dox hücre </w:t>
      </w:r>
      <w:r>
        <w:rPr>
          <w:rFonts w:ascii="Times New Roman" w:hAnsi="Times New Roman"/>
          <w:sz w:val="24"/>
          <w:szCs w:val="24"/>
        </w:rPr>
        <w:t>sağ kalım</w:t>
      </w:r>
      <w:r w:rsidRPr="00BC1368">
        <w:rPr>
          <w:rFonts w:ascii="Times New Roman" w:hAnsi="Times New Roman"/>
          <w:sz w:val="24"/>
          <w:szCs w:val="24"/>
        </w:rPr>
        <w:t>ına negatif etkisi olduğu görülmektedir.</w:t>
      </w:r>
      <w:r w:rsidRPr="00BC1368">
        <w:rPr>
          <w:rFonts w:ascii="Times New Roman" w:hAnsi="Times New Roman"/>
          <w:color w:val="003300"/>
          <w:sz w:val="24"/>
          <w:szCs w:val="24"/>
        </w:rPr>
        <w:t xml:space="preserve"> </w:t>
      </w:r>
      <w:r w:rsidRPr="00BC1368">
        <w:rPr>
          <w:rFonts w:ascii="Times New Roman" w:hAnsi="Times New Roman"/>
          <w:sz w:val="24"/>
          <w:szCs w:val="24"/>
        </w:rPr>
        <w:t xml:space="preserve">K562-dox/KPB17 fajı ile K562-dox/KPB17/doksorubisin grupları </w:t>
      </w:r>
      <w:r>
        <w:rPr>
          <w:rFonts w:ascii="Times New Roman" w:hAnsi="Times New Roman"/>
          <w:sz w:val="24"/>
          <w:szCs w:val="24"/>
        </w:rPr>
        <w:t>sağ kalım</w:t>
      </w:r>
      <w:r w:rsidRPr="00BC1368">
        <w:rPr>
          <w:rFonts w:ascii="Times New Roman" w:hAnsi="Times New Roman"/>
          <w:sz w:val="24"/>
          <w:szCs w:val="24"/>
        </w:rPr>
        <w:t xml:space="preserve"> oranları istatistiksel olarak karşılaştırıldığında, 24. saatte (</w:t>
      </w:r>
      <w:r>
        <w:rPr>
          <w:rFonts w:ascii="Times New Roman" w:hAnsi="Times New Roman"/>
          <w:sz w:val="24"/>
          <w:szCs w:val="24"/>
        </w:rPr>
        <w:t>χ</w:t>
      </w:r>
      <w:r>
        <w:rPr>
          <w:rFonts w:ascii="Times New Roman" w:hAnsi="Times New Roman"/>
          <w:sz w:val="24"/>
          <w:szCs w:val="24"/>
          <w:vertAlign w:val="superscript"/>
        </w:rPr>
        <w:t>2</w:t>
      </w:r>
      <w:r>
        <w:rPr>
          <w:rFonts w:ascii="Times New Roman" w:hAnsi="Times New Roman"/>
          <w:sz w:val="24"/>
          <w:szCs w:val="24"/>
        </w:rPr>
        <w:t>:1,5; p&gt;0,05</w:t>
      </w:r>
      <w:r w:rsidRPr="00BC1368">
        <w:rPr>
          <w:rFonts w:ascii="Times New Roman" w:hAnsi="Times New Roman"/>
          <w:sz w:val="24"/>
          <w:szCs w:val="24"/>
        </w:rPr>
        <w:t>)</w:t>
      </w:r>
      <w:r>
        <w:rPr>
          <w:rFonts w:ascii="Times New Roman" w:hAnsi="Times New Roman"/>
          <w:sz w:val="24"/>
          <w:szCs w:val="24"/>
        </w:rPr>
        <w:t xml:space="preserve">, </w:t>
      </w:r>
      <w:r w:rsidRPr="00BC1368">
        <w:rPr>
          <w:rFonts w:ascii="Times New Roman" w:hAnsi="Times New Roman"/>
          <w:sz w:val="24"/>
          <w:szCs w:val="24"/>
        </w:rPr>
        <w:t>48. saatte (</w:t>
      </w:r>
      <w:r>
        <w:rPr>
          <w:rFonts w:ascii="Times New Roman" w:hAnsi="Times New Roman"/>
          <w:sz w:val="24"/>
          <w:szCs w:val="24"/>
        </w:rPr>
        <w:t>χ</w:t>
      </w:r>
      <w:r>
        <w:rPr>
          <w:rFonts w:ascii="Times New Roman" w:hAnsi="Times New Roman"/>
          <w:sz w:val="24"/>
          <w:szCs w:val="24"/>
          <w:vertAlign w:val="superscript"/>
        </w:rPr>
        <w:t>2</w:t>
      </w:r>
      <w:r>
        <w:rPr>
          <w:rFonts w:ascii="Times New Roman" w:hAnsi="Times New Roman"/>
          <w:sz w:val="24"/>
          <w:szCs w:val="24"/>
        </w:rPr>
        <w:t>:3,3; p&gt;0,05</w:t>
      </w:r>
      <w:r w:rsidRPr="00BC1368">
        <w:rPr>
          <w:rFonts w:ascii="Times New Roman" w:hAnsi="Times New Roman"/>
          <w:sz w:val="24"/>
          <w:szCs w:val="24"/>
        </w:rPr>
        <w:t>)</w:t>
      </w:r>
      <w:r>
        <w:rPr>
          <w:rFonts w:ascii="Times New Roman" w:hAnsi="Times New Roman"/>
          <w:sz w:val="24"/>
          <w:szCs w:val="24"/>
        </w:rPr>
        <w:t xml:space="preserve"> </w:t>
      </w:r>
      <w:r w:rsidRPr="00BC1368">
        <w:rPr>
          <w:rFonts w:ascii="Times New Roman" w:hAnsi="Times New Roman"/>
          <w:sz w:val="24"/>
          <w:szCs w:val="24"/>
        </w:rPr>
        <w:t>ve 72. saatte (</w:t>
      </w:r>
      <w:r>
        <w:rPr>
          <w:rFonts w:ascii="Times New Roman" w:hAnsi="Times New Roman"/>
          <w:sz w:val="24"/>
          <w:szCs w:val="24"/>
        </w:rPr>
        <w:t>χ</w:t>
      </w:r>
      <w:r>
        <w:rPr>
          <w:rFonts w:ascii="Times New Roman" w:hAnsi="Times New Roman"/>
          <w:sz w:val="24"/>
          <w:szCs w:val="24"/>
          <w:vertAlign w:val="superscript"/>
        </w:rPr>
        <w:t>2</w:t>
      </w:r>
      <w:r>
        <w:rPr>
          <w:rFonts w:ascii="Times New Roman" w:hAnsi="Times New Roman"/>
          <w:sz w:val="24"/>
          <w:szCs w:val="24"/>
        </w:rPr>
        <w:t>:2,6; p&gt;0,05</w:t>
      </w:r>
      <w:r w:rsidRPr="00BC1368">
        <w:rPr>
          <w:rFonts w:ascii="Times New Roman" w:hAnsi="Times New Roman"/>
          <w:sz w:val="24"/>
          <w:szCs w:val="24"/>
        </w:rPr>
        <w:t xml:space="preserve">) fajın hücre </w:t>
      </w:r>
      <w:r>
        <w:rPr>
          <w:rFonts w:ascii="Times New Roman" w:hAnsi="Times New Roman"/>
          <w:sz w:val="24"/>
          <w:szCs w:val="24"/>
        </w:rPr>
        <w:t>sağ kalımına</w:t>
      </w:r>
      <w:r w:rsidRPr="00BC1368">
        <w:rPr>
          <w:rFonts w:ascii="Times New Roman" w:hAnsi="Times New Roman"/>
          <w:sz w:val="24"/>
          <w:szCs w:val="24"/>
        </w:rPr>
        <w:t xml:space="preserve"> negatif etkisinin dokso</w:t>
      </w:r>
      <w:r>
        <w:rPr>
          <w:rFonts w:ascii="Times New Roman" w:hAnsi="Times New Roman"/>
          <w:sz w:val="24"/>
          <w:szCs w:val="24"/>
        </w:rPr>
        <w:t>rubisinden bağımsız geliştiği s</w:t>
      </w:r>
      <w:r w:rsidRPr="00BC1368">
        <w:rPr>
          <w:rFonts w:ascii="Times New Roman" w:hAnsi="Times New Roman"/>
          <w:sz w:val="24"/>
          <w:szCs w:val="24"/>
        </w:rPr>
        <w:t>öylenebilir.</w:t>
      </w:r>
    </w:p>
    <w:p w:rsidR="006E69D5" w:rsidRPr="000334B3" w:rsidRDefault="006E69D5" w:rsidP="008C3792">
      <w:pPr>
        <w:tabs>
          <w:tab w:val="left" w:pos="930"/>
        </w:tabs>
        <w:spacing w:line="360" w:lineRule="auto"/>
        <w:rPr>
          <w:rFonts w:ascii="Times New Roman" w:hAnsi="Times New Roman"/>
          <w:sz w:val="24"/>
          <w:szCs w:val="24"/>
        </w:rPr>
      </w:pPr>
      <w:r>
        <w:rPr>
          <w:noProof/>
          <w:lang w:eastAsia="tr-TR"/>
        </w:rPr>
        <w:pict>
          <v:shape id="Resim 100" o:spid="_x0000_s1052" type="#_x0000_t75" style="position:absolute;left:0;text-align:left;margin-left:81pt;margin-top:15.05pt;width:263.35pt;height:255.25pt;z-index:251684864;visibility:visible">
            <v:imagedata r:id="rId36" o:title=""/>
            <w10:wrap type="square"/>
          </v:shape>
        </w:pict>
      </w:r>
    </w:p>
    <w:p w:rsidR="006E69D5" w:rsidRPr="000334B3" w:rsidRDefault="006E69D5" w:rsidP="008C3792">
      <w:pPr>
        <w:tabs>
          <w:tab w:val="left" w:pos="930"/>
        </w:tabs>
        <w:spacing w:line="360" w:lineRule="auto"/>
        <w:rPr>
          <w:rFonts w:ascii="Times New Roman" w:hAnsi="Times New Roman"/>
          <w:sz w:val="24"/>
          <w:szCs w:val="24"/>
        </w:rPr>
      </w:pPr>
    </w:p>
    <w:p w:rsidR="006E69D5" w:rsidRPr="000334B3" w:rsidRDefault="006E69D5" w:rsidP="008C3792">
      <w:pPr>
        <w:tabs>
          <w:tab w:val="left" w:pos="930"/>
        </w:tabs>
        <w:spacing w:line="360" w:lineRule="auto"/>
        <w:rPr>
          <w:rFonts w:ascii="Times New Roman" w:hAnsi="Times New Roman"/>
          <w:sz w:val="24"/>
          <w:szCs w:val="24"/>
        </w:rPr>
      </w:pPr>
    </w:p>
    <w:p w:rsidR="006E69D5" w:rsidRPr="000334B3" w:rsidRDefault="006E69D5" w:rsidP="008C3792">
      <w:pPr>
        <w:tabs>
          <w:tab w:val="left" w:pos="930"/>
        </w:tabs>
        <w:spacing w:line="360" w:lineRule="auto"/>
        <w:rPr>
          <w:rFonts w:ascii="Times New Roman" w:hAnsi="Times New Roman"/>
          <w:sz w:val="24"/>
          <w:szCs w:val="24"/>
        </w:rPr>
      </w:pPr>
    </w:p>
    <w:p w:rsidR="006E69D5" w:rsidRPr="000334B3" w:rsidRDefault="006E69D5" w:rsidP="008C3792">
      <w:pPr>
        <w:tabs>
          <w:tab w:val="left" w:pos="930"/>
        </w:tabs>
        <w:spacing w:line="360" w:lineRule="auto"/>
        <w:rPr>
          <w:rFonts w:ascii="Times New Roman" w:hAnsi="Times New Roman"/>
          <w:sz w:val="24"/>
          <w:szCs w:val="24"/>
        </w:rPr>
      </w:pPr>
    </w:p>
    <w:p w:rsidR="006E69D5" w:rsidRPr="000334B3" w:rsidRDefault="006E69D5" w:rsidP="008C3792">
      <w:pPr>
        <w:tabs>
          <w:tab w:val="left" w:pos="930"/>
        </w:tabs>
        <w:spacing w:line="360" w:lineRule="auto"/>
        <w:rPr>
          <w:rFonts w:ascii="Times New Roman" w:hAnsi="Times New Roman"/>
          <w:sz w:val="24"/>
          <w:szCs w:val="24"/>
        </w:rPr>
      </w:pPr>
    </w:p>
    <w:p w:rsidR="006E69D5" w:rsidRPr="000334B3" w:rsidRDefault="006E69D5" w:rsidP="008C3792">
      <w:pPr>
        <w:tabs>
          <w:tab w:val="left" w:pos="930"/>
        </w:tabs>
        <w:spacing w:line="360" w:lineRule="auto"/>
        <w:rPr>
          <w:rFonts w:ascii="Times New Roman" w:hAnsi="Times New Roman"/>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sz w:val="24"/>
          <w:szCs w:val="24"/>
        </w:rPr>
      </w:pPr>
      <w:r>
        <w:rPr>
          <w:rFonts w:ascii="Times New Roman" w:hAnsi="Times New Roman"/>
          <w:b/>
          <w:bCs/>
          <w:sz w:val="24"/>
          <w:szCs w:val="24"/>
        </w:rPr>
        <w:t xml:space="preserve">     </w:t>
      </w:r>
      <w:r w:rsidRPr="00BC1368">
        <w:rPr>
          <w:rFonts w:ascii="Times New Roman" w:hAnsi="Times New Roman"/>
          <w:b/>
          <w:bCs/>
          <w:sz w:val="24"/>
          <w:szCs w:val="24"/>
        </w:rPr>
        <w:t xml:space="preserve">Şekil 4.7 </w:t>
      </w:r>
      <w:r w:rsidRPr="00BC1368">
        <w:rPr>
          <w:rFonts w:ascii="Times New Roman" w:hAnsi="Times New Roman"/>
          <w:sz w:val="24"/>
          <w:szCs w:val="24"/>
        </w:rPr>
        <w:t xml:space="preserve">KPB17 faj klonunun </w:t>
      </w:r>
      <w:r>
        <w:rPr>
          <w:rFonts w:ascii="Times New Roman" w:hAnsi="Times New Roman"/>
          <w:sz w:val="24"/>
          <w:szCs w:val="24"/>
        </w:rPr>
        <w:t>peptid</w:t>
      </w:r>
      <w:r w:rsidRPr="00BC1368">
        <w:rPr>
          <w:rFonts w:ascii="Times New Roman" w:hAnsi="Times New Roman"/>
          <w:sz w:val="24"/>
          <w:szCs w:val="24"/>
        </w:rPr>
        <w:t xml:space="preserve"> dizisi ve </w:t>
      </w:r>
      <w:r>
        <w:rPr>
          <w:rFonts w:ascii="Times New Roman" w:hAnsi="Times New Roman"/>
          <w:sz w:val="24"/>
          <w:szCs w:val="24"/>
        </w:rPr>
        <w:t>sağ kalım</w:t>
      </w:r>
      <w:r w:rsidRPr="00BC1368">
        <w:rPr>
          <w:rFonts w:ascii="Times New Roman" w:hAnsi="Times New Roman"/>
          <w:sz w:val="24"/>
          <w:szCs w:val="24"/>
        </w:rPr>
        <w:t xml:space="preserve"> analiz sonuçları</w:t>
      </w:r>
    </w:p>
    <w:p w:rsidR="006E69D5" w:rsidRPr="00BC1368" w:rsidRDefault="006E69D5" w:rsidP="008C3792">
      <w:pPr>
        <w:spacing w:line="360" w:lineRule="auto"/>
        <w:rPr>
          <w:rFonts w:ascii="Times New Roman" w:hAnsi="Times New Roman"/>
          <w:b/>
          <w:bCs/>
          <w:sz w:val="24"/>
          <w:szCs w:val="24"/>
        </w:rPr>
      </w:pPr>
    </w:p>
    <w:p w:rsidR="006E69D5" w:rsidRDefault="006E69D5" w:rsidP="008C3792">
      <w:pPr>
        <w:spacing w:line="360" w:lineRule="auto"/>
        <w:rPr>
          <w:rFonts w:ascii="Times New Roman" w:hAnsi="Times New Roman"/>
          <w:b/>
          <w:bCs/>
          <w:sz w:val="24"/>
          <w:szCs w:val="24"/>
        </w:rPr>
      </w:pPr>
    </w:p>
    <w:p w:rsidR="006E69D5" w:rsidRDefault="006E69D5" w:rsidP="008C3792">
      <w:pPr>
        <w:spacing w:line="360" w:lineRule="auto"/>
        <w:rPr>
          <w:rFonts w:ascii="Times New Roman" w:hAnsi="Times New Roman"/>
          <w:b/>
          <w:bCs/>
          <w:sz w:val="24"/>
          <w:szCs w:val="24"/>
        </w:rPr>
      </w:pPr>
    </w:p>
    <w:p w:rsidR="006E69D5" w:rsidRPr="00BC1368" w:rsidRDefault="006E69D5" w:rsidP="008C3792">
      <w:pPr>
        <w:spacing w:line="360" w:lineRule="auto"/>
        <w:rPr>
          <w:rFonts w:ascii="Times New Roman" w:hAnsi="Times New Roman"/>
          <w:b/>
          <w:bCs/>
          <w:sz w:val="24"/>
          <w:szCs w:val="24"/>
        </w:rPr>
      </w:pPr>
    </w:p>
    <w:p w:rsidR="006E69D5" w:rsidRPr="00BC1368" w:rsidRDefault="006E69D5" w:rsidP="008C3792">
      <w:pPr>
        <w:spacing w:line="360" w:lineRule="auto"/>
        <w:rPr>
          <w:rFonts w:ascii="Times New Roman" w:hAnsi="Times New Roman"/>
          <w:b/>
          <w:bCs/>
          <w:sz w:val="24"/>
          <w:szCs w:val="24"/>
        </w:rPr>
      </w:pPr>
      <w:r>
        <w:rPr>
          <w:rFonts w:ascii="Times New Roman" w:hAnsi="Times New Roman"/>
          <w:b/>
          <w:bCs/>
          <w:sz w:val="24"/>
          <w:szCs w:val="24"/>
        </w:rPr>
        <w:t xml:space="preserve">     4.3</w:t>
      </w:r>
      <w:r w:rsidRPr="00BC1368">
        <w:rPr>
          <w:rFonts w:ascii="Times New Roman" w:hAnsi="Times New Roman"/>
          <w:b/>
          <w:bCs/>
          <w:sz w:val="24"/>
          <w:szCs w:val="24"/>
        </w:rPr>
        <w:t>.7 KPB18 Fajının Özellikleri</w:t>
      </w:r>
    </w:p>
    <w:p w:rsidR="006E69D5" w:rsidRPr="00BC1368" w:rsidRDefault="006E69D5" w:rsidP="008C3792">
      <w:pPr>
        <w:tabs>
          <w:tab w:val="left" w:pos="930"/>
        </w:tabs>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sz w:val="24"/>
          <w:szCs w:val="24"/>
        </w:rPr>
      </w:pPr>
      <w:r w:rsidRPr="00BC1368">
        <w:rPr>
          <w:rFonts w:ascii="Times New Roman" w:hAnsi="Times New Roman"/>
          <w:sz w:val="24"/>
          <w:szCs w:val="24"/>
        </w:rPr>
        <w:t xml:space="preserve">     K562-dox hücrelerine bağlanan KPB18 fajının DNA dizisi, </w:t>
      </w:r>
      <w:r>
        <w:rPr>
          <w:rFonts w:ascii="Times New Roman" w:hAnsi="Times New Roman"/>
          <w:sz w:val="24"/>
          <w:szCs w:val="24"/>
        </w:rPr>
        <w:t>peptid</w:t>
      </w:r>
      <w:r w:rsidRPr="00BC1368">
        <w:rPr>
          <w:rFonts w:ascii="Times New Roman" w:hAnsi="Times New Roman"/>
          <w:sz w:val="24"/>
          <w:szCs w:val="24"/>
        </w:rPr>
        <w:t xml:space="preserve"> dizisi ve amino asit dizisi ile XTT </w:t>
      </w:r>
      <w:r>
        <w:rPr>
          <w:rFonts w:ascii="Times New Roman" w:hAnsi="Times New Roman"/>
          <w:sz w:val="24"/>
          <w:szCs w:val="24"/>
        </w:rPr>
        <w:t>sağ kalım</w:t>
      </w:r>
      <w:r w:rsidRPr="00BC1368">
        <w:rPr>
          <w:rFonts w:ascii="Times New Roman" w:hAnsi="Times New Roman"/>
          <w:sz w:val="24"/>
          <w:szCs w:val="24"/>
        </w:rPr>
        <w:t xml:space="preserve"> analizi sonuçları Şekil 4.8’de gösterilmiştir. KPB18 fajının SSPHPAPLYGGR olan amino </w:t>
      </w:r>
      <w:r w:rsidRPr="00BB2705">
        <w:rPr>
          <w:rFonts w:ascii="Times New Roman" w:hAnsi="Times New Roman"/>
          <w:sz w:val="24"/>
          <w:szCs w:val="24"/>
        </w:rPr>
        <w:t>asit dizisi</w:t>
      </w:r>
      <w:r>
        <w:rPr>
          <w:rFonts w:ascii="Times New Roman" w:hAnsi="Times New Roman"/>
          <w:sz w:val="24"/>
          <w:szCs w:val="24"/>
        </w:rPr>
        <w:t>,</w:t>
      </w:r>
      <w:r w:rsidRPr="00BB2705">
        <w:rPr>
          <w:rFonts w:ascii="Times New Roman" w:hAnsi="Times New Roman"/>
          <w:sz w:val="24"/>
          <w:szCs w:val="24"/>
        </w:rPr>
        <w:t xml:space="preserve"> %50 hidrofobik</w:t>
      </w:r>
      <w:r w:rsidRPr="00BC1368">
        <w:rPr>
          <w:rFonts w:ascii="Times New Roman" w:hAnsi="Times New Roman"/>
          <w:sz w:val="24"/>
          <w:szCs w:val="24"/>
        </w:rPr>
        <w:t xml:space="preserve">, % 50 oranında hidrofilik amino asitlerden oluşmaktadır. Bu </w:t>
      </w:r>
      <w:r>
        <w:rPr>
          <w:rFonts w:ascii="Times New Roman" w:hAnsi="Times New Roman"/>
          <w:sz w:val="24"/>
          <w:szCs w:val="24"/>
        </w:rPr>
        <w:t>peptid</w:t>
      </w:r>
      <w:r w:rsidRPr="00BC1368">
        <w:rPr>
          <w:rFonts w:ascii="Times New Roman" w:hAnsi="Times New Roman"/>
          <w:sz w:val="24"/>
          <w:szCs w:val="24"/>
        </w:rPr>
        <w:t xml:space="preserve">teki amino asitlerin R grupları %42 non-polar, % 33 yüksüz polar, %25 oranında pozitif yüklü gruplardır. Kontrol grubuna göre; K562-dox/KPB18 fajı grubunda 24. saatte %76, 48. saatte %43 ve 72.saatte %28 oranında </w:t>
      </w:r>
      <w:r>
        <w:rPr>
          <w:rFonts w:ascii="Times New Roman" w:hAnsi="Times New Roman"/>
          <w:sz w:val="24"/>
          <w:szCs w:val="24"/>
        </w:rPr>
        <w:t>sağ kalım</w:t>
      </w:r>
      <w:r w:rsidRPr="00BC1368">
        <w:rPr>
          <w:rFonts w:ascii="Times New Roman" w:hAnsi="Times New Roman"/>
          <w:sz w:val="24"/>
          <w:szCs w:val="24"/>
        </w:rPr>
        <w:t xml:space="preserve">, K562-dox/KPB18 fajı/doksorubisin ortamında ise 24. saatte %32, 48. saatte %23 ve 72. saatte %22 oranında </w:t>
      </w:r>
      <w:r>
        <w:rPr>
          <w:rFonts w:ascii="Times New Roman" w:hAnsi="Times New Roman"/>
          <w:sz w:val="24"/>
          <w:szCs w:val="24"/>
        </w:rPr>
        <w:t>sağ kalım</w:t>
      </w:r>
      <w:r w:rsidRPr="00BC1368">
        <w:rPr>
          <w:rFonts w:ascii="Times New Roman" w:hAnsi="Times New Roman"/>
          <w:sz w:val="24"/>
          <w:szCs w:val="24"/>
        </w:rPr>
        <w:t xml:space="preserve"> değerleri </w:t>
      </w:r>
      <w:r w:rsidRPr="00D445AB">
        <w:rPr>
          <w:rFonts w:ascii="Times New Roman" w:hAnsi="Times New Roman"/>
          <w:sz w:val="24"/>
          <w:szCs w:val="24"/>
        </w:rPr>
        <w:t>saptandı. Bu sonuçlar ile KPB18</w:t>
      </w:r>
      <w:r w:rsidRPr="00BC1368">
        <w:rPr>
          <w:rFonts w:ascii="Times New Roman" w:hAnsi="Times New Roman"/>
          <w:sz w:val="24"/>
          <w:szCs w:val="24"/>
        </w:rPr>
        <w:t xml:space="preserve"> fajının K562-dox hücre </w:t>
      </w:r>
      <w:r>
        <w:rPr>
          <w:rFonts w:ascii="Times New Roman" w:hAnsi="Times New Roman"/>
          <w:sz w:val="24"/>
          <w:szCs w:val="24"/>
        </w:rPr>
        <w:t>sağ kalım</w:t>
      </w:r>
      <w:r w:rsidRPr="00BC1368">
        <w:rPr>
          <w:rFonts w:ascii="Times New Roman" w:hAnsi="Times New Roman"/>
          <w:sz w:val="24"/>
          <w:szCs w:val="24"/>
        </w:rPr>
        <w:t>ına negatif etkisi olduğu görülmektedir.</w:t>
      </w:r>
      <w:r w:rsidRPr="00BC1368">
        <w:rPr>
          <w:rFonts w:ascii="Times New Roman" w:hAnsi="Times New Roman"/>
          <w:color w:val="003300"/>
          <w:sz w:val="24"/>
          <w:szCs w:val="24"/>
        </w:rPr>
        <w:t xml:space="preserve"> </w:t>
      </w:r>
      <w:r w:rsidRPr="00BC1368">
        <w:rPr>
          <w:rFonts w:ascii="Times New Roman" w:hAnsi="Times New Roman"/>
          <w:sz w:val="24"/>
          <w:szCs w:val="24"/>
        </w:rPr>
        <w:t xml:space="preserve">K562-dox/KPB18 fajı ile K562-dox/KPB18/doksorubisin grupları </w:t>
      </w:r>
      <w:r>
        <w:rPr>
          <w:rFonts w:ascii="Times New Roman" w:hAnsi="Times New Roman"/>
          <w:sz w:val="24"/>
          <w:szCs w:val="24"/>
        </w:rPr>
        <w:t>sağ kalım</w:t>
      </w:r>
      <w:r w:rsidRPr="00BC1368">
        <w:rPr>
          <w:rFonts w:ascii="Times New Roman" w:hAnsi="Times New Roman"/>
          <w:sz w:val="24"/>
          <w:szCs w:val="24"/>
        </w:rPr>
        <w:t xml:space="preserve"> oranları istatistiksel olarak karşılaştırıldığında</w:t>
      </w:r>
      <w:r>
        <w:rPr>
          <w:rFonts w:ascii="Times New Roman" w:hAnsi="Times New Roman"/>
          <w:sz w:val="24"/>
          <w:szCs w:val="24"/>
        </w:rPr>
        <w:t>,</w:t>
      </w:r>
      <w:r w:rsidRPr="00BC1368">
        <w:rPr>
          <w:rFonts w:ascii="Times New Roman" w:hAnsi="Times New Roman"/>
          <w:sz w:val="24"/>
          <w:szCs w:val="24"/>
        </w:rPr>
        <w:t xml:space="preserve"> 24. saatte (</w:t>
      </w:r>
      <w:r>
        <w:rPr>
          <w:rFonts w:ascii="Times New Roman" w:hAnsi="Times New Roman"/>
          <w:sz w:val="24"/>
          <w:szCs w:val="24"/>
        </w:rPr>
        <w:t>χ</w:t>
      </w:r>
      <w:r>
        <w:rPr>
          <w:rFonts w:ascii="Times New Roman" w:hAnsi="Times New Roman"/>
          <w:sz w:val="24"/>
          <w:szCs w:val="24"/>
          <w:vertAlign w:val="superscript"/>
        </w:rPr>
        <w:t>2</w:t>
      </w:r>
      <w:r>
        <w:rPr>
          <w:rFonts w:ascii="Times New Roman" w:hAnsi="Times New Roman"/>
          <w:sz w:val="24"/>
          <w:szCs w:val="24"/>
        </w:rPr>
        <w:t>:25,3; p&lt;0,05</w:t>
      </w:r>
      <w:r w:rsidRPr="00BC1368">
        <w:rPr>
          <w:rFonts w:ascii="Times New Roman" w:hAnsi="Times New Roman"/>
          <w:sz w:val="24"/>
          <w:szCs w:val="24"/>
        </w:rPr>
        <w:t>) ve 48. saatte (</w:t>
      </w:r>
      <w:r>
        <w:rPr>
          <w:rFonts w:ascii="Times New Roman" w:hAnsi="Times New Roman"/>
          <w:sz w:val="24"/>
          <w:szCs w:val="24"/>
        </w:rPr>
        <w:t>χ</w:t>
      </w:r>
      <w:r>
        <w:rPr>
          <w:rFonts w:ascii="Times New Roman" w:hAnsi="Times New Roman"/>
          <w:sz w:val="24"/>
          <w:szCs w:val="24"/>
          <w:vertAlign w:val="superscript"/>
        </w:rPr>
        <w:t>2</w:t>
      </w:r>
      <w:r>
        <w:rPr>
          <w:rFonts w:ascii="Times New Roman" w:hAnsi="Times New Roman"/>
          <w:sz w:val="24"/>
          <w:szCs w:val="24"/>
        </w:rPr>
        <w:t>:12,9; p&lt;0,05</w:t>
      </w:r>
      <w:r w:rsidRPr="00BC1368">
        <w:rPr>
          <w:rFonts w:ascii="Times New Roman" w:hAnsi="Times New Roman"/>
          <w:sz w:val="24"/>
          <w:szCs w:val="24"/>
        </w:rPr>
        <w:t xml:space="preserve">) fajın hücre </w:t>
      </w:r>
      <w:r>
        <w:rPr>
          <w:rFonts w:ascii="Times New Roman" w:hAnsi="Times New Roman"/>
          <w:sz w:val="24"/>
          <w:szCs w:val="24"/>
        </w:rPr>
        <w:t>sağ kalımına</w:t>
      </w:r>
      <w:r w:rsidRPr="00BC1368">
        <w:rPr>
          <w:rFonts w:ascii="Times New Roman" w:hAnsi="Times New Roman"/>
          <w:sz w:val="24"/>
          <w:szCs w:val="24"/>
        </w:rPr>
        <w:t xml:space="preserve"> negatif etkisine doksorubisinin katkıda bulunduğu ancak 72. saatte (</w:t>
      </w:r>
      <w:r>
        <w:rPr>
          <w:rFonts w:ascii="Times New Roman" w:hAnsi="Times New Roman"/>
          <w:sz w:val="24"/>
          <w:szCs w:val="24"/>
        </w:rPr>
        <w:t>χ</w:t>
      </w:r>
      <w:r>
        <w:rPr>
          <w:rFonts w:ascii="Times New Roman" w:hAnsi="Times New Roman"/>
          <w:sz w:val="24"/>
          <w:szCs w:val="24"/>
          <w:vertAlign w:val="superscript"/>
        </w:rPr>
        <w:t>2</w:t>
      </w:r>
      <w:r>
        <w:rPr>
          <w:rFonts w:ascii="Times New Roman" w:hAnsi="Times New Roman"/>
          <w:sz w:val="24"/>
          <w:szCs w:val="24"/>
        </w:rPr>
        <w:t>:2,1; p&gt;0,05</w:t>
      </w:r>
      <w:r w:rsidRPr="00BC1368">
        <w:rPr>
          <w:rFonts w:ascii="Times New Roman" w:hAnsi="Times New Roman"/>
          <w:sz w:val="24"/>
          <w:szCs w:val="24"/>
        </w:rPr>
        <w:t>)</w:t>
      </w:r>
      <w:r>
        <w:rPr>
          <w:rFonts w:ascii="Times New Roman" w:hAnsi="Times New Roman"/>
          <w:sz w:val="24"/>
          <w:szCs w:val="24"/>
        </w:rPr>
        <w:t xml:space="preserve"> doksorubisinden bağımsız geliştiği söylenebilir.</w:t>
      </w: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sz w:val="24"/>
          <w:szCs w:val="24"/>
        </w:rPr>
      </w:pPr>
      <w:r>
        <w:rPr>
          <w:noProof/>
          <w:lang w:eastAsia="tr-TR"/>
        </w:rPr>
        <w:pict>
          <v:shape id="Resim 101" o:spid="_x0000_s1053" type="#_x0000_t75" style="position:absolute;left:0;text-align:left;margin-left:0;margin-top:.3pt;width:292pt;height:283pt;z-index:251685888;visibility:visible;mso-position-horizontal:center">
            <v:imagedata r:id="rId37" o:title=""/>
            <w10:wrap type="square"/>
          </v:shape>
        </w:pict>
      </w:r>
    </w:p>
    <w:p w:rsidR="006E69D5" w:rsidRPr="00BC1368" w:rsidRDefault="006E69D5" w:rsidP="008C3792">
      <w:pPr>
        <w:tabs>
          <w:tab w:val="left" w:pos="930"/>
        </w:tabs>
        <w:spacing w:line="360" w:lineRule="auto"/>
        <w:rPr>
          <w:rFonts w:ascii="Times New Roman" w:hAnsi="Times New Roman"/>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r>
        <w:rPr>
          <w:rFonts w:ascii="Times New Roman" w:hAnsi="Times New Roman"/>
          <w:b/>
          <w:bCs/>
          <w:sz w:val="24"/>
          <w:szCs w:val="24"/>
        </w:rPr>
        <w:t xml:space="preserve">     </w:t>
      </w:r>
      <w:r w:rsidRPr="00BC1368">
        <w:rPr>
          <w:rFonts w:ascii="Times New Roman" w:hAnsi="Times New Roman"/>
          <w:b/>
          <w:bCs/>
          <w:sz w:val="24"/>
          <w:szCs w:val="24"/>
        </w:rPr>
        <w:t xml:space="preserve">Şekil 4.8 </w:t>
      </w:r>
      <w:r w:rsidRPr="00BC1368">
        <w:rPr>
          <w:rFonts w:ascii="Times New Roman" w:hAnsi="Times New Roman"/>
          <w:sz w:val="24"/>
          <w:szCs w:val="24"/>
        </w:rPr>
        <w:t xml:space="preserve">KPB18 faj klonunun </w:t>
      </w:r>
      <w:r>
        <w:rPr>
          <w:rFonts w:ascii="Times New Roman" w:hAnsi="Times New Roman"/>
          <w:sz w:val="24"/>
          <w:szCs w:val="24"/>
        </w:rPr>
        <w:t>peptid</w:t>
      </w:r>
      <w:r w:rsidRPr="00BC1368">
        <w:rPr>
          <w:rFonts w:ascii="Times New Roman" w:hAnsi="Times New Roman"/>
          <w:sz w:val="24"/>
          <w:szCs w:val="24"/>
        </w:rPr>
        <w:t xml:space="preserve"> dizisi ve </w:t>
      </w:r>
      <w:r>
        <w:rPr>
          <w:rFonts w:ascii="Times New Roman" w:hAnsi="Times New Roman"/>
          <w:sz w:val="24"/>
          <w:szCs w:val="24"/>
        </w:rPr>
        <w:t>sağ kalım</w:t>
      </w:r>
      <w:r w:rsidRPr="00BC1368">
        <w:rPr>
          <w:rFonts w:ascii="Times New Roman" w:hAnsi="Times New Roman"/>
          <w:sz w:val="24"/>
          <w:szCs w:val="24"/>
        </w:rPr>
        <w:t xml:space="preserve"> analiz sonuçları</w:t>
      </w: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r>
        <w:rPr>
          <w:rFonts w:ascii="Times New Roman" w:hAnsi="Times New Roman"/>
          <w:b/>
          <w:bCs/>
          <w:sz w:val="24"/>
          <w:szCs w:val="24"/>
        </w:rPr>
        <w:t xml:space="preserve">     4.3</w:t>
      </w:r>
      <w:r w:rsidRPr="00BC1368">
        <w:rPr>
          <w:rFonts w:ascii="Times New Roman" w:hAnsi="Times New Roman"/>
          <w:b/>
          <w:bCs/>
          <w:sz w:val="24"/>
          <w:szCs w:val="24"/>
        </w:rPr>
        <w:t>.8 KPB19 Fajının Özellikleri</w:t>
      </w: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spacing w:line="360" w:lineRule="auto"/>
        <w:rPr>
          <w:rFonts w:ascii="Times New Roman" w:hAnsi="Times New Roman"/>
          <w:sz w:val="24"/>
          <w:szCs w:val="24"/>
        </w:rPr>
      </w:pPr>
      <w:r w:rsidRPr="00BC1368">
        <w:rPr>
          <w:rFonts w:ascii="Times New Roman" w:hAnsi="Times New Roman"/>
          <w:sz w:val="24"/>
          <w:szCs w:val="24"/>
        </w:rPr>
        <w:t xml:space="preserve">    K562-dox hücrelerine bağlanan KPB19 fajının DNA dizi analizi, </w:t>
      </w:r>
      <w:r>
        <w:rPr>
          <w:rFonts w:ascii="Times New Roman" w:hAnsi="Times New Roman"/>
          <w:sz w:val="24"/>
          <w:szCs w:val="24"/>
        </w:rPr>
        <w:t>peptid</w:t>
      </w:r>
      <w:r w:rsidRPr="00BC1368">
        <w:rPr>
          <w:rFonts w:ascii="Times New Roman" w:hAnsi="Times New Roman"/>
          <w:sz w:val="24"/>
          <w:szCs w:val="24"/>
        </w:rPr>
        <w:t xml:space="preserve"> dzisi ve amino asit dizisi ile XTT </w:t>
      </w:r>
      <w:r>
        <w:rPr>
          <w:rFonts w:ascii="Times New Roman" w:hAnsi="Times New Roman"/>
          <w:sz w:val="24"/>
          <w:szCs w:val="24"/>
        </w:rPr>
        <w:t>sağ kalım</w:t>
      </w:r>
      <w:r w:rsidRPr="00BC1368">
        <w:rPr>
          <w:rFonts w:ascii="Times New Roman" w:hAnsi="Times New Roman"/>
          <w:sz w:val="24"/>
          <w:szCs w:val="24"/>
        </w:rPr>
        <w:t xml:space="preserve"> analizi sonuçları Şekil 4.9’da gösterilmiştir. KPB19 fajının SNLH</w:t>
      </w:r>
      <w:r>
        <w:rPr>
          <w:rFonts w:ascii="Times New Roman" w:hAnsi="Times New Roman"/>
          <w:sz w:val="24"/>
          <w:szCs w:val="24"/>
        </w:rPr>
        <w:t xml:space="preserve">SAGRPMLI olan amino asit dizisi, </w:t>
      </w:r>
      <w:r w:rsidRPr="00BC1368">
        <w:rPr>
          <w:rFonts w:ascii="Times New Roman" w:hAnsi="Times New Roman"/>
          <w:sz w:val="24"/>
          <w:szCs w:val="24"/>
        </w:rPr>
        <w:t xml:space="preserve">% 67 hidrofobik, %33 oranında hidrofilik amino asit içermektedir. Bu </w:t>
      </w:r>
      <w:r>
        <w:rPr>
          <w:rFonts w:ascii="Times New Roman" w:hAnsi="Times New Roman"/>
          <w:sz w:val="24"/>
          <w:szCs w:val="24"/>
        </w:rPr>
        <w:t>peptid</w:t>
      </w:r>
      <w:r w:rsidRPr="00BC1368">
        <w:rPr>
          <w:rFonts w:ascii="Times New Roman" w:hAnsi="Times New Roman"/>
          <w:sz w:val="24"/>
          <w:szCs w:val="24"/>
        </w:rPr>
        <w:t xml:space="preserve">teki amino asitlerin R grupları ise % 50 non-polar, %25 yüksüz polar, %25 oranında pozitif yüklüdür. Kontrol grubuna göre; K562-dox/KPB19 fajı grubunda 24. saatte %62, 48. saatte %43 ve 72.saatte %27 oranında </w:t>
      </w:r>
      <w:r>
        <w:rPr>
          <w:rFonts w:ascii="Times New Roman" w:hAnsi="Times New Roman"/>
          <w:sz w:val="24"/>
          <w:szCs w:val="24"/>
        </w:rPr>
        <w:t>sağ kalım</w:t>
      </w:r>
      <w:r w:rsidRPr="00BC1368">
        <w:rPr>
          <w:rFonts w:ascii="Times New Roman" w:hAnsi="Times New Roman"/>
          <w:sz w:val="24"/>
          <w:szCs w:val="24"/>
        </w:rPr>
        <w:t xml:space="preserve">, K562-dox/KPB19 fajı/doksorubisin ortamında ise 24. saatte %50, 48. saatte %25 ve 72. saatte %20 oranında </w:t>
      </w:r>
      <w:r>
        <w:rPr>
          <w:rFonts w:ascii="Times New Roman" w:hAnsi="Times New Roman"/>
          <w:sz w:val="24"/>
          <w:szCs w:val="24"/>
        </w:rPr>
        <w:t>sağ kalım</w:t>
      </w:r>
      <w:r w:rsidRPr="00BC1368">
        <w:rPr>
          <w:rFonts w:ascii="Times New Roman" w:hAnsi="Times New Roman"/>
          <w:sz w:val="24"/>
          <w:szCs w:val="24"/>
        </w:rPr>
        <w:t xml:space="preserve"> değerleri saptandı. Bu sonuçlar ile KPB19 fajının hücre </w:t>
      </w:r>
      <w:r>
        <w:rPr>
          <w:rFonts w:ascii="Times New Roman" w:hAnsi="Times New Roman"/>
          <w:sz w:val="24"/>
          <w:szCs w:val="24"/>
        </w:rPr>
        <w:t>sağ kalım</w:t>
      </w:r>
      <w:r w:rsidRPr="00BC1368">
        <w:rPr>
          <w:rFonts w:ascii="Times New Roman" w:hAnsi="Times New Roman"/>
          <w:sz w:val="24"/>
          <w:szCs w:val="24"/>
        </w:rPr>
        <w:t xml:space="preserve">ını % 27 değerine kadar düşürmesi fajın tek başına K562-dox hücrelerinin </w:t>
      </w:r>
      <w:r>
        <w:rPr>
          <w:rFonts w:ascii="Times New Roman" w:hAnsi="Times New Roman"/>
          <w:sz w:val="24"/>
          <w:szCs w:val="24"/>
        </w:rPr>
        <w:t>sağ kalım</w:t>
      </w:r>
      <w:r w:rsidRPr="00BC1368">
        <w:rPr>
          <w:rFonts w:ascii="Times New Roman" w:hAnsi="Times New Roman"/>
          <w:sz w:val="24"/>
          <w:szCs w:val="24"/>
        </w:rPr>
        <w:t xml:space="preserve">ına negatif etkili olduğunu işaret etmektedir. K562-dox/KPB19 fajı ile K562-dox/KPB19/doksorubisin grupları </w:t>
      </w:r>
      <w:r>
        <w:rPr>
          <w:rFonts w:ascii="Times New Roman" w:hAnsi="Times New Roman"/>
          <w:sz w:val="24"/>
          <w:szCs w:val="24"/>
        </w:rPr>
        <w:t>sağ kalım</w:t>
      </w:r>
      <w:r w:rsidRPr="00BC1368">
        <w:rPr>
          <w:rFonts w:ascii="Times New Roman" w:hAnsi="Times New Roman"/>
          <w:sz w:val="24"/>
          <w:szCs w:val="24"/>
        </w:rPr>
        <w:t xml:space="preserve"> oranları istatistiksel olarak karşılaştırıldığında 24. saatte (</w:t>
      </w:r>
      <w:r>
        <w:rPr>
          <w:rFonts w:ascii="Times New Roman" w:hAnsi="Times New Roman"/>
          <w:sz w:val="24"/>
          <w:szCs w:val="24"/>
        </w:rPr>
        <w:t>χ</w:t>
      </w:r>
      <w:r>
        <w:rPr>
          <w:rFonts w:ascii="Times New Roman" w:hAnsi="Times New Roman"/>
          <w:sz w:val="24"/>
          <w:szCs w:val="24"/>
          <w:vertAlign w:val="superscript"/>
        </w:rPr>
        <w:t>2</w:t>
      </w:r>
      <w:r>
        <w:rPr>
          <w:rFonts w:ascii="Times New Roman" w:hAnsi="Times New Roman"/>
          <w:sz w:val="24"/>
          <w:szCs w:val="24"/>
        </w:rPr>
        <w:t>:2,5; p&gt;0,05</w:t>
      </w:r>
      <w:r w:rsidRPr="00BC1368">
        <w:rPr>
          <w:rFonts w:ascii="Times New Roman" w:hAnsi="Times New Roman"/>
          <w:sz w:val="24"/>
          <w:szCs w:val="24"/>
        </w:rPr>
        <w:t>) ve 72. saatte (</w:t>
      </w:r>
      <w:r>
        <w:rPr>
          <w:rFonts w:ascii="Times New Roman" w:hAnsi="Times New Roman"/>
          <w:sz w:val="24"/>
          <w:szCs w:val="24"/>
        </w:rPr>
        <w:t>χ</w:t>
      </w:r>
      <w:r>
        <w:rPr>
          <w:rFonts w:ascii="Times New Roman" w:hAnsi="Times New Roman"/>
          <w:sz w:val="24"/>
          <w:szCs w:val="24"/>
          <w:vertAlign w:val="superscript"/>
        </w:rPr>
        <w:t>2</w:t>
      </w:r>
      <w:r>
        <w:rPr>
          <w:rFonts w:ascii="Times New Roman" w:hAnsi="Times New Roman"/>
          <w:sz w:val="24"/>
          <w:szCs w:val="24"/>
        </w:rPr>
        <w:t>:3,6; p&gt;0,05</w:t>
      </w:r>
      <w:r w:rsidRPr="00BC1368">
        <w:rPr>
          <w:rFonts w:ascii="Times New Roman" w:hAnsi="Times New Roman"/>
          <w:sz w:val="24"/>
          <w:szCs w:val="24"/>
        </w:rPr>
        <w:t xml:space="preserve">), doksorubisin, fajın hücre </w:t>
      </w:r>
      <w:r>
        <w:rPr>
          <w:rFonts w:ascii="Times New Roman" w:hAnsi="Times New Roman"/>
          <w:sz w:val="24"/>
          <w:szCs w:val="24"/>
        </w:rPr>
        <w:t>sağ kalım</w:t>
      </w:r>
      <w:r w:rsidRPr="00BC1368">
        <w:rPr>
          <w:rFonts w:ascii="Times New Roman" w:hAnsi="Times New Roman"/>
          <w:sz w:val="24"/>
          <w:szCs w:val="24"/>
        </w:rPr>
        <w:t>ına negatif etkisine katkıda bulunmazken</w:t>
      </w:r>
      <w:r>
        <w:rPr>
          <w:rFonts w:ascii="Times New Roman" w:hAnsi="Times New Roman"/>
          <w:sz w:val="24"/>
          <w:szCs w:val="24"/>
        </w:rPr>
        <w:t>,</w:t>
      </w:r>
      <w:r w:rsidRPr="00BC1368">
        <w:rPr>
          <w:rFonts w:ascii="Times New Roman" w:hAnsi="Times New Roman"/>
          <w:sz w:val="24"/>
          <w:szCs w:val="24"/>
        </w:rPr>
        <w:t xml:space="preserve"> 48. saatte (</w:t>
      </w:r>
      <w:r>
        <w:rPr>
          <w:rFonts w:ascii="Times New Roman" w:hAnsi="Times New Roman"/>
          <w:sz w:val="24"/>
          <w:szCs w:val="24"/>
        </w:rPr>
        <w:t>χ</w:t>
      </w:r>
      <w:r>
        <w:rPr>
          <w:rFonts w:ascii="Times New Roman" w:hAnsi="Times New Roman"/>
          <w:sz w:val="24"/>
          <w:szCs w:val="24"/>
          <w:vertAlign w:val="superscript"/>
        </w:rPr>
        <w:t>2</w:t>
      </w:r>
      <w:r>
        <w:rPr>
          <w:rFonts w:ascii="Times New Roman" w:hAnsi="Times New Roman"/>
          <w:sz w:val="24"/>
          <w:szCs w:val="24"/>
        </w:rPr>
        <w:t>:12,7; p&lt;0,05</w:t>
      </w:r>
      <w:r w:rsidRPr="00BC1368">
        <w:rPr>
          <w:rFonts w:ascii="Times New Roman" w:hAnsi="Times New Roman"/>
          <w:sz w:val="24"/>
          <w:szCs w:val="24"/>
        </w:rPr>
        <w:t>)</w:t>
      </w:r>
      <w:r>
        <w:rPr>
          <w:rFonts w:ascii="Times New Roman" w:hAnsi="Times New Roman"/>
          <w:sz w:val="24"/>
          <w:szCs w:val="24"/>
        </w:rPr>
        <w:t xml:space="preserve"> </w:t>
      </w:r>
      <w:r w:rsidRPr="00BC1368">
        <w:rPr>
          <w:rFonts w:ascii="Times New Roman" w:hAnsi="Times New Roman"/>
          <w:sz w:val="24"/>
          <w:szCs w:val="24"/>
        </w:rPr>
        <w:t>doksorubisinin katkısının olduğu söylenebilir.</w:t>
      </w:r>
    </w:p>
    <w:p w:rsidR="006E69D5" w:rsidRPr="00BC1368" w:rsidRDefault="006E69D5" w:rsidP="008C3792">
      <w:pPr>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r>
        <w:rPr>
          <w:noProof/>
          <w:lang w:eastAsia="tr-TR"/>
        </w:rPr>
        <w:pict>
          <v:shape id="Resim 102" o:spid="_x0000_s1054" type="#_x0000_t75" style="position:absolute;left:0;text-align:left;margin-left:0;margin-top:.3pt;width:263.35pt;height:255.25pt;z-index:251686912;visibility:visible;mso-position-horizontal:center">
            <v:imagedata r:id="rId38" o:title=""/>
            <w10:wrap type="square"/>
          </v:shape>
        </w:pict>
      </w:r>
    </w:p>
    <w:p w:rsidR="006E69D5" w:rsidRPr="00BC1368" w:rsidRDefault="006E69D5" w:rsidP="008C3792">
      <w:pPr>
        <w:tabs>
          <w:tab w:val="left" w:pos="930"/>
        </w:tabs>
        <w:spacing w:line="360" w:lineRule="auto"/>
        <w:rPr>
          <w:rFonts w:ascii="Times New Roman" w:hAnsi="Times New Roman"/>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sz w:val="24"/>
          <w:szCs w:val="24"/>
        </w:rPr>
      </w:pPr>
      <w:r>
        <w:rPr>
          <w:rFonts w:ascii="Times New Roman" w:hAnsi="Times New Roman"/>
          <w:b/>
          <w:bCs/>
          <w:sz w:val="24"/>
          <w:szCs w:val="24"/>
        </w:rPr>
        <w:t xml:space="preserve">     </w:t>
      </w:r>
      <w:r w:rsidRPr="00BC1368">
        <w:rPr>
          <w:rFonts w:ascii="Times New Roman" w:hAnsi="Times New Roman"/>
          <w:b/>
          <w:bCs/>
          <w:sz w:val="24"/>
          <w:szCs w:val="24"/>
        </w:rPr>
        <w:t xml:space="preserve">Şekil 4.9 </w:t>
      </w:r>
      <w:r w:rsidRPr="00BC1368">
        <w:rPr>
          <w:rFonts w:ascii="Times New Roman" w:hAnsi="Times New Roman"/>
          <w:sz w:val="24"/>
          <w:szCs w:val="24"/>
        </w:rPr>
        <w:t xml:space="preserve">KPB19 faj klonunun </w:t>
      </w:r>
      <w:r>
        <w:rPr>
          <w:rFonts w:ascii="Times New Roman" w:hAnsi="Times New Roman"/>
          <w:sz w:val="24"/>
          <w:szCs w:val="24"/>
        </w:rPr>
        <w:t>peptid</w:t>
      </w:r>
      <w:r w:rsidRPr="00BC1368">
        <w:rPr>
          <w:rFonts w:ascii="Times New Roman" w:hAnsi="Times New Roman"/>
          <w:sz w:val="24"/>
          <w:szCs w:val="24"/>
        </w:rPr>
        <w:t xml:space="preserve"> dizisi ve </w:t>
      </w:r>
      <w:r>
        <w:rPr>
          <w:rFonts w:ascii="Times New Roman" w:hAnsi="Times New Roman"/>
          <w:sz w:val="24"/>
          <w:szCs w:val="24"/>
        </w:rPr>
        <w:t>sağ kalım</w:t>
      </w:r>
      <w:r w:rsidRPr="00BC1368">
        <w:rPr>
          <w:rFonts w:ascii="Times New Roman" w:hAnsi="Times New Roman"/>
          <w:sz w:val="24"/>
          <w:szCs w:val="24"/>
        </w:rPr>
        <w:t xml:space="preserve"> analiz sonuçları</w:t>
      </w:r>
    </w:p>
    <w:p w:rsidR="006E69D5" w:rsidRPr="00BC1368" w:rsidRDefault="006E69D5" w:rsidP="008C3792">
      <w:pPr>
        <w:spacing w:line="360" w:lineRule="auto"/>
        <w:rPr>
          <w:rFonts w:ascii="Times New Roman" w:hAnsi="Times New Roman"/>
          <w:b/>
          <w:bCs/>
          <w:sz w:val="24"/>
          <w:szCs w:val="24"/>
        </w:rPr>
      </w:pPr>
    </w:p>
    <w:p w:rsidR="006E69D5" w:rsidRDefault="006E69D5" w:rsidP="008C3792">
      <w:pPr>
        <w:spacing w:line="360" w:lineRule="auto"/>
        <w:rPr>
          <w:rFonts w:ascii="Times New Roman" w:hAnsi="Times New Roman"/>
          <w:b/>
          <w:bCs/>
          <w:sz w:val="24"/>
          <w:szCs w:val="24"/>
        </w:rPr>
      </w:pPr>
    </w:p>
    <w:p w:rsidR="006E69D5" w:rsidRPr="00BC1368" w:rsidRDefault="006E69D5" w:rsidP="008C3792">
      <w:pPr>
        <w:spacing w:line="360" w:lineRule="auto"/>
        <w:rPr>
          <w:rFonts w:ascii="Times New Roman" w:hAnsi="Times New Roman"/>
          <w:b/>
          <w:bCs/>
          <w:sz w:val="24"/>
          <w:szCs w:val="24"/>
        </w:rPr>
      </w:pPr>
    </w:p>
    <w:p w:rsidR="006E69D5" w:rsidRPr="00BC1368" w:rsidRDefault="006E69D5" w:rsidP="008C3792">
      <w:pPr>
        <w:spacing w:line="360" w:lineRule="auto"/>
        <w:rPr>
          <w:rFonts w:ascii="Times New Roman" w:hAnsi="Times New Roman"/>
          <w:b/>
          <w:bCs/>
          <w:sz w:val="24"/>
          <w:szCs w:val="24"/>
        </w:rPr>
      </w:pPr>
      <w:r>
        <w:rPr>
          <w:rFonts w:ascii="Times New Roman" w:hAnsi="Times New Roman"/>
          <w:b/>
          <w:bCs/>
          <w:sz w:val="24"/>
          <w:szCs w:val="24"/>
        </w:rPr>
        <w:t xml:space="preserve">     4.3</w:t>
      </w:r>
      <w:r w:rsidRPr="00BC1368">
        <w:rPr>
          <w:rFonts w:ascii="Times New Roman" w:hAnsi="Times New Roman"/>
          <w:b/>
          <w:bCs/>
          <w:sz w:val="24"/>
          <w:szCs w:val="24"/>
        </w:rPr>
        <w:t>.9 KPB20 Fajının Özellikleri</w:t>
      </w:r>
    </w:p>
    <w:p w:rsidR="006E69D5" w:rsidRPr="00BC1368" w:rsidRDefault="006E69D5" w:rsidP="008C3792">
      <w:pPr>
        <w:spacing w:line="360" w:lineRule="auto"/>
        <w:rPr>
          <w:rFonts w:ascii="Times New Roman" w:hAnsi="Times New Roman"/>
          <w:b/>
          <w:bCs/>
          <w:sz w:val="24"/>
          <w:szCs w:val="24"/>
        </w:rPr>
      </w:pPr>
    </w:p>
    <w:p w:rsidR="006E69D5" w:rsidRPr="00BC1368" w:rsidRDefault="006E69D5" w:rsidP="008C3792">
      <w:pPr>
        <w:spacing w:line="360" w:lineRule="auto"/>
        <w:rPr>
          <w:rFonts w:ascii="Times New Roman" w:hAnsi="Times New Roman"/>
          <w:sz w:val="24"/>
          <w:szCs w:val="24"/>
        </w:rPr>
      </w:pPr>
      <w:r w:rsidRPr="00BC1368">
        <w:rPr>
          <w:rFonts w:ascii="Times New Roman" w:hAnsi="Times New Roman"/>
          <w:sz w:val="24"/>
          <w:szCs w:val="24"/>
        </w:rPr>
        <w:t xml:space="preserve">    K562-dox hücrelerine bağlanan KPB20 fajının DNA dizisi, </w:t>
      </w:r>
      <w:r>
        <w:rPr>
          <w:rFonts w:ascii="Times New Roman" w:hAnsi="Times New Roman"/>
          <w:sz w:val="24"/>
          <w:szCs w:val="24"/>
        </w:rPr>
        <w:t>peptid</w:t>
      </w:r>
      <w:r w:rsidRPr="00BC1368">
        <w:rPr>
          <w:rFonts w:ascii="Times New Roman" w:hAnsi="Times New Roman"/>
          <w:sz w:val="24"/>
          <w:szCs w:val="24"/>
        </w:rPr>
        <w:t xml:space="preserve"> dizisi ve amino asit dizisi ile XTT </w:t>
      </w:r>
      <w:r>
        <w:rPr>
          <w:rFonts w:ascii="Times New Roman" w:hAnsi="Times New Roman"/>
          <w:sz w:val="24"/>
          <w:szCs w:val="24"/>
        </w:rPr>
        <w:t>sağ kalım</w:t>
      </w:r>
      <w:r w:rsidRPr="00BC1368">
        <w:rPr>
          <w:rFonts w:ascii="Times New Roman" w:hAnsi="Times New Roman"/>
          <w:sz w:val="24"/>
          <w:szCs w:val="24"/>
        </w:rPr>
        <w:t xml:space="preserve"> analizi sonuçları Şekil 4.10’da gösterilmiştir. KPB20 fajının LLADTTHHCRCT olan amino asit dizisi % 67 hidrofobik, %33 oranında hidrofilik amino asitler içermektedir. Bu </w:t>
      </w:r>
      <w:r>
        <w:rPr>
          <w:rFonts w:ascii="Times New Roman" w:hAnsi="Times New Roman"/>
          <w:sz w:val="24"/>
          <w:szCs w:val="24"/>
        </w:rPr>
        <w:t>peptid</w:t>
      </w:r>
      <w:r w:rsidRPr="00BC1368">
        <w:rPr>
          <w:rFonts w:ascii="Times New Roman" w:hAnsi="Times New Roman"/>
          <w:sz w:val="24"/>
          <w:szCs w:val="24"/>
        </w:rPr>
        <w:t xml:space="preserve">teki amino asitlerin R grupları %25 non-polar, %42 yüksüz polar, %25 pozitif yüklü ve %8 oranında negatif yüklü gruplardan oluşmaktadır. Kontrol grubuna göre; K562-dox/KPB20 fajı grubunda, 24. saatte %86, 48. saatte %50 ve 72.saatte %56 oranlarında </w:t>
      </w:r>
      <w:r>
        <w:rPr>
          <w:rFonts w:ascii="Times New Roman" w:hAnsi="Times New Roman"/>
          <w:sz w:val="24"/>
          <w:szCs w:val="24"/>
        </w:rPr>
        <w:t>sağ kalım</w:t>
      </w:r>
      <w:r w:rsidRPr="00BC1368">
        <w:rPr>
          <w:rFonts w:ascii="Times New Roman" w:hAnsi="Times New Roman"/>
          <w:sz w:val="24"/>
          <w:szCs w:val="24"/>
        </w:rPr>
        <w:t xml:space="preserve">, K562-dox/KPB20 fajı/doksorubisin ortamında ise 24. saatte %98, 48. saatte %95 ve 72. saatte %71 oranında </w:t>
      </w:r>
      <w:r>
        <w:rPr>
          <w:rFonts w:ascii="Times New Roman" w:hAnsi="Times New Roman"/>
          <w:sz w:val="24"/>
          <w:szCs w:val="24"/>
        </w:rPr>
        <w:t>sağ kalım</w:t>
      </w:r>
      <w:r w:rsidRPr="00BC1368">
        <w:rPr>
          <w:rFonts w:ascii="Times New Roman" w:hAnsi="Times New Roman"/>
          <w:sz w:val="24"/>
          <w:szCs w:val="24"/>
        </w:rPr>
        <w:t xml:space="preserve"> değerleri saptandı. </w:t>
      </w:r>
      <w:r>
        <w:rPr>
          <w:rFonts w:ascii="Times New Roman" w:hAnsi="Times New Roman"/>
          <w:sz w:val="24"/>
          <w:szCs w:val="24"/>
        </w:rPr>
        <w:t>Bu sonuçlar ile KPB20 fajının, K562-dox hücre sağ kalımına 24. saatten sonra negatif etkisinin olduğu görülmektedir.</w:t>
      </w:r>
      <w:r w:rsidRPr="00BC1368">
        <w:rPr>
          <w:rFonts w:ascii="Times New Roman" w:hAnsi="Times New Roman"/>
          <w:sz w:val="24"/>
          <w:szCs w:val="24"/>
        </w:rPr>
        <w:t xml:space="preserve"> K562-dox/KPB20 fajı ile K562-dox/KPB20/doksorubisin grupları </w:t>
      </w:r>
      <w:r>
        <w:rPr>
          <w:rFonts w:ascii="Times New Roman" w:hAnsi="Times New Roman"/>
          <w:sz w:val="24"/>
          <w:szCs w:val="24"/>
        </w:rPr>
        <w:t>sağ kalım</w:t>
      </w:r>
      <w:r w:rsidRPr="00BC1368">
        <w:rPr>
          <w:rFonts w:ascii="Times New Roman" w:hAnsi="Times New Roman"/>
          <w:sz w:val="24"/>
          <w:szCs w:val="24"/>
        </w:rPr>
        <w:t xml:space="preserve"> oranları istatistiksel olarak karşılaştırıldığında, 24. saatte (</w:t>
      </w:r>
      <w:r>
        <w:rPr>
          <w:rFonts w:ascii="Times New Roman" w:hAnsi="Times New Roman"/>
          <w:sz w:val="24"/>
          <w:szCs w:val="24"/>
        </w:rPr>
        <w:t>χ</w:t>
      </w:r>
      <w:r>
        <w:rPr>
          <w:rFonts w:ascii="Times New Roman" w:hAnsi="Times New Roman"/>
          <w:sz w:val="24"/>
          <w:szCs w:val="24"/>
          <w:vertAlign w:val="superscript"/>
        </w:rPr>
        <w:t>2</w:t>
      </w:r>
      <w:r>
        <w:rPr>
          <w:rFonts w:ascii="Times New Roman" w:hAnsi="Times New Roman"/>
          <w:sz w:val="24"/>
          <w:szCs w:val="24"/>
        </w:rPr>
        <w:t>:1,4; p&gt;0,05</w:t>
      </w:r>
      <w:r w:rsidRPr="00BC1368">
        <w:rPr>
          <w:rFonts w:ascii="Times New Roman" w:hAnsi="Times New Roman"/>
          <w:sz w:val="24"/>
          <w:szCs w:val="24"/>
        </w:rPr>
        <w:t>)</w:t>
      </w:r>
      <w:r>
        <w:rPr>
          <w:rFonts w:ascii="Times New Roman" w:hAnsi="Times New Roman"/>
          <w:sz w:val="24"/>
          <w:szCs w:val="24"/>
        </w:rPr>
        <w:t xml:space="preserve"> önemli bir fark olmadığı, </w:t>
      </w:r>
      <w:r w:rsidRPr="00BC1368">
        <w:rPr>
          <w:rFonts w:ascii="Times New Roman" w:hAnsi="Times New Roman"/>
          <w:sz w:val="24"/>
          <w:szCs w:val="24"/>
        </w:rPr>
        <w:t>48. saatte (</w:t>
      </w:r>
      <w:r>
        <w:rPr>
          <w:rFonts w:ascii="Times New Roman" w:hAnsi="Times New Roman"/>
          <w:sz w:val="24"/>
          <w:szCs w:val="24"/>
        </w:rPr>
        <w:t>χ</w:t>
      </w:r>
      <w:r>
        <w:rPr>
          <w:rFonts w:ascii="Times New Roman" w:hAnsi="Times New Roman"/>
          <w:sz w:val="24"/>
          <w:szCs w:val="24"/>
          <w:vertAlign w:val="superscript"/>
        </w:rPr>
        <w:t>2</w:t>
      </w:r>
      <w:r>
        <w:rPr>
          <w:rFonts w:ascii="Times New Roman" w:hAnsi="Times New Roman"/>
          <w:sz w:val="24"/>
          <w:szCs w:val="24"/>
        </w:rPr>
        <w:t>:38,4; p&lt;0,05</w:t>
      </w:r>
      <w:r w:rsidRPr="00BC1368">
        <w:rPr>
          <w:rFonts w:ascii="Times New Roman" w:hAnsi="Times New Roman"/>
          <w:sz w:val="24"/>
          <w:szCs w:val="24"/>
        </w:rPr>
        <w:t>)</w:t>
      </w:r>
      <w:r>
        <w:rPr>
          <w:rFonts w:ascii="Times New Roman" w:hAnsi="Times New Roman"/>
          <w:sz w:val="24"/>
          <w:szCs w:val="24"/>
        </w:rPr>
        <w:t xml:space="preserve"> </w:t>
      </w:r>
      <w:r w:rsidRPr="00BC1368">
        <w:rPr>
          <w:rFonts w:ascii="Times New Roman" w:hAnsi="Times New Roman"/>
          <w:sz w:val="24"/>
          <w:szCs w:val="24"/>
        </w:rPr>
        <w:t>ve 72. saatte (</w:t>
      </w:r>
      <w:r>
        <w:rPr>
          <w:rFonts w:ascii="Times New Roman" w:hAnsi="Times New Roman"/>
          <w:sz w:val="24"/>
          <w:szCs w:val="24"/>
        </w:rPr>
        <w:t>χ</w:t>
      </w:r>
      <w:r>
        <w:rPr>
          <w:rFonts w:ascii="Times New Roman" w:hAnsi="Times New Roman"/>
          <w:sz w:val="24"/>
          <w:szCs w:val="24"/>
          <w:vertAlign w:val="superscript"/>
        </w:rPr>
        <w:t>2</w:t>
      </w:r>
      <w:r>
        <w:rPr>
          <w:rFonts w:ascii="Times New Roman" w:hAnsi="Times New Roman"/>
          <w:sz w:val="24"/>
          <w:szCs w:val="24"/>
        </w:rPr>
        <w:t>:6,5; p&lt;0,05</w:t>
      </w:r>
      <w:r w:rsidRPr="00BC1368">
        <w:rPr>
          <w:rFonts w:ascii="Times New Roman" w:hAnsi="Times New Roman"/>
          <w:sz w:val="24"/>
          <w:szCs w:val="24"/>
        </w:rPr>
        <w:t>)</w:t>
      </w:r>
      <w:r>
        <w:rPr>
          <w:rFonts w:ascii="Times New Roman" w:hAnsi="Times New Roman"/>
          <w:sz w:val="24"/>
          <w:szCs w:val="24"/>
        </w:rPr>
        <w:t xml:space="preserve"> anlamlı fark bulunduğu görülmektedir. Ancak bu gruplar arasındaki oranlara </w:t>
      </w:r>
      <w:r w:rsidRPr="004278B6">
        <w:rPr>
          <w:rFonts w:ascii="Times New Roman" w:hAnsi="Times New Roman"/>
          <w:sz w:val="24"/>
          <w:szCs w:val="24"/>
        </w:rPr>
        <w:t>bakıldığında</w:t>
      </w:r>
      <w:r>
        <w:rPr>
          <w:rFonts w:ascii="Times New Roman" w:hAnsi="Times New Roman"/>
          <w:sz w:val="24"/>
          <w:szCs w:val="24"/>
        </w:rPr>
        <w:t>,</w:t>
      </w:r>
      <w:r w:rsidRPr="004278B6">
        <w:rPr>
          <w:rFonts w:ascii="Times New Roman" w:hAnsi="Times New Roman"/>
          <w:sz w:val="24"/>
          <w:szCs w:val="24"/>
        </w:rPr>
        <w:t xml:space="preserve"> doksorubisinin fajın</w:t>
      </w:r>
      <w:r>
        <w:rPr>
          <w:rFonts w:ascii="Times New Roman" w:hAnsi="Times New Roman"/>
          <w:sz w:val="24"/>
          <w:szCs w:val="24"/>
        </w:rPr>
        <w:t xml:space="preserve"> hücre sağ kalımına negatif etkisini geriye döndürdüğü söylenebilir.</w:t>
      </w:r>
    </w:p>
    <w:p w:rsidR="006E69D5" w:rsidRPr="00BC1368" w:rsidRDefault="006E69D5" w:rsidP="008C3792">
      <w:pPr>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r>
        <w:rPr>
          <w:noProof/>
          <w:lang w:eastAsia="tr-TR"/>
        </w:rPr>
        <w:pict>
          <v:shape id="Resim 103" o:spid="_x0000_s1055" type="#_x0000_t75" style="position:absolute;left:0;text-align:left;margin-left:0;margin-top:5.45pt;width:233.85pt;height:226.65pt;z-index:251687936;visibility:visible;mso-position-horizontal:center">
            <v:imagedata r:id="rId39" o:title=""/>
            <w10:wrap type="square"/>
          </v:shape>
        </w:pict>
      </w:r>
    </w:p>
    <w:p w:rsidR="006E69D5" w:rsidRPr="00BC1368" w:rsidRDefault="006E69D5" w:rsidP="008C3792">
      <w:pPr>
        <w:tabs>
          <w:tab w:val="left" w:pos="930"/>
        </w:tabs>
        <w:spacing w:line="360" w:lineRule="auto"/>
        <w:rPr>
          <w:rFonts w:ascii="Times New Roman" w:hAnsi="Times New Roman"/>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Default="006E69D5" w:rsidP="008C3792">
      <w:pPr>
        <w:tabs>
          <w:tab w:val="left" w:pos="930"/>
        </w:tabs>
        <w:spacing w:line="360" w:lineRule="auto"/>
        <w:rPr>
          <w:rFonts w:ascii="Times New Roman" w:hAnsi="Times New Roman"/>
          <w:sz w:val="24"/>
          <w:szCs w:val="24"/>
        </w:rPr>
      </w:pPr>
      <w:r>
        <w:rPr>
          <w:rFonts w:ascii="Times New Roman" w:hAnsi="Times New Roman"/>
          <w:b/>
          <w:bCs/>
          <w:sz w:val="24"/>
          <w:szCs w:val="24"/>
        </w:rPr>
        <w:t xml:space="preserve">     </w:t>
      </w:r>
      <w:r w:rsidRPr="00BC1368">
        <w:rPr>
          <w:rFonts w:ascii="Times New Roman" w:hAnsi="Times New Roman"/>
          <w:b/>
          <w:bCs/>
          <w:sz w:val="24"/>
          <w:szCs w:val="24"/>
        </w:rPr>
        <w:t xml:space="preserve">Şekil 4.10 </w:t>
      </w:r>
      <w:r w:rsidRPr="00BC1368">
        <w:rPr>
          <w:rFonts w:ascii="Times New Roman" w:hAnsi="Times New Roman"/>
          <w:sz w:val="24"/>
          <w:szCs w:val="24"/>
        </w:rPr>
        <w:t xml:space="preserve">KPB20 faj klonunun </w:t>
      </w:r>
      <w:r>
        <w:rPr>
          <w:rFonts w:ascii="Times New Roman" w:hAnsi="Times New Roman"/>
          <w:sz w:val="24"/>
          <w:szCs w:val="24"/>
        </w:rPr>
        <w:t>peptid</w:t>
      </w:r>
      <w:r w:rsidRPr="00BC1368">
        <w:rPr>
          <w:rFonts w:ascii="Times New Roman" w:hAnsi="Times New Roman"/>
          <w:sz w:val="24"/>
          <w:szCs w:val="24"/>
        </w:rPr>
        <w:t xml:space="preserve"> dizisi ve </w:t>
      </w:r>
      <w:r>
        <w:rPr>
          <w:rFonts w:ascii="Times New Roman" w:hAnsi="Times New Roman"/>
          <w:sz w:val="24"/>
          <w:szCs w:val="24"/>
        </w:rPr>
        <w:t>sağ kalım</w:t>
      </w:r>
      <w:r w:rsidRPr="00BC1368">
        <w:rPr>
          <w:rFonts w:ascii="Times New Roman" w:hAnsi="Times New Roman"/>
          <w:sz w:val="24"/>
          <w:szCs w:val="24"/>
        </w:rPr>
        <w:t xml:space="preserve"> analiz sonuçları</w:t>
      </w:r>
    </w:p>
    <w:p w:rsidR="006E69D5" w:rsidRDefault="006E69D5" w:rsidP="008C3792">
      <w:pPr>
        <w:tabs>
          <w:tab w:val="left" w:pos="930"/>
        </w:tabs>
        <w:spacing w:line="360" w:lineRule="auto"/>
        <w:rPr>
          <w:rFonts w:ascii="Times New Roman" w:hAnsi="Times New Roman"/>
          <w:sz w:val="24"/>
          <w:szCs w:val="24"/>
        </w:rPr>
      </w:pPr>
    </w:p>
    <w:p w:rsidR="006E69D5" w:rsidRDefault="006E69D5" w:rsidP="008C3792">
      <w:pPr>
        <w:tabs>
          <w:tab w:val="left" w:pos="930"/>
        </w:tabs>
        <w:spacing w:line="360" w:lineRule="auto"/>
        <w:rPr>
          <w:rFonts w:ascii="Times New Roman" w:hAnsi="Times New Roman"/>
          <w:sz w:val="24"/>
          <w:szCs w:val="24"/>
        </w:rPr>
      </w:pPr>
    </w:p>
    <w:p w:rsidR="006E69D5"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spacing w:line="360" w:lineRule="auto"/>
        <w:rPr>
          <w:rFonts w:ascii="Times New Roman" w:hAnsi="Times New Roman"/>
          <w:b/>
          <w:bCs/>
          <w:sz w:val="24"/>
          <w:szCs w:val="24"/>
        </w:rPr>
      </w:pPr>
      <w:r>
        <w:rPr>
          <w:rFonts w:ascii="Times New Roman" w:hAnsi="Times New Roman"/>
          <w:b/>
          <w:bCs/>
          <w:sz w:val="24"/>
          <w:szCs w:val="24"/>
        </w:rPr>
        <w:t xml:space="preserve">     4.3</w:t>
      </w:r>
      <w:r w:rsidRPr="00BC1368">
        <w:rPr>
          <w:rFonts w:ascii="Times New Roman" w:hAnsi="Times New Roman"/>
          <w:b/>
          <w:bCs/>
          <w:sz w:val="24"/>
          <w:szCs w:val="24"/>
        </w:rPr>
        <w:t>.10 KPB21 Grubu Fajların Özellikleri</w:t>
      </w: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sz w:val="24"/>
          <w:szCs w:val="24"/>
        </w:rPr>
      </w:pPr>
      <w:r w:rsidRPr="00BC1368">
        <w:rPr>
          <w:rFonts w:ascii="Times New Roman" w:hAnsi="Times New Roman"/>
          <w:sz w:val="24"/>
          <w:szCs w:val="24"/>
        </w:rPr>
        <w:t xml:space="preserve">    K562-dox hücrelerine bağlanan KPB21 fajının DNA dizisi, </w:t>
      </w:r>
      <w:r>
        <w:rPr>
          <w:rFonts w:ascii="Times New Roman" w:hAnsi="Times New Roman"/>
          <w:sz w:val="24"/>
          <w:szCs w:val="24"/>
        </w:rPr>
        <w:t>peptid</w:t>
      </w:r>
      <w:r w:rsidRPr="00BC1368">
        <w:rPr>
          <w:rFonts w:ascii="Times New Roman" w:hAnsi="Times New Roman"/>
          <w:sz w:val="24"/>
          <w:szCs w:val="24"/>
        </w:rPr>
        <w:t xml:space="preserve"> dizisi ve amino asit dizisi ile XTT </w:t>
      </w:r>
      <w:r>
        <w:rPr>
          <w:rFonts w:ascii="Times New Roman" w:hAnsi="Times New Roman"/>
          <w:sz w:val="24"/>
          <w:szCs w:val="24"/>
        </w:rPr>
        <w:t>sağ kalım</w:t>
      </w:r>
      <w:r w:rsidRPr="00BC1368">
        <w:rPr>
          <w:rFonts w:ascii="Times New Roman" w:hAnsi="Times New Roman"/>
          <w:sz w:val="24"/>
          <w:szCs w:val="24"/>
        </w:rPr>
        <w:t xml:space="preserve"> analizi sonuçları Şekil 4.11’de gösterilmiştir. KPB21 fajının SHALPMTWSTAA olan amino asit dizisi %83 hidrofobik, % 17 oranında hidrofilik amino asitlerden oluşmaktadır. Bu </w:t>
      </w:r>
      <w:r>
        <w:rPr>
          <w:rFonts w:ascii="Times New Roman" w:hAnsi="Times New Roman"/>
          <w:sz w:val="24"/>
          <w:szCs w:val="24"/>
        </w:rPr>
        <w:t>peptid</w:t>
      </w:r>
      <w:r w:rsidRPr="00BC1368">
        <w:rPr>
          <w:rFonts w:ascii="Times New Roman" w:hAnsi="Times New Roman"/>
          <w:sz w:val="24"/>
          <w:szCs w:val="24"/>
        </w:rPr>
        <w:t>teki amino asitlerin R grupları incelendiğinde %58 non-polar, %33 yüksüz polar ve %8 oranında pozitif yüklü oldukları görülmektedir. Kontrol grubuna göre; K562-dox/KPB21 fajı grubunda, 24. saatte %89, 48. saatte %27 ve 72.</w:t>
      </w:r>
      <w:r>
        <w:rPr>
          <w:rFonts w:ascii="Times New Roman" w:hAnsi="Times New Roman"/>
          <w:sz w:val="24"/>
          <w:szCs w:val="24"/>
        </w:rPr>
        <w:t xml:space="preserve"> </w:t>
      </w:r>
      <w:r w:rsidRPr="00BC1368">
        <w:rPr>
          <w:rFonts w:ascii="Times New Roman" w:hAnsi="Times New Roman"/>
          <w:sz w:val="24"/>
          <w:szCs w:val="24"/>
        </w:rPr>
        <w:t xml:space="preserve">saatte %19 oranlarında </w:t>
      </w:r>
      <w:r>
        <w:rPr>
          <w:rFonts w:ascii="Times New Roman" w:hAnsi="Times New Roman"/>
          <w:sz w:val="24"/>
          <w:szCs w:val="24"/>
        </w:rPr>
        <w:t>sağ kalım</w:t>
      </w:r>
      <w:r w:rsidRPr="00BC1368">
        <w:rPr>
          <w:rFonts w:ascii="Times New Roman" w:hAnsi="Times New Roman"/>
          <w:sz w:val="24"/>
          <w:szCs w:val="24"/>
        </w:rPr>
        <w:t xml:space="preserve">, K562-dox/KPB21 fajı/doksorubisin ortamında ise 24. saatte %29, 48. saatte %29 ve 72. saatte %22 oranında </w:t>
      </w:r>
      <w:r>
        <w:rPr>
          <w:rFonts w:ascii="Times New Roman" w:hAnsi="Times New Roman"/>
          <w:sz w:val="24"/>
          <w:szCs w:val="24"/>
        </w:rPr>
        <w:t>sağ kalım</w:t>
      </w:r>
      <w:r w:rsidRPr="00BC1368">
        <w:rPr>
          <w:rFonts w:ascii="Times New Roman" w:hAnsi="Times New Roman"/>
          <w:sz w:val="24"/>
          <w:szCs w:val="24"/>
        </w:rPr>
        <w:t xml:space="preserve"> değerleri saptandı.</w:t>
      </w:r>
      <w:r w:rsidRPr="0065024D">
        <w:rPr>
          <w:rFonts w:ascii="Times New Roman" w:hAnsi="Times New Roman"/>
          <w:sz w:val="24"/>
          <w:szCs w:val="24"/>
        </w:rPr>
        <w:t xml:space="preserve"> </w:t>
      </w:r>
      <w:r>
        <w:rPr>
          <w:rFonts w:ascii="Times New Roman" w:hAnsi="Times New Roman"/>
          <w:sz w:val="24"/>
          <w:szCs w:val="24"/>
        </w:rPr>
        <w:t>Bu sonuçlar ile KPB21 fajının, K562-dox hücre sağ kalımına 24. saatten sonra negatif etkisinin olduğu görülmektedir.</w:t>
      </w:r>
      <w:r w:rsidRPr="00BC1368">
        <w:rPr>
          <w:rFonts w:ascii="Times New Roman" w:hAnsi="Times New Roman"/>
          <w:sz w:val="24"/>
          <w:szCs w:val="24"/>
        </w:rPr>
        <w:t xml:space="preserve"> K562-dox/KPB21 fajı ile K562-dox/KPB21/doksorubisin grupları </w:t>
      </w:r>
      <w:r>
        <w:rPr>
          <w:rFonts w:ascii="Times New Roman" w:hAnsi="Times New Roman"/>
          <w:sz w:val="24"/>
          <w:szCs w:val="24"/>
        </w:rPr>
        <w:t>sağ kalım</w:t>
      </w:r>
      <w:r w:rsidRPr="00BC1368">
        <w:rPr>
          <w:rFonts w:ascii="Times New Roman" w:hAnsi="Times New Roman"/>
          <w:sz w:val="24"/>
          <w:szCs w:val="24"/>
        </w:rPr>
        <w:t xml:space="preserve"> oranları istatistiksel olarak karşılaştırıldığında, 24. saatte (</w:t>
      </w:r>
      <w:r>
        <w:rPr>
          <w:rFonts w:ascii="Times New Roman" w:hAnsi="Times New Roman"/>
          <w:sz w:val="24"/>
          <w:szCs w:val="24"/>
        </w:rPr>
        <w:t>χ</w:t>
      </w:r>
      <w:r>
        <w:rPr>
          <w:rFonts w:ascii="Times New Roman" w:hAnsi="Times New Roman"/>
          <w:sz w:val="24"/>
          <w:szCs w:val="24"/>
          <w:vertAlign w:val="superscript"/>
        </w:rPr>
        <w:t>2</w:t>
      </w:r>
      <w:r>
        <w:rPr>
          <w:rFonts w:ascii="Times New Roman" w:hAnsi="Times New Roman"/>
          <w:sz w:val="24"/>
          <w:szCs w:val="24"/>
        </w:rPr>
        <w:t>:51,1; p&lt;0,05</w:t>
      </w:r>
      <w:r w:rsidRPr="00BC1368">
        <w:rPr>
          <w:rFonts w:ascii="Times New Roman" w:hAnsi="Times New Roman"/>
          <w:sz w:val="24"/>
          <w:szCs w:val="24"/>
        </w:rPr>
        <w:t xml:space="preserve">) doksorubisinin faj ile birlikte hücre </w:t>
      </w:r>
      <w:r>
        <w:rPr>
          <w:rFonts w:ascii="Times New Roman" w:hAnsi="Times New Roman"/>
          <w:sz w:val="24"/>
          <w:szCs w:val="24"/>
        </w:rPr>
        <w:t xml:space="preserve">sağ kalımını </w:t>
      </w:r>
      <w:r w:rsidRPr="00BC1368">
        <w:rPr>
          <w:rFonts w:ascii="Times New Roman" w:hAnsi="Times New Roman"/>
          <w:sz w:val="24"/>
          <w:szCs w:val="24"/>
        </w:rPr>
        <w:t>negatif etkilediği, 48. saatte (</w:t>
      </w:r>
      <w:r>
        <w:rPr>
          <w:rFonts w:ascii="Times New Roman" w:hAnsi="Times New Roman"/>
          <w:sz w:val="24"/>
          <w:szCs w:val="24"/>
        </w:rPr>
        <w:t>χ</w:t>
      </w:r>
      <w:r>
        <w:rPr>
          <w:rFonts w:ascii="Times New Roman" w:hAnsi="Times New Roman"/>
          <w:sz w:val="24"/>
          <w:szCs w:val="24"/>
          <w:vertAlign w:val="superscript"/>
        </w:rPr>
        <w:t>2</w:t>
      </w:r>
      <w:r>
        <w:rPr>
          <w:rFonts w:ascii="Times New Roman" w:hAnsi="Times New Roman"/>
          <w:sz w:val="24"/>
          <w:szCs w:val="24"/>
        </w:rPr>
        <w:t>:0,1; p&gt;0,05</w:t>
      </w:r>
      <w:r w:rsidRPr="00BC1368">
        <w:rPr>
          <w:rFonts w:ascii="Times New Roman" w:hAnsi="Times New Roman"/>
          <w:sz w:val="24"/>
          <w:szCs w:val="24"/>
        </w:rPr>
        <w:t>)</w:t>
      </w:r>
      <w:r>
        <w:rPr>
          <w:rFonts w:ascii="Times New Roman" w:hAnsi="Times New Roman"/>
          <w:sz w:val="24"/>
          <w:szCs w:val="24"/>
        </w:rPr>
        <w:t xml:space="preserve"> </w:t>
      </w:r>
      <w:r w:rsidRPr="00BC1368">
        <w:rPr>
          <w:rFonts w:ascii="Times New Roman" w:hAnsi="Times New Roman"/>
          <w:sz w:val="24"/>
          <w:szCs w:val="24"/>
        </w:rPr>
        <w:t>ve 72. saatte (</w:t>
      </w:r>
      <w:r>
        <w:rPr>
          <w:rFonts w:ascii="Times New Roman" w:hAnsi="Times New Roman"/>
          <w:sz w:val="24"/>
          <w:szCs w:val="24"/>
        </w:rPr>
        <w:t>χ</w:t>
      </w:r>
      <w:r>
        <w:rPr>
          <w:rFonts w:ascii="Times New Roman" w:hAnsi="Times New Roman"/>
          <w:sz w:val="24"/>
          <w:szCs w:val="24"/>
          <w:vertAlign w:val="superscript"/>
        </w:rPr>
        <w:t>2</w:t>
      </w:r>
      <w:r>
        <w:rPr>
          <w:rFonts w:ascii="Times New Roman" w:hAnsi="Times New Roman"/>
          <w:sz w:val="24"/>
          <w:szCs w:val="24"/>
        </w:rPr>
        <w:t>:0,4; p&gt;0,05</w:t>
      </w:r>
      <w:r w:rsidRPr="00BC1368">
        <w:rPr>
          <w:rFonts w:ascii="Times New Roman" w:hAnsi="Times New Roman"/>
          <w:sz w:val="24"/>
          <w:szCs w:val="24"/>
        </w:rPr>
        <w:t xml:space="preserve">) ise doksorubisinin bu etkisinin olmadığı görülmektedir. Hücre </w:t>
      </w:r>
      <w:r>
        <w:rPr>
          <w:rFonts w:ascii="Times New Roman" w:hAnsi="Times New Roman"/>
          <w:sz w:val="24"/>
          <w:szCs w:val="24"/>
        </w:rPr>
        <w:t>sağ kalım</w:t>
      </w:r>
      <w:r w:rsidRPr="00BC1368">
        <w:rPr>
          <w:rFonts w:ascii="Times New Roman" w:hAnsi="Times New Roman"/>
          <w:sz w:val="24"/>
          <w:szCs w:val="24"/>
        </w:rPr>
        <w:t xml:space="preserve"> analizlerinde diğer fajlardan elde edilen oranlarla karşılaştırıldığında</w:t>
      </w:r>
      <w:r>
        <w:rPr>
          <w:rFonts w:ascii="Times New Roman" w:hAnsi="Times New Roman"/>
          <w:sz w:val="24"/>
          <w:szCs w:val="24"/>
        </w:rPr>
        <w:t>,</w:t>
      </w:r>
      <w:r w:rsidRPr="00BC1368">
        <w:rPr>
          <w:rFonts w:ascii="Times New Roman" w:hAnsi="Times New Roman"/>
          <w:sz w:val="24"/>
          <w:szCs w:val="24"/>
        </w:rPr>
        <w:t xml:space="preserve"> en düşük oran KPB21 fajı ile elde edilen </w:t>
      </w:r>
      <w:r>
        <w:rPr>
          <w:rFonts w:ascii="Times New Roman" w:hAnsi="Times New Roman"/>
          <w:sz w:val="24"/>
          <w:szCs w:val="24"/>
        </w:rPr>
        <w:t>sağ kalım</w:t>
      </w:r>
      <w:r w:rsidRPr="00BC1368">
        <w:rPr>
          <w:rFonts w:ascii="Times New Roman" w:hAnsi="Times New Roman"/>
          <w:sz w:val="24"/>
          <w:szCs w:val="24"/>
        </w:rPr>
        <w:t xml:space="preserve"> oranıdır.</w:t>
      </w:r>
    </w:p>
    <w:p w:rsidR="006E69D5" w:rsidRPr="00BC1368" w:rsidRDefault="006E69D5" w:rsidP="008C3792">
      <w:pPr>
        <w:spacing w:line="360" w:lineRule="auto"/>
        <w:rPr>
          <w:rFonts w:ascii="Times New Roman" w:hAnsi="Times New Roman"/>
          <w:sz w:val="24"/>
          <w:szCs w:val="24"/>
        </w:rPr>
      </w:pPr>
      <w:r>
        <w:rPr>
          <w:noProof/>
          <w:lang w:eastAsia="tr-TR"/>
        </w:rPr>
        <w:pict>
          <v:shape id="Resim 104" o:spid="_x0000_s1056" type="#_x0000_t75" style="position:absolute;left:0;text-align:left;margin-left:77pt;margin-top:6.25pt;width:263.35pt;height:255.25pt;z-index:251688960;visibility:visible">
            <v:imagedata r:id="rId40" o:title=""/>
            <w10:wrap type="square"/>
          </v:shape>
        </w:pict>
      </w: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r>
        <w:rPr>
          <w:rFonts w:ascii="Times New Roman" w:hAnsi="Times New Roman"/>
          <w:b/>
          <w:bCs/>
          <w:sz w:val="24"/>
          <w:szCs w:val="24"/>
        </w:rPr>
        <w:t xml:space="preserve">     </w:t>
      </w:r>
      <w:r w:rsidRPr="00BC1368">
        <w:rPr>
          <w:rFonts w:ascii="Times New Roman" w:hAnsi="Times New Roman"/>
          <w:b/>
          <w:bCs/>
          <w:sz w:val="24"/>
          <w:szCs w:val="24"/>
        </w:rPr>
        <w:t xml:space="preserve">Şekil 4.11 </w:t>
      </w:r>
      <w:r w:rsidRPr="00BC1368">
        <w:rPr>
          <w:rFonts w:ascii="Times New Roman" w:hAnsi="Times New Roman"/>
          <w:sz w:val="24"/>
          <w:szCs w:val="24"/>
        </w:rPr>
        <w:t xml:space="preserve">KPB21 faj klonunun </w:t>
      </w:r>
      <w:r>
        <w:rPr>
          <w:rFonts w:ascii="Times New Roman" w:hAnsi="Times New Roman"/>
          <w:sz w:val="24"/>
          <w:szCs w:val="24"/>
        </w:rPr>
        <w:t>peptid</w:t>
      </w:r>
      <w:r w:rsidRPr="00BC1368">
        <w:rPr>
          <w:rFonts w:ascii="Times New Roman" w:hAnsi="Times New Roman"/>
          <w:sz w:val="24"/>
          <w:szCs w:val="24"/>
        </w:rPr>
        <w:t xml:space="preserve"> dizisi ve </w:t>
      </w:r>
      <w:r>
        <w:rPr>
          <w:rFonts w:ascii="Times New Roman" w:hAnsi="Times New Roman"/>
          <w:sz w:val="24"/>
          <w:szCs w:val="24"/>
        </w:rPr>
        <w:t>sağ kalım</w:t>
      </w:r>
      <w:r w:rsidRPr="00BC1368">
        <w:rPr>
          <w:rFonts w:ascii="Times New Roman" w:hAnsi="Times New Roman"/>
          <w:sz w:val="24"/>
          <w:szCs w:val="24"/>
        </w:rPr>
        <w:t xml:space="preserve"> analiz sonuçları</w:t>
      </w: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r>
        <w:rPr>
          <w:rFonts w:ascii="Times New Roman" w:hAnsi="Times New Roman"/>
          <w:b/>
          <w:bCs/>
          <w:sz w:val="24"/>
          <w:szCs w:val="24"/>
        </w:rPr>
        <w:t xml:space="preserve">     4.3</w:t>
      </w:r>
      <w:r w:rsidRPr="00BC1368">
        <w:rPr>
          <w:rFonts w:ascii="Times New Roman" w:hAnsi="Times New Roman"/>
          <w:b/>
          <w:bCs/>
          <w:sz w:val="24"/>
          <w:szCs w:val="24"/>
        </w:rPr>
        <w:t>.11 KPB22 Fajının Özellikleri</w:t>
      </w:r>
    </w:p>
    <w:p w:rsidR="006E69D5" w:rsidRPr="00BC1368" w:rsidRDefault="006E69D5" w:rsidP="008C3792">
      <w:pPr>
        <w:tabs>
          <w:tab w:val="left" w:pos="930"/>
        </w:tabs>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sz w:val="24"/>
          <w:szCs w:val="24"/>
        </w:rPr>
      </w:pPr>
      <w:r w:rsidRPr="00BC1368">
        <w:rPr>
          <w:rFonts w:ascii="Times New Roman" w:hAnsi="Times New Roman"/>
          <w:sz w:val="24"/>
          <w:szCs w:val="24"/>
        </w:rPr>
        <w:t xml:space="preserve">    K562-dox hücrelerine bağlanan KPB22 fajının DNA dizisi, </w:t>
      </w:r>
      <w:r>
        <w:rPr>
          <w:rFonts w:ascii="Times New Roman" w:hAnsi="Times New Roman"/>
          <w:sz w:val="24"/>
          <w:szCs w:val="24"/>
        </w:rPr>
        <w:t>peptid</w:t>
      </w:r>
      <w:r w:rsidRPr="00BC1368">
        <w:rPr>
          <w:rFonts w:ascii="Times New Roman" w:hAnsi="Times New Roman"/>
          <w:sz w:val="24"/>
          <w:szCs w:val="24"/>
        </w:rPr>
        <w:t xml:space="preserve"> dizisi ve amino asit dizisi ile XTT </w:t>
      </w:r>
      <w:r>
        <w:rPr>
          <w:rFonts w:ascii="Times New Roman" w:hAnsi="Times New Roman"/>
          <w:sz w:val="24"/>
          <w:szCs w:val="24"/>
        </w:rPr>
        <w:t>sağ kalım</w:t>
      </w:r>
      <w:r w:rsidRPr="00BC1368">
        <w:rPr>
          <w:rFonts w:ascii="Times New Roman" w:hAnsi="Times New Roman"/>
          <w:sz w:val="24"/>
          <w:szCs w:val="24"/>
        </w:rPr>
        <w:t xml:space="preserve"> analizi sonuçları Şekil 4.12’de gösterilmiştir. KPB22 fajının HSTAQWSALTKP olan amino asit dizisi %67 hidrofobik, %33 oranında hidrofilik amino asitlerden oluşmaktadır. Bu </w:t>
      </w:r>
      <w:r>
        <w:rPr>
          <w:rFonts w:ascii="Times New Roman" w:hAnsi="Times New Roman"/>
          <w:sz w:val="24"/>
          <w:szCs w:val="24"/>
        </w:rPr>
        <w:t>peptid</w:t>
      </w:r>
      <w:r w:rsidRPr="00BC1368">
        <w:rPr>
          <w:rFonts w:ascii="Times New Roman" w:hAnsi="Times New Roman"/>
          <w:sz w:val="24"/>
          <w:szCs w:val="24"/>
        </w:rPr>
        <w:t>teki amino asitlerin R gruplarının %42 non-polar, %33 yüksüz polar, %25 oranında pozitif yüklü oldukları belirlendi. Kontrol grubuna göre; K562-dox/KPB22 fajı grubunda 24. saatte %61, 48. saatte %75 ve 72.</w:t>
      </w:r>
      <w:r>
        <w:rPr>
          <w:rFonts w:ascii="Times New Roman" w:hAnsi="Times New Roman"/>
          <w:sz w:val="24"/>
          <w:szCs w:val="24"/>
        </w:rPr>
        <w:t xml:space="preserve"> </w:t>
      </w:r>
      <w:r w:rsidRPr="00BC1368">
        <w:rPr>
          <w:rFonts w:ascii="Times New Roman" w:hAnsi="Times New Roman"/>
          <w:sz w:val="24"/>
          <w:szCs w:val="24"/>
        </w:rPr>
        <w:t xml:space="preserve">saatte %66 oranlarında </w:t>
      </w:r>
      <w:r>
        <w:rPr>
          <w:rFonts w:ascii="Times New Roman" w:hAnsi="Times New Roman"/>
          <w:sz w:val="24"/>
          <w:szCs w:val="24"/>
        </w:rPr>
        <w:t>sağ kalım</w:t>
      </w:r>
      <w:r w:rsidRPr="00BC1368">
        <w:rPr>
          <w:rFonts w:ascii="Times New Roman" w:hAnsi="Times New Roman"/>
          <w:sz w:val="24"/>
          <w:szCs w:val="24"/>
        </w:rPr>
        <w:t xml:space="preserve">, K562-dox/KPB22 fajı/doksorubisin ortamında ise 24. saatte %78, 48. saatte %71 ve 72. saatte %62 oranında </w:t>
      </w:r>
      <w:r>
        <w:rPr>
          <w:rFonts w:ascii="Times New Roman" w:hAnsi="Times New Roman"/>
          <w:sz w:val="24"/>
          <w:szCs w:val="24"/>
        </w:rPr>
        <w:t>sağ kalım</w:t>
      </w:r>
      <w:r w:rsidRPr="00BC1368">
        <w:rPr>
          <w:rFonts w:ascii="Times New Roman" w:hAnsi="Times New Roman"/>
          <w:sz w:val="24"/>
          <w:szCs w:val="24"/>
        </w:rPr>
        <w:t xml:space="preserve"> değerleri saptandı.</w:t>
      </w:r>
      <w:r>
        <w:rPr>
          <w:rFonts w:ascii="Times New Roman" w:hAnsi="Times New Roman"/>
          <w:sz w:val="24"/>
          <w:szCs w:val="24"/>
        </w:rPr>
        <w:t xml:space="preserve"> Bu sonuçlar ile KPB22 fajının, K562-dox hücre sağ kalımına 24. saatten sonra negatif etkisinin olduğu görülmektedir.</w:t>
      </w:r>
      <w:r w:rsidRPr="00BC1368">
        <w:rPr>
          <w:rFonts w:ascii="Times New Roman" w:hAnsi="Times New Roman"/>
          <w:sz w:val="24"/>
          <w:szCs w:val="24"/>
        </w:rPr>
        <w:t xml:space="preserve"> K562-dox/KPB22 fajı ile K562-dox/KPB22/doksorubisin grupları </w:t>
      </w:r>
      <w:r>
        <w:rPr>
          <w:rFonts w:ascii="Times New Roman" w:hAnsi="Times New Roman"/>
          <w:sz w:val="24"/>
          <w:szCs w:val="24"/>
        </w:rPr>
        <w:t>sağ kalım</w:t>
      </w:r>
      <w:r w:rsidRPr="00BC1368">
        <w:rPr>
          <w:rFonts w:ascii="Times New Roman" w:hAnsi="Times New Roman"/>
          <w:sz w:val="24"/>
          <w:szCs w:val="24"/>
        </w:rPr>
        <w:t xml:space="preserve"> oranları istatistiksel olarak karşılaştırıldığında, 24. saatte (</w:t>
      </w:r>
      <w:r>
        <w:rPr>
          <w:rFonts w:ascii="Times New Roman" w:hAnsi="Times New Roman"/>
          <w:sz w:val="24"/>
          <w:szCs w:val="24"/>
        </w:rPr>
        <w:t>χ</w:t>
      </w:r>
      <w:r>
        <w:rPr>
          <w:rFonts w:ascii="Times New Roman" w:hAnsi="Times New Roman"/>
          <w:sz w:val="24"/>
          <w:szCs w:val="24"/>
          <w:vertAlign w:val="superscript"/>
        </w:rPr>
        <w:t>2</w:t>
      </w:r>
      <w:r>
        <w:rPr>
          <w:rFonts w:ascii="Times New Roman" w:hAnsi="Times New Roman"/>
          <w:sz w:val="24"/>
          <w:szCs w:val="24"/>
        </w:rPr>
        <w:t>:0,3; p&gt;0,05</w:t>
      </w:r>
      <w:r w:rsidRPr="00BC1368">
        <w:rPr>
          <w:rFonts w:ascii="Times New Roman" w:hAnsi="Times New Roman"/>
          <w:sz w:val="24"/>
          <w:szCs w:val="24"/>
        </w:rPr>
        <w:t>), 48. saatte (</w:t>
      </w:r>
      <w:r>
        <w:rPr>
          <w:rFonts w:ascii="Times New Roman" w:hAnsi="Times New Roman"/>
          <w:sz w:val="24"/>
          <w:szCs w:val="24"/>
        </w:rPr>
        <w:t>χ</w:t>
      </w:r>
      <w:r>
        <w:rPr>
          <w:rFonts w:ascii="Times New Roman" w:hAnsi="Times New Roman"/>
          <w:sz w:val="24"/>
          <w:szCs w:val="24"/>
          <w:vertAlign w:val="superscript"/>
        </w:rPr>
        <w:t>2</w:t>
      </w:r>
      <w:r>
        <w:rPr>
          <w:rFonts w:ascii="Times New Roman" w:hAnsi="Times New Roman"/>
          <w:sz w:val="24"/>
          <w:szCs w:val="24"/>
        </w:rPr>
        <w:t>:0,4; p&gt;0,05</w:t>
      </w:r>
      <w:r w:rsidRPr="00BC1368">
        <w:rPr>
          <w:rFonts w:ascii="Times New Roman" w:hAnsi="Times New Roman"/>
          <w:sz w:val="24"/>
          <w:szCs w:val="24"/>
        </w:rPr>
        <w:t>) ve 72. saatte (</w:t>
      </w:r>
      <w:r>
        <w:rPr>
          <w:rFonts w:ascii="Times New Roman" w:hAnsi="Times New Roman"/>
          <w:sz w:val="24"/>
          <w:szCs w:val="24"/>
        </w:rPr>
        <w:t>χ</w:t>
      </w:r>
      <w:r>
        <w:rPr>
          <w:rFonts w:ascii="Times New Roman" w:hAnsi="Times New Roman"/>
          <w:sz w:val="24"/>
          <w:szCs w:val="24"/>
          <w:vertAlign w:val="superscript"/>
        </w:rPr>
        <w:t>2</w:t>
      </w:r>
      <w:r>
        <w:rPr>
          <w:rFonts w:ascii="Times New Roman" w:hAnsi="Times New Roman"/>
          <w:sz w:val="24"/>
          <w:szCs w:val="24"/>
        </w:rPr>
        <w:t>:0,5; p&gt;0,05</w:t>
      </w:r>
      <w:r w:rsidRPr="00BC1368">
        <w:rPr>
          <w:rFonts w:ascii="Times New Roman" w:hAnsi="Times New Roman"/>
          <w:sz w:val="24"/>
          <w:szCs w:val="24"/>
        </w:rPr>
        <w:t xml:space="preserve">) doksorubisinin fajın hücre </w:t>
      </w:r>
      <w:r>
        <w:rPr>
          <w:rFonts w:ascii="Times New Roman" w:hAnsi="Times New Roman"/>
          <w:sz w:val="24"/>
          <w:szCs w:val="24"/>
        </w:rPr>
        <w:t>sağ kalım</w:t>
      </w:r>
      <w:r w:rsidRPr="00BC1368">
        <w:rPr>
          <w:rFonts w:ascii="Times New Roman" w:hAnsi="Times New Roman"/>
          <w:sz w:val="24"/>
          <w:szCs w:val="24"/>
        </w:rPr>
        <w:t>ı üzerindeki negatif etkisine katkıda bulunmadığı görülmektedir.</w:t>
      </w:r>
    </w:p>
    <w:p w:rsidR="006E69D5" w:rsidRPr="00BC1368" w:rsidRDefault="006E69D5" w:rsidP="008C3792">
      <w:pPr>
        <w:spacing w:line="360" w:lineRule="auto"/>
        <w:rPr>
          <w:rFonts w:ascii="Times New Roman" w:hAnsi="Times New Roman"/>
          <w:sz w:val="24"/>
          <w:szCs w:val="24"/>
        </w:rPr>
      </w:pPr>
      <w:r>
        <w:rPr>
          <w:noProof/>
          <w:lang w:eastAsia="tr-TR"/>
        </w:rPr>
        <w:pict>
          <v:shape id="Resim 105" o:spid="_x0000_s1057" type="#_x0000_t75" style="position:absolute;left:0;text-align:left;margin-left:0;margin-top:4.55pt;width:292pt;height:283pt;z-index:251689984;visibility:visible;mso-position-horizontal:center">
            <v:imagedata r:id="rId41" o:title=""/>
            <w10:wrap type="square"/>
          </v:shape>
        </w:pict>
      </w:r>
    </w:p>
    <w:p w:rsidR="006E69D5" w:rsidRPr="00BC1368" w:rsidRDefault="006E69D5" w:rsidP="008C3792">
      <w:pPr>
        <w:tabs>
          <w:tab w:val="left" w:pos="930"/>
        </w:tabs>
        <w:spacing w:line="360" w:lineRule="auto"/>
        <w:rPr>
          <w:rFonts w:ascii="Times New Roman" w:hAnsi="Times New Roman"/>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r>
        <w:rPr>
          <w:rFonts w:ascii="Times New Roman" w:hAnsi="Times New Roman"/>
          <w:b/>
          <w:bCs/>
          <w:sz w:val="24"/>
          <w:szCs w:val="24"/>
        </w:rPr>
        <w:t xml:space="preserve">     </w:t>
      </w:r>
      <w:r w:rsidRPr="00BC1368">
        <w:rPr>
          <w:rFonts w:ascii="Times New Roman" w:hAnsi="Times New Roman"/>
          <w:b/>
          <w:bCs/>
          <w:sz w:val="24"/>
          <w:szCs w:val="24"/>
        </w:rPr>
        <w:t>Şekil 4.12</w:t>
      </w:r>
      <w:r w:rsidRPr="00BC1368">
        <w:rPr>
          <w:rFonts w:ascii="Times New Roman" w:hAnsi="Times New Roman"/>
          <w:sz w:val="24"/>
          <w:szCs w:val="24"/>
        </w:rPr>
        <w:t xml:space="preserve"> KPB22 faj klonunun </w:t>
      </w:r>
      <w:r>
        <w:rPr>
          <w:rFonts w:ascii="Times New Roman" w:hAnsi="Times New Roman"/>
          <w:sz w:val="24"/>
          <w:szCs w:val="24"/>
        </w:rPr>
        <w:t>peptid</w:t>
      </w:r>
      <w:r w:rsidRPr="00BC1368">
        <w:rPr>
          <w:rFonts w:ascii="Times New Roman" w:hAnsi="Times New Roman"/>
          <w:sz w:val="24"/>
          <w:szCs w:val="24"/>
        </w:rPr>
        <w:t xml:space="preserve"> dizisi ve </w:t>
      </w:r>
      <w:r>
        <w:rPr>
          <w:rFonts w:ascii="Times New Roman" w:hAnsi="Times New Roman"/>
          <w:sz w:val="24"/>
          <w:szCs w:val="24"/>
        </w:rPr>
        <w:t>sağ kalım</w:t>
      </w:r>
      <w:r w:rsidRPr="00BC1368">
        <w:rPr>
          <w:rFonts w:ascii="Times New Roman" w:hAnsi="Times New Roman"/>
          <w:sz w:val="24"/>
          <w:szCs w:val="24"/>
        </w:rPr>
        <w:t xml:space="preserve"> analiz sonuçları</w:t>
      </w:r>
    </w:p>
    <w:p w:rsidR="006E69D5" w:rsidRPr="00BC1368" w:rsidRDefault="006E69D5" w:rsidP="008C3792">
      <w:pPr>
        <w:spacing w:line="360" w:lineRule="auto"/>
        <w:rPr>
          <w:rFonts w:ascii="Times New Roman" w:hAnsi="Times New Roman"/>
          <w:b/>
          <w:bCs/>
          <w:sz w:val="24"/>
          <w:szCs w:val="24"/>
        </w:rPr>
      </w:pPr>
    </w:p>
    <w:p w:rsidR="006E69D5" w:rsidRPr="00BC1368" w:rsidRDefault="006E69D5" w:rsidP="008C3792">
      <w:pPr>
        <w:spacing w:line="360" w:lineRule="auto"/>
        <w:rPr>
          <w:rFonts w:ascii="Times New Roman" w:hAnsi="Times New Roman"/>
          <w:b/>
          <w:bCs/>
          <w:sz w:val="24"/>
          <w:szCs w:val="24"/>
        </w:rPr>
      </w:pPr>
    </w:p>
    <w:p w:rsidR="006E69D5" w:rsidRPr="00BC1368" w:rsidRDefault="006E69D5" w:rsidP="008C3792">
      <w:pPr>
        <w:spacing w:line="360" w:lineRule="auto"/>
        <w:rPr>
          <w:rFonts w:ascii="Times New Roman" w:hAnsi="Times New Roman"/>
          <w:sz w:val="24"/>
          <w:szCs w:val="24"/>
        </w:rPr>
      </w:pPr>
      <w:r>
        <w:rPr>
          <w:rFonts w:ascii="Times New Roman" w:hAnsi="Times New Roman"/>
          <w:b/>
          <w:bCs/>
          <w:sz w:val="24"/>
          <w:szCs w:val="24"/>
        </w:rPr>
        <w:t xml:space="preserve">     4.3</w:t>
      </w:r>
      <w:r w:rsidRPr="00BC1368">
        <w:rPr>
          <w:rFonts w:ascii="Times New Roman" w:hAnsi="Times New Roman"/>
          <w:b/>
          <w:bCs/>
          <w:sz w:val="24"/>
          <w:szCs w:val="24"/>
        </w:rPr>
        <w:t>.12 KPB25 Fajının Özellikleri</w:t>
      </w: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sz w:val="24"/>
          <w:szCs w:val="24"/>
        </w:rPr>
      </w:pPr>
      <w:r w:rsidRPr="00BC1368">
        <w:rPr>
          <w:rFonts w:ascii="Times New Roman" w:hAnsi="Times New Roman"/>
          <w:sz w:val="24"/>
          <w:szCs w:val="24"/>
        </w:rPr>
        <w:t xml:space="preserve">     K562-dox hücrelerine bağlanan KPB25 fajının DNA dizisi, </w:t>
      </w:r>
      <w:r>
        <w:rPr>
          <w:rFonts w:ascii="Times New Roman" w:hAnsi="Times New Roman"/>
          <w:sz w:val="24"/>
          <w:szCs w:val="24"/>
        </w:rPr>
        <w:t>peptid</w:t>
      </w:r>
      <w:r w:rsidRPr="00BC1368">
        <w:rPr>
          <w:rFonts w:ascii="Times New Roman" w:hAnsi="Times New Roman"/>
          <w:sz w:val="24"/>
          <w:szCs w:val="24"/>
        </w:rPr>
        <w:t xml:space="preserve"> dizisi ve amino asit dizisi ile XTT </w:t>
      </w:r>
      <w:r>
        <w:rPr>
          <w:rFonts w:ascii="Times New Roman" w:hAnsi="Times New Roman"/>
          <w:sz w:val="24"/>
          <w:szCs w:val="24"/>
        </w:rPr>
        <w:t>sağ kalım</w:t>
      </w:r>
      <w:r w:rsidRPr="00BC1368">
        <w:rPr>
          <w:rFonts w:ascii="Times New Roman" w:hAnsi="Times New Roman"/>
          <w:sz w:val="24"/>
          <w:szCs w:val="24"/>
        </w:rPr>
        <w:t xml:space="preserve"> analizi sonuçları Şekil 4.13’te gösterilmiştir. KPB25 fajının WPTYLNPSSLKA olan amino asit dizisi %58 hidrofobik, %42 oranında hidrofilik amino asitlerden oluşmaktadır. Bu </w:t>
      </w:r>
      <w:r>
        <w:rPr>
          <w:rFonts w:ascii="Times New Roman" w:hAnsi="Times New Roman"/>
          <w:sz w:val="24"/>
          <w:szCs w:val="24"/>
        </w:rPr>
        <w:t>peptid</w:t>
      </w:r>
      <w:r w:rsidRPr="00BC1368">
        <w:rPr>
          <w:rFonts w:ascii="Times New Roman" w:hAnsi="Times New Roman"/>
          <w:sz w:val="24"/>
          <w:szCs w:val="24"/>
        </w:rPr>
        <w:t xml:space="preserve">teki amino asitlerin R grupları, %50 non-polar, %17 yüksüz polar, %33 oranında pozitif yüklü gruplardan oluşmaktadır. Kontrol grubuna göre; K562-dox/KPB25 fajı grubunda 24. saatte %91, 48. saatte %48 ve 72.saatte %33 oranlarında </w:t>
      </w:r>
      <w:r>
        <w:rPr>
          <w:rFonts w:ascii="Times New Roman" w:hAnsi="Times New Roman"/>
          <w:sz w:val="24"/>
          <w:szCs w:val="24"/>
        </w:rPr>
        <w:t>sağ kalım</w:t>
      </w:r>
      <w:r w:rsidRPr="00BC1368">
        <w:rPr>
          <w:rFonts w:ascii="Times New Roman" w:hAnsi="Times New Roman"/>
          <w:sz w:val="24"/>
          <w:szCs w:val="24"/>
        </w:rPr>
        <w:t xml:space="preserve">, K562-dox/KPB25 fajı/doksorubisin ortamında ise 24. saatte %54, 48. saatte %27 ve 72. saatte %20 oranında </w:t>
      </w:r>
      <w:r>
        <w:rPr>
          <w:rFonts w:ascii="Times New Roman" w:hAnsi="Times New Roman"/>
          <w:sz w:val="24"/>
          <w:szCs w:val="24"/>
        </w:rPr>
        <w:t>sağ kalım</w:t>
      </w:r>
      <w:r w:rsidRPr="00BC1368">
        <w:rPr>
          <w:rFonts w:ascii="Times New Roman" w:hAnsi="Times New Roman"/>
          <w:sz w:val="24"/>
          <w:szCs w:val="24"/>
        </w:rPr>
        <w:t xml:space="preserve"> değerleri saptandı.</w:t>
      </w:r>
      <w:r>
        <w:rPr>
          <w:rFonts w:ascii="Times New Roman" w:hAnsi="Times New Roman"/>
          <w:sz w:val="24"/>
          <w:szCs w:val="24"/>
        </w:rPr>
        <w:t xml:space="preserve"> Bu sonuçlar ile KPB25 fajının, K562-dox hücre sağ kalımına 24. saatten sonra negatif etkisinin olduğu görülmektedir.</w:t>
      </w:r>
      <w:r w:rsidRPr="00BC1368">
        <w:rPr>
          <w:rFonts w:ascii="Times New Roman" w:hAnsi="Times New Roman"/>
          <w:sz w:val="24"/>
          <w:szCs w:val="24"/>
        </w:rPr>
        <w:t xml:space="preserve"> K562-dox/KPB25 fajı ile K562-dox/KPB25/doksorubisin grupları </w:t>
      </w:r>
      <w:r>
        <w:rPr>
          <w:rFonts w:ascii="Times New Roman" w:hAnsi="Times New Roman"/>
          <w:sz w:val="24"/>
          <w:szCs w:val="24"/>
        </w:rPr>
        <w:t>sağ kalım</w:t>
      </w:r>
      <w:r w:rsidRPr="00BC1368">
        <w:rPr>
          <w:rFonts w:ascii="Times New Roman" w:hAnsi="Times New Roman"/>
          <w:sz w:val="24"/>
          <w:szCs w:val="24"/>
        </w:rPr>
        <w:t xml:space="preserve"> oranları istatistiksel olarak karşılaştırıldığında, 24. saatte (</w:t>
      </w:r>
      <w:r>
        <w:rPr>
          <w:rFonts w:ascii="Times New Roman" w:hAnsi="Times New Roman"/>
          <w:sz w:val="24"/>
          <w:szCs w:val="24"/>
        </w:rPr>
        <w:t>χ</w:t>
      </w:r>
      <w:r>
        <w:rPr>
          <w:rFonts w:ascii="Times New Roman" w:hAnsi="Times New Roman"/>
          <w:sz w:val="24"/>
          <w:szCs w:val="24"/>
          <w:vertAlign w:val="superscript"/>
        </w:rPr>
        <w:t>2</w:t>
      </w:r>
      <w:r>
        <w:rPr>
          <w:rFonts w:ascii="Times New Roman" w:hAnsi="Times New Roman"/>
          <w:sz w:val="24"/>
          <w:szCs w:val="24"/>
        </w:rPr>
        <w:t>:13,2; p&lt;0,05</w:t>
      </w:r>
      <w:r w:rsidRPr="00BC1368">
        <w:rPr>
          <w:rFonts w:ascii="Times New Roman" w:hAnsi="Times New Roman"/>
          <w:sz w:val="24"/>
          <w:szCs w:val="24"/>
        </w:rPr>
        <w:t>)</w:t>
      </w:r>
      <w:r>
        <w:rPr>
          <w:rFonts w:ascii="Times New Roman" w:hAnsi="Times New Roman"/>
          <w:sz w:val="24"/>
          <w:szCs w:val="24"/>
        </w:rPr>
        <w:t xml:space="preserve">, </w:t>
      </w:r>
      <w:r w:rsidRPr="00BC1368">
        <w:rPr>
          <w:rFonts w:ascii="Times New Roman" w:hAnsi="Times New Roman"/>
          <w:sz w:val="24"/>
          <w:szCs w:val="24"/>
        </w:rPr>
        <w:t>48. saatte (</w:t>
      </w:r>
      <w:r>
        <w:rPr>
          <w:rFonts w:ascii="Times New Roman" w:hAnsi="Times New Roman"/>
          <w:sz w:val="24"/>
          <w:szCs w:val="24"/>
        </w:rPr>
        <w:t>χ</w:t>
      </w:r>
      <w:r>
        <w:rPr>
          <w:rFonts w:ascii="Times New Roman" w:hAnsi="Times New Roman"/>
          <w:sz w:val="24"/>
          <w:szCs w:val="24"/>
          <w:vertAlign w:val="superscript"/>
        </w:rPr>
        <w:t>2</w:t>
      </w:r>
      <w:r>
        <w:rPr>
          <w:rFonts w:ascii="Times New Roman" w:hAnsi="Times New Roman"/>
          <w:sz w:val="24"/>
          <w:szCs w:val="24"/>
        </w:rPr>
        <w:t>:11,3; p&lt;0,05</w:t>
      </w:r>
      <w:r w:rsidRPr="00BC1368">
        <w:rPr>
          <w:rFonts w:ascii="Times New Roman" w:hAnsi="Times New Roman"/>
          <w:sz w:val="24"/>
          <w:szCs w:val="24"/>
        </w:rPr>
        <w:t>)</w:t>
      </w:r>
      <w:r>
        <w:rPr>
          <w:rFonts w:ascii="Times New Roman" w:hAnsi="Times New Roman"/>
          <w:sz w:val="24"/>
          <w:szCs w:val="24"/>
        </w:rPr>
        <w:t xml:space="preserve"> </w:t>
      </w:r>
      <w:r w:rsidRPr="00BC1368">
        <w:rPr>
          <w:rFonts w:ascii="Times New Roman" w:hAnsi="Times New Roman"/>
          <w:sz w:val="24"/>
          <w:szCs w:val="24"/>
        </w:rPr>
        <w:t>ve 72. saatte (</w:t>
      </w:r>
      <w:r>
        <w:rPr>
          <w:rFonts w:ascii="Times New Roman" w:hAnsi="Times New Roman"/>
          <w:sz w:val="24"/>
          <w:szCs w:val="24"/>
        </w:rPr>
        <w:t>χ</w:t>
      </w:r>
      <w:r>
        <w:rPr>
          <w:rFonts w:ascii="Times New Roman" w:hAnsi="Times New Roman"/>
          <w:sz w:val="24"/>
          <w:szCs w:val="24"/>
          <w:vertAlign w:val="superscript"/>
        </w:rPr>
        <w:t>2</w:t>
      </w:r>
      <w:r>
        <w:rPr>
          <w:rFonts w:ascii="Times New Roman" w:hAnsi="Times New Roman"/>
          <w:sz w:val="24"/>
          <w:szCs w:val="24"/>
        </w:rPr>
        <w:t>:8; p&lt;0,05</w:t>
      </w:r>
      <w:r w:rsidRPr="00BC1368">
        <w:rPr>
          <w:rFonts w:ascii="Times New Roman" w:hAnsi="Times New Roman"/>
          <w:sz w:val="24"/>
          <w:szCs w:val="24"/>
        </w:rPr>
        <w:t>)</w:t>
      </w:r>
      <w:r>
        <w:rPr>
          <w:rFonts w:ascii="Times New Roman" w:hAnsi="Times New Roman"/>
          <w:sz w:val="24"/>
          <w:szCs w:val="24"/>
        </w:rPr>
        <w:t xml:space="preserve"> </w:t>
      </w:r>
      <w:r w:rsidRPr="00BC1368">
        <w:rPr>
          <w:rFonts w:ascii="Times New Roman" w:hAnsi="Times New Roman"/>
          <w:sz w:val="24"/>
          <w:szCs w:val="24"/>
        </w:rPr>
        <w:t>alınan değerler, doksorubisinin</w:t>
      </w:r>
      <w:r>
        <w:rPr>
          <w:rFonts w:ascii="Times New Roman" w:hAnsi="Times New Roman"/>
          <w:sz w:val="24"/>
          <w:szCs w:val="24"/>
        </w:rPr>
        <w:t>,</w:t>
      </w:r>
      <w:r w:rsidRPr="00BC1368">
        <w:rPr>
          <w:rFonts w:ascii="Times New Roman" w:hAnsi="Times New Roman"/>
          <w:sz w:val="24"/>
          <w:szCs w:val="24"/>
        </w:rPr>
        <w:t xml:space="preserve"> KPB25 fajının K562-dox hücrelerinin </w:t>
      </w:r>
      <w:r>
        <w:rPr>
          <w:rFonts w:ascii="Times New Roman" w:hAnsi="Times New Roman"/>
          <w:sz w:val="24"/>
          <w:szCs w:val="24"/>
        </w:rPr>
        <w:t>sağ kalım</w:t>
      </w:r>
      <w:r w:rsidRPr="00BC1368">
        <w:rPr>
          <w:rFonts w:ascii="Times New Roman" w:hAnsi="Times New Roman"/>
          <w:sz w:val="24"/>
          <w:szCs w:val="24"/>
        </w:rPr>
        <w:t>ına negatif etkisine katk</w:t>
      </w:r>
      <w:r>
        <w:rPr>
          <w:rFonts w:ascii="Times New Roman" w:hAnsi="Times New Roman"/>
          <w:sz w:val="24"/>
          <w:szCs w:val="24"/>
        </w:rPr>
        <w:t xml:space="preserve">ıda bulunduğu </w:t>
      </w:r>
      <w:r w:rsidRPr="004278B6">
        <w:rPr>
          <w:rFonts w:ascii="Times New Roman" w:hAnsi="Times New Roman"/>
          <w:sz w:val="24"/>
          <w:szCs w:val="24"/>
        </w:rPr>
        <w:t>söylenebilir.</w:t>
      </w:r>
    </w:p>
    <w:p w:rsidR="006E69D5" w:rsidRPr="00BC1368" w:rsidRDefault="006E69D5" w:rsidP="008C3792">
      <w:pPr>
        <w:tabs>
          <w:tab w:val="left" w:pos="930"/>
        </w:tabs>
        <w:spacing w:line="360" w:lineRule="auto"/>
        <w:rPr>
          <w:rFonts w:ascii="Times New Roman" w:hAnsi="Times New Roman"/>
          <w:b/>
          <w:bCs/>
          <w:sz w:val="24"/>
          <w:szCs w:val="24"/>
        </w:rPr>
      </w:pPr>
      <w:r>
        <w:rPr>
          <w:noProof/>
          <w:lang w:eastAsia="tr-TR"/>
        </w:rPr>
        <w:pict>
          <v:shape id="Resim 106" o:spid="_x0000_s1058" type="#_x0000_t75" style="position:absolute;left:0;text-align:left;margin-left:0;margin-top:16.2pt;width:292pt;height:283pt;z-index:251691008;visibility:visible;mso-position-horizontal:center">
            <v:imagedata r:id="rId42" o:title=""/>
            <w10:wrap type="square"/>
          </v:shape>
        </w:pict>
      </w: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r>
        <w:rPr>
          <w:rFonts w:ascii="Times New Roman" w:hAnsi="Times New Roman"/>
          <w:b/>
          <w:bCs/>
          <w:sz w:val="24"/>
          <w:szCs w:val="24"/>
        </w:rPr>
        <w:t xml:space="preserve">     </w:t>
      </w:r>
      <w:r w:rsidRPr="00BC1368">
        <w:rPr>
          <w:rFonts w:ascii="Times New Roman" w:hAnsi="Times New Roman"/>
          <w:b/>
          <w:bCs/>
          <w:sz w:val="24"/>
          <w:szCs w:val="24"/>
        </w:rPr>
        <w:t xml:space="preserve">Şekil 4.13 </w:t>
      </w:r>
      <w:r w:rsidRPr="00BC1368">
        <w:rPr>
          <w:rFonts w:ascii="Times New Roman" w:hAnsi="Times New Roman"/>
          <w:sz w:val="24"/>
          <w:szCs w:val="24"/>
        </w:rPr>
        <w:t xml:space="preserve">KPB25 faj klonunun </w:t>
      </w:r>
      <w:r>
        <w:rPr>
          <w:rFonts w:ascii="Times New Roman" w:hAnsi="Times New Roman"/>
          <w:sz w:val="24"/>
          <w:szCs w:val="24"/>
        </w:rPr>
        <w:t>peptid</w:t>
      </w:r>
      <w:r w:rsidRPr="00BC1368">
        <w:rPr>
          <w:rFonts w:ascii="Times New Roman" w:hAnsi="Times New Roman"/>
          <w:sz w:val="24"/>
          <w:szCs w:val="24"/>
        </w:rPr>
        <w:t xml:space="preserve"> dizisi ve </w:t>
      </w:r>
      <w:r>
        <w:rPr>
          <w:rFonts w:ascii="Times New Roman" w:hAnsi="Times New Roman"/>
          <w:sz w:val="24"/>
          <w:szCs w:val="24"/>
        </w:rPr>
        <w:t>sağ kalım</w:t>
      </w:r>
      <w:r w:rsidRPr="00BC1368">
        <w:rPr>
          <w:rFonts w:ascii="Times New Roman" w:hAnsi="Times New Roman"/>
          <w:sz w:val="24"/>
          <w:szCs w:val="24"/>
        </w:rPr>
        <w:t xml:space="preserve"> analiz sonuçları</w:t>
      </w:r>
    </w:p>
    <w:p w:rsidR="006E69D5" w:rsidRDefault="006E69D5" w:rsidP="008C3792">
      <w:pPr>
        <w:spacing w:line="360" w:lineRule="auto"/>
        <w:rPr>
          <w:rFonts w:ascii="Times New Roman" w:hAnsi="Times New Roman"/>
          <w:b/>
          <w:bCs/>
          <w:sz w:val="24"/>
          <w:szCs w:val="24"/>
        </w:rPr>
      </w:pPr>
    </w:p>
    <w:p w:rsidR="006E69D5" w:rsidRPr="00BC1368" w:rsidRDefault="006E69D5" w:rsidP="008C3792">
      <w:pPr>
        <w:spacing w:line="360" w:lineRule="auto"/>
        <w:rPr>
          <w:rFonts w:ascii="Times New Roman" w:hAnsi="Times New Roman"/>
          <w:b/>
          <w:bCs/>
          <w:sz w:val="24"/>
          <w:szCs w:val="24"/>
        </w:rPr>
      </w:pPr>
    </w:p>
    <w:p w:rsidR="006E69D5" w:rsidRPr="00BC1368" w:rsidRDefault="006E69D5" w:rsidP="008C3792">
      <w:pPr>
        <w:spacing w:line="360" w:lineRule="auto"/>
        <w:rPr>
          <w:rFonts w:ascii="Times New Roman" w:hAnsi="Times New Roman"/>
          <w:b/>
          <w:bCs/>
          <w:sz w:val="24"/>
          <w:szCs w:val="24"/>
        </w:rPr>
      </w:pPr>
      <w:r>
        <w:rPr>
          <w:rFonts w:ascii="Times New Roman" w:hAnsi="Times New Roman"/>
          <w:b/>
          <w:bCs/>
          <w:sz w:val="24"/>
          <w:szCs w:val="24"/>
        </w:rPr>
        <w:t xml:space="preserve">     4.3</w:t>
      </w:r>
      <w:r w:rsidRPr="00BC1368">
        <w:rPr>
          <w:rFonts w:ascii="Times New Roman" w:hAnsi="Times New Roman"/>
          <w:b/>
          <w:bCs/>
          <w:sz w:val="24"/>
          <w:szCs w:val="24"/>
        </w:rPr>
        <w:t>.13 KPP1 Grubu Fajların Özellikleri</w:t>
      </w:r>
    </w:p>
    <w:p w:rsidR="006E69D5" w:rsidRPr="00BC1368" w:rsidRDefault="006E69D5" w:rsidP="008C3792">
      <w:pPr>
        <w:spacing w:line="360" w:lineRule="auto"/>
        <w:rPr>
          <w:rFonts w:ascii="Times New Roman" w:hAnsi="Times New Roman"/>
          <w:b/>
          <w:bCs/>
          <w:sz w:val="24"/>
          <w:szCs w:val="24"/>
        </w:rPr>
      </w:pPr>
    </w:p>
    <w:p w:rsidR="006E69D5" w:rsidRPr="00BC1368" w:rsidRDefault="006E69D5" w:rsidP="008C3792">
      <w:pPr>
        <w:spacing w:line="360" w:lineRule="auto"/>
        <w:rPr>
          <w:rFonts w:ascii="Times New Roman" w:hAnsi="Times New Roman"/>
          <w:b/>
          <w:bCs/>
          <w:sz w:val="24"/>
          <w:szCs w:val="24"/>
        </w:rPr>
      </w:pPr>
      <w:r w:rsidRPr="00BC1368">
        <w:rPr>
          <w:rFonts w:ascii="Times New Roman" w:hAnsi="Times New Roman"/>
          <w:sz w:val="24"/>
          <w:szCs w:val="24"/>
        </w:rPr>
        <w:t xml:space="preserve">    K562-dox hücrelerine KPP1 fajının DNA dizisi, </w:t>
      </w:r>
      <w:r>
        <w:rPr>
          <w:rFonts w:ascii="Times New Roman" w:hAnsi="Times New Roman"/>
          <w:sz w:val="24"/>
          <w:szCs w:val="24"/>
        </w:rPr>
        <w:t>peptid</w:t>
      </w:r>
      <w:r w:rsidRPr="00BC1368">
        <w:rPr>
          <w:rFonts w:ascii="Times New Roman" w:hAnsi="Times New Roman"/>
          <w:sz w:val="24"/>
          <w:szCs w:val="24"/>
        </w:rPr>
        <w:t xml:space="preserve"> dizisi ve amino asit dizisi ile XTT </w:t>
      </w:r>
      <w:r>
        <w:rPr>
          <w:rFonts w:ascii="Times New Roman" w:hAnsi="Times New Roman"/>
          <w:sz w:val="24"/>
          <w:szCs w:val="24"/>
        </w:rPr>
        <w:t>sağ kalım</w:t>
      </w:r>
      <w:r w:rsidRPr="00BC1368">
        <w:rPr>
          <w:rFonts w:ascii="Times New Roman" w:hAnsi="Times New Roman"/>
          <w:sz w:val="24"/>
          <w:szCs w:val="24"/>
        </w:rPr>
        <w:t xml:space="preserve"> analizi sonuçları Şekil 4.14’te gösterilmiştir. KPP1 fajının AHLELRSNNMYF olan amino asit dizisi %50 hidrofobik, %50 oranında hidrofilik amino asitler içermektedir. Bu </w:t>
      </w:r>
      <w:r>
        <w:rPr>
          <w:rFonts w:ascii="Times New Roman" w:hAnsi="Times New Roman"/>
          <w:sz w:val="24"/>
          <w:szCs w:val="24"/>
        </w:rPr>
        <w:t>peptid</w:t>
      </w:r>
      <w:r w:rsidRPr="00BC1368">
        <w:rPr>
          <w:rFonts w:ascii="Times New Roman" w:hAnsi="Times New Roman"/>
          <w:sz w:val="24"/>
          <w:szCs w:val="24"/>
        </w:rPr>
        <w:t xml:space="preserve">te yer alan amino asitlerin R grupları, %42 non-polar, %33 yüksüz polar, %17 pozitif yüklü ve %8 oranında negatif yüklü gruplardır. Kontrol grubuna göre; K562-dox/KPP1 fajı grubunda, 24. saatte %68, 48. saatte %46 ve 72.saatte %25 oranlarında </w:t>
      </w:r>
      <w:r>
        <w:rPr>
          <w:rFonts w:ascii="Times New Roman" w:hAnsi="Times New Roman"/>
          <w:sz w:val="24"/>
          <w:szCs w:val="24"/>
        </w:rPr>
        <w:t>sağ kalım</w:t>
      </w:r>
      <w:r w:rsidRPr="00BC1368">
        <w:rPr>
          <w:rFonts w:ascii="Times New Roman" w:hAnsi="Times New Roman"/>
          <w:sz w:val="24"/>
          <w:szCs w:val="24"/>
        </w:rPr>
        <w:t xml:space="preserve">, K562-dox/KPP1 fajı/doksorubisin ortamında ise 24. saatte %42, 48. saatte %33 ve 72. saatte %21 oranında </w:t>
      </w:r>
      <w:r>
        <w:rPr>
          <w:rFonts w:ascii="Times New Roman" w:hAnsi="Times New Roman"/>
          <w:sz w:val="24"/>
          <w:szCs w:val="24"/>
        </w:rPr>
        <w:t>sağ kalım</w:t>
      </w:r>
      <w:r w:rsidRPr="00BC1368">
        <w:rPr>
          <w:rFonts w:ascii="Times New Roman" w:hAnsi="Times New Roman"/>
          <w:sz w:val="24"/>
          <w:szCs w:val="24"/>
        </w:rPr>
        <w:t xml:space="preserve"> değerleri saptandı. K562-dox/KPP1 fajı ile K562-dox/KPP1/doksorubisin grupları </w:t>
      </w:r>
      <w:r>
        <w:rPr>
          <w:rFonts w:ascii="Times New Roman" w:hAnsi="Times New Roman"/>
          <w:sz w:val="24"/>
          <w:szCs w:val="24"/>
        </w:rPr>
        <w:t>sağ kalım</w:t>
      </w:r>
      <w:r w:rsidRPr="00BC1368">
        <w:rPr>
          <w:rFonts w:ascii="Times New Roman" w:hAnsi="Times New Roman"/>
          <w:sz w:val="24"/>
          <w:szCs w:val="24"/>
        </w:rPr>
        <w:t xml:space="preserve"> oranları istatistiksel olarak karşılaştırıldığında, 24. saatte (</w:t>
      </w:r>
      <w:r>
        <w:rPr>
          <w:rFonts w:ascii="Times New Roman" w:hAnsi="Times New Roman"/>
          <w:sz w:val="24"/>
          <w:szCs w:val="24"/>
        </w:rPr>
        <w:t>χ</w:t>
      </w:r>
      <w:r>
        <w:rPr>
          <w:rFonts w:ascii="Times New Roman" w:hAnsi="Times New Roman"/>
          <w:sz w:val="24"/>
          <w:szCs w:val="24"/>
          <w:vertAlign w:val="superscript"/>
        </w:rPr>
        <w:t>2</w:t>
      </w:r>
      <w:r>
        <w:rPr>
          <w:rFonts w:ascii="Times New Roman" w:hAnsi="Times New Roman"/>
          <w:sz w:val="24"/>
          <w:szCs w:val="24"/>
        </w:rPr>
        <w:t>:9; p&lt;0,05</w:t>
      </w:r>
      <w:r w:rsidRPr="00BC1368">
        <w:rPr>
          <w:rFonts w:ascii="Times New Roman" w:hAnsi="Times New Roman"/>
          <w:sz w:val="24"/>
          <w:szCs w:val="24"/>
        </w:rPr>
        <w:t>)</w:t>
      </w:r>
      <w:r>
        <w:rPr>
          <w:rFonts w:ascii="Times New Roman" w:hAnsi="Times New Roman"/>
          <w:sz w:val="24"/>
          <w:szCs w:val="24"/>
        </w:rPr>
        <w:t xml:space="preserve"> ve </w:t>
      </w:r>
      <w:r w:rsidRPr="00BC1368">
        <w:rPr>
          <w:rFonts w:ascii="Times New Roman" w:hAnsi="Times New Roman"/>
          <w:sz w:val="24"/>
          <w:szCs w:val="24"/>
        </w:rPr>
        <w:t>48. saatte (</w:t>
      </w:r>
      <w:r>
        <w:rPr>
          <w:rFonts w:ascii="Times New Roman" w:hAnsi="Times New Roman"/>
          <w:sz w:val="24"/>
          <w:szCs w:val="24"/>
        </w:rPr>
        <w:t>χ</w:t>
      </w:r>
      <w:r>
        <w:rPr>
          <w:rFonts w:ascii="Times New Roman" w:hAnsi="Times New Roman"/>
          <w:sz w:val="24"/>
          <w:szCs w:val="24"/>
          <w:vertAlign w:val="superscript"/>
        </w:rPr>
        <w:t>2</w:t>
      </w:r>
      <w:r>
        <w:rPr>
          <w:rFonts w:ascii="Times New Roman" w:hAnsi="Times New Roman"/>
          <w:sz w:val="24"/>
          <w:szCs w:val="24"/>
        </w:rPr>
        <w:t>:4,5; p&lt;0,05</w:t>
      </w:r>
      <w:r w:rsidRPr="00BC1368">
        <w:rPr>
          <w:rFonts w:ascii="Times New Roman" w:hAnsi="Times New Roman"/>
          <w:sz w:val="24"/>
          <w:szCs w:val="24"/>
        </w:rPr>
        <w:t>)</w:t>
      </w:r>
      <w:r>
        <w:rPr>
          <w:rFonts w:ascii="Times New Roman" w:hAnsi="Times New Roman"/>
          <w:sz w:val="24"/>
          <w:szCs w:val="24"/>
        </w:rPr>
        <w:t xml:space="preserve"> </w:t>
      </w:r>
      <w:r w:rsidRPr="00BC1368">
        <w:rPr>
          <w:rFonts w:ascii="Times New Roman" w:hAnsi="Times New Roman"/>
          <w:sz w:val="24"/>
          <w:szCs w:val="24"/>
        </w:rPr>
        <w:t xml:space="preserve">doksorubisinin fajın hücre </w:t>
      </w:r>
      <w:r>
        <w:rPr>
          <w:rFonts w:ascii="Times New Roman" w:hAnsi="Times New Roman"/>
          <w:sz w:val="24"/>
          <w:szCs w:val="24"/>
        </w:rPr>
        <w:t>sağ kalım</w:t>
      </w:r>
      <w:r w:rsidRPr="00BC1368">
        <w:rPr>
          <w:rFonts w:ascii="Times New Roman" w:hAnsi="Times New Roman"/>
          <w:sz w:val="24"/>
          <w:szCs w:val="24"/>
        </w:rPr>
        <w:t>ı üzerindeki negatif etkisine katkısı bulunurken, 72. saatte (</w:t>
      </w:r>
      <w:r>
        <w:rPr>
          <w:rFonts w:ascii="Times New Roman" w:hAnsi="Times New Roman"/>
          <w:sz w:val="24"/>
          <w:szCs w:val="24"/>
        </w:rPr>
        <w:t>χ</w:t>
      </w:r>
      <w:r>
        <w:rPr>
          <w:rFonts w:ascii="Times New Roman" w:hAnsi="Times New Roman"/>
          <w:sz w:val="24"/>
          <w:szCs w:val="24"/>
          <w:vertAlign w:val="superscript"/>
        </w:rPr>
        <w:t>2</w:t>
      </w:r>
      <w:r>
        <w:rPr>
          <w:rFonts w:ascii="Times New Roman" w:hAnsi="Times New Roman"/>
          <w:sz w:val="24"/>
          <w:szCs w:val="24"/>
        </w:rPr>
        <w:t>:0,9; p&gt;0,05</w:t>
      </w:r>
      <w:r w:rsidRPr="00BC1368">
        <w:rPr>
          <w:rFonts w:ascii="Times New Roman" w:hAnsi="Times New Roman"/>
          <w:sz w:val="24"/>
          <w:szCs w:val="24"/>
        </w:rPr>
        <w:t>)</w:t>
      </w:r>
      <w:r>
        <w:rPr>
          <w:rFonts w:ascii="Times New Roman" w:hAnsi="Times New Roman"/>
          <w:sz w:val="24"/>
          <w:szCs w:val="24"/>
        </w:rPr>
        <w:t xml:space="preserve"> </w:t>
      </w:r>
      <w:r w:rsidRPr="00BC1368">
        <w:rPr>
          <w:rFonts w:ascii="Times New Roman" w:hAnsi="Times New Roman"/>
          <w:sz w:val="24"/>
          <w:szCs w:val="24"/>
        </w:rPr>
        <w:t>bu etkinin olmadığı söylenebilir.</w:t>
      </w: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r>
        <w:rPr>
          <w:noProof/>
          <w:lang w:eastAsia="tr-TR"/>
        </w:rPr>
        <w:pict>
          <v:shape id="Resim 107" o:spid="_x0000_s1059" type="#_x0000_t75" style="position:absolute;left:0;text-align:left;margin-left:0;margin-top:-.3pt;width:292pt;height:283pt;z-index:251692032;visibility:visible;mso-position-horizontal:center">
            <v:imagedata r:id="rId43" o:title=""/>
            <w10:wrap type="square"/>
          </v:shape>
        </w:pict>
      </w: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r>
        <w:rPr>
          <w:rFonts w:ascii="Times New Roman" w:hAnsi="Times New Roman"/>
          <w:b/>
          <w:bCs/>
          <w:sz w:val="24"/>
          <w:szCs w:val="24"/>
        </w:rPr>
        <w:t xml:space="preserve">     </w:t>
      </w:r>
      <w:r w:rsidRPr="00BC1368">
        <w:rPr>
          <w:rFonts w:ascii="Times New Roman" w:hAnsi="Times New Roman"/>
          <w:b/>
          <w:bCs/>
          <w:sz w:val="24"/>
          <w:szCs w:val="24"/>
        </w:rPr>
        <w:t xml:space="preserve">Şekil 4.14 </w:t>
      </w:r>
      <w:r w:rsidRPr="00BC1368">
        <w:rPr>
          <w:rFonts w:ascii="Times New Roman" w:hAnsi="Times New Roman"/>
          <w:sz w:val="24"/>
          <w:szCs w:val="24"/>
        </w:rPr>
        <w:t xml:space="preserve">KPP1 faj klonunun </w:t>
      </w:r>
      <w:r>
        <w:rPr>
          <w:rFonts w:ascii="Times New Roman" w:hAnsi="Times New Roman"/>
          <w:sz w:val="24"/>
          <w:szCs w:val="24"/>
        </w:rPr>
        <w:t>peptid</w:t>
      </w:r>
      <w:r w:rsidRPr="00BC1368">
        <w:rPr>
          <w:rFonts w:ascii="Times New Roman" w:hAnsi="Times New Roman"/>
          <w:sz w:val="24"/>
          <w:szCs w:val="24"/>
        </w:rPr>
        <w:t xml:space="preserve"> dizisi ve </w:t>
      </w:r>
      <w:r>
        <w:rPr>
          <w:rFonts w:ascii="Times New Roman" w:hAnsi="Times New Roman"/>
          <w:sz w:val="24"/>
          <w:szCs w:val="24"/>
        </w:rPr>
        <w:t>sağ kalım</w:t>
      </w:r>
      <w:r w:rsidRPr="00BC1368">
        <w:rPr>
          <w:rFonts w:ascii="Times New Roman" w:hAnsi="Times New Roman"/>
          <w:sz w:val="24"/>
          <w:szCs w:val="24"/>
        </w:rPr>
        <w:t xml:space="preserve"> analiz sonuçları</w:t>
      </w:r>
    </w:p>
    <w:p w:rsidR="006E69D5" w:rsidRPr="00BC1368" w:rsidRDefault="006E69D5" w:rsidP="008C3792">
      <w:pPr>
        <w:rPr>
          <w:rFonts w:ascii="Times New Roman" w:hAnsi="Times New Roman"/>
          <w:sz w:val="24"/>
          <w:szCs w:val="24"/>
        </w:rPr>
      </w:pPr>
    </w:p>
    <w:p w:rsidR="006E69D5" w:rsidRPr="00BC1368" w:rsidRDefault="006E69D5" w:rsidP="008C3792">
      <w:pPr>
        <w:rPr>
          <w:rFonts w:ascii="Times New Roman" w:hAnsi="Times New Roman"/>
          <w:sz w:val="24"/>
          <w:szCs w:val="24"/>
        </w:rPr>
      </w:pPr>
    </w:p>
    <w:p w:rsidR="006E69D5" w:rsidRPr="00BC1368" w:rsidRDefault="006E69D5" w:rsidP="008C3792">
      <w:pPr>
        <w:spacing w:line="360" w:lineRule="auto"/>
        <w:rPr>
          <w:rFonts w:ascii="Times New Roman" w:hAnsi="Times New Roman"/>
          <w:b/>
          <w:bCs/>
          <w:sz w:val="24"/>
          <w:szCs w:val="24"/>
        </w:rPr>
      </w:pPr>
    </w:p>
    <w:p w:rsidR="006E69D5" w:rsidRPr="00BC1368" w:rsidRDefault="006E69D5" w:rsidP="008C3792">
      <w:pPr>
        <w:spacing w:line="360" w:lineRule="auto"/>
        <w:rPr>
          <w:rFonts w:ascii="Times New Roman" w:hAnsi="Times New Roman"/>
          <w:b/>
          <w:bCs/>
          <w:sz w:val="24"/>
          <w:szCs w:val="24"/>
        </w:rPr>
      </w:pPr>
      <w:r>
        <w:rPr>
          <w:rFonts w:ascii="Times New Roman" w:hAnsi="Times New Roman"/>
          <w:b/>
          <w:bCs/>
          <w:sz w:val="24"/>
          <w:szCs w:val="24"/>
        </w:rPr>
        <w:t xml:space="preserve">     4.3</w:t>
      </w:r>
      <w:r w:rsidRPr="00BC1368">
        <w:rPr>
          <w:rFonts w:ascii="Times New Roman" w:hAnsi="Times New Roman"/>
          <w:b/>
          <w:bCs/>
          <w:sz w:val="24"/>
          <w:szCs w:val="24"/>
        </w:rPr>
        <w:t>.14 KPP6 Grubu Fajların Özellikleri</w:t>
      </w:r>
    </w:p>
    <w:p w:rsidR="006E69D5" w:rsidRPr="00BC1368" w:rsidRDefault="006E69D5" w:rsidP="008C3792">
      <w:pPr>
        <w:spacing w:line="360" w:lineRule="auto"/>
        <w:rPr>
          <w:rFonts w:ascii="Times New Roman" w:hAnsi="Times New Roman"/>
          <w:b/>
          <w:bCs/>
          <w:sz w:val="24"/>
          <w:szCs w:val="24"/>
        </w:rPr>
      </w:pPr>
    </w:p>
    <w:p w:rsidR="006E69D5" w:rsidRPr="00BC1368" w:rsidRDefault="006E69D5" w:rsidP="008C3792">
      <w:pPr>
        <w:spacing w:line="360" w:lineRule="auto"/>
        <w:rPr>
          <w:rFonts w:ascii="Times New Roman" w:hAnsi="Times New Roman"/>
          <w:b/>
          <w:bCs/>
          <w:sz w:val="24"/>
          <w:szCs w:val="24"/>
        </w:rPr>
      </w:pPr>
      <w:r w:rsidRPr="00BC1368">
        <w:rPr>
          <w:rFonts w:ascii="Times New Roman" w:hAnsi="Times New Roman"/>
          <w:sz w:val="24"/>
          <w:szCs w:val="24"/>
        </w:rPr>
        <w:t xml:space="preserve">    K562-dox hücreleri ile yapılan biyopaningler sonunda elde edilen KPP6 fajının DNA dizisi, </w:t>
      </w:r>
      <w:r>
        <w:rPr>
          <w:rFonts w:ascii="Times New Roman" w:hAnsi="Times New Roman"/>
          <w:sz w:val="24"/>
          <w:szCs w:val="24"/>
        </w:rPr>
        <w:t>peptid</w:t>
      </w:r>
      <w:r w:rsidRPr="00BC1368">
        <w:rPr>
          <w:rFonts w:ascii="Times New Roman" w:hAnsi="Times New Roman"/>
          <w:sz w:val="24"/>
          <w:szCs w:val="24"/>
        </w:rPr>
        <w:t xml:space="preserve"> dizisi ve amino asit dizisi ile XTT </w:t>
      </w:r>
      <w:r>
        <w:rPr>
          <w:rFonts w:ascii="Times New Roman" w:hAnsi="Times New Roman"/>
          <w:sz w:val="24"/>
          <w:szCs w:val="24"/>
        </w:rPr>
        <w:t>sağ kalım</w:t>
      </w:r>
      <w:r w:rsidRPr="00BC1368">
        <w:rPr>
          <w:rFonts w:ascii="Times New Roman" w:hAnsi="Times New Roman"/>
          <w:sz w:val="24"/>
          <w:szCs w:val="24"/>
        </w:rPr>
        <w:t xml:space="preserve"> analizi sonuçları Şekil 4.15’te gösterilmiştir. KPP6 fajının SEIWKQPPPVTS olan amino asit dizisi %50 hidrofobik, %50 oranında hidrofilik amino asitlerden oluşmaktadır. Bu </w:t>
      </w:r>
      <w:r>
        <w:rPr>
          <w:rFonts w:ascii="Times New Roman" w:hAnsi="Times New Roman"/>
          <w:sz w:val="24"/>
          <w:szCs w:val="24"/>
        </w:rPr>
        <w:t>peptid</w:t>
      </w:r>
      <w:r w:rsidRPr="00BC1368">
        <w:rPr>
          <w:rFonts w:ascii="Times New Roman" w:hAnsi="Times New Roman"/>
          <w:sz w:val="24"/>
          <w:szCs w:val="24"/>
        </w:rPr>
        <w:t xml:space="preserve">te yer alan amino asitlerin R grupları, %50 non-polar, %33 yüksüz polar, %8 pozitif yüklü ve %8 oranında negatif yüklüdür. Kontrol grubuna göre; K562-dox/KPP6 fajı grubunda 24. saatte %78, 48. saatte %65 ve 72.saatte %41 oranlarında </w:t>
      </w:r>
      <w:r>
        <w:rPr>
          <w:rFonts w:ascii="Times New Roman" w:hAnsi="Times New Roman"/>
          <w:sz w:val="24"/>
          <w:szCs w:val="24"/>
        </w:rPr>
        <w:t>sağ kalım</w:t>
      </w:r>
      <w:r w:rsidRPr="00BC1368">
        <w:rPr>
          <w:rFonts w:ascii="Times New Roman" w:hAnsi="Times New Roman"/>
          <w:sz w:val="24"/>
          <w:szCs w:val="24"/>
        </w:rPr>
        <w:t xml:space="preserve">, K562-dox/KPP6 fajı/doksorubisin ortamında ise 24. saatte %52, 48. saatte %40 ve 72. saatte %37 oranında </w:t>
      </w:r>
      <w:r>
        <w:rPr>
          <w:rFonts w:ascii="Times New Roman" w:hAnsi="Times New Roman"/>
          <w:sz w:val="24"/>
          <w:szCs w:val="24"/>
        </w:rPr>
        <w:t>sağ kalım</w:t>
      </w:r>
      <w:r w:rsidRPr="00BC1368">
        <w:rPr>
          <w:rFonts w:ascii="Times New Roman" w:hAnsi="Times New Roman"/>
          <w:sz w:val="24"/>
          <w:szCs w:val="24"/>
        </w:rPr>
        <w:t xml:space="preserve"> değerleri saptandı. K562-dox/KPP6 fajı ile K562-dox/KPP6/doksorubisin grupları </w:t>
      </w:r>
      <w:r>
        <w:rPr>
          <w:rFonts w:ascii="Times New Roman" w:hAnsi="Times New Roman"/>
          <w:sz w:val="24"/>
          <w:szCs w:val="24"/>
        </w:rPr>
        <w:t>sağ kalım</w:t>
      </w:r>
      <w:r w:rsidRPr="00BC1368">
        <w:rPr>
          <w:rFonts w:ascii="Times New Roman" w:hAnsi="Times New Roman"/>
          <w:sz w:val="24"/>
          <w:szCs w:val="24"/>
        </w:rPr>
        <w:t xml:space="preserve"> oranları istatistiksel olarak karşılaştırıldığında, 24. saatte (</w:t>
      </w:r>
      <w:r>
        <w:rPr>
          <w:rFonts w:ascii="Times New Roman" w:hAnsi="Times New Roman"/>
          <w:sz w:val="24"/>
          <w:szCs w:val="24"/>
        </w:rPr>
        <w:t>χ</w:t>
      </w:r>
      <w:r>
        <w:rPr>
          <w:rFonts w:ascii="Times New Roman" w:hAnsi="Times New Roman"/>
          <w:sz w:val="24"/>
          <w:szCs w:val="24"/>
          <w:vertAlign w:val="superscript"/>
        </w:rPr>
        <w:t>2</w:t>
      </w:r>
      <w:r>
        <w:rPr>
          <w:rFonts w:ascii="Times New Roman" w:hAnsi="Times New Roman"/>
          <w:sz w:val="24"/>
          <w:szCs w:val="24"/>
        </w:rPr>
        <w:t>:8,9; p&lt;0,05</w:t>
      </w:r>
      <w:r w:rsidRPr="00BC1368">
        <w:rPr>
          <w:rFonts w:ascii="Times New Roman" w:hAnsi="Times New Roman"/>
          <w:sz w:val="24"/>
          <w:szCs w:val="24"/>
        </w:rPr>
        <w:t>)</w:t>
      </w:r>
      <w:r>
        <w:rPr>
          <w:rFonts w:ascii="Times New Roman" w:hAnsi="Times New Roman"/>
          <w:sz w:val="24"/>
          <w:szCs w:val="24"/>
        </w:rPr>
        <w:t xml:space="preserve"> ve </w:t>
      </w:r>
      <w:r w:rsidRPr="00BC1368">
        <w:rPr>
          <w:rFonts w:ascii="Times New Roman" w:hAnsi="Times New Roman"/>
          <w:sz w:val="24"/>
          <w:szCs w:val="24"/>
        </w:rPr>
        <w:t>48. saatte (</w:t>
      </w:r>
      <w:r>
        <w:rPr>
          <w:rFonts w:ascii="Times New Roman" w:hAnsi="Times New Roman"/>
          <w:sz w:val="24"/>
          <w:szCs w:val="24"/>
        </w:rPr>
        <w:t>χ</w:t>
      </w:r>
      <w:r>
        <w:rPr>
          <w:rFonts w:ascii="Times New Roman" w:hAnsi="Times New Roman"/>
          <w:sz w:val="24"/>
          <w:szCs w:val="24"/>
          <w:vertAlign w:val="superscript"/>
        </w:rPr>
        <w:t>2</w:t>
      </w:r>
      <w:r>
        <w:rPr>
          <w:rFonts w:ascii="Times New Roman" w:hAnsi="Times New Roman"/>
          <w:sz w:val="24"/>
          <w:szCs w:val="24"/>
        </w:rPr>
        <w:t>:9,2; p&lt;0,05</w:t>
      </w:r>
      <w:r w:rsidRPr="00BC1368">
        <w:rPr>
          <w:rFonts w:ascii="Times New Roman" w:hAnsi="Times New Roman"/>
          <w:sz w:val="24"/>
          <w:szCs w:val="24"/>
        </w:rPr>
        <w:t>)</w:t>
      </w:r>
      <w:r>
        <w:rPr>
          <w:rFonts w:ascii="Times New Roman" w:hAnsi="Times New Roman"/>
          <w:sz w:val="24"/>
          <w:szCs w:val="24"/>
        </w:rPr>
        <w:t xml:space="preserve"> </w:t>
      </w:r>
      <w:r w:rsidRPr="00BC1368">
        <w:rPr>
          <w:rFonts w:ascii="Times New Roman" w:hAnsi="Times New Roman"/>
          <w:sz w:val="24"/>
          <w:szCs w:val="24"/>
        </w:rPr>
        <w:t xml:space="preserve">fajın hücre </w:t>
      </w:r>
      <w:r>
        <w:rPr>
          <w:rFonts w:ascii="Times New Roman" w:hAnsi="Times New Roman"/>
          <w:sz w:val="24"/>
          <w:szCs w:val="24"/>
        </w:rPr>
        <w:t>sağ kalım</w:t>
      </w:r>
      <w:r w:rsidRPr="00BC1368">
        <w:rPr>
          <w:rFonts w:ascii="Times New Roman" w:hAnsi="Times New Roman"/>
          <w:sz w:val="24"/>
          <w:szCs w:val="24"/>
        </w:rPr>
        <w:t>ına negatif etkisine doksorubisinin katkısı bulunurken 72. saatte (</w:t>
      </w:r>
      <w:r>
        <w:rPr>
          <w:rFonts w:ascii="Times New Roman" w:hAnsi="Times New Roman"/>
          <w:sz w:val="24"/>
          <w:szCs w:val="24"/>
        </w:rPr>
        <w:t>χ</w:t>
      </w:r>
      <w:r>
        <w:rPr>
          <w:rFonts w:ascii="Times New Roman" w:hAnsi="Times New Roman"/>
          <w:sz w:val="24"/>
          <w:szCs w:val="24"/>
          <w:vertAlign w:val="superscript"/>
        </w:rPr>
        <w:t>2</w:t>
      </w:r>
      <w:r>
        <w:rPr>
          <w:rFonts w:ascii="Times New Roman" w:hAnsi="Times New Roman"/>
          <w:sz w:val="24"/>
          <w:szCs w:val="24"/>
        </w:rPr>
        <w:t>:0,6; p&gt;0,05</w:t>
      </w:r>
      <w:r w:rsidRPr="00BC1368">
        <w:rPr>
          <w:rFonts w:ascii="Times New Roman" w:hAnsi="Times New Roman"/>
          <w:sz w:val="24"/>
          <w:szCs w:val="24"/>
        </w:rPr>
        <w:t>) ise fajın negatif etkisine katkısının olmadığı söylenebilir.</w:t>
      </w:r>
    </w:p>
    <w:p w:rsidR="006E69D5" w:rsidRPr="00BC1368" w:rsidRDefault="006E69D5" w:rsidP="008C3792">
      <w:pPr>
        <w:spacing w:line="360" w:lineRule="auto"/>
        <w:rPr>
          <w:rFonts w:ascii="Times New Roman" w:hAnsi="Times New Roman"/>
          <w:b/>
          <w:bCs/>
          <w:sz w:val="24"/>
          <w:szCs w:val="24"/>
        </w:rPr>
      </w:pPr>
      <w:r>
        <w:rPr>
          <w:noProof/>
          <w:lang w:eastAsia="tr-TR"/>
        </w:rPr>
        <w:pict>
          <v:shape id="Resim 108" o:spid="_x0000_s1060" type="#_x0000_t75" style="position:absolute;left:0;text-align:left;margin-left:0;margin-top:13.55pt;width:292pt;height:283pt;z-index:251693056;visibility:visible;mso-position-horizontal:center">
            <v:imagedata r:id="rId44" o:title=""/>
            <w10:wrap type="square"/>
          </v:shape>
        </w:pict>
      </w:r>
    </w:p>
    <w:p w:rsidR="006E69D5" w:rsidRPr="00BC1368" w:rsidRDefault="006E69D5" w:rsidP="008C3792">
      <w:pPr>
        <w:rPr>
          <w:rFonts w:ascii="Times New Roman" w:hAnsi="Times New Roman"/>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r>
        <w:rPr>
          <w:rFonts w:ascii="Times New Roman" w:hAnsi="Times New Roman"/>
          <w:b/>
          <w:bCs/>
          <w:sz w:val="24"/>
          <w:szCs w:val="24"/>
        </w:rPr>
        <w:t xml:space="preserve">     </w:t>
      </w:r>
      <w:r w:rsidRPr="00BC1368">
        <w:rPr>
          <w:rFonts w:ascii="Times New Roman" w:hAnsi="Times New Roman"/>
          <w:b/>
          <w:bCs/>
          <w:sz w:val="24"/>
          <w:szCs w:val="24"/>
        </w:rPr>
        <w:t xml:space="preserve">Şekil 4.15 </w:t>
      </w:r>
      <w:r w:rsidRPr="00BC1368">
        <w:rPr>
          <w:rFonts w:ascii="Times New Roman" w:hAnsi="Times New Roman"/>
          <w:sz w:val="24"/>
          <w:szCs w:val="24"/>
        </w:rPr>
        <w:t xml:space="preserve">KPP6 faj klonunun </w:t>
      </w:r>
      <w:r>
        <w:rPr>
          <w:rFonts w:ascii="Times New Roman" w:hAnsi="Times New Roman"/>
          <w:sz w:val="24"/>
          <w:szCs w:val="24"/>
        </w:rPr>
        <w:t>peptid</w:t>
      </w:r>
      <w:r w:rsidRPr="00BC1368">
        <w:rPr>
          <w:rFonts w:ascii="Times New Roman" w:hAnsi="Times New Roman"/>
          <w:sz w:val="24"/>
          <w:szCs w:val="24"/>
        </w:rPr>
        <w:t xml:space="preserve"> dizisi ve </w:t>
      </w:r>
      <w:r>
        <w:rPr>
          <w:rFonts w:ascii="Times New Roman" w:hAnsi="Times New Roman"/>
          <w:sz w:val="24"/>
          <w:szCs w:val="24"/>
        </w:rPr>
        <w:t>sağ kalım</w:t>
      </w:r>
      <w:r w:rsidRPr="00BC1368">
        <w:rPr>
          <w:rFonts w:ascii="Times New Roman" w:hAnsi="Times New Roman"/>
          <w:sz w:val="24"/>
          <w:szCs w:val="24"/>
        </w:rPr>
        <w:t xml:space="preserve"> analiz sonuçları</w:t>
      </w:r>
    </w:p>
    <w:p w:rsidR="006E69D5" w:rsidRPr="00BC1368" w:rsidRDefault="006E69D5" w:rsidP="008C3792">
      <w:pPr>
        <w:spacing w:line="360" w:lineRule="auto"/>
        <w:rPr>
          <w:rFonts w:ascii="Times New Roman" w:hAnsi="Times New Roman"/>
          <w:b/>
          <w:bCs/>
          <w:sz w:val="24"/>
          <w:szCs w:val="24"/>
        </w:rPr>
      </w:pPr>
    </w:p>
    <w:p w:rsidR="006E69D5" w:rsidRPr="00BC1368" w:rsidRDefault="006E69D5" w:rsidP="008C3792">
      <w:pPr>
        <w:spacing w:line="360" w:lineRule="auto"/>
        <w:rPr>
          <w:rFonts w:ascii="Times New Roman" w:hAnsi="Times New Roman"/>
          <w:b/>
          <w:bCs/>
          <w:sz w:val="24"/>
          <w:szCs w:val="24"/>
        </w:rPr>
      </w:pPr>
    </w:p>
    <w:p w:rsidR="006E69D5" w:rsidRPr="00BC1368" w:rsidRDefault="006E69D5" w:rsidP="008C3792">
      <w:pPr>
        <w:spacing w:line="360" w:lineRule="auto"/>
        <w:rPr>
          <w:rFonts w:ascii="Times New Roman" w:hAnsi="Times New Roman"/>
          <w:b/>
          <w:bCs/>
          <w:sz w:val="24"/>
          <w:szCs w:val="24"/>
        </w:rPr>
      </w:pPr>
      <w:r>
        <w:rPr>
          <w:rFonts w:ascii="Times New Roman" w:hAnsi="Times New Roman"/>
          <w:b/>
          <w:bCs/>
          <w:sz w:val="24"/>
          <w:szCs w:val="24"/>
        </w:rPr>
        <w:t xml:space="preserve">     4.3</w:t>
      </w:r>
      <w:r w:rsidRPr="00BC1368">
        <w:rPr>
          <w:rFonts w:ascii="Times New Roman" w:hAnsi="Times New Roman"/>
          <w:b/>
          <w:bCs/>
          <w:sz w:val="24"/>
          <w:szCs w:val="24"/>
        </w:rPr>
        <w:t>.15 KPP7 Fajının Özellikleri</w:t>
      </w: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sz w:val="24"/>
          <w:szCs w:val="24"/>
        </w:rPr>
      </w:pPr>
      <w:r w:rsidRPr="00BC1368">
        <w:rPr>
          <w:rFonts w:ascii="Times New Roman" w:hAnsi="Times New Roman"/>
          <w:sz w:val="24"/>
          <w:szCs w:val="24"/>
        </w:rPr>
        <w:t xml:space="preserve">    K562-dox hücreleri ile KPP7 fajının DNA dizisi, </w:t>
      </w:r>
      <w:r>
        <w:rPr>
          <w:rFonts w:ascii="Times New Roman" w:hAnsi="Times New Roman"/>
          <w:sz w:val="24"/>
          <w:szCs w:val="24"/>
        </w:rPr>
        <w:t>peptid</w:t>
      </w:r>
      <w:r w:rsidRPr="00BC1368">
        <w:rPr>
          <w:rFonts w:ascii="Times New Roman" w:hAnsi="Times New Roman"/>
          <w:sz w:val="24"/>
          <w:szCs w:val="24"/>
        </w:rPr>
        <w:t xml:space="preserve"> dizisi ve amino asit dizisi ile XTT </w:t>
      </w:r>
      <w:r>
        <w:rPr>
          <w:rFonts w:ascii="Times New Roman" w:hAnsi="Times New Roman"/>
          <w:sz w:val="24"/>
          <w:szCs w:val="24"/>
        </w:rPr>
        <w:t>sağ kalım</w:t>
      </w:r>
      <w:r w:rsidRPr="00BC1368">
        <w:rPr>
          <w:rFonts w:ascii="Times New Roman" w:hAnsi="Times New Roman"/>
          <w:sz w:val="24"/>
          <w:szCs w:val="24"/>
        </w:rPr>
        <w:t xml:space="preserve"> analizi sonuçları Şekil 4.16’da gösterilmiştir. KPP7 fajının QQKP</w:t>
      </w:r>
      <w:r>
        <w:rPr>
          <w:rFonts w:ascii="Times New Roman" w:hAnsi="Times New Roman"/>
          <w:sz w:val="24"/>
          <w:szCs w:val="24"/>
        </w:rPr>
        <w:t xml:space="preserve">PKLHQALL olan amino asit dizisi, </w:t>
      </w:r>
      <w:r w:rsidRPr="00BC1368">
        <w:rPr>
          <w:rFonts w:ascii="Times New Roman" w:hAnsi="Times New Roman"/>
          <w:sz w:val="24"/>
          <w:szCs w:val="24"/>
        </w:rPr>
        <w:t xml:space="preserve">%33 hidrofobik, %67 oranında hidrofilik amino asitler içermektedir. Bu </w:t>
      </w:r>
      <w:r>
        <w:rPr>
          <w:rFonts w:ascii="Times New Roman" w:hAnsi="Times New Roman"/>
          <w:sz w:val="24"/>
          <w:szCs w:val="24"/>
        </w:rPr>
        <w:t>peptid</w:t>
      </w:r>
      <w:r w:rsidRPr="00BC1368">
        <w:rPr>
          <w:rFonts w:ascii="Times New Roman" w:hAnsi="Times New Roman"/>
          <w:sz w:val="24"/>
          <w:szCs w:val="24"/>
        </w:rPr>
        <w:t xml:space="preserve">teki amino asitlerin R grupları, %50 non-polar, %25 yüksüz polar, %25 oranında pozitif yüklü gruplardır. Kontrol grubuna göre; K562-dox/KPP7 fajı grubunda 24. saatte %79, 48. saatte %67 ve 72.saatte %56 oranlarında </w:t>
      </w:r>
      <w:r>
        <w:rPr>
          <w:rFonts w:ascii="Times New Roman" w:hAnsi="Times New Roman"/>
          <w:sz w:val="24"/>
          <w:szCs w:val="24"/>
        </w:rPr>
        <w:t>sağ kalım</w:t>
      </w:r>
      <w:r w:rsidRPr="00BC1368">
        <w:rPr>
          <w:rFonts w:ascii="Times New Roman" w:hAnsi="Times New Roman"/>
          <w:sz w:val="24"/>
          <w:szCs w:val="24"/>
        </w:rPr>
        <w:t xml:space="preserve">, K562-dox/KPP7 fajı/doksorubisin ortamında ise 24. saatte %81, 48. saatte %43 ve 72. saatte %29 oranında </w:t>
      </w:r>
      <w:r>
        <w:rPr>
          <w:rFonts w:ascii="Times New Roman" w:hAnsi="Times New Roman"/>
          <w:sz w:val="24"/>
          <w:szCs w:val="24"/>
        </w:rPr>
        <w:t>sağ kalım</w:t>
      </w:r>
      <w:r w:rsidRPr="00BC1368">
        <w:rPr>
          <w:rFonts w:ascii="Times New Roman" w:hAnsi="Times New Roman"/>
          <w:sz w:val="24"/>
          <w:szCs w:val="24"/>
        </w:rPr>
        <w:t xml:space="preserve"> değerleri saptandı. K562-dox/KPP7 fajı ile K562-dox/KPP7/doksorubisin grupları </w:t>
      </w:r>
      <w:r>
        <w:rPr>
          <w:rFonts w:ascii="Times New Roman" w:hAnsi="Times New Roman"/>
          <w:sz w:val="24"/>
          <w:szCs w:val="24"/>
        </w:rPr>
        <w:t>sağ kalım</w:t>
      </w:r>
      <w:r w:rsidRPr="00BC1368">
        <w:rPr>
          <w:rFonts w:ascii="Times New Roman" w:hAnsi="Times New Roman"/>
          <w:sz w:val="24"/>
          <w:szCs w:val="24"/>
        </w:rPr>
        <w:t xml:space="preserve"> oranları istatistiksel olarak karşılaştırıldığında, 24. saatte (</w:t>
      </w:r>
      <w:r>
        <w:rPr>
          <w:rFonts w:ascii="Times New Roman" w:hAnsi="Times New Roman"/>
          <w:sz w:val="24"/>
          <w:szCs w:val="24"/>
        </w:rPr>
        <w:t>χ</w:t>
      </w:r>
      <w:r>
        <w:rPr>
          <w:rFonts w:ascii="Times New Roman" w:hAnsi="Times New Roman"/>
          <w:sz w:val="24"/>
          <w:szCs w:val="24"/>
          <w:vertAlign w:val="superscript"/>
        </w:rPr>
        <w:t>2</w:t>
      </w:r>
      <w:r>
        <w:rPr>
          <w:rFonts w:ascii="Times New Roman" w:hAnsi="Times New Roman"/>
          <w:sz w:val="24"/>
          <w:szCs w:val="24"/>
        </w:rPr>
        <w:t>:0,1; p&gt;0,05</w:t>
      </w:r>
      <w:r w:rsidRPr="00BC1368">
        <w:rPr>
          <w:rFonts w:ascii="Times New Roman" w:hAnsi="Times New Roman"/>
          <w:sz w:val="24"/>
          <w:szCs w:val="24"/>
        </w:rPr>
        <w:t xml:space="preserve">) doksorubisinin fajın hücre </w:t>
      </w:r>
      <w:r>
        <w:rPr>
          <w:rFonts w:ascii="Times New Roman" w:hAnsi="Times New Roman"/>
          <w:sz w:val="24"/>
          <w:szCs w:val="24"/>
        </w:rPr>
        <w:t>sağ kalım</w:t>
      </w:r>
      <w:r w:rsidRPr="00BC1368">
        <w:rPr>
          <w:rFonts w:ascii="Times New Roman" w:hAnsi="Times New Roman"/>
          <w:sz w:val="24"/>
          <w:szCs w:val="24"/>
        </w:rPr>
        <w:t>ı üzerindeki negatif etkisine katkıda bulunmadığı ancak 48. saatte (</w:t>
      </w:r>
      <w:r>
        <w:rPr>
          <w:rFonts w:ascii="Times New Roman" w:hAnsi="Times New Roman"/>
          <w:sz w:val="24"/>
          <w:szCs w:val="24"/>
        </w:rPr>
        <w:t>χ</w:t>
      </w:r>
      <w:r>
        <w:rPr>
          <w:rFonts w:ascii="Times New Roman" w:hAnsi="Times New Roman"/>
          <w:sz w:val="24"/>
          <w:szCs w:val="24"/>
          <w:vertAlign w:val="superscript"/>
        </w:rPr>
        <w:t>2</w:t>
      </w:r>
      <w:r>
        <w:rPr>
          <w:rFonts w:ascii="Times New Roman" w:hAnsi="Times New Roman"/>
          <w:sz w:val="24"/>
          <w:szCs w:val="24"/>
        </w:rPr>
        <w:t>:8,8; p&lt;0,05</w:t>
      </w:r>
      <w:r w:rsidRPr="00BC1368">
        <w:rPr>
          <w:rFonts w:ascii="Times New Roman" w:hAnsi="Times New Roman"/>
          <w:sz w:val="24"/>
          <w:szCs w:val="24"/>
        </w:rPr>
        <w:t>)</w:t>
      </w:r>
      <w:r>
        <w:rPr>
          <w:rFonts w:ascii="Times New Roman" w:hAnsi="Times New Roman"/>
          <w:sz w:val="24"/>
          <w:szCs w:val="24"/>
        </w:rPr>
        <w:t xml:space="preserve"> </w:t>
      </w:r>
      <w:r w:rsidRPr="00BC1368">
        <w:rPr>
          <w:rFonts w:ascii="Times New Roman" w:hAnsi="Times New Roman"/>
          <w:sz w:val="24"/>
          <w:szCs w:val="24"/>
        </w:rPr>
        <w:t>ve 72. saatte (</w:t>
      </w:r>
      <w:r>
        <w:rPr>
          <w:rFonts w:ascii="Times New Roman" w:hAnsi="Times New Roman"/>
          <w:sz w:val="24"/>
          <w:szCs w:val="24"/>
        </w:rPr>
        <w:t>χ</w:t>
      </w:r>
      <w:r>
        <w:rPr>
          <w:rFonts w:ascii="Times New Roman" w:hAnsi="Times New Roman"/>
          <w:sz w:val="24"/>
          <w:szCs w:val="24"/>
          <w:vertAlign w:val="superscript"/>
        </w:rPr>
        <w:t>2</w:t>
      </w:r>
      <w:r>
        <w:rPr>
          <w:rFonts w:ascii="Times New Roman" w:hAnsi="Times New Roman"/>
          <w:sz w:val="24"/>
          <w:szCs w:val="24"/>
        </w:rPr>
        <w:t>:18,5; p&lt;0,05</w:t>
      </w:r>
      <w:r w:rsidRPr="00BC1368">
        <w:rPr>
          <w:rFonts w:ascii="Times New Roman" w:hAnsi="Times New Roman"/>
          <w:sz w:val="24"/>
          <w:szCs w:val="24"/>
        </w:rPr>
        <w:t>)</w:t>
      </w:r>
      <w:r>
        <w:rPr>
          <w:rFonts w:ascii="Times New Roman" w:hAnsi="Times New Roman"/>
          <w:sz w:val="24"/>
          <w:szCs w:val="24"/>
        </w:rPr>
        <w:t xml:space="preserve"> </w:t>
      </w:r>
      <w:r w:rsidRPr="00BC1368">
        <w:rPr>
          <w:rFonts w:ascii="Times New Roman" w:hAnsi="Times New Roman"/>
          <w:sz w:val="24"/>
          <w:szCs w:val="24"/>
        </w:rPr>
        <w:t xml:space="preserve">doksorubisinin fajın hücre </w:t>
      </w:r>
      <w:r>
        <w:rPr>
          <w:rFonts w:ascii="Times New Roman" w:hAnsi="Times New Roman"/>
          <w:sz w:val="24"/>
          <w:szCs w:val="24"/>
        </w:rPr>
        <w:t>sağ kalım</w:t>
      </w:r>
      <w:r w:rsidRPr="00BC1368">
        <w:rPr>
          <w:rFonts w:ascii="Times New Roman" w:hAnsi="Times New Roman"/>
          <w:sz w:val="24"/>
          <w:szCs w:val="24"/>
        </w:rPr>
        <w:t>ına etkisine negatif yönde katkıda bulunduğu söylenebilir.</w:t>
      </w:r>
    </w:p>
    <w:p w:rsidR="006E69D5" w:rsidRPr="00BC1368" w:rsidRDefault="006E69D5" w:rsidP="008C3792">
      <w:pPr>
        <w:spacing w:line="360" w:lineRule="auto"/>
        <w:rPr>
          <w:rFonts w:ascii="Times New Roman" w:hAnsi="Times New Roman"/>
          <w:b/>
          <w:bCs/>
          <w:sz w:val="24"/>
          <w:szCs w:val="24"/>
        </w:rPr>
      </w:pPr>
    </w:p>
    <w:p w:rsidR="006E69D5" w:rsidRPr="00BC1368" w:rsidRDefault="006E69D5" w:rsidP="008C3792">
      <w:pPr>
        <w:rPr>
          <w:rFonts w:ascii="Times New Roman" w:hAnsi="Times New Roman"/>
          <w:sz w:val="24"/>
          <w:szCs w:val="24"/>
        </w:rPr>
      </w:pPr>
      <w:r>
        <w:rPr>
          <w:noProof/>
          <w:lang w:eastAsia="tr-TR"/>
        </w:rPr>
        <w:pict>
          <v:shape id="Resim 109" o:spid="_x0000_s1061" type="#_x0000_t75" style="position:absolute;left:0;text-align:left;margin-left:0;margin-top:.3pt;width:292pt;height:283pt;z-index:251694080;visibility:visible;mso-position-horizontal:center">
            <v:imagedata r:id="rId45" o:title=""/>
            <w10:wrap type="square"/>
          </v:shape>
        </w:pict>
      </w: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r>
        <w:rPr>
          <w:rFonts w:ascii="Times New Roman" w:hAnsi="Times New Roman"/>
          <w:b/>
          <w:bCs/>
          <w:sz w:val="24"/>
          <w:szCs w:val="24"/>
        </w:rPr>
        <w:t xml:space="preserve">     </w:t>
      </w:r>
      <w:r w:rsidRPr="00BC1368">
        <w:rPr>
          <w:rFonts w:ascii="Times New Roman" w:hAnsi="Times New Roman"/>
          <w:b/>
          <w:bCs/>
          <w:sz w:val="24"/>
          <w:szCs w:val="24"/>
        </w:rPr>
        <w:t xml:space="preserve">Şekil 4.16 </w:t>
      </w:r>
      <w:r w:rsidRPr="00BC1368">
        <w:rPr>
          <w:rFonts w:ascii="Times New Roman" w:hAnsi="Times New Roman"/>
          <w:sz w:val="24"/>
          <w:szCs w:val="24"/>
        </w:rPr>
        <w:t xml:space="preserve">KPP7 faj klonunun </w:t>
      </w:r>
      <w:r>
        <w:rPr>
          <w:rFonts w:ascii="Times New Roman" w:hAnsi="Times New Roman"/>
          <w:sz w:val="24"/>
          <w:szCs w:val="24"/>
        </w:rPr>
        <w:t>peptid</w:t>
      </w:r>
      <w:r w:rsidRPr="00BC1368">
        <w:rPr>
          <w:rFonts w:ascii="Times New Roman" w:hAnsi="Times New Roman"/>
          <w:sz w:val="24"/>
          <w:szCs w:val="24"/>
        </w:rPr>
        <w:t xml:space="preserve"> dizisi ve </w:t>
      </w:r>
      <w:r>
        <w:rPr>
          <w:rFonts w:ascii="Times New Roman" w:hAnsi="Times New Roman"/>
          <w:sz w:val="24"/>
          <w:szCs w:val="24"/>
        </w:rPr>
        <w:t>sağ kalım</w:t>
      </w:r>
      <w:r w:rsidRPr="00BC1368">
        <w:rPr>
          <w:rFonts w:ascii="Times New Roman" w:hAnsi="Times New Roman"/>
          <w:sz w:val="24"/>
          <w:szCs w:val="24"/>
        </w:rPr>
        <w:t xml:space="preserve"> analiz sonuçları</w:t>
      </w:r>
    </w:p>
    <w:p w:rsidR="006E69D5" w:rsidRDefault="006E69D5" w:rsidP="008C3792">
      <w:pPr>
        <w:spacing w:line="360" w:lineRule="auto"/>
        <w:rPr>
          <w:rFonts w:ascii="Times New Roman" w:hAnsi="Times New Roman"/>
          <w:b/>
          <w:bCs/>
          <w:sz w:val="24"/>
          <w:szCs w:val="24"/>
        </w:rPr>
      </w:pPr>
    </w:p>
    <w:p w:rsidR="006E69D5" w:rsidRPr="00BC1368" w:rsidRDefault="006E69D5" w:rsidP="008C3792">
      <w:pPr>
        <w:spacing w:line="360" w:lineRule="auto"/>
        <w:rPr>
          <w:rFonts w:ascii="Times New Roman" w:hAnsi="Times New Roman"/>
          <w:b/>
          <w:bCs/>
          <w:sz w:val="24"/>
          <w:szCs w:val="24"/>
        </w:rPr>
      </w:pPr>
    </w:p>
    <w:p w:rsidR="006E69D5" w:rsidRPr="00BC1368" w:rsidRDefault="006E69D5" w:rsidP="008C3792">
      <w:pPr>
        <w:spacing w:line="360" w:lineRule="auto"/>
        <w:rPr>
          <w:rFonts w:ascii="Times New Roman" w:hAnsi="Times New Roman"/>
          <w:b/>
          <w:bCs/>
          <w:sz w:val="24"/>
          <w:szCs w:val="24"/>
        </w:rPr>
      </w:pPr>
      <w:r>
        <w:rPr>
          <w:rFonts w:ascii="Times New Roman" w:hAnsi="Times New Roman"/>
          <w:b/>
          <w:bCs/>
          <w:sz w:val="24"/>
          <w:szCs w:val="24"/>
        </w:rPr>
        <w:t xml:space="preserve">     4.3</w:t>
      </w:r>
      <w:r w:rsidRPr="00BC1368">
        <w:rPr>
          <w:rFonts w:ascii="Times New Roman" w:hAnsi="Times New Roman"/>
          <w:b/>
          <w:bCs/>
          <w:sz w:val="24"/>
          <w:szCs w:val="24"/>
        </w:rPr>
        <w:t>.16 KPP8 Fajının Özellikleri</w:t>
      </w:r>
    </w:p>
    <w:p w:rsidR="006E69D5" w:rsidRPr="00BC1368" w:rsidRDefault="006E69D5" w:rsidP="008C3792">
      <w:pPr>
        <w:spacing w:line="360" w:lineRule="auto"/>
        <w:rPr>
          <w:rFonts w:ascii="Times New Roman" w:hAnsi="Times New Roman"/>
          <w:sz w:val="24"/>
          <w:szCs w:val="24"/>
        </w:rPr>
      </w:pPr>
    </w:p>
    <w:p w:rsidR="006E69D5" w:rsidRDefault="006E69D5" w:rsidP="008C3792">
      <w:pPr>
        <w:spacing w:line="360" w:lineRule="auto"/>
        <w:rPr>
          <w:rFonts w:ascii="Times New Roman" w:hAnsi="Times New Roman"/>
          <w:sz w:val="24"/>
          <w:szCs w:val="24"/>
        </w:rPr>
      </w:pPr>
      <w:r w:rsidRPr="00BC1368">
        <w:rPr>
          <w:rFonts w:ascii="Times New Roman" w:hAnsi="Times New Roman"/>
          <w:sz w:val="24"/>
          <w:szCs w:val="24"/>
        </w:rPr>
        <w:t xml:space="preserve">     K562-dox hücreleri ile KPP8 fajının DNA dizisi, </w:t>
      </w:r>
      <w:r>
        <w:rPr>
          <w:rFonts w:ascii="Times New Roman" w:hAnsi="Times New Roman"/>
          <w:sz w:val="24"/>
          <w:szCs w:val="24"/>
        </w:rPr>
        <w:t>peptid</w:t>
      </w:r>
      <w:r w:rsidRPr="00BC1368">
        <w:rPr>
          <w:rFonts w:ascii="Times New Roman" w:hAnsi="Times New Roman"/>
          <w:sz w:val="24"/>
          <w:szCs w:val="24"/>
        </w:rPr>
        <w:t xml:space="preserve"> dizisi ve amino asit dizisi ile XTT </w:t>
      </w:r>
      <w:r>
        <w:rPr>
          <w:rFonts w:ascii="Times New Roman" w:hAnsi="Times New Roman"/>
          <w:sz w:val="24"/>
          <w:szCs w:val="24"/>
        </w:rPr>
        <w:t>sağ kalım</w:t>
      </w:r>
      <w:r w:rsidRPr="00BC1368">
        <w:rPr>
          <w:rFonts w:ascii="Times New Roman" w:hAnsi="Times New Roman"/>
          <w:sz w:val="24"/>
          <w:szCs w:val="24"/>
        </w:rPr>
        <w:t xml:space="preserve"> analizi sonuçları Şekil 4.17’de gösterilmiştir. KPP8 fajının FMPKSHKSRLPS olan amino asit </w:t>
      </w:r>
      <w:r>
        <w:rPr>
          <w:rFonts w:ascii="Times New Roman" w:hAnsi="Times New Roman"/>
          <w:sz w:val="24"/>
          <w:szCs w:val="24"/>
        </w:rPr>
        <w:t xml:space="preserve">dizisi, </w:t>
      </w:r>
      <w:r w:rsidRPr="00BC1368">
        <w:rPr>
          <w:rFonts w:ascii="Times New Roman" w:hAnsi="Times New Roman"/>
          <w:sz w:val="24"/>
          <w:szCs w:val="24"/>
        </w:rPr>
        <w:t xml:space="preserve">%50 hidrofobik, %50 oranında hidrofilik amino asitlerden oluşmaktadır. Bu </w:t>
      </w:r>
      <w:r>
        <w:rPr>
          <w:rFonts w:ascii="Times New Roman" w:hAnsi="Times New Roman"/>
          <w:sz w:val="24"/>
          <w:szCs w:val="24"/>
        </w:rPr>
        <w:t>peptid</w:t>
      </w:r>
      <w:r w:rsidRPr="00BC1368">
        <w:rPr>
          <w:rFonts w:ascii="Times New Roman" w:hAnsi="Times New Roman"/>
          <w:sz w:val="24"/>
          <w:szCs w:val="24"/>
        </w:rPr>
        <w:t xml:space="preserve">te yer alan amino asitlerin R grupları %42 non-polar, %25 yüksüz polar, %33 oranında pozitif yüklüdürler. Kontrol grubuna göre; K562-dox/KPP8 fajı grubunda 24. saatte %97, 48. saatte %72 ve 72.saatte %66 oranında </w:t>
      </w:r>
      <w:r>
        <w:rPr>
          <w:rFonts w:ascii="Times New Roman" w:hAnsi="Times New Roman"/>
          <w:sz w:val="24"/>
          <w:szCs w:val="24"/>
        </w:rPr>
        <w:t>sağ kalım</w:t>
      </w:r>
      <w:r w:rsidRPr="00BC1368">
        <w:rPr>
          <w:rFonts w:ascii="Times New Roman" w:hAnsi="Times New Roman"/>
          <w:sz w:val="24"/>
          <w:szCs w:val="24"/>
        </w:rPr>
        <w:t xml:space="preserve">, K562-dox/KPP8 fajı/doksorubisin ortamında ise 24. saatte %58, 48. saatte %48 ve 72. saatte %27 oranında </w:t>
      </w:r>
      <w:r>
        <w:rPr>
          <w:rFonts w:ascii="Times New Roman" w:hAnsi="Times New Roman"/>
          <w:sz w:val="24"/>
          <w:szCs w:val="24"/>
        </w:rPr>
        <w:t>sağ kalım</w:t>
      </w:r>
      <w:r w:rsidRPr="00BC1368">
        <w:rPr>
          <w:rFonts w:ascii="Times New Roman" w:hAnsi="Times New Roman"/>
          <w:sz w:val="24"/>
          <w:szCs w:val="24"/>
        </w:rPr>
        <w:t xml:space="preserve"> değerleri saptandı. </w:t>
      </w:r>
      <w:r>
        <w:rPr>
          <w:rFonts w:ascii="Times New Roman" w:hAnsi="Times New Roman"/>
          <w:sz w:val="24"/>
          <w:szCs w:val="24"/>
        </w:rPr>
        <w:t>Bu sonuçlar ile KPP8 fajının, K562-dox hücre sağ kalımına 24. saatten sonra negatif etkisinin olduğu görülmektedir.</w:t>
      </w:r>
      <w:r w:rsidRPr="00BC1368">
        <w:rPr>
          <w:rFonts w:ascii="Times New Roman" w:hAnsi="Times New Roman"/>
          <w:sz w:val="24"/>
          <w:szCs w:val="24"/>
        </w:rPr>
        <w:t xml:space="preserve"> K562-dox/KPP8 fajı ile K562-dox/KPP8/doksorubisin grupları </w:t>
      </w:r>
      <w:r>
        <w:rPr>
          <w:rFonts w:ascii="Times New Roman" w:hAnsi="Times New Roman"/>
          <w:sz w:val="24"/>
          <w:szCs w:val="24"/>
        </w:rPr>
        <w:t>sağ kalım</w:t>
      </w:r>
      <w:r w:rsidRPr="00BC1368">
        <w:rPr>
          <w:rFonts w:ascii="Times New Roman" w:hAnsi="Times New Roman"/>
          <w:sz w:val="24"/>
          <w:szCs w:val="24"/>
        </w:rPr>
        <w:t xml:space="preserve"> oranları istatistiksel olarak karşılaştırıldığında, 24. saatte (</w:t>
      </w:r>
      <w:r>
        <w:rPr>
          <w:rFonts w:ascii="Times New Roman" w:hAnsi="Times New Roman"/>
          <w:sz w:val="24"/>
          <w:szCs w:val="24"/>
        </w:rPr>
        <w:t>χ</w:t>
      </w:r>
      <w:r>
        <w:rPr>
          <w:rFonts w:ascii="Times New Roman" w:hAnsi="Times New Roman"/>
          <w:sz w:val="24"/>
          <w:szCs w:val="24"/>
          <w:vertAlign w:val="superscript"/>
        </w:rPr>
        <w:t>2</w:t>
      </w:r>
      <w:r>
        <w:rPr>
          <w:rFonts w:ascii="Times New Roman" w:hAnsi="Times New Roman"/>
          <w:sz w:val="24"/>
          <w:szCs w:val="24"/>
        </w:rPr>
        <w:t>:14,3; p&lt;0,05</w:t>
      </w:r>
      <w:r w:rsidRPr="00BC1368">
        <w:rPr>
          <w:rFonts w:ascii="Times New Roman" w:hAnsi="Times New Roman"/>
          <w:sz w:val="24"/>
          <w:szCs w:val="24"/>
        </w:rPr>
        <w:t>) 48. saatte (</w:t>
      </w:r>
      <w:r>
        <w:rPr>
          <w:rFonts w:ascii="Times New Roman" w:hAnsi="Times New Roman"/>
          <w:sz w:val="24"/>
          <w:szCs w:val="24"/>
        </w:rPr>
        <w:t>χ</w:t>
      </w:r>
      <w:r>
        <w:rPr>
          <w:rFonts w:ascii="Times New Roman" w:hAnsi="Times New Roman"/>
          <w:sz w:val="24"/>
          <w:szCs w:val="24"/>
          <w:vertAlign w:val="superscript"/>
        </w:rPr>
        <w:t>2</w:t>
      </w:r>
      <w:r>
        <w:rPr>
          <w:rFonts w:ascii="Times New Roman" w:hAnsi="Times New Roman"/>
          <w:sz w:val="24"/>
          <w:szCs w:val="24"/>
        </w:rPr>
        <w:t>:9,3; p&lt;0,05</w:t>
      </w:r>
      <w:r w:rsidRPr="00BC1368">
        <w:rPr>
          <w:rFonts w:ascii="Times New Roman" w:hAnsi="Times New Roman"/>
          <w:sz w:val="24"/>
          <w:szCs w:val="24"/>
        </w:rPr>
        <w:t>) ve 72. saatte (</w:t>
      </w:r>
      <w:r>
        <w:rPr>
          <w:rFonts w:ascii="Times New Roman" w:hAnsi="Times New Roman"/>
          <w:sz w:val="24"/>
          <w:szCs w:val="24"/>
        </w:rPr>
        <w:t>χ</w:t>
      </w:r>
      <w:r>
        <w:rPr>
          <w:rFonts w:ascii="Times New Roman" w:hAnsi="Times New Roman"/>
          <w:sz w:val="24"/>
          <w:szCs w:val="24"/>
          <w:vertAlign w:val="superscript"/>
        </w:rPr>
        <w:t>2</w:t>
      </w:r>
      <w:r>
        <w:rPr>
          <w:rFonts w:ascii="Times New Roman" w:hAnsi="Times New Roman"/>
          <w:sz w:val="24"/>
          <w:szCs w:val="24"/>
        </w:rPr>
        <w:t>:41,5; p&lt;0,05</w:t>
      </w:r>
      <w:r w:rsidRPr="00BC1368">
        <w:rPr>
          <w:rFonts w:ascii="Times New Roman" w:hAnsi="Times New Roman"/>
          <w:sz w:val="24"/>
          <w:szCs w:val="24"/>
        </w:rPr>
        <w:t>)</w:t>
      </w:r>
      <w:r>
        <w:rPr>
          <w:rFonts w:ascii="Times New Roman" w:hAnsi="Times New Roman"/>
          <w:sz w:val="24"/>
          <w:szCs w:val="24"/>
        </w:rPr>
        <w:t xml:space="preserve"> fajın hücre sağ kalımı</w:t>
      </w:r>
      <w:r w:rsidRPr="00BC1368">
        <w:rPr>
          <w:rFonts w:ascii="Times New Roman" w:hAnsi="Times New Roman"/>
          <w:sz w:val="24"/>
          <w:szCs w:val="24"/>
        </w:rPr>
        <w:t>na n</w:t>
      </w:r>
      <w:r>
        <w:rPr>
          <w:rFonts w:ascii="Times New Roman" w:hAnsi="Times New Roman"/>
          <w:sz w:val="24"/>
          <w:szCs w:val="24"/>
        </w:rPr>
        <w:t xml:space="preserve">egatif etkisinin doksorubisinin katkıda bulunduğu söylenebilir. </w:t>
      </w:r>
      <w:r w:rsidRPr="00BC1368">
        <w:rPr>
          <w:rFonts w:ascii="Times New Roman" w:hAnsi="Times New Roman"/>
          <w:sz w:val="24"/>
          <w:szCs w:val="24"/>
        </w:rPr>
        <w:t xml:space="preserve">KPP8 fajının K562-dox hücrelerinin </w:t>
      </w:r>
      <w:r>
        <w:rPr>
          <w:rFonts w:ascii="Times New Roman" w:hAnsi="Times New Roman"/>
          <w:sz w:val="24"/>
          <w:szCs w:val="24"/>
        </w:rPr>
        <w:t>sağ kalım</w:t>
      </w:r>
      <w:r w:rsidRPr="00BC1368">
        <w:rPr>
          <w:rFonts w:ascii="Times New Roman" w:hAnsi="Times New Roman"/>
          <w:sz w:val="24"/>
          <w:szCs w:val="24"/>
        </w:rPr>
        <w:t xml:space="preserve">ına negatif etkisi faj/doksorubisinin </w:t>
      </w:r>
      <w:r>
        <w:rPr>
          <w:rFonts w:ascii="Times New Roman" w:hAnsi="Times New Roman"/>
          <w:sz w:val="24"/>
          <w:szCs w:val="24"/>
        </w:rPr>
        <w:t>sağ kalım</w:t>
      </w:r>
      <w:r w:rsidRPr="00BC1368">
        <w:rPr>
          <w:rFonts w:ascii="Times New Roman" w:hAnsi="Times New Roman"/>
          <w:sz w:val="24"/>
          <w:szCs w:val="24"/>
        </w:rPr>
        <w:t xml:space="preserve"> farkı %39 oranında negatif yöndedir. Bu oran diğer K562-dox hücreleri/faj ve K562-dox hücreleri/faj/doksorubisin gruplarının oranları arasındaki en yüksek değerdir.</w:t>
      </w:r>
    </w:p>
    <w:p w:rsidR="006E69D5" w:rsidRPr="00BC1368" w:rsidRDefault="006E69D5" w:rsidP="008C3792">
      <w:pPr>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r>
        <w:rPr>
          <w:noProof/>
          <w:lang w:eastAsia="tr-TR"/>
        </w:rPr>
        <w:pict>
          <v:shape id="Resim 110" o:spid="_x0000_s1062" type="#_x0000_t75" style="position:absolute;left:0;text-align:left;margin-left:0;margin-top:.1pt;width:263.35pt;height:255.25pt;z-index:251695104;visibility:visible;mso-position-horizontal:center">
            <v:imagedata r:id="rId46" o:title=""/>
            <w10:wrap type="square"/>
          </v:shape>
        </w:pict>
      </w: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Default="006E69D5" w:rsidP="008C3792">
      <w:pPr>
        <w:tabs>
          <w:tab w:val="left" w:pos="930"/>
        </w:tabs>
        <w:spacing w:line="360" w:lineRule="auto"/>
        <w:rPr>
          <w:rFonts w:ascii="Times New Roman" w:hAnsi="Times New Roman"/>
          <w:b/>
          <w:bCs/>
          <w:sz w:val="24"/>
          <w:szCs w:val="24"/>
        </w:rPr>
      </w:pPr>
    </w:p>
    <w:p w:rsidR="006E69D5" w:rsidRDefault="006E69D5" w:rsidP="008C3792">
      <w:pPr>
        <w:tabs>
          <w:tab w:val="left" w:pos="930"/>
        </w:tabs>
        <w:spacing w:line="360" w:lineRule="auto"/>
        <w:rPr>
          <w:rFonts w:ascii="Times New Roman" w:hAnsi="Times New Roman"/>
          <w:b/>
          <w:bCs/>
          <w:sz w:val="24"/>
          <w:szCs w:val="24"/>
        </w:rPr>
      </w:pPr>
    </w:p>
    <w:p w:rsidR="006E69D5"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sz w:val="24"/>
          <w:szCs w:val="24"/>
        </w:rPr>
      </w:pPr>
      <w:r>
        <w:rPr>
          <w:rFonts w:ascii="Times New Roman" w:hAnsi="Times New Roman"/>
          <w:b/>
          <w:bCs/>
          <w:sz w:val="24"/>
          <w:szCs w:val="24"/>
        </w:rPr>
        <w:t xml:space="preserve">     </w:t>
      </w:r>
      <w:r w:rsidRPr="00BC1368">
        <w:rPr>
          <w:rFonts w:ascii="Times New Roman" w:hAnsi="Times New Roman"/>
          <w:b/>
          <w:bCs/>
          <w:sz w:val="24"/>
          <w:szCs w:val="24"/>
        </w:rPr>
        <w:t xml:space="preserve">Şekil 4.17 </w:t>
      </w:r>
      <w:r w:rsidRPr="00BC1368">
        <w:rPr>
          <w:rFonts w:ascii="Times New Roman" w:hAnsi="Times New Roman"/>
          <w:sz w:val="24"/>
          <w:szCs w:val="24"/>
        </w:rPr>
        <w:t xml:space="preserve">KPP8 faj klonunun </w:t>
      </w:r>
      <w:r>
        <w:rPr>
          <w:rFonts w:ascii="Times New Roman" w:hAnsi="Times New Roman"/>
          <w:sz w:val="24"/>
          <w:szCs w:val="24"/>
        </w:rPr>
        <w:t>peptid</w:t>
      </w:r>
      <w:r w:rsidRPr="00BC1368">
        <w:rPr>
          <w:rFonts w:ascii="Times New Roman" w:hAnsi="Times New Roman"/>
          <w:sz w:val="24"/>
          <w:szCs w:val="24"/>
        </w:rPr>
        <w:t xml:space="preserve"> dizisi ve </w:t>
      </w:r>
      <w:r>
        <w:rPr>
          <w:rFonts w:ascii="Times New Roman" w:hAnsi="Times New Roman"/>
          <w:sz w:val="24"/>
          <w:szCs w:val="24"/>
        </w:rPr>
        <w:t>sağ kalım</w:t>
      </w:r>
      <w:r w:rsidRPr="00BC1368">
        <w:rPr>
          <w:rFonts w:ascii="Times New Roman" w:hAnsi="Times New Roman"/>
          <w:sz w:val="24"/>
          <w:szCs w:val="24"/>
        </w:rPr>
        <w:t xml:space="preserve"> analiz sonuçları</w:t>
      </w:r>
    </w:p>
    <w:p w:rsidR="006E69D5" w:rsidRPr="00BC1368" w:rsidRDefault="006E69D5" w:rsidP="008C3792">
      <w:pPr>
        <w:spacing w:line="360" w:lineRule="auto"/>
        <w:rPr>
          <w:rFonts w:ascii="Times New Roman" w:hAnsi="Times New Roman"/>
          <w:b/>
          <w:bCs/>
          <w:sz w:val="24"/>
          <w:szCs w:val="24"/>
        </w:rPr>
      </w:pPr>
      <w:r>
        <w:rPr>
          <w:rFonts w:ascii="Times New Roman" w:hAnsi="Times New Roman"/>
          <w:b/>
          <w:bCs/>
          <w:sz w:val="24"/>
          <w:szCs w:val="24"/>
        </w:rPr>
        <w:t xml:space="preserve">     4.3</w:t>
      </w:r>
      <w:r w:rsidRPr="00BC1368">
        <w:rPr>
          <w:rFonts w:ascii="Times New Roman" w:hAnsi="Times New Roman"/>
          <w:b/>
          <w:bCs/>
          <w:sz w:val="24"/>
          <w:szCs w:val="24"/>
        </w:rPr>
        <w:t>.17 KPP9 Fajının Özellikleri</w:t>
      </w:r>
    </w:p>
    <w:p w:rsidR="006E69D5" w:rsidRPr="00BC1368" w:rsidRDefault="006E69D5" w:rsidP="008C3792">
      <w:pPr>
        <w:spacing w:line="360" w:lineRule="auto"/>
        <w:rPr>
          <w:rFonts w:ascii="Times New Roman" w:hAnsi="Times New Roman"/>
          <w:b/>
          <w:bCs/>
          <w:sz w:val="24"/>
          <w:szCs w:val="24"/>
        </w:rPr>
      </w:pPr>
    </w:p>
    <w:p w:rsidR="006E69D5" w:rsidRPr="00BC1368" w:rsidRDefault="006E69D5" w:rsidP="008C3792">
      <w:pPr>
        <w:spacing w:line="360" w:lineRule="auto"/>
        <w:rPr>
          <w:rFonts w:ascii="Times New Roman" w:hAnsi="Times New Roman"/>
          <w:sz w:val="24"/>
          <w:szCs w:val="24"/>
        </w:rPr>
      </w:pPr>
      <w:r w:rsidRPr="00BC1368">
        <w:rPr>
          <w:rFonts w:ascii="Times New Roman" w:hAnsi="Times New Roman"/>
          <w:sz w:val="24"/>
          <w:szCs w:val="24"/>
        </w:rPr>
        <w:t xml:space="preserve">    K562-dox hücreleri ile KPP9 fajının DNA dizisi, </w:t>
      </w:r>
      <w:r>
        <w:rPr>
          <w:rFonts w:ascii="Times New Roman" w:hAnsi="Times New Roman"/>
          <w:sz w:val="24"/>
          <w:szCs w:val="24"/>
        </w:rPr>
        <w:t>peptid</w:t>
      </w:r>
      <w:r w:rsidRPr="00BC1368">
        <w:rPr>
          <w:rFonts w:ascii="Times New Roman" w:hAnsi="Times New Roman"/>
          <w:sz w:val="24"/>
          <w:szCs w:val="24"/>
        </w:rPr>
        <w:t xml:space="preserve"> dizisi ve amino asit dizisi ile XTT </w:t>
      </w:r>
      <w:r>
        <w:rPr>
          <w:rFonts w:ascii="Times New Roman" w:hAnsi="Times New Roman"/>
          <w:sz w:val="24"/>
          <w:szCs w:val="24"/>
        </w:rPr>
        <w:t>sağ kalım</w:t>
      </w:r>
      <w:r w:rsidRPr="00BC1368">
        <w:rPr>
          <w:rFonts w:ascii="Times New Roman" w:hAnsi="Times New Roman"/>
          <w:sz w:val="24"/>
          <w:szCs w:val="24"/>
        </w:rPr>
        <w:t xml:space="preserve"> analizi sonuçları Şekil 4.18’de gösterilmiştir. KPP9 fajının SIIQMNLHRPTS olan amino asit dizisi %58 hidrofobik, %42 oranında hidrofilik amino asitlerden oluşmaktadır. Bu </w:t>
      </w:r>
      <w:r>
        <w:rPr>
          <w:rFonts w:ascii="Times New Roman" w:hAnsi="Times New Roman"/>
          <w:sz w:val="24"/>
          <w:szCs w:val="24"/>
        </w:rPr>
        <w:t>peptid</w:t>
      </w:r>
      <w:r w:rsidRPr="00BC1368">
        <w:rPr>
          <w:rFonts w:ascii="Times New Roman" w:hAnsi="Times New Roman"/>
          <w:sz w:val="24"/>
          <w:szCs w:val="24"/>
        </w:rPr>
        <w:t xml:space="preserve">te yer alan amino asitlerin R grupları, %42 non-polar, %42 yüksüz polar, %17 pozitif yüklü gruplardır. Kontrol grubuna göre; K562-dox/KPP9 fajı grubunda 24. saatte %101, 48. saatte %94 ve 72.saatte %72 oranlarında </w:t>
      </w:r>
      <w:r>
        <w:rPr>
          <w:rFonts w:ascii="Times New Roman" w:hAnsi="Times New Roman"/>
          <w:sz w:val="24"/>
          <w:szCs w:val="24"/>
        </w:rPr>
        <w:t>sağ kalım</w:t>
      </w:r>
      <w:r w:rsidRPr="00BC1368">
        <w:rPr>
          <w:rFonts w:ascii="Times New Roman" w:hAnsi="Times New Roman"/>
          <w:sz w:val="24"/>
          <w:szCs w:val="24"/>
        </w:rPr>
        <w:t xml:space="preserve">, K562-dox/KPP9 fajı/doksorubisin ortamında ise 24. saatte %93, 48. saatte %72 ve 72. saatte %56 oranında </w:t>
      </w:r>
      <w:r>
        <w:rPr>
          <w:rFonts w:ascii="Times New Roman" w:hAnsi="Times New Roman"/>
          <w:sz w:val="24"/>
          <w:szCs w:val="24"/>
        </w:rPr>
        <w:t>sağ kalım</w:t>
      </w:r>
      <w:r w:rsidRPr="00BC1368">
        <w:rPr>
          <w:rFonts w:ascii="Times New Roman" w:hAnsi="Times New Roman"/>
          <w:sz w:val="24"/>
          <w:szCs w:val="24"/>
        </w:rPr>
        <w:t xml:space="preserve"> değerleri saptandı. </w:t>
      </w:r>
      <w:r>
        <w:rPr>
          <w:rFonts w:ascii="Times New Roman" w:hAnsi="Times New Roman"/>
          <w:sz w:val="24"/>
          <w:szCs w:val="24"/>
        </w:rPr>
        <w:t>Bu sonuçlar ile KPP9 fajının, K562-dox hücre sağ kalımına 48. saatten sonra negatif etkisinin olduğu görülmektedir.</w:t>
      </w:r>
      <w:r w:rsidRPr="00BC1368">
        <w:rPr>
          <w:rFonts w:ascii="Times New Roman" w:hAnsi="Times New Roman"/>
          <w:sz w:val="24"/>
          <w:szCs w:val="24"/>
        </w:rPr>
        <w:t xml:space="preserve"> K562-dox/KPP9 fajı ile K562-dox/KPP9/doksorubisin grupları </w:t>
      </w:r>
      <w:r>
        <w:rPr>
          <w:rFonts w:ascii="Times New Roman" w:hAnsi="Times New Roman"/>
          <w:sz w:val="24"/>
          <w:szCs w:val="24"/>
        </w:rPr>
        <w:t>sağ kalım</w:t>
      </w:r>
      <w:r w:rsidRPr="00BC1368">
        <w:rPr>
          <w:rFonts w:ascii="Times New Roman" w:hAnsi="Times New Roman"/>
          <w:sz w:val="24"/>
          <w:szCs w:val="24"/>
        </w:rPr>
        <w:t xml:space="preserve"> oranları istatistiksel olarak karşılaştırıldığında, 24. saatte (</w:t>
      </w:r>
      <w:r>
        <w:rPr>
          <w:rFonts w:ascii="Times New Roman" w:hAnsi="Times New Roman"/>
          <w:sz w:val="24"/>
          <w:szCs w:val="24"/>
        </w:rPr>
        <w:t>χ</w:t>
      </w:r>
      <w:r>
        <w:rPr>
          <w:rFonts w:ascii="Times New Roman" w:hAnsi="Times New Roman"/>
          <w:sz w:val="24"/>
          <w:szCs w:val="24"/>
          <w:vertAlign w:val="superscript"/>
        </w:rPr>
        <w:t>2</w:t>
      </w:r>
      <w:r>
        <w:rPr>
          <w:rFonts w:ascii="Times New Roman" w:hAnsi="Times New Roman"/>
          <w:sz w:val="24"/>
          <w:szCs w:val="24"/>
        </w:rPr>
        <w:t>:0,7; p&gt;0,05</w:t>
      </w:r>
      <w:r w:rsidRPr="00BC1368">
        <w:rPr>
          <w:rFonts w:ascii="Times New Roman" w:hAnsi="Times New Roman"/>
          <w:sz w:val="24"/>
          <w:szCs w:val="24"/>
        </w:rPr>
        <w:t>)</w:t>
      </w:r>
      <w:r>
        <w:rPr>
          <w:rFonts w:ascii="Times New Roman" w:hAnsi="Times New Roman"/>
          <w:sz w:val="24"/>
          <w:szCs w:val="24"/>
        </w:rPr>
        <w:t xml:space="preserve"> </w:t>
      </w:r>
      <w:r w:rsidRPr="00BC1368">
        <w:rPr>
          <w:rFonts w:ascii="Times New Roman" w:hAnsi="Times New Roman"/>
          <w:sz w:val="24"/>
          <w:szCs w:val="24"/>
        </w:rPr>
        <w:t>ve 72. saatte (</w:t>
      </w:r>
      <w:r>
        <w:rPr>
          <w:rFonts w:ascii="Times New Roman" w:hAnsi="Times New Roman"/>
          <w:sz w:val="24"/>
          <w:szCs w:val="24"/>
        </w:rPr>
        <w:t>χ</w:t>
      </w:r>
      <w:r>
        <w:rPr>
          <w:rFonts w:ascii="Times New Roman" w:hAnsi="Times New Roman"/>
          <w:sz w:val="24"/>
          <w:szCs w:val="24"/>
          <w:vertAlign w:val="superscript"/>
        </w:rPr>
        <w:t>2</w:t>
      </w:r>
      <w:r>
        <w:rPr>
          <w:rFonts w:ascii="Times New Roman" w:hAnsi="Times New Roman"/>
          <w:sz w:val="24"/>
          <w:szCs w:val="24"/>
        </w:rPr>
        <w:t>:0,1; p&gt;0,05</w:t>
      </w:r>
      <w:r w:rsidRPr="00BC1368">
        <w:rPr>
          <w:rFonts w:ascii="Times New Roman" w:hAnsi="Times New Roman"/>
          <w:sz w:val="24"/>
          <w:szCs w:val="24"/>
        </w:rPr>
        <w:t>)</w:t>
      </w:r>
      <w:r>
        <w:rPr>
          <w:rFonts w:ascii="Times New Roman" w:hAnsi="Times New Roman"/>
          <w:sz w:val="24"/>
          <w:szCs w:val="24"/>
        </w:rPr>
        <w:t xml:space="preserve"> </w:t>
      </w:r>
      <w:r w:rsidRPr="00BC1368">
        <w:rPr>
          <w:rFonts w:ascii="Times New Roman" w:hAnsi="Times New Roman"/>
          <w:sz w:val="24"/>
          <w:szCs w:val="24"/>
        </w:rPr>
        <w:t>alınan değerler, KPP9 fajının</w:t>
      </w:r>
      <w:r>
        <w:rPr>
          <w:rFonts w:ascii="Times New Roman" w:hAnsi="Times New Roman"/>
          <w:sz w:val="24"/>
          <w:szCs w:val="24"/>
        </w:rPr>
        <w:t>,</w:t>
      </w:r>
      <w:r w:rsidRPr="00BC1368">
        <w:rPr>
          <w:rFonts w:ascii="Times New Roman" w:hAnsi="Times New Roman"/>
          <w:sz w:val="24"/>
          <w:szCs w:val="24"/>
        </w:rPr>
        <w:t xml:space="preserve"> doksorubisinle birlikte K562-dox hücrelerinin </w:t>
      </w:r>
      <w:r>
        <w:rPr>
          <w:rFonts w:ascii="Times New Roman" w:hAnsi="Times New Roman"/>
          <w:sz w:val="24"/>
          <w:szCs w:val="24"/>
        </w:rPr>
        <w:t>sağ kalım</w:t>
      </w:r>
      <w:r w:rsidRPr="00BC1368">
        <w:rPr>
          <w:rFonts w:ascii="Times New Roman" w:hAnsi="Times New Roman"/>
          <w:sz w:val="24"/>
          <w:szCs w:val="24"/>
        </w:rPr>
        <w:t>ına negatif etkili olduğunu işaret etmektedir. 48. saatte (</w:t>
      </w:r>
      <w:r>
        <w:rPr>
          <w:rFonts w:ascii="Times New Roman" w:hAnsi="Times New Roman"/>
          <w:sz w:val="24"/>
          <w:szCs w:val="24"/>
        </w:rPr>
        <w:t>χ</w:t>
      </w:r>
      <w:r>
        <w:rPr>
          <w:rFonts w:ascii="Times New Roman" w:hAnsi="Times New Roman"/>
          <w:sz w:val="24"/>
          <w:szCs w:val="24"/>
          <w:vertAlign w:val="superscript"/>
        </w:rPr>
        <w:t>2</w:t>
      </w:r>
      <w:r>
        <w:rPr>
          <w:rFonts w:ascii="Times New Roman" w:hAnsi="Times New Roman"/>
          <w:sz w:val="24"/>
          <w:szCs w:val="24"/>
        </w:rPr>
        <w:t>: 8,4; p&lt;0,05</w:t>
      </w:r>
      <w:r w:rsidRPr="00BC1368">
        <w:rPr>
          <w:rFonts w:ascii="Times New Roman" w:hAnsi="Times New Roman"/>
          <w:sz w:val="24"/>
          <w:szCs w:val="24"/>
        </w:rPr>
        <w:t>)</w:t>
      </w:r>
      <w:r>
        <w:rPr>
          <w:rFonts w:ascii="Times New Roman" w:hAnsi="Times New Roman"/>
          <w:sz w:val="24"/>
          <w:szCs w:val="24"/>
        </w:rPr>
        <w:t xml:space="preserve"> </w:t>
      </w:r>
      <w:r w:rsidRPr="00BC1368">
        <w:rPr>
          <w:rFonts w:ascii="Times New Roman" w:hAnsi="Times New Roman"/>
          <w:sz w:val="24"/>
          <w:szCs w:val="24"/>
        </w:rPr>
        <w:t xml:space="preserve">KPP9 fajının, doksorubisinin hücre </w:t>
      </w:r>
      <w:r>
        <w:rPr>
          <w:rFonts w:ascii="Times New Roman" w:hAnsi="Times New Roman"/>
          <w:sz w:val="24"/>
          <w:szCs w:val="24"/>
        </w:rPr>
        <w:t>sağ kalımına</w:t>
      </w:r>
      <w:r w:rsidRPr="00BC1368">
        <w:rPr>
          <w:rFonts w:ascii="Times New Roman" w:hAnsi="Times New Roman"/>
          <w:sz w:val="24"/>
          <w:szCs w:val="24"/>
        </w:rPr>
        <w:t xml:space="preserve"> negatif etkisine yard</w:t>
      </w:r>
      <w:r>
        <w:rPr>
          <w:rFonts w:ascii="Times New Roman" w:hAnsi="Times New Roman"/>
          <w:sz w:val="24"/>
          <w:szCs w:val="24"/>
        </w:rPr>
        <w:t>ımcı olduğu söylenebilmektedir.</w:t>
      </w: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rPr>
          <w:rFonts w:ascii="Times New Roman" w:hAnsi="Times New Roman"/>
          <w:b/>
          <w:bCs/>
          <w:sz w:val="24"/>
          <w:szCs w:val="24"/>
        </w:rPr>
      </w:pPr>
      <w:r>
        <w:rPr>
          <w:noProof/>
          <w:lang w:eastAsia="tr-TR"/>
        </w:rPr>
        <w:pict>
          <v:shape id="Resim 111" o:spid="_x0000_s1063" type="#_x0000_t75" style="position:absolute;left:0;text-align:left;margin-left:0;margin-top:.4pt;width:292.55pt;height:283.55pt;z-index:251696128;visibility:visible;mso-position-horizontal:center">
            <v:imagedata r:id="rId47" o:title=""/>
            <w10:wrap type="square"/>
          </v:shape>
        </w:pict>
      </w:r>
    </w:p>
    <w:p w:rsidR="006E69D5" w:rsidRPr="00BC1368" w:rsidRDefault="006E69D5" w:rsidP="008C3792">
      <w:pPr>
        <w:rPr>
          <w:rFonts w:ascii="Times New Roman" w:hAnsi="Times New Roman"/>
          <w:b/>
          <w:bCs/>
          <w:sz w:val="24"/>
          <w:szCs w:val="24"/>
        </w:rPr>
      </w:pPr>
    </w:p>
    <w:p w:rsidR="006E69D5" w:rsidRPr="00BC1368" w:rsidRDefault="006E69D5" w:rsidP="008C3792">
      <w:pPr>
        <w:rPr>
          <w:rFonts w:ascii="Times New Roman" w:hAnsi="Times New Roman"/>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4278B6" w:rsidRDefault="006E69D5" w:rsidP="008C3792">
      <w:pPr>
        <w:tabs>
          <w:tab w:val="left" w:pos="930"/>
        </w:tabs>
        <w:spacing w:line="360" w:lineRule="auto"/>
        <w:rPr>
          <w:rFonts w:ascii="Times New Roman" w:hAnsi="Times New Roman"/>
          <w:b/>
          <w:bCs/>
          <w:sz w:val="24"/>
          <w:szCs w:val="24"/>
        </w:rPr>
      </w:pPr>
      <w:r>
        <w:rPr>
          <w:rFonts w:ascii="Times New Roman" w:hAnsi="Times New Roman"/>
          <w:b/>
          <w:bCs/>
          <w:sz w:val="24"/>
          <w:szCs w:val="24"/>
        </w:rPr>
        <w:t xml:space="preserve">     </w:t>
      </w:r>
      <w:r w:rsidRPr="00BC1368">
        <w:rPr>
          <w:rFonts w:ascii="Times New Roman" w:hAnsi="Times New Roman"/>
          <w:b/>
          <w:bCs/>
          <w:sz w:val="24"/>
          <w:szCs w:val="24"/>
        </w:rPr>
        <w:t>Şekil 4.18</w:t>
      </w:r>
      <w:r w:rsidRPr="00BC1368">
        <w:rPr>
          <w:rFonts w:ascii="Times New Roman" w:hAnsi="Times New Roman"/>
          <w:sz w:val="24"/>
          <w:szCs w:val="24"/>
        </w:rPr>
        <w:t xml:space="preserve"> KPP9 faj klonunun </w:t>
      </w:r>
      <w:r>
        <w:rPr>
          <w:rFonts w:ascii="Times New Roman" w:hAnsi="Times New Roman"/>
          <w:sz w:val="24"/>
          <w:szCs w:val="24"/>
        </w:rPr>
        <w:t>peptid</w:t>
      </w:r>
      <w:r w:rsidRPr="00BC1368">
        <w:rPr>
          <w:rFonts w:ascii="Times New Roman" w:hAnsi="Times New Roman"/>
          <w:sz w:val="24"/>
          <w:szCs w:val="24"/>
        </w:rPr>
        <w:t xml:space="preserve"> dizisi ve </w:t>
      </w:r>
      <w:r>
        <w:rPr>
          <w:rFonts w:ascii="Times New Roman" w:hAnsi="Times New Roman"/>
          <w:sz w:val="24"/>
          <w:szCs w:val="24"/>
        </w:rPr>
        <w:t>sağ kalım</w:t>
      </w:r>
      <w:r w:rsidRPr="00BC1368">
        <w:rPr>
          <w:rFonts w:ascii="Times New Roman" w:hAnsi="Times New Roman"/>
          <w:sz w:val="24"/>
          <w:szCs w:val="24"/>
        </w:rPr>
        <w:t xml:space="preserve"> analiz sonuçları</w:t>
      </w:r>
    </w:p>
    <w:p w:rsidR="006E69D5" w:rsidRPr="00BC1368" w:rsidRDefault="006E69D5" w:rsidP="008C3792">
      <w:pPr>
        <w:spacing w:line="360" w:lineRule="auto"/>
        <w:rPr>
          <w:rFonts w:ascii="Times New Roman" w:hAnsi="Times New Roman"/>
          <w:b/>
          <w:bCs/>
          <w:sz w:val="24"/>
          <w:szCs w:val="24"/>
        </w:rPr>
      </w:pPr>
      <w:r>
        <w:rPr>
          <w:rFonts w:ascii="Times New Roman" w:hAnsi="Times New Roman"/>
          <w:b/>
          <w:bCs/>
          <w:sz w:val="24"/>
          <w:szCs w:val="24"/>
        </w:rPr>
        <w:t xml:space="preserve">     </w:t>
      </w:r>
      <w:r w:rsidRPr="00BC1368">
        <w:rPr>
          <w:rFonts w:ascii="Times New Roman" w:hAnsi="Times New Roman"/>
          <w:b/>
          <w:bCs/>
          <w:sz w:val="24"/>
          <w:szCs w:val="24"/>
        </w:rPr>
        <w:t>4.</w:t>
      </w:r>
      <w:r>
        <w:rPr>
          <w:rFonts w:ascii="Times New Roman" w:hAnsi="Times New Roman"/>
          <w:b/>
          <w:bCs/>
          <w:sz w:val="24"/>
          <w:szCs w:val="24"/>
        </w:rPr>
        <w:t>3</w:t>
      </w:r>
      <w:r w:rsidRPr="00BC1368">
        <w:rPr>
          <w:rFonts w:ascii="Times New Roman" w:hAnsi="Times New Roman"/>
          <w:b/>
          <w:bCs/>
          <w:sz w:val="24"/>
          <w:szCs w:val="24"/>
        </w:rPr>
        <w:t>.18 KPP10 Fajının Özellikleri</w:t>
      </w:r>
    </w:p>
    <w:p w:rsidR="006E69D5" w:rsidRPr="00BC1368" w:rsidRDefault="006E69D5" w:rsidP="008C3792">
      <w:pPr>
        <w:spacing w:line="360" w:lineRule="auto"/>
        <w:rPr>
          <w:rFonts w:ascii="Times New Roman" w:hAnsi="Times New Roman"/>
          <w:b/>
          <w:bCs/>
          <w:sz w:val="24"/>
          <w:szCs w:val="24"/>
        </w:rPr>
      </w:pPr>
    </w:p>
    <w:p w:rsidR="006E69D5" w:rsidRPr="00BC1368" w:rsidRDefault="006E69D5" w:rsidP="008C3792">
      <w:pPr>
        <w:spacing w:line="360" w:lineRule="auto"/>
        <w:rPr>
          <w:rFonts w:ascii="Times New Roman" w:hAnsi="Times New Roman"/>
          <w:b/>
          <w:bCs/>
          <w:sz w:val="24"/>
          <w:szCs w:val="24"/>
        </w:rPr>
      </w:pPr>
      <w:r w:rsidRPr="00BC1368">
        <w:rPr>
          <w:rFonts w:ascii="Times New Roman" w:hAnsi="Times New Roman"/>
          <w:sz w:val="24"/>
          <w:szCs w:val="24"/>
        </w:rPr>
        <w:t xml:space="preserve">    K562-dox hücreleri ile KPP10 fajının DNA dizisi, </w:t>
      </w:r>
      <w:r>
        <w:rPr>
          <w:rFonts w:ascii="Times New Roman" w:hAnsi="Times New Roman"/>
          <w:sz w:val="24"/>
          <w:szCs w:val="24"/>
        </w:rPr>
        <w:t>peptid</w:t>
      </w:r>
      <w:r w:rsidRPr="00BC1368">
        <w:rPr>
          <w:rFonts w:ascii="Times New Roman" w:hAnsi="Times New Roman"/>
          <w:sz w:val="24"/>
          <w:szCs w:val="24"/>
        </w:rPr>
        <w:t xml:space="preserve"> dizisi ve amino asit dizisi ile XTT </w:t>
      </w:r>
      <w:r>
        <w:rPr>
          <w:rFonts w:ascii="Times New Roman" w:hAnsi="Times New Roman"/>
          <w:sz w:val="24"/>
          <w:szCs w:val="24"/>
        </w:rPr>
        <w:t>sağ kalım</w:t>
      </w:r>
      <w:r w:rsidRPr="00BC1368">
        <w:rPr>
          <w:rFonts w:ascii="Times New Roman" w:hAnsi="Times New Roman"/>
          <w:sz w:val="24"/>
          <w:szCs w:val="24"/>
        </w:rPr>
        <w:t xml:space="preserve"> analizi sonuçları Şekil 4.19’da gösterilmiştir. KPP10 fajının SAHG</w:t>
      </w:r>
      <w:r>
        <w:rPr>
          <w:rFonts w:ascii="Times New Roman" w:hAnsi="Times New Roman"/>
          <w:sz w:val="24"/>
          <w:szCs w:val="24"/>
        </w:rPr>
        <w:t xml:space="preserve">TSTGVPWP olan amino asit dizisi, </w:t>
      </w:r>
      <w:r w:rsidRPr="00BC1368">
        <w:rPr>
          <w:rFonts w:ascii="Times New Roman" w:hAnsi="Times New Roman"/>
          <w:sz w:val="24"/>
          <w:szCs w:val="24"/>
        </w:rPr>
        <w:t xml:space="preserve">%75 hidrofobik, %25 oranında hidrofilik amino asitlere sahiptir. Bu </w:t>
      </w:r>
      <w:r>
        <w:rPr>
          <w:rFonts w:ascii="Times New Roman" w:hAnsi="Times New Roman"/>
          <w:sz w:val="24"/>
          <w:szCs w:val="24"/>
        </w:rPr>
        <w:t>peptid</w:t>
      </w:r>
      <w:r w:rsidRPr="00BC1368">
        <w:rPr>
          <w:rFonts w:ascii="Times New Roman" w:hAnsi="Times New Roman"/>
          <w:sz w:val="24"/>
          <w:szCs w:val="24"/>
        </w:rPr>
        <w:t xml:space="preserve">teki amino asitlerin R grupları, %42  non-polar, %50 yüksüz polar ve %8 oranında pozitif yüklü gruplardan oluşmaktadır. Kontrol grubuna göre; K562-dox/KPP10 fajı grubunda 24. saatte %66, 48. saatte %70 ve 72.saatte %53 oranlarında </w:t>
      </w:r>
      <w:r>
        <w:rPr>
          <w:rFonts w:ascii="Times New Roman" w:hAnsi="Times New Roman"/>
          <w:sz w:val="24"/>
          <w:szCs w:val="24"/>
        </w:rPr>
        <w:t>sağ kalım</w:t>
      </w:r>
      <w:r w:rsidRPr="00BC1368">
        <w:rPr>
          <w:rFonts w:ascii="Times New Roman" w:hAnsi="Times New Roman"/>
          <w:sz w:val="24"/>
          <w:szCs w:val="24"/>
        </w:rPr>
        <w:t xml:space="preserve">, K562-dox/KPP10 fajı/doksorubisin ortamında ise 24. saatte %57, 48. saatte %67 ve 72. saatte %42 oranında </w:t>
      </w:r>
      <w:r>
        <w:rPr>
          <w:rFonts w:ascii="Times New Roman" w:hAnsi="Times New Roman"/>
          <w:sz w:val="24"/>
          <w:szCs w:val="24"/>
        </w:rPr>
        <w:t>sağ kalım</w:t>
      </w:r>
      <w:r w:rsidRPr="00BC1368">
        <w:rPr>
          <w:rFonts w:ascii="Times New Roman" w:hAnsi="Times New Roman"/>
          <w:sz w:val="24"/>
          <w:szCs w:val="24"/>
        </w:rPr>
        <w:t xml:space="preserve"> değerleri saptandı. K562-dox/KPP10 fajı ile K562-dox/KPP10/doksorubisin grupları </w:t>
      </w:r>
      <w:r>
        <w:rPr>
          <w:rFonts w:ascii="Times New Roman" w:hAnsi="Times New Roman"/>
          <w:sz w:val="24"/>
          <w:szCs w:val="24"/>
        </w:rPr>
        <w:t>sağ kalım</w:t>
      </w:r>
      <w:r w:rsidRPr="00BC1368">
        <w:rPr>
          <w:rFonts w:ascii="Times New Roman" w:hAnsi="Times New Roman"/>
          <w:sz w:val="24"/>
          <w:szCs w:val="24"/>
        </w:rPr>
        <w:t xml:space="preserve"> oranları istatistiksel olarak karşılaştırıldığında, 24. saatte (</w:t>
      </w:r>
      <w:r>
        <w:rPr>
          <w:rFonts w:ascii="Times New Roman" w:hAnsi="Times New Roman"/>
          <w:sz w:val="24"/>
          <w:szCs w:val="24"/>
        </w:rPr>
        <w:t>χ</w:t>
      </w:r>
      <w:r>
        <w:rPr>
          <w:rFonts w:ascii="Times New Roman" w:hAnsi="Times New Roman"/>
          <w:sz w:val="24"/>
          <w:szCs w:val="24"/>
          <w:vertAlign w:val="superscript"/>
        </w:rPr>
        <w:t>2</w:t>
      </w:r>
      <w:r>
        <w:rPr>
          <w:rFonts w:ascii="Times New Roman" w:hAnsi="Times New Roman"/>
          <w:sz w:val="24"/>
          <w:szCs w:val="24"/>
        </w:rPr>
        <w:t>: 1,3; p&gt;0,05</w:t>
      </w:r>
      <w:r w:rsidRPr="00BC1368">
        <w:rPr>
          <w:rFonts w:ascii="Times New Roman" w:hAnsi="Times New Roman"/>
          <w:sz w:val="24"/>
          <w:szCs w:val="24"/>
        </w:rPr>
        <w:t>)</w:t>
      </w:r>
      <w:r>
        <w:rPr>
          <w:rFonts w:ascii="Times New Roman" w:hAnsi="Times New Roman"/>
          <w:sz w:val="24"/>
          <w:szCs w:val="24"/>
        </w:rPr>
        <w:t xml:space="preserve">, </w:t>
      </w:r>
      <w:r w:rsidRPr="00BC1368">
        <w:rPr>
          <w:rFonts w:ascii="Times New Roman" w:hAnsi="Times New Roman"/>
          <w:sz w:val="24"/>
          <w:szCs w:val="24"/>
        </w:rPr>
        <w:t>48. saatte (</w:t>
      </w:r>
      <w:r>
        <w:rPr>
          <w:rFonts w:ascii="Times New Roman" w:hAnsi="Times New Roman"/>
          <w:sz w:val="24"/>
          <w:szCs w:val="24"/>
        </w:rPr>
        <w:t>χ</w:t>
      </w:r>
      <w:r>
        <w:rPr>
          <w:rFonts w:ascii="Times New Roman" w:hAnsi="Times New Roman"/>
          <w:sz w:val="24"/>
          <w:szCs w:val="24"/>
          <w:vertAlign w:val="superscript"/>
        </w:rPr>
        <w:t>2</w:t>
      </w:r>
      <w:r>
        <w:rPr>
          <w:rFonts w:ascii="Times New Roman" w:hAnsi="Times New Roman"/>
          <w:sz w:val="24"/>
          <w:szCs w:val="24"/>
        </w:rPr>
        <w:t>: 0,2; p&gt;0,05</w:t>
      </w:r>
      <w:r w:rsidRPr="00BC1368">
        <w:rPr>
          <w:rFonts w:ascii="Times New Roman" w:hAnsi="Times New Roman"/>
          <w:sz w:val="24"/>
          <w:szCs w:val="24"/>
        </w:rPr>
        <w:t>)</w:t>
      </w:r>
      <w:r>
        <w:rPr>
          <w:rFonts w:ascii="Times New Roman" w:hAnsi="Times New Roman"/>
          <w:sz w:val="24"/>
          <w:szCs w:val="24"/>
        </w:rPr>
        <w:t xml:space="preserve"> </w:t>
      </w:r>
      <w:r w:rsidRPr="00BC1368">
        <w:rPr>
          <w:rFonts w:ascii="Times New Roman" w:hAnsi="Times New Roman"/>
          <w:sz w:val="24"/>
          <w:szCs w:val="24"/>
        </w:rPr>
        <w:t>ve 72. saatte (</w:t>
      </w:r>
      <w:r>
        <w:rPr>
          <w:rFonts w:ascii="Times New Roman" w:hAnsi="Times New Roman"/>
          <w:sz w:val="24"/>
          <w:szCs w:val="24"/>
        </w:rPr>
        <w:t>χ</w:t>
      </w:r>
      <w:r>
        <w:rPr>
          <w:rFonts w:ascii="Times New Roman" w:hAnsi="Times New Roman"/>
          <w:sz w:val="24"/>
          <w:szCs w:val="24"/>
          <w:vertAlign w:val="superscript"/>
        </w:rPr>
        <w:t>2</w:t>
      </w:r>
      <w:r>
        <w:rPr>
          <w:rFonts w:ascii="Times New Roman" w:hAnsi="Times New Roman"/>
          <w:sz w:val="24"/>
          <w:szCs w:val="24"/>
        </w:rPr>
        <w:t>: 2,9; p&gt;0,05</w:t>
      </w:r>
      <w:r w:rsidRPr="00BC1368">
        <w:rPr>
          <w:rFonts w:ascii="Times New Roman" w:hAnsi="Times New Roman"/>
          <w:sz w:val="24"/>
          <w:szCs w:val="24"/>
        </w:rPr>
        <w:t>)</w:t>
      </w:r>
      <w:r>
        <w:rPr>
          <w:rFonts w:ascii="Times New Roman" w:hAnsi="Times New Roman"/>
          <w:sz w:val="24"/>
          <w:szCs w:val="24"/>
        </w:rPr>
        <w:t xml:space="preserve"> </w:t>
      </w:r>
      <w:r w:rsidRPr="00BC1368">
        <w:rPr>
          <w:rFonts w:ascii="Times New Roman" w:hAnsi="Times New Roman"/>
          <w:sz w:val="24"/>
          <w:szCs w:val="24"/>
        </w:rPr>
        <w:t>doksorubisin</w:t>
      </w:r>
      <w:r>
        <w:rPr>
          <w:rFonts w:ascii="Times New Roman" w:hAnsi="Times New Roman"/>
          <w:sz w:val="24"/>
          <w:szCs w:val="24"/>
        </w:rPr>
        <w:t>in</w:t>
      </w:r>
      <w:r w:rsidRPr="00BC1368">
        <w:rPr>
          <w:rFonts w:ascii="Times New Roman" w:hAnsi="Times New Roman"/>
          <w:sz w:val="24"/>
          <w:szCs w:val="24"/>
        </w:rPr>
        <w:t xml:space="preserve"> fajın hücreler üzerindeki negatif etkisine katkı</w:t>
      </w:r>
      <w:r>
        <w:rPr>
          <w:rFonts w:ascii="Times New Roman" w:hAnsi="Times New Roman"/>
          <w:sz w:val="24"/>
          <w:szCs w:val="24"/>
        </w:rPr>
        <w:t xml:space="preserve">sının </w:t>
      </w:r>
      <w:r w:rsidRPr="00BC1368">
        <w:rPr>
          <w:rFonts w:ascii="Times New Roman" w:hAnsi="Times New Roman"/>
          <w:sz w:val="24"/>
          <w:szCs w:val="24"/>
        </w:rPr>
        <w:t>olmadığı görülmektedir.</w:t>
      </w:r>
    </w:p>
    <w:p w:rsidR="006E69D5" w:rsidRPr="00BC1368" w:rsidRDefault="006E69D5" w:rsidP="008C3792">
      <w:pPr>
        <w:spacing w:line="360" w:lineRule="auto"/>
        <w:rPr>
          <w:rFonts w:ascii="Times New Roman" w:hAnsi="Times New Roman"/>
          <w:b/>
          <w:bCs/>
          <w:sz w:val="24"/>
          <w:szCs w:val="24"/>
        </w:rPr>
      </w:pPr>
    </w:p>
    <w:p w:rsidR="006E69D5" w:rsidRPr="00BC1368" w:rsidRDefault="006E69D5" w:rsidP="008C3792">
      <w:pPr>
        <w:spacing w:line="360" w:lineRule="auto"/>
        <w:rPr>
          <w:rFonts w:ascii="Times New Roman" w:hAnsi="Times New Roman"/>
          <w:sz w:val="24"/>
          <w:szCs w:val="24"/>
        </w:rPr>
      </w:pPr>
      <w:r>
        <w:rPr>
          <w:noProof/>
          <w:lang w:eastAsia="tr-TR"/>
        </w:rPr>
        <w:pict>
          <v:shape id="Resim 112" o:spid="_x0000_s1064" type="#_x0000_t75" style="position:absolute;left:0;text-align:left;margin-left:0;margin-top:.3pt;width:292pt;height:283pt;z-index:251697152;visibility:visible;mso-position-horizontal:center">
            <v:imagedata r:id="rId48" o:title=""/>
            <w10:wrap type="square"/>
          </v:shape>
        </w:pict>
      </w: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r>
        <w:rPr>
          <w:rFonts w:ascii="Times New Roman" w:hAnsi="Times New Roman"/>
          <w:b/>
          <w:bCs/>
          <w:sz w:val="24"/>
          <w:szCs w:val="24"/>
        </w:rPr>
        <w:t xml:space="preserve">     </w:t>
      </w:r>
      <w:r w:rsidRPr="00BC1368">
        <w:rPr>
          <w:rFonts w:ascii="Times New Roman" w:hAnsi="Times New Roman"/>
          <w:b/>
          <w:bCs/>
          <w:sz w:val="24"/>
          <w:szCs w:val="24"/>
        </w:rPr>
        <w:t>Şekil 4.19</w:t>
      </w:r>
      <w:r w:rsidRPr="00BC1368">
        <w:rPr>
          <w:rFonts w:ascii="Times New Roman" w:hAnsi="Times New Roman"/>
          <w:sz w:val="24"/>
          <w:szCs w:val="24"/>
        </w:rPr>
        <w:t xml:space="preserve"> KPP10 faj klonunun </w:t>
      </w:r>
      <w:r>
        <w:rPr>
          <w:rFonts w:ascii="Times New Roman" w:hAnsi="Times New Roman"/>
          <w:sz w:val="24"/>
          <w:szCs w:val="24"/>
        </w:rPr>
        <w:t>peptid</w:t>
      </w:r>
      <w:r w:rsidRPr="00BC1368">
        <w:rPr>
          <w:rFonts w:ascii="Times New Roman" w:hAnsi="Times New Roman"/>
          <w:sz w:val="24"/>
          <w:szCs w:val="24"/>
        </w:rPr>
        <w:t xml:space="preserve"> dizisi ve </w:t>
      </w:r>
      <w:r>
        <w:rPr>
          <w:rFonts w:ascii="Times New Roman" w:hAnsi="Times New Roman"/>
          <w:sz w:val="24"/>
          <w:szCs w:val="24"/>
        </w:rPr>
        <w:t>sağ kalım</w:t>
      </w:r>
      <w:r w:rsidRPr="00BC1368">
        <w:rPr>
          <w:rFonts w:ascii="Times New Roman" w:hAnsi="Times New Roman"/>
          <w:sz w:val="24"/>
          <w:szCs w:val="24"/>
        </w:rPr>
        <w:t xml:space="preserve"> analiz sonuçları</w:t>
      </w:r>
    </w:p>
    <w:p w:rsidR="006E69D5" w:rsidRDefault="006E69D5" w:rsidP="008C3792">
      <w:pPr>
        <w:spacing w:line="360" w:lineRule="auto"/>
        <w:rPr>
          <w:rFonts w:ascii="Times New Roman" w:hAnsi="Times New Roman"/>
          <w:b/>
          <w:bCs/>
          <w:sz w:val="24"/>
          <w:szCs w:val="24"/>
        </w:rPr>
      </w:pPr>
    </w:p>
    <w:p w:rsidR="006E69D5" w:rsidRPr="00BC1368" w:rsidRDefault="006E69D5" w:rsidP="008C3792">
      <w:pPr>
        <w:spacing w:line="360" w:lineRule="auto"/>
        <w:rPr>
          <w:rFonts w:ascii="Times New Roman" w:hAnsi="Times New Roman"/>
          <w:b/>
          <w:bCs/>
          <w:sz w:val="24"/>
          <w:szCs w:val="24"/>
        </w:rPr>
      </w:pPr>
    </w:p>
    <w:p w:rsidR="006E69D5" w:rsidRPr="00BC1368" w:rsidRDefault="006E69D5" w:rsidP="008C3792">
      <w:pPr>
        <w:spacing w:line="360" w:lineRule="auto"/>
        <w:rPr>
          <w:rFonts w:ascii="Times New Roman" w:hAnsi="Times New Roman"/>
          <w:b/>
          <w:bCs/>
          <w:sz w:val="24"/>
          <w:szCs w:val="24"/>
        </w:rPr>
      </w:pPr>
    </w:p>
    <w:p w:rsidR="006E69D5" w:rsidRPr="00BC1368" w:rsidRDefault="006E69D5" w:rsidP="008C3792">
      <w:pPr>
        <w:spacing w:line="360" w:lineRule="auto"/>
        <w:rPr>
          <w:rFonts w:ascii="Times New Roman" w:hAnsi="Times New Roman"/>
          <w:b/>
          <w:bCs/>
          <w:sz w:val="24"/>
          <w:szCs w:val="24"/>
        </w:rPr>
      </w:pPr>
      <w:r>
        <w:rPr>
          <w:rFonts w:ascii="Times New Roman" w:hAnsi="Times New Roman"/>
          <w:b/>
          <w:bCs/>
          <w:sz w:val="24"/>
          <w:szCs w:val="24"/>
        </w:rPr>
        <w:t xml:space="preserve">     4.3</w:t>
      </w:r>
      <w:r w:rsidRPr="00BC1368">
        <w:rPr>
          <w:rFonts w:ascii="Times New Roman" w:hAnsi="Times New Roman"/>
          <w:b/>
          <w:bCs/>
          <w:sz w:val="24"/>
          <w:szCs w:val="24"/>
        </w:rPr>
        <w:t>.19 KPP11 Fajının Özellikleri</w:t>
      </w:r>
    </w:p>
    <w:p w:rsidR="006E69D5" w:rsidRPr="00BC1368" w:rsidRDefault="006E69D5" w:rsidP="008C3792">
      <w:pPr>
        <w:tabs>
          <w:tab w:val="left" w:pos="930"/>
        </w:tabs>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sz w:val="24"/>
          <w:szCs w:val="24"/>
        </w:rPr>
      </w:pPr>
      <w:r w:rsidRPr="00BC1368">
        <w:rPr>
          <w:rFonts w:ascii="Times New Roman" w:hAnsi="Times New Roman"/>
          <w:sz w:val="24"/>
          <w:szCs w:val="24"/>
        </w:rPr>
        <w:t xml:space="preserve">    K562-dox hücreleri ile KPP11 fajının DNA dizisi, </w:t>
      </w:r>
      <w:r>
        <w:rPr>
          <w:rFonts w:ascii="Times New Roman" w:hAnsi="Times New Roman"/>
          <w:sz w:val="24"/>
          <w:szCs w:val="24"/>
        </w:rPr>
        <w:t>peptid</w:t>
      </w:r>
      <w:r w:rsidRPr="00BC1368">
        <w:rPr>
          <w:rFonts w:ascii="Times New Roman" w:hAnsi="Times New Roman"/>
          <w:sz w:val="24"/>
          <w:szCs w:val="24"/>
        </w:rPr>
        <w:t xml:space="preserve"> dizisi ve amino asit dizisi ile XTT </w:t>
      </w:r>
      <w:r>
        <w:rPr>
          <w:rFonts w:ascii="Times New Roman" w:hAnsi="Times New Roman"/>
          <w:sz w:val="24"/>
          <w:szCs w:val="24"/>
        </w:rPr>
        <w:t>sağ kalım</w:t>
      </w:r>
      <w:r w:rsidRPr="00BC1368">
        <w:rPr>
          <w:rFonts w:ascii="Times New Roman" w:hAnsi="Times New Roman"/>
          <w:sz w:val="24"/>
          <w:szCs w:val="24"/>
        </w:rPr>
        <w:t xml:space="preserve"> analizi sonuçları Şekil 4.20’de gösterilmiştir. KPP11 fajının SPLT</w:t>
      </w:r>
      <w:r>
        <w:rPr>
          <w:rFonts w:ascii="Times New Roman" w:hAnsi="Times New Roman"/>
          <w:sz w:val="24"/>
          <w:szCs w:val="24"/>
        </w:rPr>
        <w:t xml:space="preserve">VPYERKLL olan amino asit dizisi, </w:t>
      </w:r>
      <w:r w:rsidRPr="00BC1368">
        <w:rPr>
          <w:rFonts w:ascii="Times New Roman" w:hAnsi="Times New Roman"/>
          <w:sz w:val="24"/>
          <w:szCs w:val="24"/>
        </w:rPr>
        <w:t xml:space="preserve">%50 hidrofobik, %50 oranında hidrofilik amino asitler içermektedir. Bu peptidin amino asitlerindeki R grupları, %50 non-polar, %25 yüksüz polar, %17 pozitif yüklü ve %8 oranında negatif yüklüdür. Kontrol grubuna göre; K562-dox/KPP11 fajı grubunda 24. saatte %83, 48. saatte %82 ve 72.saatte %62 oranlarında </w:t>
      </w:r>
      <w:r>
        <w:rPr>
          <w:rFonts w:ascii="Times New Roman" w:hAnsi="Times New Roman"/>
          <w:sz w:val="24"/>
          <w:szCs w:val="24"/>
        </w:rPr>
        <w:t>sağ kalım</w:t>
      </w:r>
      <w:r w:rsidRPr="00BC1368">
        <w:rPr>
          <w:rFonts w:ascii="Times New Roman" w:hAnsi="Times New Roman"/>
          <w:sz w:val="24"/>
          <w:szCs w:val="24"/>
        </w:rPr>
        <w:t xml:space="preserve">, K562-dox/KPP11 fajı/doksorubisin ortamında ise 24. saatte %95, 48. saatte %97 ve 72. saatte %75 oranında </w:t>
      </w:r>
      <w:r>
        <w:rPr>
          <w:rFonts w:ascii="Times New Roman" w:hAnsi="Times New Roman"/>
          <w:sz w:val="24"/>
          <w:szCs w:val="24"/>
        </w:rPr>
        <w:t>sağ kalım</w:t>
      </w:r>
      <w:r w:rsidRPr="00BC1368">
        <w:rPr>
          <w:rFonts w:ascii="Times New Roman" w:hAnsi="Times New Roman"/>
          <w:sz w:val="24"/>
          <w:szCs w:val="24"/>
        </w:rPr>
        <w:t xml:space="preserve"> değerleri saptandı. K562-dox/KPP11 fajı ile K562-dox/KPP11/doksorubisin grupları </w:t>
      </w:r>
      <w:r>
        <w:rPr>
          <w:rFonts w:ascii="Times New Roman" w:hAnsi="Times New Roman"/>
          <w:sz w:val="24"/>
          <w:szCs w:val="24"/>
        </w:rPr>
        <w:t>sağ kalım</w:t>
      </w:r>
      <w:r w:rsidRPr="00BC1368">
        <w:rPr>
          <w:rFonts w:ascii="Times New Roman" w:hAnsi="Times New Roman"/>
          <w:sz w:val="24"/>
          <w:szCs w:val="24"/>
        </w:rPr>
        <w:t xml:space="preserve"> oranları istatistiksel olarak karşılaştırıldığında, 24. saatte (</w:t>
      </w:r>
      <w:r>
        <w:rPr>
          <w:rFonts w:ascii="Times New Roman" w:hAnsi="Times New Roman"/>
          <w:sz w:val="24"/>
          <w:szCs w:val="24"/>
        </w:rPr>
        <w:t>χ</w:t>
      </w:r>
      <w:r>
        <w:rPr>
          <w:rFonts w:ascii="Times New Roman" w:hAnsi="Times New Roman"/>
          <w:sz w:val="24"/>
          <w:szCs w:val="24"/>
          <w:vertAlign w:val="superscript"/>
        </w:rPr>
        <w:t>2</w:t>
      </w:r>
      <w:r>
        <w:rPr>
          <w:rFonts w:ascii="Times New Roman" w:hAnsi="Times New Roman"/>
          <w:sz w:val="24"/>
          <w:szCs w:val="24"/>
        </w:rPr>
        <w:t>:1,2; p&gt;0,05</w:t>
      </w:r>
      <w:r w:rsidRPr="00BC1368">
        <w:rPr>
          <w:rFonts w:ascii="Times New Roman" w:hAnsi="Times New Roman"/>
          <w:sz w:val="24"/>
          <w:szCs w:val="24"/>
        </w:rPr>
        <w:t>)</w:t>
      </w:r>
      <w:r>
        <w:rPr>
          <w:rFonts w:ascii="Times New Roman" w:hAnsi="Times New Roman"/>
          <w:sz w:val="24"/>
          <w:szCs w:val="24"/>
        </w:rPr>
        <w:t xml:space="preserve"> ve 48</w:t>
      </w:r>
      <w:r w:rsidRPr="00BC1368">
        <w:rPr>
          <w:rFonts w:ascii="Times New Roman" w:hAnsi="Times New Roman"/>
          <w:sz w:val="24"/>
          <w:szCs w:val="24"/>
        </w:rPr>
        <w:t>. saatte (</w:t>
      </w:r>
      <w:r>
        <w:rPr>
          <w:rFonts w:ascii="Times New Roman" w:hAnsi="Times New Roman"/>
          <w:sz w:val="24"/>
          <w:szCs w:val="24"/>
        </w:rPr>
        <w:t>χ</w:t>
      </w:r>
      <w:r>
        <w:rPr>
          <w:rFonts w:ascii="Times New Roman" w:hAnsi="Times New Roman"/>
          <w:sz w:val="24"/>
          <w:szCs w:val="24"/>
          <w:vertAlign w:val="superscript"/>
        </w:rPr>
        <w:t>2</w:t>
      </w:r>
      <w:r>
        <w:rPr>
          <w:rFonts w:ascii="Times New Roman" w:hAnsi="Times New Roman"/>
          <w:sz w:val="24"/>
          <w:szCs w:val="24"/>
        </w:rPr>
        <w:t>:3,2; p&gt;0,05</w:t>
      </w:r>
      <w:r w:rsidRPr="00BC1368">
        <w:rPr>
          <w:rFonts w:ascii="Times New Roman" w:hAnsi="Times New Roman"/>
          <w:sz w:val="24"/>
          <w:szCs w:val="24"/>
        </w:rPr>
        <w:t>) doksorubisinin</w:t>
      </w:r>
      <w:r>
        <w:rPr>
          <w:rFonts w:ascii="Times New Roman" w:hAnsi="Times New Roman"/>
          <w:sz w:val="24"/>
          <w:szCs w:val="24"/>
        </w:rPr>
        <w:t>,</w:t>
      </w:r>
      <w:r w:rsidRPr="00BC1368">
        <w:rPr>
          <w:rFonts w:ascii="Times New Roman" w:hAnsi="Times New Roman"/>
          <w:sz w:val="24"/>
          <w:szCs w:val="24"/>
        </w:rPr>
        <w:t xml:space="preserve"> KPP11 fajının hücre </w:t>
      </w:r>
      <w:r>
        <w:rPr>
          <w:rFonts w:ascii="Times New Roman" w:hAnsi="Times New Roman"/>
          <w:sz w:val="24"/>
          <w:szCs w:val="24"/>
        </w:rPr>
        <w:t>sağ kalım</w:t>
      </w:r>
      <w:r w:rsidRPr="00BC1368">
        <w:rPr>
          <w:rFonts w:ascii="Times New Roman" w:hAnsi="Times New Roman"/>
          <w:sz w:val="24"/>
          <w:szCs w:val="24"/>
        </w:rPr>
        <w:t xml:space="preserve">ı üzerindeki negatif etkisine bir katkısının olmadığı </w:t>
      </w:r>
      <w:r>
        <w:rPr>
          <w:rFonts w:ascii="Times New Roman" w:hAnsi="Times New Roman"/>
          <w:sz w:val="24"/>
          <w:szCs w:val="24"/>
        </w:rPr>
        <w:t xml:space="preserve">ancak </w:t>
      </w:r>
      <w:r w:rsidRPr="00BC1368">
        <w:rPr>
          <w:rFonts w:ascii="Times New Roman" w:hAnsi="Times New Roman"/>
          <w:sz w:val="24"/>
          <w:szCs w:val="24"/>
        </w:rPr>
        <w:t>72. saatte (</w:t>
      </w:r>
      <w:r>
        <w:rPr>
          <w:rFonts w:ascii="Times New Roman" w:hAnsi="Times New Roman"/>
          <w:sz w:val="24"/>
          <w:szCs w:val="24"/>
        </w:rPr>
        <w:t>χ</w:t>
      </w:r>
      <w:r>
        <w:rPr>
          <w:rFonts w:ascii="Times New Roman" w:hAnsi="Times New Roman"/>
          <w:sz w:val="24"/>
          <w:szCs w:val="24"/>
          <w:vertAlign w:val="superscript"/>
        </w:rPr>
        <w:t>2</w:t>
      </w:r>
      <w:r>
        <w:rPr>
          <w:rFonts w:ascii="Times New Roman" w:hAnsi="Times New Roman"/>
          <w:sz w:val="24"/>
          <w:szCs w:val="24"/>
        </w:rPr>
        <w:t>:4,4; p&lt;0,05</w:t>
      </w:r>
      <w:r w:rsidRPr="00BC1368">
        <w:rPr>
          <w:rFonts w:ascii="Times New Roman" w:hAnsi="Times New Roman"/>
          <w:sz w:val="24"/>
          <w:szCs w:val="24"/>
        </w:rPr>
        <w:t>)</w:t>
      </w:r>
      <w:r>
        <w:rPr>
          <w:rFonts w:ascii="Times New Roman" w:hAnsi="Times New Roman"/>
          <w:sz w:val="24"/>
          <w:szCs w:val="24"/>
        </w:rPr>
        <w:t xml:space="preserve"> bu katkının arttığı </w:t>
      </w:r>
      <w:r w:rsidRPr="00BC1368">
        <w:rPr>
          <w:rFonts w:ascii="Times New Roman" w:hAnsi="Times New Roman"/>
          <w:sz w:val="24"/>
          <w:szCs w:val="24"/>
        </w:rPr>
        <w:t>söylenebilir.</w:t>
      </w: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tabs>
          <w:tab w:val="left" w:pos="930"/>
        </w:tabs>
        <w:spacing w:line="360" w:lineRule="auto"/>
        <w:rPr>
          <w:rFonts w:ascii="Times New Roman" w:hAnsi="Times New Roman"/>
          <w:sz w:val="24"/>
          <w:szCs w:val="24"/>
        </w:rPr>
      </w:pPr>
      <w:r>
        <w:rPr>
          <w:noProof/>
          <w:lang w:eastAsia="tr-TR"/>
        </w:rPr>
        <w:pict>
          <v:shape id="Resim 113" o:spid="_x0000_s1065" type="#_x0000_t75" style="position:absolute;left:0;text-align:left;margin-left:0;margin-top:.3pt;width:292pt;height:283pt;z-index:251698176;visibility:visible;mso-position-horizontal:center">
            <v:imagedata r:id="rId49" o:title=""/>
            <w10:wrap type="square"/>
          </v:shape>
        </w:pict>
      </w: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r>
        <w:rPr>
          <w:rFonts w:ascii="Times New Roman" w:hAnsi="Times New Roman"/>
          <w:b/>
          <w:bCs/>
          <w:sz w:val="24"/>
          <w:szCs w:val="24"/>
        </w:rPr>
        <w:t xml:space="preserve">     </w:t>
      </w:r>
      <w:r w:rsidRPr="00BC1368">
        <w:rPr>
          <w:rFonts w:ascii="Times New Roman" w:hAnsi="Times New Roman"/>
          <w:b/>
          <w:bCs/>
          <w:sz w:val="24"/>
          <w:szCs w:val="24"/>
        </w:rPr>
        <w:t xml:space="preserve">Şekil 4.20 </w:t>
      </w:r>
      <w:r w:rsidRPr="00BC1368">
        <w:rPr>
          <w:rFonts w:ascii="Times New Roman" w:hAnsi="Times New Roman"/>
          <w:sz w:val="24"/>
          <w:szCs w:val="24"/>
        </w:rPr>
        <w:t xml:space="preserve">KPP11 faj klonunun </w:t>
      </w:r>
      <w:r>
        <w:rPr>
          <w:rFonts w:ascii="Times New Roman" w:hAnsi="Times New Roman"/>
          <w:sz w:val="24"/>
          <w:szCs w:val="24"/>
        </w:rPr>
        <w:t>peptid</w:t>
      </w:r>
      <w:r w:rsidRPr="00BC1368">
        <w:rPr>
          <w:rFonts w:ascii="Times New Roman" w:hAnsi="Times New Roman"/>
          <w:sz w:val="24"/>
          <w:szCs w:val="24"/>
        </w:rPr>
        <w:t xml:space="preserve"> dizisi ve </w:t>
      </w:r>
      <w:r>
        <w:rPr>
          <w:rFonts w:ascii="Times New Roman" w:hAnsi="Times New Roman"/>
          <w:sz w:val="24"/>
          <w:szCs w:val="24"/>
        </w:rPr>
        <w:t>sağ kalım</w:t>
      </w:r>
      <w:r w:rsidRPr="00BC1368">
        <w:rPr>
          <w:rFonts w:ascii="Times New Roman" w:hAnsi="Times New Roman"/>
          <w:sz w:val="24"/>
          <w:szCs w:val="24"/>
        </w:rPr>
        <w:t xml:space="preserve"> analiz sonuçları</w:t>
      </w:r>
    </w:p>
    <w:p w:rsidR="006E69D5" w:rsidRPr="00BC1368" w:rsidRDefault="006E69D5" w:rsidP="008C3792">
      <w:pPr>
        <w:tabs>
          <w:tab w:val="left" w:pos="930"/>
        </w:tabs>
        <w:spacing w:line="360" w:lineRule="auto"/>
        <w:rPr>
          <w:rFonts w:ascii="Times New Roman" w:hAnsi="Times New Roman"/>
          <w:sz w:val="24"/>
          <w:szCs w:val="24"/>
        </w:rPr>
      </w:pPr>
    </w:p>
    <w:p w:rsidR="006E69D5" w:rsidRDefault="006E69D5" w:rsidP="008C3792">
      <w:pPr>
        <w:spacing w:line="360" w:lineRule="auto"/>
        <w:rPr>
          <w:rFonts w:ascii="Times New Roman" w:hAnsi="Times New Roman"/>
          <w:b/>
          <w:bCs/>
          <w:sz w:val="24"/>
          <w:szCs w:val="24"/>
        </w:rPr>
      </w:pPr>
    </w:p>
    <w:p w:rsidR="006E69D5" w:rsidRPr="00BC1368" w:rsidRDefault="006E69D5" w:rsidP="008C3792">
      <w:pPr>
        <w:spacing w:line="360" w:lineRule="auto"/>
        <w:rPr>
          <w:rFonts w:ascii="Times New Roman" w:hAnsi="Times New Roman"/>
          <w:b/>
          <w:bCs/>
          <w:sz w:val="24"/>
          <w:szCs w:val="24"/>
        </w:rPr>
      </w:pPr>
    </w:p>
    <w:p w:rsidR="006E69D5" w:rsidRPr="00BC1368" w:rsidRDefault="006E69D5" w:rsidP="008C3792">
      <w:pPr>
        <w:spacing w:line="360" w:lineRule="auto"/>
        <w:rPr>
          <w:rFonts w:ascii="Times New Roman" w:hAnsi="Times New Roman"/>
          <w:b/>
          <w:bCs/>
          <w:sz w:val="24"/>
          <w:szCs w:val="24"/>
        </w:rPr>
      </w:pPr>
      <w:r>
        <w:rPr>
          <w:rFonts w:ascii="Times New Roman" w:hAnsi="Times New Roman"/>
          <w:b/>
          <w:bCs/>
          <w:sz w:val="24"/>
          <w:szCs w:val="24"/>
        </w:rPr>
        <w:t xml:space="preserve">     4.3</w:t>
      </w:r>
      <w:r w:rsidRPr="00BC1368">
        <w:rPr>
          <w:rFonts w:ascii="Times New Roman" w:hAnsi="Times New Roman"/>
          <w:b/>
          <w:bCs/>
          <w:sz w:val="24"/>
          <w:szCs w:val="24"/>
        </w:rPr>
        <w:t>.20 KPP12 Fajının Özellikleri</w:t>
      </w: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sz w:val="24"/>
          <w:szCs w:val="24"/>
        </w:rPr>
      </w:pPr>
      <w:r w:rsidRPr="00BC1368">
        <w:rPr>
          <w:rFonts w:ascii="Times New Roman" w:hAnsi="Times New Roman"/>
          <w:sz w:val="24"/>
          <w:szCs w:val="24"/>
        </w:rPr>
        <w:t xml:space="preserve">    K562-dox hücreleri ile KPP12 fajının DNA dizisi, </w:t>
      </w:r>
      <w:r>
        <w:rPr>
          <w:rFonts w:ascii="Times New Roman" w:hAnsi="Times New Roman"/>
          <w:sz w:val="24"/>
          <w:szCs w:val="24"/>
        </w:rPr>
        <w:t>peptid</w:t>
      </w:r>
      <w:r w:rsidRPr="00BC1368">
        <w:rPr>
          <w:rFonts w:ascii="Times New Roman" w:hAnsi="Times New Roman"/>
          <w:sz w:val="24"/>
          <w:szCs w:val="24"/>
        </w:rPr>
        <w:t xml:space="preserve"> dizisi ve amino asit dizisi ile XTT </w:t>
      </w:r>
      <w:r>
        <w:rPr>
          <w:rFonts w:ascii="Times New Roman" w:hAnsi="Times New Roman"/>
          <w:sz w:val="24"/>
          <w:szCs w:val="24"/>
        </w:rPr>
        <w:t>sağ kalım</w:t>
      </w:r>
      <w:r w:rsidRPr="00BC1368">
        <w:rPr>
          <w:rFonts w:ascii="Times New Roman" w:hAnsi="Times New Roman"/>
          <w:sz w:val="24"/>
          <w:szCs w:val="24"/>
        </w:rPr>
        <w:t xml:space="preserve"> analizi sonuçları Şekil 4.21’de gösterilmiştir. KPP12 fajının HSVS</w:t>
      </w:r>
      <w:r>
        <w:rPr>
          <w:rFonts w:ascii="Times New Roman" w:hAnsi="Times New Roman"/>
          <w:sz w:val="24"/>
          <w:szCs w:val="24"/>
        </w:rPr>
        <w:t xml:space="preserve">NIRPMFPS olan amino asit dizisi, </w:t>
      </w:r>
      <w:r w:rsidRPr="00BC1368">
        <w:rPr>
          <w:rFonts w:ascii="Times New Roman" w:hAnsi="Times New Roman"/>
          <w:sz w:val="24"/>
          <w:szCs w:val="24"/>
        </w:rPr>
        <w:t xml:space="preserve">%58 hidrofobik, %42 oranında hidrofilik amino asitlerden oluşmaktadır. Bu </w:t>
      </w:r>
      <w:r>
        <w:rPr>
          <w:rFonts w:ascii="Times New Roman" w:hAnsi="Times New Roman"/>
          <w:sz w:val="24"/>
          <w:szCs w:val="24"/>
        </w:rPr>
        <w:t>peptid</w:t>
      </w:r>
      <w:r w:rsidRPr="00BC1368">
        <w:rPr>
          <w:rFonts w:ascii="Times New Roman" w:hAnsi="Times New Roman"/>
          <w:sz w:val="24"/>
          <w:szCs w:val="24"/>
        </w:rPr>
        <w:t xml:space="preserve">te yer alan amino asitlerin R grupları, %33 non-polar, %33 yüksüz polar, %33 pozitif yüklüdür. Kontrol grubuna göre; K562-dox/KPP12 fajı grubunda 24. saatte %79, 48. saatte %59 ve 72.saatte %62 oranlarında </w:t>
      </w:r>
      <w:r>
        <w:rPr>
          <w:rFonts w:ascii="Times New Roman" w:hAnsi="Times New Roman"/>
          <w:sz w:val="24"/>
          <w:szCs w:val="24"/>
        </w:rPr>
        <w:t>sağ kalım</w:t>
      </w:r>
      <w:r w:rsidRPr="00BC1368">
        <w:rPr>
          <w:rFonts w:ascii="Times New Roman" w:hAnsi="Times New Roman"/>
          <w:sz w:val="24"/>
          <w:szCs w:val="24"/>
        </w:rPr>
        <w:t xml:space="preserve">, K562-dox/KPP12 fajı/doksorubisin ortamında ise 24. saatte %94, 48. saatte %74 ve 72. saatte %69 oranında </w:t>
      </w:r>
      <w:r>
        <w:rPr>
          <w:rFonts w:ascii="Times New Roman" w:hAnsi="Times New Roman"/>
          <w:sz w:val="24"/>
          <w:szCs w:val="24"/>
        </w:rPr>
        <w:t>sağ kalım</w:t>
      </w:r>
      <w:r w:rsidRPr="00BC1368">
        <w:rPr>
          <w:rFonts w:ascii="Times New Roman" w:hAnsi="Times New Roman"/>
          <w:sz w:val="24"/>
          <w:szCs w:val="24"/>
        </w:rPr>
        <w:t xml:space="preserve"> değerleri saptandı. K562-dox/KPP12 fajı ile K562-dox/KPP12/doksorubisin grupları </w:t>
      </w:r>
      <w:r>
        <w:rPr>
          <w:rFonts w:ascii="Times New Roman" w:hAnsi="Times New Roman"/>
          <w:sz w:val="24"/>
          <w:szCs w:val="24"/>
        </w:rPr>
        <w:t>sağ kalım</w:t>
      </w:r>
      <w:r w:rsidRPr="00BC1368">
        <w:rPr>
          <w:rFonts w:ascii="Times New Roman" w:hAnsi="Times New Roman"/>
          <w:sz w:val="24"/>
          <w:szCs w:val="24"/>
        </w:rPr>
        <w:t xml:space="preserve"> oranları istatistiksel olarak karşılaştırıldığında, 24. saatte (</w:t>
      </w:r>
      <w:r>
        <w:rPr>
          <w:rFonts w:ascii="Times New Roman" w:hAnsi="Times New Roman"/>
          <w:sz w:val="24"/>
          <w:szCs w:val="24"/>
        </w:rPr>
        <w:t>χ</w:t>
      </w:r>
      <w:r>
        <w:rPr>
          <w:rFonts w:ascii="Times New Roman" w:hAnsi="Times New Roman"/>
          <w:sz w:val="24"/>
          <w:szCs w:val="24"/>
          <w:vertAlign w:val="superscript"/>
        </w:rPr>
        <w:t>2</w:t>
      </w:r>
      <w:r>
        <w:rPr>
          <w:rFonts w:ascii="Times New Roman" w:hAnsi="Times New Roman"/>
          <w:sz w:val="24"/>
          <w:szCs w:val="24"/>
        </w:rPr>
        <w:t>:2,1; p&gt;0,05</w:t>
      </w:r>
      <w:r w:rsidRPr="00BC1368">
        <w:rPr>
          <w:rFonts w:ascii="Times New Roman" w:hAnsi="Times New Roman"/>
          <w:sz w:val="24"/>
          <w:szCs w:val="24"/>
        </w:rPr>
        <w:t>)</w:t>
      </w:r>
      <w:r>
        <w:rPr>
          <w:rFonts w:ascii="Times New Roman" w:hAnsi="Times New Roman"/>
          <w:sz w:val="24"/>
          <w:szCs w:val="24"/>
        </w:rPr>
        <w:t xml:space="preserve"> </w:t>
      </w:r>
      <w:r w:rsidRPr="00BC1368">
        <w:rPr>
          <w:rFonts w:ascii="Times New Roman" w:hAnsi="Times New Roman"/>
          <w:sz w:val="24"/>
          <w:szCs w:val="24"/>
        </w:rPr>
        <w:t>ve 72. saatte (</w:t>
      </w:r>
      <w:r>
        <w:rPr>
          <w:rFonts w:ascii="Times New Roman" w:hAnsi="Times New Roman"/>
          <w:sz w:val="24"/>
          <w:szCs w:val="24"/>
        </w:rPr>
        <w:t>χ</w:t>
      </w:r>
      <w:r>
        <w:rPr>
          <w:rFonts w:ascii="Times New Roman" w:hAnsi="Times New Roman"/>
          <w:sz w:val="24"/>
          <w:szCs w:val="24"/>
          <w:vertAlign w:val="superscript"/>
        </w:rPr>
        <w:t>2</w:t>
      </w:r>
      <w:r>
        <w:rPr>
          <w:rFonts w:ascii="Times New Roman" w:hAnsi="Times New Roman"/>
          <w:sz w:val="24"/>
          <w:szCs w:val="24"/>
        </w:rPr>
        <w:t>:1,4; p&gt;0,05</w:t>
      </w:r>
      <w:r w:rsidRPr="00BC1368">
        <w:rPr>
          <w:rFonts w:ascii="Times New Roman" w:hAnsi="Times New Roman"/>
          <w:sz w:val="24"/>
          <w:szCs w:val="24"/>
        </w:rPr>
        <w:t>)</w:t>
      </w:r>
      <w:r>
        <w:rPr>
          <w:rFonts w:ascii="Times New Roman" w:hAnsi="Times New Roman"/>
          <w:sz w:val="24"/>
          <w:szCs w:val="24"/>
        </w:rPr>
        <w:t xml:space="preserve"> </w:t>
      </w:r>
      <w:r w:rsidRPr="00BC1368">
        <w:rPr>
          <w:rFonts w:ascii="Times New Roman" w:hAnsi="Times New Roman"/>
          <w:sz w:val="24"/>
          <w:szCs w:val="24"/>
        </w:rPr>
        <w:t xml:space="preserve">doksorubisinin KPP12 fajının hücre </w:t>
      </w:r>
      <w:r>
        <w:rPr>
          <w:rFonts w:ascii="Times New Roman" w:hAnsi="Times New Roman"/>
          <w:sz w:val="24"/>
          <w:szCs w:val="24"/>
        </w:rPr>
        <w:t>sağ kalım</w:t>
      </w:r>
      <w:r w:rsidRPr="00BC1368">
        <w:rPr>
          <w:rFonts w:ascii="Times New Roman" w:hAnsi="Times New Roman"/>
          <w:sz w:val="24"/>
          <w:szCs w:val="24"/>
        </w:rPr>
        <w:t>ına negatif etkisine bir ka</w:t>
      </w:r>
      <w:r>
        <w:rPr>
          <w:rFonts w:ascii="Times New Roman" w:hAnsi="Times New Roman"/>
          <w:sz w:val="24"/>
          <w:szCs w:val="24"/>
        </w:rPr>
        <w:t xml:space="preserve">tkısının olmadığı buna karşın </w:t>
      </w:r>
      <w:r w:rsidRPr="00BC1368">
        <w:rPr>
          <w:rFonts w:ascii="Times New Roman" w:hAnsi="Times New Roman"/>
          <w:sz w:val="24"/>
          <w:szCs w:val="24"/>
        </w:rPr>
        <w:t>48. saatte (</w:t>
      </w:r>
      <w:r>
        <w:rPr>
          <w:rFonts w:ascii="Times New Roman" w:hAnsi="Times New Roman"/>
          <w:sz w:val="24"/>
          <w:szCs w:val="24"/>
        </w:rPr>
        <w:t>χ</w:t>
      </w:r>
      <w:r>
        <w:rPr>
          <w:rFonts w:ascii="Times New Roman" w:hAnsi="Times New Roman"/>
          <w:sz w:val="24"/>
          <w:szCs w:val="24"/>
          <w:vertAlign w:val="superscript"/>
        </w:rPr>
        <w:t>2</w:t>
      </w:r>
      <w:r>
        <w:rPr>
          <w:rFonts w:ascii="Times New Roman" w:hAnsi="Times New Roman"/>
          <w:sz w:val="24"/>
          <w:szCs w:val="24"/>
        </w:rPr>
        <w:t>:4,4; p&lt;0,05</w:t>
      </w:r>
      <w:r w:rsidRPr="00BC1368">
        <w:rPr>
          <w:rFonts w:ascii="Times New Roman" w:hAnsi="Times New Roman"/>
          <w:sz w:val="24"/>
          <w:szCs w:val="24"/>
        </w:rPr>
        <w:t>)</w:t>
      </w:r>
      <w:r>
        <w:rPr>
          <w:rFonts w:ascii="Times New Roman" w:hAnsi="Times New Roman"/>
          <w:sz w:val="24"/>
          <w:szCs w:val="24"/>
        </w:rPr>
        <w:t xml:space="preserve"> fajın negatif etkisinin daha fazla olduğu düşünülmektedir.</w:t>
      </w: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sz w:val="24"/>
          <w:szCs w:val="24"/>
        </w:rPr>
      </w:pPr>
      <w:r>
        <w:rPr>
          <w:noProof/>
          <w:lang w:eastAsia="tr-TR"/>
        </w:rPr>
        <w:pict>
          <v:shape id="Resim 114" o:spid="_x0000_s1066" type="#_x0000_t75" style="position:absolute;left:0;text-align:left;margin-left:0;margin-top:-.3pt;width:292pt;height:283pt;z-index:251699200;visibility:visible;mso-position-horizontal:center">
            <v:imagedata r:id="rId50" o:title=""/>
            <w10:wrap type="square"/>
          </v:shape>
        </w:pict>
      </w:r>
    </w:p>
    <w:p w:rsidR="006E69D5" w:rsidRPr="00BC1368" w:rsidRDefault="006E69D5" w:rsidP="008C3792">
      <w:pPr>
        <w:rPr>
          <w:rFonts w:ascii="Times New Roman" w:hAnsi="Times New Roman"/>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r>
        <w:rPr>
          <w:rFonts w:ascii="Times New Roman" w:hAnsi="Times New Roman"/>
          <w:b/>
          <w:bCs/>
          <w:sz w:val="24"/>
          <w:szCs w:val="24"/>
        </w:rPr>
        <w:t xml:space="preserve">     </w:t>
      </w:r>
      <w:r w:rsidRPr="00BC1368">
        <w:rPr>
          <w:rFonts w:ascii="Times New Roman" w:hAnsi="Times New Roman"/>
          <w:b/>
          <w:bCs/>
          <w:sz w:val="24"/>
          <w:szCs w:val="24"/>
        </w:rPr>
        <w:t xml:space="preserve">Şekil 4.21 </w:t>
      </w:r>
      <w:r w:rsidRPr="00BC1368">
        <w:rPr>
          <w:rFonts w:ascii="Times New Roman" w:hAnsi="Times New Roman"/>
          <w:sz w:val="24"/>
          <w:szCs w:val="24"/>
        </w:rPr>
        <w:t xml:space="preserve">KPP12 faj klonunun </w:t>
      </w:r>
      <w:r>
        <w:rPr>
          <w:rFonts w:ascii="Times New Roman" w:hAnsi="Times New Roman"/>
          <w:sz w:val="24"/>
          <w:szCs w:val="24"/>
        </w:rPr>
        <w:t>peptid</w:t>
      </w:r>
      <w:r w:rsidRPr="00BC1368">
        <w:rPr>
          <w:rFonts w:ascii="Times New Roman" w:hAnsi="Times New Roman"/>
          <w:sz w:val="24"/>
          <w:szCs w:val="24"/>
        </w:rPr>
        <w:t xml:space="preserve"> dizisi ve </w:t>
      </w:r>
      <w:r>
        <w:rPr>
          <w:rFonts w:ascii="Times New Roman" w:hAnsi="Times New Roman"/>
          <w:sz w:val="24"/>
          <w:szCs w:val="24"/>
        </w:rPr>
        <w:t>sağ kalım</w:t>
      </w:r>
      <w:r w:rsidRPr="00BC1368">
        <w:rPr>
          <w:rFonts w:ascii="Times New Roman" w:hAnsi="Times New Roman"/>
          <w:sz w:val="24"/>
          <w:szCs w:val="24"/>
        </w:rPr>
        <w:t xml:space="preserve"> analiz sonuçları</w:t>
      </w:r>
    </w:p>
    <w:p w:rsidR="006E69D5" w:rsidRPr="00BC1368" w:rsidRDefault="006E69D5" w:rsidP="008C3792">
      <w:pPr>
        <w:spacing w:line="360" w:lineRule="auto"/>
        <w:rPr>
          <w:rFonts w:ascii="Times New Roman" w:hAnsi="Times New Roman"/>
          <w:b/>
          <w:bCs/>
          <w:sz w:val="24"/>
          <w:szCs w:val="24"/>
        </w:rPr>
      </w:pPr>
    </w:p>
    <w:p w:rsidR="006E69D5" w:rsidRPr="00BC1368" w:rsidRDefault="006E69D5" w:rsidP="008C3792">
      <w:pPr>
        <w:spacing w:line="360" w:lineRule="auto"/>
        <w:rPr>
          <w:rFonts w:ascii="Times New Roman" w:hAnsi="Times New Roman"/>
          <w:b/>
          <w:bCs/>
          <w:sz w:val="24"/>
          <w:szCs w:val="24"/>
        </w:rPr>
      </w:pPr>
    </w:p>
    <w:p w:rsidR="006E69D5" w:rsidRPr="00BC1368" w:rsidRDefault="006E69D5" w:rsidP="008C3792">
      <w:pPr>
        <w:spacing w:line="360" w:lineRule="auto"/>
        <w:rPr>
          <w:rFonts w:ascii="Times New Roman" w:hAnsi="Times New Roman"/>
          <w:b/>
          <w:bCs/>
          <w:sz w:val="24"/>
          <w:szCs w:val="24"/>
        </w:rPr>
      </w:pPr>
      <w:r>
        <w:rPr>
          <w:rFonts w:ascii="Times New Roman" w:hAnsi="Times New Roman"/>
          <w:b/>
          <w:bCs/>
          <w:sz w:val="24"/>
          <w:szCs w:val="24"/>
        </w:rPr>
        <w:t xml:space="preserve">     4.3</w:t>
      </w:r>
      <w:r w:rsidRPr="00BC1368">
        <w:rPr>
          <w:rFonts w:ascii="Times New Roman" w:hAnsi="Times New Roman"/>
          <w:b/>
          <w:bCs/>
          <w:sz w:val="24"/>
          <w:szCs w:val="24"/>
        </w:rPr>
        <w:t>.21 KPP13 Fajının Özellikleri</w:t>
      </w: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sz w:val="24"/>
          <w:szCs w:val="24"/>
        </w:rPr>
      </w:pPr>
      <w:r w:rsidRPr="00BC1368">
        <w:rPr>
          <w:rFonts w:ascii="Times New Roman" w:hAnsi="Times New Roman"/>
          <w:sz w:val="24"/>
          <w:szCs w:val="24"/>
        </w:rPr>
        <w:t xml:space="preserve">    K562-dox hücreleri ile KPP13 fajının DNA dizisi, </w:t>
      </w:r>
      <w:r>
        <w:rPr>
          <w:rFonts w:ascii="Times New Roman" w:hAnsi="Times New Roman"/>
          <w:sz w:val="24"/>
          <w:szCs w:val="24"/>
        </w:rPr>
        <w:t>peptid</w:t>
      </w:r>
      <w:r w:rsidRPr="00BC1368">
        <w:rPr>
          <w:rFonts w:ascii="Times New Roman" w:hAnsi="Times New Roman"/>
          <w:sz w:val="24"/>
          <w:szCs w:val="24"/>
        </w:rPr>
        <w:t xml:space="preserve"> dizisi ve amino asit dizisi ile XTT </w:t>
      </w:r>
      <w:r>
        <w:rPr>
          <w:rFonts w:ascii="Times New Roman" w:hAnsi="Times New Roman"/>
          <w:sz w:val="24"/>
          <w:szCs w:val="24"/>
        </w:rPr>
        <w:t>sağ kalım</w:t>
      </w:r>
      <w:r w:rsidRPr="00BC1368">
        <w:rPr>
          <w:rFonts w:ascii="Times New Roman" w:hAnsi="Times New Roman"/>
          <w:sz w:val="24"/>
          <w:szCs w:val="24"/>
        </w:rPr>
        <w:t xml:space="preserve"> analizi sonuçları Şekil 4.22’de gösterilmiştir. KPP13 fajının GGSQ</w:t>
      </w:r>
      <w:r>
        <w:rPr>
          <w:rFonts w:ascii="Times New Roman" w:hAnsi="Times New Roman"/>
          <w:sz w:val="24"/>
          <w:szCs w:val="24"/>
        </w:rPr>
        <w:t xml:space="preserve">WHERDPRI olan amino asit dizisi, </w:t>
      </w:r>
      <w:r w:rsidRPr="00BC1368">
        <w:rPr>
          <w:rFonts w:ascii="Times New Roman" w:hAnsi="Times New Roman"/>
          <w:sz w:val="24"/>
          <w:szCs w:val="24"/>
        </w:rPr>
        <w:t xml:space="preserve">%42 hidrofobik, %58 oranında hidrofilik amino asitlerden oluşmaktadır. Bu </w:t>
      </w:r>
      <w:r>
        <w:rPr>
          <w:rFonts w:ascii="Times New Roman" w:hAnsi="Times New Roman"/>
          <w:sz w:val="24"/>
          <w:szCs w:val="24"/>
        </w:rPr>
        <w:t>peptid</w:t>
      </w:r>
      <w:r w:rsidRPr="00BC1368">
        <w:rPr>
          <w:rFonts w:ascii="Times New Roman" w:hAnsi="Times New Roman"/>
          <w:sz w:val="24"/>
          <w:szCs w:val="24"/>
        </w:rPr>
        <w:t xml:space="preserve">teki amino asitlerin R grupları, %17 non-polar, %33 yüksüz polar, %33 pozitif yüklü ve %17 oranında negatif yüklüdür. Kontrol grubuna göre; K562-dox/KPP13 fajı grubunda 24. saatte %97, 48. saatte %72 ve 72.saatte %63 oranında </w:t>
      </w:r>
      <w:r>
        <w:rPr>
          <w:rFonts w:ascii="Times New Roman" w:hAnsi="Times New Roman"/>
          <w:sz w:val="24"/>
          <w:szCs w:val="24"/>
        </w:rPr>
        <w:t>sağ kalım</w:t>
      </w:r>
      <w:r w:rsidRPr="00BC1368">
        <w:rPr>
          <w:rFonts w:ascii="Times New Roman" w:hAnsi="Times New Roman"/>
          <w:sz w:val="24"/>
          <w:szCs w:val="24"/>
        </w:rPr>
        <w:t xml:space="preserve">, K562-dox/KPP13 fajı/doksorubisin ortamında ise 24. saatte %88, 48. saatte %81 ve 72. saatte %67 oranında </w:t>
      </w:r>
      <w:r>
        <w:rPr>
          <w:rFonts w:ascii="Times New Roman" w:hAnsi="Times New Roman"/>
          <w:sz w:val="24"/>
          <w:szCs w:val="24"/>
        </w:rPr>
        <w:t>sağ kalım</w:t>
      </w:r>
      <w:r w:rsidRPr="00BC1368">
        <w:rPr>
          <w:rFonts w:ascii="Times New Roman" w:hAnsi="Times New Roman"/>
          <w:sz w:val="24"/>
          <w:szCs w:val="24"/>
        </w:rPr>
        <w:t xml:space="preserve"> değerleri saptandı. K562-dox/KPP13 fajı ile K562-dox/KPP13/doksorubisin grupları </w:t>
      </w:r>
      <w:r>
        <w:rPr>
          <w:rFonts w:ascii="Times New Roman" w:hAnsi="Times New Roman"/>
          <w:sz w:val="24"/>
          <w:szCs w:val="24"/>
        </w:rPr>
        <w:t>sağ kalım</w:t>
      </w:r>
      <w:r w:rsidRPr="00BC1368">
        <w:rPr>
          <w:rFonts w:ascii="Times New Roman" w:hAnsi="Times New Roman"/>
          <w:sz w:val="24"/>
          <w:szCs w:val="24"/>
        </w:rPr>
        <w:t xml:space="preserve"> oranları istatistiksel olarak karşılaştırıldığında, 24. saatte (</w:t>
      </w:r>
      <w:r>
        <w:rPr>
          <w:rFonts w:ascii="Times New Roman" w:hAnsi="Times New Roman"/>
          <w:sz w:val="24"/>
          <w:szCs w:val="24"/>
        </w:rPr>
        <w:t>χ</w:t>
      </w:r>
      <w:r>
        <w:rPr>
          <w:rFonts w:ascii="Times New Roman" w:hAnsi="Times New Roman"/>
          <w:sz w:val="24"/>
          <w:szCs w:val="24"/>
          <w:vertAlign w:val="superscript"/>
        </w:rPr>
        <w:t>2</w:t>
      </w:r>
      <w:r>
        <w:rPr>
          <w:rFonts w:ascii="Times New Roman" w:hAnsi="Times New Roman"/>
          <w:sz w:val="24"/>
          <w:szCs w:val="24"/>
        </w:rPr>
        <w:t>:1,2; p&gt;0,05</w:t>
      </w:r>
      <w:r w:rsidRPr="00BC1368">
        <w:rPr>
          <w:rFonts w:ascii="Times New Roman" w:hAnsi="Times New Roman"/>
          <w:sz w:val="24"/>
          <w:szCs w:val="24"/>
        </w:rPr>
        <w:t>)</w:t>
      </w:r>
      <w:r>
        <w:rPr>
          <w:rFonts w:ascii="Times New Roman" w:hAnsi="Times New Roman"/>
          <w:sz w:val="24"/>
          <w:szCs w:val="24"/>
        </w:rPr>
        <w:t xml:space="preserve"> ve </w:t>
      </w:r>
      <w:r w:rsidRPr="00BC1368">
        <w:rPr>
          <w:rFonts w:ascii="Times New Roman" w:hAnsi="Times New Roman"/>
          <w:sz w:val="24"/>
          <w:szCs w:val="24"/>
        </w:rPr>
        <w:t>48. saatte (</w:t>
      </w:r>
      <w:r>
        <w:rPr>
          <w:rFonts w:ascii="Times New Roman" w:hAnsi="Times New Roman"/>
          <w:sz w:val="24"/>
          <w:szCs w:val="24"/>
        </w:rPr>
        <w:t>χ</w:t>
      </w:r>
      <w:r>
        <w:rPr>
          <w:rFonts w:ascii="Times New Roman" w:hAnsi="Times New Roman"/>
          <w:sz w:val="24"/>
          <w:szCs w:val="24"/>
          <w:vertAlign w:val="superscript"/>
        </w:rPr>
        <w:t>2</w:t>
      </w:r>
      <w:r>
        <w:rPr>
          <w:rFonts w:ascii="Times New Roman" w:hAnsi="Times New Roman"/>
          <w:sz w:val="24"/>
          <w:szCs w:val="24"/>
        </w:rPr>
        <w:t>:0,9; p&gt;0,05</w:t>
      </w:r>
      <w:r w:rsidRPr="00BC1368">
        <w:rPr>
          <w:rFonts w:ascii="Times New Roman" w:hAnsi="Times New Roman"/>
          <w:sz w:val="24"/>
          <w:szCs w:val="24"/>
        </w:rPr>
        <w:t>)</w:t>
      </w:r>
      <w:r>
        <w:rPr>
          <w:rFonts w:ascii="Times New Roman" w:hAnsi="Times New Roman"/>
          <w:sz w:val="24"/>
          <w:szCs w:val="24"/>
        </w:rPr>
        <w:t xml:space="preserve"> </w:t>
      </w:r>
      <w:r w:rsidRPr="00BC1368">
        <w:rPr>
          <w:rFonts w:ascii="Times New Roman" w:hAnsi="Times New Roman"/>
          <w:sz w:val="24"/>
          <w:szCs w:val="24"/>
        </w:rPr>
        <w:t>doksorubisinin fa</w:t>
      </w:r>
      <w:r>
        <w:rPr>
          <w:rFonts w:ascii="Times New Roman" w:hAnsi="Times New Roman"/>
          <w:sz w:val="24"/>
          <w:szCs w:val="24"/>
        </w:rPr>
        <w:t>j ile birlikte hücre sağ kalımına</w:t>
      </w:r>
      <w:r w:rsidRPr="00BC1368">
        <w:rPr>
          <w:rFonts w:ascii="Times New Roman" w:hAnsi="Times New Roman"/>
          <w:sz w:val="24"/>
          <w:szCs w:val="24"/>
        </w:rPr>
        <w:t xml:space="preserve"> negatif </w:t>
      </w:r>
      <w:r>
        <w:rPr>
          <w:rFonts w:ascii="Times New Roman" w:hAnsi="Times New Roman"/>
          <w:sz w:val="24"/>
          <w:szCs w:val="24"/>
        </w:rPr>
        <w:t xml:space="preserve">etkisine katkısının olmadığı, </w:t>
      </w:r>
      <w:r w:rsidRPr="00BC1368">
        <w:rPr>
          <w:rFonts w:ascii="Times New Roman" w:hAnsi="Times New Roman"/>
          <w:sz w:val="24"/>
          <w:szCs w:val="24"/>
        </w:rPr>
        <w:t>72. saatte (</w:t>
      </w:r>
      <w:r>
        <w:rPr>
          <w:rFonts w:ascii="Times New Roman" w:hAnsi="Times New Roman"/>
          <w:sz w:val="24"/>
          <w:szCs w:val="24"/>
        </w:rPr>
        <w:t>χ</w:t>
      </w:r>
      <w:r>
        <w:rPr>
          <w:rFonts w:ascii="Times New Roman" w:hAnsi="Times New Roman"/>
          <w:sz w:val="24"/>
          <w:szCs w:val="24"/>
          <w:vertAlign w:val="superscript"/>
        </w:rPr>
        <w:t>2</w:t>
      </w:r>
      <w:r>
        <w:rPr>
          <w:rFonts w:ascii="Times New Roman" w:hAnsi="Times New Roman"/>
          <w:sz w:val="24"/>
          <w:szCs w:val="24"/>
        </w:rPr>
        <w:t>:97,5; p&lt;0,05</w:t>
      </w:r>
      <w:r w:rsidRPr="00BC1368">
        <w:rPr>
          <w:rFonts w:ascii="Times New Roman" w:hAnsi="Times New Roman"/>
          <w:sz w:val="24"/>
          <w:szCs w:val="24"/>
        </w:rPr>
        <w:t>)</w:t>
      </w:r>
      <w:r>
        <w:rPr>
          <w:rFonts w:ascii="Times New Roman" w:hAnsi="Times New Roman"/>
          <w:sz w:val="24"/>
          <w:szCs w:val="24"/>
        </w:rPr>
        <w:t xml:space="preserve"> </w:t>
      </w:r>
      <w:r w:rsidRPr="00BC1368">
        <w:rPr>
          <w:rFonts w:ascii="Times New Roman" w:hAnsi="Times New Roman"/>
          <w:sz w:val="24"/>
          <w:szCs w:val="24"/>
        </w:rPr>
        <w:t xml:space="preserve">ise doksorubisinin bu etkisinin </w:t>
      </w:r>
      <w:r>
        <w:rPr>
          <w:rFonts w:ascii="Times New Roman" w:hAnsi="Times New Roman"/>
          <w:sz w:val="24"/>
          <w:szCs w:val="24"/>
        </w:rPr>
        <w:t xml:space="preserve">arttığı </w:t>
      </w:r>
      <w:r w:rsidRPr="00BC1368">
        <w:rPr>
          <w:rFonts w:ascii="Times New Roman" w:hAnsi="Times New Roman"/>
          <w:sz w:val="24"/>
          <w:szCs w:val="24"/>
        </w:rPr>
        <w:t>görülmektedir.</w:t>
      </w:r>
    </w:p>
    <w:p w:rsidR="006E69D5" w:rsidRPr="00BC1368" w:rsidRDefault="006E69D5" w:rsidP="008C3792">
      <w:pPr>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r>
        <w:rPr>
          <w:noProof/>
          <w:lang w:eastAsia="tr-TR"/>
        </w:rPr>
        <w:pict>
          <v:shape id="Resim 115" o:spid="_x0000_s1067" type="#_x0000_t75" style="position:absolute;left:0;text-align:left;margin-left:0;margin-top:.3pt;width:292pt;height:283pt;z-index:251700224;visibility:visible;mso-position-horizontal:center">
            <v:imagedata r:id="rId51" o:title=""/>
            <w10:wrap type="square"/>
          </v:shape>
        </w:pict>
      </w: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r>
        <w:rPr>
          <w:rFonts w:ascii="Times New Roman" w:hAnsi="Times New Roman"/>
          <w:b/>
          <w:bCs/>
          <w:sz w:val="24"/>
          <w:szCs w:val="24"/>
        </w:rPr>
        <w:t xml:space="preserve">     </w:t>
      </w:r>
      <w:r w:rsidRPr="00BC1368">
        <w:rPr>
          <w:rFonts w:ascii="Times New Roman" w:hAnsi="Times New Roman"/>
          <w:b/>
          <w:bCs/>
          <w:sz w:val="24"/>
          <w:szCs w:val="24"/>
        </w:rPr>
        <w:t xml:space="preserve">Şekil 4.22 </w:t>
      </w:r>
      <w:r w:rsidRPr="00BC1368">
        <w:rPr>
          <w:rFonts w:ascii="Times New Roman" w:hAnsi="Times New Roman"/>
          <w:sz w:val="24"/>
          <w:szCs w:val="24"/>
        </w:rPr>
        <w:t xml:space="preserve">KPP13 faj klonunun </w:t>
      </w:r>
      <w:r>
        <w:rPr>
          <w:rFonts w:ascii="Times New Roman" w:hAnsi="Times New Roman"/>
          <w:sz w:val="24"/>
          <w:szCs w:val="24"/>
        </w:rPr>
        <w:t>peptid</w:t>
      </w:r>
      <w:r w:rsidRPr="00BC1368">
        <w:rPr>
          <w:rFonts w:ascii="Times New Roman" w:hAnsi="Times New Roman"/>
          <w:sz w:val="24"/>
          <w:szCs w:val="24"/>
        </w:rPr>
        <w:t xml:space="preserve"> dizisi ve </w:t>
      </w:r>
      <w:r>
        <w:rPr>
          <w:rFonts w:ascii="Times New Roman" w:hAnsi="Times New Roman"/>
          <w:sz w:val="24"/>
          <w:szCs w:val="24"/>
        </w:rPr>
        <w:t>sağ kalım</w:t>
      </w:r>
      <w:r w:rsidRPr="00BC1368">
        <w:rPr>
          <w:rFonts w:ascii="Times New Roman" w:hAnsi="Times New Roman"/>
          <w:sz w:val="24"/>
          <w:szCs w:val="24"/>
        </w:rPr>
        <w:t xml:space="preserve"> analiz sonuçları</w:t>
      </w:r>
    </w:p>
    <w:p w:rsidR="006E69D5" w:rsidRPr="00BC1368" w:rsidRDefault="006E69D5" w:rsidP="008C3792">
      <w:pPr>
        <w:spacing w:line="360" w:lineRule="auto"/>
        <w:rPr>
          <w:rFonts w:ascii="Times New Roman" w:hAnsi="Times New Roman"/>
          <w:b/>
          <w:bCs/>
          <w:sz w:val="24"/>
          <w:szCs w:val="24"/>
        </w:rPr>
      </w:pPr>
    </w:p>
    <w:p w:rsidR="006E69D5" w:rsidRPr="00BC1368" w:rsidRDefault="006E69D5" w:rsidP="008C3792">
      <w:pPr>
        <w:spacing w:line="360" w:lineRule="auto"/>
        <w:rPr>
          <w:rFonts w:ascii="Times New Roman" w:hAnsi="Times New Roman"/>
          <w:b/>
          <w:bCs/>
          <w:sz w:val="24"/>
          <w:szCs w:val="24"/>
        </w:rPr>
      </w:pPr>
    </w:p>
    <w:p w:rsidR="006E69D5" w:rsidRPr="00BC1368" w:rsidRDefault="006E69D5" w:rsidP="008C3792">
      <w:pPr>
        <w:spacing w:line="360" w:lineRule="auto"/>
        <w:rPr>
          <w:rFonts w:ascii="Times New Roman" w:hAnsi="Times New Roman"/>
          <w:b/>
          <w:bCs/>
          <w:sz w:val="24"/>
          <w:szCs w:val="24"/>
        </w:rPr>
      </w:pPr>
      <w:r>
        <w:rPr>
          <w:rFonts w:ascii="Times New Roman" w:hAnsi="Times New Roman"/>
          <w:b/>
          <w:bCs/>
          <w:sz w:val="24"/>
          <w:szCs w:val="24"/>
        </w:rPr>
        <w:t xml:space="preserve">     4.3</w:t>
      </w:r>
      <w:r w:rsidRPr="00BC1368">
        <w:rPr>
          <w:rFonts w:ascii="Times New Roman" w:hAnsi="Times New Roman"/>
          <w:b/>
          <w:bCs/>
          <w:sz w:val="24"/>
          <w:szCs w:val="24"/>
        </w:rPr>
        <w:t>.22 KPP14 Fajının Özellikleri</w:t>
      </w:r>
    </w:p>
    <w:p w:rsidR="006E69D5" w:rsidRPr="00BC1368" w:rsidRDefault="006E69D5" w:rsidP="008C3792">
      <w:pPr>
        <w:spacing w:line="360" w:lineRule="auto"/>
        <w:rPr>
          <w:rFonts w:ascii="Times New Roman" w:hAnsi="Times New Roman"/>
          <w:b/>
          <w:bCs/>
          <w:sz w:val="24"/>
          <w:szCs w:val="24"/>
        </w:rPr>
      </w:pPr>
    </w:p>
    <w:p w:rsidR="006E69D5" w:rsidRPr="00BC1368" w:rsidRDefault="006E69D5" w:rsidP="008C3792">
      <w:pPr>
        <w:spacing w:line="360" w:lineRule="auto"/>
        <w:rPr>
          <w:rFonts w:ascii="Times New Roman" w:hAnsi="Times New Roman"/>
          <w:sz w:val="24"/>
          <w:szCs w:val="24"/>
        </w:rPr>
      </w:pPr>
      <w:r w:rsidRPr="00BC1368">
        <w:rPr>
          <w:rFonts w:ascii="Times New Roman" w:hAnsi="Times New Roman"/>
          <w:sz w:val="24"/>
          <w:szCs w:val="24"/>
        </w:rPr>
        <w:t xml:space="preserve">    K562-dox hücreleri ile KPP14 fajının DNA dizisi, </w:t>
      </w:r>
      <w:r>
        <w:rPr>
          <w:rFonts w:ascii="Times New Roman" w:hAnsi="Times New Roman"/>
          <w:sz w:val="24"/>
          <w:szCs w:val="24"/>
        </w:rPr>
        <w:t>peptid</w:t>
      </w:r>
      <w:r w:rsidRPr="00BC1368">
        <w:rPr>
          <w:rFonts w:ascii="Times New Roman" w:hAnsi="Times New Roman"/>
          <w:sz w:val="24"/>
          <w:szCs w:val="24"/>
        </w:rPr>
        <w:t xml:space="preserve"> dizisi ve amino asit dizisi ile XTT </w:t>
      </w:r>
      <w:r>
        <w:rPr>
          <w:rFonts w:ascii="Times New Roman" w:hAnsi="Times New Roman"/>
          <w:sz w:val="24"/>
          <w:szCs w:val="24"/>
        </w:rPr>
        <w:t>sağ kalım</w:t>
      </w:r>
      <w:r w:rsidRPr="00BC1368">
        <w:rPr>
          <w:rFonts w:ascii="Times New Roman" w:hAnsi="Times New Roman"/>
          <w:sz w:val="24"/>
          <w:szCs w:val="24"/>
        </w:rPr>
        <w:t xml:space="preserve"> analizi sonuçları Şekil 4.23’te gösterilmiştir. KPP14 fajının WSPGQQRLHNST olan </w:t>
      </w:r>
      <w:r>
        <w:rPr>
          <w:rFonts w:ascii="Times New Roman" w:hAnsi="Times New Roman"/>
          <w:sz w:val="24"/>
          <w:szCs w:val="24"/>
        </w:rPr>
        <w:t xml:space="preserve">amino asit dizisi, </w:t>
      </w:r>
      <w:r w:rsidRPr="00BC1368">
        <w:rPr>
          <w:rFonts w:ascii="Times New Roman" w:hAnsi="Times New Roman"/>
          <w:sz w:val="24"/>
          <w:szCs w:val="24"/>
        </w:rPr>
        <w:t xml:space="preserve">%50 hidrofobik, %50 oranında hidrofilik amino asitlerden oluşmaktadır. Bu </w:t>
      </w:r>
      <w:r>
        <w:rPr>
          <w:rFonts w:ascii="Times New Roman" w:hAnsi="Times New Roman"/>
          <w:sz w:val="24"/>
          <w:szCs w:val="24"/>
        </w:rPr>
        <w:t>peptid</w:t>
      </w:r>
      <w:r w:rsidRPr="00BC1368">
        <w:rPr>
          <w:rFonts w:ascii="Times New Roman" w:hAnsi="Times New Roman"/>
          <w:sz w:val="24"/>
          <w:szCs w:val="24"/>
        </w:rPr>
        <w:t xml:space="preserve">te yer alan amino asitlerin R grupları, %25 non-polar, %58 yüksüz polar, %17 oranında pozitif yüklü gruplardır. Kontrol grubuna göre; K562-dox/KPP14 fajı grubunda 24. saatte %68, 48. saatte %52 ve 72.saatte %54 oranlarında </w:t>
      </w:r>
      <w:r>
        <w:rPr>
          <w:rFonts w:ascii="Times New Roman" w:hAnsi="Times New Roman"/>
          <w:sz w:val="24"/>
          <w:szCs w:val="24"/>
        </w:rPr>
        <w:t>sağ kalım</w:t>
      </w:r>
      <w:r w:rsidRPr="00BC1368">
        <w:rPr>
          <w:rFonts w:ascii="Times New Roman" w:hAnsi="Times New Roman"/>
          <w:sz w:val="24"/>
          <w:szCs w:val="24"/>
        </w:rPr>
        <w:t xml:space="preserve">, K562-dox/KPP14 fajı/doksorubisin ortamında ise 24. saatte %65, 48. saatte %58 ve 72. saatte %65 oranında </w:t>
      </w:r>
      <w:r>
        <w:rPr>
          <w:rFonts w:ascii="Times New Roman" w:hAnsi="Times New Roman"/>
          <w:sz w:val="24"/>
          <w:szCs w:val="24"/>
        </w:rPr>
        <w:t>sağ kalım</w:t>
      </w:r>
      <w:r w:rsidRPr="00BC1368">
        <w:rPr>
          <w:rFonts w:ascii="Times New Roman" w:hAnsi="Times New Roman"/>
          <w:sz w:val="24"/>
          <w:szCs w:val="24"/>
        </w:rPr>
        <w:t xml:space="preserve"> değerleri saptandı. K562-dox/KPP14 fajı ile K562-dox/KPP14/doksorubisin grupları </w:t>
      </w:r>
      <w:r>
        <w:rPr>
          <w:rFonts w:ascii="Times New Roman" w:hAnsi="Times New Roman"/>
          <w:sz w:val="24"/>
          <w:szCs w:val="24"/>
        </w:rPr>
        <w:t>sağ kalım</w:t>
      </w:r>
      <w:r w:rsidRPr="00BC1368">
        <w:rPr>
          <w:rFonts w:ascii="Times New Roman" w:hAnsi="Times New Roman"/>
          <w:sz w:val="24"/>
          <w:szCs w:val="24"/>
        </w:rPr>
        <w:t xml:space="preserve"> oranları istatistiksel olarak karşılaştırıldığında, 24. saatte (</w:t>
      </w:r>
      <w:r>
        <w:rPr>
          <w:rFonts w:ascii="Times New Roman" w:hAnsi="Times New Roman"/>
          <w:sz w:val="24"/>
          <w:szCs w:val="24"/>
        </w:rPr>
        <w:t>χ</w:t>
      </w:r>
      <w:r>
        <w:rPr>
          <w:rFonts w:ascii="Times New Roman" w:hAnsi="Times New Roman"/>
          <w:sz w:val="24"/>
          <w:szCs w:val="24"/>
          <w:vertAlign w:val="superscript"/>
        </w:rPr>
        <w:t>2</w:t>
      </w:r>
      <w:r>
        <w:rPr>
          <w:rFonts w:ascii="Times New Roman" w:hAnsi="Times New Roman"/>
          <w:sz w:val="24"/>
          <w:szCs w:val="24"/>
        </w:rPr>
        <w:t>:0,2; p&gt;0,05</w:t>
      </w:r>
      <w:r w:rsidRPr="00BC1368">
        <w:rPr>
          <w:rFonts w:ascii="Times New Roman" w:hAnsi="Times New Roman"/>
          <w:sz w:val="24"/>
          <w:szCs w:val="24"/>
        </w:rPr>
        <w:t>)</w:t>
      </w:r>
      <w:r>
        <w:rPr>
          <w:rFonts w:ascii="Times New Roman" w:hAnsi="Times New Roman"/>
          <w:sz w:val="24"/>
          <w:szCs w:val="24"/>
        </w:rPr>
        <w:t xml:space="preserve"> ve </w:t>
      </w:r>
      <w:r w:rsidRPr="00BC1368">
        <w:rPr>
          <w:rFonts w:ascii="Times New Roman" w:hAnsi="Times New Roman"/>
          <w:sz w:val="24"/>
          <w:szCs w:val="24"/>
        </w:rPr>
        <w:t>48. saatte (</w:t>
      </w:r>
      <w:r>
        <w:rPr>
          <w:rFonts w:ascii="Times New Roman" w:hAnsi="Times New Roman"/>
          <w:sz w:val="24"/>
          <w:szCs w:val="24"/>
        </w:rPr>
        <w:t>χ</w:t>
      </w:r>
      <w:r>
        <w:rPr>
          <w:rFonts w:ascii="Times New Roman" w:hAnsi="Times New Roman"/>
          <w:sz w:val="24"/>
          <w:szCs w:val="24"/>
          <w:vertAlign w:val="superscript"/>
        </w:rPr>
        <w:t>2</w:t>
      </w:r>
      <w:r>
        <w:rPr>
          <w:rFonts w:ascii="Times New Roman" w:hAnsi="Times New Roman"/>
          <w:sz w:val="24"/>
          <w:szCs w:val="24"/>
        </w:rPr>
        <w:t>:0,7; p&gt;0,05</w:t>
      </w:r>
      <w:r w:rsidRPr="00BC1368">
        <w:rPr>
          <w:rFonts w:ascii="Times New Roman" w:hAnsi="Times New Roman"/>
          <w:sz w:val="24"/>
          <w:szCs w:val="24"/>
        </w:rPr>
        <w:t>)</w:t>
      </w:r>
      <w:r>
        <w:rPr>
          <w:rFonts w:ascii="Times New Roman" w:hAnsi="Times New Roman"/>
          <w:sz w:val="24"/>
          <w:szCs w:val="24"/>
        </w:rPr>
        <w:t xml:space="preserve"> </w:t>
      </w:r>
      <w:r w:rsidRPr="00BC1368">
        <w:rPr>
          <w:rFonts w:ascii="Times New Roman" w:hAnsi="Times New Roman"/>
          <w:sz w:val="24"/>
          <w:szCs w:val="24"/>
        </w:rPr>
        <w:t xml:space="preserve">doksorubisinin fajın hücre </w:t>
      </w:r>
      <w:r>
        <w:rPr>
          <w:rFonts w:ascii="Times New Roman" w:hAnsi="Times New Roman"/>
          <w:sz w:val="24"/>
          <w:szCs w:val="24"/>
        </w:rPr>
        <w:t>sağ kalım</w:t>
      </w:r>
      <w:r w:rsidRPr="00BC1368">
        <w:rPr>
          <w:rFonts w:ascii="Times New Roman" w:hAnsi="Times New Roman"/>
          <w:sz w:val="24"/>
          <w:szCs w:val="24"/>
        </w:rPr>
        <w:t>ına negatif etkisine katkısının olmadığı ve 72. saatte (</w:t>
      </w:r>
      <w:r>
        <w:rPr>
          <w:rFonts w:ascii="Times New Roman" w:hAnsi="Times New Roman"/>
          <w:sz w:val="24"/>
          <w:szCs w:val="24"/>
        </w:rPr>
        <w:t>χ</w:t>
      </w:r>
      <w:r>
        <w:rPr>
          <w:rFonts w:ascii="Times New Roman" w:hAnsi="Times New Roman"/>
          <w:sz w:val="24"/>
          <w:szCs w:val="24"/>
          <w:vertAlign w:val="superscript"/>
        </w:rPr>
        <w:t>2</w:t>
      </w:r>
      <w:r>
        <w:rPr>
          <w:rFonts w:ascii="Times New Roman" w:hAnsi="Times New Roman"/>
          <w:sz w:val="24"/>
          <w:szCs w:val="24"/>
        </w:rPr>
        <w:t>:5,4; p&lt;0,05</w:t>
      </w:r>
      <w:r w:rsidRPr="00BC1368">
        <w:rPr>
          <w:rFonts w:ascii="Times New Roman" w:hAnsi="Times New Roman"/>
          <w:sz w:val="24"/>
          <w:szCs w:val="24"/>
        </w:rPr>
        <w:t>)</w:t>
      </w:r>
      <w:r>
        <w:rPr>
          <w:rFonts w:ascii="Times New Roman" w:hAnsi="Times New Roman"/>
          <w:sz w:val="24"/>
          <w:szCs w:val="24"/>
        </w:rPr>
        <w:t xml:space="preserve"> bu etkinin arttığı düşünülmektedir.</w:t>
      </w: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sz w:val="24"/>
          <w:szCs w:val="24"/>
        </w:rPr>
      </w:pPr>
      <w:r>
        <w:rPr>
          <w:noProof/>
          <w:lang w:eastAsia="tr-TR"/>
        </w:rPr>
        <w:pict>
          <v:shape id="Resim 116" o:spid="_x0000_s1068" type="#_x0000_t75" style="position:absolute;left:0;text-align:left;margin-left:0;margin-top:3.35pt;width:292pt;height:283pt;z-index:251701248;visibility:visible;mso-position-horizontal:center">
            <v:imagedata r:id="rId52" o:title=""/>
            <w10:wrap type="square"/>
          </v:shape>
        </w:pict>
      </w:r>
    </w:p>
    <w:p w:rsidR="006E69D5" w:rsidRPr="00BC1368" w:rsidRDefault="006E69D5" w:rsidP="008C3792">
      <w:pPr>
        <w:rPr>
          <w:rFonts w:ascii="Times New Roman" w:hAnsi="Times New Roman"/>
          <w:b/>
          <w:bCs/>
          <w:sz w:val="24"/>
          <w:szCs w:val="24"/>
        </w:rPr>
      </w:pPr>
    </w:p>
    <w:p w:rsidR="006E69D5" w:rsidRPr="00BC1368" w:rsidRDefault="006E69D5" w:rsidP="008C3792">
      <w:pPr>
        <w:rPr>
          <w:rFonts w:ascii="Times New Roman" w:hAnsi="Times New Roman"/>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Default="006E69D5" w:rsidP="006261A2">
      <w:pPr>
        <w:tabs>
          <w:tab w:val="left" w:pos="930"/>
        </w:tabs>
        <w:spacing w:line="360" w:lineRule="auto"/>
        <w:rPr>
          <w:rFonts w:ascii="Times New Roman" w:hAnsi="Times New Roman"/>
          <w:b/>
          <w:bCs/>
          <w:sz w:val="24"/>
          <w:szCs w:val="24"/>
        </w:rPr>
      </w:pPr>
      <w:r>
        <w:rPr>
          <w:rFonts w:ascii="Times New Roman" w:hAnsi="Times New Roman"/>
          <w:b/>
          <w:bCs/>
          <w:sz w:val="24"/>
          <w:szCs w:val="24"/>
        </w:rPr>
        <w:t xml:space="preserve">     </w:t>
      </w:r>
      <w:r w:rsidRPr="00BC1368">
        <w:rPr>
          <w:rFonts w:ascii="Times New Roman" w:hAnsi="Times New Roman"/>
          <w:b/>
          <w:bCs/>
          <w:sz w:val="24"/>
          <w:szCs w:val="24"/>
        </w:rPr>
        <w:t xml:space="preserve">Şekil 4.23 </w:t>
      </w:r>
      <w:r w:rsidRPr="00BC1368">
        <w:rPr>
          <w:rFonts w:ascii="Times New Roman" w:hAnsi="Times New Roman"/>
          <w:sz w:val="24"/>
          <w:szCs w:val="24"/>
        </w:rPr>
        <w:t xml:space="preserve">KPP14 faj klonunun </w:t>
      </w:r>
      <w:r>
        <w:rPr>
          <w:rFonts w:ascii="Times New Roman" w:hAnsi="Times New Roman"/>
          <w:sz w:val="24"/>
          <w:szCs w:val="24"/>
        </w:rPr>
        <w:t>peptid</w:t>
      </w:r>
      <w:r w:rsidRPr="00BC1368">
        <w:rPr>
          <w:rFonts w:ascii="Times New Roman" w:hAnsi="Times New Roman"/>
          <w:sz w:val="24"/>
          <w:szCs w:val="24"/>
        </w:rPr>
        <w:t xml:space="preserve"> dizisi ve </w:t>
      </w:r>
      <w:r>
        <w:rPr>
          <w:rFonts w:ascii="Times New Roman" w:hAnsi="Times New Roman"/>
          <w:sz w:val="24"/>
          <w:szCs w:val="24"/>
        </w:rPr>
        <w:t>sağ kalım</w:t>
      </w:r>
      <w:r w:rsidRPr="00BC1368">
        <w:rPr>
          <w:rFonts w:ascii="Times New Roman" w:hAnsi="Times New Roman"/>
          <w:sz w:val="24"/>
          <w:szCs w:val="24"/>
        </w:rPr>
        <w:t xml:space="preserve"> analiz sonuçları</w:t>
      </w:r>
    </w:p>
    <w:p w:rsidR="006E69D5" w:rsidRDefault="006E69D5" w:rsidP="006261A2">
      <w:pPr>
        <w:tabs>
          <w:tab w:val="left" w:pos="930"/>
        </w:tabs>
        <w:spacing w:line="360" w:lineRule="auto"/>
        <w:rPr>
          <w:rFonts w:ascii="Times New Roman" w:hAnsi="Times New Roman"/>
          <w:b/>
          <w:bCs/>
          <w:sz w:val="24"/>
          <w:szCs w:val="24"/>
        </w:rPr>
      </w:pPr>
    </w:p>
    <w:p w:rsidR="006E69D5" w:rsidRPr="00BC1368" w:rsidRDefault="006E69D5" w:rsidP="008C3792">
      <w:pPr>
        <w:spacing w:line="360" w:lineRule="auto"/>
        <w:rPr>
          <w:rFonts w:ascii="Times New Roman" w:hAnsi="Times New Roman"/>
          <w:b/>
          <w:bCs/>
          <w:sz w:val="24"/>
          <w:szCs w:val="24"/>
        </w:rPr>
      </w:pPr>
    </w:p>
    <w:p w:rsidR="006E69D5" w:rsidRPr="00BC1368" w:rsidRDefault="006E69D5" w:rsidP="008C3792">
      <w:pPr>
        <w:spacing w:line="360" w:lineRule="auto"/>
        <w:rPr>
          <w:rFonts w:ascii="Times New Roman" w:hAnsi="Times New Roman"/>
          <w:b/>
          <w:bCs/>
          <w:sz w:val="24"/>
          <w:szCs w:val="24"/>
        </w:rPr>
      </w:pPr>
      <w:r>
        <w:rPr>
          <w:rFonts w:ascii="Times New Roman" w:hAnsi="Times New Roman"/>
          <w:b/>
          <w:bCs/>
          <w:sz w:val="24"/>
          <w:szCs w:val="24"/>
        </w:rPr>
        <w:t xml:space="preserve">     4.3</w:t>
      </w:r>
      <w:r w:rsidRPr="00BC1368">
        <w:rPr>
          <w:rFonts w:ascii="Times New Roman" w:hAnsi="Times New Roman"/>
          <w:b/>
          <w:bCs/>
          <w:sz w:val="24"/>
          <w:szCs w:val="24"/>
        </w:rPr>
        <w:t>.23 KPP15 Grubu Fajların Özellikleri</w:t>
      </w: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sz w:val="24"/>
          <w:szCs w:val="24"/>
        </w:rPr>
      </w:pPr>
      <w:r w:rsidRPr="00BC1368">
        <w:rPr>
          <w:rFonts w:ascii="Times New Roman" w:hAnsi="Times New Roman"/>
          <w:sz w:val="24"/>
          <w:szCs w:val="24"/>
        </w:rPr>
        <w:t xml:space="preserve">    K562-dox hücreleri ile KPP15 fajının DNA dizisi, </w:t>
      </w:r>
      <w:r>
        <w:rPr>
          <w:rFonts w:ascii="Times New Roman" w:hAnsi="Times New Roman"/>
          <w:sz w:val="24"/>
          <w:szCs w:val="24"/>
        </w:rPr>
        <w:t>peptid</w:t>
      </w:r>
      <w:r w:rsidRPr="00BC1368">
        <w:rPr>
          <w:rFonts w:ascii="Times New Roman" w:hAnsi="Times New Roman"/>
          <w:sz w:val="24"/>
          <w:szCs w:val="24"/>
        </w:rPr>
        <w:t xml:space="preserve"> dizisi ve amino asit dizisi ile XTT </w:t>
      </w:r>
      <w:r>
        <w:rPr>
          <w:rFonts w:ascii="Times New Roman" w:hAnsi="Times New Roman"/>
          <w:sz w:val="24"/>
          <w:szCs w:val="24"/>
        </w:rPr>
        <w:t>sağ kalım</w:t>
      </w:r>
      <w:r w:rsidRPr="00BC1368">
        <w:rPr>
          <w:rFonts w:ascii="Times New Roman" w:hAnsi="Times New Roman"/>
          <w:sz w:val="24"/>
          <w:szCs w:val="24"/>
        </w:rPr>
        <w:t xml:space="preserve"> analizi sonuçları Şekil 4.24’te gösterilmiştir. KPP15 fajının MSPS</w:t>
      </w:r>
      <w:r>
        <w:rPr>
          <w:rFonts w:ascii="Times New Roman" w:hAnsi="Times New Roman"/>
          <w:sz w:val="24"/>
          <w:szCs w:val="24"/>
        </w:rPr>
        <w:t xml:space="preserve">TPSPISRP olan amino asit dizisi, </w:t>
      </w:r>
      <w:r w:rsidRPr="00BC1368">
        <w:rPr>
          <w:rFonts w:ascii="Times New Roman" w:hAnsi="Times New Roman"/>
          <w:sz w:val="24"/>
          <w:szCs w:val="24"/>
        </w:rPr>
        <w:t xml:space="preserve">%58 hidrofobik, %42 oranında hidrofilik amino asitlerden oluşmaktadır. Bu </w:t>
      </w:r>
      <w:r>
        <w:rPr>
          <w:rFonts w:ascii="Times New Roman" w:hAnsi="Times New Roman"/>
          <w:sz w:val="24"/>
          <w:szCs w:val="24"/>
        </w:rPr>
        <w:t>peptid</w:t>
      </w:r>
      <w:r w:rsidRPr="00BC1368">
        <w:rPr>
          <w:rFonts w:ascii="Times New Roman" w:hAnsi="Times New Roman"/>
          <w:sz w:val="24"/>
          <w:szCs w:val="24"/>
        </w:rPr>
        <w:t xml:space="preserve">te yer alan amino asitlerin R grupları, %42 non-polar, %42 yüksüz polar, %17 oranında pozitif yüklü gruplardır. Kontrol grubuna göre; K562-dox/KPP15 fajı grubunda 24. saatte %60, 48. saatte %57 ve 72.saatte %21 oranında </w:t>
      </w:r>
      <w:r>
        <w:rPr>
          <w:rFonts w:ascii="Times New Roman" w:hAnsi="Times New Roman"/>
          <w:sz w:val="24"/>
          <w:szCs w:val="24"/>
        </w:rPr>
        <w:t>sağ kalım</w:t>
      </w:r>
      <w:r w:rsidRPr="00BC1368">
        <w:rPr>
          <w:rFonts w:ascii="Times New Roman" w:hAnsi="Times New Roman"/>
          <w:sz w:val="24"/>
          <w:szCs w:val="24"/>
        </w:rPr>
        <w:t xml:space="preserve">, K562-dox/KPP15 fajı/doksorubisin ortamında ise 24. saatte %59, 48. saatte %42 ve 72. saatte %19 oranında </w:t>
      </w:r>
      <w:r>
        <w:rPr>
          <w:rFonts w:ascii="Times New Roman" w:hAnsi="Times New Roman"/>
          <w:sz w:val="24"/>
          <w:szCs w:val="24"/>
        </w:rPr>
        <w:t>sağ kalım</w:t>
      </w:r>
      <w:r w:rsidRPr="00BC1368">
        <w:rPr>
          <w:rFonts w:ascii="Times New Roman" w:hAnsi="Times New Roman"/>
          <w:sz w:val="24"/>
          <w:szCs w:val="24"/>
        </w:rPr>
        <w:t xml:space="preserve"> değerleri saptandı. K562-dox/KPP15 fajı ile K562-dox/KPP15/doksorubisin grupları </w:t>
      </w:r>
      <w:r>
        <w:rPr>
          <w:rFonts w:ascii="Times New Roman" w:hAnsi="Times New Roman"/>
          <w:sz w:val="24"/>
          <w:szCs w:val="24"/>
        </w:rPr>
        <w:t>sağ kalım</w:t>
      </w:r>
      <w:r w:rsidRPr="00BC1368">
        <w:rPr>
          <w:rFonts w:ascii="Times New Roman" w:hAnsi="Times New Roman"/>
          <w:sz w:val="24"/>
          <w:szCs w:val="24"/>
        </w:rPr>
        <w:t xml:space="preserve"> oranları istatistiksel olarak ka</w:t>
      </w:r>
      <w:r>
        <w:rPr>
          <w:rFonts w:ascii="Times New Roman" w:hAnsi="Times New Roman"/>
          <w:sz w:val="24"/>
          <w:szCs w:val="24"/>
        </w:rPr>
        <w:t xml:space="preserve">rşılaştırıldığında, 24. saatte </w:t>
      </w:r>
      <w:r w:rsidRPr="00BC1368">
        <w:rPr>
          <w:rFonts w:ascii="Times New Roman" w:hAnsi="Times New Roman"/>
          <w:sz w:val="24"/>
          <w:szCs w:val="24"/>
        </w:rPr>
        <w:t>(</w:t>
      </w:r>
      <w:r>
        <w:rPr>
          <w:rFonts w:ascii="Times New Roman" w:hAnsi="Times New Roman"/>
          <w:sz w:val="24"/>
          <w:szCs w:val="24"/>
        </w:rPr>
        <w:t>χ</w:t>
      </w:r>
      <w:r>
        <w:rPr>
          <w:rFonts w:ascii="Times New Roman" w:hAnsi="Times New Roman"/>
          <w:sz w:val="24"/>
          <w:szCs w:val="24"/>
          <w:vertAlign w:val="superscript"/>
        </w:rPr>
        <w:t>2</w:t>
      </w:r>
      <w:r>
        <w:rPr>
          <w:rFonts w:ascii="Times New Roman" w:hAnsi="Times New Roman"/>
          <w:sz w:val="24"/>
          <w:szCs w:val="24"/>
        </w:rPr>
        <w:t>:0,1; p&gt;0,05</w:t>
      </w:r>
      <w:r w:rsidRPr="00BC1368">
        <w:rPr>
          <w:rFonts w:ascii="Times New Roman" w:hAnsi="Times New Roman"/>
          <w:sz w:val="24"/>
          <w:szCs w:val="24"/>
        </w:rPr>
        <w:t>), ve 72. saatte (</w:t>
      </w:r>
      <w:r>
        <w:rPr>
          <w:rFonts w:ascii="Times New Roman" w:hAnsi="Times New Roman"/>
          <w:sz w:val="24"/>
          <w:szCs w:val="24"/>
        </w:rPr>
        <w:t>χ</w:t>
      </w:r>
      <w:r>
        <w:rPr>
          <w:rFonts w:ascii="Times New Roman" w:hAnsi="Times New Roman"/>
          <w:sz w:val="24"/>
          <w:szCs w:val="24"/>
          <w:vertAlign w:val="superscript"/>
        </w:rPr>
        <w:t>2</w:t>
      </w:r>
      <w:r>
        <w:rPr>
          <w:rFonts w:ascii="Times New Roman" w:hAnsi="Times New Roman"/>
          <w:sz w:val="24"/>
          <w:szCs w:val="24"/>
        </w:rPr>
        <w:t>:0,4; p&gt;0,05</w:t>
      </w:r>
      <w:r w:rsidRPr="00BC1368">
        <w:rPr>
          <w:rFonts w:ascii="Times New Roman" w:hAnsi="Times New Roman"/>
          <w:sz w:val="24"/>
          <w:szCs w:val="24"/>
        </w:rPr>
        <w:t>)</w:t>
      </w:r>
      <w:r>
        <w:rPr>
          <w:rFonts w:ascii="Times New Roman" w:hAnsi="Times New Roman"/>
          <w:sz w:val="24"/>
          <w:szCs w:val="24"/>
        </w:rPr>
        <w:t xml:space="preserve"> </w:t>
      </w:r>
      <w:r w:rsidRPr="00BC1368">
        <w:rPr>
          <w:rFonts w:ascii="Times New Roman" w:hAnsi="Times New Roman"/>
          <w:sz w:val="24"/>
          <w:szCs w:val="24"/>
        </w:rPr>
        <w:t xml:space="preserve">KPP15 fajının hücre </w:t>
      </w:r>
      <w:r>
        <w:rPr>
          <w:rFonts w:ascii="Times New Roman" w:hAnsi="Times New Roman"/>
          <w:sz w:val="24"/>
          <w:szCs w:val="24"/>
        </w:rPr>
        <w:t>sağ kalım</w:t>
      </w:r>
      <w:r w:rsidRPr="00BC1368">
        <w:rPr>
          <w:rFonts w:ascii="Times New Roman" w:hAnsi="Times New Roman"/>
          <w:sz w:val="24"/>
          <w:szCs w:val="24"/>
        </w:rPr>
        <w:t>ına negatif etkisinin doksorubisinden bağımsız geliştiği, 48. saatte (</w:t>
      </w:r>
      <w:r>
        <w:rPr>
          <w:rFonts w:ascii="Times New Roman" w:hAnsi="Times New Roman"/>
          <w:sz w:val="24"/>
          <w:szCs w:val="24"/>
        </w:rPr>
        <w:t>χ</w:t>
      </w:r>
      <w:r>
        <w:rPr>
          <w:rFonts w:ascii="Times New Roman" w:hAnsi="Times New Roman"/>
          <w:sz w:val="24"/>
          <w:szCs w:val="24"/>
          <w:vertAlign w:val="superscript"/>
        </w:rPr>
        <w:t>2</w:t>
      </w:r>
      <w:r>
        <w:rPr>
          <w:rFonts w:ascii="Times New Roman" w:hAnsi="Times New Roman"/>
          <w:sz w:val="24"/>
          <w:szCs w:val="24"/>
        </w:rPr>
        <w:t>:4,2; p&lt;0,05</w:t>
      </w:r>
      <w:r w:rsidRPr="00BC1368">
        <w:rPr>
          <w:rFonts w:ascii="Times New Roman" w:hAnsi="Times New Roman"/>
          <w:sz w:val="24"/>
          <w:szCs w:val="24"/>
        </w:rPr>
        <w:t xml:space="preserve">) ise doksorubisinin fajın hücre </w:t>
      </w:r>
      <w:r>
        <w:rPr>
          <w:rFonts w:ascii="Times New Roman" w:hAnsi="Times New Roman"/>
          <w:sz w:val="24"/>
          <w:szCs w:val="24"/>
        </w:rPr>
        <w:t>sağ kalım</w:t>
      </w:r>
      <w:r w:rsidRPr="00BC1368">
        <w:rPr>
          <w:rFonts w:ascii="Times New Roman" w:hAnsi="Times New Roman"/>
          <w:sz w:val="24"/>
          <w:szCs w:val="24"/>
        </w:rPr>
        <w:t xml:space="preserve">ı üzerindeki negatif etkisine katkıda bulunduğu görülmektedir. Bu veriler, KPP15 fajınının tek başına da K562-dox hücrelerinin </w:t>
      </w:r>
      <w:r>
        <w:rPr>
          <w:rFonts w:ascii="Times New Roman" w:hAnsi="Times New Roman"/>
          <w:sz w:val="24"/>
          <w:szCs w:val="24"/>
        </w:rPr>
        <w:t>sağ kalım</w:t>
      </w:r>
      <w:r w:rsidRPr="00BC1368">
        <w:rPr>
          <w:rFonts w:ascii="Times New Roman" w:hAnsi="Times New Roman"/>
          <w:sz w:val="24"/>
          <w:szCs w:val="24"/>
        </w:rPr>
        <w:t>ına negatif etkili olduğunu işaret etmektedir.</w:t>
      </w: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sz w:val="24"/>
          <w:szCs w:val="24"/>
        </w:rPr>
      </w:pPr>
      <w:r>
        <w:rPr>
          <w:noProof/>
          <w:lang w:eastAsia="tr-TR"/>
        </w:rPr>
        <w:pict>
          <v:shape id="Resim 117" o:spid="_x0000_s1069" type="#_x0000_t75" style="position:absolute;left:0;text-align:left;margin-left:0;margin-top:-.3pt;width:263.35pt;height:255.25pt;z-index:251702272;visibility:visible;mso-position-horizontal:center">
            <v:imagedata r:id="rId53" o:title=""/>
            <w10:wrap type="square"/>
          </v:shape>
        </w:pict>
      </w: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r>
        <w:rPr>
          <w:rFonts w:ascii="Times New Roman" w:hAnsi="Times New Roman"/>
          <w:b/>
          <w:bCs/>
          <w:sz w:val="24"/>
          <w:szCs w:val="24"/>
        </w:rPr>
        <w:t xml:space="preserve">     </w:t>
      </w:r>
      <w:r w:rsidRPr="00BC1368">
        <w:rPr>
          <w:rFonts w:ascii="Times New Roman" w:hAnsi="Times New Roman"/>
          <w:b/>
          <w:bCs/>
          <w:sz w:val="24"/>
          <w:szCs w:val="24"/>
        </w:rPr>
        <w:t xml:space="preserve">Şekil 4.24 </w:t>
      </w:r>
      <w:r w:rsidRPr="00BC1368">
        <w:rPr>
          <w:rFonts w:ascii="Times New Roman" w:hAnsi="Times New Roman"/>
          <w:sz w:val="24"/>
          <w:szCs w:val="24"/>
        </w:rPr>
        <w:t xml:space="preserve">KPP15 faj klonunun </w:t>
      </w:r>
      <w:r>
        <w:rPr>
          <w:rFonts w:ascii="Times New Roman" w:hAnsi="Times New Roman"/>
          <w:sz w:val="24"/>
          <w:szCs w:val="24"/>
        </w:rPr>
        <w:t>peptid</w:t>
      </w:r>
      <w:r w:rsidRPr="00BC1368">
        <w:rPr>
          <w:rFonts w:ascii="Times New Roman" w:hAnsi="Times New Roman"/>
          <w:sz w:val="24"/>
          <w:szCs w:val="24"/>
        </w:rPr>
        <w:t xml:space="preserve"> dizisi ve </w:t>
      </w:r>
      <w:r>
        <w:rPr>
          <w:rFonts w:ascii="Times New Roman" w:hAnsi="Times New Roman"/>
          <w:sz w:val="24"/>
          <w:szCs w:val="24"/>
        </w:rPr>
        <w:t>sağ kalım</w:t>
      </w:r>
      <w:r w:rsidRPr="00BC1368">
        <w:rPr>
          <w:rFonts w:ascii="Times New Roman" w:hAnsi="Times New Roman"/>
          <w:sz w:val="24"/>
          <w:szCs w:val="24"/>
        </w:rPr>
        <w:t xml:space="preserve"> analiz sonuçları</w:t>
      </w:r>
    </w:p>
    <w:p w:rsidR="006E69D5" w:rsidRPr="00BC1368" w:rsidRDefault="006E69D5" w:rsidP="008C3792">
      <w:pPr>
        <w:spacing w:line="360" w:lineRule="auto"/>
        <w:rPr>
          <w:rFonts w:ascii="Times New Roman" w:hAnsi="Times New Roman"/>
          <w:b/>
          <w:bCs/>
          <w:sz w:val="24"/>
          <w:szCs w:val="24"/>
        </w:rPr>
      </w:pPr>
    </w:p>
    <w:p w:rsidR="006E69D5" w:rsidRPr="00BC1368" w:rsidRDefault="006E69D5" w:rsidP="008C3792">
      <w:pPr>
        <w:spacing w:line="360" w:lineRule="auto"/>
        <w:rPr>
          <w:rFonts w:ascii="Times New Roman" w:hAnsi="Times New Roman"/>
          <w:b/>
          <w:bCs/>
          <w:sz w:val="24"/>
          <w:szCs w:val="24"/>
        </w:rPr>
      </w:pPr>
    </w:p>
    <w:p w:rsidR="006E69D5" w:rsidRPr="00BC1368" w:rsidRDefault="006E69D5" w:rsidP="008C3792">
      <w:pPr>
        <w:spacing w:line="360" w:lineRule="auto"/>
        <w:rPr>
          <w:rFonts w:ascii="Times New Roman" w:hAnsi="Times New Roman"/>
          <w:b/>
          <w:bCs/>
          <w:sz w:val="24"/>
          <w:szCs w:val="24"/>
        </w:rPr>
      </w:pPr>
      <w:r>
        <w:rPr>
          <w:rFonts w:ascii="Times New Roman" w:hAnsi="Times New Roman"/>
          <w:b/>
          <w:bCs/>
          <w:sz w:val="24"/>
          <w:szCs w:val="24"/>
        </w:rPr>
        <w:t xml:space="preserve">     4.3</w:t>
      </w:r>
      <w:r w:rsidRPr="00BC1368">
        <w:rPr>
          <w:rFonts w:ascii="Times New Roman" w:hAnsi="Times New Roman"/>
          <w:b/>
          <w:bCs/>
          <w:sz w:val="24"/>
          <w:szCs w:val="24"/>
        </w:rPr>
        <w:t>.24 KPP17 Fajının Özellikleri</w:t>
      </w:r>
    </w:p>
    <w:p w:rsidR="006E69D5" w:rsidRPr="00BC1368" w:rsidRDefault="006E69D5" w:rsidP="008C3792">
      <w:pPr>
        <w:spacing w:line="360" w:lineRule="auto"/>
        <w:rPr>
          <w:rFonts w:ascii="Times New Roman" w:hAnsi="Times New Roman"/>
          <w:sz w:val="24"/>
          <w:szCs w:val="24"/>
        </w:rPr>
      </w:pPr>
    </w:p>
    <w:p w:rsidR="006E69D5" w:rsidRDefault="006E69D5" w:rsidP="008C3792">
      <w:pPr>
        <w:spacing w:line="360" w:lineRule="auto"/>
        <w:rPr>
          <w:rFonts w:ascii="Times New Roman" w:hAnsi="Times New Roman"/>
          <w:sz w:val="24"/>
          <w:szCs w:val="24"/>
        </w:rPr>
      </w:pPr>
      <w:r w:rsidRPr="00BC1368">
        <w:rPr>
          <w:rFonts w:ascii="Times New Roman" w:hAnsi="Times New Roman"/>
          <w:sz w:val="24"/>
          <w:szCs w:val="24"/>
        </w:rPr>
        <w:t xml:space="preserve">    K562-dox hücreleri ile KPP17fajının DNA dizisi, </w:t>
      </w:r>
      <w:r>
        <w:rPr>
          <w:rFonts w:ascii="Times New Roman" w:hAnsi="Times New Roman"/>
          <w:sz w:val="24"/>
          <w:szCs w:val="24"/>
        </w:rPr>
        <w:t>peptid</w:t>
      </w:r>
      <w:r w:rsidRPr="00BC1368">
        <w:rPr>
          <w:rFonts w:ascii="Times New Roman" w:hAnsi="Times New Roman"/>
          <w:sz w:val="24"/>
          <w:szCs w:val="24"/>
        </w:rPr>
        <w:t xml:space="preserve"> dizisi ve amino asit dizisi ile XTT </w:t>
      </w:r>
      <w:r>
        <w:rPr>
          <w:rFonts w:ascii="Times New Roman" w:hAnsi="Times New Roman"/>
          <w:sz w:val="24"/>
          <w:szCs w:val="24"/>
        </w:rPr>
        <w:t>sağ kalım</w:t>
      </w:r>
      <w:r w:rsidRPr="00BC1368">
        <w:rPr>
          <w:rFonts w:ascii="Times New Roman" w:hAnsi="Times New Roman"/>
          <w:sz w:val="24"/>
          <w:szCs w:val="24"/>
        </w:rPr>
        <w:t xml:space="preserve"> analizi sonuçları Şekil 4.25’te gösterilmiştir. KPP17 fajının KFPL</w:t>
      </w:r>
      <w:r>
        <w:rPr>
          <w:rFonts w:ascii="Times New Roman" w:hAnsi="Times New Roman"/>
          <w:sz w:val="24"/>
          <w:szCs w:val="24"/>
        </w:rPr>
        <w:t xml:space="preserve">SHQNTPTQ olan amino asit dizisi, </w:t>
      </w:r>
      <w:r w:rsidRPr="00BC1368">
        <w:rPr>
          <w:rFonts w:ascii="Times New Roman" w:hAnsi="Times New Roman"/>
          <w:sz w:val="24"/>
          <w:szCs w:val="24"/>
        </w:rPr>
        <w:t xml:space="preserve">%42 hidrofobik, %58 oranında hidrofilik amino asitlerden oluşmaktadır. Bu </w:t>
      </w:r>
      <w:r>
        <w:rPr>
          <w:rFonts w:ascii="Times New Roman" w:hAnsi="Times New Roman"/>
          <w:sz w:val="24"/>
          <w:szCs w:val="24"/>
        </w:rPr>
        <w:t>peptid</w:t>
      </w:r>
      <w:r w:rsidRPr="00BC1368">
        <w:rPr>
          <w:rFonts w:ascii="Times New Roman" w:hAnsi="Times New Roman"/>
          <w:sz w:val="24"/>
          <w:szCs w:val="24"/>
        </w:rPr>
        <w:t xml:space="preserve">te yer alan amino asitlerin R grupları, %33 non-polar, %50 yüksüz polar, %17 oranında pozitif yüklü gruplar içermektedir. Kontrol grubuna göre; K562-dox/KPP17 fajı grubunda 24. saatte %71, 48. saatte %67 ve 72.saatte %64 oranlarında </w:t>
      </w:r>
      <w:r>
        <w:rPr>
          <w:rFonts w:ascii="Times New Roman" w:hAnsi="Times New Roman"/>
          <w:sz w:val="24"/>
          <w:szCs w:val="24"/>
        </w:rPr>
        <w:t>sağ kalım</w:t>
      </w:r>
      <w:r w:rsidRPr="00BC1368">
        <w:rPr>
          <w:rFonts w:ascii="Times New Roman" w:hAnsi="Times New Roman"/>
          <w:sz w:val="24"/>
          <w:szCs w:val="24"/>
        </w:rPr>
        <w:t xml:space="preserve">, K562-dox/KPP17 fajı/doksorubisin ortamında ise 24. saatte %88, 48. saatte %77 ve 72. saatte %78 oranında </w:t>
      </w:r>
      <w:r>
        <w:rPr>
          <w:rFonts w:ascii="Times New Roman" w:hAnsi="Times New Roman"/>
          <w:sz w:val="24"/>
          <w:szCs w:val="24"/>
        </w:rPr>
        <w:t>sağ kalım</w:t>
      </w:r>
      <w:r w:rsidRPr="00BC1368">
        <w:rPr>
          <w:rFonts w:ascii="Times New Roman" w:hAnsi="Times New Roman"/>
          <w:sz w:val="24"/>
          <w:szCs w:val="24"/>
        </w:rPr>
        <w:t xml:space="preserve"> değerleri saptandı. K562-dox/</w:t>
      </w:r>
      <w:r w:rsidRPr="00805895">
        <w:rPr>
          <w:rFonts w:ascii="Times New Roman" w:hAnsi="Times New Roman"/>
          <w:sz w:val="24"/>
          <w:szCs w:val="24"/>
        </w:rPr>
        <w:t xml:space="preserve">KPP17 fajı ile K562-dox/KPP17/doksorubisin grupları </w:t>
      </w:r>
      <w:r>
        <w:rPr>
          <w:rFonts w:ascii="Times New Roman" w:hAnsi="Times New Roman"/>
          <w:sz w:val="24"/>
          <w:szCs w:val="24"/>
        </w:rPr>
        <w:t>sağ kalım</w:t>
      </w:r>
      <w:r w:rsidRPr="00805895">
        <w:rPr>
          <w:rFonts w:ascii="Times New Roman" w:hAnsi="Times New Roman"/>
          <w:sz w:val="24"/>
          <w:szCs w:val="24"/>
        </w:rPr>
        <w:t xml:space="preserve"> oranları istatistiksel olarak karşılaştırıldığında, 24. saatte (χ</w:t>
      </w:r>
      <w:r w:rsidRPr="00805895">
        <w:rPr>
          <w:rFonts w:ascii="Times New Roman" w:hAnsi="Times New Roman"/>
          <w:sz w:val="24"/>
          <w:szCs w:val="24"/>
          <w:vertAlign w:val="superscript"/>
        </w:rPr>
        <w:t>2</w:t>
      </w:r>
      <w:r w:rsidRPr="00805895">
        <w:rPr>
          <w:rFonts w:ascii="Times New Roman" w:hAnsi="Times New Roman"/>
          <w:sz w:val="24"/>
          <w:szCs w:val="24"/>
        </w:rPr>
        <w:t>:2,5; p&gt;0,05), 48. saatte (χ</w:t>
      </w:r>
      <w:r w:rsidRPr="00805895">
        <w:rPr>
          <w:rFonts w:ascii="Times New Roman" w:hAnsi="Times New Roman"/>
          <w:sz w:val="24"/>
          <w:szCs w:val="24"/>
          <w:vertAlign w:val="superscript"/>
        </w:rPr>
        <w:t>2</w:t>
      </w:r>
      <w:r w:rsidRPr="00805895">
        <w:rPr>
          <w:rFonts w:ascii="Times New Roman" w:hAnsi="Times New Roman"/>
          <w:sz w:val="24"/>
          <w:szCs w:val="24"/>
        </w:rPr>
        <w:t>:0,9; p&gt;0,05) ve 72. saatte (χ</w:t>
      </w:r>
      <w:r w:rsidRPr="00805895">
        <w:rPr>
          <w:rFonts w:ascii="Times New Roman" w:hAnsi="Times New Roman"/>
          <w:sz w:val="24"/>
          <w:szCs w:val="24"/>
          <w:vertAlign w:val="superscript"/>
        </w:rPr>
        <w:t>2</w:t>
      </w:r>
      <w:r w:rsidRPr="00805895">
        <w:rPr>
          <w:rFonts w:ascii="Times New Roman" w:hAnsi="Times New Roman"/>
          <w:sz w:val="24"/>
          <w:szCs w:val="24"/>
        </w:rPr>
        <w:t xml:space="preserve">:2,6; p&gt;0,05) alınan oranlara bakıldığında doksorubisinin fajın hücre </w:t>
      </w:r>
      <w:r>
        <w:rPr>
          <w:rFonts w:ascii="Times New Roman" w:hAnsi="Times New Roman"/>
          <w:sz w:val="24"/>
          <w:szCs w:val="24"/>
        </w:rPr>
        <w:t>sağ kalım</w:t>
      </w:r>
      <w:r w:rsidRPr="00805895">
        <w:rPr>
          <w:rFonts w:ascii="Times New Roman" w:hAnsi="Times New Roman"/>
          <w:sz w:val="24"/>
          <w:szCs w:val="24"/>
        </w:rPr>
        <w:t xml:space="preserve">ına negatif etkisini geriye döndürdüğü söylenebilir. </w:t>
      </w:r>
    </w:p>
    <w:p w:rsidR="006E69D5" w:rsidRPr="00805895" w:rsidRDefault="006E69D5" w:rsidP="008C3792">
      <w:pPr>
        <w:spacing w:line="360" w:lineRule="auto"/>
        <w:rPr>
          <w:rFonts w:ascii="Times New Roman" w:hAnsi="Times New Roman"/>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r>
        <w:rPr>
          <w:noProof/>
          <w:lang w:eastAsia="tr-TR"/>
        </w:rPr>
        <w:pict>
          <v:shape id="Resim 118" o:spid="_x0000_s1070" type="#_x0000_t75" style="position:absolute;left:0;text-align:left;margin-left:0;margin-top:.3pt;width:263.35pt;height:255.25pt;z-index:251703296;visibility:visible;mso-position-horizontal:center">
            <v:imagedata r:id="rId54" o:title=""/>
            <w10:wrap type="square"/>
          </v:shape>
        </w:pict>
      </w: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r>
        <w:rPr>
          <w:rFonts w:ascii="Times New Roman" w:hAnsi="Times New Roman"/>
          <w:b/>
          <w:bCs/>
          <w:sz w:val="24"/>
          <w:szCs w:val="24"/>
        </w:rPr>
        <w:t xml:space="preserve">     </w:t>
      </w:r>
      <w:r w:rsidRPr="00BC1368">
        <w:rPr>
          <w:rFonts w:ascii="Times New Roman" w:hAnsi="Times New Roman"/>
          <w:b/>
          <w:bCs/>
          <w:sz w:val="24"/>
          <w:szCs w:val="24"/>
        </w:rPr>
        <w:t xml:space="preserve">Şekil 4.25 </w:t>
      </w:r>
      <w:r w:rsidRPr="00BC1368">
        <w:rPr>
          <w:rFonts w:ascii="Times New Roman" w:hAnsi="Times New Roman"/>
          <w:sz w:val="24"/>
          <w:szCs w:val="24"/>
        </w:rPr>
        <w:t xml:space="preserve">KPP17 faj klonunun </w:t>
      </w:r>
      <w:r>
        <w:rPr>
          <w:rFonts w:ascii="Times New Roman" w:hAnsi="Times New Roman"/>
          <w:sz w:val="24"/>
          <w:szCs w:val="24"/>
        </w:rPr>
        <w:t>peptid</w:t>
      </w:r>
      <w:r w:rsidRPr="00BC1368">
        <w:rPr>
          <w:rFonts w:ascii="Times New Roman" w:hAnsi="Times New Roman"/>
          <w:sz w:val="24"/>
          <w:szCs w:val="24"/>
        </w:rPr>
        <w:t xml:space="preserve"> dizisi ve </w:t>
      </w:r>
      <w:r>
        <w:rPr>
          <w:rFonts w:ascii="Times New Roman" w:hAnsi="Times New Roman"/>
          <w:sz w:val="24"/>
          <w:szCs w:val="24"/>
        </w:rPr>
        <w:t>sağ kalım</w:t>
      </w:r>
      <w:r w:rsidRPr="00BC1368">
        <w:rPr>
          <w:rFonts w:ascii="Times New Roman" w:hAnsi="Times New Roman"/>
          <w:sz w:val="24"/>
          <w:szCs w:val="24"/>
        </w:rPr>
        <w:t xml:space="preserve"> analiz sonuçları</w:t>
      </w:r>
    </w:p>
    <w:p w:rsidR="006E69D5" w:rsidRDefault="006E69D5" w:rsidP="008C3792">
      <w:pPr>
        <w:spacing w:line="360" w:lineRule="auto"/>
        <w:rPr>
          <w:rFonts w:ascii="Times New Roman" w:hAnsi="Times New Roman"/>
          <w:b/>
          <w:bCs/>
          <w:sz w:val="24"/>
          <w:szCs w:val="24"/>
        </w:rPr>
      </w:pPr>
    </w:p>
    <w:p w:rsidR="006E69D5" w:rsidRDefault="006E69D5" w:rsidP="008C3792">
      <w:pPr>
        <w:spacing w:line="360" w:lineRule="auto"/>
        <w:rPr>
          <w:rFonts w:ascii="Times New Roman" w:hAnsi="Times New Roman"/>
          <w:b/>
          <w:bCs/>
          <w:sz w:val="24"/>
          <w:szCs w:val="24"/>
        </w:rPr>
      </w:pPr>
    </w:p>
    <w:p w:rsidR="006E69D5" w:rsidRDefault="006E69D5" w:rsidP="008C3792">
      <w:pPr>
        <w:spacing w:line="360" w:lineRule="auto"/>
        <w:rPr>
          <w:rFonts w:ascii="Times New Roman" w:hAnsi="Times New Roman"/>
          <w:b/>
          <w:bCs/>
          <w:sz w:val="24"/>
          <w:szCs w:val="24"/>
        </w:rPr>
      </w:pPr>
    </w:p>
    <w:p w:rsidR="006E69D5" w:rsidRDefault="006E69D5" w:rsidP="008C3792">
      <w:pPr>
        <w:spacing w:line="360" w:lineRule="auto"/>
        <w:rPr>
          <w:rFonts w:ascii="Times New Roman" w:hAnsi="Times New Roman"/>
          <w:b/>
          <w:bCs/>
          <w:sz w:val="24"/>
          <w:szCs w:val="24"/>
        </w:rPr>
      </w:pPr>
    </w:p>
    <w:p w:rsidR="006E69D5" w:rsidRPr="00BC1368" w:rsidRDefault="006E69D5" w:rsidP="008C3792">
      <w:pPr>
        <w:spacing w:line="360" w:lineRule="auto"/>
        <w:rPr>
          <w:rFonts w:ascii="Times New Roman" w:hAnsi="Times New Roman"/>
          <w:b/>
          <w:bCs/>
          <w:sz w:val="24"/>
          <w:szCs w:val="24"/>
        </w:rPr>
      </w:pPr>
      <w:r>
        <w:rPr>
          <w:rFonts w:ascii="Times New Roman" w:hAnsi="Times New Roman"/>
          <w:b/>
          <w:bCs/>
          <w:sz w:val="24"/>
          <w:szCs w:val="24"/>
        </w:rPr>
        <w:t xml:space="preserve">     4.3</w:t>
      </w:r>
      <w:r w:rsidRPr="00BC1368">
        <w:rPr>
          <w:rFonts w:ascii="Times New Roman" w:hAnsi="Times New Roman"/>
          <w:b/>
          <w:bCs/>
          <w:sz w:val="24"/>
          <w:szCs w:val="24"/>
        </w:rPr>
        <w:t>.25 KPP18 Fajının Özellikleri</w:t>
      </w:r>
    </w:p>
    <w:p w:rsidR="006E69D5" w:rsidRPr="00BC1368" w:rsidRDefault="006E69D5" w:rsidP="008C3792">
      <w:pPr>
        <w:spacing w:line="360" w:lineRule="auto"/>
        <w:rPr>
          <w:rFonts w:ascii="Times New Roman" w:hAnsi="Times New Roman"/>
          <w:b/>
          <w:bCs/>
          <w:sz w:val="24"/>
          <w:szCs w:val="24"/>
        </w:rPr>
      </w:pPr>
    </w:p>
    <w:p w:rsidR="006E69D5" w:rsidRPr="006B579C" w:rsidRDefault="006E69D5" w:rsidP="008C3792">
      <w:pPr>
        <w:spacing w:line="360" w:lineRule="auto"/>
        <w:rPr>
          <w:rFonts w:ascii="Times New Roman" w:hAnsi="Times New Roman"/>
          <w:sz w:val="24"/>
          <w:szCs w:val="24"/>
        </w:rPr>
      </w:pPr>
      <w:r w:rsidRPr="00BC1368">
        <w:rPr>
          <w:rFonts w:ascii="Times New Roman" w:hAnsi="Times New Roman"/>
          <w:sz w:val="24"/>
          <w:szCs w:val="24"/>
        </w:rPr>
        <w:t xml:space="preserve">    K562-dox hücreleri ile KPP18 fajının DNA dizisi, </w:t>
      </w:r>
      <w:r>
        <w:rPr>
          <w:rFonts w:ascii="Times New Roman" w:hAnsi="Times New Roman"/>
          <w:sz w:val="24"/>
          <w:szCs w:val="24"/>
        </w:rPr>
        <w:t>peptid</w:t>
      </w:r>
      <w:r w:rsidRPr="00BC1368">
        <w:rPr>
          <w:rFonts w:ascii="Times New Roman" w:hAnsi="Times New Roman"/>
          <w:sz w:val="24"/>
          <w:szCs w:val="24"/>
        </w:rPr>
        <w:t xml:space="preserve"> dizisi ve amino asit dizisi ile XTT </w:t>
      </w:r>
      <w:r>
        <w:rPr>
          <w:rFonts w:ascii="Times New Roman" w:hAnsi="Times New Roman"/>
          <w:sz w:val="24"/>
          <w:szCs w:val="24"/>
        </w:rPr>
        <w:t>sağ kalım</w:t>
      </w:r>
      <w:r w:rsidRPr="00BC1368">
        <w:rPr>
          <w:rFonts w:ascii="Times New Roman" w:hAnsi="Times New Roman"/>
          <w:sz w:val="24"/>
          <w:szCs w:val="24"/>
        </w:rPr>
        <w:t xml:space="preserve"> analizi sonuçları Şekil 4.26’da gösterilmiştir. KPP18 fajının AFTH</w:t>
      </w:r>
      <w:r>
        <w:rPr>
          <w:rFonts w:ascii="Times New Roman" w:hAnsi="Times New Roman"/>
          <w:sz w:val="24"/>
          <w:szCs w:val="24"/>
        </w:rPr>
        <w:t xml:space="preserve">EAPKRLDS olan amino asit dizisi, </w:t>
      </w:r>
      <w:r w:rsidRPr="00BC1368">
        <w:rPr>
          <w:rFonts w:ascii="Times New Roman" w:hAnsi="Times New Roman"/>
          <w:sz w:val="24"/>
          <w:szCs w:val="24"/>
        </w:rPr>
        <w:t xml:space="preserve">%50 hidrofobik, %50 oranında hidrofilik amino asitlerden oluşmaktadır. Bu </w:t>
      </w:r>
      <w:r>
        <w:rPr>
          <w:rFonts w:ascii="Times New Roman" w:hAnsi="Times New Roman"/>
          <w:sz w:val="24"/>
          <w:szCs w:val="24"/>
        </w:rPr>
        <w:t>peptid</w:t>
      </w:r>
      <w:r w:rsidRPr="00BC1368">
        <w:rPr>
          <w:rFonts w:ascii="Times New Roman" w:hAnsi="Times New Roman"/>
          <w:sz w:val="24"/>
          <w:szCs w:val="24"/>
        </w:rPr>
        <w:t xml:space="preserve">te yer alan amino asitlerin R grupları, %42 non-polar, %17 yüksüz polar, %25 pozitif yüklü ve %17 oranında negatif yüklü gruplardır. Kontrol grubuna göre; K562-dox/KPP18 fajı grubunda 24. saatte %101, 48. saatte %94 ve 72.saatte %82 oranlarında </w:t>
      </w:r>
      <w:r>
        <w:rPr>
          <w:rFonts w:ascii="Times New Roman" w:hAnsi="Times New Roman"/>
          <w:sz w:val="24"/>
          <w:szCs w:val="24"/>
        </w:rPr>
        <w:t>sağ kalım</w:t>
      </w:r>
      <w:r w:rsidRPr="00BC1368">
        <w:rPr>
          <w:rFonts w:ascii="Times New Roman" w:hAnsi="Times New Roman"/>
          <w:sz w:val="24"/>
          <w:szCs w:val="24"/>
        </w:rPr>
        <w:t xml:space="preserve">, K562-dox/KPP18 fajı/doksorubisin ortamında ise 24. saatte %97, 48. saatte %81 ve 72. saatte %79 oranında </w:t>
      </w:r>
      <w:r>
        <w:rPr>
          <w:rFonts w:ascii="Times New Roman" w:hAnsi="Times New Roman"/>
          <w:sz w:val="24"/>
          <w:szCs w:val="24"/>
        </w:rPr>
        <w:t>sağ kalım</w:t>
      </w:r>
      <w:r w:rsidRPr="00BC1368">
        <w:rPr>
          <w:rFonts w:ascii="Times New Roman" w:hAnsi="Times New Roman"/>
          <w:sz w:val="24"/>
          <w:szCs w:val="24"/>
        </w:rPr>
        <w:t xml:space="preserve"> değerleri saptandı.</w:t>
      </w:r>
      <w:r w:rsidRPr="006B579C">
        <w:rPr>
          <w:rFonts w:ascii="Times New Roman" w:hAnsi="Times New Roman"/>
          <w:sz w:val="24"/>
          <w:szCs w:val="24"/>
        </w:rPr>
        <w:t xml:space="preserve"> </w:t>
      </w:r>
      <w:r>
        <w:rPr>
          <w:rFonts w:ascii="Times New Roman" w:hAnsi="Times New Roman"/>
          <w:sz w:val="24"/>
          <w:szCs w:val="24"/>
        </w:rPr>
        <w:t xml:space="preserve">Bu sonuçlar ile KPP18 fajının, K562-dox hücre sağ kalımına 48. saatten sonra negatif etkisinin olduğu görülmektedir. </w:t>
      </w:r>
      <w:r w:rsidRPr="00BC1368">
        <w:rPr>
          <w:rFonts w:ascii="Times New Roman" w:hAnsi="Times New Roman"/>
          <w:sz w:val="24"/>
          <w:szCs w:val="24"/>
        </w:rPr>
        <w:t xml:space="preserve">K562-dox/KPP18 fajı ile K562-dox/KPP18/doksorubisin grupları </w:t>
      </w:r>
      <w:r>
        <w:rPr>
          <w:rFonts w:ascii="Times New Roman" w:hAnsi="Times New Roman"/>
          <w:sz w:val="24"/>
          <w:szCs w:val="24"/>
        </w:rPr>
        <w:t>sağ kalım</w:t>
      </w:r>
      <w:r w:rsidRPr="006B579C">
        <w:rPr>
          <w:rFonts w:ascii="Times New Roman" w:hAnsi="Times New Roman"/>
          <w:sz w:val="24"/>
          <w:szCs w:val="24"/>
        </w:rPr>
        <w:t xml:space="preserve"> oranları istatistiksel olarak karşılaştırıldığında, 24. saatte (χ</w:t>
      </w:r>
      <w:r w:rsidRPr="006B579C">
        <w:rPr>
          <w:rFonts w:ascii="Times New Roman" w:hAnsi="Times New Roman"/>
          <w:sz w:val="24"/>
          <w:szCs w:val="24"/>
          <w:vertAlign w:val="superscript"/>
        </w:rPr>
        <w:t>2</w:t>
      </w:r>
      <w:r w:rsidRPr="006B579C">
        <w:rPr>
          <w:rFonts w:ascii="Times New Roman" w:hAnsi="Times New Roman"/>
          <w:sz w:val="24"/>
          <w:szCs w:val="24"/>
        </w:rPr>
        <w:t>:0,3; p&gt;0,05), 48. saatte (χ</w:t>
      </w:r>
      <w:r w:rsidRPr="006B579C">
        <w:rPr>
          <w:rFonts w:ascii="Times New Roman" w:hAnsi="Times New Roman"/>
          <w:sz w:val="24"/>
          <w:szCs w:val="24"/>
          <w:vertAlign w:val="superscript"/>
        </w:rPr>
        <w:t>2</w:t>
      </w:r>
      <w:r w:rsidRPr="006B579C">
        <w:rPr>
          <w:rFonts w:ascii="Times New Roman" w:hAnsi="Times New Roman"/>
          <w:sz w:val="24"/>
          <w:szCs w:val="24"/>
        </w:rPr>
        <w:t>:2,4; p&gt;0,05) ve 72. saatte (χ</w:t>
      </w:r>
      <w:r w:rsidRPr="006B579C">
        <w:rPr>
          <w:rFonts w:ascii="Times New Roman" w:hAnsi="Times New Roman"/>
          <w:sz w:val="24"/>
          <w:szCs w:val="24"/>
          <w:vertAlign w:val="superscript"/>
        </w:rPr>
        <w:t>2</w:t>
      </w:r>
      <w:r w:rsidRPr="006B579C">
        <w:rPr>
          <w:rFonts w:ascii="Times New Roman" w:hAnsi="Times New Roman"/>
          <w:sz w:val="24"/>
          <w:szCs w:val="24"/>
        </w:rPr>
        <w:t xml:space="preserve">:0,3; p&gt;0,05) doksorubisinin katkısının olmadığı görülmektedir. </w:t>
      </w:r>
    </w:p>
    <w:p w:rsidR="006E69D5" w:rsidRPr="006B579C" w:rsidRDefault="006E69D5" w:rsidP="008C3792">
      <w:pPr>
        <w:spacing w:line="360" w:lineRule="auto"/>
        <w:rPr>
          <w:rFonts w:ascii="Times New Roman" w:hAnsi="Times New Roman"/>
          <w:sz w:val="24"/>
          <w:szCs w:val="24"/>
        </w:rPr>
      </w:pPr>
    </w:p>
    <w:p w:rsidR="006E69D5" w:rsidRPr="00BC1368" w:rsidRDefault="006E69D5" w:rsidP="008C3792">
      <w:pPr>
        <w:rPr>
          <w:rFonts w:ascii="Times New Roman" w:hAnsi="Times New Roman"/>
          <w:sz w:val="24"/>
          <w:szCs w:val="24"/>
        </w:rPr>
      </w:pPr>
      <w:r>
        <w:rPr>
          <w:noProof/>
          <w:lang w:eastAsia="tr-TR"/>
        </w:rPr>
        <w:pict>
          <v:shape id="Resim 119" o:spid="_x0000_s1071" type="#_x0000_t75" style="position:absolute;left:0;text-align:left;margin-left:0;margin-top:2pt;width:292pt;height:283pt;z-index:251704320;visibility:visible;mso-position-horizontal:center">
            <v:imagedata r:id="rId55" o:title=""/>
            <w10:wrap type="square"/>
          </v:shape>
        </w:pict>
      </w: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r>
        <w:rPr>
          <w:rFonts w:ascii="Times New Roman" w:hAnsi="Times New Roman"/>
          <w:b/>
          <w:bCs/>
          <w:sz w:val="24"/>
          <w:szCs w:val="24"/>
        </w:rPr>
        <w:t xml:space="preserve">     </w:t>
      </w:r>
      <w:r w:rsidRPr="00BC1368">
        <w:rPr>
          <w:rFonts w:ascii="Times New Roman" w:hAnsi="Times New Roman"/>
          <w:b/>
          <w:bCs/>
          <w:sz w:val="24"/>
          <w:szCs w:val="24"/>
        </w:rPr>
        <w:t xml:space="preserve">Şekil 4.26 </w:t>
      </w:r>
      <w:r w:rsidRPr="00BC1368">
        <w:rPr>
          <w:rFonts w:ascii="Times New Roman" w:hAnsi="Times New Roman"/>
          <w:sz w:val="24"/>
          <w:szCs w:val="24"/>
        </w:rPr>
        <w:t xml:space="preserve">KPP18 faj klonunun </w:t>
      </w:r>
      <w:r>
        <w:rPr>
          <w:rFonts w:ascii="Times New Roman" w:hAnsi="Times New Roman"/>
          <w:sz w:val="24"/>
          <w:szCs w:val="24"/>
        </w:rPr>
        <w:t>peptid</w:t>
      </w:r>
      <w:r w:rsidRPr="00BC1368">
        <w:rPr>
          <w:rFonts w:ascii="Times New Roman" w:hAnsi="Times New Roman"/>
          <w:sz w:val="24"/>
          <w:szCs w:val="24"/>
        </w:rPr>
        <w:t xml:space="preserve"> dizisi ve </w:t>
      </w:r>
      <w:r>
        <w:rPr>
          <w:rFonts w:ascii="Times New Roman" w:hAnsi="Times New Roman"/>
          <w:sz w:val="24"/>
          <w:szCs w:val="24"/>
        </w:rPr>
        <w:t>sağ kalım</w:t>
      </w:r>
      <w:r w:rsidRPr="00BC1368">
        <w:rPr>
          <w:rFonts w:ascii="Times New Roman" w:hAnsi="Times New Roman"/>
          <w:sz w:val="24"/>
          <w:szCs w:val="24"/>
        </w:rPr>
        <w:t xml:space="preserve"> analiz sonuçları</w:t>
      </w:r>
    </w:p>
    <w:p w:rsidR="006E69D5" w:rsidRPr="00BC1368" w:rsidRDefault="006E69D5" w:rsidP="008C3792">
      <w:pPr>
        <w:spacing w:line="360" w:lineRule="auto"/>
        <w:rPr>
          <w:rFonts w:ascii="Times New Roman" w:hAnsi="Times New Roman"/>
          <w:b/>
          <w:bCs/>
          <w:sz w:val="24"/>
          <w:szCs w:val="24"/>
        </w:rPr>
      </w:pPr>
    </w:p>
    <w:p w:rsidR="006E69D5" w:rsidRPr="00BC1368" w:rsidRDefault="006E69D5" w:rsidP="008C3792">
      <w:pPr>
        <w:spacing w:line="360" w:lineRule="auto"/>
        <w:rPr>
          <w:rFonts w:ascii="Times New Roman" w:hAnsi="Times New Roman"/>
          <w:b/>
          <w:bCs/>
          <w:sz w:val="24"/>
          <w:szCs w:val="24"/>
        </w:rPr>
      </w:pPr>
    </w:p>
    <w:p w:rsidR="006E69D5" w:rsidRPr="00BC1368" w:rsidRDefault="006E69D5" w:rsidP="008C3792">
      <w:pPr>
        <w:spacing w:line="360" w:lineRule="auto"/>
        <w:rPr>
          <w:rFonts w:ascii="Times New Roman" w:hAnsi="Times New Roman"/>
          <w:b/>
          <w:bCs/>
          <w:sz w:val="24"/>
          <w:szCs w:val="24"/>
        </w:rPr>
      </w:pPr>
      <w:r>
        <w:rPr>
          <w:rFonts w:ascii="Times New Roman" w:hAnsi="Times New Roman"/>
          <w:b/>
          <w:bCs/>
          <w:sz w:val="24"/>
          <w:szCs w:val="24"/>
        </w:rPr>
        <w:t xml:space="preserve">     4.3</w:t>
      </w:r>
      <w:r w:rsidRPr="00BC1368">
        <w:rPr>
          <w:rFonts w:ascii="Times New Roman" w:hAnsi="Times New Roman"/>
          <w:b/>
          <w:bCs/>
          <w:sz w:val="24"/>
          <w:szCs w:val="24"/>
        </w:rPr>
        <w:t>.26 KPP20 Fajının Özellikleri</w:t>
      </w:r>
    </w:p>
    <w:p w:rsidR="006E69D5" w:rsidRPr="00BC1368" w:rsidRDefault="006E69D5" w:rsidP="008C3792">
      <w:pPr>
        <w:spacing w:line="360" w:lineRule="auto"/>
        <w:rPr>
          <w:rFonts w:ascii="Times New Roman" w:hAnsi="Times New Roman"/>
          <w:b/>
          <w:bCs/>
          <w:sz w:val="24"/>
          <w:szCs w:val="24"/>
        </w:rPr>
      </w:pPr>
    </w:p>
    <w:p w:rsidR="006E69D5" w:rsidRPr="00BC1368" w:rsidRDefault="006E69D5" w:rsidP="008C3792">
      <w:pPr>
        <w:spacing w:line="360" w:lineRule="auto"/>
        <w:rPr>
          <w:rFonts w:ascii="Times New Roman" w:hAnsi="Times New Roman"/>
          <w:sz w:val="24"/>
          <w:szCs w:val="24"/>
        </w:rPr>
      </w:pPr>
      <w:r w:rsidRPr="00BC1368">
        <w:rPr>
          <w:rFonts w:ascii="Times New Roman" w:hAnsi="Times New Roman"/>
          <w:sz w:val="24"/>
          <w:szCs w:val="24"/>
        </w:rPr>
        <w:t xml:space="preserve">    K562-dox hücreleri ile KPP20 fajının DNA dizisi, </w:t>
      </w:r>
      <w:r>
        <w:rPr>
          <w:rFonts w:ascii="Times New Roman" w:hAnsi="Times New Roman"/>
          <w:sz w:val="24"/>
          <w:szCs w:val="24"/>
        </w:rPr>
        <w:t>peptid</w:t>
      </w:r>
      <w:r w:rsidRPr="00BC1368">
        <w:rPr>
          <w:rFonts w:ascii="Times New Roman" w:hAnsi="Times New Roman"/>
          <w:sz w:val="24"/>
          <w:szCs w:val="24"/>
        </w:rPr>
        <w:t xml:space="preserve"> dizisi ve amino asit dizisi ile XTT </w:t>
      </w:r>
      <w:r>
        <w:rPr>
          <w:rFonts w:ascii="Times New Roman" w:hAnsi="Times New Roman"/>
          <w:sz w:val="24"/>
          <w:szCs w:val="24"/>
        </w:rPr>
        <w:t>sağ kalım</w:t>
      </w:r>
      <w:r w:rsidRPr="00BC1368">
        <w:rPr>
          <w:rFonts w:ascii="Times New Roman" w:hAnsi="Times New Roman"/>
          <w:sz w:val="24"/>
          <w:szCs w:val="24"/>
        </w:rPr>
        <w:t xml:space="preserve"> analizi sonuçları Şekil 4.27’de gösterilmiştir. KPP20 fajının TSLYTDRPSTPL olan amin</w:t>
      </w:r>
      <w:r>
        <w:rPr>
          <w:rFonts w:ascii="Times New Roman" w:hAnsi="Times New Roman"/>
          <w:sz w:val="24"/>
          <w:szCs w:val="24"/>
        </w:rPr>
        <w:t xml:space="preserve">o asit dizisi, </w:t>
      </w:r>
      <w:r w:rsidRPr="00BC1368">
        <w:rPr>
          <w:rFonts w:ascii="Times New Roman" w:hAnsi="Times New Roman"/>
          <w:sz w:val="24"/>
          <w:szCs w:val="24"/>
        </w:rPr>
        <w:t xml:space="preserve">%58 hidrofobik, % 42 oranında hidrofilik amino asitlerden oluşmaktadır. Bu </w:t>
      </w:r>
      <w:r>
        <w:rPr>
          <w:rFonts w:ascii="Times New Roman" w:hAnsi="Times New Roman"/>
          <w:sz w:val="24"/>
          <w:szCs w:val="24"/>
        </w:rPr>
        <w:t>peptid</w:t>
      </w:r>
      <w:r w:rsidRPr="00BC1368">
        <w:rPr>
          <w:rFonts w:ascii="Times New Roman" w:hAnsi="Times New Roman"/>
          <w:sz w:val="24"/>
          <w:szCs w:val="24"/>
        </w:rPr>
        <w:t xml:space="preserve">te yer alan amino asitlerin R grupları, %33 non-polar, %50 yüksüz polar, %8 pozitif yüklü ve %8 oranında negatif yüklü gruplardan oluşmaktadır. Kontrol grubuna göre; K562-dox/KPP20 fajı grubunda 24. saatte %97, 48. saatte %82 ve 72. saatte %63 oranında </w:t>
      </w:r>
      <w:r>
        <w:rPr>
          <w:rFonts w:ascii="Times New Roman" w:hAnsi="Times New Roman"/>
          <w:sz w:val="24"/>
          <w:szCs w:val="24"/>
        </w:rPr>
        <w:t>sağ kalım</w:t>
      </w:r>
      <w:r w:rsidRPr="00BC1368">
        <w:rPr>
          <w:rFonts w:ascii="Times New Roman" w:hAnsi="Times New Roman"/>
          <w:sz w:val="24"/>
          <w:szCs w:val="24"/>
        </w:rPr>
        <w:t xml:space="preserve">, K562-dox/KPP20 fajı/doksorubisin ortamında ise 24. saatte %89, 48. saatte %73 ve 72. saatte %56 oranında </w:t>
      </w:r>
      <w:r>
        <w:rPr>
          <w:rFonts w:ascii="Times New Roman" w:hAnsi="Times New Roman"/>
          <w:sz w:val="24"/>
          <w:szCs w:val="24"/>
        </w:rPr>
        <w:t>sağ kalım</w:t>
      </w:r>
      <w:r w:rsidRPr="00BC1368">
        <w:rPr>
          <w:rFonts w:ascii="Times New Roman" w:hAnsi="Times New Roman"/>
          <w:sz w:val="24"/>
          <w:szCs w:val="24"/>
        </w:rPr>
        <w:t xml:space="preserve"> değerleri saptandı.</w:t>
      </w:r>
      <w:r>
        <w:rPr>
          <w:rFonts w:ascii="Times New Roman" w:hAnsi="Times New Roman"/>
          <w:sz w:val="24"/>
          <w:szCs w:val="24"/>
        </w:rPr>
        <w:t xml:space="preserve"> Bu sonuçlar ile KPP20 fajının, K562-dox hücre sağ kalımına 48. saatten sonra negatif etkisinin olduğu görülmektedir.</w:t>
      </w:r>
      <w:r w:rsidRPr="00BC1368">
        <w:rPr>
          <w:rFonts w:ascii="Times New Roman" w:hAnsi="Times New Roman"/>
          <w:sz w:val="24"/>
          <w:szCs w:val="24"/>
        </w:rPr>
        <w:t xml:space="preserve"> K562-dox/KPP20 fajı ile K562-dox/KPP20/doksorubisin grupları </w:t>
      </w:r>
      <w:r>
        <w:rPr>
          <w:rFonts w:ascii="Times New Roman" w:hAnsi="Times New Roman"/>
          <w:sz w:val="24"/>
          <w:szCs w:val="24"/>
        </w:rPr>
        <w:t>sağ kalım</w:t>
      </w:r>
      <w:r w:rsidRPr="00BC1368">
        <w:rPr>
          <w:rFonts w:ascii="Times New Roman" w:hAnsi="Times New Roman"/>
          <w:sz w:val="24"/>
          <w:szCs w:val="24"/>
        </w:rPr>
        <w:t xml:space="preserve"> oranları istatistiksel olarak karşılaştırıldığında, 24. saatte (</w:t>
      </w:r>
      <w:r>
        <w:rPr>
          <w:rFonts w:ascii="Times New Roman" w:hAnsi="Times New Roman"/>
          <w:sz w:val="24"/>
          <w:szCs w:val="24"/>
        </w:rPr>
        <w:t>χ</w:t>
      </w:r>
      <w:r>
        <w:rPr>
          <w:rFonts w:ascii="Times New Roman" w:hAnsi="Times New Roman"/>
          <w:sz w:val="24"/>
          <w:szCs w:val="24"/>
          <w:vertAlign w:val="superscript"/>
        </w:rPr>
        <w:t>2</w:t>
      </w:r>
      <w:r>
        <w:rPr>
          <w:rFonts w:ascii="Times New Roman" w:hAnsi="Times New Roman"/>
          <w:sz w:val="24"/>
          <w:szCs w:val="24"/>
        </w:rPr>
        <w:t>:0,1; p&gt;0,05</w:t>
      </w:r>
      <w:r w:rsidRPr="00BC1368">
        <w:rPr>
          <w:rFonts w:ascii="Times New Roman" w:hAnsi="Times New Roman"/>
          <w:sz w:val="24"/>
          <w:szCs w:val="24"/>
        </w:rPr>
        <w:t>) 48. saatte (</w:t>
      </w:r>
      <w:r>
        <w:rPr>
          <w:rFonts w:ascii="Times New Roman" w:hAnsi="Times New Roman"/>
          <w:sz w:val="24"/>
          <w:szCs w:val="24"/>
        </w:rPr>
        <w:t>χ</w:t>
      </w:r>
      <w:r>
        <w:rPr>
          <w:rFonts w:ascii="Times New Roman" w:hAnsi="Times New Roman"/>
          <w:sz w:val="24"/>
          <w:szCs w:val="24"/>
          <w:vertAlign w:val="superscript"/>
        </w:rPr>
        <w:t>2</w:t>
      </w:r>
      <w:r>
        <w:rPr>
          <w:rFonts w:ascii="Times New Roman" w:hAnsi="Times New Roman"/>
          <w:sz w:val="24"/>
          <w:szCs w:val="24"/>
        </w:rPr>
        <w:t>:1,1; p&gt;0,05</w:t>
      </w:r>
      <w:r w:rsidRPr="00BC1368">
        <w:rPr>
          <w:rFonts w:ascii="Times New Roman" w:hAnsi="Times New Roman"/>
          <w:sz w:val="24"/>
          <w:szCs w:val="24"/>
        </w:rPr>
        <w:t xml:space="preserve">) </w:t>
      </w:r>
      <w:r>
        <w:rPr>
          <w:rFonts w:ascii="Times New Roman" w:hAnsi="Times New Roman"/>
          <w:sz w:val="24"/>
          <w:szCs w:val="24"/>
        </w:rPr>
        <w:t xml:space="preserve">ve </w:t>
      </w:r>
      <w:r w:rsidRPr="00BC1368">
        <w:rPr>
          <w:rFonts w:ascii="Times New Roman" w:hAnsi="Times New Roman"/>
          <w:sz w:val="24"/>
          <w:szCs w:val="24"/>
        </w:rPr>
        <w:t>72. saatte (</w:t>
      </w:r>
      <w:r>
        <w:rPr>
          <w:rFonts w:ascii="Times New Roman" w:hAnsi="Times New Roman"/>
          <w:sz w:val="24"/>
          <w:szCs w:val="24"/>
        </w:rPr>
        <w:t>χ</w:t>
      </w:r>
      <w:r>
        <w:rPr>
          <w:rFonts w:ascii="Times New Roman" w:hAnsi="Times New Roman"/>
          <w:sz w:val="24"/>
          <w:szCs w:val="24"/>
          <w:vertAlign w:val="superscript"/>
        </w:rPr>
        <w:t>2</w:t>
      </w:r>
      <w:r>
        <w:rPr>
          <w:rFonts w:ascii="Times New Roman" w:hAnsi="Times New Roman"/>
          <w:sz w:val="24"/>
          <w:szCs w:val="24"/>
        </w:rPr>
        <w:t>:1,2; p&gt;0,05</w:t>
      </w:r>
      <w:r w:rsidRPr="00BC1368">
        <w:rPr>
          <w:rFonts w:ascii="Times New Roman" w:hAnsi="Times New Roman"/>
          <w:sz w:val="24"/>
          <w:szCs w:val="24"/>
        </w:rPr>
        <w:t xml:space="preserve">) fajın hücre </w:t>
      </w:r>
      <w:r>
        <w:rPr>
          <w:rFonts w:ascii="Times New Roman" w:hAnsi="Times New Roman"/>
          <w:sz w:val="24"/>
          <w:szCs w:val="24"/>
        </w:rPr>
        <w:t>sağ kalım</w:t>
      </w:r>
      <w:r w:rsidRPr="00BC1368">
        <w:rPr>
          <w:rFonts w:ascii="Times New Roman" w:hAnsi="Times New Roman"/>
          <w:sz w:val="24"/>
          <w:szCs w:val="24"/>
        </w:rPr>
        <w:t>ına negatif etkisine doksorubisinin katkısının olmadığı söylenebilir.</w:t>
      </w:r>
    </w:p>
    <w:p w:rsidR="006E69D5" w:rsidRPr="00BC1368" w:rsidRDefault="006E69D5" w:rsidP="008C3792">
      <w:pPr>
        <w:spacing w:line="360" w:lineRule="auto"/>
        <w:rPr>
          <w:rFonts w:ascii="Times New Roman" w:hAnsi="Times New Roman"/>
          <w:b/>
          <w:bCs/>
          <w:sz w:val="24"/>
          <w:szCs w:val="24"/>
        </w:rPr>
      </w:pPr>
    </w:p>
    <w:p w:rsidR="006E69D5" w:rsidRPr="00BC1368" w:rsidRDefault="006E69D5" w:rsidP="008C3792">
      <w:pPr>
        <w:rPr>
          <w:rFonts w:ascii="Times New Roman" w:hAnsi="Times New Roman"/>
          <w:sz w:val="24"/>
          <w:szCs w:val="24"/>
        </w:rPr>
      </w:pPr>
      <w:r>
        <w:rPr>
          <w:noProof/>
          <w:lang w:eastAsia="tr-TR"/>
        </w:rPr>
        <w:pict>
          <v:shape id="Resim 120" o:spid="_x0000_s1072" type="#_x0000_t75" style="position:absolute;left:0;text-align:left;margin-left:0;margin-top:.55pt;width:292pt;height:283pt;z-index:251705344;visibility:visible;mso-position-horizontal:center">
            <v:imagedata r:id="rId56" o:title=""/>
            <w10:wrap type="square"/>
          </v:shape>
        </w:pict>
      </w: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r>
        <w:rPr>
          <w:rFonts w:ascii="Times New Roman" w:hAnsi="Times New Roman"/>
          <w:b/>
          <w:bCs/>
          <w:sz w:val="24"/>
          <w:szCs w:val="24"/>
        </w:rPr>
        <w:t xml:space="preserve">     </w:t>
      </w:r>
      <w:r w:rsidRPr="00BC1368">
        <w:rPr>
          <w:rFonts w:ascii="Times New Roman" w:hAnsi="Times New Roman"/>
          <w:b/>
          <w:bCs/>
          <w:sz w:val="24"/>
          <w:szCs w:val="24"/>
        </w:rPr>
        <w:t xml:space="preserve">Şekil 4.27 </w:t>
      </w:r>
      <w:r w:rsidRPr="00BC1368">
        <w:rPr>
          <w:rFonts w:ascii="Times New Roman" w:hAnsi="Times New Roman"/>
          <w:sz w:val="24"/>
          <w:szCs w:val="24"/>
        </w:rPr>
        <w:t xml:space="preserve">KPP20 faj klonunun </w:t>
      </w:r>
      <w:r>
        <w:rPr>
          <w:rFonts w:ascii="Times New Roman" w:hAnsi="Times New Roman"/>
          <w:sz w:val="24"/>
          <w:szCs w:val="24"/>
        </w:rPr>
        <w:t>peptid</w:t>
      </w:r>
      <w:r w:rsidRPr="00BC1368">
        <w:rPr>
          <w:rFonts w:ascii="Times New Roman" w:hAnsi="Times New Roman"/>
          <w:sz w:val="24"/>
          <w:szCs w:val="24"/>
        </w:rPr>
        <w:t xml:space="preserve"> dizisi ve </w:t>
      </w:r>
      <w:r>
        <w:rPr>
          <w:rFonts w:ascii="Times New Roman" w:hAnsi="Times New Roman"/>
          <w:sz w:val="24"/>
          <w:szCs w:val="24"/>
        </w:rPr>
        <w:t>sağ kalım</w:t>
      </w:r>
      <w:r w:rsidRPr="00BC1368">
        <w:rPr>
          <w:rFonts w:ascii="Times New Roman" w:hAnsi="Times New Roman"/>
          <w:sz w:val="24"/>
          <w:szCs w:val="24"/>
        </w:rPr>
        <w:t xml:space="preserve"> analiz sonuçları</w:t>
      </w:r>
    </w:p>
    <w:p w:rsidR="006E69D5" w:rsidRPr="00BC1368" w:rsidRDefault="006E69D5" w:rsidP="008C3792">
      <w:pPr>
        <w:spacing w:line="360" w:lineRule="auto"/>
        <w:rPr>
          <w:rFonts w:ascii="Times New Roman" w:hAnsi="Times New Roman"/>
          <w:b/>
          <w:bCs/>
          <w:sz w:val="24"/>
          <w:szCs w:val="24"/>
        </w:rPr>
      </w:pPr>
    </w:p>
    <w:p w:rsidR="006E69D5" w:rsidRPr="00BC1368" w:rsidRDefault="006E69D5" w:rsidP="008C3792">
      <w:pPr>
        <w:spacing w:line="360" w:lineRule="auto"/>
        <w:rPr>
          <w:rFonts w:ascii="Times New Roman" w:hAnsi="Times New Roman"/>
          <w:b/>
          <w:bCs/>
          <w:sz w:val="24"/>
          <w:szCs w:val="24"/>
        </w:rPr>
      </w:pPr>
      <w:r>
        <w:rPr>
          <w:rFonts w:ascii="Times New Roman" w:hAnsi="Times New Roman"/>
          <w:b/>
          <w:bCs/>
          <w:sz w:val="24"/>
          <w:szCs w:val="24"/>
        </w:rPr>
        <w:t xml:space="preserve">     4.3</w:t>
      </w:r>
      <w:r w:rsidRPr="00BC1368">
        <w:rPr>
          <w:rFonts w:ascii="Times New Roman" w:hAnsi="Times New Roman"/>
          <w:b/>
          <w:bCs/>
          <w:sz w:val="24"/>
          <w:szCs w:val="24"/>
        </w:rPr>
        <w:t>.27 KPP22 Fajının Özellikleri</w:t>
      </w:r>
    </w:p>
    <w:p w:rsidR="006E69D5" w:rsidRPr="00BC1368" w:rsidRDefault="006E69D5" w:rsidP="008C3792">
      <w:pPr>
        <w:spacing w:line="360" w:lineRule="auto"/>
        <w:rPr>
          <w:rFonts w:ascii="Times New Roman" w:hAnsi="Times New Roman"/>
          <w:b/>
          <w:bCs/>
          <w:sz w:val="24"/>
          <w:szCs w:val="24"/>
        </w:rPr>
      </w:pPr>
    </w:p>
    <w:p w:rsidR="006E69D5" w:rsidRPr="00BC1368" w:rsidRDefault="006E69D5" w:rsidP="008C3792">
      <w:pPr>
        <w:spacing w:line="360" w:lineRule="auto"/>
        <w:rPr>
          <w:rFonts w:ascii="Times New Roman" w:hAnsi="Times New Roman"/>
          <w:sz w:val="24"/>
          <w:szCs w:val="24"/>
        </w:rPr>
      </w:pPr>
      <w:r w:rsidRPr="00BC1368">
        <w:rPr>
          <w:rFonts w:ascii="Times New Roman" w:hAnsi="Times New Roman"/>
          <w:sz w:val="24"/>
          <w:szCs w:val="24"/>
        </w:rPr>
        <w:t xml:space="preserve">    K562-dox hücreleri ile KPP22 fajının DNA dizisi, </w:t>
      </w:r>
      <w:r>
        <w:rPr>
          <w:rFonts w:ascii="Times New Roman" w:hAnsi="Times New Roman"/>
          <w:sz w:val="24"/>
          <w:szCs w:val="24"/>
        </w:rPr>
        <w:t>peptid</w:t>
      </w:r>
      <w:r w:rsidRPr="00BC1368">
        <w:rPr>
          <w:rFonts w:ascii="Times New Roman" w:hAnsi="Times New Roman"/>
          <w:sz w:val="24"/>
          <w:szCs w:val="24"/>
        </w:rPr>
        <w:t xml:space="preserve"> dizisi ve amino asit dizisi ile XTT </w:t>
      </w:r>
      <w:r>
        <w:rPr>
          <w:rFonts w:ascii="Times New Roman" w:hAnsi="Times New Roman"/>
          <w:sz w:val="24"/>
          <w:szCs w:val="24"/>
        </w:rPr>
        <w:t>sağ kalım</w:t>
      </w:r>
      <w:r w:rsidRPr="00BC1368">
        <w:rPr>
          <w:rFonts w:ascii="Times New Roman" w:hAnsi="Times New Roman"/>
          <w:sz w:val="24"/>
          <w:szCs w:val="24"/>
        </w:rPr>
        <w:t xml:space="preserve"> analizi sonuçları Şekil 4.28’de gösterilmiştir. KPP22 fajının NLKF</w:t>
      </w:r>
      <w:r>
        <w:rPr>
          <w:rFonts w:ascii="Times New Roman" w:hAnsi="Times New Roman"/>
          <w:sz w:val="24"/>
          <w:szCs w:val="24"/>
        </w:rPr>
        <w:t xml:space="preserve">PTNPKAMW olan amino asit dizisi, </w:t>
      </w:r>
      <w:r w:rsidRPr="00BC1368">
        <w:rPr>
          <w:rFonts w:ascii="Times New Roman" w:hAnsi="Times New Roman"/>
          <w:sz w:val="24"/>
          <w:szCs w:val="24"/>
        </w:rPr>
        <w:t xml:space="preserve">%50 hidrofobik, %50 oranında hidrofilik amino asitlerden oluşmaktadır. Bu </w:t>
      </w:r>
      <w:r>
        <w:rPr>
          <w:rFonts w:ascii="Times New Roman" w:hAnsi="Times New Roman"/>
          <w:sz w:val="24"/>
          <w:szCs w:val="24"/>
        </w:rPr>
        <w:t>peptid</w:t>
      </w:r>
      <w:r w:rsidRPr="00BC1368">
        <w:rPr>
          <w:rFonts w:ascii="Times New Roman" w:hAnsi="Times New Roman"/>
          <w:sz w:val="24"/>
          <w:szCs w:val="24"/>
        </w:rPr>
        <w:t xml:space="preserve">te yer alan amino asitlerin R grupları, % 58 non-polar, %25 yüksüz polar, %17 oranında pozitif yüklü gruplar içermektedir. Kontrol grubuna göre; K562-dox/KPP22 fajı grubunda 24. saatte %88, 48. saatte %67 ve 72.saatte %64 oranlarında </w:t>
      </w:r>
      <w:r>
        <w:rPr>
          <w:rFonts w:ascii="Times New Roman" w:hAnsi="Times New Roman"/>
          <w:sz w:val="24"/>
          <w:szCs w:val="24"/>
        </w:rPr>
        <w:t>sağ kalım</w:t>
      </w:r>
      <w:r w:rsidRPr="00BC1368">
        <w:rPr>
          <w:rFonts w:ascii="Times New Roman" w:hAnsi="Times New Roman"/>
          <w:sz w:val="24"/>
          <w:szCs w:val="24"/>
        </w:rPr>
        <w:t xml:space="preserve">, K562-dox/KPP22 fajı/doksorubisin ortamında ise 24. saatte %93, 48. saatte %82 ve 72. saatte %71 oranında </w:t>
      </w:r>
      <w:r>
        <w:rPr>
          <w:rFonts w:ascii="Times New Roman" w:hAnsi="Times New Roman"/>
          <w:sz w:val="24"/>
          <w:szCs w:val="24"/>
        </w:rPr>
        <w:t>sağ kalım</w:t>
      </w:r>
      <w:r w:rsidRPr="00BC1368">
        <w:rPr>
          <w:rFonts w:ascii="Times New Roman" w:hAnsi="Times New Roman"/>
          <w:sz w:val="24"/>
          <w:szCs w:val="24"/>
        </w:rPr>
        <w:t xml:space="preserve"> değerleri saptandı.</w:t>
      </w:r>
      <w:r w:rsidRPr="007A6413">
        <w:rPr>
          <w:rFonts w:ascii="Times New Roman" w:hAnsi="Times New Roman"/>
          <w:sz w:val="24"/>
          <w:szCs w:val="24"/>
        </w:rPr>
        <w:t xml:space="preserve"> </w:t>
      </w:r>
      <w:r>
        <w:rPr>
          <w:rFonts w:ascii="Times New Roman" w:hAnsi="Times New Roman"/>
          <w:sz w:val="24"/>
          <w:szCs w:val="24"/>
        </w:rPr>
        <w:t xml:space="preserve">Bu sonuçlar ile KPP22 fajının, K562-dox hücre sağ kalımına 24. saatten sonra negatif etkisinin olduğu görülmektedir. </w:t>
      </w:r>
      <w:r w:rsidRPr="00BC1368">
        <w:rPr>
          <w:rFonts w:ascii="Times New Roman" w:hAnsi="Times New Roman"/>
          <w:sz w:val="24"/>
          <w:szCs w:val="24"/>
        </w:rPr>
        <w:t xml:space="preserve">K562-dox/KPP22 fajı ile K562-dox/KPP22/doksorubisin grupları </w:t>
      </w:r>
      <w:r>
        <w:rPr>
          <w:rFonts w:ascii="Times New Roman" w:hAnsi="Times New Roman"/>
          <w:sz w:val="24"/>
          <w:szCs w:val="24"/>
        </w:rPr>
        <w:t>sağ kalım</w:t>
      </w:r>
      <w:r w:rsidRPr="00BC1368">
        <w:rPr>
          <w:rFonts w:ascii="Times New Roman" w:hAnsi="Times New Roman"/>
          <w:sz w:val="24"/>
          <w:szCs w:val="24"/>
        </w:rPr>
        <w:t xml:space="preserve"> oranları istatistiksel olarak karşılaştırıldığında, 24. saatte (</w:t>
      </w:r>
      <w:r>
        <w:rPr>
          <w:rFonts w:ascii="Times New Roman" w:hAnsi="Times New Roman"/>
          <w:sz w:val="24"/>
          <w:szCs w:val="24"/>
        </w:rPr>
        <w:t>χ</w:t>
      </w:r>
      <w:r>
        <w:rPr>
          <w:rFonts w:ascii="Times New Roman" w:hAnsi="Times New Roman"/>
          <w:sz w:val="24"/>
          <w:szCs w:val="24"/>
          <w:vertAlign w:val="superscript"/>
        </w:rPr>
        <w:t>2</w:t>
      </w:r>
      <w:r>
        <w:rPr>
          <w:rFonts w:ascii="Times New Roman" w:hAnsi="Times New Roman"/>
          <w:sz w:val="24"/>
          <w:szCs w:val="24"/>
        </w:rPr>
        <w:t>:0,1; p&gt;0,05</w:t>
      </w:r>
      <w:r w:rsidRPr="00BC1368">
        <w:rPr>
          <w:rFonts w:ascii="Times New Roman" w:hAnsi="Times New Roman"/>
          <w:sz w:val="24"/>
          <w:szCs w:val="24"/>
        </w:rPr>
        <w:t>), 48. saatte (</w:t>
      </w:r>
      <w:r>
        <w:rPr>
          <w:rFonts w:ascii="Times New Roman" w:hAnsi="Times New Roman"/>
          <w:sz w:val="24"/>
          <w:szCs w:val="24"/>
        </w:rPr>
        <w:t>χ</w:t>
      </w:r>
      <w:r>
        <w:rPr>
          <w:rFonts w:ascii="Times New Roman" w:hAnsi="Times New Roman"/>
          <w:sz w:val="24"/>
          <w:szCs w:val="24"/>
          <w:vertAlign w:val="superscript"/>
        </w:rPr>
        <w:t>2</w:t>
      </w:r>
      <w:r>
        <w:rPr>
          <w:rFonts w:ascii="Times New Roman" w:hAnsi="Times New Roman"/>
          <w:sz w:val="24"/>
          <w:szCs w:val="24"/>
        </w:rPr>
        <w:t>:2,8; p&gt;0,05</w:t>
      </w:r>
      <w:r w:rsidRPr="00BC1368">
        <w:rPr>
          <w:rFonts w:ascii="Times New Roman" w:hAnsi="Times New Roman"/>
          <w:sz w:val="24"/>
          <w:szCs w:val="24"/>
        </w:rPr>
        <w:t>)</w:t>
      </w:r>
      <w:r>
        <w:rPr>
          <w:rFonts w:ascii="Times New Roman" w:hAnsi="Times New Roman"/>
          <w:sz w:val="24"/>
          <w:szCs w:val="24"/>
        </w:rPr>
        <w:t xml:space="preserve"> </w:t>
      </w:r>
      <w:r w:rsidRPr="00BC1368">
        <w:rPr>
          <w:rFonts w:ascii="Times New Roman" w:hAnsi="Times New Roman"/>
          <w:sz w:val="24"/>
          <w:szCs w:val="24"/>
        </w:rPr>
        <w:t>ve 72. saatte (</w:t>
      </w:r>
      <w:r>
        <w:rPr>
          <w:rFonts w:ascii="Times New Roman" w:hAnsi="Times New Roman"/>
          <w:sz w:val="24"/>
          <w:szCs w:val="24"/>
        </w:rPr>
        <w:t>χ</w:t>
      </w:r>
      <w:r>
        <w:rPr>
          <w:rFonts w:ascii="Times New Roman" w:hAnsi="Times New Roman"/>
          <w:sz w:val="24"/>
          <w:szCs w:val="24"/>
          <w:vertAlign w:val="superscript"/>
        </w:rPr>
        <w:t>2</w:t>
      </w:r>
      <w:r>
        <w:rPr>
          <w:rFonts w:ascii="Times New Roman" w:hAnsi="Times New Roman"/>
          <w:sz w:val="24"/>
          <w:szCs w:val="24"/>
        </w:rPr>
        <w:t>:0,8; p&gt;0,05</w:t>
      </w:r>
      <w:r w:rsidRPr="00BC1368">
        <w:rPr>
          <w:rFonts w:ascii="Times New Roman" w:hAnsi="Times New Roman"/>
          <w:sz w:val="24"/>
          <w:szCs w:val="24"/>
        </w:rPr>
        <w:t>)</w:t>
      </w:r>
      <w:r>
        <w:rPr>
          <w:rFonts w:ascii="Times New Roman" w:hAnsi="Times New Roman"/>
          <w:sz w:val="24"/>
          <w:szCs w:val="24"/>
        </w:rPr>
        <w:t xml:space="preserve"> alınan oranlara </w:t>
      </w:r>
      <w:r w:rsidRPr="004278B6">
        <w:rPr>
          <w:rFonts w:ascii="Times New Roman" w:hAnsi="Times New Roman"/>
          <w:sz w:val="24"/>
          <w:szCs w:val="24"/>
        </w:rPr>
        <w:t>bakıldığında</w:t>
      </w:r>
      <w:r>
        <w:rPr>
          <w:rFonts w:ascii="Times New Roman" w:hAnsi="Times New Roman"/>
          <w:sz w:val="24"/>
          <w:szCs w:val="24"/>
        </w:rPr>
        <w:t>,</w:t>
      </w:r>
      <w:r w:rsidRPr="004278B6">
        <w:rPr>
          <w:rFonts w:ascii="Times New Roman" w:hAnsi="Times New Roman"/>
          <w:sz w:val="24"/>
          <w:szCs w:val="24"/>
        </w:rPr>
        <w:t xml:space="preserve"> doksorubisinin fajın</w:t>
      </w:r>
      <w:r>
        <w:rPr>
          <w:rFonts w:ascii="Times New Roman" w:hAnsi="Times New Roman"/>
          <w:sz w:val="24"/>
          <w:szCs w:val="24"/>
        </w:rPr>
        <w:t xml:space="preserve"> hücre sağ kalımına negatif etkisini geriye döndürdüğü söylenebilir.</w:t>
      </w:r>
    </w:p>
    <w:p w:rsidR="006E69D5" w:rsidRPr="00BC1368" w:rsidRDefault="006E69D5" w:rsidP="008C3792">
      <w:pPr>
        <w:spacing w:line="360" w:lineRule="auto"/>
        <w:rPr>
          <w:rFonts w:ascii="Times New Roman" w:hAnsi="Times New Roman"/>
          <w:sz w:val="24"/>
          <w:szCs w:val="24"/>
        </w:rPr>
      </w:pPr>
      <w:r>
        <w:rPr>
          <w:noProof/>
          <w:lang w:eastAsia="tr-TR"/>
        </w:rPr>
        <w:pict>
          <v:shape id="Resim 121" o:spid="_x0000_s1073" type="#_x0000_t75" style="position:absolute;left:0;text-align:left;margin-left:0;margin-top:19.85pt;width:292pt;height:283pt;z-index:251706368;visibility:visible;mso-position-horizontal:center">
            <v:imagedata r:id="rId57" o:title=""/>
            <w10:wrap type="square"/>
          </v:shape>
        </w:pict>
      </w:r>
    </w:p>
    <w:p w:rsidR="006E69D5" w:rsidRPr="00BC1368" w:rsidRDefault="006E69D5" w:rsidP="008C3792">
      <w:pPr>
        <w:rPr>
          <w:rFonts w:ascii="Times New Roman" w:hAnsi="Times New Roman"/>
          <w:b/>
          <w:bCs/>
          <w:sz w:val="24"/>
          <w:szCs w:val="24"/>
        </w:rPr>
      </w:pPr>
    </w:p>
    <w:p w:rsidR="006E69D5" w:rsidRPr="00BC1368" w:rsidRDefault="006E69D5" w:rsidP="008C3792">
      <w:pPr>
        <w:rPr>
          <w:rFonts w:ascii="Times New Roman" w:hAnsi="Times New Roman"/>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r>
        <w:rPr>
          <w:rFonts w:ascii="Times New Roman" w:hAnsi="Times New Roman"/>
          <w:b/>
          <w:bCs/>
          <w:sz w:val="24"/>
          <w:szCs w:val="24"/>
        </w:rPr>
        <w:t xml:space="preserve">     </w:t>
      </w:r>
      <w:r w:rsidRPr="00BC1368">
        <w:rPr>
          <w:rFonts w:ascii="Times New Roman" w:hAnsi="Times New Roman"/>
          <w:b/>
          <w:bCs/>
          <w:sz w:val="24"/>
          <w:szCs w:val="24"/>
        </w:rPr>
        <w:t xml:space="preserve">Şekil 4.28 </w:t>
      </w:r>
      <w:r w:rsidRPr="00BC1368">
        <w:rPr>
          <w:rFonts w:ascii="Times New Roman" w:hAnsi="Times New Roman"/>
          <w:sz w:val="24"/>
          <w:szCs w:val="24"/>
        </w:rPr>
        <w:t xml:space="preserve">KPP22 faj klonunun </w:t>
      </w:r>
      <w:r>
        <w:rPr>
          <w:rFonts w:ascii="Times New Roman" w:hAnsi="Times New Roman"/>
          <w:sz w:val="24"/>
          <w:szCs w:val="24"/>
        </w:rPr>
        <w:t>peptid</w:t>
      </w:r>
      <w:r w:rsidRPr="00BC1368">
        <w:rPr>
          <w:rFonts w:ascii="Times New Roman" w:hAnsi="Times New Roman"/>
          <w:sz w:val="24"/>
          <w:szCs w:val="24"/>
        </w:rPr>
        <w:t xml:space="preserve"> dizisi ve </w:t>
      </w:r>
      <w:r>
        <w:rPr>
          <w:rFonts w:ascii="Times New Roman" w:hAnsi="Times New Roman"/>
          <w:sz w:val="24"/>
          <w:szCs w:val="24"/>
        </w:rPr>
        <w:t>sağ kalım</w:t>
      </w:r>
      <w:r w:rsidRPr="00BC1368">
        <w:rPr>
          <w:rFonts w:ascii="Times New Roman" w:hAnsi="Times New Roman"/>
          <w:sz w:val="24"/>
          <w:szCs w:val="24"/>
        </w:rPr>
        <w:t xml:space="preserve"> analiz sonuçları</w:t>
      </w:r>
    </w:p>
    <w:p w:rsidR="006E69D5" w:rsidRPr="00BC1368" w:rsidRDefault="006E69D5" w:rsidP="008C3792">
      <w:pPr>
        <w:spacing w:line="360" w:lineRule="auto"/>
        <w:rPr>
          <w:rFonts w:ascii="Times New Roman" w:hAnsi="Times New Roman"/>
          <w:b/>
          <w:bCs/>
          <w:sz w:val="24"/>
          <w:szCs w:val="24"/>
        </w:rPr>
      </w:pPr>
    </w:p>
    <w:p w:rsidR="006E69D5" w:rsidRPr="00BC1368" w:rsidRDefault="006E69D5" w:rsidP="008C3792">
      <w:pPr>
        <w:spacing w:line="360" w:lineRule="auto"/>
        <w:rPr>
          <w:rFonts w:ascii="Times New Roman" w:hAnsi="Times New Roman"/>
          <w:b/>
          <w:bCs/>
          <w:sz w:val="24"/>
          <w:szCs w:val="24"/>
        </w:rPr>
      </w:pPr>
      <w:r>
        <w:rPr>
          <w:rFonts w:ascii="Times New Roman" w:hAnsi="Times New Roman"/>
          <w:b/>
          <w:bCs/>
          <w:sz w:val="24"/>
          <w:szCs w:val="24"/>
        </w:rPr>
        <w:t xml:space="preserve">     4.3</w:t>
      </w:r>
      <w:r w:rsidRPr="00BC1368">
        <w:rPr>
          <w:rFonts w:ascii="Times New Roman" w:hAnsi="Times New Roman"/>
          <w:b/>
          <w:bCs/>
          <w:sz w:val="24"/>
          <w:szCs w:val="24"/>
        </w:rPr>
        <w:t>.28 KPP24 Fajının Özellikleri</w:t>
      </w:r>
    </w:p>
    <w:p w:rsidR="006E69D5" w:rsidRPr="00BC1368" w:rsidRDefault="006E69D5" w:rsidP="008C3792">
      <w:pPr>
        <w:spacing w:line="360" w:lineRule="auto"/>
        <w:rPr>
          <w:rFonts w:ascii="Times New Roman" w:hAnsi="Times New Roman"/>
          <w:b/>
          <w:bCs/>
          <w:sz w:val="24"/>
          <w:szCs w:val="24"/>
        </w:rPr>
      </w:pPr>
    </w:p>
    <w:p w:rsidR="006E69D5" w:rsidRPr="00AD5A97" w:rsidRDefault="006E69D5" w:rsidP="008C3792">
      <w:pPr>
        <w:spacing w:line="360" w:lineRule="auto"/>
        <w:rPr>
          <w:rFonts w:ascii="Times New Roman" w:hAnsi="Times New Roman"/>
          <w:sz w:val="24"/>
          <w:szCs w:val="24"/>
        </w:rPr>
      </w:pPr>
      <w:r w:rsidRPr="00BC1368">
        <w:rPr>
          <w:rFonts w:ascii="Times New Roman" w:hAnsi="Times New Roman"/>
          <w:sz w:val="24"/>
          <w:szCs w:val="24"/>
        </w:rPr>
        <w:t xml:space="preserve">    K562-dox hücreleri ile KPP24 fajının DNA dizisi, </w:t>
      </w:r>
      <w:r>
        <w:rPr>
          <w:rFonts w:ascii="Times New Roman" w:hAnsi="Times New Roman"/>
          <w:sz w:val="24"/>
          <w:szCs w:val="24"/>
        </w:rPr>
        <w:t>peptid</w:t>
      </w:r>
      <w:r w:rsidRPr="00BC1368">
        <w:rPr>
          <w:rFonts w:ascii="Times New Roman" w:hAnsi="Times New Roman"/>
          <w:sz w:val="24"/>
          <w:szCs w:val="24"/>
        </w:rPr>
        <w:t xml:space="preserve"> dizisi ve amino asit dizisi ile XTT </w:t>
      </w:r>
      <w:r>
        <w:rPr>
          <w:rFonts w:ascii="Times New Roman" w:hAnsi="Times New Roman"/>
          <w:sz w:val="24"/>
          <w:szCs w:val="24"/>
        </w:rPr>
        <w:t>sağ kalım</w:t>
      </w:r>
      <w:r w:rsidRPr="00BC1368">
        <w:rPr>
          <w:rFonts w:ascii="Times New Roman" w:hAnsi="Times New Roman"/>
          <w:sz w:val="24"/>
          <w:szCs w:val="24"/>
        </w:rPr>
        <w:t xml:space="preserve"> analizi sonuçları Şekil 4.29’da gösterilmiştir. KPP24 fajının WAET</w:t>
      </w:r>
      <w:r>
        <w:rPr>
          <w:rFonts w:ascii="Times New Roman" w:hAnsi="Times New Roman"/>
          <w:sz w:val="24"/>
          <w:szCs w:val="24"/>
        </w:rPr>
        <w:t xml:space="preserve">WPLAQRPP olan amino asit dizisi, </w:t>
      </w:r>
      <w:r w:rsidRPr="00BC1368">
        <w:rPr>
          <w:rFonts w:ascii="Times New Roman" w:hAnsi="Times New Roman"/>
          <w:sz w:val="24"/>
          <w:szCs w:val="24"/>
        </w:rPr>
        <w:t xml:space="preserve">%50 hidrofobik, %50 oranında hidrofilik amino asitlerden oluşmaktadır. Bu </w:t>
      </w:r>
      <w:r>
        <w:rPr>
          <w:rFonts w:ascii="Times New Roman" w:hAnsi="Times New Roman"/>
          <w:sz w:val="24"/>
          <w:szCs w:val="24"/>
        </w:rPr>
        <w:t>peptid</w:t>
      </w:r>
      <w:r w:rsidRPr="00BC1368">
        <w:rPr>
          <w:rFonts w:ascii="Times New Roman" w:hAnsi="Times New Roman"/>
          <w:sz w:val="24"/>
          <w:szCs w:val="24"/>
        </w:rPr>
        <w:t xml:space="preserve">te yer alan amino asitlerin R grupları, %67 non-polar, %17 yüksüz polar, %8 pozitif yüklü ve %8 oranında negatif yüklüdür. Kontrol grubuna göre; K562-dox/KPP24 fajı grubunda 24. saatte %86, 48. saatte %84 ve 72.saatte %64 oranlarında </w:t>
      </w:r>
      <w:r>
        <w:rPr>
          <w:rFonts w:ascii="Times New Roman" w:hAnsi="Times New Roman"/>
          <w:sz w:val="24"/>
          <w:szCs w:val="24"/>
        </w:rPr>
        <w:t>sağ kalım</w:t>
      </w:r>
      <w:r w:rsidRPr="00BC1368">
        <w:rPr>
          <w:rFonts w:ascii="Times New Roman" w:hAnsi="Times New Roman"/>
          <w:sz w:val="24"/>
          <w:szCs w:val="24"/>
        </w:rPr>
        <w:t xml:space="preserve">, K562-dox/KPP24 fajı/doksorubisin ortamında ise 24. saatte %90, 48. saatte %93 ve 72. saatte %57 oranında </w:t>
      </w:r>
      <w:r>
        <w:rPr>
          <w:rFonts w:ascii="Times New Roman" w:hAnsi="Times New Roman"/>
          <w:sz w:val="24"/>
          <w:szCs w:val="24"/>
        </w:rPr>
        <w:t>sağ kalım</w:t>
      </w:r>
      <w:r w:rsidRPr="00BC1368">
        <w:rPr>
          <w:rFonts w:ascii="Times New Roman" w:hAnsi="Times New Roman"/>
          <w:sz w:val="24"/>
          <w:szCs w:val="24"/>
        </w:rPr>
        <w:t xml:space="preserve"> değerleri saptandı. </w:t>
      </w:r>
      <w:r>
        <w:rPr>
          <w:rFonts w:ascii="Times New Roman" w:hAnsi="Times New Roman"/>
          <w:sz w:val="24"/>
          <w:szCs w:val="24"/>
        </w:rPr>
        <w:t xml:space="preserve">Bu sonuçlar ile KPP22 fajının, K562-dox hücre sağ kalımına 48. saatten sonra negatif etkisinin olduğu görülmektedir. </w:t>
      </w:r>
      <w:r w:rsidRPr="00AD5A97">
        <w:rPr>
          <w:rFonts w:ascii="Times New Roman" w:hAnsi="Times New Roman"/>
          <w:sz w:val="24"/>
          <w:szCs w:val="24"/>
        </w:rPr>
        <w:t xml:space="preserve">K562-dox/KPP24 fajı ile K562-dox/KPP24/doksorubisin grupları </w:t>
      </w:r>
      <w:r>
        <w:rPr>
          <w:rFonts w:ascii="Times New Roman" w:hAnsi="Times New Roman"/>
          <w:sz w:val="24"/>
          <w:szCs w:val="24"/>
        </w:rPr>
        <w:t>sağ kalım</w:t>
      </w:r>
      <w:r w:rsidRPr="00AD5A97">
        <w:rPr>
          <w:rFonts w:ascii="Times New Roman" w:hAnsi="Times New Roman"/>
          <w:sz w:val="24"/>
          <w:szCs w:val="24"/>
        </w:rPr>
        <w:t xml:space="preserve"> oranları</w:t>
      </w:r>
      <w:r w:rsidRPr="00BC1368">
        <w:rPr>
          <w:rFonts w:ascii="Times New Roman" w:hAnsi="Times New Roman"/>
          <w:sz w:val="24"/>
          <w:szCs w:val="24"/>
        </w:rPr>
        <w:t xml:space="preserve"> istatistiksel olarak karşılaştırıldığında, 24. saatte (</w:t>
      </w:r>
      <w:r>
        <w:rPr>
          <w:rFonts w:ascii="Times New Roman" w:hAnsi="Times New Roman"/>
          <w:sz w:val="24"/>
          <w:szCs w:val="24"/>
        </w:rPr>
        <w:t>χ</w:t>
      </w:r>
      <w:r>
        <w:rPr>
          <w:rFonts w:ascii="Times New Roman" w:hAnsi="Times New Roman"/>
          <w:sz w:val="24"/>
          <w:szCs w:val="24"/>
          <w:vertAlign w:val="superscript"/>
        </w:rPr>
        <w:t>2</w:t>
      </w:r>
      <w:r>
        <w:rPr>
          <w:rFonts w:ascii="Times New Roman" w:hAnsi="Times New Roman"/>
          <w:sz w:val="24"/>
          <w:szCs w:val="24"/>
        </w:rPr>
        <w:t>:0,1; p&gt;0,05</w:t>
      </w:r>
      <w:r w:rsidRPr="00BC1368">
        <w:rPr>
          <w:rFonts w:ascii="Times New Roman" w:hAnsi="Times New Roman"/>
          <w:sz w:val="24"/>
          <w:szCs w:val="24"/>
        </w:rPr>
        <w:t>)</w:t>
      </w:r>
      <w:r>
        <w:rPr>
          <w:rFonts w:ascii="Times New Roman" w:hAnsi="Times New Roman"/>
          <w:sz w:val="24"/>
          <w:szCs w:val="24"/>
        </w:rPr>
        <w:t xml:space="preserve">, 48. saatte </w:t>
      </w:r>
      <w:r w:rsidRPr="00BC1368">
        <w:rPr>
          <w:rFonts w:ascii="Times New Roman" w:hAnsi="Times New Roman"/>
          <w:sz w:val="24"/>
          <w:szCs w:val="24"/>
        </w:rPr>
        <w:t>(</w:t>
      </w:r>
      <w:r>
        <w:rPr>
          <w:rFonts w:ascii="Times New Roman" w:hAnsi="Times New Roman"/>
          <w:sz w:val="24"/>
          <w:szCs w:val="24"/>
        </w:rPr>
        <w:t>χ</w:t>
      </w:r>
      <w:r>
        <w:rPr>
          <w:rFonts w:ascii="Times New Roman" w:hAnsi="Times New Roman"/>
          <w:sz w:val="24"/>
          <w:szCs w:val="24"/>
          <w:vertAlign w:val="superscript"/>
        </w:rPr>
        <w:t>2</w:t>
      </w:r>
      <w:r>
        <w:rPr>
          <w:rFonts w:ascii="Times New Roman" w:hAnsi="Times New Roman"/>
          <w:sz w:val="24"/>
          <w:szCs w:val="24"/>
        </w:rPr>
        <w:t>:0,9; p&gt;0,05</w:t>
      </w:r>
      <w:r w:rsidRPr="00BC1368">
        <w:rPr>
          <w:rFonts w:ascii="Times New Roman" w:hAnsi="Times New Roman"/>
          <w:sz w:val="24"/>
          <w:szCs w:val="24"/>
        </w:rPr>
        <w:t>)</w:t>
      </w:r>
      <w:r>
        <w:rPr>
          <w:rFonts w:ascii="Times New Roman" w:hAnsi="Times New Roman"/>
          <w:sz w:val="24"/>
          <w:szCs w:val="24"/>
        </w:rPr>
        <w:t xml:space="preserve"> </w:t>
      </w:r>
      <w:r w:rsidRPr="00BC1368">
        <w:rPr>
          <w:rFonts w:ascii="Times New Roman" w:hAnsi="Times New Roman"/>
          <w:sz w:val="24"/>
          <w:szCs w:val="24"/>
        </w:rPr>
        <w:t>ve 72. saatte (</w:t>
      </w:r>
      <w:r w:rsidRPr="00AD5A97">
        <w:rPr>
          <w:rFonts w:ascii="Times New Roman" w:hAnsi="Times New Roman"/>
          <w:sz w:val="24"/>
          <w:szCs w:val="24"/>
        </w:rPr>
        <w:t>χ</w:t>
      </w:r>
      <w:r w:rsidRPr="00AD5A97">
        <w:rPr>
          <w:rFonts w:ascii="Times New Roman" w:hAnsi="Times New Roman"/>
          <w:sz w:val="24"/>
          <w:szCs w:val="24"/>
          <w:vertAlign w:val="superscript"/>
        </w:rPr>
        <w:t>2</w:t>
      </w:r>
      <w:r w:rsidRPr="00AD5A97">
        <w:rPr>
          <w:rFonts w:ascii="Times New Roman" w:hAnsi="Times New Roman"/>
          <w:sz w:val="24"/>
          <w:szCs w:val="24"/>
        </w:rPr>
        <w:t>:1,7; p&gt;0,05) doksorubisinin fajın hücre sağklaımına negatif etkisini geriye döndürdüğü söylenebilir.</w:t>
      </w:r>
    </w:p>
    <w:p w:rsidR="006E69D5" w:rsidRPr="00AD5A97" w:rsidRDefault="006E69D5" w:rsidP="008C3792">
      <w:pPr>
        <w:rPr>
          <w:rFonts w:ascii="Times New Roman" w:hAnsi="Times New Roman"/>
          <w:b/>
          <w:bCs/>
          <w:sz w:val="24"/>
          <w:szCs w:val="24"/>
        </w:rPr>
      </w:pPr>
    </w:p>
    <w:p w:rsidR="006E69D5" w:rsidRPr="00BC1368" w:rsidRDefault="006E69D5" w:rsidP="008C3792">
      <w:pPr>
        <w:rPr>
          <w:rFonts w:ascii="Times New Roman" w:hAnsi="Times New Roman"/>
          <w:sz w:val="24"/>
          <w:szCs w:val="24"/>
        </w:rPr>
      </w:pPr>
      <w:r>
        <w:rPr>
          <w:noProof/>
          <w:lang w:eastAsia="tr-TR"/>
        </w:rPr>
        <w:pict>
          <v:shape id="Resim 122" o:spid="_x0000_s1074" type="#_x0000_t75" style="position:absolute;left:0;text-align:left;margin-left:0;margin-top:.3pt;width:292pt;height:283pt;z-index:251707392;visibility:visible;mso-position-horizontal:center">
            <v:imagedata r:id="rId58" o:title=""/>
            <w10:wrap type="square"/>
          </v:shape>
        </w:pict>
      </w: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r>
        <w:rPr>
          <w:rFonts w:ascii="Times New Roman" w:hAnsi="Times New Roman"/>
          <w:b/>
          <w:bCs/>
          <w:sz w:val="24"/>
          <w:szCs w:val="24"/>
        </w:rPr>
        <w:t xml:space="preserve">     </w:t>
      </w:r>
      <w:r w:rsidRPr="00BC1368">
        <w:rPr>
          <w:rFonts w:ascii="Times New Roman" w:hAnsi="Times New Roman"/>
          <w:b/>
          <w:bCs/>
          <w:sz w:val="24"/>
          <w:szCs w:val="24"/>
        </w:rPr>
        <w:t xml:space="preserve">Şekil 4.29 </w:t>
      </w:r>
      <w:r w:rsidRPr="00BC1368">
        <w:rPr>
          <w:rFonts w:ascii="Times New Roman" w:hAnsi="Times New Roman"/>
          <w:sz w:val="24"/>
          <w:szCs w:val="24"/>
        </w:rPr>
        <w:t xml:space="preserve">KPP24 faj klonunun </w:t>
      </w:r>
      <w:r>
        <w:rPr>
          <w:rFonts w:ascii="Times New Roman" w:hAnsi="Times New Roman"/>
          <w:sz w:val="24"/>
          <w:szCs w:val="24"/>
        </w:rPr>
        <w:t>peptid</w:t>
      </w:r>
      <w:r w:rsidRPr="00BC1368">
        <w:rPr>
          <w:rFonts w:ascii="Times New Roman" w:hAnsi="Times New Roman"/>
          <w:sz w:val="24"/>
          <w:szCs w:val="24"/>
        </w:rPr>
        <w:t xml:space="preserve"> dizisi ve </w:t>
      </w:r>
      <w:r>
        <w:rPr>
          <w:rFonts w:ascii="Times New Roman" w:hAnsi="Times New Roman"/>
          <w:sz w:val="24"/>
          <w:szCs w:val="24"/>
        </w:rPr>
        <w:t>sağ kalım</w:t>
      </w:r>
      <w:r w:rsidRPr="00BC1368">
        <w:rPr>
          <w:rFonts w:ascii="Times New Roman" w:hAnsi="Times New Roman"/>
          <w:sz w:val="24"/>
          <w:szCs w:val="24"/>
        </w:rPr>
        <w:t xml:space="preserve"> analiz sonuçları</w:t>
      </w:r>
    </w:p>
    <w:p w:rsidR="006E69D5" w:rsidRPr="00BC1368" w:rsidRDefault="006E69D5" w:rsidP="008C3792">
      <w:pPr>
        <w:tabs>
          <w:tab w:val="left" w:pos="930"/>
        </w:tabs>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b/>
          <w:bCs/>
          <w:sz w:val="24"/>
          <w:szCs w:val="24"/>
        </w:rPr>
      </w:pPr>
      <w:r>
        <w:rPr>
          <w:rFonts w:ascii="Times New Roman" w:hAnsi="Times New Roman"/>
          <w:b/>
          <w:bCs/>
          <w:sz w:val="24"/>
          <w:szCs w:val="24"/>
        </w:rPr>
        <w:t xml:space="preserve">     4.3</w:t>
      </w:r>
      <w:r w:rsidRPr="00BC1368">
        <w:rPr>
          <w:rFonts w:ascii="Times New Roman" w:hAnsi="Times New Roman"/>
          <w:b/>
          <w:bCs/>
          <w:sz w:val="24"/>
          <w:szCs w:val="24"/>
        </w:rPr>
        <w:t>.29 KPP25 Fajının Özellikleri</w:t>
      </w:r>
    </w:p>
    <w:p w:rsidR="006E69D5" w:rsidRPr="00BC1368" w:rsidRDefault="006E69D5" w:rsidP="008C3792">
      <w:pPr>
        <w:tabs>
          <w:tab w:val="left" w:pos="930"/>
        </w:tabs>
        <w:spacing w:line="360" w:lineRule="auto"/>
        <w:rPr>
          <w:rFonts w:ascii="Times New Roman" w:hAnsi="Times New Roman"/>
          <w:sz w:val="24"/>
          <w:szCs w:val="24"/>
        </w:rPr>
      </w:pPr>
    </w:p>
    <w:p w:rsidR="006E69D5" w:rsidRPr="00AD5A97" w:rsidRDefault="006E69D5" w:rsidP="008C3792">
      <w:pPr>
        <w:spacing w:line="360" w:lineRule="auto"/>
        <w:rPr>
          <w:rFonts w:ascii="Times New Roman" w:hAnsi="Times New Roman"/>
          <w:sz w:val="24"/>
          <w:szCs w:val="24"/>
        </w:rPr>
      </w:pPr>
      <w:r w:rsidRPr="00BC1368">
        <w:rPr>
          <w:rFonts w:ascii="Times New Roman" w:hAnsi="Times New Roman"/>
          <w:sz w:val="24"/>
          <w:szCs w:val="24"/>
        </w:rPr>
        <w:t xml:space="preserve">    K562-dox hücreleri ile KPP25 fajının DNA dizisi, </w:t>
      </w:r>
      <w:r>
        <w:rPr>
          <w:rFonts w:ascii="Times New Roman" w:hAnsi="Times New Roman"/>
          <w:sz w:val="24"/>
          <w:szCs w:val="24"/>
        </w:rPr>
        <w:t>peptid</w:t>
      </w:r>
      <w:r w:rsidRPr="00BC1368">
        <w:rPr>
          <w:rFonts w:ascii="Times New Roman" w:hAnsi="Times New Roman"/>
          <w:sz w:val="24"/>
          <w:szCs w:val="24"/>
        </w:rPr>
        <w:t xml:space="preserve"> dizisi ve amino asit dizisi ile XTT </w:t>
      </w:r>
      <w:r>
        <w:rPr>
          <w:rFonts w:ascii="Times New Roman" w:hAnsi="Times New Roman"/>
          <w:sz w:val="24"/>
          <w:szCs w:val="24"/>
        </w:rPr>
        <w:t>sağ kalım</w:t>
      </w:r>
      <w:r w:rsidRPr="00BC1368">
        <w:rPr>
          <w:rFonts w:ascii="Times New Roman" w:hAnsi="Times New Roman"/>
          <w:sz w:val="24"/>
          <w:szCs w:val="24"/>
        </w:rPr>
        <w:t xml:space="preserve"> analizi sonuçları Şekil 4.30’da gösterilmiştir. KPP25 fajının QTLH</w:t>
      </w:r>
      <w:r>
        <w:rPr>
          <w:rFonts w:ascii="Times New Roman" w:hAnsi="Times New Roman"/>
          <w:sz w:val="24"/>
          <w:szCs w:val="24"/>
        </w:rPr>
        <w:t xml:space="preserve">PLTDHYPI olan amino asit dizisi, </w:t>
      </w:r>
      <w:r w:rsidRPr="00BC1368">
        <w:rPr>
          <w:rFonts w:ascii="Times New Roman" w:hAnsi="Times New Roman"/>
          <w:sz w:val="24"/>
          <w:szCs w:val="24"/>
        </w:rPr>
        <w:t xml:space="preserve">%42 hidrofobik, %58 oranında hidrofilik amino asitlerden oluşmaktadır. Bu </w:t>
      </w:r>
      <w:r>
        <w:rPr>
          <w:rFonts w:ascii="Times New Roman" w:hAnsi="Times New Roman"/>
          <w:sz w:val="24"/>
          <w:szCs w:val="24"/>
        </w:rPr>
        <w:t>peptid</w:t>
      </w:r>
      <w:r w:rsidRPr="00BC1368">
        <w:rPr>
          <w:rFonts w:ascii="Times New Roman" w:hAnsi="Times New Roman"/>
          <w:sz w:val="24"/>
          <w:szCs w:val="24"/>
        </w:rPr>
        <w:t xml:space="preserve">te yer alan amino asitlerin R grupları, %42 non-polar, %33 yüksüz polar, %17 pozitif yüklü ve %8 oranında negatif yüklü gruplardır. Kontrol grubuna göre; K562-dox/KPP25 fajı grubunda 24. saatte %70, 48. saatte %65 ve 72.saatte %59 oranında </w:t>
      </w:r>
      <w:r>
        <w:rPr>
          <w:rFonts w:ascii="Times New Roman" w:hAnsi="Times New Roman"/>
          <w:sz w:val="24"/>
          <w:szCs w:val="24"/>
        </w:rPr>
        <w:t>sağ kalım</w:t>
      </w:r>
      <w:r w:rsidRPr="00BC1368">
        <w:rPr>
          <w:rFonts w:ascii="Times New Roman" w:hAnsi="Times New Roman"/>
          <w:sz w:val="24"/>
          <w:szCs w:val="24"/>
        </w:rPr>
        <w:t xml:space="preserve">, K562-dox/KPP25 fajı/doksorubisin ortamında ise 24. saatte %76, 48. saatte %69 ve 72. saatte %60 oranında </w:t>
      </w:r>
      <w:r>
        <w:rPr>
          <w:rFonts w:ascii="Times New Roman" w:hAnsi="Times New Roman"/>
          <w:sz w:val="24"/>
          <w:szCs w:val="24"/>
        </w:rPr>
        <w:t>sağ kalım</w:t>
      </w:r>
      <w:r w:rsidRPr="00BC1368">
        <w:rPr>
          <w:rFonts w:ascii="Times New Roman" w:hAnsi="Times New Roman"/>
          <w:sz w:val="24"/>
          <w:szCs w:val="24"/>
        </w:rPr>
        <w:t xml:space="preserve"> değerleri saptandı. K562-dox/KPP25 fajı ile K562-dox/KPP25/doksorubisin grupları </w:t>
      </w:r>
      <w:r>
        <w:rPr>
          <w:rFonts w:ascii="Times New Roman" w:hAnsi="Times New Roman"/>
          <w:sz w:val="24"/>
          <w:szCs w:val="24"/>
        </w:rPr>
        <w:t>sağ kalım</w:t>
      </w:r>
      <w:r w:rsidRPr="00BC1368">
        <w:rPr>
          <w:rFonts w:ascii="Times New Roman" w:hAnsi="Times New Roman"/>
          <w:sz w:val="24"/>
          <w:szCs w:val="24"/>
        </w:rPr>
        <w:t xml:space="preserve"> oranları istatistiksel olarak karşılaştırıldığında, 24. saatte (</w:t>
      </w:r>
      <w:r>
        <w:rPr>
          <w:rFonts w:ascii="Times New Roman" w:hAnsi="Times New Roman"/>
          <w:sz w:val="24"/>
          <w:szCs w:val="24"/>
        </w:rPr>
        <w:t>χ</w:t>
      </w:r>
      <w:r>
        <w:rPr>
          <w:rFonts w:ascii="Times New Roman" w:hAnsi="Times New Roman"/>
          <w:sz w:val="24"/>
          <w:szCs w:val="24"/>
          <w:vertAlign w:val="superscript"/>
        </w:rPr>
        <w:t>2</w:t>
      </w:r>
      <w:r>
        <w:rPr>
          <w:rFonts w:ascii="Times New Roman" w:hAnsi="Times New Roman"/>
          <w:sz w:val="24"/>
          <w:szCs w:val="24"/>
        </w:rPr>
        <w:t>:0,4; p&gt;0,05</w:t>
      </w:r>
      <w:r w:rsidRPr="00BC1368">
        <w:rPr>
          <w:rFonts w:ascii="Times New Roman" w:hAnsi="Times New Roman"/>
          <w:sz w:val="24"/>
          <w:szCs w:val="24"/>
        </w:rPr>
        <w:t>)</w:t>
      </w:r>
      <w:r>
        <w:rPr>
          <w:rFonts w:ascii="Times New Roman" w:hAnsi="Times New Roman"/>
          <w:sz w:val="24"/>
          <w:szCs w:val="24"/>
        </w:rPr>
        <w:t xml:space="preserve">, </w:t>
      </w:r>
      <w:r w:rsidRPr="00BC1368">
        <w:rPr>
          <w:rFonts w:ascii="Times New Roman" w:hAnsi="Times New Roman"/>
          <w:sz w:val="24"/>
          <w:szCs w:val="24"/>
        </w:rPr>
        <w:t>48. saatte (</w:t>
      </w:r>
      <w:r>
        <w:rPr>
          <w:rFonts w:ascii="Times New Roman" w:hAnsi="Times New Roman"/>
          <w:sz w:val="24"/>
          <w:szCs w:val="24"/>
        </w:rPr>
        <w:t>χ</w:t>
      </w:r>
      <w:r>
        <w:rPr>
          <w:rFonts w:ascii="Times New Roman" w:hAnsi="Times New Roman"/>
          <w:sz w:val="24"/>
          <w:szCs w:val="24"/>
          <w:vertAlign w:val="superscript"/>
        </w:rPr>
        <w:t>2</w:t>
      </w:r>
      <w:r>
        <w:rPr>
          <w:rFonts w:ascii="Times New Roman" w:hAnsi="Times New Roman"/>
          <w:sz w:val="24"/>
          <w:szCs w:val="24"/>
        </w:rPr>
        <w:t>:0,2; p&gt;0,05</w:t>
      </w:r>
      <w:r w:rsidRPr="00BC1368">
        <w:rPr>
          <w:rFonts w:ascii="Times New Roman" w:hAnsi="Times New Roman"/>
          <w:sz w:val="24"/>
          <w:szCs w:val="24"/>
        </w:rPr>
        <w:t>)</w:t>
      </w:r>
      <w:r>
        <w:rPr>
          <w:rFonts w:ascii="Times New Roman" w:hAnsi="Times New Roman"/>
          <w:sz w:val="24"/>
          <w:szCs w:val="24"/>
        </w:rPr>
        <w:t xml:space="preserve"> </w:t>
      </w:r>
      <w:r w:rsidRPr="00BC1368">
        <w:rPr>
          <w:rFonts w:ascii="Times New Roman" w:hAnsi="Times New Roman"/>
          <w:sz w:val="24"/>
          <w:szCs w:val="24"/>
        </w:rPr>
        <w:t>ve 72. saatte (</w:t>
      </w:r>
      <w:r>
        <w:rPr>
          <w:rFonts w:ascii="Times New Roman" w:hAnsi="Times New Roman"/>
          <w:sz w:val="24"/>
          <w:szCs w:val="24"/>
        </w:rPr>
        <w:t>χ</w:t>
      </w:r>
      <w:r>
        <w:rPr>
          <w:rFonts w:ascii="Times New Roman" w:hAnsi="Times New Roman"/>
          <w:sz w:val="24"/>
          <w:szCs w:val="24"/>
          <w:vertAlign w:val="superscript"/>
        </w:rPr>
        <w:t>2</w:t>
      </w:r>
      <w:r>
        <w:rPr>
          <w:rFonts w:ascii="Times New Roman" w:hAnsi="Times New Roman"/>
          <w:sz w:val="24"/>
          <w:szCs w:val="24"/>
        </w:rPr>
        <w:t>:0,04; p&gt;0,05</w:t>
      </w:r>
      <w:r w:rsidRPr="00BC1368">
        <w:rPr>
          <w:rFonts w:ascii="Times New Roman" w:hAnsi="Times New Roman"/>
          <w:sz w:val="24"/>
          <w:szCs w:val="24"/>
        </w:rPr>
        <w:t>)</w:t>
      </w:r>
      <w:r>
        <w:rPr>
          <w:rFonts w:ascii="Times New Roman" w:hAnsi="Times New Roman"/>
          <w:sz w:val="24"/>
          <w:szCs w:val="24"/>
        </w:rPr>
        <w:t xml:space="preserve"> </w:t>
      </w:r>
      <w:r w:rsidRPr="00AD5A97">
        <w:rPr>
          <w:rFonts w:ascii="Times New Roman" w:hAnsi="Times New Roman"/>
          <w:sz w:val="24"/>
          <w:szCs w:val="24"/>
        </w:rPr>
        <w:t>doksorubisinin</w:t>
      </w:r>
      <w:r>
        <w:rPr>
          <w:rFonts w:ascii="Times New Roman" w:hAnsi="Times New Roman"/>
          <w:sz w:val="24"/>
          <w:szCs w:val="24"/>
        </w:rPr>
        <w:t>, fajın hücre sağ kalım</w:t>
      </w:r>
      <w:r w:rsidRPr="00AD5A97">
        <w:rPr>
          <w:rFonts w:ascii="Times New Roman" w:hAnsi="Times New Roman"/>
          <w:sz w:val="24"/>
          <w:szCs w:val="24"/>
        </w:rPr>
        <w:t>ına negatif etkisini geriye döndürdüğü söylenebilir.</w:t>
      </w: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r>
        <w:rPr>
          <w:noProof/>
          <w:lang w:eastAsia="tr-TR"/>
        </w:rPr>
        <w:pict>
          <v:shape id="Resim 123" o:spid="_x0000_s1075" type="#_x0000_t75" style="position:absolute;left:0;text-align:left;margin-left:0;margin-top:.3pt;width:292pt;height:283pt;z-index:251708416;visibility:visible;mso-position-horizontal:center">
            <v:imagedata r:id="rId59" o:title=""/>
            <w10:wrap type="square"/>
          </v:shape>
        </w:pict>
      </w: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b/>
          <w:bCs/>
          <w:sz w:val="24"/>
          <w:szCs w:val="24"/>
        </w:rPr>
      </w:pPr>
    </w:p>
    <w:p w:rsidR="006E69D5" w:rsidRPr="00BC1368" w:rsidRDefault="006E69D5" w:rsidP="008C3792">
      <w:pPr>
        <w:tabs>
          <w:tab w:val="left" w:pos="930"/>
        </w:tabs>
        <w:spacing w:line="360" w:lineRule="auto"/>
        <w:rPr>
          <w:rFonts w:ascii="Times New Roman" w:hAnsi="Times New Roman"/>
          <w:sz w:val="24"/>
          <w:szCs w:val="24"/>
        </w:rPr>
      </w:pPr>
      <w:r>
        <w:rPr>
          <w:rFonts w:ascii="Times New Roman" w:hAnsi="Times New Roman"/>
          <w:b/>
          <w:bCs/>
          <w:sz w:val="24"/>
          <w:szCs w:val="24"/>
        </w:rPr>
        <w:t xml:space="preserve">     </w:t>
      </w:r>
      <w:r w:rsidRPr="00BC1368">
        <w:rPr>
          <w:rFonts w:ascii="Times New Roman" w:hAnsi="Times New Roman"/>
          <w:b/>
          <w:bCs/>
          <w:sz w:val="24"/>
          <w:szCs w:val="24"/>
        </w:rPr>
        <w:t xml:space="preserve">Şekil 4.30 </w:t>
      </w:r>
      <w:r w:rsidRPr="00BC1368">
        <w:rPr>
          <w:rFonts w:ascii="Times New Roman" w:hAnsi="Times New Roman"/>
          <w:sz w:val="24"/>
          <w:szCs w:val="24"/>
        </w:rPr>
        <w:t xml:space="preserve">KPP25 faj klonunun </w:t>
      </w:r>
      <w:r>
        <w:rPr>
          <w:rFonts w:ascii="Times New Roman" w:hAnsi="Times New Roman"/>
          <w:sz w:val="24"/>
          <w:szCs w:val="24"/>
        </w:rPr>
        <w:t>peptid</w:t>
      </w:r>
      <w:r w:rsidRPr="00BC1368">
        <w:rPr>
          <w:rFonts w:ascii="Times New Roman" w:hAnsi="Times New Roman"/>
          <w:sz w:val="24"/>
          <w:szCs w:val="24"/>
        </w:rPr>
        <w:t xml:space="preserve"> dizisi ve </w:t>
      </w:r>
      <w:r>
        <w:rPr>
          <w:rFonts w:ascii="Times New Roman" w:hAnsi="Times New Roman"/>
          <w:sz w:val="24"/>
          <w:szCs w:val="24"/>
        </w:rPr>
        <w:t>sağ kalım</w:t>
      </w:r>
      <w:r w:rsidRPr="00BC1368">
        <w:rPr>
          <w:rFonts w:ascii="Times New Roman" w:hAnsi="Times New Roman"/>
          <w:sz w:val="24"/>
          <w:szCs w:val="24"/>
        </w:rPr>
        <w:t xml:space="preserve"> analiz sonuçları</w:t>
      </w:r>
    </w:p>
    <w:p w:rsidR="006E69D5" w:rsidRPr="00BC1368" w:rsidRDefault="006E69D5" w:rsidP="008C3792">
      <w:pPr>
        <w:tabs>
          <w:tab w:val="left" w:pos="930"/>
        </w:tabs>
        <w:spacing w:line="360" w:lineRule="auto"/>
        <w:rPr>
          <w:rFonts w:ascii="Times New Roman" w:hAnsi="Times New Roman"/>
          <w:sz w:val="24"/>
          <w:szCs w:val="24"/>
        </w:rPr>
      </w:pPr>
    </w:p>
    <w:p w:rsidR="006E69D5" w:rsidRDefault="006E69D5" w:rsidP="008C3792">
      <w:pPr>
        <w:spacing w:line="360" w:lineRule="auto"/>
        <w:rPr>
          <w:rFonts w:ascii="Times New Roman" w:hAnsi="Times New Roman"/>
          <w:b/>
          <w:bCs/>
          <w:sz w:val="24"/>
          <w:szCs w:val="24"/>
        </w:rPr>
      </w:pPr>
    </w:p>
    <w:p w:rsidR="006E69D5" w:rsidRPr="00BC1368" w:rsidRDefault="006E69D5" w:rsidP="008C3792">
      <w:pPr>
        <w:spacing w:line="360" w:lineRule="auto"/>
        <w:rPr>
          <w:rFonts w:ascii="Times New Roman" w:hAnsi="Times New Roman"/>
          <w:b/>
          <w:bCs/>
          <w:sz w:val="24"/>
          <w:szCs w:val="24"/>
        </w:rPr>
      </w:pPr>
    </w:p>
    <w:p w:rsidR="006E69D5" w:rsidRPr="00BC1368" w:rsidRDefault="006E69D5" w:rsidP="008C3792">
      <w:pPr>
        <w:spacing w:line="360" w:lineRule="auto"/>
        <w:rPr>
          <w:rFonts w:ascii="Times New Roman" w:hAnsi="Times New Roman"/>
          <w:b/>
          <w:bCs/>
          <w:sz w:val="24"/>
          <w:szCs w:val="24"/>
        </w:rPr>
      </w:pPr>
      <w:r>
        <w:rPr>
          <w:rFonts w:ascii="Times New Roman" w:hAnsi="Times New Roman"/>
          <w:b/>
          <w:bCs/>
          <w:sz w:val="24"/>
          <w:szCs w:val="24"/>
        </w:rPr>
        <w:t xml:space="preserve">     4.4</w:t>
      </w:r>
      <w:r w:rsidRPr="00BC1368">
        <w:rPr>
          <w:rFonts w:ascii="Times New Roman" w:hAnsi="Times New Roman"/>
          <w:b/>
          <w:bCs/>
          <w:sz w:val="24"/>
          <w:szCs w:val="24"/>
        </w:rPr>
        <w:t xml:space="preserve"> Faj Grupları ve Amino Asit Dağılımları Genel Değerlendirme</w:t>
      </w:r>
      <w:r>
        <w:rPr>
          <w:rFonts w:ascii="Times New Roman" w:hAnsi="Times New Roman"/>
          <w:b/>
          <w:bCs/>
          <w:sz w:val="24"/>
          <w:szCs w:val="24"/>
        </w:rPr>
        <w:t>si</w:t>
      </w:r>
    </w:p>
    <w:p w:rsidR="006E69D5" w:rsidRDefault="006E69D5" w:rsidP="008C3792">
      <w:pPr>
        <w:spacing w:line="360" w:lineRule="auto"/>
        <w:rPr>
          <w:rFonts w:ascii="Times New Roman" w:hAnsi="Times New Roman"/>
          <w:sz w:val="24"/>
          <w:szCs w:val="24"/>
        </w:rPr>
      </w:pPr>
    </w:p>
    <w:p w:rsidR="006E69D5" w:rsidRDefault="006E69D5" w:rsidP="00EB191C">
      <w:pPr>
        <w:spacing w:line="360" w:lineRule="auto"/>
        <w:rPr>
          <w:rFonts w:ascii="Times New Roman" w:hAnsi="Times New Roman"/>
          <w:sz w:val="24"/>
          <w:szCs w:val="24"/>
        </w:rPr>
      </w:pPr>
      <w:r w:rsidRPr="00BC1368">
        <w:rPr>
          <w:rFonts w:ascii="Times New Roman" w:hAnsi="Times New Roman"/>
          <w:sz w:val="24"/>
          <w:szCs w:val="24"/>
        </w:rPr>
        <w:t xml:space="preserve">     K562-dox hücreleri</w:t>
      </w:r>
      <w:r>
        <w:rPr>
          <w:rFonts w:ascii="Times New Roman" w:hAnsi="Times New Roman"/>
          <w:sz w:val="24"/>
          <w:szCs w:val="24"/>
        </w:rPr>
        <w:t>ne özgün bağlanan</w:t>
      </w:r>
      <w:r w:rsidRPr="00BC1368">
        <w:rPr>
          <w:rFonts w:ascii="Times New Roman" w:hAnsi="Times New Roman"/>
          <w:sz w:val="24"/>
          <w:szCs w:val="24"/>
        </w:rPr>
        <w:t xml:space="preserve"> 12 KPB ve 17 KPP faj klonlarındaki </w:t>
      </w:r>
      <w:r>
        <w:rPr>
          <w:rFonts w:ascii="Times New Roman" w:hAnsi="Times New Roman"/>
          <w:sz w:val="24"/>
          <w:szCs w:val="24"/>
        </w:rPr>
        <w:t>peptid</w:t>
      </w:r>
      <w:r w:rsidRPr="00BC1368">
        <w:rPr>
          <w:rFonts w:ascii="Times New Roman" w:hAnsi="Times New Roman"/>
          <w:sz w:val="24"/>
          <w:szCs w:val="24"/>
        </w:rPr>
        <w:t>lerde bulunan amino asitlerin hidrofobisite</w:t>
      </w:r>
      <w:r>
        <w:rPr>
          <w:rFonts w:ascii="Times New Roman" w:hAnsi="Times New Roman"/>
          <w:sz w:val="24"/>
          <w:szCs w:val="24"/>
        </w:rPr>
        <w:t xml:space="preserve"> değerleri</w:t>
      </w:r>
      <w:r w:rsidRPr="00BC1368">
        <w:rPr>
          <w:rFonts w:ascii="Times New Roman" w:hAnsi="Times New Roman"/>
          <w:sz w:val="24"/>
          <w:szCs w:val="24"/>
        </w:rPr>
        <w:t xml:space="preserve"> ve R gruplarının fizikokimyasal özellikleri </w:t>
      </w:r>
      <w:r>
        <w:rPr>
          <w:rFonts w:ascii="Times New Roman" w:hAnsi="Times New Roman"/>
          <w:sz w:val="24"/>
          <w:szCs w:val="24"/>
        </w:rPr>
        <w:t xml:space="preserve">ile hücre sağ kalım analizleri sonuçları birlikte değerlendirildi. Sağ kalım analizleri sonuçlarına göre, </w:t>
      </w:r>
      <w:r w:rsidRPr="00BC1368">
        <w:rPr>
          <w:rFonts w:ascii="Times New Roman" w:hAnsi="Times New Roman"/>
          <w:sz w:val="24"/>
          <w:szCs w:val="24"/>
        </w:rPr>
        <w:t xml:space="preserve">hücrelerin </w:t>
      </w:r>
      <w:r>
        <w:rPr>
          <w:rFonts w:ascii="Times New Roman" w:hAnsi="Times New Roman"/>
          <w:sz w:val="24"/>
          <w:szCs w:val="24"/>
        </w:rPr>
        <w:t>sağ kalım</w:t>
      </w:r>
      <w:r w:rsidRPr="00BC1368">
        <w:rPr>
          <w:rFonts w:ascii="Times New Roman" w:hAnsi="Times New Roman"/>
          <w:sz w:val="24"/>
          <w:szCs w:val="24"/>
        </w:rPr>
        <w:t xml:space="preserve"> değerlerini</w:t>
      </w:r>
      <w:r>
        <w:rPr>
          <w:rFonts w:ascii="Times New Roman" w:hAnsi="Times New Roman"/>
          <w:sz w:val="24"/>
          <w:szCs w:val="24"/>
        </w:rPr>
        <w:t>, 72. saat sonunda,</w:t>
      </w:r>
      <w:r w:rsidRPr="00BC1368">
        <w:rPr>
          <w:rFonts w:ascii="Times New Roman" w:hAnsi="Times New Roman"/>
          <w:sz w:val="24"/>
          <w:szCs w:val="24"/>
        </w:rPr>
        <w:t xml:space="preserve"> %50’nin üzerinde ve </w:t>
      </w:r>
      <w:r>
        <w:rPr>
          <w:rFonts w:ascii="Times New Roman" w:hAnsi="Times New Roman"/>
          <w:sz w:val="24"/>
          <w:szCs w:val="24"/>
        </w:rPr>
        <w:t xml:space="preserve">%50’nin </w:t>
      </w:r>
      <w:r w:rsidRPr="00BC1368">
        <w:rPr>
          <w:rFonts w:ascii="Times New Roman" w:hAnsi="Times New Roman"/>
          <w:sz w:val="24"/>
          <w:szCs w:val="24"/>
        </w:rPr>
        <w:t xml:space="preserve">altında </w:t>
      </w:r>
      <w:r>
        <w:rPr>
          <w:rFonts w:ascii="Times New Roman" w:hAnsi="Times New Roman"/>
          <w:sz w:val="24"/>
          <w:szCs w:val="24"/>
        </w:rPr>
        <w:t xml:space="preserve">kalmasına neden olan fajlar </w:t>
      </w:r>
      <w:r w:rsidRPr="00BC1368">
        <w:rPr>
          <w:rFonts w:ascii="Times New Roman" w:hAnsi="Times New Roman"/>
          <w:sz w:val="24"/>
          <w:szCs w:val="24"/>
        </w:rPr>
        <w:t>iki gruba ayrıldı.</w:t>
      </w:r>
      <w:r w:rsidRPr="00987332">
        <w:rPr>
          <w:rFonts w:ascii="Times New Roman" w:hAnsi="Times New Roman"/>
          <w:sz w:val="24"/>
          <w:szCs w:val="24"/>
        </w:rPr>
        <w:t xml:space="preserve"> </w:t>
      </w:r>
      <w:r w:rsidRPr="00C217BA">
        <w:rPr>
          <w:rFonts w:ascii="Times New Roman" w:hAnsi="Times New Roman"/>
          <w:sz w:val="24"/>
          <w:szCs w:val="24"/>
        </w:rPr>
        <w:t xml:space="preserve">%50 ve altında </w:t>
      </w:r>
      <w:r>
        <w:rPr>
          <w:rFonts w:ascii="Times New Roman" w:hAnsi="Times New Roman"/>
          <w:sz w:val="24"/>
          <w:szCs w:val="24"/>
        </w:rPr>
        <w:t>sağ kalım</w:t>
      </w:r>
      <w:r w:rsidRPr="00C217BA">
        <w:rPr>
          <w:rFonts w:ascii="Times New Roman" w:hAnsi="Times New Roman"/>
          <w:sz w:val="24"/>
          <w:szCs w:val="24"/>
        </w:rPr>
        <w:t>a neden olan fajlar içerisinde</w:t>
      </w:r>
      <w:r>
        <w:rPr>
          <w:rFonts w:ascii="Times New Roman" w:hAnsi="Times New Roman"/>
          <w:sz w:val="24"/>
          <w:szCs w:val="24"/>
        </w:rPr>
        <w:t>,</w:t>
      </w:r>
      <w:r w:rsidRPr="00C217BA">
        <w:rPr>
          <w:rFonts w:ascii="Times New Roman" w:hAnsi="Times New Roman"/>
          <w:sz w:val="24"/>
          <w:szCs w:val="24"/>
        </w:rPr>
        <w:t xml:space="preserve"> %62,5</w:t>
      </w:r>
      <w:r>
        <w:rPr>
          <w:rFonts w:ascii="Times New Roman" w:hAnsi="Times New Roman"/>
          <w:sz w:val="24"/>
          <w:szCs w:val="24"/>
        </w:rPr>
        <w:t xml:space="preserve"> oranında</w:t>
      </w:r>
      <w:r w:rsidRPr="00C217BA">
        <w:rPr>
          <w:rFonts w:ascii="Times New Roman" w:hAnsi="Times New Roman"/>
          <w:sz w:val="24"/>
          <w:szCs w:val="24"/>
        </w:rPr>
        <w:t xml:space="preserve"> K562-dox hücrelerine ba</w:t>
      </w:r>
      <w:r>
        <w:rPr>
          <w:rFonts w:ascii="Times New Roman" w:hAnsi="Times New Roman"/>
          <w:sz w:val="24"/>
          <w:szCs w:val="24"/>
        </w:rPr>
        <w:t xml:space="preserve">ğlanan (KPB) fajlar, </w:t>
      </w:r>
      <w:r w:rsidRPr="00C217BA">
        <w:rPr>
          <w:rFonts w:ascii="Times New Roman" w:hAnsi="Times New Roman"/>
          <w:sz w:val="24"/>
          <w:szCs w:val="24"/>
        </w:rPr>
        <w:t>%37,5 oranında hücre patlat</w:t>
      </w:r>
      <w:r>
        <w:rPr>
          <w:rFonts w:ascii="Times New Roman" w:hAnsi="Times New Roman"/>
          <w:sz w:val="24"/>
          <w:szCs w:val="24"/>
        </w:rPr>
        <w:t>ılarak elde edilen (KPP) fajlar</w:t>
      </w:r>
      <w:r w:rsidRPr="00C217BA">
        <w:rPr>
          <w:rFonts w:ascii="Times New Roman" w:hAnsi="Times New Roman"/>
          <w:sz w:val="24"/>
          <w:szCs w:val="24"/>
        </w:rPr>
        <w:t xml:space="preserve"> bulunmaktadır. %50 üzerinde </w:t>
      </w:r>
      <w:r>
        <w:rPr>
          <w:rFonts w:ascii="Times New Roman" w:hAnsi="Times New Roman"/>
          <w:sz w:val="24"/>
          <w:szCs w:val="24"/>
        </w:rPr>
        <w:t>sağ kalım</w:t>
      </w:r>
      <w:r w:rsidRPr="00C217BA">
        <w:rPr>
          <w:rFonts w:ascii="Times New Roman" w:hAnsi="Times New Roman"/>
          <w:sz w:val="24"/>
          <w:szCs w:val="24"/>
        </w:rPr>
        <w:t>a neden olan fajlar ise %15 KPB fajlarından, %</w:t>
      </w:r>
      <w:r>
        <w:rPr>
          <w:rFonts w:ascii="Times New Roman" w:hAnsi="Times New Roman"/>
          <w:sz w:val="24"/>
          <w:szCs w:val="24"/>
        </w:rPr>
        <w:t>85 KPP fajlarından oluşmaktadır.</w:t>
      </w:r>
    </w:p>
    <w:p w:rsidR="006E69D5" w:rsidRDefault="006E69D5" w:rsidP="00987332">
      <w:pPr>
        <w:spacing w:line="360" w:lineRule="auto"/>
        <w:rPr>
          <w:rFonts w:ascii="Times New Roman" w:hAnsi="Times New Roman"/>
          <w:sz w:val="24"/>
          <w:szCs w:val="24"/>
        </w:rPr>
      </w:pPr>
    </w:p>
    <w:p w:rsidR="006E69D5" w:rsidRDefault="006E69D5" w:rsidP="00987332">
      <w:pPr>
        <w:spacing w:line="360" w:lineRule="auto"/>
        <w:rPr>
          <w:rFonts w:ascii="Times New Roman" w:hAnsi="Times New Roman"/>
          <w:sz w:val="24"/>
          <w:szCs w:val="24"/>
        </w:rPr>
      </w:pPr>
      <w:r>
        <w:rPr>
          <w:rFonts w:ascii="Times New Roman" w:hAnsi="Times New Roman"/>
          <w:sz w:val="24"/>
          <w:szCs w:val="24"/>
        </w:rPr>
        <w:t xml:space="preserve">     </w:t>
      </w:r>
      <w:r w:rsidRPr="00BC1368">
        <w:rPr>
          <w:rFonts w:ascii="Times New Roman" w:hAnsi="Times New Roman"/>
          <w:sz w:val="24"/>
          <w:szCs w:val="24"/>
        </w:rPr>
        <w:t xml:space="preserve">%50 </w:t>
      </w:r>
      <w:r>
        <w:rPr>
          <w:rFonts w:ascii="Times New Roman" w:hAnsi="Times New Roman"/>
          <w:sz w:val="24"/>
          <w:szCs w:val="24"/>
        </w:rPr>
        <w:t>ile</w:t>
      </w:r>
      <w:r w:rsidRPr="00BC1368">
        <w:rPr>
          <w:rFonts w:ascii="Times New Roman" w:hAnsi="Times New Roman"/>
          <w:sz w:val="24"/>
          <w:szCs w:val="24"/>
        </w:rPr>
        <w:t xml:space="preserve"> altında </w:t>
      </w:r>
      <w:r>
        <w:rPr>
          <w:rFonts w:ascii="Times New Roman" w:hAnsi="Times New Roman"/>
          <w:sz w:val="24"/>
          <w:szCs w:val="24"/>
        </w:rPr>
        <w:t>sağ kalım</w:t>
      </w:r>
      <w:r w:rsidRPr="00BC1368">
        <w:rPr>
          <w:rFonts w:ascii="Times New Roman" w:hAnsi="Times New Roman"/>
          <w:sz w:val="24"/>
          <w:szCs w:val="24"/>
        </w:rPr>
        <w:t>a neden olan fajlar</w:t>
      </w:r>
      <w:r>
        <w:rPr>
          <w:rFonts w:ascii="Times New Roman" w:hAnsi="Times New Roman"/>
          <w:sz w:val="24"/>
          <w:szCs w:val="24"/>
        </w:rPr>
        <w:t xml:space="preserve"> ve hidrofobisite dağılımları</w:t>
      </w:r>
      <w:r w:rsidRPr="00BC1368">
        <w:rPr>
          <w:rFonts w:ascii="Times New Roman" w:hAnsi="Times New Roman"/>
          <w:sz w:val="24"/>
          <w:szCs w:val="24"/>
        </w:rPr>
        <w:t xml:space="preserve"> </w:t>
      </w:r>
      <w:r>
        <w:rPr>
          <w:rFonts w:ascii="Times New Roman" w:hAnsi="Times New Roman"/>
          <w:sz w:val="24"/>
          <w:szCs w:val="24"/>
        </w:rPr>
        <w:t>Tablo 4.4’t</w:t>
      </w:r>
      <w:r w:rsidRPr="00BC1368">
        <w:rPr>
          <w:rFonts w:ascii="Times New Roman" w:hAnsi="Times New Roman"/>
          <w:sz w:val="24"/>
          <w:szCs w:val="24"/>
        </w:rPr>
        <w:t xml:space="preserve">e, %50’nin üzerinde </w:t>
      </w:r>
      <w:r>
        <w:rPr>
          <w:rFonts w:ascii="Times New Roman" w:hAnsi="Times New Roman"/>
          <w:sz w:val="24"/>
          <w:szCs w:val="24"/>
        </w:rPr>
        <w:t>sağ kalım</w:t>
      </w:r>
      <w:r w:rsidRPr="00BC1368">
        <w:rPr>
          <w:rFonts w:ascii="Times New Roman" w:hAnsi="Times New Roman"/>
          <w:sz w:val="24"/>
          <w:szCs w:val="24"/>
        </w:rPr>
        <w:t>a neden olan fajlar</w:t>
      </w:r>
      <w:r>
        <w:rPr>
          <w:rFonts w:ascii="Times New Roman" w:hAnsi="Times New Roman"/>
          <w:sz w:val="24"/>
          <w:szCs w:val="24"/>
        </w:rPr>
        <w:t xml:space="preserve"> ve hidrofobisite dağılımları, Tablo 4.5</w:t>
      </w:r>
      <w:r w:rsidRPr="00BC1368">
        <w:rPr>
          <w:rFonts w:ascii="Times New Roman" w:hAnsi="Times New Roman"/>
          <w:sz w:val="24"/>
          <w:szCs w:val="24"/>
        </w:rPr>
        <w:t>’d</w:t>
      </w:r>
      <w:r>
        <w:rPr>
          <w:rFonts w:ascii="Times New Roman" w:hAnsi="Times New Roman"/>
          <w:sz w:val="24"/>
          <w:szCs w:val="24"/>
        </w:rPr>
        <w:t>e özetlenmiştir. Tablo 4.6 ve Tablo 4.7</w:t>
      </w:r>
      <w:r w:rsidRPr="00BC1368">
        <w:rPr>
          <w:rFonts w:ascii="Times New Roman" w:hAnsi="Times New Roman"/>
          <w:sz w:val="24"/>
          <w:szCs w:val="24"/>
        </w:rPr>
        <w:t xml:space="preserve">’de bu grupların </w:t>
      </w:r>
      <w:r w:rsidRPr="00C217BA">
        <w:rPr>
          <w:rFonts w:ascii="Times New Roman" w:hAnsi="Times New Roman"/>
          <w:sz w:val="24"/>
          <w:szCs w:val="24"/>
        </w:rPr>
        <w:t xml:space="preserve">içerdiği </w:t>
      </w:r>
      <w:r>
        <w:rPr>
          <w:rFonts w:ascii="Times New Roman" w:hAnsi="Times New Roman"/>
          <w:sz w:val="24"/>
          <w:szCs w:val="24"/>
        </w:rPr>
        <w:t>peptid</w:t>
      </w:r>
      <w:r w:rsidRPr="00C217BA">
        <w:rPr>
          <w:rFonts w:ascii="Times New Roman" w:hAnsi="Times New Roman"/>
          <w:sz w:val="24"/>
          <w:szCs w:val="24"/>
        </w:rPr>
        <w:t xml:space="preserve"> dizilerindeki R grupl</w:t>
      </w:r>
      <w:r>
        <w:rPr>
          <w:rFonts w:ascii="Times New Roman" w:hAnsi="Times New Roman"/>
          <w:sz w:val="24"/>
          <w:szCs w:val="24"/>
        </w:rPr>
        <w:t>arı dağılımları gösterilmiştir.</w:t>
      </w:r>
    </w:p>
    <w:p w:rsidR="006E69D5" w:rsidRDefault="006E69D5" w:rsidP="00987332">
      <w:pPr>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sz w:val="24"/>
          <w:szCs w:val="24"/>
        </w:rPr>
      </w:pPr>
      <w:r>
        <w:rPr>
          <w:rFonts w:ascii="Times New Roman" w:hAnsi="Times New Roman"/>
          <w:b/>
          <w:bCs/>
          <w:sz w:val="24"/>
          <w:szCs w:val="24"/>
        </w:rPr>
        <w:t xml:space="preserve">     </w:t>
      </w:r>
      <w:r w:rsidRPr="00BC1368">
        <w:rPr>
          <w:rFonts w:ascii="Times New Roman" w:hAnsi="Times New Roman"/>
          <w:b/>
          <w:bCs/>
          <w:sz w:val="24"/>
          <w:szCs w:val="24"/>
        </w:rPr>
        <w:t>Tablo 4.</w:t>
      </w:r>
      <w:r>
        <w:rPr>
          <w:rFonts w:ascii="Times New Roman" w:hAnsi="Times New Roman"/>
          <w:b/>
          <w:bCs/>
          <w:sz w:val="24"/>
          <w:szCs w:val="24"/>
        </w:rPr>
        <w:t>4</w:t>
      </w:r>
      <w:r w:rsidRPr="00BC1368">
        <w:rPr>
          <w:rFonts w:ascii="Times New Roman" w:hAnsi="Times New Roman"/>
          <w:sz w:val="24"/>
          <w:szCs w:val="24"/>
        </w:rPr>
        <w:t xml:space="preserve"> %50 ve altında </w:t>
      </w:r>
      <w:r>
        <w:rPr>
          <w:rFonts w:ascii="Times New Roman" w:hAnsi="Times New Roman"/>
          <w:sz w:val="24"/>
          <w:szCs w:val="24"/>
        </w:rPr>
        <w:t>sağ kalım</w:t>
      </w:r>
      <w:r w:rsidRPr="00BC1368">
        <w:rPr>
          <w:rFonts w:ascii="Times New Roman" w:hAnsi="Times New Roman"/>
          <w:sz w:val="24"/>
          <w:szCs w:val="24"/>
        </w:rPr>
        <w:t>a neden olan fajlar ve hidrofobisite dağılımları</w:t>
      </w:r>
    </w:p>
    <w:p w:rsidR="006E69D5" w:rsidRDefault="006E69D5" w:rsidP="008C3792">
      <w:pPr>
        <w:spacing w:line="360" w:lineRule="auto"/>
        <w:rPr>
          <w:rFonts w:ascii="Times New Roman" w:hAnsi="Times New Roman"/>
          <w:sz w:val="24"/>
          <w:szCs w:val="24"/>
        </w:rPr>
      </w:pPr>
      <w:r>
        <w:rPr>
          <w:noProof/>
          <w:lang w:eastAsia="tr-TR"/>
        </w:rPr>
        <w:pict>
          <v:shape id="Resim 130" o:spid="_x0000_s1076" type="#_x0000_t75" style="position:absolute;left:0;text-align:left;margin-left:0;margin-top:10.25pt;width:333.35pt;height:311.7pt;z-index:251709440;visibility:visible;mso-position-horizontal:center">
            <v:imagedata r:id="rId60" o:title=""/>
            <w10:wrap type="square"/>
          </v:shape>
        </w:pict>
      </w:r>
    </w:p>
    <w:p w:rsidR="006E69D5" w:rsidRDefault="006E69D5" w:rsidP="008C3792">
      <w:pPr>
        <w:spacing w:line="360" w:lineRule="auto"/>
        <w:rPr>
          <w:rFonts w:ascii="Times New Roman" w:hAnsi="Times New Roman"/>
          <w:sz w:val="24"/>
          <w:szCs w:val="24"/>
        </w:rPr>
      </w:pPr>
    </w:p>
    <w:p w:rsidR="006E69D5" w:rsidRDefault="006E69D5" w:rsidP="008C3792">
      <w:pPr>
        <w:spacing w:line="360" w:lineRule="auto"/>
        <w:rPr>
          <w:rFonts w:ascii="Times New Roman" w:hAnsi="Times New Roman"/>
          <w:sz w:val="24"/>
          <w:szCs w:val="24"/>
        </w:rPr>
      </w:pPr>
    </w:p>
    <w:p w:rsidR="006E69D5" w:rsidRDefault="006E69D5" w:rsidP="008C3792">
      <w:pPr>
        <w:spacing w:line="360" w:lineRule="auto"/>
        <w:rPr>
          <w:rFonts w:ascii="Times New Roman" w:hAnsi="Times New Roman"/>
          <w:sz w:val="24"/>
          <w:szCs w:val="24"/>
        </w:rPr>
      </w:pPr>
    </w:p>
    <w:p w:rsidR="006E69D5" w:rsidRDefault="006E69D5" w:rsidP="008C3792">
      <w:pPr>
        <w:spacing w:line="360" w:lineRule="auto"/>
        <w:rPr>
          <w:rFonts w:ascii="Times New Roman" w:hAnsi="Times New Roman"/>
          <w:sz w:val="24"/>
          <w:szCs w:val="24"/>
        </w:rPr>
      </w:pPr>
    </w:p>
    <w:p w:rsidR="006E69D5" w:rsidRDefault="006E69D5" w:rsidP="008C3792">
      <w:pPr>
        <w:spacing w:line="360" w:lineRule="auto"/>
        <w:rPr>
          <w:rFonts w:ascii="Times New Roman" w:hAnsi="Times New Roman"/>
          <w:sz w:val="24"/>
          <w:szCs w:val="24"/>
        </w:rPr>
      </w:pPr>
    </w:p>
    <w:p w:rsidR="006E69D5" w:rsidRDefault="006E69D5" w:rsidP="008C3792">
      <w:pPr>
        <w:spacing w:line="360" w:lineRule="auto"/>
        <w:rPr>
          <w:rFonts w:ascii="Times New Roman" w:hAnsi="Times New Roman"/>
          <w:sz w:val="24"/>
          <w:szCs w:val="24"/>
        </w:rPr>
      </w:pPr>
    </w:p>
    <w:p w:rsidR="006E69D5" w:rsidRDefault="006E69D5" w:rsidP="008C3792">
      <w:pPr>
        <w:spacing w:line="360" w:lineRule="auto"/>
        <w:rPr>
          <w:rFonts w:ascii="Times New Roman" w:hAnsi="Times New Roman"/>
          <w:sz w:val="24"/>
          <w:szCs w:val="24"/>
        </w:rPr>
      </w:pPr>
    </w:p>
    <w:p w:rsidR="006E69D5" w:rsidRDefault="006E69D5" w:rsidP="008C3792">
      <w:pPr>
        <w:spacing w:line="360" w:lineRule="auto"/>
        <w:rPr>
          <w:rFonts w:ascii="Times New Roman" w:hAnsi="Times New Roman"/>
          <w:sz w:val="24"/>
          <w:szCs w:val="24"/>
        </w:rPr>
      </w:pPr>
    </w:p>
    <w:p w:rsidR="006E69D5" w:rsidRDefault="006E69D5" w:rsidP="008C3792">
      <w:pPr>
        <w:spacing w:line="360" w:lineRule="auto"/>
        <w:rPr>
          <w:rFonts w:ascii="Times New Roman" w:hAnsi="Times New Roman"/>
          <w:sz w:val="24"/>
          <w:szCs w:val="24"/>
        </w:rPr>
      </w:pPr>
    </w:p>
    <w:p w:rsidR="006E69D5" w:rsidRDefault="006E69D5" w:rsidP="008C3792">
      <w:pPr>
        <w:spacing w:line="360" w:lineRule="auto"/>
        <w:rPr>
          <w:rFonts w:ascii="Times New Roman" w:hAnsi="Times New Roman"/>
          <w:sz w:val="24"/>
          <w:szCs w:val="24"/>
        </w:rPr>
      </w:pPr>
    </w:p>
    <w:p w:rsidR="006E69D5" w:rsidRDefault="006E69D5" w:rsidP="008C3792">
      <w:pPr>
        <w:spacing w:line="360" w:lineRule="auto"/>
        <w:rPr>
          <w:rFonts w:ascii="Times New Roman" w:hAnsi="Times New Roman"/>
          <w:sz w:val="24"/>
          <w:szCs w:val="24"/>
        </w:rPr>
      </w:pPr>
    </w:p>
    <w:p w:rsidR="006E69D5" w:rsidRDefault="006E69D5" w:rsidP="008C3792">
      <w:pPr>
        <w:spacing w:line="360" w:lineRule="auto"/>
        <w:rPr>
          <w:rFonts w:ascii="Times New Roman" w:hAnsi="Times New Roman"/>
          <w:sz w:val="24"/>
          <w:szCs w:val="24"/>
        </w:rPr>
      </w:pPr>
    </w:p>
    <w:p w:rsidR="006E69D5" w:rsidRDefault="006E69D5" w:rsidP="008C3792">
      <w:pPr>
        <w:spacing w:line="360" w:lineRule="auto"/>
        <w:rPr>
          <w:rFonts w:ascii="Times New Roman" w:hAnsi="Times New Roman"/>
          <w:sz w:val="24"/>
          <w:szCs w:val="24"/>
        </w:rPr>
      </w:pPr>
    </w:p>
    <w:p w:rsidR="006E69D5" w:rsidRDefault="006E69D5" w:rsidP="008C3792">
      <w:pPr>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b/>
          <w:bCs/>
          <w:sz w:val="24"/>
          <w:szCs w:val="24"/>
        </w:rPr>
      </w:pPr>
      <w:r>
        <w:rPr>
          <w:rFonts w:ascii="Times New Roman" w:hAnsi="Times New Roman"/>
          <w:b/>
          <w:bCs/>
          <w:sz w:val="24"/>
          <w:szCs w:val="24"/>
        </w:rPr>
        <w:t xml:space="preserve">     </w:t>
      </w:r>
      <w:r w:rsidRPr="00BC1368">
        <w:rPr>
          <w:rFonts w:ascii="Times New Roman" w:hAnsi="Times New Roman"/>
          <w:b/>
          <w:bCs/>
          <w:sz w:val="24"/>
          <w:szCs w:val="24"/>
        </w:rPr>
        <w:t>Tablo 4.</w:t>
      </w:r>
      <w:r>
        <w:rPr>
          <w:rFonts w:ascii="Times New Roman" w:hAnsi="Times New Roman"/>
          <w:b/>
          <w:bCs/>
          <w:sz w:val="24"/>
          <w:szCs w:val="24"/>
        </w:rPr>
        <w:t>5</w:t>
      </w:r>
      <w:r w:rsidRPr="00BC1368">
        <w:rPr>
          <w:rFonts w:ascii="Times New Roman" w:hAnsi="Times New Roman"/>
          <w:sz w:val="24"/>
          <w:szCs w:val="24"/>
        </w:rPr>
        <w:t xml:space="preserve"> %50 üstü </w:t>
      </w:r>
      <w:r>
        <w:rPr>
          <w:rFonts w:ascii="Times New Roman" w:hAnsi="Times New Roman"/>
          <w:sz w:val="24"/>
          <w:szCs w:val="24"/>
        </w:rPr>
        <w:t>sağ kalım</w:t>
      </w:r>
      <w:r w:rsidRPr="00BC1368">
        <w:rPr>
          <w:rFonts w:ascii="Times New Roman" w:hAnsi="Times New Roman"/>
          <w:sz w:val="24"/>
          <w:szCs w:val="24"/>
        </w:rPr>
        <w:t>a neden olan fajlar ve hidrofobisite dağılımları</w:t>
      </w:r>
    </w:p>
    <w:p w:rsidR="006E69D5" w:rsidRDefault="006E69D5" w:rsidP="008C3792">
      <w:pPr>
        <w:spacing w:line="360" w:lineRule="auto"/>
        <w:rPr>
          <w:rFonts w:ascii="Times New Roman" w:hAnsi="Times New Roman"/>
          <w:sz w:val="24"/>
          <w:szCs w:val="24"/>
        </w:rPr>
      </w:pPr>
      <w:r>
        <w:rPr>
          <w:noProof/>
          <w:lang w:eastAsia="tr-TR"/>
        </w:rPr>
        <w:pict>
          <v:shape id="Resim 131" o:spid="_x0000_s1077" type="#_x0000_t75" style="position:absolute;left:0;text-align:left;margin-left:0;margin-top:5.9pt;width:333.35pt;height:311.7pt;z-index:251710464;visibility:visible;mso-position-horizontal:center">
            <v:imagedata r:id="rId61" o:title=""/>
            <w10:wrap type="square"/>
          </v:shape>
        </w:pict>
      </w:r>
    </w:p>
    <w:p w:rsidR="006E69D5" w:rsidRDefault="006E69D5" w:rsidP="008C3792">
      <w:pPr>
        <w:spacing w:line="360" w:lineRule="auto"/>
        <w:rPr>
          <w:rFonts w:ascii="Times New Roman" w:hAnsi="Times New Roman"/>
          <w:sz w:val="24"/>
          <w:szCs w:val="24"/>
        </w:rPr>
      </w:pPr>
    </w:p>
    <w:p w:rsidR="006E69D5" w:rsidRDefault="006E69D5" w:rsidP="008C3792">
      <w:pPr>
        <w:spacing w:line="360" w:lineRule="auto"/>
        <w:rPr>
          <w:rFonts w:ascii="Times New Roman" w:hAnsi="Times New Roman"/>
          <w:sz w:val="24"/>
          <w:szCs w:val="24"/>
        </w:rPr>
      </w:pPr>
    </w:p>
    <w:p w:rsidR="006E69D5" w:rsidRDefault="006E69D5" w:rsidP="008C3792">
      <w:pPr>
        <w:spacing w:line="360" w:lineRule="auto"/>
        <w:rPr>
          <w:rFonts w:ascii="Times New Roman" w:hAnsi="Times New Roman"/>
          <w:sz w:val="24"/>
          <w:szCs w:val="24"/>
        </w:rPr>
      </w:pPr>
    </w:p>
    <w:p w:rsidR="006E69D5" w:rsidRDefault="006E69D5" w:rsidP="008C3792">
      <w:pPr>
        <w:spacing w:line="360" w:lineRule="auto"/>
        <w:rPr>
          <w:rFonts w:ascii="Times New Roman" w:hAnsi="Times New Roman"/>
          <w:sz w:val="24"/>
          <w:szCs w:val="24"/>
        </w:rPr>
      </w:pPr>
    </w:p>
    <w:p w:rsidR="006E69D5" w:rsidRDefault="006E69D5" w:rsidP="008C3792">
      <w:pPr>
        <w:spacing w:line="360" w:lineRule="auto"/>
        <w:rPr>
          <w:rFonts w:ascii="Times New Roman" w:hAnsi="Times New Roman"/>
          <w:sz w:val="24"/>
          <w:szCs w:val="24"/>
        </w:rPr>
      </w:pPr>
    </w:p>
    <w:p w:rsidR="006E69D5" w:rsidRDefault="006E69D5" w:rsidP="008C3792">
      <w:pPr>
        <w:spacing w:line="360" w:lineRule="auto"/>
        <w:rPr>
          <w:rFonts w:ascii="Times New Roman" w:hAnsi="Times New Roman"/>
          <w:sz w:val="24"/>
          <w:szCs w:val="24"/>
        </w:rPr>
      </w:pPr>
    </w:p>
    <w:p w:rsidR="006E69D5" w:rsidRDefault="006E69D5" w:rsidP="008C3792">
      <w:pPr>
        <w:spacing w:line="360" w:lineRule="auto"/>
        <w:rPr>
          <w:rFonts w:ascii="Times New Roman" w:hAnsi="Times New Roman"/>
          <w:sz w:val="24"/>
          <w:szCs w:val="24"/>
        </w:rPr>
      </w:pPr>
    </w:p>
    <w:p w:rsidR="006E69D5" w:rsidRDefault="006E69D5" w:rsidP="008C3792">
      <w:pPr>
        <w:spacing w:line="360" w:lineRule="auto"/>
        <w:rPr>
          <w:rFonts w:ascii="Times New Roman" w:hAnsi="Times New Roman"/>
          <w:sz w:val="24"/>
          <w:szCs w:val="24"/>
        </w:rPr>
      </w:pPr>
    </w:p>
    <w:p w:rsidR="006E69D5" w:rsidRDefault="006E69D5" w:rsidP="008C3792">
      <w:pPr>
        <w:spacing w:line="360" w:lineRule="auto"/>
        <w:rPr>
          <w:rFonts w:ascii="Times New Roman" w:hAnsi="Times New Roman"/>
          <w:sz w:val="24"/>
          <w:szCs w:val="24"/>
        </w:rPr>
      </w:pPr>
    </w:p>
    <w:p w:rsidR="006E69D5" w:rsidRDefault="006E69D5" w:rsidP="008C3792">
      <w:pPr>
        <w:spacing w:line="360" w:lineRule="auto"/>
        <w:rPr>
          <w:rFonts w:ascii="Times New Roman" w:hAnsi="Times New Roman"/>
          <w:sz w:val="24"/>
          <w:szCs w:val="24"/>
        </w:rPr>
      </w:pPr>
    </w:p>
    <w:p w:rsidR="006E69D5" w:rsidRDefault="006E69D5" w:rsidP="008C3792">
      <w:pPr>
        <w:spacing w:line="360" w:lineRule="auto"/>
        <w:rPr>
          <w:rFonts w:ascii="Times New Roman" w:hAnsi="Times New Roman"/>
          <w:sz w:val="24"/>
          <w:szCs w:val="24"/>
        </w:rPr>
      </w:pPr>
    </w:p>
    <w:p w:rsidR="006E69D5" w:rsidRDefault="006E69D5" w:rsidP="008C3792">
      <w:pPr>
        <w:spacing w:line="360" w:lineRule="auto"/>
        <w:rPr>
          <w:rFonts w:ascii="Times New Roman" w:hAnsi="Times New Roman"/>
          <w:sz w:val="24"/>
          <w:szCs w:val="24"/>
        </w:rPr>
      </w:pPr>
    </w:p>
    <w:p w:rsidR="006E69D5" w:rsidRDefault="006E69D5" w:rsidP="008C3792">
      <w:pPr>
        <w:spacing w:line="360" w:lineRule="auto"/>
        <w:rPr>
          <w:rFonts w:ascii="Times New Roman" w:hAnsi="Times New Roman"/>
          <w:sz w:val="24"/>
          <w:szCs w:val="24"/>
        </w:rPr>
      </w:pPr>
    </w:p>
    <w:p w:rsidR="006E69D5" w:rsidRPr="00C217BA" w:rsidRDefault="006E69D5" w:rsidP="008C3792">
      <w:pPr>
        <w:spacing w:line="360" w:lineRule="auto"/>
        <w:rPr>
          <w:rFonts w:ascii="Times New Roman" w:hAnsi="Times New Roman"/>
          <w:sz w:val="24"/>
          <w:szCs w:val="24"/>
        </w:rPr>
      </w:pPr>
    </w:p>
    <w:p w:rsidR="006E69D5" w:rsidRDefault="006E69D5" w:rsidP="008C3792">
      <w:pPr>
        <w:tabs>
          <w:tab w:val="left" w:pos="1365"/>
        </w:tabs>
        <w:spacing w:line="360" w:lineRule="auto"/>
        <w:rPr>
          <w:rFonts w:ascii="Times New Roman" w:hAnsi="Times New Roman"/>
          <w:sz w:val="24"/>
          <w:szCs w:val="24"/>
        </w:rPr>
      </w:pPr>
    </w:p>
    <w:p w:rsidR="006E69D5" w:rsidRPr="00BC1368" w:rsidRDefault="006E69D5" w:rsidP="008C3792">
      <w:pPr>
        <w:tabs>
          <w:tab w:val="left" w:pos="1365"/>
        </w:tabs>
        <w:spacing w:line="360" w:lineRule="auto"/>
        <w:rPr>
          <w:rFonts w:ascii="Times New Roman" w:hAnsi="Times New Roman"/>
          <w:sz w:val="24"/>
          <w:szCs w:val="24"/>
        </w:rPr>
      </w:pPr>
    </w:p>
    <w:p w:rsidR="006E69D5" w:rsidRPr="00BC1368" w:rsidRDefault="006E69D5" w:rsidP="00EB191C">
      <w:pPr>
        <w:spacing w:line="360" w:lineRule="auto"/>
        <w:rPr>
          <w:rFonts w:ascii="Times New Roman" w:hAnsi="Times New Roman"/>
          <w:sz w:val="24"/>
          <w:szCs w:val="24"/>
        </w:rPr>
      </w:pPr>
      <w:r>
        <w:rPr>
          <w:rFonts w:ascii="Times New Roman" w:hAnsi="Times New Roman"/>
          <w:sz w:val="24"/>
          <w:szCs w:val="24"/>
        </w:rPr>
        <w:t xml:space="preserve">     Tablo 4.4 ve Tablo 4.5’te görüldüğü gibi, hidrofobisite değerleri karşılaştırıldığında, % 50’nin altında ve üstünde sağ kalıma neden olan fajlar arasında önemli bir fark bulunamamıştır. Buna karşın her grubun içerdiği fajlar arasında farklar görülmektedir. Örneğin; %50’nin altında sağ kalıma neden olan KPB21 fajı, %83 oranında hidrofobik, %17 oranında hidrofiliktir. Bunun yanında yine aynı grupta KPB2 fajı, %25 hidrofobik %75 hidrofilik yapı içermektedir. %50’nin üzerinde sağ kalıma neden olan faj grubu içerisinde ise en yüksek hidrofobisite değeri KPB20 ve KPB22 fajlarında görülürken, en düşük hidrofobisite, KPP13, KPP17 ve KPP25 fajlarında görülmektedir. Genel olarak hidrofobik-hidrofilik amino asitlerin dağılımlarına bakıldığında, %50’nin altında ve üstünde sağ kalıma neden olan fajlar arasında hidrofobik veya hidrofilik bölgeler net biçimde tanımlanamamaktadır.</w:t>
      </w:r>
    </w:p>
    <w:p w:rsidR="006E69D5" w:rsidRPr="00BC1368" w:rsidRDefault="006E69D5" w:rsidP="008C3792">
      <w:pPr>
        <w:spacing w:line="360" w:lineRule="auto"/>
        <w:rPr>
          <w:rFonts w:ascii="Times New Roman" w:hAnsi="Times New Roman"/>
          <w:sz w:val="24"/>
          <w:szCs w:val="24"/>
        </w:rPr>
      </w:pPr>
    </w:p>
    <w:p w:rsidR="006E69D5" w:rsidRDefault="006E69D5" w:rsidP="008C3792">
      <w:pPr>
        <w:spacing w:line="360" w:lineRule="auto"/>
        <w:rPr>
          <w:rFonts w:ascii="Times New Roman" w:hAnsi="Times New Roman"/>
          <w:b/>
          <w:bCs/>
          <w:sz w:val="24"/>
          <w:szCs w:val="24"/>
        </w:rPr>
      </w:pPr>
    </w:p>
    <w:p w:rsidR="006E69D5" w:rsidRDefault="006E69D5" w:rsidP="008C3792">
      <w:pPr>
        <w:spacing w:line="360" w:lineRule="auto"/>
        <w:rPr>
          <w:rFonts w:ascii="Times New Roman" w:hAnsi="Times New Roman"/>
          <w:b/>
          <w:bCs/>
          <w:sz w:val="24"/>
          <w:szCs w:val="24"/>
        </w:rPr>
      </w:pPr>
    </w:p>
    <w:p w:rsidR="006E69D5" w:rsidRDefault="006E69D5" w:rsidP="008C3792">
      <w:pPr>
        <w:spacing w:line="360" w:lineRule="auto"/>
        <w:rPr>
          <w:rFonts w:ascii="Times New Roman" w:hAnsi="Times New Roman"/>
          <w:b/>
          <w:bCs/>
          <w:sz w:val="24"/>
          <w:szCs w:val="24"/>
        </w:rPr>
      </w:pPr>
    </w:p>
    <w:p w:rsidR="006E69D5" w:rsidRDefault="006E69D5" w:rsidP="008C3792">
      <w:pPr>
        <w:spacing w:line="360" w:lineRule="auto"/>
        <w:rPr>
          <w:rFonts w:ascii="Times New Roman" w:hAnsi="Times New Roman"/>
          <w:b/>
          <w:bCs/>
          <w:sz w:val="24"/>
          <w:szCs w:val="24"/>
        </w:rPr>
      </w:pPr>
    </w:p>
    <w:p w:rsidR="006E69D5" w:rsidRPr="00BC1368" w:rsidRDefault="006E69D5" w:rsidP="008C3792">
      <w:pPr>
        <w:spacing w:line="360" w:lineRule="auto"/>
        <w:rPr>
          <w:rFonts w:ascii="Times New Roman" w:hAnsi="Times New Roman"/>
          <w:sz w:val="24"/>
          <w:szCs w:val="24"/>
        </w:rPr>
      </w:pPr>
      <w:r>
        <w:rPr>
          <w:rFonts w:ascii="Times New Roman" w:hAnsi="Times New Roman"/>
          <w:b/>
          <w:bCs/>
          <w:sz w:val="24"/>
          <w:szCs w:val="24"/>
        </w:rPr>
        <w:t xml:space="preserve">     </w:t>
      </w:r>
      <w:r w:rsidRPr="00BC1368">
        <w:rPr>
          <w:rFonts w:ascii="Times New Roman" w:hAnsi="Times New Roman"/>
          <w:b/>
          <w:bCs/>
          <w:sz w:val="24"/>
          <w:szCs w:val="24"/>
        </w:rPr>
        <w:t>Tablo 4.</w:t>
      </w:r>
      <w:r>
        <w:rPr>
          <w:rFonts w:ascii="Times New Roman" w:hAnsi="Times New Roman"/>
          <w:b/>
          <w:bCs/>
          <w:sz w:val="24"/>
          <w:szCs w:val="24"/>
        </w:rPr>
        <w:t xml:space="preserve">6 </w:t>
      </w:r>
      <w:r w:rsidRPr="00BC1368">
        <w:rPr>
          <w:rFonts w:ascii="Times New Roman" w:hAnsi="Times New Roman"/>
          <w:sz w:val="24"/>
          <w:szCs w:val="24"/>
        </w:rPr>
        <w:t xml:space="preserve">%50 ve altında </w:t>
      </w:r>
      <w:r>
        <w:rPr>
          <w:rFonts w:ascii="Times New Roman" w:hAnsi="Times New Roman"/>
          <w:sz w:val="24"/>
          <w:szCs w:val="24"/>
        </w:rPr>
        <w:t>sağ kalım</w:t>
      </w:r>
      <w:r w:rsidRPr="00BC1368">
        <w:rPr>
          <w:rFonts w:ascii="Times New Roman" w:hAnsi="Times New Roman"/>
          <w:sz w:val="24"/>
          <w:szCs w:val="24"/>
        </w:rPr>
        <w:t>a neden olan fajlar ve R grupları özellikleri</w:t>
      </w:r>
    </w:p>
    <w:p w:rsidR="006E69D5" w:rsidRPr="00BC1368" w:rsidRDefault="006E69D5" w:rsidP="008C3792">
      <w:pPr>
        <w:spacing w:line="360" w:lineRule="auto"/>
        <w:rPr>
          <w:rFonts w:ascii="Times New Roman" w:hAnsi="Times New Roman"/>
          <w:b/>
          <w:bCs/>
          <w:sz w:val="24"/>
          <w:szCs w:val="24"/>
        </w:rPr>
      </w:pPr>
      <w:r>
        <w:rPr>
          <w:noProof/>
          <w:lang w:eastAsia="tr-TR"/>
        </w:rPr>
        <w:pict>
          <v:shape id="Resim 91" o:spid="_x0000_s1078" type="#_x0000_t75" style="position:absolute;left:0;text-align:left;margin-left:0;margin-top:3.6pt;width:333.35pt;height:311.7pt;z-index:251711488;visibility:visible;mso-position-horizontal:center">
            <v:imagedata r:id="rId62" o:title=""/>
            <w10:wrap type="square"/>
          </v:shape>
        </w:pict>
      </w:r>
    </w:p>
    <w:p w:rsidR="006E69D5" w:rsidRPr="00BC1368" w:rsidRDefault="006E69D5" w:rsidP="008C3792">
      <w:pPr>
        <w:spacing w:line="360" w:lineRule="auto"/>
        <w:rPr>
          <w:rFonts w:ascii="Times New Roman" w:hAnsi="Times New Roman"/>
          <w:b/>
          <w:bCs/>
          <w:sz w:val="24"/>
          <w:szCs w:val="24"/>
        </w:rPr>
      </w:pPr>
    </w:p>
    <w:p w:rsidR="006E69D5" w:rsidRPr="00BC1368" w:rsidRDefault="006E69D5" w:rsidP="008C3792">
      <w:pPr>
        <w:spacing w:line="360" w:lineRule="auto"/>
        <w:rPr>
          <w:rFonts w:ascii="Times New Roman" w:hAnsi="Times New Roman"/>
          <w:b/>
          <w:bCs/>
          <w:sz w:val="24"/>
          <w:szCs w:val="24"/>
        </w:rPr>
      </w:pPr>
    </w:p>
    <w:p w:rsidR="006E69D5" w:rsidRPr="00BC1368" w:rsidRDefault="006E69D5" w:rsidP="008C3792">
      <w:pPr>
        <w:spacing w:line="360" w:lineRule="auto"/>
        <w:rPr>
          <w:rFonts w:ascii="Times New Roman" w:hAnsi="Times New Roman"/>
          <w:b/>
          <w:bCs/>
          <w:sz w:val="24"/>
          <w:szCs w:val="24"/>
        </w:rPr>
      </w:pPr>
    </w:p>
    <w:p w:rsidR="006E69D5" w:rsidRPr="00BC1368" w:rsidRDefault="006E69D5" w:rsidP="008C3792">
      <w:pPr>
        <w:spacing w:line="360" w:lineRule="auto"/>
        <w:rPr>
          <w:rFonts w:ascii="Times New Roman" w:hAnsi="Times New Roman"/>
          <w:b/>
          <w:bCs/>
          <w:sz w:val="24"/>
          <w:szCs w:val="24"/>
        </w:rPr>
      </w:pPr>
    </w:p>
    <w:p w:rsidR="006E69D5" w:rsidRPr="00BC1368" w:rsidRDefault="006E69D5" w:rsidP="008C3792">
      <w:pPr>
        <w:spacing w:line="360" w:lineRule="auto"/>
        <w:rPr>
          <w:rFonts w:ascii="Times New Roman" w:hAnsi="Times New Roman"/>
          <w:b/>
          <w:bCs/>
          <w:sz w:val="24"/>
          <w:szCs w:val="24"/>
        </w:rPr>
      </w:pPr>
    </w:p>
    <w:p w:rsidR="006E69D5" w:rsidRPr="00BC1368" w:rsidRDefault="006E69D5" w:rsidP="008C3792">
      <w:pPr>
        <w:spacing w:line="360" w:lineRule="auto"/>
        <w:rPr>
          <w:rFonts w:ascii="Times New Roman" w:hAnsi="Times New Roman"/>
          <w:b/>
          <w:bCs/>
          <w:sz w:val="24"/>
          <w:szCs w:val="24"/>
        </w:rPr>
      </w:pPr>
    </w:p>
    <w:p w:rsidR="006E69D5" w:rsidRPr="00BC1368" w:rsidRDefault="006E69D5" w:rsidP="008C3792">
      <w:pPr>
        <w:spacing w:line="360" w:lineRule="auto"/>
        <w:rPr>
          <w:rFonts w:ascii="Times New Roman" w:hAnsi="Times New Roman"/>
          <w:b/>
          <w:bCs/>
          <w:sz w:val="24"/>
          <w:szCs w:val="24"/>
        </w:rPr>
      </w:pPr>
    </w:p>
    <w:p w:rsidR="006E69D5" w:rsidRPr="00BC1368" w:rsidRDefault="006E69D5" w:rsidP="008C3792">
      <w:pPr>
        <w:spacing w:line="360" w:lineRule="auto"/>
        <w:rPr>
          <w:rFonts w:ascii="Times New Roman" w:hAnsi="Times New Roman"/>
          <w:b/>
          <w:bCs/>
          <w:sz w:val="24"/>
          <w:szCs w:val="24"/>
        </w:rPr>
      </w:pPr>
    </w:p>
    <w:p w:rsidR="006E69D5" w:rsidRPr="00BC1368" w:rsidRDefault="006E69D5" w:rsidP="008C3792">
      <w:pPr>
        <w:spacing w:line="360" w:lineRule="auto"/>
        <w:rPr>
          <w:rFonts w:ascii="Times New Roman" w:hAnsi="Times New Roman"/>
          <w:b/>
          <w:bCs/>
          <w:sz w:val="24"/>
          <w:szCs w:val="24"/>
        </w:rPr>
      </w:pPr>
    </w:p>
    <w:p w:rsidR="006E69D5" w:rsidRPr="00BC1368" w:rsidRDefault="006E69D5" w:rsidP="008C3792">
      <w:pPr>
        <w:spacing w:line="360" w:lineRule="auto"/>
        <w:rPr>
          <w:rFonts w:ascii="Times New Roman" w:hAnsi="Times New Roman"/>
          <w:b/>
          <w:bCs/>
          <w:sz w:val="24"/>
          <w:szCs w:val="24"/>
        </w:rPr>
      </w:pPr>
    </w:p>
    <w:p w:rsidR="006E69D5" w:rsidRPr="00BC1368" w:rsidRDefault="006E69D5" w:rsidP="008C3792">
      <w:pPr>
        <w:spacing w:line="360" w:lineRule="auto"/>
        <w:rPr>
          <w:rFonts w:ascii="Times New Roman" w:hAnsi="Times New Roman"/>
          <w:b/>
          <w:bCs/>
          <w:sz w:val="24"/>
          <w:szCs w:val="24"/>
        </w:rPr>
      </w:pPr>
    </w:p>
    <w:p w:rsidR="006E69D5" w:rsidRPr="00BC1368" w:rsidRDefault="006E69D5" w:rsidP="008C3792">
      <w:pPr>
        <w:spacing w:line="360" w:lineRule="auto"/>
        <w:rPr>
          <w:rFonts w:ascii="Times New Roman" w:hAnsi="Times New Roman"/>
          <w:b/>
          <w:bCs/>
          <w:sz w:val="24"/>
          <w:szCs w:val="24"/>
        </w:rPr>
      </w:pPr>
    </w:p>
    <w:p w:rsidR="006E69D5" w:rsidRPr="00BC1368" w:rsidRDefault="006E69D5" w:rsidP="008C3792">
      <w:pPr>
        <w:spacing w:line="360" w:lineRule="auto"/>
        <w:rPr>
          <w:rFonts w:ascii="Times New Roman" w:hAnsi="Times New Roman"/>
          <w:b/>
          <w:bCs/>
          <w:sz w:val="24"/>
          <w:szCs w:val="24"/>
        </w:rPr>
      </w:pPr>
    </w:p>
    <w:p w:rsidR="006E69D5" w:rsidRPr="00BC1368" w:rsidRDefault="006E69D5" w:rsidP="008C3792">
      <w:pPr>
        <w:spacing w:line="360" w:lineRule="auto"/>
        <w:rPr>
          <w:rFonts w:ascii="Times New Roman" w:hAnsi="Times New Roman"/>
          <w:b/>
          <w:bCs/>
          <w:sz w:val="24"/>
          <w:szCs w:val="24"/>
        </w:rPr>
      </w:pPr>
    </w:p>
    <w:p w:rsidR="006E69D5" w:rsidRPr="00BC1368" w:rsidRDefault="006E69D5" w:rsidP="008C3792">
      <w:pPr>
        <w:spacing w:line="360" w:lineRule="auto"/>
        <w:rPr>
          <w:rFonts w:ascii="Times New Roman" w:hAnsi="Times New Roman"/>
          <w:b/>
          <w:bCs/>
          <w:sz w:val="24"/>
          <w:szCs w:val="24"/>
        </w:rPr>
      </w:pPr>
    </w:p>
    <w:p w:rsidR="006E69D5" w:rsidRPr="00BC1368" w:rsidRDefault="006E69D5" w:rsidP="008C3792">
      <w:pPr>
        <w:spacing w:line="360" w:lineRule="auto"/>
        <w:rPr>
          <w:rFonts w:ascii="Times New Roman" w:hAnsi="Times New Roman"/>
          <w:sz w:val="24"/>
          <w:szCs w:val="24"/>
        </w:rPr>
      </w:pPr>
      <w:r>
        <w:rPr>
          <w:rFonts w:ascii="Times New Roman" w:hAnsi="Times New Roman"/>
          <w:b/>
          <w:bCs/>
          <w:sz w:val="24"/>
          <w:szCs w:val="24"/>
        </w:rPr>
        <w:t xml:space="preserve">     </w:t>
      </w:r>
      <w:r w:rsidRPr="00BC1368">
        <w:rPr>
          <w:rFonts w:ascii="Times New Roman" w:hAnsi="Times New Roman"/>
          <w:b/>
          <w:bCs/>
          <w:sz w:val="24"/>
          <w:szCs w:val="24"/>
        </w:rPr>
        <w:t>Tablo 4.</w:t>
      </w:r>
      <w:r>
        <w:rPr>
          <w:rFonts w:ascii="Times New Roman" w:hAnsi="Times New Roman"/>
          <w:b/>
          <w:bCs/>
          <w:sz w:val="24"/>
          <w:szCs w:val="24"/>
        </w:rPr>
        <w:t>7</w:t>
      </w:r>
      <w:r w:rsidRPr="00BC1368">
        <w:rPr>
          <w:rFonts w:ascii="Times New Roman" w:hAnsi="Times New Roman"/>
          <w:sz w:val="24"/>
          <w:szCs w:val="24"/>
        </w:rPr>
        <w:t xml:space="preserve"> %50 üstü </w:t>
      </w:r>
      <w:r>
        <w:rPr>
          <w:rFonts w:ascii="Times New Roman" w:hAnsi="Times New Roman"/>
          <w:sz w:val="24"/>
          <w:szCs w:val="24"/>
        </w:rPr>
        <w:t>sağ kalım</w:t>
      </w:r>
      <w:r w:rsidRPr="00BC1368">
        <w:rPr>
          <w:rFonts w:ascii="Times New Roman" w:hAnsi="Times New Roman"/>
          <w:sz w:val="24"/>
          <w:szCs w:val="24"/>
        </w:rPr>
        <w:t>a neden olan fajlar ve R grupları özellikleri</w:t>
      </w:r>
    </w:p>
    <w:p w:rsidR="006E69D5" w:rsidRPr="00BC1368" w:rsidRDefault="006E69D5" w:rsidP="008C3792">
      <w:pPr>
        <w:spacing w:line="360" w:lineRule="auto"/>
        <w:rPr>
          <w:rFonts w:ascii="Times New Roman" w:hAnsi="Times New Roman"/>
          <w:sz w:val="24"/>
          <w:szCs w:val="24"/>
        </w:rPr>
      </w:pPr>
      <w:r>
        <w:rPr>
          <w:noProof/>
          <w:lang w:eastAsia="tr-TR"/>
        </w:rPr>
        <w:pict>
          <v:shape id="Resim 92" o:spid="_x0000_s1079" type="#_x0000_t75" style="position:absolute;left:0;text-align:left;margin-left:0;margin-top:2.75pt;width:333.35pt;height:311.7pt;z-index:251712512;visibility:visible;mso-position-horizontal:center">
            <v:imagedata r:id="rId63" o:title=""/>
            <w10:wrap type="square"/>
          </v:shape>
        </w:pict>
      </w: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sz w:val="24"/>
          <w:szCs w:val="24"/>
        </w:rPr>
      </w:pPr>
    </w:p>
    <w:p w:rsidR="006E69D5" w:rsidRDefault="006E69D5" w:rsidP="00EB191C">
      <w:pPr>
        <w:spacing w:line="360" w:lineRule="auto"/>
        <w:rPr>
          <w:rFonts w:ascii="Times New Roman" w:hAnsi="Times New Roman"/>
          <w:sz w:val="24"/>
          <w:szCs w:val="24"/>
        </w:rPr>
      </w:pPr>
    </w:p>
    <w:p w:rsidR="006E69D5" w:rsidRDefault="006E69D5" w:rsidP="00EB191C">
      <w:pPr>
        <w:spacing w:line="360" w:lineRule="auto"/>
        <w:rPr>
          <w:rFonts w:ascii="Times New Roman" w:hAnsi="Times New Roman"/>
          <w:sz w:val="24"/>
          <w:szCs w:val="24"/>
        </w:rPr>
      </w:pPr>
      <w:r>
        <w:rPr>
          <w:rFonts w:ascii="Times New Roman" w:hAnsi="Times New Roman"/>
          <w:sz w:val="24"/>
          <w:szCs w:val="24"/>
        </w:rPr>
        <w:t xml:space="preserve">     Fajların içerdiği peptid dizileri, Tablo 4.6 ve 4.7’ye göre, hem %50 ve altı hem de %50’nin üstünde sağ kalıma neden olan fajlarda, amino asitlerin R gruplarında nonpolarite oranının genel olarak yüksek, negatif yüklü R gruplarının ise en düşük oranda oldukları görülmektedir. Gruplar içerisinde de nonpolar R grupları dağılımında bir benzerlik gözlenmemiştir. %50 ve altında sağ kalıma neden olan grup içerisinde KPB17 en fazla (%67) nonpolar R grubuna sahipken, KPB2 en yüksek oranda (%58) pozitif yüklü R gruplarına sahiptir. Bunun yanında, KPB7 ve KPP10 ise en yüksek oranda (%50) yüksüz polar R gruplarına sahiptirler. %50’nin üstünde sağ kalıma neden olan faj grubu içerisinde, KPP24 en fazla (%67) nonpolar gruba sahipken, KPP14 en yüksek oranda yüksüz polar grup içermektedir. Her iki grup içerisinde en fazla (%17) negatif yüklü R grubuna sahip fajlar KPP13 ve KPP18 olarak bulunmuştur.</w:t>
      </w:r>
    </w:p>
    <w:p w:rsidR="006E69D5" w:rsidRDefault="006E69D5" w:rsidP="008C3792">
      <w:pPr>
        <w:spacing w:line="360" w:lineRule="auto"/>
        <w:rPr>
          <w:rFonts w:ascii="Times New Roman" w:hAnsi="Times New Roman"/>
          <w:sz w:val="24"/>
          <w:szCs w:val="24"/>
        </w:rPr>
      </w:pPr>
    </w:p>
    <w:p w:rsidR="006E69D5" w:rsidRDefault="006E69D5" w:rsidP="00DD05FB">
      <w:pPr>
        <w:spacing w:line="360" w:lineRule="auto"/>
        <w:rPr>
          <w:rFonts w:ascii="Times New Roman" w:hAnsi="Times New Roman"/>
          <w:sz w:val="24"/>
          <w:szCs w:val="24"/>
        </w:rPr>
      </w:pPr>
      <w:r>
        <w:rPr>
          <w:rFonts w:ascii="Times New Roman" w:hAnsi="Times New Roman"/>
          <w:sz w:val="24"/>
          <w:szCs w:val="24"/>
        </w:rPr>
        <w:t xml:space="preserve">     G</w:t>
      </w:r>
      <w:r w:rsidRPr="00BC1368">
        <w:rPr>
          <w:rFonts w:ascii="Times New Roman" w:hAnsi="Times New Roman"/>
          <w:sz w:val="24"/>
          <w:szCs w:val="24"/>
        </w:rPr>
        <w:t xml:space="preserve">ruplar içerisinde toplam 20 amino asitin dağılım grafiği </w:t>
      </w:r>
      <w:r>
        <w:rPr>
          <w:rFonts w:ascii="Times New Roman" w:hAnsi="Times New Roman"/>
          <w:sz w:val="24"/>
          <w:szCs w:val="24"/>
        </w:rPr>
        <w:t>Şekil 4.31’de</w:t>
      </w:r>
      <w:r w:rsidRPr="00BC1368">
        <w:rPr>
          <w:rFonts w:ascii="Times New Roman" w:hAnsi="Times New Roman"/>
          <w:sz w:val="24"/>
          <w:szCs w:val="24"/>
        </w:rPr>
        <w:t xml:space="preserve"> </w:t>
      </w:r>
      <w:r>
        <w:rPr>
          <w:rFonts w:ascii="Times New Roman" w:hAnsi="Times New Roman"/>
          <w:sz w:val="24"/>
          <w:szCs w:val="24"/>
        </w:rPr>
        <w:t xml:space="preserve">verilmiştir. </w:t>
      </w:r>
      <w:r w:rsidRPr="00BC1368">
        <w:rPr>
          <w:rFonts w:ascii="Times New Roman" w:hAnsi="Times New Roman"/>
          <w:sz w:val="24"/>
          <w:szCs w:val="24"/>
        </w:rPr>
        <w:t xml:space="preserve">Amino asitlerin gruplar içerisindeki dağılımlarına bakıldığında, </w:t>
      </w:r>
      <w:r>
        <w:rPr>
          <w:rFonts w:ascii="Times New Roman" w:hAnsi="Times New Roman"/>
          <w:sz w:val="24"/>
          <w:szCs w:val="24"/>
        </w:rPr>
        <w:t>%50’nin altında sağ kalıma neden olan grup içinde,</w:t>
      </w:r>
      <w:r w:rsidRPr="00BC1368">
        <w:rPr>
          <w:rFonts w:ascii="Times New Roman" w:hAnsi="Times New Roman"/>
          <w:sz w:val="24"/>
          <w:szCs w:val="24"/>
        </w:rPr>
        <w:t xml:space="preserve"> prolin amino asidi</w:t>
      </w:r>
      <w:r>
        <w:rPr>
          <w:rFonts w:ascii="Times New Roman" w:hAnsi="Times New Roman"/>
          <w:sz w:val="24"/>
          <w:szCs w:val="24"/>
        </w:rPr>
        <w:t>,</w:t>
      </w:r>
      <w:r w:rsidRPr="00BC1368">
        <w:rPr>
          <w:rFonts w:ascii="Times New Roman" w:hAnsi="Times New Roman"/>
          <w:sz w:val="24"/>
          <w:szCs w:val="24"/>
        </w:rPr>
        <w:t xml:space="preserve"> </w:t>
      </w:r>
      <w:r>
        <w:rPr>
          <w:rFonts w:ascii="Times New Roman" w:hAnsi="Times New Roman"/>
          <w:sz w:val="24"/>
          <w:szCs w:val="24"/>
        </w:rPr>
        <w:t>peptid</w:t>
      </w:r>
      <w:r w:rsidRPr="00BC1368">
        <w:rPr>
          <w:rFonts w:ascii="Times New Roman" w:hAnsi="Times New Roman"/>
          <w:sz w:val="24"/>
          <w:szCs w:val="24"/>
        </w:rPr>
        <w:t xml:space="preserve"> dizilerinde dağınık halde ve en yüksek oranda bulunan amino asittir. Negatif hidrofobisiteye sahip olan bu amino asit ikinci grupta </w:t>
      </w:r>
      <w:r>
        <w:rPr>
          <w:rFonts w:ascii="Times New Roman" w:hAnsi="Times New Roman"/>
          <w:sz w:val="24"/>
          <w:szCs w:val="24"/>
        </w:rPr>
        <w:t>%50’nin üstünde sağ kalıma neden olan grupta</w:t>
      </w:r>
      <w:r w:rsidRPr="00BC1368">
        <w:rPr>
          <w:rFonts w:ascii="Times New Roman" w:hAnsi="Times New Roman"/>
          <w:sz w:val="24"/>
          <w:szCs w:val="24"/>
        </w:rPr>
        <w:t xml:space="preserve"> dağınık olarak bulunmakta ve ilk gruba göre </w:t>
      </w:r>
      <w:r>
        <w:rPr>
          <w:rFonts w:ascii="Times New Roman" w:hAnsi="Times New Roman"/>
          <w:sz w:val="24"/>
          <w:szCs w:val="24"/>
        </w:rPr>
        <w:t xml:space="preserve">miktarı </w:t>
      </w:r>
      <w:r w:rsidRPr="00BC1368">
        <w:rPr>
          <w:rFonts w:ascii="Times New Roman" w:hAnsi="Times New Roman"/>
          <w:sz w:val="24"/>
          <w:szCs w:val="24"/>
        </w:rPr>
        <w:t xml:space="preserve">yarı yarıya </w:t>
      </w:r>
      <w:r>
        <w:rPr>
          <w:rFonts w:ascii="Times New Roman" w:hAnsi="Times New Roman"/>
          <w:sz w:val="24"/>
          <w:szCs w:val="24"/>
        </w:rPr>
        <w:t>azalmaktadır</w:t>
      </w:r>
      <w:r w:rsidRPr="00BC1368">
        <w:rPr>
          <w:rFonts w:ascii="Times New Roman" w:hAnsi="Times New Roman"/>
          <w:sz w:val="24"/>
          <w:szCs w:val="24"/>
        </w:rPr>
        <w:t xml:space="preserve">. Bunun yanında serin, lösin, histidin, glisin, alanin gibi amino asitler yine ilk grupta en yüksek </w:t>
      </w:r>
      <w:r>
        <w:rPr>
          <w:rFonts w:ascii="Times New Roman" w:hAnsi="Times New Roman"/>
          <w:sz w:val="24"/>
          <w:szCs w:val="24"/>
        </w:rPr>
        <w:t>oranda bulunan</w:t>
      </w:r>
      <w:r w:rsidRPr="00BC1368">
        <w:rPr>
          <w:rFonts w:ascii="Times New Roman" w:hAnsi="Times New Roman"/>
          <w:sz w:val="24"/>
          <w:szCs w:val="24"/>
        </w:rPr>
        <w:t xml:space="preserve"> amino asitlerdir (Şekil 4.31). Diğer amino asitlere göre daha hidrofobik özellik gö</w:t>
      </w:r>
      <w:r>
        <w:rPr>
          <w:rFonts w:ascii="Times New Roman" w:hAnsi="Times New Roman"/>
          <w:sz w:val="24"/>
          <w:szCs w:val="24"/>
        </w:rPr>
        <w:t>steren sistein ise ilk grupta görülmezken, ikinci grupta</w:t>
      </w:r>
      <w:r w:rsidRPr="00BC1368">
        <w:rPr>
          <w:rFonts w:ascii="Times New Roman" w:hAnsi="Times New Roman"/>
          <w:sz w:val="24"/>
          <w:szCs w:val="24"/>
        </w:rPr>
        <w:t xml:space="preserve"> s</w:t>
      </w:r>
      <w:r>
        <w:rPr>
          <w:rFonts w:ascii="Times New Roman" w:hAnsi="Times New Roman"/>
          <w:sz w:val="24"/>
          <w:szCs w:val="24"/>
        </w:rPr>
        <w:t xml:space="preserve">adece KPB20 peptid dizisinde </w:t>
      </w:r>
      <w:r w:rsidRPr="00BC1368">
        <w:rPr>
          <w:rFonts w:ascii="Times New Roman" w:hAnsi="Times New Roman"/>
          <w:sz w:val="24"/>
          <w:szCs w:val="24"/>
        </w:rPr>
        <w:t xml:space="preserve">görülmektedir. </w:t>
      </w:r>
      <w:r>
        <w:rPr>
          <w:rFonts w:ascii="Times New Roman" w:hAnsi="Times New Roman"/>
          <w:sz w:val="24"/>
          <w:szCs w:val="24"/>
        </w:rPr>
        <w:t xml:space="preserve">Bu fajın dokuz ve onbirinci pozisyonlarında sistein amino asitlerinin bulunması, peptidin lineer yapıdan farklı bir yapıda olduğunu düşündürmektedir. </w:t>
      </w:r>
      <w:r w:rsidRPr="00BC1368">
        <w:rPr>
          <w:rFonts w:ascii="Times New Roman" w:hAnsi="Times New Roman"/>
          <w:sz w:val="24"/>
          <w:szCs w:val="24"/>
        </w:rPr>
        <w:t xml:space="preserve">İkinci grupta ilk gruba göre daha fazla sayıda bulunan amino </w:t>
      </w:r>
      <w:r w:rsidRPr="00C217BA">
        <w:rPr>
          <w:rFonts w:ascii="Times New Roman" w:hAnsi="Times New Roman"/>
          <w:sz w:val="24"/>
          <w:szCs w:val="24"/>
        </w:rPr>
        <w:t>asitler ise, pozitif hidrofobisiteye sahip izolösin, hidrofilik özellik göstere</w:t>
      </w:r>
      <w:r>
        <w:rPr>
          <w:rFonts w:ascii="Times New Roman" w:hAnsi="Times New Roman"/>
          <w:sz w:val="24"/>
          <w:szCs w:val="24"/>
        </w:rPr>
        <w:t>n aspartik asit ve glutamindir.</w:t>
      </w:r>
    </w:p>
    <w:p w:rsidR="006E69D5" w:rsidRDefault="006E69D5" w:rsidP="008C3792">
      <w:pPr>
        <w:spacing w:line="360" w:lineRule="auto"/>
        <w:rPr>
          <w:rFonts w:ascii="Times New Roman" w:hAnsi="Times New Roman"/>
          <w:sz w:val="24"/>
          <w:szCs w:val="24"/>
        </w:rPr>
      </w:pPr>
    </w:p>
    <w:p w:rsidR="006E69D5" w:rsidRDefault="006E69D5" w:rsidP="008C3792">
      <w:pPr>
        <w:spacing w:line="360" w:lineRule="auto"/>
        <w:rPr>
          <w:rFonts w:ascii="Times New Roman" w:hAnsi="Times New Roman"/>
          <w:sz w:val="24"/>
          <w:szCs w:val="24"/>
        </w:rPr>
      </w:pPr>
    </w:p>
    <w:p w:rsidR="006E69D5" w:rsidRDefault="006E69D5" w:rsidP="008C3792">
      <w:pPr>
        <w:spacing w:line="360" w:lineRule="auto"/>
        <w:rPr>
          <w:rFonts w:ascii="Times New Roman" w:hAnsi="Times New Roman"/>
          <w:sz w:val="24"/>
          <w:szCs w:val="24"/>
        </w:rPr>
      </w:pPr>
    </w:p>
    <w:p w:rsidR="006E69D5" w:rsidRDefault="006E69D5" w:rsidP="008C3792">
      <w:pPr>
        <w:spacing w:line="360" w:lineRule="auto"/>
        <w:rPr>
          <w:rFonts w:ascii="Times New Roman" w:hAnsi="Times New Roman"/>
          <w:sz w:val="24"/>
          <w:szCs w:val="24"/>
        </w:rPr>
      </w:pPr>
    </w:p>
    <w:p w:rsidR="006E69D5" w:rsidRPr="00C217BA" w:rsidRDefault="006E69D5" w:rsidP="008C3792">
      <w:pPr>
        <w:spacing w:line="360" w:lineRule="auto"/>
        <w:rPr>
          <w:rFonts w:ascii="Times New Roman" w:hAnsi="Times New Roman"/>
          <w:sz w:val="24"/>
          <w:szCs w:val="24"/>
        </w:rPr>
      </w:pPr>
    </w:p>
    <w:p w:rsidR="006E69D5" w:rsidRPr="00C217BA" w:rsidRDefault="006E69D5" w:rsidP="008C3792">
      <w:pPr>
        <w:spacing w:line="360" w:lineRule="auto"/>
        <w:rPr>
          <w:rFonts w:ascii="Times New Roman" w:hAnsi="Times New Roman"/>
          <w:sz w:val="24"/>
          <w:szCs w:val="24"/>
        </w:rPr>
      </w:pPr>
    </w:p>
    <w:p w:rsidR="006E69D5" w:rsidRDefault="006E69D5" w:rsidP="008C3792">
      <w:pPr>
        <w:spacing w:line="360" w:lineRule="auto"/>
        <w:rPr>
          <w:rFonts w:ascii="Times New Roman" w:hAnsi="Times New Roman"/>
          <w:sz w:val="24"/>
          <w:szCs w:val="24"/>
        </w:rPr>
      </w:pPr>
    </w:p>
    <w:p w:rsidR="006E69D5" w:rsidRDefault="006E69D5" w:rsidP="008C3792">
      <w:pPr>
        <w:spacing w:line="360" w:lineRule="auto"/>
        <w:rPr>
          <w:rFonts w:ascii="Times New Roman" w:hAnsi="Times New Roman"/>
          <w:sz w:val="24"/>
          <w:szCs w:val="24"/>
        </w:rPr>
      </w:pPr>
    </w:p>
    <w:p w:rsidR="006E69D5" w:rsidRDefault="006E69D5" w:rsidP="008C3792">
      <w:pPr>
        <w:spacing w:line="360" w:lineRule="auto"/>
        <w:rPr>
          <w:rFonts w:ascii="Times New Roman" w:hAnsi="Times New Roman"/>
          <w:sz w:val="24"/>
          <w:szCs w:val="24"/>
        </w:rPr>
      </w:pPr>
    </w:p>
    <w:p w:rsidR="006E69D5" w:rsidRDefault="006E69D5" w:rsidP="008C3792">
      <w:pPr>
        <w:spacing w:line="360" w:lineRule="auto"/>
        <w:rPr>
          <w:rFonts w:ascii="Times New Roman" w:hAnsi="Times New Roman"/>
          <w:b/>
          <w:bCs/>
          <w:sz w:val="24"/>
          <w:szCs w:val="24"/>
        </w:rPr>
      </w:pPr>
      <w:r>
        <w:rPr>
          <w:noProof/>
          <w:lang w:eastAsia="tr-TR"/>
        </w:rPr>
        <w:pict>
          <v:shape id="Resim 90" o:spid="_x0000_s1080" type="#_x0000_t75" style="position:absolute;left:0;text-align:left;margin-left:0;margin-top:0;width:316.65pt;height:198.5pt;z-index:251713536;visibility:visible;mso-position-horizontal:center">
            <v:imagedata r:id="rId64" o:title=""/>
            <w10:wrap type="square"/>
          </v:shape>
        </w:pict>
      </w:r>
    </w:p>
    <w:p w:rsidR="006E69D5" w:rsidRDefault="006E69D5" w:rsidP="008C3792">
      <w:pPr>
        <w:spacing w:line="360" w:lineRule="auto"/>
        <w:rPr>
          <w:rFonts w:ascii="Times New Roman" w:hAnsi="Times New Roman"/>
          <w:b/>
          <w:bCs/>
          <w:sz w:val="24"/>
          <w:szCs w:val="24"/>
        </w:rPr>
      </w:pPr>
    </w:p>
    <w:p w:rsidR="006E69D5" w:rsidRDefault="006E69D5" w:rsidP="008C3792">
      <w:pPr>
        <w:spacing w:line="360" w:lineRule="auto"/>
        <w:rPr>
          <w:rFonts w:ascii="Times New Roman" w:hAnsi="Times New Roman"/>
          <w:b/>
          <w:bCs/>
          <w:sz w:val="24"/>
          <w:szCs w:val="24"/>
        </w:rPr>
      </w:pPr>
    </w:p>
    <w:p w:rsidR="006E69D5" w:rsidRDefault="006E69D5" w:rsidP="008C3792">
      <w:pPr>
        <w:spacing w:line="360" w:lineRule="auto"/>
        <w:rPr>
          <w:rFonts w:ascii="Times New Roman" w:hAnsi="Times New Roman"/>
          <w:b/>
          <w:bCs/>
          <w:sz w:val="24"/>
          <w:szCs w:val="24"/>
        </w:rPr>
      </w:pPr>
    </w:p>
    <w:p w:rsidR="006E69D5" w:rsidRPr="00BC1368" w:rsidRDefault="006E69D5" w:rsidP="008C3792">
      <w:pPr>
        <w:spacing w:line="360" w:lineRule="auto"/>
        <w:rPr>
          <w:rFonts w:ascii="Times New Roman" w:hAnsi="Times New Roman"/>
          <w:b/>
          <w:bCs/>
          <w:sz w:val="24"/>
          <w:szCs w:val="24"/>
        </w:rPr>
      </w:pPr>
    </w:p>
    <w:p w:rsidR="006E69D5" w:rsidRDefault="006E69D5" w:rsidP="008C3792">
      <w:pPr>
        <w:spacing w:line="360" w:lineRule="auto"/>
        <w:rPr>
          <w:rFonts w:ascii="Times New Roman" w:hAnsi="Times New Roman"/>
          <w:b/>
          <w:bCs/>
          <w:sz w:val="24"/>
          <w:szCs w:val="24"/>
        </w:rPr>
      </w:pPr>
    </w:p>
    <w:p w:rsidR="006E69D5" w:rsidRDefault="006E69D5" w:rsidP="008C3792">
      <w:pPr>
        <w:spacing w:line="360" w:lineRule="auto"/>
        <w:rPr>
          <w:rFonts w:ascii="Times New Roman" w:hAnsi="Times New Roman"/>
          <w:b/>
          <w:bCs/>
          <w:sz w:val="24"/>
          <w:szCs w:val="24"/>
        </w:rPr>
      </w:pPr>
    </w:p>
    <w:p w:rsidR="006E69D5" w:rsidRDefault="006E69D5" w:rsidP="008C3792">
      <w:pPr>
        <w:spacing w:line="360" w:lineRule="auto"/>
        <w:rPr>
          <w:rFonts w:ascii="Times New Roman" w:hAnsi="Times New Roman"/>
          <w:b/>
          <w:bCs/>
          <w:sz w:val="24"/>
          <w:szCs w:val="24"/>
        </w:rPr>
      </w:pPr>
    </w:p>
    <w:p w:rsidR="006E69D5" w:rsidRDefault="006E69D5" w:rsidP="008C3792">
      <w:pPr>
        <w:spacing w:line="360" w:lineRule="auto"/>
        <w:rPr>
          <w:rFonts w:ascii="Times New Roman" w:hAnsi="Times New Roman"/>
          <w:b/>
          <w:bCs/>
          <w:sz w:val="24"/>
          <w:szCs w:val="24"/>
        </w:rPr>
      </w:pPr>
    </w:p>
    <w:p w:rsidR="006E69D5" w:rsidRDefault="006E69D5" w:rsidP="008C3792">
      <w:pPr>
        <w:spacing w:line="360" w:lineRule="auto"/>
        <w:rPr>
          <w:rFonts w:ascii="Times New Roman" w:hAnsi="Times New Roman"/>
          <w:b/>
          <w:bCs/>
          <w:sz w:val="24"/>
          <w:szCs w:val="24"/>
        </w:rPr>
      </w:pPr>
    </w:p>
    <w:p w:rsidR="006E69D5" w:rsidRDefault="006E69D5" w:rsidP="008C3792">
      <w:pPr>
        <w:spacing w:line="360" w:lineRule="auto"/>
        <w:rPr>
          <w:rFonts w:ascii="Times New Roman" w:hAnsi="Times New Roman"/>
          <w:sz w:val="24"/>
          <w:szCs w:val="24"/>
        </w:rPr>
      </w:pPr>
      <w:r>
        <w:rPr>
          <w:rFonts w:ascii="Times New Roman" w:hAnsi="Times New Roman"/>
          <w:b/>
          <w:bCs/>
          <w:sz w:val="24"/>
          <w:szCs w:val="24"/>
        </w:rPr>
        <w:t xml:space="preserve">     </w:t>
      </w:r>
      <w:r w:rsidRPr="00BC1368">
        <w:rPr>
          <w:rFonts w:ascii="Times New Roman" w:hAnsi="Times New Roman"/>
          <w:b/>
          <w:bCs/>
          <w:sz w:val="24"/>
          <w:szCs w:val="24"/>
        </w:rPr>
        <w:t>Şekil 4.31</w:t>
      </w:r>
      <w:r w:rsidRPr="00BC1368">
        <w:rPr>
          <w:rFonts w:ascii="Times New Roman" w:hAnsi="Times New Roman"/>
          <w:sz w:val="24"/>
          <w:szCs w:val="24"/>
        </w:rPr>
        <w:t xml:space="preserve"> </w:t>
      </w:r>
      <w:r>
        <w:rPr>
          <w:rFonts w:ascii="Times New Roman" w:hAnsi="Times New Roman"/>
          <w:sz w:val="24"/>
          <w:szCs w:val="24"/>
        </w:rPr>
        <w:t>Peptid</w:t>
      </w:r>
      <w:r w:rsidRPr="00BC1368">
        <w:rPr>
          <w:rFonts w:ascii="Times New Roman" w:hAnsi="Times New Roman"/>
          <w:sz w:val="24"/>
          <w:szCs w:val="24"/>
        </w:rPr>
        <w:t xml:space="preserve"> dizilerinde yer alan amino asitlerin gruplar içindeki dağılımı</w:t>
      </w:r>
    </w:p>
    <w:p w:rsidR="006E69D5" w:rsidRPr="00BC1368" w:rsidRDefault="006E69D5" w:rsidP="008C3792">
      <w:pPr>
        <w:spacing w:line="360" w:lineRule="auto"/>
        <w:rPr>
          <w:rFonts w:ascii="Times New Roman" w:hAnsi="Times New Roman"/>
          <w:b/>
          <w:bCs/>
          <w:sz w:val="24"/>
          <w:szCs w:val="24"/>
        </w:rPr>
      </w:pPr>
    </w:p>
    <w:p w:rsidR="006E69D5" w:rsidRPr="00D5291F" w:rsidRDefault="006E69D5" w:rsidP="00DD05FB">
      <w:pPr>
        <w:spacing w:line="360" w:lineRule="auto"/>
        <w:rPr>
          <w:rFonts w:ascii="Times New Roman" w:hAnsi="Times New Roman"/>
          <w:sz w:val="24"/>
          <w:szCs w:val="24"/>
        </w:rPr>
      </w:pPr>
      <w:r w:rsidRPr="00D5291F">
        <w:rPr>
          <w:rFonts w:ascii="Times New Roman" w:hAnsi="Times New Roman"/>
          <w:sz w:val="24"/>
          <w:szCs w:val="24"/>
        </w:rPr>
        <w:t xml:space="preserve">     </w:t>
      </w:r>
      <w:r>
        <w:rPr>
          <w:rFonts w:ascii="Times New Roman" w:hAnsi="Times New Roman"/>
          <w:sz w:val="24"/>
          <w:szCs w:val="24"/>
        </w:rPr>
        <w:t>Tüm fajların peptid dizileri, h</w:t>
      </w:r>
      <w:r w:rsidRPr="00D5291F">
        <w:rPr>
          <w:rFonts w:ascii="Times New Roman" w:hAnsi="Times New Roman"/>
          <w:sz w:val="24"/>
          <w:szCs w:val="24"/>
        </w:rPr>
        <w:t>idrofobisite</w:t>
      </w:r>
      <w:r>
        <w:rPr>
          <w:rFonts w:ascii="Times New Roman" w:hAnsi="Times New Roman"/>
          <w:sz w:val="24"/>
          <w:szCs w:val="24"/>
        </w:rPr>
        <w:t xml:space="preserve"> değerleri</w:t>
      </w:r>
      <w:r w:rsidRPr="00D5291F">
        <w:rPr>
          <w:rFonts w:ascii="Times New Roman" w:hAnsi="Times New Roman"/>
          <w:sz w:val="24"/>
          <w:szCs w:val="24"/>
        </w:rPr>
        <w:t xml:space="preserve">, amino asitlerin R grupları ve amino asit dağılımları ile </w:t>
      </w:r>
      <w:r>
        <w:rPr>
          <w:rFonts w:ascii="Times New Roman" w:hAnsi="Times New Roman"/>
          <w:sz w:val="24"/>
          <w:szCs w:val="24"/>
        </w:rPr>
        <w:t>peptid</w:t>
      </w:r>
      <w:r w:rsidRPr="00D5291F">
        <w:rPr>
          <w:rFonts w:ascii="Times New Roman" w:hAnsi="Times New Roman"/>
          <w:sz w:val="24"/>
          <w:szCs w:val="24"/>
        </w:rPr>
        <w:t xml:space="preserve"> dizileri içindeki yerleşimleri incelendiğinde</w:t>
      </w:r>
      <w:r>
        <w:rPr>
          <w:rFonts w:ascii="Times New Roman" w:hAnsi="Times New Roman"/>
          <w:sz w:val="24"/>
          <w:szCs w:val="24"/>
        </w:rPr>
        <w:t xml:space="preserve">, fajlar arasında bir benzerliğin olmadığı gözlenmiştir. Elde edilen </w:t>
      </w:r>
      <w:r w:rsidRPr="00D5291F">
        <w:rPr>
          <w:rFonts w:ascii="Times New Roman" w:hAnsi="Times New Roman"/>
          <w:sz w:val="24"/>
          <w:szCs w:val="24"/>
        </w:rPr>
        <w:t>fajlar</w:t>
      </w:r>
      <w:r>
        <w:rPr>
          <w:rFonts w:ascii="Times New Roman" w:hAnsi="Times New Roman"/>
          <w:sz w:val="24"/>
          <w:szCs w:val="24"/>
        </w:rPr>
        <w:t>ın amino asit dağılımlarındaki heterojenlik, bu fajların K562-dox hücre</w:t>
      </w:r>
      <w:r w:rsidRPr="00D5291F">
        <w:rPr>
          <w:rFonts w:ascii="Times New Roman" w:hAnsi="Times New Roman"/>
          <w:sz w:val="24"/>
          <w:szCs w:val="24"/>
        </w:rPr>
        <w:t xml:space="preserve"> membranında farklı yapılara bağlanabildiğini işaret etmektedir.</w:t>
      </w:r>
    </w:p>
    <w:p w:rsidR="006E69D5" w:rsidRDefault="006E69D5" w:rsidP="008C3792">
      <w:pPr>
        <w:spacing w:line="360" w:lineRule="auto"/>
        <w:rPr>
          <w:rFonts w:ascii="Times New Roman" w:hAnsi="Times New Roman"/>
          <w:b/>
          <w:bCs/>
          <w:sz w:val="24"/>
          <w:szCs w:val="24"/>
        </w:rPr>
      </w:pPr>
    </w:p>
    <w:p w:rsidR="006E69D5" w:rsidRDefault="006E69D5" w:rsidP="008C3792">
      <w:pPr>
        <w:spacing w:line="360" w:lineRule="auto"/>
        <w:rPr>
          <w:rFonts w:ascii="Times New Roman" w:hAnsi="Times New Roman"/>
          <w:b/>
          <w:bCs/>
          <w:sz w:val="24"/>
          <w:szCs w:val="24"/>
        </w:rPr>
      </w:pPr>
      <w:r>
        <w:rPr>
          <w:rFonts w:ascii="Times New Roman" w:hAnsi="Times New Roman"/>
          <w:b/>
          <w:bCs/>
          <w:sz w:val="24"/>
          <w:szCs w:val="24"/>
        </w:rPr>
        <w:t xml:space="preserve">     4.5 Faj Grupları ve Sağ kalım Analizleri Genel D</w:t>
      </w:r>
      <w:r w:rsidRPr="00792873">
        <w:rPr>
          <w:rFonts w:ascii="Times New Roman" w:hAnsi="Times New Roman"/>
          <w:b/>
          <w:bCs/>
          <w:sz w:val="24"/>
          <w:szCs w:val="24"/>
        </w:rPr>
        <w:t>eğerlendirmesi</w:t>
      </w:r>
    </w:p>
    <w:p w:rsidR="006E69D5" w:rsidRDefault="006E69D5" w:rsidP="008C3792">
      <w:pPr>
        <w:spacing w:line="360" w:lineRule="auto"/>
        <w:rPr>
          <w:rFonts w:ascii="Times New Roman" w:hAnsi="Times New Roman"/>
          <w:sz w:val="24"/>
          <w:szCs w:val="24"/>
        </w:rPr>
      </w:pPr>
    </w:p>
    <w:p w:rsidR="006E69D5" w:rsidRDefault="006E69D5" w:rsidP="007877A9">
      <w:pPr>
        <w:spacing w:line="360" w:lineRule="auto"/>
        <w:rPr>
          <w:rFonts w:ascii="Times New Roman" w:hAnsi="Times New Roman"/>
          <w:sz w:val="24"/>
          <w:szCs w:val="24"/>
        </w:rPr>
      </w:pPr>
      <w:r>
        <w:rPr>
          <w:rFonts w:ascii="Times New Roman" w:hAnsi="Times New Roman"/>
          <w:sz w:val="24"/>
          <w:szCs w:val="24"/>
        </w:rPr>
        <w:t xml:space="preserve">     </w:t>
      </w:r>
      <w:r w:rsidRPr="00BC1368">
        <w:rPr>
          <w:rFonts w:ascii="Times New Roman" w:hAnsi="Times New Roman"/>
          <w:sz w:val="24"/>
          <w:szCs w:val="24"/>
        </w:rPr>
        <w:t xml:space="preserve">K562-dox </w:t>
      </w:r>
      <w:r>
        <w:rPr>
          <w:rFonts w:ascii="Times New Roman" w:hAnsi="Times New Roman"/>
          <w:sz w:val="24"/>
          <w:szCs w:val="24"/>
        </w:rPr>
        <w:t>hücreleri kontrol grubu ile K562-dox/faj grubu</w:t>
      </w:r>
      <w:r w:rsidRPr="00BC1368">
        <w:rPr>
          <w:rFonts w:ascii="Times New Roman" w:hAnsi="Times New Roman"/>
          <w:sz w:val="24"/>
          <w:szCs w:val="24"/>
        </w:rPr>
        <w:t xml:space="preserve"> arasında 24. saat,</w:t>
      </w:r>
      <w:r>
        <w:rPr>
          <w:rFonts w:ascii="Times New Roman" w:hAnsi="Times New Roman"/>
          <w:sz w:val="24"/>
          <w:szCs w:val="24"/>
        </w:rPr>
        <w:t xml:space="preserve"> 48. saat ve 72. saat verilerinin</w:t>
      </w:r>
      <w:r w:rsidRPr="00BC1368">
        <w:rPr>
          <w:rFonts w:ascii="Times New Roman" w:hAnsi="Times New Roman"/>
          <w:sz w:val="24"/>
          <w:szCs w:val="24"/>
        </w:rPr>
        <w:t xml:space="preserve"> istatis</w:t>
      </w:r>
      <w:r>
        <w:rPr>
          <w:rFonts w:ascii="Times New Roman" w:hAnsi="Times New Roman"/>
          <w:sz w:val="24"/>
          <w:szCs w:val="24"/>
        </w:rPr>
        <w:t>tiksel değerlendirmeleri ki-kare (χ</w:t>
      </w:r>
      <w:r>
        <w:rPr>
          <w:rFonts w:ascii="Times New Roman" w:hAnsi="Times New Roman"/>
          <w:sz w:val="24"/>
          <w:szCs w:val="24"/>
          <w:vertAlign w:val="superscript"/>
        </w:rPr>
        <w:t>2</w:t>
      </w:r>
      <w:r>
        <w:rPr>
          <w:rFonts w:ascii="Times New Roman" w:hAnsi="Times New Roman"/>
          <w:sz w:val="24"/>
          <w:szCs w:val="24"/>
        </w:rPr>
        <w:t>)</w:t>
      </w:r>
      <w:r>
        <w:rPr>
          <w:rFonts w:ascii="Times New Roman" w:hAnsi="Times New Roman"/>
          <w:sz w:val="24"/>
          <w:szCs w:val="24"/>
          <w:vertAlign w:val="superscript"/>
        </w:rPr>
        <w:t xml:space="preserve"> </w:t>
      </w:r>
      <w:r>
        <w:rPr>
          <w:rFonts w:ascii="Times New Roman" w:hAnsi="Times New Roman"/>
          <w:sz w:val="24"/>
          <w:szCs w:val="24"/>
        </w:rPr>
        <w:t>testi ile (p&lt;0,05) gerçekleştirildi ve f</w:t>
      </w:r>
      <w:r w:rsidRPr="00BC1368">
        <w:rPr>
          <w:rFonts w:ascii="Times New Roman" w:hAnsi="Times New Roman"/>
          <w:sz w:val="24"/>
          <w:szCs w:val="24"/>
        </w:rPr>
        <w:t xml:space="preserve">ajların hücrelerin </w:t>
      </w:r>
      <w:r>
        <w:rPr>
          <w:rFonts w:ascii="Times New Roman" w:hAnsi="Times New Roman"/>
          <w:sz w:val="24"/>
          <w:szCs w:val="24"/>
        </w:rPr>
        <w:t>sağ kalım</w:t>
      </w:r>
      <w:r w:rsidRPr="00BC1368">
        <w:rPr>
          <w:rFonts w:ascii="Times New Roman" w:hAnsi="Times New Roman"/>
          <w:sz w:val="24"/>
          <w:szCs w:val="24"/>
        </w:rPr>
        <w:t xml:space="preserve">ına </w:t>
      </w:r>
      <w:r>
        <w:rPr>
          <w:rFonts w:ascii="Times New Roman" w:hAnsi="Times New Roman"/>
          <w:sz w:val="24"/>
          <w:szCs w:val="24"/>
        </w:rPr>
        <w:t xml:space="preserve">doğrudan </w:t>
      </w:r>
      <w:r w:rsidRPr="00BC1368">
        <w:rPr>
          <w:rFonts w:ascii="Times New Roman" w:hAnsi="Times New Roman"/>
          <w:sz w:val="24"/>
          <w:szCs w:val="24"/>
        </w:rPr>
        <w:t>etkileri incelendi</w:t>
      </w:r>
      <w:r>
        <w:rPr>
          <w:rFonts w:ascii="Times New Roman" w:hAnsi="Times New Roman"/>
          <w:sz w:val="24"/>
          <w:szCs w:val="24"/>
        </w:rPr>
        <w:t xml:space="preserve"> (Tablo 4.8)</w:t>
      </w:r>
      <w:r w:rsidRPr="00BC1368">
        <w:rPr>
          <w:rFonts w:ascii="Times New Roman" w:hAnsi="Times New Roman"/>
          <w:sz w:val="24"/>
          <w:szCs w:val="24"/>
        </w:rPr>
        <w:t xml:space="preserve">. </w:t>
      </w:r>
      <w:r>
        <w:rPr>
          <w:rFonts w:ascii="Times New Roman" w:hAnsi="Times New Roman"/>
          <w:sz w:val="24"/>
          <w:szCs w:val="24"/>
        </w:rPr>
        <w:t>Buna göre, her üç saatte de anlamlı sonuç elde edilen fajlar, KPB10, KPB14, KPB17, KPB19, KPP15, KPB7, KPB18, KPB1, KPB2, KPP6, KPP14, KPP12, KPP1, KPP25, KPP7, KPP10, KPP17 ve KPP13 fajları olarak belirlendi.</w:t>
      </w:r>
      <w:r w:rsidRPr="00BC1368">
        <w:rPr>
          <w:rFonts w:ascii="Times New Roman" w:hAnsi="Times New Roman"/>
          <w:sz w:val="24"/>
          <w:szCs w:val="24"/>
        </w:rPr>
        <w:t xml:space="preserve"> 24. saatte anlamlı fark gözlenmezken 48 ve 72. saatlerde </w:t>
      </w:r>
      <w:r>
        <w:rPr>
          <w:rFonts w:ascii="Times New Roman" w:hAnsi="Times New Roman"/>
          <w:sz w:val="24"/>
          <w:szCs w:val="24"/>
        </w:rPr>
        <w:t>anlamlı fark görülen KPP22, KPB20, KPB21, KPB25, KPP11, KPB22 ve KPP8 fajları, 24 ve 48. saatlerde anlamlı fark bulunmayan fakat 72. saatte anlamlı sonuç veren KPP20, KPP24, KPP9 ve KPP18 fajları tespit edildi.</w:t>
      </w:r>
    </w:p>
    <w:p w:rsidR="006E69D5" w:rsidRDefault="006E69D5" w:rsidP="008C3792">
      <w:pPr>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sz w:val="24"/>
          <w:szCs w:val="24"/>
        </w:rPr>
      </w:pPr>
      <w:r>
        <w:rPr>
          <w:rFonts w:ascii="Times New Roman" w:hAnsi="Times New Roman"/>
          <w:sz w:val="24"/>
          <w:szCs w:val="24"/>
        </w:rPr>
        <w:t xml:space="preserve">     İstatistiksel verilere göre, kontrol grubuna göre her saatte anlamlı fark bulunan fajlar içinde, en düşük sağ kalım değeri (%44) veren faj, 24 saat için, KPB17 iken en yüksek değer (%97) KPP13 fajında tespit edildi. 48. saat için en düşük sağ kalım değeri (%28) KPB1 fajının, en yüksek değeri (%72) ise yine KPP13 fajının verdiği gözlendi. 72. saatte ise, en düşük sağ kalım değeri (%21) KPB2 ve KPP15 fajlarında, en yüksek değer (%64) KPP17 fajında elde edildi. 24. saatte anlamlı fark bulunmayan, 48 ve 72. saatlerde anlamlı fark tespit edilen fajlar arasında, 24. saat için en düşük sağ kalım değeri (%61) KPB21 fajında, en yüksek değer (%97) ise KPP18 fajında belirlendi. 48. saat için, en düşük değer (%27) KPB25 fajında, en yüksek değer (%97) KPP11 fajında belirlendi. 72. saatte ise, en düşük değeri (%19) KPB21 fajının, en yüksek değeri (%66) KPB22 ve KPP8 fajlarının verdiği görüldü. 24 ve 48. saatlerde anlamlı fark bulunmayan, 72. saatte anlamlı fark görülen fajlar içinde, 24. saat için en düşük değeri (%86) veren KPP24 fajı ve en yüksek değeri (%101) veren KPP9 ve KPP18 fajları tespit edildi. 48. saat için en düşük değer (%82) KPP20 fajında, en yüksek değer (%94) yine KPP9 ve KPP18 fajlarında görüldü. 72. saatte ise en düşük değerin (%63) KPP20 fajına ait olduğu, en yüksek değerin (%82) ise KPP18 fajına ait olduğu belirlendi. Bu sonuçlar, elde edilen fajların tümünün hücre sağ kalımı üzerinde negatif etkili olduğunu göstermektedir. Aynı zamanda bu fajların amino asit içeriğinin heterojenliği ve sağ kalım analiz sonuçları birlikte değerlendirildiğinde, elde edilen fajların K562-dox hücre sağ kalımına farklı mekanizmalar ile etki ettiğini işaret etmektedir.</w:t>
      </w:r>
    </w:p>
    <w:p w:rsidR="006E69D5" w:rsidRPr="006A59E8" w:rsidRDefault="006E69D5" w:rsidP="008C3792">
      <w:pPr>
        <w:spacing w:line="360" w:lineRule="auto"/>
        <w:rPr>
          <w:rFonts w:ascii="Times New Roman" w:hAnsi="Times New Roman"/>
          <w:sz w:val="24"/>
          <w:szCs w:val="24"/>
        </w:rPr>
      </w:pPr>
    </w:p>
    <w:p w:rsidR="006E69D5" w:rsidRDefault="006E69D5" w:rsidP="007877A9">
      <w:pPr>
        <w:spacing w:line="360" w:lineRule="auto"/>
        <w:rPr>
          <w:rFonts w:ascii="Times New Roman" w:hAnsi="Times New Roman"/>
          <w:sz w:val="24"/>
          <w:szCs w:val="24"/>
        </w:rPr>
      </w:pPr>
      <w:r w:rsidRPr="00BC1368">
        <w:rPr>
          <w:rFonts w:ascii="Times New Roman" w:hAnsi="Times New Roman"/>
          <w:sz w:val="24"/>
          <w:szCs w:val="24"/>
        </w:rPr>
        <w:t xml:space="preserve">     K562-dox </w:t>
      </w:r>
      <w:r>
        <w:rPr>
          <w:rFonts w:ascii="Times New Roman" w:hAnsi="Times New Roman"/>
          <w:sz w:val="24"/>
          <w:szCs w:val="24"/>
        </w:rPr>
        <w:t xml:space="preserve">hücreleri kontrol grubu </w:t>
      </w:r>
      <w:r w:rsidRPr="00BC1368">
        <w:rPr>
          <w:rFonts w:ascii="Times New Roman" w:hAnsi="Times New Roman"/>
          <w:sz w:val="24"/>
          <w:szCs w:val="24"/>
        </w:rPr>
        <w:t>ile K5</w:t>
      </w:r>
      <w:r>
        <w:rPr>
          <w:rFonts w:ascii="Times New Roman" w:hAnsi="Times New Roman"/>
          <w:sz w:val="24"/>
          <w:szCs w:val="24"/>
        </w:rPr>
        <w:t>62-dox/faj/doksorubisin grubu</w:t>
      </w:r>
      <w:r w:rsidRPr="00BC1368">
        <w:rPr>
          <w:rFonts w:ascii="Times New Roman" w:hAnsi="Times New Roman"/>
          <w:sz w:val="24"/>
          <w:szCs w:val="24"/>
        </w:rPr>
        <w:t xml:space="preserve"> arasında yapılan değerlendirmede ise, 2</w:t>
      </w:r>
      <w:r>
        <w:rPr>
          <w:rFonts w:ascii="Times New Roman" w:hAnsi="Times New Roman"/>
          <w:sz w:val="24"/>
          <w:szCs w:val="24"/>
        </w:rPr>
        <w:t>4, 48 ve 72. saatlerde anlamlı fark görülen fajlar, KPB1, KPB2, KPB7, KPB10, KPB14, KPB17, KPB19, KPB21, KPB22, KPB25, KPP1, KPP6, KPP8, KPP10, KPP14, KPP15 ve KPP25 olarak belirlendi. 24. saatte anlamlı fark olmayan buna karşın, 48 ve 72. saatlerde anlamlı fark bulunan fajlar, KPP9, KPP7, KPP13, KPP20, KPP22, KPP12, KPP17 ve KPP18 olarak, sadece 72. saatte anlamlı fark bulunan fajlar ise KPP24, KPB20 ve KPP11 olarak belirlendi (Tablo 4.8).</w:t>
      </w:r>
    </w:p>
    <w:p w:rsidR="006E69D5" w:rsidRPr="00F4147F" w:rsidRDefault="006E69D5" w:rsidP="008C3792">
      <w:pPr>
        <w:spacing w:line="360" w:lineRule="auto"/>
        <w:rPr>
          <w:rFonts w:ascii="Times New Roman" w:hAnsi="Times New Roman"/>
          <w:sz w:val="24"/>
          <w:szCs w:val="24"/>
        </w:rPr>
      </w:pPr>
    </w:p>
    <w:p w:rsidR="006E69D5" w:rsidRPr="00EF3880" w:rsidRDefault="006E69D5" w:rsidP="00EF3880">
      <w:pPr>
        <w:spacing w:line="360" w:lineRule="auto"/>
        <w:rPr>
          <w:rFonts w:ascii="Times New Roman" w:hAnsi="Times New Roman"/>
          <w:sz w:val="24"/>
          <w:szCs w:val="24"/>
        </w:rPr>
      </w:pPr>
      <w:r w:rsidRPr="00F4147F">
        <w:rPr>
          <w:rFonts w:ascii="Times New Roman" w:hAnsi="Times New Roman"/>
          <w:sz w:val="24"/>
          <w:szCs w:val="24"/>
        </w:rPr>
        <w:t xml:space="preserve">     İstatistiksel verilere göre, kontrol grubuna göre doksorubisinle birlikte, her saatte anlamlı fark bulunan fajlar içinde, en düşük </w:t>
      </w:r>
      <w:r>
        <w:rPr>
          <w:rFonts w:ascii="Times New Roman" w:hAnsi="Times New Roman"/>
          <w:sz w:val="24"/>
          <w:szCs w:val="24"/>
        </w:rPr>
        <w:t>sağ kalım</w:t>
      </w:r>
      <w:r w:rsidRPr="00F4147F">
        <w:rPr>
          <w:rFonts w:ascii="Times New Roman" w:hAnsi="Times New Roman"/>
          <w:sz w:val="24"/>
          <w:szCs w:val="24"/>
        </w:rPr>
        <w:t xml:space="preserve"> değeri (%29) veren faj, 24</w:t>
      </w:r>
      <w:r>
        <w:rPr>
          <w:rFonts w:ascii="Times New Roman" w:hAnsi="Times New Roman"/>
          <w:sz w:val="24"/>
          <w:szCs w:val="24"/>
        </w:rPr>
        <w:t>.</w:t>
      </w:r>
      <w:r w:rsidRPr="00F4147F">
        <w:rPr>
          <w:rFonts w:ascii="Times New Roman" w:hAnsi="Times New Roman"/>
          <w:sz w:val="24"/>
          <w:szCs w:val="24"/>
        </w:rPr>
        <w:t xml:space="preserve"> saat için, KPB21 iken en yüksek değer (%78) KPB22 fajı</w:t>
      </w:r>
      <w:r>
        <w:rPr>
          <w:rFonts w:ascii="Times New Roman" w:hAnsi="Times New Roman"/>
          <w:sz w:val="24"/>
          <w:szCs w:val="24"/>
        </w:rPr>
        <w:t>nda</w:t>
      </w:r>
      <w:r w:rsidRPr="00F4147F">
        <w:rPr>
          <w:rFonts w:ascii="Times New Roman" w:hAnsi="Times New Roman"/>
          <w:sz w:val="24"/>
          <w:szCs w:val="24"/>
        </w:rPr>
        <w:t xml:space="preserve"> tespit edildi. 48. saat için en düşük </w:t>
      </w:r>
      <w:r>
        <w:rPr>
          <w:rFonts w:ascii="Times New Roman" w:hAnsi="Times New Roman"/>
          <w:sz w:val="24"/>
          <w:szCs w:val="24"/>
        </w:rPr>
        <w:t xml:space="preserve">sağ kalım </w:t>
      </w:r>
      <w:r w:rsidRPr="00F4147F">
        <w:rPr>
          <w:rFonts w:ascii="Times New Roman" w:hAnsi="Times New Roman"/>
          <w:sz w:val="24"/>
          <w:szCs w:val="24"/>
        </w:rPr>
        <w:t xml:space="preserve">değeri (%22) KPB2 fajının, en yüksek değeri (%71) ise KPB22 fajının verdiği gözlendi. 72. saatte ise, en düşük </w:t>
      </w:r>
      <w:r>
        <w:rPr>
          <w:rFonts w:ascii="Times New Roman" w:hAnsi="Times New Roman"/>
          <w:sz w:val="24"/>
          <w:szCs w:val="24"/>
        </w:rPr>
        <w:t>sağ kalım</w:t>
      </w:r>
      <w:r w:rsidRPr="00F4147F">
        <w:rPr>
          <w:rFonts w:ascii="Times New Roman" w:hAnsi="Times New Roman"/>
          <w:sz w:val="24"/>
          <w:szCs w:val="24"/>
        </w:rPr>
        <w:t xml:space="preserve"> değeri (%18) yine KPB2 fajında, en yüksek değer (%65) KPP14 fajında elde edildi. 24. saatte anlamlı fark bulunmayan, 48 ve 72. saatlerde anlamlı fark tespit edilen fajlar arasında, 24. saat için en düşük </w:t>
      </w:r>
      <w:r>
        <w:rPr>
          <w:rFonts w:ascii="Times New Roman" w:hAnsi="Times New Roman"/>
          <w:sz w:val="24"/>
          <w:szCs w:val="24"/>
        </w:rPr>
        <w:t>sağ kalım</w:t>
      </w:r>
      <w:r w:rsidRPr="00F4147F">
        <w:rPr>
          <w:rFonts w:ascii="Times New Roman" w:hAnsi="Times New Roman"/>
          <w:sz w:val="24"/>
          <w:szCs w:val="24"/>
        </w:rPr>
        <w:t xml:space="preserve"> değeri (%81) KPP7 fajında, en yüksek değer (%97) ise KPP18 fajında belirlendi. 48. saat için, en düşük değer (%43) KPP7 fajında, en yüksek değer (%82) KPP22 fajında belirlendi. 72. saatte ise, en düşük değeri (%29) KPP7 fajının, en yüksek değeri (%79) KPP18 fajının verdiği görüldü. 24 ve 48. saatlerde anlamlı fark bulunmayan, 72. saatte anlamlı fark görülen fajlar içinde, 24. saat için en düşük değeri (%90) veren KPP24 fajı ve en yüksek değeri (%98) veren KPB20 fajı</w:t>
      </w:r>
      <w:r>
        <w:rPr>
          <w:rFonts w:ascii="Times New Roman" w:hAnsi="Times New Roman"/>
          <w:sz w:val="24"/>
          <w:szCs w:val="24"/>
        </w:rPr>
        <w:t>nda</w:t>
      </w:r>
      <w:r w:rsidRPr="00F4147F">
        <w:rPr>
          <w:rFonts w:ascii="Times New Roman" w:hAnsi="Times New Roman"/>
          <w:sz w:val="24"/>
          <w:szCs w:val="24"/>
        </w:rPr>
        <w:t xml:space="preserve"> tespit edildi. 48. saat için en düşük değer (%93) yine KPP24 fajında, en yüksek değer (%97) KPP11 fajında görüldü. 72. saatte ise en düşük değerin (%57) KPP24 fajına ait olduğu, en yüksek değerin (%75) ise yine KPP11 fajına ait olduğu belirlendi. </w:t>
      </w:r>
      <w:r w:rsidRPr="00EF3880">
        <w:rPr>
          <w:rFonts w:ascii="Times New Roman" w:hAnsi="Times New Roman"/>
          <w:sz w:val="24"/>
          <w:szCs w:val="24"/>
        </w:rPr>
        <w:t xml:space="preserve">Fajın negatif etkisini doksorubisinin daha da arttırdığı fajlar, KPB2, KPB7, KPB10, KPB14, KPB18, KPB25, KPP1, KPP6, KPP7, KPP8 ve KPP9 fajlarıdır. Doksorubisinin, KPB20, KPP11, KPP12, KPP13, KPP14, KPP17, KPP21, KPP24 ve KPP25 fajlarının hücre </w:t>
      </w:r>
      <w:r>
        <w:rPr>
          <w:rFonts w:ascii="Times New Roman" w:hAnsi="Times New Roman"/>
          <w:sz w:val="24"/>
          <w:szCs w:val="24"/>
        </w:rPr>
        <w:t>sağ kalım</w:t>
      </w:r>
      <w:r w:rsidRPr="00EF3880">
        <w:rPr>
          <w:rFonts w:ascii="Times New Roman" w:hAnsi="Times New Roman"/>
          <w:sz w:val="24"/>
          <w:szCs w:val="24"/>
        </w:rPr>
        <w:t>ı üzerindeki negatif etkilerini tersine çev</w:t>
      </w:r>
      <w:r>
        <w:rPr>
          <w:rFonts w:ascii="Times New Roman" w:hAnsi="Times New Roman"/>
          <w:sz w:val="24"/>
          <w:szCs w:val="24"/>
        </w:rPr>
        <w:t>ir</w:t>
      </w:r>
      <w:r w:rsidRPr="00EF3880">
        <w:rPr>
          <w:rFonts w:ascii="Times New Roman" w:hAnsi="Times New Roman"/>
          <w:sz w:val="24"/>
          <w:szCs w:val="24"/>
        </w:rPr>
        <w:t xml:space="preserve">diği görülmüştür. Doksorubisinden bağımsız olarak hücre </w:t>
      </w:r>
      <w:r>
        <w:rPr>
          <w:rFonts w:ascii="Times New Roman" w:hAnsi="Times New Roman"/>
          <w:sz w:val="24"/>
          <w:szCs w:val="24"/>
        </w:rPr>
        <w:t>sağ kalım</w:t>
      </w:r>
      <w:r w:rsidRPr="00EF3880">
        <w:rPr>
          <w:rFonts w:ascii="Times New Roman" w:hAnsi="Times New Roman"/>
          <w:sz w:val="24"/>
          <w:szCs w:val="24"/>
        </w:rPr>
        <w:t>ı üzerin</w:t>
      </w:r>
      <w:r>
        <w:rPr>
          <w:rFonts w:ascii="Times New Roman" w:hAnsi="Times New Roman"/>
          <w:sz w:val="24"/>
          <w:szCs w:val="24"/>
        </w:rPr>
        <w:t>de negatif etki gösteren fajlar ise</w:t>
      </w:r>
      <w:r w:rsidRPr="00EF3880">
        <w:rPr>
          <w:rFonts w:ascii="Times New Roman" w:hAnsi="Times New Roman"/>
          <w:sz w:val="24"/>
          <w:szCs w:val="24"/>
        </w:rPr>
        <w:t xml:space="preserve"> KPB1, KPB17, KPB19, KPB21, KPB22, KPP10, KPP15, KPP18 ve KPP20 fajları olarak tespit edilmiştir.</w:t>
      </w:r>
    </w:p>
    <w:p w:rsidR="006E69D5" w:rsidRDefault="006E69D5" w:rsidP="008C3792">
      <w:pPr>
        <w:spacing w:line="360" w:lineRule="auto"/>
        <w:rPr>
          <w:rFonts w:ascii="Times New Roman" w:hAnsi="Times New Roman"/>
          <w:sz w:val="24"/>
          <w:szCs w:val="24"/>
        </w:rPr>
      </w:pPr>
    </w:p>
    <w:p w:rsidR="006E69D5" w:rsidRDefault="006E69D5" w:rsidP="006C0B2D">
      <w:pPr>
        <w:spacing w:line="360" w:lineRule="auto"/>
        <w:rPr>
          <w:rFonts w:ascii="Times New Roman" w:hAnsi="Times New Roman"/>
          <w:sz w:val="24"/>
          <w:szCs w:val="24"/>
          <w:lang w:eastAsia="tr-TR"/>
        </w:rPr>
      </w:pPr>
      <w:r>
        <w:rPr>
          <w:rFonts w:ascii="Times New Roman" w:hAnsi="Times New Roman"/>
          <w:sz w:val="24"/>
          <w:szCs w:val="24"/>
          <w:lang w:eastAsia="tr-TR"/>
        </w:rPr>
        <w:t xml:space="preserve">     Kontrole göre her iki grubun istatistiksel verileri karşılatırıldığında (Tablo 4.8), her iki grupta her üç saatte de anlamlı fark bulunan ortak fajlar, KPB1, KPB2, KPB7, KPB10, KPB14, KPB17, KPB18, KPB19, KPP1, KPP6, KPP14, KPP15, KPP25 ve KPP10 fajlarıdır. 24. saatte anlamsız fakat 48 ve 72. saatlerde anlamlı fark bulunan tek faj KPP22 olarak görülmektedir. 24 ve 48. saatlerde anlamsız, 72. saatte anlamlı fark bulunan KPP24 fajıdır. KPP12, KPP7, KPP17 ve KPP13 fajları tek başına kontrole göre her üç saatte de anlamlı fark gösterirken, doksorubisinle birlikte 24. saatten sonra anlamlı fark göstermektedirler. KPP20, KPP9 ve KPP18 fajları ise tek başlarına sadece 72. saatte anlamlı fark gösterirken, doksorubisinle birlikte 24. saatten sonra yani 48 ve 72. saatlerde kontrole göre anlamlı fark göstermektedirler. KPP8, KPB21, KPB25, KPB22 fajları ise tek başlarına 24. saatten sonra etkili iken, doksorubisinle birlikte her saatte anlamlı fark tespit edilmiştir. KPB20 ve KPP11 fajları ise tek başlarına 48 ve 72. saatlerde anlamlı sonuç verirken, doksorubisinle birlikte kontrole göre sadece 72. saatte anlamlı fark göstermektedirler.</w:t>
      </w:r>
    </w:p>
    <w:p w:rsidR="006E69D5" w:rsidRDefault="006E69D5" w:rsidP="008C3792">
      <w:pPr>
        <w:spacing w:line="360" w:lineRule="auto"/>
        <w:rPr>
          <w:rFonts w:ascii="Times New Roman" w:hAnsi="Times New Roman"/>
          <w:sz w:val="24"/>
          <w:szCs w:val="24"/>
        </w:rPr>
      </w:pPr>
    </w:p>
    <w:p w:rsidR="006E69D5" w:rsidRDefault="006E69D5" w:rsidP="008C3792">
      <w:pPr>
        <w:spacing w:line="360" w:lineRule="auto"/>
        <w:rPr>
          <w:rFonts w:ascii="Times New Roman" w:hAnsi="Times New Roman"/>
          <w:sz w:val="24"/>
          <w:szCs w:val="24"/>
        </w:rPr>
      </w:pPr>
    </w:p>
    <w:p w:rsidR="006E69D5" w:rsidRDefault="006E69D5" w:rsidP="008C3792">
      <w:pPr>
        <w:spacing w:line="360" w:lineRule="auto"/>
        <w:rPr>
          <w:rFonts w:ascii="Times New Roman" w:hAnsi="Times New Roman"/>
          <w:sz w:val="24"/>
          <w:szCs w:val="24"/>
        </w:rPr>
      </w:pPr>
    </w:p>
    <w:p w:rsidR="006E69D5" w:rsidRDefault="006E69D5" w:rsidP="008C3792">
      <w:pPr>
        <w:spacing w:line="360" w:lineRule="auto"/>
        <w:rPr>
          <w:rFonts w:ascii="Times New Roman" w:hAnsi="Times New Roman"/>
          <w:sz w:val="24"/>
          <w:szCs w:val="24"/>
        </w:rPr>
      </w:pPr>
    </w:p>
    <w:p w:rsidR="006E69D5" w:rsidRDefault="006E69D5" w:rsidP="008C3792">
      <w:pPr>
        <w:spacing w:line="360" w:lineRule="auto"/>
        <w:rPr>
          <w:rFonts w:ascii="Times New Roman" w:hAnsi="Times New Roman"/>
          <w:sz w:val="24"/>
          <w:szCs w:val="24"/>
        </w:rPr>
      </w:pPr>
    </w:p>
    <w:p w:rsidR="006E69D5" w:rsidRDefault="006E69D5" w:rsidP="00AF015E">
      <w:pPr>
        <w:spacing w:line="360" w:lineRule="auto"/>
        <w:ind w:left="357" w:hanging="357"/>
        <w:rPr>
          <w:rFonts w:ascii="Times New Roman" w:hAnsi="Times New Roman"/>
          <w:sz w:val="24"/>
          <w:szCs w:val="24"/>
        </w:rPr>
      </w:pPr>
      <w:r w:rsidRPr="00BE71BA">
        <w:rPr>
          <w:rFonts w:ascii="Times New Roman" w:hAnsi="Times New Roman"/>
          <w:b/>
          <w:bCs/>
          <w:sz w:val="24"/>
          <w:szCs w:val="24"/>
        </w:rPr>
        <w:t xml:space="preserve">     Tablo</w:t>
      </w:r>
      <w:r w:rsidRPr="007110F4">
        <w:rPr>
          <w:rFonts w:ascii="Times New Roman" w:hAnsi="Times New Roman"/>
          <w:b/>
          <w:bCs/>
          <w:sz w:val="24"/>
          <w:szCs w:val="24"/>
        </w:rPr>
        <w:t xml:space="preserve"> 4.</w:t>
      </w:r>
      <w:r>
        <w:rPr>
          <w:rFonts w:ascii="Times New Roman" w:hAnsi="Times New Roman"/>
          <w:b/>
          <w:bCs/>
          <w:sz w:val="24"/>
          <w:szCs w:val="24"/>
        </w:rPr>
        <w:t>8</w:t>
      </w:r>
      <w:r>
        <w:rPr>
          <w:rFonts w:ascii="Times New Roman" w:hAnsi="Times New Roman"/>
          <w:sz w:val="24"/>
          <w:szCs w:val="24"/>
        </w:rPr>
        <w:t xml:space="preserve"> </w:t>
      </w:r>
      <w:r w:rsidRPr="00BC1368">
        <w:rPr>
          <w:rFonts w:ascii="Times New Roman" w:hAnsi="Times New Roman"/>
          <w:sz w:val="24"/>
          <w:szCs w:val="24"/>
        </w:rPr>
        <w:t>Kontrol hücreler (K562-dox hücreleri) ile K562-dox/faj</w:t>
      </w:r>
      <w:r>
        <w:rPr>
          <w:rFonts w:ascii="Times New Roman" w:hAnsi="Times New Roman"/>
          <w:sz w:val="24"/>
          <w:szCs w:val="24"/>
        </w:rPr>
        <w:t xml:space="preserve"> ve </w:t>
      </w:r>
      <w:r w:rsidRPr="00BC1368">
        <w:rPr>
          <w:rFonts w:ascii="Times New Roman" w:hAnsi="Times New Roman"/>
          <w:sz w:val="24"/>
          <w:szCs w:val="24"/>
        </w:rPr>
        <w:t>K562-dox/faj/doksorubisin</w:t>
      </w:r>
      <w:r>
        <w:rPr>
          <w:rFonts w:ascii="Times New Roman" w:hAnsi="Times New Roman"/>
          <w:sz w:val="24"/>
          <w:szCs w:val="24"/>
        </w:rPr>
        <w:t xml:space="preserve"> grupları χ</w:t>
      </w:r>
      <w:r>
        <w:rPr>
          <w:rFonts w:ascii="Times New Roman" w:hAnsi="Times New Roman"/>
          <w:sz w:val="24"/>
          <w:szCs w:val="24"/>
          <w:vertAlign w:val="superscript"/>
        </w:rPr>
        <w:t>2</w:t>
      </w:r>
      <w:r>
        <w:rPr>
          <w:rFonts w:ascii="Times New Roman" w:hAnsi="Times New Roman"/>
          <w:sz w:val="24"/>
          <w:szCs w:val="24"/>
        </w:rPr>
        <w:t xml:space="preserve"> testi sonuçları</w:t>
      </w:r>
    </w:p>
    <w:p w:rsidR="006E69D5" w:rsidRDefault="006E69D5" w:rsidP="008C3792">
      <w:pPr>
        <w:spacing w:line="360" w:lineRule="auto"/>
        <w:rPr>
          <w:rFonts w:ascii="Times New Roman" w:hAnsi="Times New Roman"/>
          <w:sz w:val="24"/>
          <w:szCs w:val="24"/>
        </w:rPr>
      </w:pPr>
      <w:r>
        <w:rPr>
          <w:noProof/>
          <w:lang w:eastAsia="tr-TR"/>
        </w:rPr>
        <w:pict>
          <v:shape id="Resim 132" o:spid="_x0000_s1081" type="#_x0000_t75" alt="ki kare" style="position:absolute;left:0;text-align:left;margin-left:0;margin-top:12.45pt;width:395.7pt;height:567pt;z-index:251714560;visibility:visible;mso-position-horizontal:center">
            <v:imagedata r:id="rId65" o:title=""/>
            <w10:wrap type="square"/>
          </v:shape>
        </w:pict>
      </w:r>
    </w:p>
    <w:p w:rsidR="006E69D5" w:rsidRPr="007110F4" w:rsidRDefault="006E69D5" w:rsidP="008C3792">
      <w:pPr>
        <w:spacing w:line="360" w:lineRule="auto"/>
        <w:rPr>
          <w:rFonts w:ascii="Times New Roman" w:hAnsi="Times New Roman"/>
          <w:sz w:val="24"/>
          <w:szCs w:val="24"/>
        </w:rPr>
      </w:pPr>
    </w:p>
    <w:p w:rsidR="006E69D5" w:rsidRPr="001637BF" w:rsidRDefault="006E69D5" w:rsidP="008C3792">
      <w:pPr>
        <w:spacing w:line="360" w:lineRule="auto"/>
        <w:rPr>
          <w:rFonts w:ascii="Times New Roman" w:hAnsi="Times New Roman"/>
          <w:sz w:val="24"/>
          <w:szCs w:val="24"/>
        </w:rPr>
      </w:pPr>
    </w:p>
    <w:p w:rsidR="006E69D5" w:rsidRDefault="006E69D5" w:rsidP="008C3792">
      <w:pPr>
        <w:spacing w:line="360" w:lineRule="auto"/>
        <w:rPr>
          <w:rFonts w:ascii="Times New Roman" w:hAnsi="Times New Roman"/>
          <w:b/>
          <w:sz w:val="24"/>
          <w:szCs w:val="24"/>
        </w:rPr>
      </w:pPr>
    </w:p>
    <w:p w:rsidR="006E69D5" w:rsidRPr="008E7DD9" w:rsidRDefault="006E69D5" w:rsidP="00421727">
      <w:pPr>
        <w:spacing w:line="360" w:lineRule="auto"/>
        <w:ind w:left="357" w:hanging="357"/>
        <w:rPr>
          <w:rFonts w:ascii="Times New Roman" w:hAnsi="Times New Roman"/>
          <w:b/>
          <w:sz w:val="24"/>
          <w:szCs w:val="24"/>
        </w:rPr>
      </w:pPr>
      <w:r>
        <w:rPr>
          <w:rFonts w:ascii="Times New Roman" w:hAnsi="Times New Roman"/>
          <w:b/>
          <w:sz w:val="24"/>
          <w:szCs w:val="24"/>
        </w:rPr>
        <w:t xml:space="preserve">     Tablo 4.9</w:t>
      </w:r>
      <w:r w:rsidRPr="00DA79D8">
        <w:rPr>
          <w:rFonts w:ascii="Times New Roman" w:hAnsi="Times New Roman"/>
          <w:b/>
          <w:sz w:val="24"/>
          <w:szCs w:val="24"/>
        </w:rPr>
        <w:t xml:space="preserve"> </w:t>
      </w:r>
      <w:r w:rsidRPr="00DA79D8">
        <w:rPr>
          <w:rFonts w:ascii="Times New Roman" w:hAnsi="Times New Roman"/>
          <w:bCs/>
          <w:sz w:val="24"/>
          <w:szCs w:val="24"/>
        </w:rPr>
        <w:t>K562-dox/faj ve K562-dox/faj/doksorubisin grupları ki kare (χ</w:t>
      </w:r>
      <w:r w:rsidRPr="00DA79D8">
        <w:rPr>
          <w:rFonts w:ascii="Times New Roman" w:hAnsi="Times New Roman"/>
          <w:bCs/>
          <w:sz w:val="24"/>
          <w:szCs w:val="24"/>
          <w:vertAlign w:val="superscript"/>
        </w:rPr>
        <w:t>2</w:t>
      </w:r>
      <w:r w:rsidRPr="00DA79D8">
        <w:rPr>
          <w:rFonts w:ascii="Times New Roman" w:hAnsi="Times New Roman"/>
          <w:bCs/>
          <w:sz w:val="24"/>
          <w:szCs w:val="24"/>
        </w:rPr>
        <w:t>) testi sonuçlar</w:t>
      </w:r>
      <w:r>
        <w:rPr>
          <w:rFonts w:ascii="Times New Roman" w:hAnsi="Times New Roman"/>
          <w:bCs/>
          <w:sz w:val="24"/>
          <w:szCs w:val="24"/>
        </w:rPr>
        <w:t>ı</w:t>
      </w:r>
    </w:p>
    <w:p w:rsidR="006E69D5" w:rsidRDefault="006E69D5" w:rsidP="008C3792">
      <w:pPr>
        <w:spacing w:line="360" w:lineRule="auto"/>
        <w:rPr>
          <w:rFonts w:ascii="Times New Roman" w:hAnsi="Times New Roman"/>
          <w:sz w:val="24"/>
          <w:szCs w:val="24"/>
        </w:rPr>
      </w:pPr>
      <w:r>
        <w:rPr>
          <w:noProof/>
          <w:lang w:eastAsia="tr-TR"/>
        </w:rPr>
        <w:pict>
          <v:shape id="Resim 133" o:spid="_x0000_s1082" type="#_x0000_t75" alt="faj-fdox" style="position:absolute;left:0;text-align:left;margin-left:0;margin-top:18.9pt;width:368.5pt;height:580.55pt;z-index:251715584;visibility:visible;mso-position-horizontal:center">
            <v:imagedata r:id="rId66" o:title=""/>
            <w10:wrap type="square"/>
          </v:shape>
        </w:pict>
      </w:r>
    </w:p>
    <w:p w:rsidR="006E69D5" w:rsidRDefault="006E69D5" w:rsidP="008C3792">
      <w:pPr>
        <w:spacing w:line="360" w:lineRule="auto"/>
        <w:rPr>
          <w:rFonts w:ascii="Times New Roman" w:hAnsi="Times New Roman"/>
          <w:sz w:val="24"/>
          <w:szCs w:val="24"/>
        </w:rPr>
      </w:pPr>
    </w:p>
    <w:p w:rsidR="006E69D5" w:rsidRDefault="006E69D5" w:rsidP="008C3792">
      <w:pPr>
        <w:spacing w:line="360" w:lineRule="auto"/>
        <w:rPr>
          <w:rFonts w:ascii="Times New Roman" w:hAnsi="Times New Roman"/>
          <w:sz w:val="24"/>
          <w:szCs w:val="24"/>
        </w:rPr>
      </w:pPr>
    </w:p>
    <w:p w:rsidR="006E69D5" w:rsidRPr="007877A9" w:rsidRDefault="006E69D5" w:rsidP="008C3792">
      <w:pPr>
        <w:spacing w:line="360" w:lineRule="auto"/>
        <w:rPr>
          <w:rFonts w:ascii="Times New Roman" w:hAnsi="Times New Roman"/>
          <w:sz w:val="24"/>
          <w:szCs w:val="24"/>
        </w:rPr>
      </w:pPr>
    </w:p>
    <w:p w:rsidR="006E69D5" w:rsidRPr="007877A9" w:rsidRDefault="006E69D5" w:rsidP="008C3792">
      <w:pPr>
        <w:spacing w:line="360" w:lineRule="auto"/>
        <w:rPr>
          <w:rFonts w:ascii="Times New Roman" w:hAnsi="Times New Roman"/>
          <w:sz w:val="24"/>
          <w:szCs w:val="24"/>
        </w:rPr>
      </w:pPr>
    </w:p>
    <w:p w:rsidR="006E69D5" w:rsidRPr="007877A9" w:rsidRDefault="006E69D5" w:rsidP="008C3792">
      <w:pPr>
        <w:spacing w:line="360" w:lineRule="auto"/>
        <w:rPr>
          <w:rFonts w:ascii="Times New Roman" w:hAnsi="Times New Roman"/>
          <w:sz w:val="24"/>
          <w:szCs w:val="24"/>
        </w:rPr>
      </w:pPr>
    </w:p>
    <w:p w:rsidR="006E69D5" w:rsidRPr="007877A9" w:rsidRDefault="006E69D5" w:rsidP="008C3792">
      <w:pPr>
        <w:spacing w:line="360" w:lineRule="auto"/>
        <w:rPr>
          <w:rFonts w:ascii="Times New Roman" w:hAnsi="Times New Roman"/>
          <w:sz w:val="24"/>
          <w:szCs w:val="24"/>
        </w:rPr>
      </w:pPr>
    </w:p>
    <w:p w:rsidR="006E69D5" w:rsidRPr="007877A9" w:rsidRDefault="006E69D5" w:rsidP="008C3792">
      <w:pPr>
        <w:spacing w:line="360" w:lineRule="auto"/>
        <w:rPr>
          <w:rFonts w:ascii="Times New Roman" w:hAnsi="Times New Roman"/>
          <w:sz w:val="24"/>
          <w:szCs w:val="24"/>
        </w:rPr>
      </w:pPr>
    </w:p>
    <w:p w:rsidR="006E69D5" w:rsidRDefault="006E69D5" w:rsidP="008C3792">
      <w:pPr>
        <w:spacing w:line="360" w:lineRule="auto"/>
        <w:rPr>
          <w:rFonts w:ascii="Times New Roman" w:hAnsi="Times New Roman"/>
          <w:sz w:val="24"/>
          <w:szCs w:val="24"/>
        </w:rPr>
      </w:pPr>
    </w:p>
    <w:p w:rsidR="006E69D5" w:rsidRDefault="006E69D5" w:rsidP="008C3792">
      <w:pPr>
        <w:spacing w:line="360" w:lineRule="auto"/>
        <w:rPr>
          <w:rFonts w:ascii="Times New Roman" w:hAnsi="Times New Roman"/>
          <w:sz w:val="24"/>
          <w:szCs w:val="24"/>
        </w:rPr>
      </w:pPr>
    </w:p>
    <w:p w:rsidR="006E69D5" w:rsidRDefault="006E69D5" w:rsidP="008C3792">
      <w:pPr>
        <w:spacing w:line="360" w:lineRule="auto"/>
        <w:rPr>
          <w:rFonts w:ascii="Times New Roman" w:hAnsi="Times New Roman"/>
          <w:sz w:val="24"/>
          <w:szCs w:val="24"/>
        </w:rPr>
      </w:pPr>
    </w:p>
    <w:p w:rsidR="006E69D5" w:rsidRDefault="006E69D5" w:rsidP="008C3792">
      <w:pPr>
        <w:spacing w:line="360" w:lineRule="auto"/>
        <w:rPr>
          <w:rFonts w:ascii="Times New Roman" w:hAnsi="Times New Roman"/>
          <w:sz w:val="24"/>
          <w:szCs w:val="24"/>
        </w:rPr>
      </w:pPr>
    </w:p>
    <w:p w:rsidR="006E69D5" w:rsidRDefault="006E69D5" w:rsidP="008C3792">
      <w:pPr>
        <w:spacing w:line="360" w:lineRule="auto"/>
        <w:rPr>
          <w:rFonts w:ascii="Times New Roman" w:hAnsi="Times New Roman"/>
          <w:sz w:val="24"/>
          <w:szCs w:val="24"/>
        </w:rPr>
      </w:pPr>
    </w:p>
    <w:p w:rsidR="006E69D5" w:rsidRDefault="006E69D5" w:rsidP="008C3792">
      <w:pPr>
        <w:spacing w:line="360" w:lineRule="auto"/>
        <w:rPr>
          <w:rFonts w:ascii="Times New Roman" w:hAnsi="Times New Roman"/>
          <w:sz w:val="24"/>
          <w:szCs w:val="24"/>
        </w:rPr>
      </w:pPr>
    </w:p>
    <w:p w:rsidR="006E69D5" w:rsidRDefault="006E69D5" w:rsidP="008C3792">
      <w:pPr>
        <w:spacing w:line="360" w:lineRule="auto"/>
        <w:rPr>
          <w:rFonts w:ascii="Times New Roman" w:hAnsi="Times New Roman"/>
          <w:sz w:val="24"/>
          <w:szCs w:val="24"/>
        </w:rPr>
      </w:pPr>
    </w:p>
    <w:p w:rsidR="006E69D5" w:rsidRDefault="006E69D5" w:rsidP="008C3792">
      <w:pPr>
        <w:spacing w:line="360" w:lineRule="auto"/>
        <w:rPr>
          <w:rFonts w:ascii="Times New Roman" w:hAnsi="Times New Roman"/>
          <w:sz w:val="24"/>
          <w:szCs w:val="24"/>
        </w:rPr>
      </w:pPr>
    </w:p>
    <w:p w:rsidR="006E69D5" w:rsidRDefault="006E69D5" w:rsidP="008C3792">
      <w:pPr>
        <w:spacing w:line="360" w:lineRule="auto"/>
        <w:rPr>
          <w:rFonts w:ascii="Times New Roman" w:hAnsi="Times New Roman"/>
          <w:sz w:val="24"/>
          <w:szCs w:val="24"/>
        </w:rPr>
      </w:pPr>
    </w:p>
    <w:p w:rsidR="006E69D5" w:rsidRDefault="006E69D5" w:rsidP="008C3792">
      <w:pPr>
        <w:spacing w:line="360" w:lineRule="auto"/>
        <w:rPr>
          <w:rFonts w:ascii="Times New Roman" w:hAnsi="Times New Roman"/>
          <w:sz w:val="24"/>
          <w:szCs w:val="24"/>
        </w:rPr>
      </w:pPr>
    </w:p>
    <w:p w:rsidR="006E69D5" w:rsidRDefault="006E69D5" w:rsidP="008C3792">
      <w:pPr>
        <w:spacing w:line="360" w:lineRule="auto"/>
        <w:rPr>
          <w:rFonts w:ascii="Times New Roman" w:hAnsi="Times New Roman"/>
          <w:sz w:val="24"/>
          <w:szCs w:val="24"/>
        </w:rPr>
      </w:pPr>
    </w:p>
    <w:p w:rsidR="006E69D5" w:rsidRDefault="006E69D5" w:rsidP="008C3792">
      <w:pPr>
        <w:spacing w:line="360" w:lineRule="auto"/>
        <w:rPr>
          <w:rFonts w:ascii="Times New Roman" w:hAnsi="Times New Roman"/>
          <w:sz w:val="24"/>
          <w:szCs w:val="24"/>
        </w:rPr>
      </w:pPr>
    </w:p>
    <w:p w:rsidR="006E69D5" w:rsidRDefault="006E69D5" w:rsidP="008C3792">
      <w:pPr>
        <w:spacing w:line="360" w:lineRule="auto"/>
        <w:rPr>
          <w:rFonts w:ascii="Times New Roman" w:hAnsi="Times New Roman"/>
          <w:sz w:val="24"/>
          <w:szCs w:val="24"/>
        </w:rPr>
      </w:pPr>
    </w:p>
    <w:p w:rsidR="006E69D5" w:rsidRDefault="006E69D5" w:rsidP="008C3792">
      <w:pPr>
        <w:spacing w:line="360" w:lineRule="auto"/>
        <w:rPr>
          <w:rFonts w:ascii="Times New Roman" w:hAnsi="Times New Roman"/>
          <w:sz w:val="24"/>
          <w:szCs w:val="24"/>
        </w:rPr>
      </w:pPr>
    </w:p>
    <w:p w:rsidR="006E69D5" w:rsidRDefault="006E69D5" w:rsidP="008C3792">
      <w:pPr>
        <w:spacing w:line="360" w:lineRule="auto"/>
        <w:rPr>
          <w:rFonts w:ascii="Times New Roman" w:hAnsi="Times New Roman"/>
          <w:sz w:val="24"/>
          <w:szCs w:val="24"/>
        </w:rPr>
      </w:pPr>
    </w:p>
    <w:p w:rsidR="006E69D5" w:rsidRDefault="006E69D5" w:rsidP="008C3792">
      <w:pPr>
        <w:spacing w:line="360" w:lineRule="auto"/>
        <w:rPr>
          <w:rFonts w:ascii="Times New Roman" w:hAnsi="Times New Roman"/>
          <w:sz w:val="24"/>
          <w:szCs w:val="24"/>
        </w:rPr>
      </w:pPr>
    </w:p>
    <w:p w:rsidR="006E69D5" w:rsidRDefault="006E69D5" w:rsidP="008C3792">
      <w:pPr>
        <w:spacing w:line="360" w:lineRule="auto"/>
        <w:rPr>
          <w:rFonts w:ascii="Times New Roman" w:hAnsi="Times New Roman"/>
          <w:sz w:val="24"/>
          <w:szCs w:val="24"/>
        </w:rPr>
      </w:pPr>
    </w:p>
    <w:p w:rsidR="006E69D5" w:rsidRDefault="006E69D5" w:rsidP="008C3792">
      <w:pPr>
        <w:spacing w:line="360" w:lineRule="auto"/>
        <w:rPr>
          <w:rFonts w:ascii="Times New Roman" w:hAnsi="Times New Roman"/>
          <w:sz w:val="24"/>
          <w:szCs w:val="24"/>
        </w:rPr>
      </w:pPr>
    </w:p>
    <w:p w:rsidR="006E69D5" w:rsidRDefault="006E69D5" w:rsidP="008C3792">
      <w:pPr>
        <w:spacing w:line="360" w:lineRule="auto"/>
        <w:rPr>
          <w:rFonts w:ascii="Times New Roman" w:hAnsi="Times New Roman"/>
          <w:sz w:val="24"/>
          <w:szCs w:val="24"/>
        </w:rPr>
      </w:pPr>
    </w:p>
    <w:p w:rsidR="006E69D5" w:rsidRPr="0057425E" w:rsidRDefault="006E69D5" w:rsidP="008C3792">
      <w:pPr>
        <w:spacing w:line="360" w:lineRule="auto"/>
        <w:rPr>
          <w:rFonts w:ascii="Times New Roman" w:hAnsi="Times New Roman"/>
          <w:sz w:val="24"/>
          <w:szCs w:val="24"/>
        </w:rPr>
      </w:pPr>
    </w:p>
    <w:p w:rsidR="006E69D5" w:rsidRDefault="006E69D5" w:rsidP="0057425E">
      <w:pPr>
        <w:spacing w:line="360" w:lineRule="auto"/>
        <w:rPr>
          <w:rFonts w:ascii="Times New Roman" w:hAnsi="Times New Roman"/>
          <w:sz w:val="24"/>
          <w:szCs w:val="24"/>
        </w:rPr>
      </w:pPr>
    </w:p>
    <w:p w:rsidR="006E69D5" w:rsidRDefault="006E69D5" w:rsidP="0057425E">
      <w:pPr>
        <w:spacing w:line="360" w:lineRule="auto"/>
        <w:rPr>
          <w:rFonts w:ascii="Times New Roman" w:hAnsi="Times New Roman"/>
          <w:sz w:val="24"/>
          <w:szCs w:val="24"/>
        </w:rPr>
      </w:pPr>
    </w:p>
    <w:p w:rsidR="006E69D5" w:rsidRDefault="006E69D5" w:rsidP="0057425E">
      <w:pPr>
        <w:spacing w:line="360" w:lineRule="auto"/>
        <w:rPr>
          <w:rFonts w:ascii="Times New Roman" w:hAnsi="Times New Roman"/>
          <w:sz w:val="24"/>
          <w:szCs w:val="24"/>
        </w:rPr>
      </w:pPr>
    </w:p>
    <w:p w:rsidR="006E69D5" w:rsidRDefault="006E69D5" w:rsidP="0057425E">
      <w:pPr>
        <w:spacing w:line="360" w:lineRule="auto"/>
        <w:rPr>
          <w:rFonts w:ascii="Times New Roman" w:hAnsi="Times New Roman"/>
          <w:sz w:val="24"/>
          <w:szCs w:val="24"/>
        </w:rPr>
      </w:pPr>
    </w:p>
    <w:p w:rsidR="006E69D5" w:rsidRPr="0057425E" w:rsidRDefault="006E69D5" w:rsidP="0057425E">
      <w:pPr>
        <w:spacing w:line="360" w:lineRule="auto"/>
        <w:rPr>
          <w:rFonts w:ascii="Times New Roman" w:hAnsi="Times New Roman"/>
          <w:sz w:val="24"/>
          <w:szCs w:val="24"/>
        </w:rPr>
      </w:pPr>
      <w:r>
        <w:rPr>
          <w:rFonts w:ascii="Times New Roman" w:hAnsi="Times New Roman"/>
          <w:sz w:val="24"/>
          <w:szCs w:val="24"/>
        </w:rPr>
        <w:t xml:space="preserve">     </w:t>
      </w:r>
      <w:r w:rsidRPr="0057425E">
        <w:rPr>
          <w:rFonts w:ascii="Times New Roman" w:hAnsi="Times New Roman"/>
          <w:sz w:val="24"/>
          <w:szCs w:val="24"/>
        </w:rPr>
        <w:t xml:space="preserve">K562-dox/faj ve K562-dox/faj/doksorubisin grupları arasında yapılan istatistiksel hesaplamaların sonuçları Tablo 4.9’da özetlenmiştir. Bu veriler, fajların doksorubisinle birlikte (faj/doksorubisin) etkilerinin değerlendirilmesinde kullanıldı. 24, 48 ve 72. saatlerde doksorubisinle birlikte hücre </w:t>
      </w:r>
      <w:r>
        <w:rPr>
          <w:rFonts w:ascii="Times New Roman" w:hAnsi="Times New Roman"/>
          <w:sz w:val="24"/>
          <w:szCs w:val="24"/>
        </w:rPr>
        <w:t>sağ kalım</w:t>
      </w:r>
      <w:r w:rsidRPr="0057425E">
        <w:rPr>
          <w:rFonts w:ascii="Times New Roman" w:hAnsi="Times New Roman"/>
          <w:sz w:val="24"/>
          <w:szCs w:val="24"/>
        </w:rPr>
        <w:t>ına negatif etkisi artan fajlar, KPB7, KPB10, KPB25 ve KPP8 fajları olarak belirlendi. 24 ve 48. saatlerde KPB18/doksorubisin, KPP1/doksorubisin ve KPP6/doksorubisin daha negatif etkili iken, bu fajlarda 72. saatte anlamlı fark bulunamadı. 24. saatte anlamlı fark bulunmayan fakat 48 ve 72. saatlerde KPB20/doksorubisin ve KPP7/doksorubisin etkilerinin daha negatif olduğu görüldü. Sadece 24. saatte anlamlı fark gösteren faj KPB21/doksorubisin iken, sadece 48. saatte anlamlı fark gösteren fajlar, KPB14/doksorubisin, KPB19/doksorubisin, KPB2</w:t>
      </w:r>
      <w:r>
        <w:rPr>
          <w:rFonts w:ascii="Times New Roman" w:hAnsi="Times New Roman"/>
          <w:sz w:val="24"/>
          <w:szCs w:val="24"/>
        </w:rPr>
        <w:t>/</w:t>
      </w:r>
      <w:r w:rsidRPr="0057425E">
        <w:rPr>
          <w:rFonts w:ascii="Times New Roman" w:hAnsi="Times New Roman"/>
          <w:sz w:val="24"/>
          <w:szCs w:val="24"/>
        </w:rPr>
        <w:t>doksorubisin, KPP9</w:t>
      </w:r>
      <w:r>
        <w:rPr>
          <w:rFonts w:ascii="Times New Roman" w:hAnsi="Times New Roman"/>
          <w:sz w:val="24"/>
          <w:szCs w:val="24"/>
        </w:rPr>
        <w:t>/</w:t>
      </w:r>
      <w:r w:rsidRPr="0057425E">
        <w:rPr>
          <w:rFonts w:ascii="Times New Roman" w:hAnsi="Times New Roman"/>
          <w:sz w:val="24"/>
          <w:szCs w:val="24"/>
        </w:rPr>
        <w:t>doksorubisin, KPP12</w:t>
      </w:r>
      <w:r>
        <w:rPr>
          <w:rFonts w:ascii="Times New Roman" w:hAnsi="Times New Roman"/>
          <w:sz w:val="24"/>
          <w:szCs w:val="24"/>
        </w:rPr>
        <w:t>/</w:t>
      </w:r>
      <w:r w:rsidRPr="0057425E">
        <w:rPr>
          <w:rFonts w:ascii="Times New Roman" w:hAnsi="Times New Roman"/>
          <w:sz w:val="24"/>
          <w:szCs w:val="24"/>
        </w:rPr>
        <w:t>doksorubisin ve KPP15</w:t>
      </w:r>
      <w:r>
        <w:rPr>
          <w:rFonts w:ascii="Times New Roman" w:hAnsi="Times New Roman"/>
          <w:sz w:val="24"/>
          <w:szCs w:val="24"/>
        </w:rPr>
        <w:t>/</w:t>
      </w:r>
      <w:r w:rsidRPr="0057425E">
        <w:rPr>
          <w:rFonts w:ascii="Times New Roman" w:hAnsi="Times New Roman"/>
          <w:sz w:val="24"/>
          <w:szCs w:val="24"/>
        </w:rPr>
        <w:t>doksorubisin olarak belirlendi. Buna karşın sadece 72. saatte KPP11/doksorubisin, KPP13</w:t>
      </w:r>
      <w:r>
        <w:rPr>
          <w:rFonts w:ascii="Times New Roman" w:hAnsi="Times New Roman"/>
          <w:sz w:val="24"/>
          <w:szCs w:val="24"/>
        </w:rPr>
        <w:t>/</w:t>
      </w:r>
      <w:r w:rsidRPr="0057425E">
        <w:rPr>
          <w:rFonts w:ascii="Times New Roman" w:hAnsi="Times New Roman"/>
          <w:sz w:val="24"/>
          <w:szCs w:val="24"/>
        </w:rPr>
        <w:t>doksorubisin ve KPP14</w:t>
      </w:r>
      <w:r>
        <w:rPr>
          <w:rFonts w:ascii="Times New Roman" w:hAnsi="Times New Roman"/>
          <w:sz w:val="24"/>
          <w:szCs w:val="24"/>
        </w:rPr>
        <w:t>/</w:t>
      </w:r>
      <w:r w:rsidRPr="0057425E">
        <w:rPr>
          <w:rFonts w:ascii="Times New Roman" w:hAnsi="Times New Roman"/>
          <w:sz w:val="24"/>
          <w:szCs w:val="24"/>
        </w:rPr>
        <w:t xml:space="preserve">doksorubisin fajlarının daha negatif etkili oldukları görüldü. Her üç saatte de anlamsız fark bulunan fajlar ise tüm fajlar içinde en fazla olan gruptur ve bu grupta KPB17, KPB22, KPB1, KPP10, KPP17, KPP18, KPP20, KPP22, KPP24 ve KPP25 fajları yer almaktadır. Bu fajlar doksorubisinden bağımsız olarak hücre </w:t>
      </w:r>
      <w:r>
        <w:rPr>
          <w:rFonts w:ascii="Times New Roman" w:hAnsi="Times New Roman"/>
          <w:sz w:val="24"/>
          <w:szCs w:val="24"/>
        </w:rPr>
        <w:t>sağ kalım</w:t>
      </w:r>
      <w:r w:rsidRPr="0057425E">
        <w:rPr>
          <w:rFonts w:ascii="Times New Roman" w:hAnsi="Times New Roman"/>
          <w:sz w:val="24"/>
          <w:szCs w:val="24"/>
        </w:rPr>
        <w:t>ını negatif etkiledikleri düşünülmektedir (Tablo 4.9).</w:t>
      </w:r>
    </w:p>
    <w:p w:rsidR="006E69D5" w:rsidRPr="0057425E" w:rsidRDefault="006E69D5" w:rsidP="008C3792">
      <w:pPr>
        <w:spacing w:line="360" w:lineRule="auto"/>
        <w:rPr>
          <w:rFonts w:ascii="Times New Roman" w:hAnsi="Times New Roman"/>
          <w:sz w:val="24"/>
          <w:szCs w:val="24"/>
        </w:rPr>
      </w:pPr>
    </w:p>
    <w:p w:rsidR="006E69D5" w:rsidRDefault="006E69D5" w:rsidP="00EF0EA1">
      <w:pPr>
        <w:spacing w:line="360" w:lineRule="auto"/>
        <w:rPr>
          <w:rFonts w:ascii="Times New Roman" w:hAnsi="Times New Roman"/>
          <w:sz w:val="24"/>
          <w:szCs w:val="24"/>
        </w:rPr>
      </w:pPr>
      <w:r w:rsidRPr="00F60A5B">
        <w:rPr>
          <w:rFonts w:ascii="Times New Roman" w:hAnsi="Times New Roman"/>
          <w:sz w:val="24"/>
          <w:szCs w:val="24"/>
        </w:rPr>
        <w:t xml:space="preserve">     K562-dox/faj ve K562-dox/faj/doksorubisin grupları istatistiksel sonuçları ve </w:t>
      </w:r>
      <w:r>
        <w:rPr>
          <w:rFonts w:ascii="Times New Roman" w:hAnsi="Times New Roman"/>
          <w:sz w:val="24"/>
          <w:szCs w:val="24"/>
        </w:rPr>
        <w:t>sağ kalım</w:t>
      </w:r>
      <w:r w:rsidRPr="00F60A5B">
        <w:rPr>
          <w:rFonts w:ascii="Times New Roman" w:hAnsi="Times New Roman"/>
          <w:sz w:val="24"/>
          <w:szCs w:val="24"/>
        </w:rPr>
        <w:t xml:space="preserve"> değerlerine göre fajlar tek tek ele alınacak olursa, KPB1, KPB17 gibi fajlarda üç saatte de anlamsız fark göstermeleri </w:t>
      </w:r>
      <w:r>
        <w:rPr>
          <w:rFonts w:ascii="Times New Roman" w:hAnsi="Times New Roman"/>
          <w:sz w:val="24"/>
          <w:szCs w:val="24"/>
        </w:rPr>
        <w:t>sağ kalım</w:t>
      </w:r>
      <w:r w:rsidRPr="00F60A5B">
        <w:rPr>
          <w:rFonts w:ascii="Times New Roman" w:hAnsi="Times New Roman"/>
          <w:sz w:val="24"/>
          <w:szCs w:val="24"/>
        </w:rPr>
        <w:t xml:space="preserve"> değerlerinin birbirlerine yakın (%23-%25 gibi) olmasından kaynaklandığı düşünülmektedir. KPB2 ve KPB14 fajlarında ise sadece 48. saatte anlamlı fark olması, yakın </w:t>
      </w:r>
      <w:r>
        <w:rPr>
          <w:rFonts w:ascii="Times New Roman" w:hAnsi="Times New Roman"/>
          <w:sz w:val="24"/>
          <w:szCs w:val="24"/>
        </w:rPr>
        <w:t>sağ kalım</w:t>
      </w:r>
      <w:r w:rsidRPr="00F60A5B">
        <w:rPr>
          <w:rFonts w:ascii="Times New Roman" w:hAnsi="Times New Roman"/>
          <w:sz w:val="24"/>
          <w:szCs w:val="24"/>
        </w:rPr>
        <w:t xml:space="preserve"> değerlerinden kaynaklansa da bu fajlar tek başına da hücre </w:t>
      </w:r>
      <w:r>
        <w:rPr>
          <w:rFonts w:ascii="Times New Roman" w:hAnsi="Times New Roman"/>
          <w:sz w:val="24"/>
          <w:szCs w:val="24"/>
        </w:rPr>
        <w:t>sağ kalım</w:t>
      </w:r>
      <w:r w:rsidRPr="00F60A5B">
        <w:rPr>
          <w:rFonts w:ascii="Times New Roman" w:hAnsi="Times New Roman"/>
          <w:sz w:val="24"/>
          <w:szCs w:val="24"/>
        </w:rPr>
        <w:t xml:space="preserve">ında negatif etki göstermektedir. KPB7 ve KPB10 fajları, doksorubisinle birlikte hücre </w:t>
      </w:r>
      <w:r>
        <w:rPr>
          <w:rFonts w:ascii="Times New Roman" w:hAnsi="Times New Roman"/>
          <w:sz w:val="24"/>
          <w:szCs w:val="24"/>
        </w:rPr>
        <w:t>sağ kalım</w:t>
      </w:r>
      <w:r w:rsidRPr="00F60A5B">
        <w:rPr>
          <w:rFonts w:ascii="Times New Roman" w:hAnsi="Times New Roman"/>
          <w:sz w:val="24"/>
          <w:szCs w:val="24"/>
        </w:rPr>
        <w:t xml:space="preserve">ına negatif etkisi belirgin derecede gözlenmektedir. KPB18 fajı, 24 ve 48. saatlerde doksorubisinle birlikte negatif etkisinin fazla görülmesine karşın faj tek başına da hücre </w:t>
      </w:r>
      <w:r>
        <w:rPr>
          <w:rFonts w:ascii="Times New Roman" w:hAnsi="Times New Roman"/>
          <w:sz w:val="24"/>
          <w:szCs w:val="24"/>
        </w:rPr>
        <w:t>sağ kalım</w:t>
      </w:r>
      <w:r w:rsidRPr="00F60A5B">
        <w:rPr>
          <w:rFonts w:ascii="Times New Roman" w:hAnsi="Times New Roman"/>
          <w:sz w:val="24"/>
          <w:szCs w:val="24"/>
        </w:rPr>
        <w:t xml:space="preserve">ında negatif etkilidir. KPB19 fajı özellikle 48. saatten itibaren doksorubisinle birlikte hücre </w:t>
      </w:r>
      <w:r>
        <w:rPr>
          <w:rFonts w:ascii="Times New Roman" w:hAnsi="Times New Roman"/>
          <w:sz w:val="24"/>
          <w:szCs w:val="24"/>
        </w:rPr>
        <w:t>sağ kalım</w:t>
      </w:r>
      <w:r w:rsidRPr="00F60A5B">
        <w:rPr>
          <w:rFonts w:ascii="Times New Roman" w:hAnsi="Times New Roman"/>
          <w:sz w:val="24"/>
          <w:szCs w:val="24"/>
        </w:rPr>
        <w:t xml:space="preserve">ına daha fazla negatif etki gösterdiği görülmektedir. KPB20 fajı, 48 ve 72. saatlerde anlamlı fark göstermesinin yanında özellikle fajın tek başına negatif etkisinin daha fazla olduğu verilerden anlaşılmaktadır. KPB21 fajı ise sadece 24. saatte anlamlı fark göstermiştir. Bu nedenle özellikle faj tek başına 24. saatten itibaren daha etkili olduğu belirlenmiştir. KPB22 ve KPP10 fajları hücre </w:t>
      </w:r>
      <w:r>
        <w:rPr>
          <w:rFonts w:ascii="Times New Roman" w:hAnsi="Times New Roman"/>
          <w:sz w:val="24"/>
          <w:szCs w:val="24"/>
        </w:rPr>
        <w:t>sağ kalım</w:t>
      </w:r>
      <w:r w:rsidRPr="00F60A5B">
        <w:rPr>
          <w:rFonts w:ascii="Times New Roman" w:hAnsi="Times New Roman"/>
          <w:sz w:val="24"/>
          <w:szCs w:val="24"/>
        </w:rPr>
        <w:t xml:space="preserve"> değerlerine bakıldığında diğer fajlara göre daha az etkili olduğu, KPB25 fajında ise üç saatte de doksorubisinle birlikte daha fazla etkili olduğu görülmektedir. KPP1 fajı ve benzer şekilde KPP6 fajında, 72. saatte anlamsız fark görülmesi, hücre </w:t>
      </w:r>
      <w:r>
        <w:rPr>
          <w:rFonts w:ascii="Times New Roman" w:hAnsi="Times New Roman"/>
          <w:sz w:val="24"/>
          <w:szCs w:val="24"/>
        </w:rPr>
        <w:t>sağ kalım</w:t>
      </w:r>
      <w:r w:rsidRPr="00F60A5B">
        <w:rPr>
          <w:rFonts w:ascii="Times New Roman" w:hAnsi="Times New Roman"/>
          <w:sz w:val="24"/>
          <w:szCs w:val="24"/>
        </w:rPr>
        <w:t xml:space="preserve">ına negatif etkinin doksorubisinle birlikte 24. saatten itibaren yüksek olduğu dolayısıyla </w:t>
      </w:r>
      <w:r>
        <w:rPr>
          <w:rFonts w:ascii="Times New Roman" w:hAnsi="Times New Roman"/>
          <w:sz w:val="24"/>
          <w:szCs w:val="24"/>
        </w:rPr>
        <w:t>sağ kalım</w:t>
      </w:r>
      <w:r w:rsidRPr="00F60A5B">
        <w:rPr>
          <w:rFonts w:ascii="Times New Roman" w:hAnsi="Times New Roman"/>
          <w:sz w:val="24"/>
          <w:szCs w:val="24"/>
        </w:rPr>
        <w:t xml:space="preserve"> değerlerinin (%25-%41) düşük olmasıyla bağdaştırılabilir. KPP7 fajı, 48 ve 72. saatlerde anlamlı fark göstermesinin yanında özellikle fajın doksorubisinle birlikte negatif etkisinin daha fazla olduğu anlaşılmaktadır. KPP8 fajında ise üç saatte de doksorubisinle birlikte daha fazla etkili olduğu görülmektedir. KPP9 fajı diğer fajlarla karşılaştırıldığında, en yüksek </w:t>
      </w:r>
      <w:r>
        <w:rPr>
          <w:rFonts w:ascii="Times New Roman" w:hAnsi="Times New Roman"/>
          <w:sz w:val="24"/>
          <w:szCs w:val="24"/>
        </w:rPr>
        <w:t>sağ kalım</w:t>
      </w:r>
      <w:r w:rsidRPr="00F60A5B">
        <w:rPr>
          <w:rFonts w:ascii="Times New Roman" w:hAnsi="Times New Roman"/>
          <w:sz w:val="24"/>
          <w:szCs w:val="24"/>
        </w:rPr>
        <w:t xml:space="preserve"> değerleri veren fajlardan olup, sadece 48. saatte anlamlı fark gözlenmiştir. KPP11, KPP13, KPP14 fajları sadece 72. saatte anlamlı fark göstermelerinin yanında </w:t>
      </w:r>
      <w:r>
        <w:rPr>
          <w:rFonts w:ascii="Times New Roman" w:hAnsi="Times New Roman"/>
          <w:sz w:val="24"/>
          <w:szCs w:val="24"/>
        </w:rPr>
        <w:t>sağ kalım</w:t>
      </w:r>
      <w:r w:rsidRPr="00F60A5B">
        <w:rPr>
          <w:rFonts w:ascii="Times New Roman" w:hAnsi="Times New Roman"/>
          <w:sz w:val="24"/>
          <w:szCs w:val="24"/>
        </w:rPr>
        <w:t xml:space="preserve"> oranları %50’nin üzerinde kalmaktadır. KPP12 ve KPP15 fajları sadece 48. saatte anlamlı fark göstermelerine rağmen KPP15 fajının negatif etkisinin KPP12 fajına göre daha fazladır. KPP17, KPP18, KPP20 fajlarında üç saatte de anlamsız fark görülmektedir. Bu fajların </w:t>
      </w:r>
      <w:r>
        <w:rPr>
          <w:rFonts w:ascii="Times New Roman" w:hAnsi="Times New Roman"/>
          <w:sz w:val="24"/>
          <w:szCs w:val="24"/>
        </w:rPr>
        <w:t>sağ kalım</w:t>
      </w:r>
      <w:r w:rsidRPr="00F60A5B">
        <w:rPr>
          <w:rFonts w:ascii="Times New Roman" w:hAnsi="Times New Roman"/>
          <w:sz w:val="24"/>
          <w:szCs w:val="24"/>
        </w:rPr>
        <w:t xml:space="preserve"> değerleri birbirine benzer olmasının yanında doksorubisinle etkilerinin daha fazla olduğu görülmektedir. KPP22, KPP24 ve KPP25 fajları da yine benzer şekilde üç saatte de anlamsız fark görülmesi, doksorubisinden bağımsız fajın tek başına negatif etkisi daha fazla olduğunu işaret etmektedir.</w:t>
      </w:r>
    </w:p>
    <w:p w:rsidR="006E69D5" w:rsidRDefault="006E69D5" w:rsidP="00EF0EA1">
      <w:pPr>
        <w:spacing w:line="360" w:lineRule="auto"/>
        <w:rPr>
          <w:rFonts w:ascii="Times New Roman" w:hAnsi="Times New Roman"/>
          <w:sz w:val="24"/>
          <w:szCs w:val="24"/>
        </w:rPr>
      </w:pPr>
    </w:p>
    <w:p w:rsidR="006E69D5" w:rsidRDefault="006E69D5" w:rsidP="00EF0EA1">
      <w:pPr>
        <w:spacing w:line="360" w:lineRule="auto"/>
        <w:rPr>
          <w:rFonts w:ascii="Times New Roman" w:hAnsi="Times New Roman"/>
          <w:sz w:val="24"/>
          <w:szCs w:val="24"/>
        </w:rPr>
      </w:pPr>
      <w:r>
        <w:rPr>
          <w:rFonts w:ascii="Times New Roman" w:hAnsi="Times New Roman"/>
          <w:sz w:val="24"/>
          <w:szCs w:val="24"/>
        </w:rPr>
        <w:t xml:space="preserve">     KPB1, KPB2, KPB14, KPB18, KPB19, KPB21, KPB22, KPB25, KPP1, KPP6, KPP10 KPP15, KPP18, KPP20, KPP22, KPP24 gibi fajların hücre sağ kalım değerlerine bakıldığında fajın tek başına verdiği değer ile doksorubisinle verdiği değerler birbirine oldukça yakındır. Bu nedenle fajın sağ kalıma negatif etkisine doksorubisinin katkısı tam olarak anlaşılamamaktadır. Ayrıca doksorubisinin fajın negatif etkisini tersine çevirdiği fajlar ise, KPB20, KPP11, KPP12, KPP13, KPP14, KPP17 ve KPP25 fajları olarak tespit edilmiştir. KPB7, KPB10, KPB17, KPP7, KPP8 ve KPP9 fajlarında doksorubisinin fajın negatif etkisini arttırıcı özelliği daha net görülmektedir. Böylece, </w:t>
      </w:r>
      <w:r w:rsidRPr="00F60A5B">
        <w:rPr>
          <w:rFonts w:ascii="Times New Roman" w:hAnsi="Times New Roman"/>
          <w:sz w:val="24"/>
          <w:szCs w:val="24"/>
        </w:rPr>
        <w:t xml:space="preserve">K562-dox hücrelerinin </w:t>
      </w:r>
      <w:r>
        <w:rPr>
          <w:rFonts w:ascii="Times New Roman" w:hAnsi="Times New Roman"/>
          <w:sz w:val="24"/>
          <w:szCs w:val="24"/>
        </w:rPr>
        <w:t>sağ kalım</w:t>
      </w:r>
      <w:r w:rsidRPr="00F60A5B">
        <w:rPr>
          <w:rFonts w:ascii="Times New Roman" w:hAnsi="Times New Roman"/>
          <w:sz w:val="24"/>
          <w:szCs w:val="24"/>
        </w:rPr>
        <w:t>ına fajların doksorubisinle birlikte negatif veya pozitif yöndeki etkileri, elde edilen fajların K562-dox hücre membranında farklı yapılara bağlandığını bir kez daha vurgulamaktadır.</w:t>
      </w:r>
    </w:p>
    <w:p w:rsidR="006E69D5" w:rsidRDefault="006E69D5" w:rsidP="0057425E">
      <w:pPr>
        <w:spacing w:line="360" w:lineRule="auto"/>
        <w:rPr>
          <w:rFonts w:ascii="Times New Roman" w:hAnsi="Times New Roman"/>
          <w:sz w:val="24"/>
          <w:szCs w:val="24"/>
        </w:rPr>
      </w:pPr>
    </w:p>
    <w:p w:rsidR="006E69D5" w:rsidRPr="00F60A5B" w:rsidRDefault="006E69D5" w:rsidP="0057425E">
      <w:pPr>
        <w:spacing w:line="360" w:lineRule="auto"/>
        <w:rPr>
          <w:rFonts w:ascii="Times New Roman" w:hAnsi="Times New Roman"/>
          <w:sz w:val="24"/>
          <w:szCs w:val="24"/>
        </w:rPr>
      </w:pPr>
    </w:p>
    <w:p w:rsidR="006E69D5" w:rsidRPr="00F60A5B" w:rsidRDefault="006E69D5" w:rsidP="008C3792">
      <w:pPr>
        <w:spacing w:line="360" w:lineRule="auto"/>
        <w:rPr>
          <w:rFonts w:ascii="Times New Roman" w:hAnsi="Times New Roman"/>
          <w:sz w:val="24"/>
          <w:szCs w:val="24"/>
        </w:rPr>
      </w:pPr>
    </w:p>
    <w:p w:rsidR="006E69D5" w:rsidRPr="00DA79D8" w:rsidRDefault="006E69D5" w:rsidP="008C3792">
      <w:pPr>
        <w:pStyle w:val="Heading3"/>
        <w:spacing w:line="360" w:lineRule="auto"/>
        <w:rPr>
          <w:rFonts w:ascii="Times New Roman" w:hAnsi="Times New Roman"/>
          <w:color w:val="auto"/>
          <w:sz w:val="26"/>
          <w:szCs w:val="26"/>
        </w:rPr>
      </w:pPr>
      <w:r>
        <w:rPr>
          <w:rFonts w:ascii="Times New Roman" w:hAnsi="Times New Roman"/>
          <w:color w:val="auto"/>
          <w:sz w:val="26"/>
          <w:szCs w:val="26"/>
        </w:rPr>
        <w:t xml:space="preserve">     </w:t>
      </w:r>
      <w:r w:rsidRPr="00DA79D8">
        <w:rPr>
          <w:rFonts w:ascii="Times New Roman" w:hAnsi="Times New Roman"/>
          <w:color w:val="auto"/>
          <w:sz w:val="26"/>
          <w:szCs w:val="26"/>
        </w:rPr>
        <w:t>5. TARTIŞMA</w:t>
      </w:r>
    </w:p>
    <w:p w:rsidR="006E69D5" w:rsidRDefault="006E69D5" w:rsidP="008C3792">
      <w:pPr>
        <w:shd w:val="clear" w:color="auto" w:fill="FFFFFF"/>
        <w:spacing w:line="360" w:lineRule="auto"/>
        <w:rPr>
          <w:rFonts w:ascii="Times New Roman" w:hAnsi="Times New Roman"/>
          <w:sz w:val="24"/>
          <w:szCs w:val="24"/>
        </w:rPr>
      </w:pPr>
    </w:p>
    <w:p w:rsidR="006E69D5" w:rsidRPr="00DA79D8" w:rsidRDefault="006E69D5" w:rsidP="008C3792">
      <w:pPr>
        <w:shd w:val="clear" w:color="auto" w:fill="FFFFFF"/>
        <w:spacing w:line="360" w:lineRule="auto"/>
        <w:rPr>
          <w:rFonts w:ascii="Times New Roman" w:hAnsi="Times New Roman"/>
          <w:sz w:val="24"/>
          <w:szCs w:val="24"/>
        </w:rPr>
      </w:pPr>
    </w:p>
    <w:p w:rsidR="006E69D5" w:rsidRDefault="006E69D5" w:rsidP="00F92E1A">
      <w:pPr>
        <w:shd w:val="clear" w:color="auto" w:fill="FFFFFF"/>
        <w:spacing w:line="360" w:lineRule="auto"/>
        <w:rPr>
          <w:rFonts w:ascii="Times New Roman" w:hAnsi="Times New Roman"/>
          <w:sz w:val="24"/>
          <w:szCs w:val="24"/>
        </w:rPr>
      </w:pPr>
      <w:r w:rsidRPr="00DA79D8">
        <w:rPr>
          <w:rFonts w:ascii="Times New Roman" w:hAnsi="Times New Roman"/>
          <w:sz w:val="24"/>
          <w:szCs w:val="24"/>
        </w:rPr>
        <w:t xml:space="preserve">     Canlı sistemlerin en küçük birimi hücreler, sahip oldukları yapısal ve işlevsel özellikleri ile pek çok alanda çalışmaların temel hedefi olmuştur. Hücre zarının bileşenleri, </w:t>
      </w:r>
      <w:r>
        <w:rPr>
          <w:rFonts w:ascii="Times New Roman" w:hAnsi="Times New Roman"/>
          <w:sz w:val="24"/>
          <w:szCs w:val="24"/>
        </w:rPr>
        <w:t xml:space="preserve">hücrenin </w:t>
      </w:r>
      <w:r w:rsidRPr="00DA79D8">
        <w:rPr>
          <w:rFonts w:ascii="Times New Roman" w:hAnsi="Times New Roman"/>
          <w:sz w:val="24"/>
          <w:szCs w:val="24"/>
        </w:rPr>
        <w:t>çevre ile olan iletişiminde ilk basamağı oluşturmaktadır. İçerdiği farklı sayıda ve özellikteki moleküllerin kendilerine özgü nitelik ve nicelikleri bu iletişimin te</w:t>
      </w:r>
      <w:r w:rsidRPr="00BC1368">
        <w:rPr>
          <w:rFonts w:ascii="Times New Roman" w:hAnsi="Times New Roman"/>
          <w:sz w:val="24"/>
          <w:szCs w:val="24"/>
        </w:rPr>
        <w:t>melini oluşturmaktadır. Çoğalma, farklılaşma</w:t>
      </w:r>
      <w:r>
        <w:rPr>
          <w:rFonts w:ascii="Times New Roman" w:hAnsi="Times New Roman"/>
          <w:sz w:val="24"/>
          <w:szCs w:val="24"/>
        </w:rPr>
        <w:t>, apoptoz</w:t>
      </w:r>
      <w:r w:rsidRPr="00BC1368">
        <w:rPr>
          <w:rFonts w:ascii="Times New Roman" w:hAnsi="Times New Roman"/>
          <w:sz w:val="24"/>
          <w:szCs w:val="24"/>
        </w:rPr>
        <w:t xml:space="preserve"> gibi hücresel faaliyetlerin mekanizmala</w:t>
      </w:r>
      <w:r>
        <w:rPr>
          <w:rFonts w:ascii="Times New Roman" w:hAnsi="Times New Roman"/>
          <w:sz w:val="24"/>
          <w:szCs w:val="24"/>
        </w:rPr>
        <w:t>rının ve hücre membran yapıları</w:t>
      </w:r>
      <w:r w:rsidRPr="00BC1368">
        <w:rPr>
          <w:rFonts w:ascii="Times New Roman" w:hAnsi="Times New Roman"/>
          <w:sz w:val="24"/>
          <w:szCs w:val="24"/>
        </w:rPr>
        <w:t xml:space="preserve"> işlevlerinin aydınlatılması amacıyla yapılan çalışmalar, günümüzde molekülsel teknolojilerin geliştirilmesiyle birlikte artmaktadır. </w:t>
      </w:r>
      <w:r>
        <w:rPr>
          <w:rFonts w:ascii="Times New Roman" w:hAnsi="Times New Roman"/>
          <w:sz w:val="24"/>
          <w:szCs w:val="24"/>
        </w:rPr>
        <w:t xml:space="preserve">Molekülsel teknolojilerdeki gelişmeler ve hücre kültür yöntemlerinin kullanımı, araştırmaların herhangi bir canlı kullanılmadan gerçekleştirilebilmesine olanak sağlamıştır (Marks 1992, Hoogenboom 2000). </w:t>
      </w:r>
      <w:r w:rsidRPr="00BC1368">
        <w:rPr>
          <w:rFonts w:ascii="Times New Roman" w:hAnsi="Times New Roman"/>
          <w:sz w:val="24"/>
          <w:szCs w:val="24"/>
          <w:lang w:eastAsia="ja-JP"/>
        </w:rPr>
        <w:t>Hücre kültürü yöntemleri, hücresel aktivite</w:t>
      </w:r>
      <w:r>
        <w:rPr>
          <w:rFonts w:ascii="Times New Roman" w:hAnsi="Times New Roman"/>
          <w:sz w:val="24"/>
          <w:szCs w:val="24"/>
          <w:lang w:eastAsia="ja-JP"/>
        </w:rPr>
        <w:t>leri kolaylıkla takip edilebilen</w:t>
      </w:r>
      <w:r w:rsidRPr="00BC1368">
        <w:rPr>
          <w:rFonts w:ascii="Times New Roman" w:hAnsi="Times New Roman"/>
          <w:sz w:val="24"/>
          <w:szCs w:val="24"/>
          <w:lang w:eastAsia="ja-JP"/>
        </w:rPr>
        <w:t xml:space="preserve"> kanser</w:t>
      </w:r>
      <w:r>
        <w:rPr>
          <w:rFonts w:ascii="Times New Roman" w:hAnsi="Times New Roman"/>
          <w:sz w:val="24"/>
          <w:szCs w:val="24"/>
          <w:lang w:eastAsia="ja-JP"/>
        </w:rPr>
        <w:t xml:space="preserve"> hücreleri model alınarak</w:t>
      </w:r>
      <w:r w:rsidRPr="00BC1368">
        <w:rPr>
          <w:rFonts w:ascii="Times New Roman" w:hAnsi="Times New Roman"/>
          <w:sz w:val="24"/>
          <w:szCs w:val="24"/>
          <w:lang w:eastAsia="ja-JP"/>
        </w:rPr>
        <w:t xml:space="preserve"> çoğalma ve farklılaşma mekanizmalarının aydınlatılması, çeşitli ilaçlar veya uyarımların hücreler üzerindeki etkilerinin takip edilebilmesi ba</w:t>
      </w:r>
      <w:r>
        <w:rPr>
          <w:rFonts w:ascii="Times New Roman" w:hAnsi="Times New Roman"/>
          <w:sz w:val="24"/>
          <w:szCs w:val="24"/>
          <w:lang w:eastAsia="ja-JP"/>
        </w:rPr>
        <w:t>kımından oldukça kullanışlıdır (</w:t>
      </w:r>
      <w:r w:rsidRPr="00BC1368">
        <w:rPr>
          <w:rFonts w:ascii="Times New Roman" w:hAnsi="Times New Roman"/>
          <w:sz w:val="24"/>
          <w:szCs w:val="24"/>
        </w:rPr>
        <w:t>Tsiftsoglou 2003</w:t>
      </w:r>
      <w:r>
        <w:rPr>
          <w:rFonts w:ascii="Times New Roman" w:hAnsi="Times New Roman"/>
          <w:sz w:val="24"/>
          <w:szCs w:val="24"/>
        </w:rPr>
        <w:t>).</w:t>
      </w:r>
    </w:p>
    <w:p w:rsidR="006E69D5" w:rsidRDefault="006E69D5" w:rsidP="008C3792">
      <w:pPr>
        <w:spacing w:line="360" w:lineRule="auto"/>
        <w:rPr>
          <w:rFonts w:ascii="Times New Roman" w:hAnsi="Times New Roman"/>
          <w:sz w:val="24"/>
          <w:szCs w:val="24"/>
        </w:rPr>
      </w:pPr>
    </w:p>
    <w:p w:rsidR="006E69D5" w:rsidRPr="00F92E1A" w:rsidRDefault="006E69D5" w:rsidP="008A2C7A">
      <w:pPr>
        <w:spacing w:line="360" w:lineRule="auto"/>
        <w:rPr>
          <w:rFonts w:ascii="Times New Roman" w:hAnsi="Times New Roman"/>
          <w:sz w:val="24"/>
          <w:szCs w:val="24"/>
        </w:rPr>
      </w:pPr>
      <w:r w:rsidRPr="00BC1368">
        <w:rPr>
          <w:rFonts w:ascii="Times New Roman" w:hAnsi="Times New Roman"/>
          <w:sz w:val="24"/>
          <w:szCs w:val="24"/>
        </w:rPr>
        <w:t xml:space="preserve">     Hücre membranı üzerindeki yapılar ile etkileşen </w:t>
      </w:r>
      <w:r>
        <w:rPr>
          <w:rFonts w:ascii="Times New Roman" w:hAnsi="Times New Roman"/>
          <w:sz w:val="24"/>
          <w:szCs w:val="24"/>
        </w:rPr>
        <w:t>peptid</w:t>
      </w:r>
      <w:r w:rsidRPr="00BC1368">
        <w:rPr>
          <w:rFonts w:ascii="Times New Roman" w:hAnsi="Times New Roman"/>
          <w:sz w:val="24"/>
          <w:szCs w:val="24"/>
        </w:rPr>
        <w:t>lerin hücre işlevleri üzerindeki etkilerini incelemeyi amaçladığımız çalışmamızda, işlevsel ve yapısal olarak iyi tanımlanmış</w:t>
      </w:r>
      <w:r>
        <w:rPr>
          <w:rFonts w:ascii="Times New Roman" w:hAnsi="Times New Roman"/>
          <w:sz w:val="24"/>
          <w:szCs w:val="24"/>
        </w:rPr>
        <w:t xml:space="preserve"> doksorubisine direnç geliştirilmiş</w:t>
      </w:r>
      <w:r w:rsidRPr="00BC1368">
        <w:rPr>
          <w:rFonts w:ascii="Times New Roman" w:hAnsi="Times New Roman"/>
          <w:sz w:val="24"/>
          <w:szCs w:val="24"/>
        </w:rPr>
        <w:t xml:space="preserve"> insan eritro</w:t>
      </w:r>
      <w:r>
        <w:rPr>
          <w:rFonts w:ascii="Times New Roman" w:hAnsi="Times New Roman"/>
          <w:sz w:val="24"/>
          <w:szCs w:val="24"/>
        </w:rPr>
        <w:t>lösemi</w:t>
      </w:r>
      <w:r w:rsidRPr="00BC1368">
        <w:rPr>
          <w:rFonts w:ascii="Times New Roman" w:hAnsi="Times New Roman"/>
          <w:sz w:val="24"/>
          <w:szCs w:val="24"/>
        </w:rPr>
        <w:t xml:space="preserve"> hücresi </w:t>
      </w:r>
      <w:r>
        <w:rPr>
          <w:rFonts w:ascii="Times New Roman" w:hAnsi="Times New Roman"/>
          <w:sz w:val="24"/>
          <w:szCs w:val="24"/>
        </w:rPr>
        <w:t>olan</w:t>
      </w:r>
      <w:r w:rsidRPr="00BC1368">
        <w:rPr>
          <w:rFonts w:ascii="Times New Roman" w:hAnsi="Times New Roman"/>
          <w:sz w:val="24"/>
          <w:szCs w:val="24"/>
        </w:rPr>
        <w:t xml:space="preserve"> K562</w:t>
      </w:r>
      <w:r>
        <w:rPr>
          <w:rFonts w:ascii="Times New Roman" w:hAnsi="Times New Roman"/>
          <w:sz w:val="24"/>
          <w:szCs w:val="24"/>
        </w:rPr>
        <w:t>-dox</w:t>
      </w:r>
      <w:r w:rsidRPr="00BC1368">
        <w:rPr>
          <w:rFonts w:ascii="Times New Roman" w:hAnsi="Times New Roman"/>
          <w:sz w:val="24"/>
          <w:szCs w:val="24"/>
        </w:rPr>
        <w:t xml:space="preserve"> hücreleri model olarak kullanılmıştır. Bu hücreler, sodyum bitürat, hemin, hidroksiüre</w:t>
      </w:r>
      <w:r>
        <w:rPr>
          <w:rFonts w:ascii="Times New Roman" w:hAnsi="Times New Roman"/>
          <w:sz w:val="24"/>
          <w:szCs w:val="24"/>
        </w:rPr>
        <w:t>,</w:t>
      </w:r>
      <w:r w:rsidRPr="00BC1368">
        <w:rPr>
          <w:rFonts w:ascii="Times New Roman" w:hAnsi="Times New Roman"/>
          <w:sz w:val="24"/>
          <w:szCs w:val="24"/>
        </w:rPr>
        <w:t xml:space="preserve"> </w:t>
      </w:r>
      <w:r>
        <w:rPr>
          <w:rFonts w:ascii="Times New Roman" w:hAnsi="Times New Roman"/>
          <w:sz w:val="24"/>
          <w:szCs w:val="24"/>
        </w:rPr>
        <w:t xml:space="preserve">çeşitli antrasiklinler gibi </w:t>
      </w:r>
      <w:r w:rsidRPr="00BC1368">
        <w:rPr>
          <w:rFonts w:ascii="Times New Roman" w:hAnsi="Times New Roman"/>
          <w:sz w:val="24"/>
          <w:szCs w:val="24"/>
        </w:rPr>
        <w:t xml:space="preserve">farklı uyaranlar ile </w:t>
      </w:r>
      <w:r>
        <w:rPr>
          <w:rFonts w:ascii="Times New Roman" w:hAnsi="Times New Roman"/>
          <w:sz w:val="24"/>
          <w:szCs w:val="24"/>
        </w:rPr>
        <w:t xml:space="preserve">hücre membranı üzerinde yüzey belirteçlerinin takibi sonucu, </w:t>
      </w:r>
      <w:r w:rsidRPr="00BC1368">
        <w:rPr>
          <w:rFonts w:ascii="Times New Roman" w:hAnsi="Times New Roman"/>
          <w:sz w:val="24"/>
          <w:szCs w:val="24"/>
        </w:rPr>
        <w:t>eritroid s</w:t>
      </w:r>
      <w:r>
        <w:rPr>
          <w:rFonts w:ascii="Times New Roman" w:hAnsi="Times New Roman"/>
          <w:sz w:val="24"/>
          <w:szCs w:val="24"/>
        </w:rPr>
        <w:t xml:space="preserve">eri hücrelerine farklılaşabilme yeteneğine sahip oldukları belirlenmiştir. </w:t>
      </w:r>
      <w:r w:rsidRPr="00BC1368">
        <w:rPr>
          <w:rFonts w:ascii="Times New Roman" w:hAnsi="Times New Roman"/>
          <w:sz w:val="24"/>
          <w:szCs w:val="24"/>
        </w:rPr>
        <w:t>Bu nedenle özellikle hücre yaşamlarının incelenmesinde ve kanser hücrelerinin gelişimi, ilaç dirençliliği mekanizmalarının aydınlatılması konularında</w:t>
      </w:r>
      <w:r>
        <w:rPr>
          <w:rFonts w:ascii="Times New Roman" w:hAnsi="Times New Roman"/>
          <w:sz w:val="24"/>
          <w:szCs w:val="24"/>
        </w:rPr>
        <w:t xml:space="preserve"> iyi bir model oluşturmaktadır (</w:t>
      </w:r>
      <w:r w:rsidRPr="00BC1368">
        <w:rPr>
          <w:rFonts w:ascii="Times New Roman" w:hAnsi="Times New Roman"/>
          <w:sz w:val="24"/>
          <w:szCs w:val="24"/>
        </w:rPr>
        <w:t>Tsiftsoglou 2003</w:t>
      </w:r>
      <w:r>
        <w:rPr>
          <w:rFonts w:ascii="Times New Roman" w:hAnsi="Times New Roman"/>
          <w:sz w:val="24"/>
          <w:szCs w:val="24"/>
        </w:rPr>
        <w:t xml:space="preserve">, dos Santos 2009). </w:t>
      </w:r>
      <w:r w:rsidRPr="00BC1368">
        <w:rPr>
          <w:rFonts w:ascii="Times New Roman" w:hAnsi="Times New Roman"/>
          <w:sz w:val="24"/>
          <w:szCs w:val="24"/>
        </w:rPr>
        <w:t>Kullanılan K562-dox hücrelerinin doksorubisine dirençlilikleri sayesinde K562 hücrelerinden ayıran en önemli özelliği, hücre membran yapısında çoklu ilaç dirençliliğine neden olan proteinlerin ekspresy</w:t>
      </w:r>
      <w:r>
        <w:rPr>
          <w:rFonts w:ascii="Times New Roman" w:hAnsi="Times New Roman"/>
          <w:sz w:val="24"/>
          <w:szCs w:val="24"/>
        </w:rPr>
        <w:t>onlarının daha fazla olmasıdır.</w:t>
      </w:r>
      <w:r w:rsidRPr="00145FA7">
        <w:rPr>
          <w:rFonts w:ascii="Times New Roman" w:hAnsi="Times New Roman"/>
          <w:sz w:val="24"/>
          <w:szCs w:val="24"/>
        </w:rPr>
        <w:t xml:space="preserve"> </w:t>
      </w:r>
      <w:r w:rsidRPr="00BC1368">
        <w:rPr>
          <w:rFonts w:ascii="Times New Roman" w:hAnsi="Times New Roman"/>
          <w:sz w:val="24"/>
          <w:szCs w:val="24"/>
        </w:rPr>
        <w:t>Kanser hücrelerinde çoklu ilaç dirençliliği mekanizmalarının daha iyi anlaşılması üzerine yapılan bir çalışmada, K562 ve K562-dox hücrelerinde farklı proteinlerin ekspresyonları i</w:t>
      </w:r>
      <w:r>
        <w:rPr>
          <w:rFonts w:ascii="Times New Roman" w:hAnsi="Times New Roman"/>
          <w:sz w:val="24"/>
          <w:szCs w:val="24"/>
        </w:rPr>
        <w:t xml:space="preserve">ncelenmiş ve </w:t>
      </w:r>
      <w:r w:rsidRPr="00BC1368">
        <w:rPr>
          <w:rFonts w:ascii="Times New Roman" w:hAnsi="Times New Roman"/>
          <w:sz w:val="24"/>
          <w:szCs w:val="24"/>
        </w:rPr>
        <w:t xml:space="preserve">CRK benzeri protein, fosfatidiletonolamin bağlayıcı protein, statmin </w:t>
      </w:r>
      <w:r>
        <w:rPr>
          <w:rFonts w:ascii="Times New Roman" w:hAnsi="Times New Roman"/>
          <w:sz w:val="24"/>
          <w:szCs w:val="24"/>
        </w:rPr>
        <w:t xml:space="preserve">gibi sinyal iletiminde, farklılaşma ve çoğalmada görevli proteinlerin K562-dox hücrelerinde ekspresyonlarının arttığı bildirilmiştir. Bunun yanında enerji metabolizmasında görevli </w:t>
      </w:r>
      <w:r w:rsidRPr="00BC1368">
        <w:rPr>
          <w:rFonts w:ascii="Times New Roman" w:hAnsi="Times New Roman"/>
          <w:sz w:val="24"/>
          <w:szCs w:val="24"/>
        </w:rPr>
        <w:t xml:space="preserve">NADH-ubiquinone oxidoredüktaz, dihidrolipoil dehidrogenaz, aspartat aminotransferaz </w:t>
      </w:r>
      <w:r>
        <w:rPr>
          <w:rFonts w:ascii="Times New Roman" w:hAnsi="Times New Roman"/>
          <w:sz w:val="24"/>
          <w:szCs w:val="24"/>
        </w:rPr>
        <w:t xml:space="preserve">gibi proteinlerin ekspresyonlarının azaldığı belirlenmiştir. Ayrıca p-glikoproteinin yanında, LRP proteinin de K562-dox hücrelerinde eksprese olduğu gösterilmiştir </w:t>
      </w:r>
      <w:r w:rsidRPr="00BC1368">
        <w:rPr>
          <w:rFonts w:ascii="Times New Roman" w:hAnsi="Times New Roman"/>
          <w:sz w:val="24"/>
          <w:szCs w:val="24"/>
        </w:rPr>
        <w:t>(Shen 2008</w:t>
      </w:r>
      <w:r w:rsidRPr="00F92E1A">
        <w:rPr>
          <w:rFonts w:ascii="Times New Roman" w:hAnsi="Times New Roman"/>
          <w:sz w:val="24"/>
          <w:szCs w:val="24"/>
        </w:rPr>
        <w:t>).</w:t>
      </w:r>
    </w:p>
    <w:p w:rsidR="006E69D5" w:rsidRPr="00F92E1A" w:rsidRDefault="006E69D5" w:rsidP="008C3792">
      <w:pPr>
        <w:spacing w:line="360" w:lineRule="auto"/>
        <w:rPr>
          <w:rFonts w:ascii="Times New Roman" w:hAnsi="Times New Roman"/>
          <w:sz w:val="24"/>
          <w:szCs w:val="24"/>
        </w:rPr>
      </w:pPr>
    </w:p>
    <w:p w:rsidR="006E69D5" w:rsidRPr="00850946" w:rsidRDefault="006E69D5" w:rsidP="003E0D51">
      <w:pPr>
        <w:spacing w:line="360" w:lineRule="auto"/>
        <w:rPr>
          <w:rFonts w:ascii="Times New Roman" w:hAnsi="Times New Roman"/>
          <w:sz w:val="24"/>
          <w:szCs w:val="24"/>
        </w:rPr>
      </w:pPr>
      <w:r>
        <w:rPr>
          <w:rFonts w:ascii="Times New Roman" w:hAnsi="Times New Roman"/>
          <w:sz w:val="24"/>
          <w:szCs w:val="24"/>
          <w:lang w:eastAsia="ja-JP"/>
        </w:rPr>
        <w:t xml:space="preserve">     Molekülsel tekniklerdeki gelişimler, antikor yapısının daha iyi anlaşılması ve hibridoma teknolojilerinin gelişimi ile kanser, otoimmün hastalıkların tanı ve tedavisinde antikor temelli yapıların kullanılması gündeme gelmiştir. </w:t>
      </w:r>
      <w:r>
        <w:rPr>
          <w:rFonts w:ascii="Times New Roman" w:hAnsi="Times New Roman"/>
          <w:sz w:val="24"/>
          <w:szCs w:val="24"/>
        </w:rPr>
        <w:t xml:space="preserve">İlk defa Smith tarafından geliştirilen faj gösterim yönteminde, protein ve peptid yapıların faj ile çoğaltım teknolojisi ve antikor temelli yöntemlerle birlikte kullanılmaktadır. Bu yöntemler sayesinde, fare, tavşan, deve ve insandan elde edilen scFv kütüphaneleri oluşturulmuştur. Bu kütüphanelerin çeşitliliği, canlının immünolojik geçmişine bağımlı olmasının yanı sıra her hedefe uygun immün yanıt geliştirilememesi, tedavide bu ajanlara karşı immün yanıtların gelişmesi gibi konular, kullanımlarını sınırlamaktadır. </w:t>
      </w:r>
      <w:r>
        <w:rPr>
          <w:rFonts w:ascii="Times New Roman" w:hAnsi="Times New Roman"/>
          <w:bCs/>
          <w:sz w:val="24"/>
          <w:szCs w:val="24"/>
        </w:rPr>
        <w:t>Barbas ve Hoogenboom grupları,</w:t>
      </w:r>
      <w:r w:rsidRPr="00BC1368">
        <w:rPr>
          <w:rFonts w:ascii="Times New Roman" w:hAnsi="Times New Roman"/>
          <w:bCs/>
          <w:sz w:val="24"/>
          <w:szCs w:val="24"/>
        </w:rPr>
        <w:t xml:space="preserve"> 1992’de ilk kez </w:t>
      </w:r>
      <w:r>
        <w:rPr>
          <w:rFonts w:ascii="Times New Roman" w:hAnsi="Times New Roman"/>
          <w:bCs/>
          <w:sz w:val="24"/>
          <w:szCs w:val="24"/>
        </w:rPr>
        <w:t xml:space="preserve">bağışık sistemi elemanı olan </w:t>
      </w:r>
      <w:r w:rsidRPr="00BC1368">
        <w:rPr>
          <w:rFonts w:ascii="Times New Roman" w:hAnsi="Times New Roman"/>
          <w:bCs/>
          <w:sz w:val="24"/>
          <w:szCs w:val="24"/>
        </w:rPr>
        <w:t>antikorların</w:t>
      </w:r>
      <w:r>
        <w:rPr>
          <w:rFonts w:ascii="Times New Roman" w:hAnsi="Times New Roman"/>
          <w:bCs/>
          <w:sz w:val="24"/>
          <w:szCs w:val="24"/>
        </w:rPr>
        <w:t>, antijeni özgün tanıyabilme yeteneğine sahip CDR3 bölgelerini</w:t>
      </w:r>
      <w:r w:rsidRPr="00BC1368">
        <w:rPr>
          <w:rFonts w:ascii="Times New Roman" w:hAnsi="Times New Roman"/>
          <w:bCs/>
          <w:sz w:val="24"/>
          <w:szCs w:val="24"/>
        </w:rPr>
        <w:t xml:space="preserve"> taklit edebilen ve senteti</w:t>
      </w:r>
      <w:r>
        <w:rPr>
          <w:rFonts w:ascii="Times New Roman" w:hAnsi="Times New Roman"/>
          <w:bCs/>
          <w:sz w:val="24"/>
          <w:szCs w:val="24"/>
        </w:rPr>
        <w:t xml:space="preserve">k olarak üretilen peptid kütüphanelerini geliştirmişlerdir </w:t>
      </w:r>
      <w:r w:rsidRPr="00BC1368">
        <w:rPr>
          <w:rFonts w:ascii="Times New Roman" w:hAnsi="Times New Roman"/>
          <w:sz w:val="24"/>
          <w:szCs w:val="24"/>
        </w:rPr>
        <w:t>(Ba</w:t>
      </w:r>
      <w:r>
        <w:rPr>
          <w:rFonts w:ascii="Times New Roman" w:hAnsi="Times New Roman"/>
          <w:sz w:val="24"/>
          <w:szCs w:val="24"/>
        </w:rPr>
        <w:t xml:space="preserve">rbas 1991, </w:t>
      </w:r>
      <w:r>
        <w:rPr>
          <w:rFonts w:ascii="Times New Roman" w:hAnsi="Times New Roman"/>
          <w:bCs/>
          <w:sz w:val="24"/>
          <w:szCs w:val="24"/>
        </w:rPr>
        <w:t xml:space="preserve">Hoogenboom 2000, </w:t>
      </w:r>
      <w:r w:rsidRPr="00BC1368">
        <w:rPr>
          <w:rFonts w:ascii="Times New Roman" w:hAnsi="Times New Roman"/>
          <w:sz w:val="24"/>
          <w:szCs w:val="24"/>
        </w:rPr>
        <w:t>Hoogenboom 2005).</w:t>
      </w:r>
      <w:r w:rsidRPr="00BC1368">
        <w:rPr>
          <w:rFonts w:ascii="Times New Roman" w:hAnsi="Times New Roman"/>
          <w:bCs/>
          <w:sz w:val="24"/>
          <w:szCs w:val="24"/>
        </w:rPr>
        <w:t xml:space="preserve"> Yapay </w:t>
      </w:r>
      <w:r>
        <w:rPr>
          <w:rFonts w:ascii="Times New Roman" w:hAnsi="Times New Roman"/>
          <w:bCs/>
          <w:sz w:val="24"/>
          <w:szCs w:val="24"/>
        </w:rPr>
        <w:t>peptid</w:t>
      </w:r>
      <w:r w:rsidRPr="00BC1368">
        <w:rPr>
          <w:rFonts w:ascii="Times New Roman" w:hAnsi="Times New Roman"/>
          <w:bCs/>
          <w:sz w:val="24"/>
          <w:szCs w:val="24"/>
        </w:rPr>
        <w:t xml:space="preserve"> kütüphaneleri</w:t>
      </w:r>
      <w:r>
        <w:rPr>
          <w:rFonts w:ascii="Times New Roman" w:hAnsi="Times New Roman"/>
          <w:bCs/>
          <w:sz w:val="24"/>
          <w:szCs w:val="24"/>
        </w:rPr>
        <w:t>nde</w:t>
      </w:r>
      <w:r w:rsidRPr="00BC1368">
        <w:rPr>
          <w:rFonts w:ascii="Times New Roman" w:hAnsi="Times New Roman"/>
          <w:bCs/>
          <w:sz w:val="24"/>
          <w:szCs w:val="24"/>
        </w:rPr>
        <w:t xml:space="preserve">, </w:t>
      </w:r>
      <w:r>
        <w:rPr>
          <w:rFonts w:ascii="Times New Roman" w:hAnsi="Times New Roman"/>
          <w:bCs/>
          <w:sz w:val="24"/>
          <w:szCs w:val="24"/>
        </w:rPr>
        <w:t>fajın kılıf proteinine</w:t>
      </w:r>
      <w:r w:rsidRPr="00BC1368">
        <w:rPr>
          <w:rFonts w:ascii="Times New Roman" w:hAnsi="Times New Roman"/>
          <w:bCs/>
          <w:sz w:val="24"/>
          <w:szCs w:val="24"/>
        </w:rPr>
        <w:t xml:space="preserve"> bağlı olarak eksprese </w:t>
      </w:r>
      <w:r>
        <w:rPr>
          <w:rFonts w:ascii="Times New Roman" w:hAnsi="Times New Roman"/>
          <w:bCs/>
          <w:sz w:val="24"/>
          <w:szCs w:val="24"/>
        </w:rPr>
        <w:t xml:space="preserve">edilen </w:t>
      </w:r>
      <w:r w:rsidRPr="00BC1368">
        <w:rPr>
          <w:rFonts w:ascii="Times New Roman" w:hAnsi="Times New Roman"/>
          <w:bCs/>
          <w:sz w:val="24"/>
          <w:szCs w:val="24"/>
        </w:rPr>
        <w:t>çeşitli uzunluk</w:t>
      </w:r>
      <w:r>
        <w:rPr>
          <w:rFonts w:ascii="Times New Roman" w:hAnsi="Times New Roman"/>
          <w:bCs/>
          <w:sz w:val="24"/>
          <w:szCs w:val="24"/>
        </w:rPr>
        <w:t xml:space="preserve">larda ve </w:t>
      </w:r>
      <w:r w:rsidRPr="00BC1368">
        <w:rPr>
          <w:rFonts w:ascii="Times New Roman" w:hAnsi="Times New Roman"/>
          <w:bCs/>
          <w:sz w:val="24"/>
          <w:szCs w:val="24"/>
        </w:rPr>
        <w:t xml:space="preserve">yapay olarak üretilen </w:t>
      </w:r>
      <w:r>
        <w:rPr>
          <w:rFonts w:ascii="Times New Roman" w:hAnsi="Times New Roman"/>
          <w:bCs/>
          <w:sz w:val="24"/>
          <w:szCs w:val="24"/>
        </w:rPr>
        <w:t>g</w:t>
      </w:r>
      <w:r w:rsidRPr="00BC1368">
        <w:rPr>
          <w:rFonts w:ascii="Times New Roman" w:hAnsi="Times New Roman"/>
          <w:bCs/>
          <w:sz w:val="24"/>
          <w:szCs w:val="24"/>
        </w:rPr>
        <w:t>en parçalarını</w:t>
      </w:r>
      <w:r>
        <w:rPr>
          <w:rFonts w:ascii="Times New Roman" w:hAnsi="Times New Roman"/>
          <w:bCs/>
          <w:sz w:val="24"/>
          <w:szCs w:val="24"/>
        </w:rPr>
        <w:t xml:space="preserve">n, faj genomuna yerleştirilmesi ile olağan üstü çeşitlilikte peptid yapıların ekspresyonu sağlanabilmiştir. </w:t>
      </w:r>
      <w:r w:rsidRPr="00BC1368">
        <w:rPr>
          <w:rFonts w:ascii="Times New Roman" w:hAnsi="Times New Roman"/>
          <w:bCs/>
          <w:sz w:val="24"/>
          <w:szCs w:val="24"/>
        </w:rPr>
        <w:t xml:space="preserve">Yapay </w:t>
      </w:r>
      <w:r>
        <w:rPr>
          <w:rFonts w:ascii="Times New Roman" w:hAnsi="Times New Roman"/>
          <w:bCs/>
          <w:sz w:val="24"/>
          <w:szCs w:val="24"/>
        </w:rPr>
        <w:t>peptid</w:t>
      </w:r>
      <w:r w:rsidRPr="00BC1368">
        <w:rPr>
          <w:rFonts w:ascii="Times New Roman" w:hAnsi="Times New Roman"/>
          <w:bCs/>
          <w:sz w:val="24"/>
          <w:szCs w:val="24"/>
        </w:rPr>
        <w:t xml:space="preserve"> kütüphaneleri gelişimi </w:t>
      </w:r>
      <w:r>
        <w:rPr>
          <w:rFonts w:ascii="Times New Roman" w:hAnsi="Times New Roman"/>
          <w:sz w:val="24"/>
          <w:szCs w:val="24"/>
        </w:rPr>
        <w:t>ile herhangi bir canlı sisteme gerek duyulmadan, seçim ve üretim yapılabilmektedir. Günümüzde, yapay peptid kütüphaneleri ile elde edilen peptid yapılar, özellikle hematolojik hücrelerin ve farklı kanser hücrelerinin tanımlanması ve tedavi yöntemlerinde kullanılmaktadır (</w:t>
      </w:r>
      <w:r>
        <w:rPr>
          <w:rFonts w:ascii="Times New Roman" w:hAnsi="Times New Roman"/>
          <w:bCs/>
          <w:sz w:val="24"/>
          <w:szCs w:val="24"/>
        </w:rPr>
        <w:t xml:space="preserve">Marks </w:t>
      </w:r>
      <w:r w:rsidRPr="00BC1368">
        <w:rPr>
          <w:rFonts w:ascii="Times New Roman" w:hAnsi="Times New Roman"/>
          <w:bCs/>
          <w:sz w:val="24"/>
          <w:szCs w:val="24"/>
        </w:rPr>
        <w:t xml:space="preserve">1991, Marks 1992, </w:t>
      </w:r>
      <w:r>
        <w:rPr>
          <w:rFonts w:ascii="Times New Roman" w:hAnsi="Times New Roman"/>
          <w:sz w:val="24"/>
          <w:szCs w:val="24"/>
        </w:rPr>
        <w:t xml:space="preserve">Smith 1997, </w:t>
      </w:r>
      <w:r>
        <w:rPr>
          <w:rFonts w:ascii="Times New Roman" w:hAnsi="Times New Roman"/>
          <w:bCs/>
          <w:sz w:val="24"/>
          <w:szCs w:val="24"/>
        </w:rPr>
        <w:t xml:space="preserve">Niv 2001, </w:t>
      </w:r>
      <w:r>
        <w:rPr>
          <w:rFonts w:ascii="Times New Roman" w:hAnsi="Times New Roman"/>
          <w:sz w:val="24"/>
          <w:szCs w:val="24"/>
        </w:rPr>
        <w:t xml:space="preserve">Osbourn 2003, </w:t>
      </w:r>
      <w:r>
        <w:rPr>
          <w:rFonts w:ascii="Times New Roman" w:hAnsi="Times New Roman"/>
          <w:sz w:val="24"/>
          <w:szCs w:val="24"/>
          <w:lang w:eastAsia="ko-KR"/>
        </w:rPr>
        <w:t>Li 2003).</w:t>
      </w:r>
    </w:p>
    <w:p w:rsidR="006E69D5" w:rsidRDefault="006E69D5" w:rsidP="008C3792">
      <w:pPr>
        <w:spacing w:line="360" w:lineRule="auto"/>
        <w:rPr>
          <w:rFonts w:ascii="Times New Roman" w:hAnsi="Times New Roman"/>
          <w:sz w:val="24"/>
          <w:szCs w:val="24"/>
        </w:rPr>
      </w:pPr>
    </w:p>
    <w:p w:rsidR="006E69D5" w:rsidRPr="00424CC7" w:rsidRDefault="006E69D5" w:rsidP="002B6F30">
      <w:pPr>
        <w:shd w:val="clear" w:color="auto" w:fill="FFFFFF"/>
        <w:spacing w:line="360" w:lineRule="auto"/>
        <w:rPr>
          <w:rFonts w:ascii="Times New Roman" w:hAnsi="Times New Roman"/>
          <w:sz w:val="24"/>
          <w:szCs w:val="24"/>
        </w:rPr>
      </w:pPr>
      <w:r w:rsidRPr="00BC1368">
        <w:rPr>
          <w:rFonts w:ascii="Times New Roman" w:hAnsi="Times New Roman"/>
          <w:sz w:val="24"/>
          <w:szCs w:val="24"/>
        </w:rPr>
        <w:t xml:space="preserve">    Hücre yaşamı ve hücre işlevleri arasındaki bağlantının incelenmesi, hücre işlevlerinin yeniden düzenlenmesi gibi yaklaşımlarda, molekülsel etkileşim en önemli basamağı oluşturmaktadır. </w:t>
      </w:r>
      <w:r>
        <w:rPr>
          <w:rFonts w:ascii="Times New Roman" w:hAnsi="Times New Roman"/>
          <w:sz w:val="24"/>
          <w:szCs w:val="24"/>
          <w:lang w:eastAsia="ja-JP"/>
        </w:rPr>
        <w:t>Rekombinant DNA teknolojileri</w:t>
      </w:r>
      <w:r w:rsidRPr="00BC1368">
        <w:rPr>
          <w:rFonts w:ascii="Times New Roman" w:hAnsi="Times New Roman"/>
          <w:sz w:val="24"/>
          <w:szCs w:val="24"/>
          <w:lang w:eastAsia="ja-JP"/>
        </w:rPr>
        <w:t xml:space="preserve"> özellikle molekülsel algılama ve molekülsel etkileşim alanlarında önemli gelişmelere neden olmuştur. Bu doğrultuda geliştirilen yapay </w:t>
      </w:r>
      <w:r>
        <w:rPr>
          <w:rFonts w:ascii="Times New Roman" w:hAnsi="Times New Roman"/>
          <w:sz w:val="24"/>
          <w:szCs w:val="24"/>
          <w:lang w:eastAsia="ja-JP"/>
        </w:rPr>
        <w:t>peptid</w:t>
      </w:r>
      <w:r w:rsidRPr="00BC1368">
        <w:rPr>
          <w:rFonts w:ascii="Times New Roman" w:hAnsi="Times New Roman"/>
          <w:sz w:val="24"/>
          <w:szCs w:val="24"/>
          <w:lang w:eastAsia="ja-JP"/>
        </w:rPr>
        <w:t xml:space="preserve"> kütüphaneleri ile özellikle hücre membranı üzerindeki farklı yapılara özgün biçimde bağlanabilen ve hücre işlevinde değişikliklere neden olabilen yapay </w:t>
      </w:r>
      <w:r>
        <w:rPr>
          <w:rFonts w:ascii="Times New Roman" w:hAnsi="Times New Roman"/>
          <w:sz w:val="24"/>
          <w:szCs w:val="24"/>
          <w:lang w:eastAsia="ja-JP"/>
        </w:rPr>
        <w:t>peptid</w:t>
      </w:r>
      <w:r w:rsidRPr="00BC1368">
        <w:rPr>
          <w:rFonts w:ascii="Times New Roman" w:hAnsi="Times New Roman"/>
          <w:sz w:val="24"/>
          <w:szCs w:val="24"/>
          <w:lang w:eastAsia="ja-JP"/>
        </w:rPr>
        <w:t>lerin geliştirilm</w:t>
      </w:r>
      <w:r>
        <w:rPr>
          <w:rFonts w:ascii="Times New Roman" w:hAnsi="Times New Roman"/>
          <w:sz w:val="24"/>
          <w:szCs w:val="24"/>
          <w:lang w:eastAsia="ja-JP"/>
        </w:rPr>
        <w:t xml:space="preserve">esi çalışmaları hız kazanmıştır (Hoogenboom 2005). </w:t>
      </w:r>
      <w:r w:rsidRPr="0006302D">
        <w:rPr>
          <w:rFonts w:ascii="Times New Roman" w:hAnsi="Times New Roman"/>
          <w:sz w:val="24"/>
          <w:szCs w:val="24"/>
        </w:rPr>
        <w:t>Faj gösterim teknolojisinin u</w:t>
      </w:r>
      <w:r>
        <w:rPr>
          <w:rFonts w:ascii="Times New Roman" w:hAnsi="Times New Roman"/>
          <w:sz w:val="24"/>
          <w:szCs w:val="24"/>
        </w:rPr>
        <w:t>ygulama alanlarının</w:t>
      </w:r>
      <w:r w:rsidRPr="0006302D">
        <w:rPr>
          <w:rFonts w:ascii="Times New Roman" w:hAnsi="Times New Roman"/>
          <w:sz w:val="24"/>
          <w:szCs w:val="24"/>
        </w:rPr>
        <w:t xml:space="preserve"> </w:t>
      </w:r>
      <w:r>
        <w:rPr>
          <w:rFonts w:ascii="Times New Roman" w:hAnsi="Times New Roman"/>
          <w:sz w:val="24"/>
          <w:szCs w:val="24"/>
        </w:rPr>
        <w:t>molekülsel</w:t>
      </w:r>
      <w:r w:rsidRPr="0006302D">
        <w:rPr>
          <w:rFonts w:ascii="Times New Roman" w:hAnsi="Times New Roman"/>
          <w:sz w:val="24"/>
          <w:szCs w:val="24"/>
        </w:rPr>
        <w:t xml:space="preserve"> yaklaşımların uygulandığı tüm alanlar </w:t>
      </w:r>
      <w:r>
        <w:rPr>
          <w:rFonts w:ascii="Times New Roman" w:hAnsi="Times New Roman"/>
          <w:sz w:val="24"/>
          <w:szCs w:val="24"/>
        </w:rPr>
        <w:t>olduğu düşünülürse,</w:t>
      </w:r>
      <w:r w:rsidRPr="0006302D">
        <w:rPr>
          <w:rFonts w:ascii="Times New Roman" w:hAnsi="Times New Roman"/>
          <w:sz w:val="24"/>
          <w:szCs w:val="24"/>
        </w:rPr>
        <w:t xml:space="preserve"> </w:t>
      </w:r>
      <w:r>
        <w:rPr>
          <w:rFonts w:ascii="Times New Roman" w:hAnsi="Times New Roman"/>
          <w:sz w:val="24"/>
          <w:szCs w:val="24"/>
          <w:lang w:eastAsia="ja-JP"/>
        </w:rPr>
        <w:t>h</w:t>
      </w:r>
      <w:r w:rsidRPr="00BC1368">
        <w:rPr>
          <w:rFonts w:ascii="Times New Roman" w:hAnsi="Times New Roman"/>
          <w:sz w:val="24"/>
          <w:szCs w:val="24"/>
          <w:lang w:eastAsia="ja-JP"/>
        </w:rPr>
        <w:t xml:space="preserve">ücre membran yapıları, hücre içi sinyal iletiminde görevli moleküller, reseptörler, ilaçlar, immünoglobulinler, DNA, virüsler, hormonlar, tümör ilişkili antijenler gibi </w:t>
      </w:r>
      <w:r>
        <w:rPr>
          <w:rFonts w:ascii="Times New Roman" w:hAnsi="Times New Roman"/>
          <w:sz w:val="24"/>
          <w:szCs w:val="24"/>
          <w:lang w:eastAsia="ja-JP"/>
        </w:rPr>
        <w:t xml:space="preserve">moleküllerin hedef olarak kullanılıp seçilen hedefe özgün bağlanabilen </w:t>
      </w:r>
      <w:r w:rsidRPr="00BC1368">
        <w:rPr>
          <w:rFonts w:ascii="Times New Roman" w:hAnsi="Times New Roman"/>
          <w:sz w:val="24"/>
          <w:szCs w:val="24"/>
          <w:lang w:eastAsia="ja-JP"/>
        </w:rPr>
        <w:t>faj</w:t>
      </w:r>
      <w:r>
        <w:rPr>
          <w:rFonts w:ascii="Times New Roman" w:hAnsi="Times New Roman"/>
          <w:sz w:val="24"/>
          <w:szCs w:val="24"/>
          <w:lang w:eastAsia="ja-JP"/>
        </w:rPr>
        <w:t xml:space="preserve">ların elde edilmesinde </w:t>
      </w:r>
      <w:r w:rsidRPr="00BC1368">
        <w:rPr>
          <w:rFonts w:ascii="Times New Roman" w:hAnsi="Times New Roman"/>
          <w:sz w:val="24"/>
          <w:szCs w:val="24"/>
          <w:lang w:eastAsia="ja-JP"/>
        </w:rPr>
        <w:t>başarılı bir biçimde kullanılmaktadır</w:t>
      </w:r>
      <w:r>
        <w:rPr>
          <w:rFonts w:ascii="Times New Roman" w:hAnsi="Times New Roman"/>
          <w:sz w:val="24"/>
          <w:szCs w:val="24"/>
          <w:lang w:eastAsia="ja-JP"/>
        </w:rPr>
        <w:t xml:space="preserve"> (Popkov 1998, Azzazy 2002). Bunun yanında lipit, karbohidrat gibi protein yapıda olmayan moleküller, </w:t>
      </w:r>
      <w:r>
        <w:rPr>
          <w:rFonts w:ascii="Times New Roman" w:hAnsi="Times New Roman"/>
          <w:sz w:val="24"/>
          <w:szCs w:val="24"/>
        </w:rPr>
        <w:t xml:space="preserve">nanopartiküller, </w:t>
      </w:r>
      <w:r w:rsidRPr="009B6F3F">
        <w:rPr>
          <w:rFonts w:ascii="Times New Roman" w:hAnsi="Times New Roman"/>
          <w:i/>
          <w:iCs/>
          <w:sz w:val="24"/>
          <w:szCs w:val="24"/>
        </w:rPr>
        <w:t xml:space="preserve">E. </w:t>
      </w:r>
      <w:r>
        <w:rPr>
          <w:rFonts w:ascii="Times New Roman" w:hAnsi="Times New Roman"/>
          <w:i/>
          <w:iCs/>
          <w:sz w:val="24"/>
          <w:szCs w:val="24"/>
        </w:rPr>
        <w:t xml:space="preserve">coli, Salmonella sp. </w:t>
      </w:r>
      <w:r w:rsidRPr="00E557AE">
        <w:rPr>
          <w:rFonts w:ascii="Times New Roman" w:hAnsi="Times New Roman"/>
          <w:sz w:val="24"/>
          <w:szCs w:val="24"/>
        </w:rPr>
        <w:t xml:space="preserve">gibi </w:t>
      </w:r>
      <w:r>
        <w:rPr>
          <w:rFonts w:ascii="Times New Roman" w:hAnsi="Times New Roman"/>
          <w:sz w:val="24"/>
          <w:szCs w:val="24"/>
        </w:rPr>
        <w:t>bakteriler ve</w:t>
      </w:r>
      <w:r w:rsidRPr="00E557AE">
        <w:rPr>
          <w:rFonts w:ascii="Times New Roman" w:hAnsi="Times New Roman"/>
          <w:sz w:val="24"/>
          <w:szCs w:val="24"/>
        </w:rPr>
        <w:t xml:space="preserve"> </w:t>
      </w:r>
      <w:r>
        <w:rPr>
          <w:rFonts w:ascii="Times New Roman" w:hAnsi="Times New Roman"/>
          <w:sz w:val="24"/>
          <w:szCs w:val="24"/>
        </w:rPr>
        <w:t xml:space="preserve">kuduz, hepatit C virüsleri gibi insan için patojen olan canlıların yüzey moleküllerine özgün peptidlerin elde edilmesi, ayrıca enterotoksin, nörotoksin gibi biyolojik tehdit içeren toksinlere karşı peptidlerin geliştirilmesine </w:t>
      </w:r>
      <w:r w:rsidRPr="00424CC7">
        <w:rPr>
          <w:rFonts w:ascii="Times New Roman" w:hAnsi="Times New Roman"/>
          <w:sz w:val="24"/>
          <w:szCs w:val="24"/>
        </w:rPr>
        <w:t xml:space="preserve">yönelik çalışmalarda son yıllarda sıkça başvurulan bir yöntemdir (Ivnitski 1999, Benhar 2001, Petrenko 2003). </w:t>
      </w:r>
      <w:r>
        <w:rPr>
          <w:rFonts w:ascii="Times New Roman" w:hAnsi="Times New Roman"/>
          <w:sz w:val="24"/>
          <w:szCs w:val="24"/>
          <w:lang w:eastAsia="ja-JP"/>
        </w:rPr>
        <w:t xml:space="preserve">Ayrıca </w:t>
      </w:r>
      <w:r w:rsidRPr="00424CC7">
        <w:rPr>
          <w:rFonts w:ascii="Times New Roman" w:hAnsi="Times New Roman"/>
          <w:sz w:val="24"/>
          <w:szCs w:val="24"/>
          <w:lang w:eastAsia="ja-JP"/>
        </w:rPr>
        <w:t xml:space="preserve">faj gösterim kütüphaneleri ile </w:t>
      </w:r>
      <w:r>
        <w:rPr>
          <w:rFonts w:ascii="Times New Roman" w:hAnsi="Times New Roman"/>
          <w:sz w:val="24"/>
          <w:szCs w:val="24"/>
          <w:lang w:eastAsia="ja-JP"/>
        </w:rPr>
        <w:t xml:space="preserve">canlı hücrelerle </w:t>
      </w:r>
      <w:r w:rsidRPr="00DC3653">
        <w:rPr>
          <w:rFonts w:ascii="Times New Roman" w:hAnsi="Times New Roman"/>
          <w:i/>
          <w:iCs/>
          <w:sz w:val="24"/>
          <w:szCs w:val="24"/>
          <w:lang w:eastAsia="ja-JP"/>
        </w:rPr>
        <w:t>in vitro</w:t>
      </w:r>
      <w:r>
        <w:rPr>
          <w:rFonts w:ascii="Times New Roman" w:hAnsi="Times New Roman"/>
          <w:sz w:val="24"/>
          <w:szCs w:val="24"/>
          <w:lang w:eastAsia="ja-JP"/>
        </w:rPr>
        <w:t xml:space="preserve"> çalışmaların yanı sıra </w:t>
      </w:r>
      <w:r w:rsidRPr="00424CC7">
        <w:rPr>
          <w:rFonts w:ascii="Times New Roman" w:hAnsi="Times New Roman"/>
          <w:i/>
          <w:sz w:val="24"/>
          <w:szCs w:val="24"/>
          <w:lang w:eastAsia="ja-JP"/>
        </w:rPr>
        <w:t>in vi</w:t>
      </w:r>
      <w:r>
        <w:rPr>
          <w:rFonts w:ascii="Times New Roman" w:hAnsi="Times New Roman"/>
          <w:i/>
          <w:sz w:val="24"/>
          <w:szCs w:val="24"/>
          <w:lang w:eastAsia="ja-JP"/>
        </w:rPr>
        <w:t>v</w:t>
      </w:r>
      <w:r w:rsidRPr="00424CC7">
        <w:rPr>
          <w:rFonts w:ascii="Times New Roman" w:hAnsi="Times New Roman"/>
          <w:i/>
          <w:sz w:val="24"/>
          <w:szCs w:val="24"/>
          <w:lang w:eastAsia="ja-JP"/>
        </w:rPr>
        <w:t>o</w:t>
      </w:r>
      <w:r w:rsidRPr="00424CC7">
        <w:rPr>
          <w:rFonts w:ascii="Times New Roman" w:hAnsi="Times New Roman"/>
          <w:sz w:val="24"/>
          <w:szCs w:val="24"/>
          <w:lang w:eastAsia="ja-JP"/>
        </w:rPr>
        <w:t xml:space="preserve"> seçimler de yapılabilmektedir. Örneğin, Ruo</w:t>
      </w:r>
      <w:r>
        <w:rPr>
          <w:rFonts w:ascii="Times New Roman" w:hAnsi="Times New Roman"/>
          <w:sz w:val="24"/>
          <w:szCs w:val="24"/>
          <w:lang w:eastAsia="ja-JP"/>
        </w:rPr>
        <w:t xml:space="preserve">slahti vd yaptıkları çalışmada, farklı kanser dokusu bulunan </w:t>
      </w:r>
      <w:r w:rsidRPr="00424CC7">
        <w:rPr>
          <w:rFonts w:ascii="Times New Roman" w:hAnsi="Times New Roman"/>
          <w:sz w:val="24"/>
          <w:szCs w:val="24"/>
          <w:lang w:eastAsia="ja-JP"/>
        </w:rPr>
        <w:t>fare</w:t>
      </w:r>
      <w:r>
        <w:rPr>
          <w:rFonts w:ascii="Times New Roman" w:hAnsi="Times New Roman"/>
          <w:sz w:val="24"/>
          <w:szCs w:val="24"/>
          <w:lang w:eastAsia="ja-JP"/>
        </w:rPr>
        <w:t>lerin</w:t>
      </w:r>
      <w:r w:rsidRPr="00424CC7">
        <w:rPr>
          <w:rFonts w:ascii="Times New Roman" w:hAnsi="Times New Roman"/>
          <w:sz w:val="24"/>
          <w:szCs w:val="24"/>
          <w:lang w:eastAsia="ja-JP"/>
        </w:rPr>
        <w:t xml:space="preserve"> kuyruk toplardamarına </w:t>
      </w:r>
      <w:r>
        <w:rPr>
          <w:rFonts w:ascii="Times New Roman" w:hAnsi="Times New Roman"/>
          <w:sz w:val="24"/>
          <w:szCs w:val="24"/>
          <w:lang w:eastAsia="ja-JP"/>
        </w:rPr>
        <w:t>faj kütüphanelerini</w:t>
      </w:r>
      <w:r w:rsidRPr="00424CC7">
        <w:rPr>
          <w:rFonts w:ascii="Times New Roman" w:hAnsi="Times New Roman"/>
          <w:sz w:val="24"/>
          <w:szCs w:val="24"/>
          <w:lang w:eastAsia="ja-JP"/>
        </w:rPr>
        <w:t xml:space="preserve"> </w:t>
      </w:r>
      <w:r>
        <w:rPr>
          <w:rFonts w:ascii="Times New Roman" w:hAnsi="Times New Roman"/>
          <w:sz w:val="24"/>
          <w:szCs w:val="24"/>
          <w:lang w:eastAsia="ja-JP"/>
        </w:rPr>
        <w:t xml:space="preserve">enjekte ederek, tümör damarları ile normal doku damarlarına bağlanan fajları elde etmişlerdir. Bu çalışmada </w:t>
      </w:r>
      <w:r w:rsidRPr="00424CC7">
        <w:rPr>
          <w:rFonts w:ascii="Times New Roman" w:hAnsi="Times New Roman"/>
          <w:sz w:val="24"/>
          <w:szCs w:val="24"/>
          <w:lang w:eastAsia="ja-JP"/>
        </w:rPr>
        <w:t xml:space="preserve">farklı kanser lenfatik </w:t>
      </w:r>
      <w:r>
        <w:rPr>
          <w:rFonts w:ascii="Times New Roman" w:hAnsi="Times New Roman"/>
          <w:sz w:val="24"/>
          <w:szCs w:val="24"/>
          <w:lang w:eastAsia="ja-JP"/>
        </w:rPr>
        <w:t xml:space="preserve">damarlarına bağlanan fajların normal dokulardan farklı olduğu saptanmıştır </w:t>
      </w:r>
      <w:r w:rsidRPr="00424CC7">
        <w:rPr>
          <w:rFonts w:ascii="Times New Roman" w:hAnsi="Times New Roman"/>
          <w:sz w:val="24"/>
          <w:szCs w:val="24"/>
          <w:lang w:eastAsia="ja-JP"/>
        </w:rPr>
        <w:t>(Ruoslahti 2004, Arap 2005, Laakkonen 2008).</w:t>
      </w:r>
    </w:p>
    <w:p w:rsidR="006E69D5" w:rsidRPr="00424CC7" w:rsidRDefault="006E69D5" w:rsidP="004838DB">
      <w:pPr>
        <w:shd w:val="clear" w:color="auto" w:fill="FFFFFF"/>
        <w:spacing w:line="360" w:lineRule="auto"/>
        <w:rPr>
          <w:rFonts w:ascii="Times New Roman" w:hAnsi="Times New Roman"/>
          <w:sz w:val="24"/>
          <w:szCs w:val="24"/>
        </w:rPr>
      </w:pPr>
    </w:p>
    <w:p w:rsidR="006E69D5" w:rsidRPr="004838DB" w:rsidRDefault="006E69D5" w:rsidP="0091603E">
      <w:pPr>
        <w:shd w:val="clear" w:color="auto" w:fill="FFFFFF"/>
        <w:spacing w:line="360" w:lineRule="auto"/>
        <w:rPr>
          <w:rFonts w:ascii="Times New Roman" w:hAnsi="Times New Roman"/>
          <w:sz w:val="24"/>
          <w:szCs w:val="24"/>
        </w:rPr>
      </w:pPr>
      <w:r>
        <w:rPr>
          <w:rFonts w:ascii="Times New Roman" w:hAnsi="Times New Roman"/>
          <w:sz w:val="24"/>
          <w:szCs w:val="24"/>
        </w:rPr>
        <w:t xml:space="preserve">     Faj gösterim yöntemi ile elde edilen peptidlerin biyosensör olarak yeni nesil tanı sistemlerinde kullanılabilmesine yönelik çalışmalar da yürütülmektedir (Zhu 2003, Dickerson 2004, Sergeeva 2006, Su 2006, Köseler 2009). Kanser ve otoimmün hastalıkların tedavisinde ise faj gösterim yöntemi ile geliştirilen teröpatik ajanlar günümüzde yeni nesil ajanlar olarak klinik denemeleri yapılmaktadır (Osbourn </w:t>
      </w:r>
      <w:r w:rsidRPr="004838DB">
        <w:rPr>
          <w:rFonts w:ascii="Times New Roman" w:hAnsi="Times New Roman"/>
          <w:sz w:val="24"/>
          <w:szCs w:val="24"/>
        </w:rPr>
        <w:t>2003).</w:t>
      </w:r>
      <w:r w:rsidRPr="004838DB">
        <w:rPr>
          <w:rFonts w:ascii="Times New Roman" w:hAnsi="Times New Roman"/>
          <w:sz w:val="24"/>
          <w:szCs w:val="24"/>
          <w:lang w:eastAsia="ja-JP"/>
        </w:rPr>
        <w:t xml:space="preserve"> Bu çerçevede</w:t>
      </w:r>
      <w:r>
        <w:rPr>
          <w:rFonts w:ascii="Times New Roman" w:hAnsi="Times New Roman"/>
          <w:sz w:val="24"/>
          <w:szCs w:val="24"/>
          <w:lang w:eastAsia="ja-JP"/>
        </w:rPr>
        <w:t>,</w:t>
      </w:r>
      <w:r w:rsidRPr="004838DB">
        <w:rPr>
          <w:rFonts w:ascii="Times New Roman" w:hAnsi="Times New Roman"/>
          <w:sz w:val="24"/>
          <w:szCs w:val="24"/>
          <w:lang w:eastAsia="ja-JP"/>
        </w:rPr>
        <w:t xml:space="preserve"> kanser tanı ve tedavisinde hücre hedefleme, bu hücreleri algılama, çoklu ilaç dirençliliğini tersine çevirebilme ve geliştirilen ilaç ya da hücre işlevini etkileyen molekülü bu hücrelere doğru biçimde yönlendirebilme çalışmalar</w:t>
      </w:r>
      <w:r>
        <w:rPr>
          <w:rFonts w:ascii="Times New Roman" w:hAnsi="Times New Roman"/>
          <w:sz w:val="24"/>
          <w:szCs w:val="24"/>
          <w:lang w:eastAsia="ja-JP"/>
        </w:rPr>
        <w:t>ı</w:t>
      </w:r>
      <w:r w:rsidRPr="004838DB">
        <w:rPr>
          <w:rFonts w:ascii="Times New Roman" w:hAnsi="Times New Roman"/>
          <w:sz w:val="24"/>
          <w:szCs w:val="24"/>
          <w:lang w:eastAsia="ja-JP"/>
        </w:rPr>
        <w:t xml:space="preserve"> sürmektedir </w:t>
      </w:r>
      <w:r w:rsidRPr="004838DB">
        <w:rPr>
          <w:rFonts w:ascii="Times New Roman" w:hAnsi="Times New Roman"/>
          <w:sz w:val="24"/>
          <w:szCs w:val="24"/>
        </w:rPr>
        <w:t>(Smith 1997, Wu 2006).</w:t>
      </w:r>
    </w:p>
    <w:p w:rsidR="006E69D5" w:rsidRPr="00BC1368" w:rsidRDefault="006E69D5" w:rsidP="008C3792">
      <w:pPr>
        <w:spacing w:line="360" w:lineRule="auto"/>
        <w:rPr>
          <w:rFonts w:ascii="Times New Roman" w:hAnsi="Times New Roman"/>
          <w:sz w:val="24"/>
          <w:szCs w:val="24"/>
          <w:lang w:eastAsia="ja-JP"/>
        </w:rPr>
      </w:pPr>
    </w:p>
    <w:p w:rsidR="006E69D5" w:rsidRDefault="006E69D5" w:rsidP="0091603E">
      <w:pPr>
        <w:spacing w:line="360" w:lineRule="auto"/>
        <w:rPr>
          <w:rFonts w:ascii="Times New Roman" w:hAnsi="Times New Roman"/>
          <w:sz w:val="24"/>
          <w:szCs w:val="24"/>
        </w:rPr>
      </w:pPr>
      <w:r w:rsidRPr="00BC1368">
        <w:rPr>
          <w:rFonts w:ascii="Times New Roman" w:hAnsi="Times New Roman"/>
          <w:sz w:val="24"/>
          <w:szCs w:val="24"/>
        </w:rPr>
        <w:t xml:space="preserve">     </w:t>
      </w:r>
      <w:r>
        <w:rPr>
          <w:rFonts w:ascii="Times New Roman" w:hAnsi="Times New Roman"/>
          <w:sz w:val="24"/>
          <w:szCs w:val="24"/>
        </w:rPr>
        <w:t>Tez çalışmamızda</w:t>
      </w:r>
      <w:r w:rsidRPr="00BC1368">
        <w:rPr>
          <w:rFonts w:ascii="Times New Roman" w:hAnsi="Times New Roman"/>
          <w:sz w:val="24"/>
          <w:szCs w:val="24"/>
        </w:rPr>
        <w:t xml:space="preserve">, hücre hedefleme yaklaşımı çerçevesinde, 12-mer yapay </w:t>
      </w:r>
      <w:r>
        <w:rPr>
          <w:rFonts w:ascii="Times New Roman" w:hAnsi="Times New Roman"/>
          <w:sz w:val="24"/>
          <w:szCs w:val="24"/>
        </w:rPr>
        <w:t>peptid</w:t>
      </w:r>
      <w:r w:rsidRPr="00BC1368">
        <w:rPr>
          <w:rFonts w:ascii="Times New Roman" w:hAnsi="Times New Roman"/>
          <w:sz w:val="24"/>
          <w:szCs w:val="24"/>
        </w:rPr>
        <w:t xml:space="preserve"> kütüphanesi ile K562-dox hücrelerini özgün olarak tanıyabilen, bağlanabilen ve hücre yaşamını etkileyen </w:t>
      </w:r>
      <w:r>
        <w:rPr>
          <w:rFonts w:ascii="Times New Roman" w:hAnsi="Times New Roman"/>
          <w:sz w:val="24"/>
          <w:szCs w:val="24"/>
        </w:rPr>
        <w:t>peptid</w:t>
      </w:r>
      <w:r w:rsidRPr="00BC1368">
        <w:rPr>
          <w:rFonts w:ascii="Times New Roman" w:hAnsi="Times New Roman"/>
          <w:sz w:val="24"/>
          <w:szCs w:val="24"/>
        </w:rPr>
        <w:t xml:space="preserve">ler elde edilmiş ve bu </w:t>
      </w:r>
      <w:r>
        <w:rPr>
          <w:rFonts w:ascii="Times New Roman" w:hAnsi="Times New Roman"/>
          <w:sz w:val="24"/>
          <w:szCs w:val="24"/>
        </w:rPr>
        <w:t>peptid</w:t>
      </w:r>
      <w:r w:rsidRPr="00BC1368">
        <w:rPr>
          <w:rFonts w:ascii="Times New Roman" w:hAnsi="Times New Roman"/>
          <w:sz w:val="24"/>
          <w:szCs w:val="24"/>
        </w:rPr>
        <w:t xml:space="preserve">lerin temel fizikokimyasal özellikleri ve hücre </w:t>
      </w:r>
      <w:r>
        <w:rPr>
          <w:rFonts w:ascii="Times New Roman" w:hAnsi="Times New Roman"/>
          <w:sz w:val="24"/>
          <w:szCs w:val="24"/>
        </w:rPr>
        <w:t>sağ kalımındaki</w:t>
      </w:r>
      <w:r w:rsidRPr="00BC1368">
        <w:rPr>
          <w:rFonts w:ascii="Times New Roman" w:hAnsi="Times New Roman"/>
          <w:sz w:val="24"/>
          <w:szCs w:val="24"/>
        </w:rPr>
        <w:t xml:space="preserve"> etkileri</w:t>
      </w:r>
      <w:r>
        <w:rPr>
          <w:rFonts w:ascii="Times New Roman" w:hAnsi="Times New Roman"/>
          <w:sz w:val="24"/>
          <w:szCs w:val="24"/>
        </w:rPr>
        <w:t xml:space="preserve"> değerlendirilmiştir.</w:t>
      </w:r>
    </w:p>
    <w:p w:rsidR="006E69D5" w:rsidRDefault="006E69D5" w:rsidP="0091603E">
      <w:pPr>
        <w:spacing w:line="360" w:lineRule="auto"/>
        <w:rPr>
          <w:rFonts w:ascii="Times New Roman" w:hAnsi="Times New Roman"/>
          <w:sz w:val="24"/>
          <w:szCs w:val="24"/>
        </w:rPr>
      </w:pPr>
    </w:p>
    <w:p w:rsidR="006E69D5" w:rsidRDefault="006E69D5" w:rsidP="0091603E">
      <w:pPr>
        <w:spacing w:line="360" w:lineRule="auto"/>
        <w:rPr>
          <w:rFonts w:ascii="Times New Roman" w:hAnsi="Times New Roman"/>
          <w:sz w:val="24"/>
          <w:szCs w:val="24"/>
        </w:rPr>
      </w:pPr>
      <w:r w:rsidRPr="008D7E14">
        <w:rPr>
          <w:rFonts w:ascii="Times New Roman" w:hAnsi="Times New Roman"/>
          <w:bCs/>
          <w:sz w:val="24"/>
          <w:szCs w:val="24"/>
        </w:rPr>
        <w:t xml:space="preserve">     K562-dox hücrelerinin yaşamına fajların ve doksorubisinin etkisini incelediğimiz deney koşullarında, gruplardan belirli aralıklar ile alınan örnekler ile faj titrasyonu yapılarak faj aktiviteleri kontrol edilmiş</w:t>
      </w:r>
      <w:r w:rsidRPr="00F34260">
        <w:rPr>
          <w:rFonts w:ascii="Times New Roman" w:hAnsi="Times New Roman"/>
          <w:bCs/>
          <w:sz w:val="24"/>
          <w:szCs w:val="24"/>
        </w:rPr>
        <w:t xml:space="preserve"> ve deney koşullarında kullanılan fajların deney sonuna kadar (72 saat) canlılıklarını korudukları belirlenmiştir.</w:t>
      </w:r>
    </w:p>
    <w:p w:rsidR="006E69D5" w:rsidRPr="00BC1368" w:rsidRDefault="006E69D5" w:rsidP="0091603E">
      <w:pPr>
        <w:spacing w:line="360" w:lineRule="auto"/>
        <w:rPr>
          <w:rFonts w:ascii="Times New Roman" w:hAnsi="Times New Roman"/>
          <w:sz w:val="24"/>
          <w:szCs w:val="24"/>
        </w:rPr>
      </w:pPr>
    </w:p>
    <w:p w:rsidR="006E69D5" w:rsidRPr="008D7E14" w:rsidRDefault="006E69D5" w:rsidP="00AB679C">
      <w:pPr>
        <w:spacing w:line="360" w:lineRule="auto"/>
        <w:rPr>
          <w:rFonts w:ascii="Times New Roman" w:hAnsi="Times New Roman"/>
          <w:sz w:val="24"/>
          <w:szCs w:val="24"/>
        </w:rPr>
      </w:pPr>
      <w:r w:rsidRPr="00BC1368">
        <w:rPr>
          <w:rFonts w:ascii="Times New Roman" w:hAnsi="Times New Roman"/>
          <w:sz w:val="24"/>
          <w:szCs w:val="24"/>
        </w:rPr>
        <w:t xml:space="preserve">     </w:t>
      </w:r>
      <w:r>
        <w:rPr>
          <w:rFonts w:ascii="Times New Roman" w:hAnsi="Times New Roman"/>
          <w:sz w:val="24"/>
          <w:szCs w:val="24"/>
        </w:rPr>
        <w:t>K562-dox hücreleri ve 12-mer’lik yapay peptid kütüphanesi ile biyopaningler sonucunda,</w:t>
      </w:r>
      <w:r w:rsidRPr="00BC1368">
        <w:rPr>
          <w:rFonts w:ascii="Times New Roman" w:hAnsi="Times New Roman"/>
          <w:sz w:val="24"/>
          <w:szCs w:val="24"/>
        </w:rPr>
        <w:t xml:space="preserve"> K562-dox hücrelerine bağlanabilen</w:t>
      </w:r>
      <w:r>
        <w:rPr>
          <w:rFonts w:ascii="Times New Roman" w:hAnsi="Times New Roman"/>
          <w:sz w:val="24"/>
          <w:szCs w:val="24"/>
        </w:rPr>
        <w:t xml:space="preserve"> toplam 50 faj toplanmış, DNA dizi analizleri ile</w:t>
      </w:r>
      <w:r w:rsidRPr="00BC1368">
        <w:rPr>
          <w:rFonts w:ascii="Times New Roman" w:hAnsi="Times New Roman"/>
          <w:sz w:val="24"/>
          <w:szCs w:val="24"/>
        </w:rPr>
        <w:t xml:space="preserve"> farklı </w:t>
      </w:r>
      <w:r>
        <w:rPr>
          <w:rFonts w:ascii="Times New Roman" w:hAnsi="Times New Roman"/>
          <w:sz w:val="24"/>
          <w:szCs w:val="24"/>
        </w:rPr>
        <w:t>peptid</w:t>
      </w:r>
      <w:r w:rsidRPr="00BC1368">
        <w:rPr>
          <w:rFonts w:ascii="Times New Roman" w:hAnsi="Times New Roman"/>
          <w:sz w:val="24"/>
          <w:szCs w:val="24"/>
        </w:rPr>
        <w:t xml:space="preserve"> dizilerine sahip </w:t>
      </w:r>
      <w:r>
        <w:rPr>
          <w:rFonts w:ascii="Times New Roman" w:hAnsi="Times New Roman"/>
          <w:sz w:val="24"/>
          <w:szCs w:val="24"/>
        </w:rPr>
        <w:t xml:space="preserve">29 faj elde edilmiştir. </w:t>
      </w:r>
      <w:r w:rsidRPr="00B516EE">
        <w:rPr>
          <w:rFonts w:ascii="Times New Roman" w:hAnsi="Times New Roman"/>
          <w:sz w:val="24"/>
          <w:szCs w:val="24"/>
        </w:rPr>
        <w:t xml:space="preserve">XTT </w:t>
      </w:r>
      <w:r>
        <w:rPr>
          <w:rFonts w:ascii="Times New Roman" w:hAnsi="Times New Roman"/>
          <w:sz w:val="24"/>
          <w:szCs w:val="24"/>
        </w:rPr>
        <w:t>sağ kalım</w:t>
      </w:r>
      <w:r w:rsidRPr="00B516EE">
        <w:rPr>
          <w:rFonts w:ascii="Times New Roman" w:hAnsi="Times New Roman"/>
          <w:sz w:val="24"/>
          <w:szCs w:val="24"/>
        </w:rPr>
        <w:t xml:space="preserve"> analizi verilerine göre</w:t>
      </w:r>
      <w:r>
        <w:rPr>
          <w:rFonts w:ascii="Times New Roman" w:hAnsi="Times New Roman"/>
          <w:sz w:val="24"/>
          <w:szCs w:val="24"/>
        </w:rPr>
        <w:t xml:space="preserve">, </w:t>
      </w:r>
      <w:r w:rsidRPr="00B516EE">
        <w:rPr>
          <w:rFonts w:ascii="Times New Roman" w:hAnsi="Times New Roman"/>
          <w:sz w:val="24"/>
          <w:szCs w:val="24"/>
        </w:rPr>
        <w:t xml:space="preserve">29 faj farklı oranlarda K562-dox hücreleri </w:t>
      </w:r>
      <w:r>
        <w:rPr>
          <w:rFonts w:ascii="Times New Roman" w:hAnsi="Times New Roman"/>
          <w:sz w:val="24"/>
          <w:szCs w:val="24"/>
        </w:rPr>
        <w:t>sağ kalım</w:t>
      </w:r>
      <w:r w:rsidRPr="00B516EE">
        <w:rPr>
          <w:rFonts w:ascii="Times New Roman" w:hAnsi="Times New Roman"/>
          <w:sz w:val="24"/>
          <w:szCs w:val="24"/>
        </w:rPr>
        <w:t>ını negatif etkile</w:t>
      </w:r>
      <w:r>
        <w:rPr>
          <w:rFonts w:ascii="Times New Roman" w:hAnsi="Times New Roman"/>
          <w:sz w:val="24"/>
          <w:szCs w:val="24"/>
        </w:rPr>
        <w:t>di</w:t>
      </w:r>
      <w:r w:rsidRPr="00B516EE">
        <w:rPr>
          <w:rFonts w:ascii="Times New Roman" w:hAnsi="Times New Roman"/>
          <w:sz w:val="24"/>
          <w:szCs w:val="24"/>
        </w:rPr>
        <w:t>ği söylenebil</w:t>
      </w:r>
      <w:r>
        <w:rPr>
          <w:rFonts w:ascii="Times New Roman" w:hAnsi="Times New Roman"/>
          <w:sz w:val="24"/>
          <w:szCs w:val="24"/>
        </w:rPr>
        <w:t>ir</w:t>
      </w:r>
      <w:r w:rsidRPr="00B516EE">
        <w:rPr>
          <w:rFonts w:ascii="Times New Roman" w:hAnsi="Times New Roman"/>
          <w:sz w:val="24"/>
          <w:szCs w:val="24"/>
        </w:rPr>
        <w:t>.</w:t>
      </w:r>
      <w:r>
        <w:rPr>
          <w:rFonts w:ascii="Times New Roman" w:hAnsi="Times New Roman"/>
          <w:sz w:val="24"/>
          <w:szCs w:val="24"/>
        </w:rPr>
        <w:t xml:space="preserve"> Hücre sağ kalım değerleri incelendiğinde, hücre sağ kalım değerlerini 72. saatte %50’nin altına düşüren faj grubunda %62,5 oranında KPB fajlarının olduğu belirlenmiştir. Hücre sağ kalımını %50’nin üzerinde kalmasına etki eden faj grubunda ise %85 oranında KPP fajları bulunmaktadır. </w:t>
      </w:r>
      <w:r w:rsidRPr="008D7E14">
        <w:rPr>
          <w:rFonts w:ascii="Times New Roman" w:hAnsi="Times New Roman"/>
          <w:sz w:val="24"/>
          <w:szCs w:val="24"/>
        </w:rPr>
        <w:t xml:space="preserve">Ayrıca fajların içerdiği </w:t>
      </w:r>
      <w:r>
        <w:rPr>
          <w:rFonts w:ascii="Times New Roman" w:hAnsi="Times New Roman"/>
          <w:sz w:val="24"/>
          <w:szCs w:val="24"/>
        </w:rPr>
        <w:t>peptid</w:t>
      </w:r>
      <w:r w:rsidRPr="008D7E14">
        <w:rPr>
          <w:rFonts w:ascii="Times New Roman" w:hAnsi="Times New Roman"/>
          <w:sz w:val="24"/>
          <w:szCs w:val="24"/>
        </w:rPr>
        <w:t xml:space="preserve"> dizilerinde amino asitlerin hidrofobisite değerlerine bakıldığında</w:t>
      </w:r>
      <w:r>
        <w:rPr>
          <w:rFonts w:ascii="Times New Roman" w:hAnsi="Times New Roman"/>
          <w:sz w:val="24"/>
          <w:szCs w:val="24"/>
        </w:rPr>
        <w:t>,</w:t>
      </w:r>
      <w:r w:rsidRPr="008D7E14">
        <w:rPr>
          <w:rFonts w:ascii="Times New Roman" w:hAnsi="Times New Roman"/>
          <w:sz w:val="24"/>
          <w:szCs w:val="24"/>
        </w:rPr>
        <w:t xml:space="preserve"> </w:t>
      </w:r>
      <w:r>
        <w:rPr>
          <w:rFonts w:ascii="Times New Roman" w:hAnsi="Times New Roman"/>
          <w:sz w:val="24"/>
          <w:szCs w:val="24"/>
        </w:rPr>
        <w:t xml:space="preserve">belirgin bir ortak hidrofobik veya hidrofilik bölge gözlenmemesi, bu fajların </w:t>
      </w:r>
      <w:r w:rsidRPr="008D7E14">
        <w:rPr>
          <w:rFonts w:ascii="Times New Roman" w:hAnsi="Times New Roman"/>
          <w:sz w:val="24"/>
          <w:szCs w:val="24"/>
        </w:rPr>
        <w:t>heterojen bir yapı</w:t>
      </w:r>
      <w:r>
        <w:rPr>
          <w:rFonts w:ascii="Times New Roman" w:hAnsi="Times New Roman"/>
          <w:sz w:val="24"/>
          <w:szCs w:val="24"/>
        </w:rPr>
        <w:t>da olduğunu göstermektedir.</w:t>
      </w:r>
      <w:r w:rsidRPr="008D7E14">
        <w:rPr>
          <w:rFonts w:ascii="Times New Roman" w:hAnsi="Times New Roman"/>
          <w:sz w:val="24"/>
          <w:szCs w:val="24"/>
        </w:rPr>
        <w:t xml:space="preserve"> </w:t>
      </w:r>
      <w:r>
        <w:rPr>
          <w:rFonts w:ascii="Times New Roman" w:hAnsi="Times New Roman"/>
          <w:sz w:val="24"/>
          <w:szCs w:val="24"/>
        </w:rPr>
        <w:t>Peptid</w:t>
      </w:r>
      <w:r w:rsidRPr="008D7E14">
        <w:rPr>
          <w:rFonts w:ascii="Times New Roman" w:hAnsi="Times New Roman"/>
          <w:sz w:val="24"/>
          <w:szCs w:val="24"/>
        </w:rPr>
        <w:t xml:space="preserve"> dizilerindeki amino asitlerin R grupları özelliklerine bakıldığında, genel olarak </w:t>
      </w:r>
      <w:r>
        <w:rPr>
          <w:rFonts w:ascii="Times New Roman" w:hAnsi="Times New Roman"/>
          <w:sz w:val="24"/>
          <w:szCs w:val="24"/>
        </w:rPr>
        <w:t>peptid</w:t>
      </w:r>
      <w:r w:rsidRPr="008D7E14">
        <w:rPr>
          <w:rFonts w:ascii="Times New Roman" w:hAnsi="Times New Roman"/>
          <w:sz w:val="24"/>
          <w:szCs w:val="24"/>
        </w:rPr>
        <w:t xml:space="preserve"> dizilerinin nonpolar özellik göstermelerine karşın her fajın içerdiği </w:t>
      </w:r>
      <w:r>
        <w:rPr>
          <w:rFonts w:ascii="Times New Roman" w:hAnsi="Times New Roman"/>
          <w:sz w:val="24"/>
          <w:szCs w:val="24"/>
        </w:rPr>
        <w:t>peptid</w:t>
      </w:r>
      <w:r w:rsidRPr="008D7E14">
        <w:rPr>
          <w:rFonts w:ascii="Times New Roman" w:hAnsi="Times New Roman"/>
          <w:sz w:val="24"/>
          <w:szCs w:val="24"/>
        </w:rPr>
        <w:t xml:space="preserve"> dizilerinin fizikokimyasal özellikleri açısından heterojen yapıda oldukları görülmekte bu da fajlar arasında benzer bir yapının olmadığını işaret etmektedir. Ayrıca </w:t>
      </w:r>
      <w:r>
        <w:rPr>
          <w:rFonts w:ascii="Times New Roman" w:hAnsi="Times New Roman"/>
          <w:sz w:val="24"/>
          <w:szCs w:val="24"/>
        </w:rPr>
        <w:t>peptid</w:t>
      </w:r>
      <w:r w:rsidRPr="008D7E14">
        <w:rPr>
          <w:rFonts w:ascii="Times New Roman" w:hAnsi="Times New Roman"/>
          <w:sz w:val="24"/>
          <w:szCs w:val="24"/>
        </w:rPr>
        <w:t xml:space="preserve"> dizilerinde</w:t>
      </w:r>
      <w:r>
        <w:rPr>
          <w:rFonts w:ascii="Times New Roman" w:hAnsi="Times New Roman"/>
          <w:sz w:val="24"/>
          <w:szCs w:val="24"/>
        </w:rPr>
        <w:t>,</w:t>
      </w:r>
      <w:r w:rsidRPr="008D7E14">
        <w:rPr>
          <w:rFonts w:ascii="Times New Roman" w:hAnsi="Times New Roman"/>
          <w:sz w:val="24"/>
          <w:szCs w:val="24"/>
        </w:rPr>
        <w:t xml:space="preserve"> amino asitlerin genel dağılımları ve yerleşimleri incelendiğinde, birbirlerinden farklı oldukları gözlenmiştir. Böylece elde edilen fajların her birinin hücre yaşamını negatif yönde etkilemeleri ortak özellik oluşturmasına karşın, fizikokimyasal özell</w:t>
      </w:r>
      <w:r>
        <w:rPr>
          <w:rFonts w:ascii="Times New Roman" w:hAnsi="Times New Roman"/>
          <w:sz w:val="24"/>
          <w:szCs w:val="24"/>
        </w:rPr>
        <w:t xml:space="preserve">iklerinin farklılığından dolayı, </w:t>
      </w:r>
      <w:r w:rsidRPr="008D7E14">
        <w:rPr>
          <w:rFonts w:ascii="Times New Roman" w:hAnsi="Times New Roman"/>
          <w:sz w:val="24"/>
          <w:szCs w:val="24"/>
        </w:rPr>
        <w:t>K562-dox hücreleri üzerinde farklı</w:t>
      </w:r>
      <w:r>
        <w:rPr>
          <w:rFonts w:ascii="Times New Roman" w:hAnsi="Times New Roman"/>
          <w:sz w:val="24"/>
          <w:szCs w:val="24"/>
        </w:rPr>
        <w:t xml:space="preserve"> yapılara bağlanarak</w:t>
      </w:r>
      <w:r w:rsidRPr="008D7E14">
        <w:rPr>
          <w:rFonts w:ascii="Times New Roman" w:hAnsi="Times New Roman"/>
          <w:sz w:val="24"/>
          <w:szCs w:val="24"/>
        </w:rPr>
        <w:t xml:space="preserve"> </w:t>
      </w:r>
      <w:r>
        <w:rPr>
          <w:rFonts w:ascii="Times New Roman" w:hAnsi="Times New Roman"/>
          <w:sz w:val="24"/>
          <w:szCs w:val="24"/>
        </w:rPr>
        <w:t>etkiledikleri</w:t>
      </w:r>
      <w:r w:rsidRPr="008D7E14">
        <w:rPr>
          <w:rFonts w:ascii="Times New Roman" w:hAnsi="Times New Roman"/>
          <w:sz w:val="24"/>
          <w:szCs w:val="24"/>
        </w:rPr>
        <w:t xml:space="preserve"> düşünülmektedir.</w:t>
      </w:r>
    </w:p>
    <w:p w:rsidR="006E69D5" w:rsidRPr="008D7E14" w:rsidRDefault="006E69D5" w:rsidP="002D490C">
      <w:pPr>
        <w:spacing w:line="360" w:lineRule="auto"/>
        <w:rPr>
          <w:rFonts w:ascii="Times New Roman" w:hAnsi="Times New Roman"/>
          <w:sz w:val="24"/>
          <w:szCs w:val="24"/>
        </w:rPr>
      </w:pPr>
    </w:p>
    <w:p w:rsidR="006E69D5" w:rsidRDefault="006E69D5" w:rsidP="00D03D99">
      <w:pPr>
        <w:spacing w:line="360" w:lineRule="auto"/>
        <w:rPr>
          <w:rFonts w:ascii="Times New Roman" w:hAnsi="Times New Roman"/>
          <w:sz w:val="24"/>
          <w:szCs w:val="24"/>
        </w:rPr>
      </w:pPr>
      <w:r>
        <w:rPr>
          <w:rFonts w:ascii="Times New Roman" w:hAnsi="Times New Roman"/>
          <w:sz w:val="24"/>
          <w:szCs w:val="24"/>
        </w:rPr>
        <w:t xml:space="preserve">     </w:t>
      </w:r>
      <w:r w:rsidRPr="00F34260">
        <w:rPr>
          <w:rFonts w:ascii="Times New Roman" w:hAnsi="Times New Roman"/>
          <w:sz w:val="24"/>
          <w:szCs w:val="24"/>
        </w:rPr>
        <w:t>K562-dox kontrol hücreleri ile K562-dox/faj grubu arasında yapılan istatistiksel değerlendirmeler, her üç saatte de toplam 18 fajın</w:t>
      </w:r>
      <w:r>
        <w:rPr>
          <w:rFonts w:ascii="Times New Roman" w:hAnsi="Times New Roman"/>
          <w:sz w:val="24"/>
          <w:szCs w:val="24"/>
        </w:rPr>
        <w:t xml:space="preserve"> (KPB1, KPB10, KPB14, KPB17, KPB19, KPB2, KPP15, KPB7, KPB18, KPP13, KPP6, KPP14, KPP12, KPP1, KPP25, KPP7, KPP10 ve KPP17 fajları)</w:t>
      </w:r>
      <w:r w:rsidRPr="00F34260">
        <w:rPr>
          <w:rFonts w:ascii="Times New Roman" w:hAnsi="Times New Roman"/>
          <w:sz w:val="24"/>
          <w:szCs w:val="24"/>
        </w:rPr>
        <w:t xml:space="preserve"> doksorubisinden bağımsız olarak hücre </w:t>
      </w:r>
      <w:r>
        <w:rPr>
          <w:rFonts w:ascii="Times New Roman" w:hAnsi="Times New Roman"/>
          <w:sz w:val="24"/>
          <w:szCs w:val="24"/>
        </w:rPr>
        <w:t>sağ kalım</w:t>
      </w:r>
      <w:r w:rsidRPr="00F34260">
        <w:rPr>
          <w:rFonts w:ascii="Times New Roman" w:hAnsi="Times New Roman"/>
          <w:sz w:val="24"/>
          <w:szCs w:val="24"/>
        </w:rPr>
        <w:t>ını etkiledikleri görülmüştür. Bunun yanında 24</w:t>
      </w:r>
      <w:r>
        <w:rPr>
          <w:rFonts w:ascii="Times New Roman" w:hAnsi="Times New Roman"/>
          <w:sz w:val="24"/>
          <w:szCs w:val="24"/>
        </w:rPr>
        <w:t>.</w:t>
      </w:r>
      <w:r w:rsidRPr="00F34260">
        <w:rPr>
          <w:rFonts w:ascii="Times New Roman" w:hAnsi="Times New Roman"/>
          <w:sz w:val="24"/>
          <w:szCs w:val="24"/>
        </w:rPr>
        <w:t xml:space="preserve"> saatte</w:t>
      </w:r>
      <w:r>
        <w:rPr>
          <w:rFonts w:ascii="Times New Roman" w:hAnsi="Times New Roman"/>
          <w:sz w:val="24"/>
          <w:szCs w:val="24"/>
        </w:rPr>
        <w:t>n sonra</w:t>
      </w:r>
      <w:r w:rsidRPr="00F34260">
        <w:rPr>
          <w:rFonts w:ascii="Times New Roman" w:hAnsi="Times New Roman"/>
          <w:sz w:val="24"/>
          <w:szCs w:val="24"/>
        </w:rPr>
        <w:t xml:space="preserve">, 48 ve 72. saatlerde tek başına etkili olan ya da sadece 72. saatte tek başına etkili olan fajların varlığı ile ilk grup fajın hücre </w:t>
      </w:r>
      <w:r>
        <w:rPr>
          <w:rFonts w:ascii="Times New Roman" w:hAnsi="Times New Roman"/>
          <w:sz w:val="24"/>
          <w:szCs w:val="24"/>
        </w:rPr>
        <w:t>sağ kalım</w:t>
      </w:r>
      <w:r w:rsidRPr="00F34260">
        <w:rPr>
          <w:rFonts w:ascii="Times New Roman" w:hAnsi="Times New Roman"/>
          <w:sz w:val="24"/>
          <w:szCs w:val="24"/>
        </w:rPr>
        <w:t>ına hemen etkili olabildiği diğer fajların ise zama</w:t>
      </w:r>
      <w:r>
        <w:rPr>
          <w:rFonts w:ascii="Times New Roman" w:hAnsi="Times New Roman"/>
          <w:sz w:val="24"/>
          <w:szCs w:val="24"/>
        </w:rPr>
        <w:t>na bağlı olarak etkilerini gösterebildikleri</w:t>
      </w:r>
      <w:r w:rsidRPr="00F34260">
        <w:rPr>
          <w:rFonts w:ascii="Times New Roman" w:hAnsi="Times New Roman"/>
          <w:sz w:val="24"/>
          <w:szCs w:val="24"/>
        </w:rPr>
        <w:t xml:space="preserve"> düşünülmektedir. Yine K562-dox kontrol hücreleri ile K562-dox/faj/doksorubisin grubu arasında yapılan istatistiksel değerlendirmeler ise toplam 18 fajın doksorubisinle birlikte </w:t>
      </w:r>
      <w:r>
        <w:rPr>
          <w:rFonts w:ascii="Times New Roman" w:hAnsi="Times New Roman"/>
          <w:sz w:val="24"/>
          <w:szCs w:val="24"/>
        </w:rPr>
        <w:t>daha negatif hücre sağ kalım oranına neden oldukları gözlenmiştir.</w:t>
      </w:r>
      <w:r w:rsidRPr="00F34260">
        <w:rPr>
          <w:rFonts w:ascii="Times New Roman" w:hAnsi="Times New Roman"/>
          <w:sz w:val="24"/>
          <w:szCs w:val="24"/>
        </w:rPr>
        <w:t xml:space="preserve"> Diğer fajlar ise doksorubisin varlığında</w:t>
      </w:r>
      <w:r>
        <w:rPr>
          <w:rFonts w:ascii="Times New Roman" w:hAnsi="Times New Roman"/>
          <w:sz w:val="24"/>
          <w:szCs w:val="24"/>
        </w:rPr>
        <w:t>,</w:t>
      </w:r>
      <w:r w:rsidRPr="00F34260">
        <w:rPr>
          <w:rFonts w:ascii="Times New Roman" w:hAnsi="Times New Roman"/>
          <w:sz w:val="24"/>
          <w:szCs w:val="24"/>
        </w:rPr>
        <w:t xml:space="preserve"> zamana bağlı olarak hücre </w:t>
      </w:r>
      <w:r>
        <w:rPr>
          <w:rFonts w:ascii="Times New Roman" w:hAnsi="Times New Roman"/>
          <w:sz w:val="24"/>
          <w:szCs w:val="24"/>
        </w:rPr>
        <w:t>sağ kalım</w:t>
      </w:r>
      <w:r w:rsidRPr="00F34260">
        <w:rPr>
          <w:rFonts w:ascii="Times New Roman" w:hAnsi="Times New Roman"/>
          <w:sz w:val="24"/>
          <w:szCs w:val="24"/>
        </w:rPr>
        <w:t>ında negatif etki göstermektedirler.</w:t>
      </w:r>
      <w:r w:rsidRPr="00C712A2">
        <w:rPr>
          <w:rFonts w:ascii="Times New Roman" w:hAnsi="Times New Roman"/>
          <w:sz w:val="24"/>
          <w:szCs w:val="24"/>
        </w:rPr>
        <w:t xml:space="preserve"> </w:t>
      </w:r>
      <w:r>
        <w:rPr>
          <w:rFonts w:ascii="Times New Roman" w:hAnsi="Times New Roman"/>
          <w:sz w:val="24"/>
          <w:szCs w:val="24"/>
        </w:rPr>
        <w:t xml:space="preserve">K562-dox/faj ve </w:t>
      </w:r>
      <w:r w:rsidRPr="00F34260">
        <w:rPr>
          <w:rFonts w:ascii="Times New Roman" w:hAnsi="Times New Roman"/>
          <w:sz w:val="24"/>
          <w:szCs w:val="24"/>
        </w:rPr>
        <w:t>K562-dox/faj/doksorubisin</w:t>
      </w:r>
      <w:r>
        <w:rPr>
          <w:rFonts w:ascii="Times New Roman" w:hAnsi="Times New Roman"/>
          <w:sz w:val="24"/>
          <w:szCs w:val="24"/>
        </w:rPr>
        <w:t xml:space="preserve"> grupları</w:t>
      </w:r>
      <w:r w:rsidRPr="00F34260">
        <w:rPr>
          <w:rFonts w:ascii="Times New Roman" w:hAnsi="Times New Roman"/>
          <w:sz w:val="24"/>
          <w:szCs w:val="24"/>
        </w:rPr>
        <w:t xml:space="preserve"> arasında yapılan istatistiksel değerlendirmeler</w:t>
      </w:r>
      <w:r>
        <w:rPr>
          <w:rFonts w:ascii="Times New Roman" w:hAnsi="Times New Roman"/>
          <w:sz w:val="24"/>
          <w:szCs w:val="24"/>
        </w:rPr>
        <w:t xml:space="preserve">de de yine benzer bir yaklaşımla, doksorubisinle birlikte ilk andan itibaren daha negatif etki gösteren fajlar bulunmaktadır. Bunun yanında her üç saatte de negatif etkilerini anlamsız olarak bulduğumuz fajların dışında </w:t>
      </w:r>
      <w:r w:rsidRPr="00C712A2">
        <w:rPr>
          <w:rFonts w:ascii="Times New Roman" w:hAnsi="Times New Roman"/>
          <w:sz w:val="24"/>
          <w:szCs w:val="24"/>
        </w:rPr>
        <w:t>doksorubisinle birlikte zamana bağlı olarak etki gösteren fajlar da yer almaktadır.</w:t>
      </w:r>
      <w:r>
        <w:rPr>
          <w:rFonts w:ascii="Times New Roman" w:hAnsi="Times New Roman"/>
          <w:sz w:val="24"/>
          <w:szCs w:val="24"/>
        </w:rPr>
        <w:t xml:space="preserve"> K562-dox/faj ve K562-dox/faj/doksorubisin grupları arasındaki istatistiksel veriler doğrultusunda, fajın doksorubisinle birlikte 24. saatten itibaren etkili olduğu fajlar, KPB7, KPB10, KPB25 ve KPP8 fajları olarak görülmektedir. KPB18, KPP1 ve KPP6 fajlarında ise 24 ve 48. saat verilerinin anlamlı olması, 72. saatte anlamsız fark görülmesi, ilk saatlerde faj ve doksorubisin hücre sağ kalımına negatif etkilerinin fazla olması sonucunda, 72. saatte ortamda etki gösterecekleri hücrelerin kalmayabileceği sonucuna götürmektedir. Her üç saatte de anlamsız fark değerleri alınan fajların ise doksorubisinden bağımsız etki ettikleri düşünülmektedir. Tüm bunların yanında farklı saatlerde hücreler üzerinde negatif etkilerini göstermeleri, fajların zaman bağlı olarak işlev gösterdiklerinin bir işareti olabileceği düşünülmektedir.</w:t>
      </w:r>
    </w:p>
    <w:p w:rsidR="006E69D5" w:rsidRDefault="006E69D5" w:rsidP="00D03D99">
      <w:pPr>
        <w:spacing w:line="360" w:lineRule="auto"/>
        <w:rPr>
          <w:rFonts w:ascii="Times New Roman" w:hAnsi="Times New Roman"/>
          <w:sz w:val="24"/>
          <w:szCs w:val="24"/>
        </w:rPr>
      </w:pPr>
    </w:p>
    <w:p w:rsidR="006E69D5" w:rsidRDefault="006E69D5" w:rsidP="00D03D99">
      <w:pPr>
        <w:spacing w:line="360" w:lineRule="auto"/>
        <w:rPr>
          <w:rFonts w:ascii="Times New Roman" w:hAnsi="Times New Roman"/>
          <w:sz w:val="24"/>
          <w:szCs w:val="24"/>
        </w:rPr>
      </w:pPr>
      <w:r>
        <w:rPr>
          <w:rFonts w:ascii="Times New Roman" w:hAnsi="Times New Roman"/>
          <w:sz w:val="24"/>
          <w:szCs w:val="24"/>
        </w:rPr>
        <w:t xml:space="preserve">     </w:t>
      </w:r>
      <w:r w:rsidRPr="00C712A2">
        <w:rPr>
          <w:rFonts w:ascii="Times New Roman" w:hAnsi="Times New Roman"/>
          <w:sz w:val="24"/>
          <w:szCs w:val="24"/>
        </w:rPr>
        <w:t xml:space="preserve">KPB1, KPB2, KPB14, KPB18, KPB19, KPB21, KPB22, KPB25, KPP1, KPP6, KPP10 KPP15, KPP18, KPP20, KPP22, KPP24 gibi fajların hücre </w:t>
      </w:r>
      <w:r>
        <w:rPr>
          <w:rFonts w:ascii="Times New Roman" w:hAnsi="Times New Roman"/>
          <w:sz w:val="24"/>
          <w:szCs w:val="24"/>
        </w:rPr>
        <w:t>sağ kalım</w:t>
      </w:r>
      <w:r w:rsidRPr="00C712A2">
        <w:rPr>
          <w:rFonts w:ascii="Times New Roman" w:hAnsi="Times New Roman"/>
          <w:sz w:val="24"/>
          <w:szCs w:val="24"/>
        </w:rPr>
        <w:t xml:space="preserve"> değerlerine bakıldığında</w:t>
      </w:r>
      <w:r>
        <w:rPr>
          <w:rFonts w:ascii="Times New Roman" w:hAnsi="Times New Roman"/>
          <w:sz w:val="24"/>
          <w:szCs w:val="24"/>
        </w:rPr>
        <w:t>,</w:t>
      </w:r>
      <w:r w:rsidRPr="00C712A2">
        <w:rPr>
          <w:rFonts w:ascii="Times New Roman" w:hAnsi="Times New Roman"/>
          <w:sz w:val="24"/>
          <w:szCs w:val="24"/>
        </w:rPr>
        <w:t xml:space="preserve"> fajın tek başına verdiği değer ile doksorubisinle verdiği değerler birbirine oldukça yakındır. Bu nedenle fajın </w:t>
      </w:r>
      <w:r>
        <w:rPr>
          <w:rFonts w:ascii="Times New Roman" w:hAnsi="Times New Roman"/>
          <w:sz w:val="24"/>
          <w:szCs w:val="24"/>
        </w:rPr>
        <w:t>sağ kalım</w:t>
      </w:r>
      <w:r w:rsidRPr="00C712A2">
        <w:rPr>
          <w:rFonts w:ascii="Times New Roman" w:hAnsi="Times New Roman"/>
          <w:sz w:val="24"/>
          <w:szCs w:val="24"/>
        </w:rPr>
        <w:t>a negatif etkisine doksorubisinin katkısı tam olarak anlaşılamamaktadır. Ayrıca doksorubisinin fajın negatif etkisini tersine çevirdiği fajlar ise, KPB20, KPP11, KPP12, KPP13, KPP14, KPP17 ve KPP25 fajları olarak tespit edilmiştir. KPB7, KPB10, KPB17, KPP7, KPP8 ve KPP9 fajlarında doksorubisinin fajın negatif etkisini arttırıcı özelliği daha net görülmektedir.</w:t>
      </w:r>
    </w:p>
    <w:p w:rsidR="006E69D5" w:rsidRPr="00C712A2" w:rsidRDefault="006E69D5" w:rsidP="00976A55">
      <w:pPr>
        <w:spacing w:line="360" w:lineRule="auto"/>
        <w:rPr>
          <w:rFonts w:ascii="Times New Roman" w:hAnsi="Times New Roman"/>
          <w:sz w:val="24"/>
          <w:szCs w:val="24"/>
        </w:rPr>
      </w:pPr>
    </w:p>
    <w:p w:rsidR="006E69D5" w:rsidRPr="00F34260" w:rsidRDefault="006E69D5" w:rsidP="008539B3">
      <w:pPr>
        <w:spacing w:line="360" w:lineRule="auto"/>
        <w:rPr>
          <w:rFonts w:ascii="Times New Roman" w:hAnsi="Times New Roman"/>
          <w:sz w:val="24"/>
          <w:szCs w:val="24"/>
        </w:rPr>
      </w:pPr>
      <w:r w:rsidRPr="00F34260">
        <w:rPr>
          <w:rFonts w:ascii="Times New Roman" w:hAnsi="Times New Roman"/>
          <w:sz w:val="24"/>
          <w:szCs w:val="24"/>
        </w:rPr>
        <w:t xml:space="preserve">     İstatistiksel veriler doğrultusunda, fajın hücre </w:t>
      </w:r>
      <w:r>
        <w:rPr>
          <w:rFonts w:ascii="Times New Roman" w:hAnsi="Times New Roman"/>
          <w:sz w:val="24"/>
          <w:szCs w:val="24"/>
        </w:rPr>
        <w:t>sağ kalım</w:t>
      </w:r>
      <w:r w:rsidRPr="00F34260">
        <w:rPr>
          <w:rFonts w:ascii="Times New Roman" w:hAnsi="Times New Roman"/>
          <w:sz w:val="24"/>
          <w:szCs w:val="24"/>
        </w:rPr>
        <w:t xml:space="preserve">ına negatif etkisinin tek başına ya da doksorubisinle birlikte olan etkileri </w:t>
      </w:r>
      <w:r>
        <w:rPr>
          <w:rFonts w:ascii="Times New Roman" w:hAnsi="Times New Roman"/>
          <w:sz w:val="24"/>
          <w:szCs w:val="24"/>
        </w:rPr>
        <w:t xml:space="preserve">karşılaştırılması, fajın içerdiği peptidlerdeki amino asitlerin </w:t>
      </w:r>
      <w:r w:rsidRPr="00F34260">
        <w:rPr>
          <w:rFonts w:ascii="Times New Roman" w:hAnsi="Times New Roman"/>
          <w:sz w:val="24"/>
          <w:szCs w:val="24"/>
        </w:rPr>
        <w:t>hidrofob</w:t>
      </w:r>
      <w:r>
        <w:rPr>
          <w:rFonts w:ascii="Times New Roman" w:hAnsi="Times New Roman"/>
          <w:sz w:val="24"/>
          <w:szCs w:val="24"/>
        </w:rPr>
        <w:t xml:space="preserve">isite değerleri ile </w:t>
      </w:r>
      <w:r w:rsidRPr="00F34260">
        <w:rPr>
          <w:rFonts w:ascii="Times New Roman" w:hAnsi="Times New Roman"/>
          <w:sz w:val="24"/>
          <w:szCs w:val="24"/>
        </w:rPr>
        <w:t xml:space="preserve">R grupları özellikleri göz önüne alındığında, fajların negatif etkilerini </w:t>
      </w:r>
      <w:r>
        <w:rPr>
          <w:rFonts w:ascii="Times New Roman" w:hAnsi="Times New Roman"/>
          <w:sz w:val="24"/>
          <w:szCs w:val="24"/>
        </w:rPr>
        <w:t>hücre membran yapıları üzerindeki</w:t>
      </w:r>
      <w:r w:rsidRPr="00F34260">
        <w:rPr>
          <w:rFonts w:ascii="Times New Roman" w:hAnsi="Times New Roman"/>
          <w:sz w:val="24"/>
          <w:szCs w:val="24"/>
        </w:rPr>
        <w:t xml:space="preserve"> farklı yapılara bağlanarak gösterdikleri düşünülmektedir.</w:t>
      </w:r>
      <w:r w:rsidRPr="00192FEE">
        <w:rPr>
          <w:rFonts w:ascii="Times New Roman" w:hAnsi="Times New Roman"/>
          <w:sz w:val="24"/>
          <w:szCs w:val="24"/>
        </w:rPr>
        <w:t xml:space="preserve"> </w:t>
      </w:r>
      <w:r>
        <w:rPr>
          <w:rFonts w:ascii="Times New Roman" w:hAnsi="Times New Roman"/>
          <w:sz w:val="24"/>
          <w:szCs w:val="24"/>
        </w:rPr>
        <w:t>Böylece kanser tedavisinde kullanılan doksorubisinin t</w:t>
      </w:r>
      <w:r w:rsidRPr="00BC1368">
        <w:rPr>
          <w:rFonts w:ascii="Times New Roman" w:hAnsi="Times New Roman"/>
          <w:sz w:val="24"/>
          <w:szCs w:val="24"/>
        </w:rPr>
        <w:t>am etki mekanizması</w:t>
      </w:r>
      <w:r>
        <w:rPr>
          <w:rFonts w:ascii="Times New Roman" w:hAnsi="Times New Roman"/>
          <w:sz w:val="24"/>
          <w:szCs w:val="24"/>
        </w:rPr>
        <w:t>nın</w:t>
      </w:r>
      <w:r w:rsidRPr="00BC1368">
        <w:rPr>
          <w:rFonts w:ascii="Times New Roman" w:hAnsi="Times New Roman"/>
          <w:sz w:val="24"/>
          <w:szCs w:val="24"/>
        </w:rPr>
        <w:t xml:space="preserve"> </w:t>
      </w:r>
      <w:r>
        <w:rPr>
          <w:rFonts w:ascii="Times New Roman" w:hAnsi="Times New Roman"/>
          <w:sz w:val="24"/>
          <w:szCs w:val="24"/>
        </w:rPr>
        <w:t>aydınlatılabilmesi, fajlarla birlikte hücre sağ kalımı üzerindeki etkilerinin hangi mekanizmalar ile olduğu, hücre çoğalması ve ölümü mekanizmalarının araştırılabilmesi açısından tez çalışmamızda elde edilen verilerin ileri çalışmalar için temel oluşturdukları düşünülmektedir.</w:t>
      </w:r>
    </w:p>
    <w:p w:rsidR="006E69D5" w:rsidRPr="00BC1368" w:rsidRDefault="006E69D5" w:rsidP="002D490C">
      <w:pPr>
        <w:spacing w:line="360" w:lineRule="auto"/>
        <w:rPr>
          <w:rFonts w:ascii="Times New Roman" w:hAnsi="Times New Roman"/>
          <w:sz w:val="24"/>
          <w:szCs w:val="24"/>
        </w:rPr>
      </w:pPr>
    </w:p>
    <w:p w:rsidR="006E69D5" w:rsidRPr="00B03660" w:rsidRDefault="006E69D5" w:rsidP="00AB679C">
      <w:pPr>
        <w:spacing w:line="360" w:lineRule="auto"/>
        <w:rPr>
          <w:rFonts w:ascii="Times New Roman" w:hAnsi="Times New Roman"/>
          <w:sz w:val="24"/>
          <w:szCs w:val="24"/>
        </w:rPr>
      </w:pPr>
      <w:r w:rsidRPr="00B03660">
        <w:rPr>
          <w:rFonts w:ascii="Times New Roman" w:hAnsi="Times New Roman"/>
          <w:sz w:val="24"/>
          <w:szCs w:val="24"/>
        </w:rPr>
        <w:t xml:space="preserve">     Elde edilen KPB1 fajı</w:t>
      </w:r>
      <w:r>
        <w:rPr>
          <w:rFonts w:ascii="Times New Roman" w:hAnsi="Times New Roman"/>
          <w:sz w:val="24"/>
          <w:szCs w:val="24"/>
        </w:rPr>
        <w:t xml:space="preserve"> K562-dox hücreleri sağ kalımı üzerinde negatif etkili olup</w:t>
      </w:r>
      <w:r w:rsidRPr="00B03660">
        <w:rPr>
          <w:rFonts w:ascii="Times New Roman" w:hAnsi="Times New Roman"/>
          <w:sz w:val="24"/>
          <w:szCs w:val="24"/>
        </w:rPr>
        <w:t>, bu tez çalışmasının dışında farklı hedefler kullanılarak da elde edilmiştir. Bu çalışmalardan birinde metalik, elektriksel ve yapısal özellikleri nedeniyle biyoteknoloji alanındaki uygulamalarda kullanılan tek katmanlı karbon nanopartikül</w:t>
      </w:r>
      <w:r>
        <w:rPr>
          <w:rFonts w:ascii="Times New Roman" w:hAnsi="Times New Roman"/>
          <w:sz w:val="24"/>
          <w:szCs w:val="24"/>
        </w:rPr>
        <w:t>l</w:t>
      </w:r>
      <w:r w:rsidRPr="00B03660">
        <w:rPr>
          <w:rFonts w:ascii="Times New Roman" w:hAnsi="Times New Roman"/>
          <w:sz w:val="24"/>
          <w:szCs w:val="24"/>
        </w:rPr>
        <w:t xml:space="preserve">erini özgün olarak tanıyan </w:t>
      </w:r>
      <w:r>
        <w:rPr>
          <w:rFonts w:ascii="Times New Roman" w:hAnsi="Times New Roman"/>
          <w:sz w:val="24"/>
          <w:szCs w:val="24"/>
        </w:rPr>
        <w:t>peptid</w:t>
      </w:r>
      <w:r w:rsidRPr="00B03660">
        <w:rPr>
          <w:rFonts w:ascii="Times New Roman" w:hAnsi="Times New Roman"/>
          <w:sz w:val="24"/>
          <w:szCs w:val="24"/>
        </w:rPr>
        <w:t xml:space="preserve"> dizisi, LLADTTHHRPWT ile aynıdır. Nanopa</w:t>
      </w:r>
      <w:r>
        <w:rPr>
          <w:rFonts w:ascii="Times New Roman" w:hAnsi="Times New Roman"/>
          <w:sz w:val="24"/>
          <w:szCs w:val="24"/>
        </w:rPr>
        <w:t>r</w:t>
      </w:r>
      <w:r w:rsidRPr="00B03660">
        <w:rPr>
          <w:rFonts w:ascii="Times New Roman" w:hAnsi="Times New Roman"/>
          <w:sz w:val="24"/>
          <w:szCs w:val="24"/>
        </w:rPr>
        <w:t>tikülleri tan</w:t>
      </w:r>
      <w:r>
        <w:rPr>
          <w:rFonts w:ascii="Times New Roman" w:hAnsi="Times New Roman"/>
          <w:sz w:val="24"/>
          <w:szCs w:val="24"/>
        </w:rPr>
        <w:t>ıyan bu peptid kullanılarak nano</w:t>
      </w:r>
      <w:r w:rsidRPr="00B03660">
        <w:rPr>
          <w:rFonts w:ascii="Times New Roman" w:hAnsi="Times New Roman"/>
          <w:sz w:val="24"/>
          <w:szCs w:val="24"/>
        </w:rPr>
        <w:t xml:space="preserve">tüplerin farklı </w:t>
      </w:r>
      <w:r>
        <w:rPr>
          <w:rFonts w:ascii="Times New Roman" w:hAnsi="Times New Roman"/>
          <w:sz w:val="24"/>
          <w:szCs w:val="24"/>
        </w:rPr>
        <w:t>molekülsel</w:t>
      </w:r>
      <w:r w:rsidRPr="00B03660">
        <w:rPr>
          <w:rFonts w:ascii="Times New Roman" w:hAnsi="Times New Roman"/>
          <w:sz w:val="24"/>
          <w:szCs w:val="24"/>
        </w:rPr>
        <w:t xml:space="preserve">le </w:t>
      </w:r>
      <w:r>
        <w:rPr>
          <w:rFonts w:ascii="Times New Roman" w:hAnsi="Times New Roman"/>
          <w:sz w:val="24"/>
          <w:szCs w:val="24"/>
        </w:rPr>
        <w:t xml:space="preserve">daha kolay </w:t>
      </w:r>
      <w:r w:rsidRPr="00B03660">
        <w:rPr>
          <w:rFonts w:ascii="Times New Roman" w:hAnsi="Times New Roman"/>
          <w:sz w:val="24"/>
          <w:szCs w:val="24"/>
        </w:rPr>
        <w:t xml:space="preserve">kaplanması olanaklı hale </w:t>
      </w:r>
      <w:r>
        <w:rPr>
          <w:rFonts w:ascii="Times New Roman" w:hAnsi="Times New Roman"/>
          <w:sz w:val="24"/>
          <w:szCs w:val="24"/>
        </w:rPr>
        <w:t>geldiği bildirilmiştir</w:t>
      </w:r>
      <w:r w:rsidRPr="00B03660">
        <w:rPr>
          <w:rFonts w:ascii="Times New Roman" w:hAnsi="Times New Roman"/>
          <w:sz w:val="24"/>
          <w:szCs w:val="24"/>
        </w:rPr>
        <w:t xml:space="preserve"> (Su 2006).</w:t>
      </w:r>
    </w:p>
    <w:p w:rsidR="006E69D5" w:rsidRPr="00B03660" w:rsidRDefault="006E69D5" w:rsidP="002D490C">
      <w:pPr>
        <w:spacing w:line="360" w:lineRule="auto"/>
        <w:rPr>
          <w:rFonts w:ascii="Times New Roman" w:hAnsi="Times New Roman"/>
          <w:sz w:val="24"/>
          <w:szCs w:val="24"/>
        </w:rPr>
      </w:pPr>
    </w:p>
    <w:p w:rsidR="006E69D5" w:rsidRPr="00B03660" w:rsidRDefault="006E69D5" w:rsidP="00DC701D">
      <w:pPr>
        <w:spacing w:line="360" w:lineRule="auto"/>
        <w:rPr>
          <w:rFonts w:ascii="Times New Roman" w:hAnsi="Times New Roman"/>
          <w:sz w:val="24"/>
          <w:szCs w:val="24"/>
        </w:rPr>
      </w:pPr>
      <w:r w:rsidRPr="00B03660">
        <w:rPr>
          <w:rFonts w:ascii="Times New Roman" w:hAnsi="Times New Roman"/>
          <w:sz w:val="24"/>
          <w:szCs w:val="24"/>
        </w:rPr>
        <w:t xml:space="preserve">     Otoimmün bir hastalık olan Grave’s hastalığında, TSH reseptörlerine bağlanarak tiroid bezini aşırı uyaran otoantikorların tanımlanması amacıyla yapılan bir çalışmada, KPB1 fajı </w:t>
      </w:r>
      <w:r>
        <w:rPr>
          <w:rFonts w:ascii="Times New Roman" w:hAnsi="Times New Roman"/>
          <w:sz w:val="24"/>
          <w:szCs w:val="24"/>
        </w:rPr>
        <w:t>peptid</w:t>
      </w:r>
      <w:r w:rsidRPr="00B03660">
        <w:rPr>
          <w:rFonts w:ascii="Times New Roman" w:hAnsi="Times New Roman"/>
          <w:sz w:val="24"/>
          <w:szCs w:val="24"/>
        </w:rPr>
        <w:t xml:space="preserve"> dizisi ile aynı diziye sahip </w:t>
      </w:r>
      <w:r>
        <w:rPr>
          <w:rFonts w:ascii="Times New Roman" w:hAnsi="Times New Roman"/>
          <w:sz w:val="24"/>
          <w:szCs w:val="24"/>
        </w:rPr>
        <w:t>peptid</w:t>
      </w:r>
      <w:r w:rsidRPr="00B03660">
        <w:rPr>
          <w:rFonts w:ascii="Times New Roman" w:hAnsi="Times New Roman"/>
          <w:sz w:val="24"/>
          <w:szCs w:val="24"/>
        </w:rPr>
        <w:t xml:space="preserve"> elde edilmiştir (Na 2003). Diğer bir çalışmada, endotel üzerinde faj gösterim yöntemiyle anjiyogeneze etkili olan yapıların araştırılması</w:t>
      </w:r>
      <w:r>
        <w:rPr>
          <w:rFonts w:ascii="Times New Roman" w:hAnsi="Times New Roman"/>
          <w:sz w:val="24"/>
          <w:szCs w:val="24"/>
        </w:rPr>
        <w:t>nda elde edilen peptid dizilerinden birisi, KPB1 fajı ile aynı diziye sahiptir</w:t>
      </w:r>
      <w:r w:rsidRPr="00B03660">
        <w:rPr>
          <w:rFonts w:ascii="Times New Roman" w:hAnsi="Times New Roman"/>
          <w:sz w:val="24"/>
          <w:szCs w:val="24"/>
        </w:rPr>
        <w:t xml:space="preserve"> (Hardy 2007).</w:t>
      </w:r>
    </w:p>
    <w:p w:rsidR="006E69D5" w:rsidRDefault="006E69D5" w:rsidP="008C3792">
      <w:pPr>
        <w:spacing w:line="360" w:lineRule="auto"/>
        <w:rPr>
          <w:rFonts w:ascii="Times New Roman" w:hAnsi="Times New Roman"/>
          <w:sz w:val="24"/>
          <w:szCs w:val="24"/>
        </w:rPr>
      </w:pPr>
    </w:p>
    <w:p w:rsidR="006E69D5" w:rsidRPr="00BC1368" w:rsidRDefault="006E69D5" w:rsidP="00DC701D">
      <w:pPr>
        <w:spacing w:line="360" w:lineRule="auto"/>
        <w:rPr>
          <w:rFonts w:ascii="Times New Roman" w:hAnsi="Times New Roman"/>
          <w:sz w:val="24"/>
          <w:szCs w:val="24"/>
        </w:rPr>
      </w:pPr>
      <w:r>
        <w:rPr>
          <w:rFonts w:ascii="Times New Roman" w:hAnsi="Times New Roman"/>
          <w:sz w:val="24"/>
          <w:szCs w:val="24"/>
        </w:rPr>
        <w:t xml:space="preserve">     </w:t>
      </w:r>
      <w:r w:rsidRPr="00BC1368">
        <w:rPr>
          <w:rFonts w:ascii="Times New Roman" w:hAnsi="Times New Roman"/>
          <w:sz w:val="24"/>
          <w:szCs w:val="24"/>
        </w:rPr>
        <w:t>Yara iyileşmesi boyunca kontrollü salınıma olanak sağlamak için hücresel aktiviteye cevap olarak heparin-bağlayıcı büyüme faktörü salınımı gibi ilaç taşıma sistemleri geliştirilme çalışmaları yapılmaktadır. Fibrin, bu taşıma sistemi için temel matery</w:t>
      </w:r>
      <w:r>
        <w:rPr>
          <w:rFonts w:ascii="Times New Roman" w:hAnsi="Times New Roman"/>
          <w:sz w:val="24"/>
          <w:szCs w:val="24"/>
        </w:rPr>
        <w:t xml:space="preserve">al olarak seçilmiştir. </w:t>
      </w:r>
      <w:r w:rsidRPr="00BC1368">
        <w:rPr>
          <w:rFonts w:ascii="Times New Roman" w:hAnsi="Times New Roman"/>
          <w:sz w:val="24"/>
          <w:szCs w:val="24"/>
        </w:rPr>
        <w:t xml:space="preserve">Çalışmada geliştirilen heparine bağlanan </w:t>
      </w:r>
      <w:r>
        <w:rPr>
          <w:rFonts w:ascii="Times New Roman" w:hAnsi="Times New Roman"/>
          <w:sz w:val="24"/>
          <w:szCs w:val="24"/>
        </w:rPr>
        <w:t>peptid</w:t>
      </w:r>
      <w:r w:rsidRPr="00BC1368">
        <w:rPr>
          <w:rFonts w:ascii="Times New Roman" w:hAnsi="Times New Roman"/>
          <w:sz w:val="24"/>
          <w:szCs w:val="24"/>
        </w:rPr>
        <w:t xml:space="preserve">ler, fibrine sıkıca immobilize olmakta ve heparin de bu immobilize </w:t>
      </w:r>
      <w:r>
        <w:rPr>
          <w:rFonts w:ascii="Times New Roman" w:hAnsi="Times New Roman"/>
          <w:sz w:val="24"/>
          <w:szCs w:val="24"/>
        </w:rPr>
        <w:t>peptid</w:t>
      </w:r>
      <w:r w:rsidRPr="00BC1368">
        <w:rPr>
          <w:rFonts w:ascii="Times New Roman" w:hAnsi="Times New Roman"/>
          <w:sz w:val="24"/>
          <w:szCs w:val="24"/>
        </w:rPr>
        <w:t>lere bağlanabilmektedir. İlaç taşıma sistemine özgü değişkenlerin (</w:t>
      </w:r>
      <w:r>
        <w:rPr>
          <w:rFonts w:ascii="Times New Roman" w:hAnsi="Times New Roman"/>
          <w:sz w:val="24"/>
          <w:szCs w:val="24"/>
        </w:rPr>
        <w:t>peptid</w:t>
      </w:r>
      <w:r w:rsidRPr="00BC1368">
        <w:rPr>
          <w:rFonts w:ascii="Times New Roman" w:hAnsi="Times New Roman"/>
          <w:sz w:val="24"/>
          <w:szCs w:val="24"/>
        </w:rPr>
        <w:t xml:space="preserve">in heparine olan affinitesi ve heparinin </w:t>
      </w:r>
      <w:r>
        <w:rPr>
          <w:rFonts w:ascii="Times New Roman" w:hAnsi="Times New Roman"/>
          <w:sz w:val="24"/>
          <w:szCs w:val="24"/>
        </w:rPr>
        <w:t>peptid</w:t>
      </w:r>
      <w:r w:rsidRPr="00BC1368">
        <w:rPr>
          <w:rFonts w:ascii="Times New Roman" w:hAnsi="Times New Roman"/>
          <w:sz w:val="24"/>
          <w:szCs w:val="24"/>
        </w:rPr>
        <w:t xml:space="preserve">e göreceli oranı gibi) salınımdaki etkilerinin tanımlanması amacı ile matematiksel modelleme yapılmıştır. Bu doğrultuda </w:t>
      </w:r>
      <w:r>
        <w:rPr>
          <w:rFonts w:ascii="Times New Roman" w:hAnsi="Times New Roman"/>
          <w:sz w:val="24"/>
          <w:szCs w:val="24"/>
        </w:rPr>
        <w:t xml:space="preserve">KPB1 fajının sahip olduğu </w:t>
      </w:r>
      <w:r w:rsidRPr="00BC1368">
        <w:rPr>
          <w:rFonts w:ascii="Times New Roman" w:hAnsi="Times New Roman"/>
          <w:sz w:val="24"/>
          <w:szCs w:val="24"/>
        </w:rPr>
        <w:t xml:space="preserve">LLADTTHHRPWT </w:t>
      </w:r>
      <w:r>
        <w:rPr>
          <w:rFonts w:ascii="Times New Roman" w:hAnsi="Times New Roman"/>
          <w:sz w:val="24"/>
          <w:szCs w:val="24"/>
        </w:rPr>
        <w:t>peptid</w:t>
      </w:r>
      <w:r w:rsidRPr="00BC1368">
        <w:rPr>
          <w:rFonts w:ascii="Times New Roman" w:hAnsi="Times New Roman"/>
          <w:sz w:val="24"/>
          <w:szCs w:val="24"/>
        </w:rPr>
        <w:t xml:space="preserve"> dizisi</w:t>
      </w:r>
      <w:r>
        <w:rPr>
          <w:rFonts w:ascii="Times New Roman" w:hAnsi="Times New Roman"/>
          <w:sz w:val="24"/>
          <w:szCs w:val="24"/>
        </w:rPr>
        <w:t>,</w:t>
      </w:r>
      <w:r w:rsidRPr="00BC1368">
        <w:rPr>
          <w:rFonts w:ascii="Times New Roman" w:hAnsi="Times New Roman"/>
          <w:sz w:val="24"/>
          <w:szCs w:val="24"/>
        </w:rPr>
        <w:t xml:space="preserve"> heparine yüksek affinite ile bağlanabilen </w:t>
      </w:r>
      <w:r>
        <w:rPr>
          <w:rFonts w:ascii="Times New Roman" w:hAnsi="Times New Roman"/>
          <w:sz w:val="24"/>
          <w:szCs w:val="24"/>
        </w:rPr>
        <w:t>peptid</w:t>
      </w:r>
      <w:r w:rsidRPr="00BC1368">
        <w:rPr>
          <w:rFonts w:ascii="Times New Roman" w:hAnsi="Times New Roman"/>
          <w:sz w:val="24"/>
          <w:szCs w:val="24"/>
        </w:rPr>
        <w:t>lerin başında gelmektedir (Maxwell 2005).</w:t>
      </w:r>
    </w:p>
    <w:p w:rsidR="006E69D5" w:rsidRPr="00BC1368" w:rsidRDefault="006E69D5" w:rsidP="008C3792">
      <w:pPr>
        <w:spacing w:line="360" w:lineRule="auto"/>
        <w:rPr>
          <w:rFonts w:ascii="Times New Roman" w:hAnsi="Times New Roman"/>
          <w:sz w:val="24"/>
          <w:szCs w:val="24"/>
        </w:rPr>
      </w:pPr>
    </w:p>
    <w:p w:rsidR="006E69D5" w:rsidRPr="00BC1368" w:rsidRDefault="006E69D5" w:rsidP="00DC701D">
      <w:pPr>
        <w:spacing w:line="360" w:lineRule="auto"/>
        <w:rPr>
          <w:rFonts w:ascii="Times New Roman" w:hAnsi="Times New Roman"/>
          <w:sz w:val="24"/>
          <w:szCs w:val="24"/>
        </w:rPr>
      </w:pPr>
      <w:r w:rsidRPr="00BC1368">
        <w:rPr>
          <w:rFonts w:ascii="Times New Roman" w:hAnsi="Times New Roman"/>
          <w:sz w:val="24"/>
          <w:szCs w:val="24"/>
        </w:rPr>
        <w:t xml:space="preserve">    Anormal hemoglobinlerin tanımlanması amacı ile yapılan bir diğer çalışmada ise, hedef moleküller HbS ve HbA</w:t>
      </w:r>
      <w:r w:rsidRPr="00D07192">
        <w:rPr>
          <w:rFonts w:ascii="Times New Roman" w:hAnsi="Times New Roman"/>
          <w:sz w:val="24"/>
          <w:szCs w:val="24"/>
          <w:vertAlign w:val="subscript"/>
        </w:rPr>
        <w:t xml:space="preserve">2 </w:t>
      </w:r>
      <w:r w:rsidRPr="00BC1368">
        <w:rPr>
          <w:rFonts w:ascii="Times New Roman" w:hAnsi="Times New Roman"/>
          <w:sz w:val="24"/>
          <w:szCs w:val="24"/>
        </w:rPr>
        <w:t xml:space="preserve">model olarak kullanılmıştır. Bu çerçevede LLADTTHHRPWT </w:t>
      </w:r>
      <w:r>
        <w:rPr>
          <w:rFonts w:ascii="Times New Roman" w:hAnsi="Times New Roman"/>
          <w:sz w:val="24"/>
          <w:szCs w:val="24"/>
        </w:rPr>
        <w:t>peptid</w:t>
      </w:r>
      <w:r w:rsidRPr="00BC1368">
        <w:rPr>
          <w:rFonts w:ascii="Times New Roman" w:hAnsi="Times New Roman"/>
          <w:sz w:val="24"/>
          <w:szCs w:val="24"/>
        </w:rPr>
        <w:t xml:space="preserve"> dizisine HbA</w:t>
      </w:r>
      <w:r w:rsidRPr="00BC1368">
        <w:rPr>
          <w:rFonts w:ascii="Times New Roman" w:hAnsi="Times New Roman"/>
          <w:sz w:val="24"/>
          <w:szCs w:val="24"/>
          <w:vertAlign w:val="subscript"/>
        </w:rPr>
        <w:t>2</w:t>
      </w:r>
      <w:r w:rsidRPr="00BC1368">
        <w:rPr>
          <w:rFonts w:ascii="Times New Roman" w:hAnsi="Times New Roman"/>
          <w:sz w:val="24"/>
          <w:szCs w:val="24"/>
        </w:rPr>
        <w:t xml:space="preserve"> molekülüne </w:t>
      </w:r>
      <w:r>
        <w:rPr>
          <w:rFonts w:ascii="Times New Roman" w:hAnsi="Times New Roman"/>
          <w:sz w:val="24"/>
          <w:szCs w:val="24"/>
        </w:rPr>
        <w:t>bağlanabildiği tespit edilmiştir.</w:t>
      </w:r>
      <w:r w:rsidRPr="00BC1368">
        <w:rPr>
          <w:rFonts w:ascii="Times New Roman" w:hAnsi="Times New Roman"/>
          <w:sz w:val="24"/>
          <w:szCs w:val="24"/>
        </w:rPr>
        <w:t xml:space="preserve"> Bu çalışmada hedefi özgün olarak tanıyabilecek </w:t>
      </w:r>
      <w:r>
        <w:rPr>
          <w:rFonts w:ascii="Times New Roman" w:hAnsi="Times New Roman"/>
          <w:sz w:val="24"/>
          <w:szCs w:val="24"/>
        </w:rPr>
        <w:t>peptid</w:t>
      </w:r>
      <w:r w:rsidRPr="00BC1368">
        <w:rPr>
          <w:rFonts w:ascii="Times New Roman" w:hAnsi="Times New Roman"/>
          <w:sz w:val="24"/>
          <w:szCs w:val="24"/>
        </w:rPr>
        <w:t>ler karakterize edilerek molekülsel tanıda kullan</w:t>
      </w:r>
      <w:r>
        <w:rPr>
          <w:rFonts w:ascii="Times New Roman" w:hAnsi="Times New Roman"/>
          <w:sz w:val="24"/>
          <w:szCs w:val="24"/>
        </w:rPr>
        <w:t xml:space="preserve">ıma uygunlukları tartışılmıştır </w:t>
      </w:r>
      <w:r w:rsidRPr="00BC1368">
        <w:rPr>
          <w:rFonts w:ascii="Times New Roman" w:hAnsi="Times New Roman"/>
          <w:sz w:val="24"/>
          <w:szCs w:val="24"/>
        </w:rPr>
        <w:t>(Köseler 2009).</w:t>
      </w:r>
    </w:p>
    <w:p w:rsidR="006E69D5" w:rsidRDefault="006E69D5" w:rsidP="008C3792">
      <w:pPr>
        <w:spacing w:line="360" w:lineRule="auto"/>
        <w:rPr>
          <w:rFonts w:ascii="Times New Roman" w:hAnsi="Times New Roman"/>
          <w:sz w:val="24"/>
          <w:szCs w:val="24"/>
        </w:rPr>
      </w:pPr>
    </w:p>
    <w:p w:rsidR="006E69D5" w:rsidRDefault="006E69D5" w:rsidP="00DC701D">
      <w:pPr>
        <w:spacing w:line="360" w:lineRule="auto"/>
        <w:rPr>
          <w:rFonts w:ascii="Times New Roman" w:hAnsi="Times New Roman"/>
          <w:sz w:val="24"/>
          <w:szCs w:val="24"/>
        </w:rPr>
      </w:pPr>
      <w:r w:rsidRPr="00BC1368">
        <w:rPr>
          <w:rFonts w:ascii="Times New Roman" w:hAnsi="Times New Roman"/>
          <w:sz w:val="24"/>
          <w:szCs w:val="24"/>
        </w:rPr>
        <w:t xml:space="preserve">     İnsan umbikal endotelyal hücrelerine, normoksi ve hipoksi koşullarında hücrelere bağlanan yeni nesil </w:t>
      </w:r>
      <w:r>
        <w:rPr>
          <w:rFonts w:ascii="Times New Roman" w:hAnsi="Times New Roman"/>
          <w:sz w:val="24"/>
          <w:szCs w:val="24"/>
        </w:rPr>
        <w:t>peptid</w:t>
      </w:r>
      <w:r w:rsidRPr="00BC1368">
        <w:rPr>
          <w:rFonts w:ascii="Times New Roman" w:hAnsi="Times New Roman"/>
          <w:sz w:val="24"/>
          <w:szCs w:val="24"/>
        </w:rPr>
        <w:t xml:space="preserve">lerin tanımlanması için de </w:t>
      </w:r>
      <w:r>
        <w:rPr>
          <w:rFonts w:ascii="Times New Roman" w:hAnsi="Times New Roman"/>
          <w:sz w:val="24"/>
          <w:szCs w:val="24"/>
        </w:rPr>
        <w:t>peptid kütüphaneleri kullanılmıştır</w:t>
      </w:r>
      <w:r w:rsidRPr="00BC1368">
        <w:rPr>
          <w:rFonts w:ascii="Times New Roman" w:hAnsi="Times New Roman"/>
          <w:sz w:val="24"/>
          <w:szCs w:val="24"/>
        </w:rPr>
        <w:t xml:space="preserve">. Tanımlanmış </w:t>
      </w:r>
      <w:r>
        <w:rPr>
          <w:rFonts w:ascii="Times New Roman" w:hAnsi="Times New Roman"/>
          <w:sz w:val="24"/>
          <w:szCs w:val="24"/>
        </w:rPr>
        <w:t>peptid</w:t>
      </w:r>
      <w:r w:rsidRPr="00BC1368">
        <w:rPr>
          <w:rFonts w:ascii="Times New Roman" w:hAnsi="Times New Roman"/>
          <w:sz w:val="24"/>
          <w:szCs w:val="24"/>
        </w:rPr>
        <w:t>lerin, hücre proliferasyonu, migrasyonu izlenerek</w:t>
      </w:r>
      <w:r>
        <w:rPr>
          <w:rFonts w:ascii="Times New Roman" w:hAnsi="Times New Roman"/>
          <w:sz w:val="24"/>
          <w:szCs w:val="24"/>
        </w:rPr>
        <w:t>,</w:t>
      </w:r>
      <w:r w:rsidRPr="00BC1368">
        <w:rPr>
          <w:rFonts w:ascii="Times New Roman" w:hAnsi="Times New Roman"/>
          <w:sz w:val="24"/>
          <w:szCs w:val="24"/>
        </w:rPr>
        <w:t xml:space="preserve"> anjiyogeneze neden oldukları gösterilmiştir. </w:t>
      </w:r>
      <w:r>
        <w:rPr>
          <w:rFonts w:ascii="Times New Roman" w:hAnsi="Times New Roman"/>
          <w:sz w:val="24"/>
          <w:szCs w:val="24"/>
        </w:rPr>
        <w:t>Elde edilen peptid</w:t>
      </w:r>
      <w:r w:rsidRPr="00BC1368">
        <w:rPr>
          <w:rFonts w:ascii="Times New Roman" w:hAnsi="Times New Roman"/>
          <w:sz w:val="24"/>
          <w:szCs w:val="24"/>
        </w:rPr>
        <w:t xml:space="preserve">lerin enjeksiyonu ile kan damarlarında </w:t>
      </w:r>
      <w:r>
        <w:rPr>
          <w:rFonts w:ascii="Times New Roman" w:hAnsi="Times New Roman"/>
          <w:sz w:val="24"/>
          <w:szCs w:val="24"/>
        </w:rPr>
        <w:t>artış gözlenmiş</w:t>
      </w:r>
      <w:r w:rsidRPr="00BC1368">
        <w:rPr>
          <w:rFonts w:ascii="Times New Roman" w:hAnsi="Times New Roman"/>
          <w:sz w:val="24"/>
          <w:szCs w:val="24"/>
        </w:rPr>
        <w:t xml:space="preserve">, bu </w:t>
      </w:r>
      <w:r>
        <w:rPr>
          <w:rFonts w:ascii="Times New Roman" w:hAnsi="Times New Roman"/>
          <w:sz w:val="24"/>
          <w:szCs w:val="24"/>
        </w:rPr>
        <w:t>peptid</w:t>
      </w:r>
      <w:r w:rsidRPr="003422C1">
        <w:rPr>
          <w:rFonts w:ascii="Times New Roman" w:hAnsi="Times New Roman"/>
          <w:sz w:val="24"/>
          <w:szCs w:val="24"/>
        </w:rPr>
        <w:t>lerin vasküler endotel büyüme faktörünün (VEGF) gen</w:t>
      </w:r>
      <w:r>
        <w:rPr>
          <w:rFonts w:ascii="Times New Roman" w:hAnsi="Times New Roman"/>
          <w:sz w:val="24"/>
          <w:szCs w:val="24"/>
        </w:rPr>
        <w:t xml:space="preserve"> ekspresyonuna etki etmediği görülmüştür. Normoksi ve </w:t>
      </w:r>
      <w:r w:rsidRPr="00BC1368">
        <w:rPr>
          <w:rFonts w:ascii="Times New Roman" w:hAnsi="Times New Roman"/>
          <w:sz w:val="24"/>
          <w:szCs w:val="24"/>
        </w:rPr>
        <w:t>hipoksi koşullarında endotel hücr</w:t>
      </w:r>
      <w:r>
        <w:rPr>
          <w:rFonts w:ascii="Times New Roman" w:hAnsi="Times New Roman"/>
          <w:sz w:val="24"/>
          <w:szCs w:val="24"/>
        </w:rPr>
        <w:t>elerine bağlanabilen peptidlerden Peptid</w:t>
      </w:r>
      <w:r w:rsidRPr="00BC1368">
        <w:rPr>
          <w:rFonts w:ascii="Times New Roman" w:hAnsi="Times New Roman"/>
          <w:sz w:val="24"/>
          <w:szCs w:val="24"/>
        </w:rPr>
        <w:t xml:space="preserve"> LT olarak adlandırılan </w:t>
      </w:r>
      <w:r>
        <w:rPr>
          <w:rFonts w:ascii="Times New Roman" w:hAnsi="Times New Roman"/>
          <w:sz w:val="24"/>
          <w:szCs w:val="24"/>
        </w:rPr>
        <w:t>peptid</w:t>
      </w:r>
      <w:r w:rsidRPr="00BC1368">
        <w:rPr>
          <w:rFonts w:ascii="Times New Roman" w:hAnsi="Times New Roman"/>
          <w:sz w:val="24"/>
          <w:szCs w:val="24"/>
        </w:rPr>
        <w:t xml:space="preserve">; çalışmamızda elde ettiğimiz KPB1 faj </w:t>
      </w:r>
      <w:r>
        <w:rPr>
          <w:rFonts w:ascii="Times New Roman" w:hAnsi="Times New Roman"/>
          <w:sz w:val="24"/>
          <w:szCs w:val="24"/>
        </w:rPr>
        <w:t>peptid</w:t>
      </w:r>
      <w:r w:rsidRPr="00BC1368">
        <w:rPr>
          <w:rFonts w:ascii="Times New Roman" w:hAnsi="Times New Roman"/>
          <w:sz w:val="24"/>
          <w:szCs w:val="24"/>
        </w:rPr>
        <w:t xml:space="preserve"> dizisi olan LLADTTHHRPWT ile aynı diziye sahiptir. Yine aynı çalışmada</w:t>
      </w:r>
      <w:r>
        <w:rPr>
          <w:rFonts w:ascii="Times New Roman" w:hAnsi="Times New Roman"/>
          <w:sz w:val="24"/>
          <w:szCs w:val="24"/>
        </w:rPr>
        <w:t>,</w:t>
      </w:r>
      <w:r w:rsidRPr="00BC1368">
        <w:rPr>
          <w:rFonts w:ascii="Times New Roman" w:hAnsi="Times New Roman"/>
          <w:sz w:val="24"/>
          <w:szCs w:val="24"/>
        </w:rPr>
        <w:t xml:space="preserve"> </w:t>
      </w:r>
      <w:r>
        <w:rPr>
          <w:rFonts w:ascii="Times New Roman" w:hAnsi="Times New Roman"/>
          <w:sz w:val="24"/>
          <w:szCs w:val="24"/>
        </w:rPr>
        <w:t>Peptid</w:t>
      </w:r>
      <w:r w:rsidRPr="00BC1368">
        <w:rPr>
          <w:rFonts w:ascii="Times New Roman" w:hAnsi="Times New Roman"/>
          <w:sz w:val="24"/>
          <w:szCs w:val="24"/>
        </w:rPr>
        <w:t xml:space="preserve"> SP olarak adlandırılan </w:t>
      </w:r>
      <w:r>
        <w:rPr>
          <w:rFonts w:ascii="Times New Roman" w:hAnsi="Times New Roman"/>
          <w:sz w:val="24"/>
          <w:szCs w:val="24"/>
        </w:rPr>
        <w:t>peptid</w:t>
      </w:r>
      <w:r w:rsidRPr="00BC1368">
        <w:rPr>
          <w:rFonts w:ascii="Times New Roman" w:hAnsi="Times New Roman"/>
          <w:sz w:val="24"/>
          <w:szCs w:val="24"/>
        </w:rPr>
        <w:t xml:space="preserve"> ise, KPP10 faj </w:t>
      </w:r>
      <w:r>
        <w:rPr>
          <w:rFonts w:ascii="Times New Roman" w:hAnsi="Times New Roman"/>
          <w:sz w:val="24"/>
          <w:szCs w:val="24"/>
        </w:rPr>
        <w:t>peptid</w:t>
      </w:r>
      <w:r w:rsidRPr="00BC1368">
        <w:rPr>
          <w:rFonts w:ascii="Times New Roman" w:hAnsi="Times New Roman"/>
          <w:sz w:val="24"/>
          <w:szCs w:val="24"/>
        </w:rPr>
        <w:t xml:space="preserve"> dizisi (SAHGTSTGVPWP) ile aynıdır. Bu </w:t>
      </w:r>
      <w:r>
        <w:rPr>
          <w:rFonts w:ascii="Times New Roman" w:hAnsi="Times New Roman"/>
          <w:sz w:val="24"/>
          <w:szCs w:val="24"/>
        </w:rPr>
        <w:t>peptid</w:t>
      </w:r>
      <w:r w:rsidRPr="00BC1368">
        <w:rPr>
          <w:rFonts w:ascii="Times New Roman" w:hAnsi="Times New Roman"/>
          <w:sz w:val="24"/>
          <w:szCs w:val="24"/>
        </w:rPr>
        <w:t>lerin hücre proliferasyonunu arttırdığı, belirgin bir hücre migr</w:t>
      </w:r>
      <w:r>
        <w:rPr>
          <w:rFonts w:ascii="Times New Roman" w:hAnsi="Times New Roman"/>
          <w:sz w:val="24"/>
          <w:szCs w:val="24"/>
        </w:rPr>
        <w:t>asyonuna neden olduğu çalışma</w:t>
      </w:r>
      <w:r w:rsidRPr="00BC1368">
        <w:rPr>
          <w:rFonts w:ascii="Times New Roman" w:hAnsi="Times New Roman"/>
          <w:sz w:val="24"/>
          <w:szCs w:val="24"/>
        </w:rPr>
        <w:t xml:space="preserve">da gözlenmiştir. Farklı motiflere sahip </w:t>
      </w:r>
      <w:r>
        <w:rPr>
          <w:rFonts w:ascii="Times New Roman" w:hAnsi="Times New Roman"/>
          <w:sz w:val="24"/>
          <w:szCs w:val="24"/>
        </w:rPr>
        <w:t>peptid</w:t>
      </w:r>
      <w:r w:rsidRPr="00BC1368">
        <w:rPr>
          <w:rFonts w:ascii="Times New Roman" w:hAnsi="Times New Roman"/>
          <w:sz w:val="24"/>
          <w:szCs w:val="24"/>
        </w:rPr>
        <w:t>lerin, benzer etkiler göstermesi farklı mekanizmalar ile bunu gerçekleşt</w:t>
      </w:r>
      <w:r>
        <w:rPr>
          <w:rFonts w:ascii="Times New Roman" w:hAnsi="Times New Roman"/>
          <w:sz w:val="24"/>
          <w:szCs w:val="24"/>
        </w:rPr>
        <w:t xml:space="preserve">irdiklerini ortaya koymaktadır </w:t>
      </w:r>
      <w:r w:rsidRPr="00BC1368">
        <w:rPr>
          <w:rFonts w:ascii="Times New Roman" w:hAnsi="Times New Roman"/>
          <w:sz w:val="24"/>
          <w:szCs w:val="24"/>
        </w:rPr>
        <w:t xml:space="preserve">(Hardy </w:t>
      </w:r>
      <w:r w:rsidRPr="003422C1">
        <w:rPr>
          <w:rFonts w:ascii="Times New Roman" w:hAnsi="Times New Roman"/>
          <w:sz w:val="24"/>
          <w:szCs w:val="24"/>
        </w:rPr>
        <w:t>2007</w:t>
      </w:r>
      <w:r>
        <w:rPr>
          <w:rFonts w:ascii="Times New Roman" w:hAnsi="Times New Roman"/>
          <w:sz w:val="24"/>
          <w:szCs w:val="24"/>
        </w:rPr>
        <w:t>).</w:t>
      </w:r>
    </w:p>
    <w:p w:rsidR="006E69D5" w:rsidRDefault="006E69D5" w:rsidP="008C3792">
      <w:pPr>
        <w:spacing w:line="360" w:lineRule="auto"/>
        <w:rPr>
          <w:rFonts w:ascii="Times New Roman" w:hAnsi="Times New Roman"/>
          <w:sz w:val="24"/>
          <w:szCs w:val="24"/>
        </w:rPr>
      </w:pPr>
    </w:p>
    <w:p w:rsidR="006E69D5" w:rsidRDefault="006E69D5" w:rsidP="005779B2">
      <w:pPr>
        <w:spacing w:line="360" w:lineRule="auto"/>
        <w:rPr>
          <w:rFonts w:ascii="Times New Roman" w:hAnsi="Times New Roman"/>
          <w:sz w:val="24"/>
          <w:szCs w:val="24"/>
        </w:rPr>
      </w:pPr>
      <w:r>
        <w:rPr>
          <w:rFonts w:ascii="Times New Roman" w:hAnsi="Times New Roman"/>
          <w:sz w:val="24"/>
          <w:szCs w:val="24"/>
        </w:rPr>
        <w:t xml:space="preserve">     </w:t>
      </w:r>
      <w:r w:rsidRPr="003422C1">
        <w:rPr>
          <w:rFonts w:ascii="Times New Roman" w:hAnsi="Times New Roman"/>
          <w:sz w:val="24"/>
          <w:szCs w:val="24"/>
        </w:rPr>
        <w:t xml:space="preserve">KPB1 ve KPP10 fajları, K562-dox hücrelerinde hücre sağ kalımına negatif yönde etki eden fajlardır. </w:t>
      </w:r>
      <w:r>
        <w:rPr>
          <w:rFonts w:ascii="Times New Roman" w:hAnsi="Times New Roman"/>
          <w:sz w:val="24"/>
          <w:szCs w:val="24"/>
        </w:rPr>
        <w:t xml:space="preserve">Hardy vd yaptıkları </w:t>
      </w:r>
      <w:r w:rsidRPr="003422C1">
        <w:rPr>
          <w:rFonts w:ascii="Times New Roman" w:hAnsi="Times New Roman"/>
          <w:sz w:val="24"/>
          <w:szCs w:val="24"/>
        </w:rPr>
        <w:t>çalışma</w:t>
      </w:r>
      <w:r>
        <w:rPr>
          <w:rFonts w:ascii="Times New Roman" w:hAnsi="Times New Roman"/>
          <w:sz w:val="24"/>
          <w:szCs w:val="24"/>
        </w:rPr>
        <w:t xml:space="preserve">da, </w:t>
      </w:r>
      <w:r w:rsidRPr="003422C1">
        <w:rPr>
          <w:rFonts w:ascii="Times New Roman" w:hAnsi="Times New Roman"/>
          <w:sz w:val="24"/>
          <w:szCs w:val="24"/>
        </w:rPr>
        <w:t xml:space="preserve">hücre proliferasyonunu </w:t>
      </w:r>
      <w:r>
        <w:rPr>
          <w:rFonts w:ascii="Times New Roman" w:hAnsi="Times New Roman"/>
          <w:sz w:val="24"/>
          <w:szCs w:val="24"/>
        </w:rPr>
        <w:t>arttırıcı</w:t>
      </w:r>
      <w:r w:rsidRPr="003422C1">
        <w:rPr>
          <w:rFonts w:ascii="Times New Roman" w:hAnsi="Times New Roman"/>
          <w:sz w:val="24"/>
          <w:szCs w:val="24"/>
        </w:rPr>
        <w:t xml:space="preserve"> yönde etkileri saptanmıştır. Bu da fajların tek başına etkilerini tersine çeviren doksorubisin faktörünün ortamda bulunması ile açıklanabilmektedir.</w:t>
      </w:r>
      <w:r>
        <w:rPr>
          <w:rFonts w:ascii="Times New Roman" w:hAnsi="Times New Roman"/>
          <w:sz w:val="24"/>
          <w:szCs w:val="24"/>
        </w:rPr>
        <w:t xml:space="preserve"> KPB1 fajı peptid dizisi, K562-dox hücreleri, hemoglobin, heparin gibi farklı yapılara</w:t>
      </w:r>
      <w:r w:rsidRPr="00BC1368">
        <w:rPr>
          <w:rFonts w:ascii="Times New Roman" w:hAnsi="Times New Roman"/>
          <w:sz w:val="24"/>
          <w:szCs w:val="24"/>
        </w:rPr>
        <w:t xml:space="preserve"> </w:t>
      </w:r>
      <w:r>
        <w:rPr>
          <w:rFonts w:ascii="Times New Roman" w:hAnsi="Times New Roman"/>
          <w:sz w:val="24"/>
          <w:szCs w:val="24"/>
        </w:rPr>
        <w:t>bağlanabilmektedir. Bu bulgular ile KPB1 fajının taşıdığı peptid dizisinin farklı hedef moleküllere bağlanması, ilk olarak hedef moleküllerin ortak noktaları, ikinci olarak amaca yönelik kullanılabilirliği tartışma konularının odak noktasını oluşturabilir.</w:t>
      </w:r>
    </w:p>
    <w:p w:rsidR="006E69D5" w:rsidRPr="00BC1368" w:rsidRDefault="006E69D5" w:rsidP="008C3792">
      <w:pPr>
        <w:spacing w:line="360" w:lineRule="auto"/>
        <w:rPr>
          <w:rFonts w:ascii="Times New Roman" w:hAnsi="Times New Roman"/>
          <w:sz w:val="24"/>
          <w:szCs w:val="24"/>
        </w:rPr>
      </w:pPr>
    </w:p>
    <w:p w:rsidR="006E69D5" w:rsidRPr="002B1BA9" w:rsidRDefault="006E69D5" w:rsidP="00DC701D">
      <w:pPr>
        <w:spacing w:line="360" w:lineRule="auto"/>
        <w:rPr>
          <w:rFonts w:ascii="Times New Roman" w:hAnsi="Times New Roman"/>
          <w:sz w:val="24"/>
          <w:szCs w:val="24"/>
        </w:rPr>
      </w:pPr>
      <w:r w:rsidRPr="00BC1368">
        <w:rPr>
          <w:rFonts w:ascii="Times New Roman" w:hAnsi="Times New Roman"/>
          <w:sz w:val="24"/>
          <w:szCs w:val="24"/>
        </w:rPr>
        <w:t xml:space="preserve">     </w:t>
      </w:r>
      <w:r>
        <w:rPr>
          <w:rFonts w:ascii="Times New Roman" w:hAnsi="Times New Roman"/>
          <w:sz w:val="24"/>
          <w:szCs w:val="24"/>
        </w:rPr>
        <w:t xml:space="preserve">KPB10 fajının çalışmamızda K562-dox hücrelerinin sağ kalımına doksorubisinle birlikte daha negatif </w:t>
      </w:r>
      <w:r w:rsidRPr="002B1BA9">
        <w:rPr>
          <w:rFonts w:ascii="Times New Roman" w:hAnsi="Times New Roman"/>
          <w:sz w:val="24"/>
          <w:szCs w:val="24"/>
        </w:rPr>
        <w:t xml:space="preserve">etkilediği görülmüştür. Bu fajın TSHHDSHGLHRV olan </w:t>
      </w:r>
      <w:r>
        <w:rPr>
          <w:rFonts w:ascii="Times New Roman" w:hAnsi="Times New Roman"/>
          <w:sz w:val="24"/>
          <w:szCs w:val="24"/>
        </w:rPr>
        <w:t>peptid</w:t>
      </w:r>
      <w:r w:rsidRPr="002B1BA9">
        <w:rPr>
          <w:rFonts w:ascii="Times New Roman" w:hAnsi="Times New Roman"/>
          <w:sz w:val="24"/>
          <w:szCs w:val="24"/>
        </w:rPr>
        <w:t xml:space="preserve"> dizisi, </w:t>
      </w:r>
      <w:r w:rsidRPr="002B1BA9">
        <w:rPr>
          <w:rFonts w:ascii="Times New Roman" w:hAnsi="Times New Roman"/>
          <w:i/>
          <w:iCs/>
          <w:sz w:val="24"/>
          <w:szCs w:val="24"/>
        </w:rPr>
        <w:t>Salmonella enterica serovar typhi</w:t>
      </w:r>
      <w:r w:rsidRPr="002B1BA9">
        <w:rPr>
          <w:rFonts w:ascii="Times New Roman" w:hAnsi="Times New Roman"/>
          <w:sz w:val="24"/>
          <w:szCs w:val="24"/>
        </w:rPr>
        <w:t>’nin kapsüler polisakkarit yapısında bulunan Vi antijenine (ViCPS) özgün monoklonal antikorlara (ATVi) yönelik bir çalışmada da elde edilmiştir. Bu diziye, tifo geçiren hastalarda benzer paning uygulamalarında da rastlanmıştır. Bu peptidin</w:t>
      </w:r>
      <w:r>
        <w:rPr>
          <w:rFonts w:ascii="Times New Roman" w:hAnsi="Times New Roman"/>
          <w:sz w:val="24"/>
          <w:szCs w:val="24"/>
        </w:rPr>
        <w:t>,</w:t>
      </w:r>
      <w:r w:rsidRPr="002B1BA9">
        <w:rPr>
          <w:rFonts w:ascii="Times New Roman" w:hAnsi="Times New Roman"/>
          <w:sz w:val="24"/>
          <w:szCs w:val="24"/>
        </w:rPr>
        <w:t xml:space="preserve"> ViCPS antijeninin immündominant mimotoplarını taklit ettiği ileri sürülmekte ve </w:t>
      </w:r>
      <w:r>
        <w:rPr>
          <w:rFonts w:ascii="Times New Roman" w:hAnsi="Times New Roman"/>
          <w:sz w:val="24"/>
          <w:szCs w:val="24"/>
        </w:rPr>
        <w:t>tanı testleri ile</w:t>
      </w:r>
      <w:r w:rsidRPr="002B1BA9">
        <w:rPr>
          <w:rFonts w:ascii="Times New Roman" w:hAnsi="Times New Roman"/>
          <w:sz w:val="24"/>
          <w:szCs w:val="24"/>
        </w:rPr>
        <w:t xml:space="preserve"> </w:t>
      </w:r>
      <w:r>
        <w:rPr>
          <w:rFonts w:ascii="Times New Roman" w:hAnsi="Times New Roman"/>
          <w:sz w:val="24"/>
          <w:szCs w:val="24"/>
        </w:rPr>
        <w:t>peptid</w:t>
      </w:r>
      <w:r w:rsidRPr="002B1BA9">
        <w:rPr>
          <w:rFonts w:ascii="Times New Roman" w:hAnsi="Times New Roman"/>
          <w:sz w:val="24"/>
          <w:szCs w:val="24"/>
        </w:rPr>
        <w:t xml:space="preserve"> aşılarının geliştirilmesi için önemli bir anlam taşıdığı düşünülmektedir (Tang 2003). Böyle bir çalışma ile elde ettiğimiz KPB10 fajının K562-dox hücreleri membran yapısında karbohidrat </w:t>
      </w:r>
      <w:r>
        <w:rPr>
          <w:rFonts w:ascii="Times New Roman" w:hAnsi="Times New Roman"/>
          <w:sz w:val="24"/>
          <w:szCs w:val="24"/>
        </w:rPr>
        <w:t xml:space="preserve">içeren moleküllere </w:t>
      </w:r>
      <w:r w:rsidRPr="002B1BA9">
        <w:rPr>
          <w:rFonts w:ascii="Times New Roman" w:hAnsi="Times New Roman"/>
          <w:sz w:val="24"/>
          <w:szCs w:val="24"/>
        </w:rPr>
        <w:t>bağlanabileceği</w:t>
      </w:r>
      <w:r>
        <w:rPr>
          <w:rFonts w:ascii="Times New Roman" w:hAnsi="Times New Roman"/>
          <w:sz w:val="24"/>
          <w:szCs w:val="24"/>
        </w:rPr>
        <w:t>ni işaret etmektedir.</w:t>
      </w:r>
    </w:p>
    <w:p w:rsidR="006E69D5" w:rsidRPr="00BC1368" w:rsidRDefault="006E69D5" w:rsidP="008C3792">
      <w:pPr>
        <w:autoSpaceDN w:val="0"/>
        <w:adjustRightInd w:val="0"/>
        <w:spacing w:line="360" w:lineRule="auto"/>
        <w:rPr>
          <w:rFonts w:ascii="Times New Roman" w:hAnsi="Times New Roman"/>
          <w:b/>
          <w:bCs/>
          <w:sz w:val="24"/>
          <w:szCs w:val="24"/>
        </w:rPr>
      </w:pPr>
    </w:p>
    <w:p w:rsidR="006E69D5" w:rsidRPr="00BC1368" w:rsidRDefault="006E69D5" w:rsidP="00AD3C92">
      <w:pPr>
        <w:autoSpaceDN w:val="0"/>
        <w:adjustRightInd w:val="0"/>
        <w:spacing w:line="360" w:lineRule="auto"/>
        <w:rPr>
          <w:rFonts w:ascii="Times New Roman" w:hAnsi="Times New Roman"/>
          <w:sz w:val="24"/>
          <w:szCs w:val="24"/>
        </w:rPr>
      </w:pPr>
      <w:r w:rsidRPr="00BC1368">
        <w:rPr>
          <w:rFonts w:ascii="Times New Roman" w:hAnsi="Times New Roman"/>
          <w:sz w:val="24"/>
          <w:szCs w:val="24"/>
        </w:rPr>
        <w:t xml:space="preserve">     KPB17 fajı </w:t>
      </w:r>
      <w:r>
        <w:rPr>
          <w:rFonts w:ascii="Times New Roman" w:hAnsi="Times New Roman"/>
          <w:sz w:val="24"/>
          <w:szCs w:val="24"/>
        </w:rPr>
        <w:t xml:space="preserve">çalışmamızda, </w:t>
      </w:r>
      <w:r w:rsidRPr="00BC1368">
        <w:rPr>
          <w:rFonts w:ascii="Times New Roman" w:hAnsi="Times New Roman"/>
          <w:sz w:val="24"/>
          <w:szCs w:val="24"/>
        </w:rPr>
        <w:t xml:space="preserve">K562-dox hücrelerinde hücre sağ kalımını negatif yönde etkilemekte ve doksorubisinin etkisini arttırmaktadır. </w:t>
      </w:r>
      <w:r>
        <w:rPr>
          <w:rFonts w:ascii="Times New Roman" w:hAnsi="Times New Roman"/>
          <w:sz w:val="24"/>
          <w:szCs w:val="24"/>
        </w:rPr>
        <w:t xml:space="preserve">Bu fajın peptid dizisine </w:t>
      </w:r>
      <w:r w:rsidRPr="00BC1368">
        <w:rPr>
          <w:rFonts w:ascii="Times New Roman" w:hAnsi="Times New Roman"/>
          <w:sz w:val="24"/>
          <w:szCs w:val="24"/>
        </w:rPr>
        <w:t>(EHMALTY</w:t>
      </w:r>
      <w:r>
        <w:rPr>
          <w:rFonts w:ascii="Times New Roman" w:hAnsi="Times New Roman"/>
          <w:sz w:val="24"/>
          <w:szCs w:val="24"/>
        </w:rPr>
        <w:t>PFRPP) k</w:t>
      </w:r>
      <w:r w:rsidRPr="00BC1368">
        <w:rPr>
          <w:rFonts w:ascii="Times New Roman" w:hAnsi="Times New Roman"/>
          <w:sz w:val="24"/>
          <w:szCs w:val="24"/>
        </w:rPr>
        <w:t>üçük hücreli olmayan akciğer kanseri</w:t>
      </w:r>
      <w:r>
        <w:rPr>
          <w:rFonts w:ascii="Times New Roman" w:hAnsi="Times New Roman"/>
          <w:sz w:val="24"/>
          <w:szCs w:val="24"/>
        </w:rPr>
        <w:t xml:space="preserve"> hücreleri</w:t>
      </w:r>
      <w:r w:rsidRPr="00BC1368">
        <w:rPr>
          <w:rFonts w:ascii="Times New Roman" w:hAnsi="Times New Roman"/>
          <w:sz w:val="24"/>
          <w:szCs w:val="24"/>
        </w:rPr>
        <w:t xml:space="preserve"> </w:t>
      </w:r>
      <w:r>
        <w:rPr>
          <w:rFonts w:ascii="Times New Roman" w:hAnsi="Times New Roman"/>
          <w:sz w:val="24"/>
          <w:szCs w:val="24"/>
        </w:rPr>
        <w:t>(n</w:t>
      </w:r>
      <w:r w:rsidRPr="00BC1368">
        <w:rPr>
          <w:rFonts w:ascii="Times New Roman" w:hAnsi="Times New Roman"/>
          <w:sz w:val="24"/>
          <w:szCs w:val="24"/>
        </w:rPr>
        <w:t xml:space="preserve">on-small cell lung cancer, NSCLC) </w:t>
      </w:r>
      <w:r>
        <w:rPr>
          <w:rFonts w:ascii="Times New Roman" w:hAnsi="Times New Roman"/>
          <w:sz w:val="24"/>
          <w:szCs w:val="24"/>
        </w:rPr>
        <w:t>ile</w:t>
      </w:r>
      <w:r w:rsidRPr="00BC1368">
        <w:rPr>
          <w:rFonts w:ascii="Times New Roman" w:hAnsi="Times New Roman"/>
          <w:sz w:val="24"/>
          <w:szCs w:val="24"/>
        </w:rPr>
        <w:t xml:space="preserve"> normal akciğer hücreleri</w:t>
      </w:r>
      <w:r>
        <w:rPr>
          <w:rFonts w:ascii="Times New Roman" w:hAnsi="Times New Roman"/>
          <w:sz w:val="24"/>
          <w:szCs w:val="24"/>
        </w:rPr>
        <w:t>nde (small a</w:t>
      </w:r>
      <w:r w:rsidRPr="00BC1368">
        <w:rPr>
          <w:rFonts w:ascii="Times New Roman" w:hAnsi="Times New Roman"/>
          <w:sz w:val="24"/>
          <w:szCs w:val="24"/>
        </w:rPr>
        <w:t xml:space="preserve">irway epithelial cells, SAEC) </w:t>
      </w:r>
      <w:r w:rsidRPr="00591607">
        <w:rPr>
          <w:rFonts w:ascii="Times New Roman" w:hAnsi="Times New Roman"/>
          <w:i/>
          <w:sz w:val="24"/>
          <w:szCs w:val="24"/>
        </w:rPr>
        <w:t>in vitro</w:t>
      </w:r>
      <w:r w:rsidRPr="00BC1368">
        <w:rPr>
          <w:rFonts w:ascii="Times New Roman" w:hAnsi="Times New Roman"/>
          <w:sz w:val="24"/>
          <w:szCs w:val="24"/>
        </w:rPr>
        <w:t xml:space="preserve"> olarak 12-mer </w:t>
      </w:r>
      <w:r>
        <w:rPr>
          <w:rFonts w:ascii="Times New Roman" w:hAnsi="Times New Roman"/>
          <w:sz w:val="24"/>
          <w:szCs w:val="24"/>
        </w:rPr>
        <w:t>peptid</w:t>
      </w:r>
      <w:r w:rsidRPr="00BC1368">
        <w:rPr>
          <w:rFonts w:ascii="Times New Roman" w:hAnsi="Times New Roman"/>
          <w:sz w:val="24"/>
          <w:szCs w:val="24"/>
        </w:rPr>
        <w:t xml:space="preserve"> kütüphanesi kulla</w:t>
      </w:r>
      <w:r>
        <w:rPr>
          <w:rFonts w:ascii="Times New Roman" w:hAnsi="Times New Roman"/>
          <w:sz w:val="24"/>
          <w:szCs w:val="24"/>
        </w:rPr>
        <w:t xml:space="preserve">nılmasında da rastlanmıştır. </w:t>
      </w:r>
      <w:r w:rsidRPr="00BC1368">
        <w:rPr>
          <w:rFonts w:ascii="Times New Roman" w:hAnsi="Times New Roman"/>
          <w:sz w:val="24"/>
          <w:szCs w:val="24"/>
        </w:rPr>
        <w:t>ZS-1 olarak adlandırılan peptidin (EHMALTY</w:t>
      </w:r>
      <w:r>
        <w:rPr>
          <w:rFonts w:ascii="Times New Roman" w:hAnsi="Times New Roman"/>
          <w:sz w:val="24"/>
          <w:szCs w:val="24"/>
        </w:rPr>
        <w:t xml:space="preserve">PFRPP) bu tümör hücre yüzeylerine ve </w:t>
      </w:r>
      <w:r w:rsidRPr="00BC1368">
        <w:rPr>
          <w:rFonts w:ascii="Times New Roman" w:hAnsi="Times New Roman"/>
          <w:sz w:val="24"/>
          <w:szCs w:val="24"/>
        </w:rPr>
        <w:t xml:space="preserve">biyopsi örneklerine özgün olduğu </w:t>
      </w:r>
      <w:r>
        <w:rPr>
          <w:rFonts w:ascii="Times New Roman" w:hAnsi="Times New Roman"/>
          <w:sz w:val="24"/>
          <w:szCs w:val="24"/>
        </w:rPr>
        <w:t>ancak</w:t>
      </w:r>
      <w:r w:rsidRPr="00BC1368">
        <w:rPr>
          <w:rFonts w:ascii="Times New Roman" w:hAnsi="Times New Roman"/>
          <w:sz w:val="24"/>
          <w:szCs w:val="24"/>
        </w:rPr>
        <w:t xml:space="preserve"> normal hücrelere ve diğer kanser hücre tiplerine bağlanmadığı gösterilmiştir. ZS-1 peptidinin akciğer kanserinin tedavisinde ilaç taşınmasında kullanılmak üzere taşıyıcı karakterde potansiyel aday molekül old</w:t>
      </w:r>
      <w:r>
        <w:rPr>
          <w:rFonts w:ascii="Times New Roman" w:hAnsi="Times New Roman"/>
          <w:sz w:val="24"/>
          <w:szCs w:val="24"/>
        </w:rPr>
        <w:t>uğu ileri sürülmektedir (Zang 2009).</w:t>
      </w:r>
      <w:r w:rsidRPr="00F241FD">
        <w:rPr>
          <w:rFonts w:ascii="Times New Roman" w:hAnsi="Times New Roman"/>
          <w:sz w:val="24"/>
          <w:szCs w:val="24"/>
        </w:rPr>
        <w:t xml:space="preserve"> </w:t>
      </w:r>
      <w:r>
        <w:rPr>
          <w:rFonts w:ascii="Times New Roman" w:hAnsi="Times New Roman"/>
          <w:sz w:val="24"/>
          <w:szCs w:val="24"/>
        </w:rPr>
        <w:t>Zang vd yaptıkları çalışma ve tez çalışmamız göz önüne alındığında, hem K562-dox hücrelerinde hem de NSCLC hücreleri gibi farklı</w:t>
      </w:r>
      <w:r w:rsidRPr="00BC1368">
        <w:rPr>
          <w:rFonts w:ascii="Times New Roman" w:hAnsi="Times New Roman"/>
          <w:sz w:val="24"/>
          <w:szCs w:val="24"/>
        </w:rPr>
        <w:t xml:space="preserve"> kanser hücrelerinde ortak </w:t>
      </w:r>
      <w:r>
        <w:rPr>
          <w:rFonts w:ascii="Times New Roman" w:hAnsi="Times New Roman"/>
          <w:sz w:val="24"/>
          <w:szCs w:val="24"/>
        </w:rPr>
        <w:t>hücre membran yapıları olduğunu düşündürmektedir.</w:t>
      </w:r>
    </w:p>
    <w:p w:rsidR="006E69D5" w:rsidRPr="00BC1368" w:rsidRDefault="006E69D5" w:rsidP="008C3792">
      <w:pPr>
        <w:autoSpaceDN w:val="0"/>
        <w:adjustRightInd w:val="0"/>
        <w:spacing w:line="360" w:lineRule="auto"/>
        <w:rPr>
          <w:rFonts w:ascii="Times New Roman" w:hAnsi="Times New Roman"/>
          <w:sz w:val="24"/>
          <w:szCs w:val="24"/>
        </w:rPr>
      </w:pPr>
    </w:p>
    <w:p w:rsidR="006E69D5" w:rsidRPr="00AE54BB" w:rsidRDefault="006E69D5" w:rsidP="008C3792">
      <w:pPr>
        <w:autoSpaceDN w:val="0"/>
        <w:adjustRightInd w:val="0"/>
        <w:spacing w:line="360" w:lineRule="auto"/>
        <w:rPr>
          <w:rFonts w:ascii="Times New Roman" w:hAnsi="Times New Roman"/>
          <w:sz w:val="24"/>
          <w:szCs w:val="24"/>
        </w:rPr>
      </w:pPr>
      <w:r w:rsidRPr="00BC1368">
        <w:rPr>
          <w:rFonts w:ascii="Times New Roman" w:hAnsi="Times New Roman"/>
          <w:sz w:val="24"/>
          <w:szCs w:val="24"/>
        </w:rPr>
        <w:t xml:space="preserve">     </w:t>
      </w:r>
      <w:r>
        <w:rPr>
          <w:rFonts w:ascii="Times New Roman" w:hAnsi="Times New Roman"/>
          <w:sz w:val="24"/>
          <w:szCs w:val="24"/>
        </w:rPr>
        <w:t xml:space="preserve">KPB25 fajı çalışmamızda, K562-dox hücrelerinde hücre sağ kalımını </w:t>
      </w:r>
      <w:r w:rsidRPr="00BC1368">
        <w:rPr>
          <w:rFonts w:ascii="Times New Roman" w:hAnsi="Times New Roman"/>
          <w:sz w:val="24"/>
          <w:szCs w:val="24"/>
        </w:rPr>
        <w:t xml:space="preserve">negatif yönde etkilemekte ve doksorubisinin etkisini arttırmaktadır. Lee vd yaptıkları çalışmada, </w:t>
      </w:r>
      <w:r w:rsidRPr="00591607">
        <w:rPr>
          <w:rFonts w:ascii="Times New Roman" w:hAnsi="Times New Roman"/>
          <w:i/>
          <w:sz w:val="24"/>
          <w:szCs w:val="24"/>
        </w:rPr>
        <w:t>in vivo</w:t>
      </w:r>
      <w:r w:rsidRPr="00BC1368">
        <w:rPr>
          <w:rFonts w:ascii="Times New Roman" w:hAnsi="Times New Roman"/>
          <w:sz w:val="24"/>
          <w:szCs w:val="24"/>
        </w:rPr>
        <w:t xml:space="preserve"> olarak tümör kan damarlarını özgün olarak hedefleyen </w:t>
      </w:r>
      <w:r>
        <w:rPr>
          <w:rFonts w:ascii="Times New Roman" w:hAnsi="Times New Roman"/>
          <w:sz w:val="24"/>
          <w:szCs w:val="24"/>
        </w:rPr>
        <w:t>peptid</w:t>
      </w:r>
      <w:r w:rsidRPr="00BC1368">
        <w:rPr>
          <w:rFonts w:ascii="Times New Roman" w:hAnsi="Times New Roman"/>
          <w:sz w:val="24"/>
          <w:szCs w:val="24"/>
        </w:rPr>
        <w:t>lerin aydın</w:t>
      </w:r>
      <w:r>
        <w:rPr>
          <w:rFonts w:ascii="Times New Roman" w:hAnsi="Times New Roman"/>
          <w:sz w:val="24"/>
          <w:szCs w:val="24"/>
        </w:rPr>
        <w:t xml:space="preserve">latılması amaçlanmış ve bu doğrultuda kullanılan faj gösterim </w:t>
      </w:r>
      <w:r w:rsidRPr="00901B42">
        <w:rPr>
          <w:rFonts w:ascii="Times New Roman" w:hAnsi="Times New Roman"/>
          <w:sz w:val="24"/>
          <w:szCs w:val="24"/>
        </w:rPr>
        <w:t xml:space="preserve">tekniği ile farklı tümör hücre tiplerine özgün olarak bağlanan </w:t>
      </w:r>
      <w:r>
        <w:rPr>
          <w:rFonts w:ascii="Times New Roman" w:hAnsi="Times New Roman"/>
          <w:sz w:val="24"/>
          <w:szCs w:val="24"/>
        </w:rPr>
        <w:t>peptid</w:t>
      </w:r>
      <w:r w:rsidRPr="00901B42">
        <w:rPr>
          <w:rFonts w:ascii="Times New Roman" w:hAnsi="Times New Roman"/>
          <w:sz w:val="24"/>
          <w:szCs w:val="24"/>
        </w:rPr>
        <w:t>ler tanımlanmıştır. P</w:t>
      </w:r>
      <w:r w:rsidRPr="00BC1368">
        <w:rPr>
          <w:rFonts w:ascii="Times New Roman" w:hAnsi="Times New Roman"/>
          <w:sz w:val="24"/>
          <w:szCs w:val="24"/>
        </w:rPr>
        <w:t>C5-7</w:t>
      </w:r>
      <w:r>
        <w:rPr>
          <w:rFonts w:ascii="Times New Roman" w:hAnsi="Times New Roman"/>
          <w:sz w:val="24"/>
          <w:szCs w:val="24"/>
        </w:rPr>
        <w:t xml:space="preserve"> olarak adlandırdıkları</w:t>
      </w:r>
      <w:r w:rsidRPr="00BC1368">
        <w:rPr>
          <w:rFonts w:ascii="Times New Roman" w:hAnsi="Times New Roman"/>
          <w:sz w:val="24"/>
          <w:szCs w:val="24"/>
        </w:rPr>
        <w:t xml:space="preserve"> </w:t>
      </w:r>
      <w:r>
        <w:rPr>
          <w:rFonts w:ascii="Times New Roman" w:hAnsi="Times New Roman"/>
          <w:sz w:val="24"/>
          <w:szCs w:val="24"/>
        </w:rPr>
        <w:t>peptid</w:t>
      </w:r>
      <w:r w:rsidRPr="00BC1368">
        <w:rPr>
          <w:rFonts w:ascii="Times New Roman" w:hAnsi="Times New Roman"/>
          <w:sz w:val="24"/>
          <w:szCs w:val="24"/>
        </w:rPr>
        <w:t xml:space="preserve"> dizisi, </w:t>
      </w:r>
      <w:r w:rsidRPr="00AE54BB">
        <w:rPr>
          <w:rFonts w:ascii="Times New Roman" w:hAnsi="Times New Roman"/>
          <w:sz w:val="24"/>
          <w:szCs w:val="24"/>
        </w:rPr>
        <w:t xml:space="preserve">çalışmamızda yer alan KPB25 fajı </w:t>
      </w:r>
      <w:r>
        <w:rPr>
          <w:rFonts w:ascii="Times New Roman" w:hAnsi="Times New Roman"/>
          <w:sz w:val="24"/>
          <w:szCs w:val="24"/>
        </w:rPr>
        <w:t>peptid</w:t>
      </w:r>
      <w:r w:rsidRPr="00AE54BB">
        <w:rPr>
          <w:rFonts w:ascii="Times New Roman" w:hAnsi="Times New Roman"/>
          <w:sz w:val="24"/>
          <w:szCs w:val="24"/>
        </w:rPr>
        <w:t xml:space="preserve"> dizisiyle (WPTYLNPSSLKA) aynıdır. Bu </w:t>
      </w:r>
      <w:r>
        <w:rPr>
          <w:rFonts w:ascii="Times New Roman" w:hAnsi="Times New Roman"/>
          <w:sz w:val="24"/>
          <w:szCs w:val="24"/>
        </w:rPr>
        <w:t>peptid</w:t>
      </w:r>
      <w:r w:rsidRPr="00AE54BB">
        <w:rPr>
          <w:rFonts w:ascii="Times New Roman" w:hAnsi="Times New Roman"/>
          <w:sz w:val="24"/>
          <w:szCs w:val="24"/>
        </w:rPr>
        <w:t xml:space="preserve">, tümöre bağlanabilen </w:t>
      </w:r>
      <w:r>
        <w:rPr>
          <w:rFonts w:ascii="Times New Roman" w:hAnsi="Times New Roman"/>
          <w:sz w:val="24"/>
          <w:szCs w:val="24"/>
        </w:rPr>
        <w:t>peptid</w:t>
      </w:r>
      <w:r w:rsidRPr="00AE54BB">
        <w:rPr>
          <w:rFonts w:ascii="Times New Roman" w:hAnsi="Times New Roman"/>
          <w:sz w:val="24"/>
          <w:szCs w:val="24"/>
        </w:rPr>
        <w:t>ler (</w:t>
      </w:r>
      <w:r w:rsidRPr="00643004">
        <w:rPr>
          <w:rFonts w:ascii="Times New Roman" w:hAnsi="Times New Roman"/>
          <w:i/>
          <w:iCs/>
          <w:sz w:val="24"/>
          <w:szCs w:val="24"/>
        </w:rPr>
        <w:t>tumor-homing peptides</w:t>
      </w:r>
      <w:r w:rsidRPr="00AE54BB">
        <w:rPr>
          <w:rFonts w:ascii="Times New Roman" w:hAnsi="Times New Roman"/>
          <w:sz w:val="24"/>
          <w:szCs w:val="24"/>
        </w:rPr>
        <w:t xml:space="preserve">) olarak adlandırılan </w:t>
      </w:r>
      <w:r>
        <w:rPr>
          <w:rFonts w:ascii="Times New Roman" w:hAnsi="Times New Roman"/>
          <w:sz w:val="24"/>
          <w:szCs w:val="24"/>
        </w:rPr>
        <w:t>peptid</w:t>
      </w:r>
      <w:r w:rsidRPr="00AE54BB">
        <w:rPr>
          <w:rFonts w:ascii="Times New Roman" w:hAnsi="Times New Roman"/>
          <w:sz w:val="24"/>
          <w:szCs w:val="24"/>
        </w:rPr>
        <w:t>ler içerisinde yer almaktadır (Lee 2007).</w:t>
      </w:r>
      <w:r>
        <w:rPr>
          <w:rFonts w:ascii="Times New Roman" w:hAnsi="Times New Roman"/>
          <w:sz w:val="24"/>
          <w:szCs w:val="24"/>
        </w:rPr>
        <w:t xml:space="preserve"> Bu çalışma ve tez çalışmamız, </w:t>
      </w:r>
      <w:r w:rsidRPr="00C205C1">
        <w:rPr>
          <w:rFonts w:ascii="Times New Roman" w:hAnsi="Times New Roman"/>
          <w:i/>
          <w:iCs/>
          <w:sz w:val="24"/>
          <w:szCs w:val="24"/>
        </w:rPr>
        <w:t>in vitro</w:t>
      </w:r>
      <w:r>
        <w:rPr>
          <w:rFonts w:ascii="Times New Roman" w:hAnsi="Times New Roman"/>
          <w:sz w:val="24"/>
          <w:szCs w:val="24"/>
        </w:rPr>
        <w:t xml:space="preserve"> </w:t>
      </w:r>
      <w:r w:rsidRPr="00BC1368">
        <w:rPr>
          <w:rFonts w:ascii="Times New Roman" w:hAnsi="Times New Roman"/>
          <w:sz w:val="24"/>
          <w:szCs w:val="24"/>
        </w:rPr>
        <w:t xml:space="preserve">hücre-spesifik veya </w:t>
      </w:r>
      <w:r w:rsidRPr="00C205C1">
        <w:rPr>
          <w:rFonts w:ascii="Times New Roman" w:hAnsi="Times New Roman"/>
          <w:i/>
          <w:iCs/>
          <w:sz w:val="24"/>
          <w:szCs w:val="24"/>
        </w:rPr>
        <w:t>in vivo</w:t>
      </w:r>
      <w:r>
        <w:rPr>
          <w:rFonts w:ascii="Times New Roman" w:hAnsi="Times New Roman"/>
          <w:sz w:val="24"/>
          <w:szCs w:val="24"/>
        </w:rPr>
        <w:t xml:space="preserve"> </w:t>
      </w:r>
      <w:r w:rsidRPr="00BC1368">
        <w:rPr>
          <w:rFonts w:ascii="Times New Roman" w:hAnsi="Times New Roman"/>
          <w:sz w:val="24"/>
          <w:szCs w:val="24"/>
        </w:rPr>
        <w:t xml:space="preserve">organ-spesifik </w:t>
      </w:r>
      <w:r>
        <w:rPr>
          <w:rFonts w:ascii="Times New Roman" w:hAnsi="Times New Roman"/>
          <w:sz w:val="24"/>
          <w:szCs w:val="24"/>
        </w:rPr>
        <w:t xml:space="preserve">peptidlerin elde edilmesi ile </w:t>
      </w:r>
      <w:r w:rsidRPr="00BC1368">
        <w:rPr>
          <w:rFonts w:ascii="Times New Roman" w:hAnsi="Times New Roman"/>
          <w:sz w:val="24"/>
          <w:szCs w:val="24"/>
        </w:rPr>
        <w:t xml:space="preserve">ilaç </w:t>
      </w:r>
      <w:r>
        <w:rPr>
          <w:rFonts w:ascii="Times New Roman" w:hAnsi="Times New Roman"/>
          <w:sz w:val="24"/>
          <w:szCs w:val="24"/>
        </w:rPr>
        <w:t>taşıyıcı yapıların</w:t>
      </w:r>
      <w:r w:rsidRPr="00BC1368">
        <w:rPr>
          <w:rFonts w:ascii="Times New Roman" w:hAnsi="Times New Roman"/>
          <w:sz w:val="24"/>
          <w:szCs w:val="24"/>
        </w:rPr>
        <w:t xml:space="preserve"> saptanmasında direkt ve hızlı bir metot</w:t>
      </w:r>
      <w:r>
        <w:rPr>
          <w:rFonts w:ascii="Times New Roman" w:hAnsi="Times New Roman"/>
          <w:sz w:val="24"/>
          <w:szCs w:val="24"/>
        </w:rPr>
        <w:t xml:space="preserve"> olduğunu göstermektedir.</w:t>
      </w:r>
    </w:p>
    <w:p w:rsidR="006E69D5" w:rsidRPr="00BC1368" w:rsidRDefault="006E69D5" w:rsidP="008C3792">
      <w:pPr>
        <w:autoSpaceDN w:val="0"/>
        <w:adjustRightInd w:val="0"/>
        <w:spacing w:line="360" w:lineRule="auto"/>
        <w:rPr>
          <w:rFonts w:ascii="Times New Roman" w:hAnsi="Times New Roman"/>
          <w:b/>
          <w:bCs/>
          <w:sz w:val="24"/>
          <w:szCs w:val="24"/>
        </w:rPr>
      </w:pPr>
    </w:p>
    <w:p w:rsidR="006E69D5" w:rsidRDefault="006E69D5" w:rsidP="004260F3">
      <w:pPr>
        <w:spacing w:line="360" w:lineRule="auto"/>
        <w:rPr>
          <w:rFonts w:ascii="Times New Roman" w:hAnsi="Times New Roman"/>
          <w:sz w:val="24"/>
          <w:szCs w:val="24"/>
        </w:rPr>
      </w:pPr>
      <w:r w:rsidRPr="00BC1368">
        <w:rPr>
          <w:rFonts w:ascii="Times New Roman" w:hAnsi="Times New Roman"/>
          <w:sz w:val="24"/>
          <w:szCs w:val="24"/>
        </w:rPr>
        <w:t xml:space="preserve">     Çalışmamızda elde ettiğimiz KPP20 fajı </w:t>
      </w:r>
      <w:r>
        <w:rPr>
          <w:rFonts w:ascii="Times New Roman" w:hAnsi="Times New Roman"/>
          <w:sz w:val="24"/>
          <w:szCs w:val="24"/>
        </w:rPr>
        <w:t>peptid</w:t>
      </w:r>
      <w:r w:rsidRPr="00BC1368">
        <w:rPr>
          <w:rFonts w:ascii="Times New Roman" w:hAnsi="Times New Roman"/>
          <w:sz w:val="24"/>
          <w:szCs w:val="24"/>
        </w:rPr>
        <w:t xml:space="preserve"> dizisi TSLYTDRPSTPL olarak</w:t>
      </w:r>
      <w:r>
        <w:rPr>
          <w:rFonts w:ascii="Times New Roman" w:hAnsi="Times New Roman"/>
          <w:sz w:val="24"/>
          <w:szCs w:val="24"/>
        </w:rPr>
        <w:t xml:space="preserve"> bulunmuş ve K562-dox hücreleri sağ kalımına tek başına negatif etkisinin olduğu görülmüştür. Faj gösterim teknolojileri kullanılarak </w:t>
      </w:r>
      <w:r w:rsidRPr="00BC1368">
        <w:rPr>
          <w:rFonts w:ascii="Times New Roman" w:hAnsi="Times New Roman"/>
          <w:sz w:val="24"/>
          <w:szCs w:val="24"/>
        </w:rPr>
        <w:t>germania nanopartikül ağlarının oda sıcaklığınd</w:t>
      </w:r>
      <w:r>
        <w:rPr>
          <w:rFonts w:ascii="Times New Roman" w:hAnsi="Times New Roman"/>
          <w:sz w:val="24"/>
          <w:szCs w:val="24"/>
        </w:rPr>
        <w:t>a hızlı çökelmesini hızlandıracak peptid</w:t>
      </w:r>
      <w:r w:rsidRPr="00BC1368">
        <w:rPr>
          <w:rFonts w:ascii="Times New Roman" w:hAnsi="Times New Roman"/>
          <w:sz w:val="24"/>
          <w:szCs w:val="24"/>
        </w:rPr>
        <w:t>lerin, tanımlanması sırasında</w:t>
      </w:r>
      <w:r>
        <w:rPr>
          <w:rFonts w:ascii="Times New Roman" w:hAnsi="Times New Roman"/>
          <w:sz w:val="24"/>
          <w:szCs w:val="24"/>
        </w:rPr>
        <w:t>,</w:t>
      </w:r>
      <w:r w:rsidRPr="00BC1368">
        <w:rPr>
          <w:rFonts w:ascii="Times New Roman" w:hAnsi="Times New Roman"/>
          <w:sz w:val="24"/>
          <w:szCs w:val="24"/>
        </w:rPr>
        <w:t xml:space="preserve"> </w:t>
      </w:r>
      <w:r>
        <w:rPr>
          <w:rFonts w:ascii="Times New Roman" w:hAnsi="Times New Roman"/>
          <w:sz w:val="24"/>
          <w:szCs w:val="24"/>
        </w:rPr>
        <w:t xml:space="preserve">bu peptid dizisi </w:t>
      </w:r>
      <w:r w:rsidRPr="00BC1368">
        <w:rPr>
          <w:rFonts w:ascii="Times New Roman" w:hAnsi="Times New Roman"/>
          <w:sz w:val="24"/>
          <w:szCs w:val="24"/>
        </w:rPr>
        <w:t xml:space="preserve">Ge2 </w:t>
      </w:r>
      <w:r>
        <w:rPr>
          <w:rFonts w:ascii="Times New Roman" w:hAnsi="Times New Roman"/>
          <w:sz w:val="24"/>
          <w:szCs w:val="24"/>
        </w:rPr>
        <w:t>adı verilen peptidin amino asit içeriği ile aynıdır.</w:t>
      </w:r>
      <w:r w:rsidRPr="00BC1368">
        <w:rPr>
          <w:rFonts w:ascii="Times New Roman" w:hAnsi="Times New Roman"/>
          <w:sz w:val="24"/>
          <w:szCs w:val="24"/>
        </w:rPr>
        <w:t xml:space="preserve"> Tanımlanan </w:t>
      </w:r>
      <w:r>
        <w:rPr>
          <w:rFonts w:ascii="Times New Roman" w:hAnsi="Times New Roman"/>
          <w:sz w:val="24"/>
          <w:szCs w:val="24"/>
        </w:rPr>
        <w:t>peptid</w:t>
      </w:r>
      <w:r w:rsidRPr="00BC1368">
        <w:rPr>
          <w:rFonts w:ascii="Times New Roman" w:hAnsi="Times New Roman"/>
          <w:sz w:val="24"/>
          <w:szCs w:val="24"/>
        </w:rPr>
        <w:t xml:space="preserve">ler içerisinde daha az germania çökelme aktivitesi gösteren bu </w:t>
      </w:r>
      <w:r>
        <w:rPr>
          <w:rFonts w:ascii="Times New Roman" w:hAnsi="Times New Roman"/>
          <w:sz w:val="24"/>
          <w:szCs w:val="24"/>
        </w:rPr>
        <w:t>peptid</w:t>
      </w:r>
      <w:r w:rsidRPr="00BC1368">
        <w:rPr>
          <w:rFonts w:ascii="Times New Roman" w:hAnsi="Times New Roman"/>
          <w:sz w:val="24"/>
          <w:szCs w:val="24"/>
        </w:rPr>
        <w:t xml:space="preserve">, histidinden yoksun ve daha asidik pI değerine sahip </w:t>
      </w:r>
      <w:r>
        <w:rPr>
          <w:rFonts w:ascii="Times New Roman" w:hAnsi="Times New Roman"/>
          <w:sz w:val="24"/>
          <w:szCs w:val="24"/>
        </w:rPr>
        <w:t>peptid</w:t>
      </w:r>
      <w:r w:rsidRPr="00BC1368">
        <w:rPr>
          <w:rFonts w:ascii="Times New Roman" w:hAnsi="Times New Roman"/>
          <w:sz w:val="24"/>
          <w:szCs w:val="24"/>
        </w:rPr>
        <w:t xml:space="preserve"> olarak tanımlanmıştır (Dickerson 2004).</w:t>
      </w:r>
      <w:r>
        <w:rPr>
          <w:rFonts w:ascii="Times New Roman" w:hAnsi="Times New Roman"/>
          <w:sz w:val="24"/>
          <w:szCs w:val="24"/>
        </w:rPr>
        <w:t xml:space="preserve"> Bu çalışmada, KPP20 fajının nanopartikül gibi farklı yapılara bağlanabilme özelliğinin olabileceğini de vurgulamaktadır.</w:t>
      </w:r>
    </w:p>
    <w:p w:rsidR="006E69D5" w:rsidRDefault="006E69D5" w:rsidP="004260F3">
      <w:pPr>
        <w:spacing w:line="360" w:lineRule="auto"/>
        <w:rPr>
          <w:rFonts w:ascii="Times New Roman" w:hAnsi="Times New Roman"/>
          <w:sz w:val="24"/>
          <w:szCs w:val="24"/>
        </w:rPr>
      </w:pPr>
    </w:p>
    <w:p w:rsidR="006E69D5" w:rsidRPr="00E90548" w:rsidRDefault="006E69D5" w:rsidP="00E90548">
      <w:pPr>
        <w:spacing w:line="360" w:lineRule="auto"/>
        <w:rPr>
          <w:rFonts w:ascii="Times New Roman" w:hAnsi="Times New Roman"/>
          <w:sz w:val="24"/>
          <w:szCs w:val="24"/>
        </w:rPr>
      </w:pPr>
      <w:r w:rsidRPr="00E90548">
        <w:rPr>
          <w:rFonts w:ascii="Times New Roman" w:hAnsi="Times New Roman"/>
          <w:sz w:val="24"/>
          <w:szCs w:val="24"/>
        </w:rPr>
        <w:t xml:space="preserve">     KPB1, KPB10, KPB25, KPP10 ve KPP20 fajlarının dışında, KPP12 fajı </w:t>
      </w:r>
      <w:r>
        <w:rPr>
          <w:rFonts w:ascii="Times New Roman" w:hAnsi="Times New Roman"/>
          <w:sz w:val="24"/>
          <w:szCs w:val="24"/>
        </w:rPr>
        <w:t>peptid</w:t>
      </w:r>
      <w:r w:rsidRPr="00E90548">
        <w:rPr>
          <w:rFonts w:ascii="Times New Roman" w:hAnsi="Times New Roman"/>
          <w:sz w:val="24"/>
          <w:szCs w:val="24"/>
        </w:rPr>
        <w:t xml:space="preserve"> dizisi</w:t>
      </w:r>
      <w:r>
        <w:rPr>
          <w:rFonts w:ascii="Times New Roman" w:hAnsi="Times New Roman"/>
          <w:sz w:val="24"/>
          <w:szCs w:val="24"/>
        </w:rPr>
        <w:t>ne (HSVSNIRPMFPS)</w:t>
      </w:r>
      <w:r w:rsidRPr="00E90548">
        <w:rPr>
          <w:rFonts w:ascii="Times New Roman" w:hAnsi="Times New Roman"/>
          <w:sz w:val="24"/>
          <w:szCs w:val="24"/>
        </w:rPr>
        <w:t xml:space="preserve">, </w:t>
      </w:r>
      <w:r w:rsidRPr="00E90548">
        <w:rPr>
          <w:rFonts w:ascii="Times New Roman" w:hAnsi="Times New Roman"/>
          <w:i/>
          <w:sz w:val="24"/>
          <w:szCs w:val="24"/>
        </w:rPr>
        <w:t>Pseudomonas aeruginosa</w:t>
      </w:r>
      <w:r w:rsidRPr="00E90548">
        <w:rPr>
          <w:rFonts w:ascii="Times New Roman" w:hAnsi="Times New Roman"/>
          <w:iCs/>
          <w:sz w:val="24"/>
          <w:szCs w:val="24"/>
        </w:rPr>
        <w:t xml:space="preserve">’da önemli sakkarit yapıları taklit edebilen </w:t>
      </w:r>
      <w:r>
        <w:rPr>
          <w:rFonts w:ascii="Times New Roman" w:hAnsi="Times New Roman"/>
          <w:iCs/>
          <w:sz w:val="24"/>
          <w:szCs w:val="24"/>
        </w:rPr>
        <w:t>peptid</w:t>
      </w:r>
      <w:r w:rsidRPr="00E90548">
        <w:rPr>
          <w:rFonts w:ascii="Times New Roman" w:hAnsi="Times New Roman"/>
          <w:iCs/>
          <w:sz w:val="24"/>
          <w:szCs w:val="24"/>
        </w:rPr>
        <w:t xml:space="preserve">lerin elde edilmesi çalışmalarında </w:t>
      </w:r>
      <w:r>
        <w:rPr>
          <w:rFonts w:ascii="Times New Roman" w:hAnsi="Times New Roman"/>
          <w:iCs/>
          <w:sz w:val="24"/>
          <w:szCs w:val="24"/>
        </w:rPr>
        <w:t>rastlanmıştır.</w:t>
      </w:r>
      <w:r w:rsidRPr="00E90548">
        <w:rPr>
          <w:rFonts w:ascii="Times New Roman" w:hAnsi="Times New Roman"/>
          <w:sz w:val="24"/>
          <w:szCs w:val="24"/>
        </w:rPr>
        <w:t xml:space="preserve"> Bunun yanında, KPP11 fajı </w:t>
      </w:r>
      <w:r>
        <w:rPr>
          <w:rFonts w:ascii="Times New Roman" w:hAnsi="Times New Roman"/>
          <w:sz w:val="24"/>
          <w:szCs w:val="24"/>
        </w:rPr>
        <w:t>peptid</w:t>
      </w:r>
      <w:r w:rsidRPr="00E90548">
        <w:rPr>
          <w:rFonts w:ascii="Times New Roman" w:hAnsi="Times New Roman"/>
          <w:sz w:val="24"/>
          <w:szCs w:val="24"/>
        </w:rPr>
        <w:t xml:space="preserve"> dizisi</w:t>
      </w:r>
      <w:r>
        <w:rPr>
          <w:rFonts w:ascii="Times New Roman" w:hAnsi="Times New Roman"/>
          <w:sz w:val="24"/>
          <w:szCs w:val="24"/>
        </w:rPr>
        <w:t xml:space="preserve"> (SPLTVPYERKLL)</w:t>
      </w:r>
      <w:r w:rsidRPr="00E90548">
        <w:rPr>
          <w:rFonts w:ascii="Times New Roman" w:hAnsi="Times New Roman"/>
          <w:sz w:val="24"/>
          <w:szCs w:val="24"/>
        </w:rPr>
        <w:t xml:space="preserve">, deriye bağlanan </w:t>
      </w:r>
      <w:r>
        <w:rPr>
          <w:rFonts w:ascii="Times New Roman" w:hAnsi="Times New Roman"/>
          <w:sz w:val="24"/>
          <w:szCs w:val="24"/>
        </w:rPr>
        <w:t>peptid</w:t>
      </w:r>
      <w:r w:rsidRPr="00E90548">
        <w:rPr>
          <w:rFonts w:ascii="Times New Roman" w:hAnsi="Times New Roman"/>
          <w:sz w:val="24"/>
          <w:szCs w:val="24"/>
        </w:rPr>
        <w:t xml:space="preserve">leri kepek önleyici olarak kullanılmasına yönelik bir çalışmada bulunmuştur. KPP18 fajı </w:t>
      </w:r>
      <w:r>
        <w:rPr>
          <w:rFonts w:ascii="Times New Roman" w:hAnsi="Times New Roman"/>
          <w:sz w:val="24"/>
          <w:szCs w:val="24"/>
        </w:rPr>
        <w:t>peptid</w:t>
      </w:r>
      <w:r w:rsidRPr="00E90548">
        <w:rPr>
          <w:rFonts w:ascii="Times New Roman" w:hAnsi="Times New Roman"/>
          <w:sz w:val="24"/>
          <w:szCs w:val="24"/>
        </w:rPr>
        <w:t xml:space="preserve"> dizisi</w:t>
      </w:r>
      <w:r>
        <w:rPr>
          <w:rFonts w:ascii="Times New Roman" w:hAnsi="Times New Roman"/>
          <w:sz w:val="24"/>
          <w:szCs w:val="24"/>
        </w:rPr>
        <w:t xml:space="preserve"> (AFTHEAPKRLDS)</w:t>
      </w:r>
      <w:r w:rsidRPr="00E90548">
        <w:rPr>
          <w:rFonts w:ascii="Times New Roman" w:hAnsi="Times New Roman"/>
          <w:sz w:val="24"/>
          <w:szCs w:val="24"/>
        </w:rPr>
        <w:t xml:space="preserve">, insan sperm aktivatörlerinin incelenmesi çalışmasında ve bronşit virüs antijeni mimotoplarının belirlenmesi için yapılan bir çalışmada, KPP9 fajının </w:t>
      </w:r>
      <w:r>
        <w:rPr>
          <w:rFonts w:ascii="Times New Roman" w:hAnsi="Times New Roman"/>
          <w:sz w:val="24"/>
          <w:szCs w:val="24"/>
        </w:rPr>
        <w:t>peptid</w:t>
      </w:r>
      <w:r w:rsidRPr="00E90548">
        <w:rPr>
          <w:rFonts w:ascii="Times New Roman" w:hAnsi="Times New Roman"/>
          <w:sz w:val="24"/>
          <w:szCs w:val="24"/>
        </w:rPr>
        <w:t xml:space="preserve"> dizisine</w:t>
      </w:r>
      <w:r>
        <w:rPr>
          <w:rFonts w:ascii="Times New Roman" w:hAnsi="Times New Roman"/>
          <w:sz w:val="24"/>
          <w:szCs w:val="24"/>
        </w:rPr>
        <w:t xml:space="preserve"> (SIIQMNLHRPTS)</w:t>
      </w:r>
      <w:r w:rsidRPr="00E90548">
        <w:rPr>
          <w:rFonts w:ascii="Times New Roman" w:hAnsi="Times New Roman"/>
          <w:sz w:val="24"/>
          <w:szCs w:val="24"/>
        </w:rPr>
        <w:t xml:space="preserve"> rastlandığı bildirilmiştir. Ancak bu çalışmaların detaylarına ulaşılamamıştır. Bu fajlar dışında kalan fajların içerdiği 12-mer </w:t>
      </w:r>
      <w:r>
        <w:rPr>
          <w:rFonts w:ascii="Times New Roman" w:hAnsi="Times New Roman"/>
          <w:sz w:val="24"/>
          <w:szCs w:val="24"/>
        </w:rPr>
        <w:t>peptid</w:t>
      </w:r>
      <w:r w:rsidRPr="00E90548">
        <w:rPr>
          <w:rFonts w:ascii="Times New Roman" w:hAnsi="Times New Roman"/>
          <w:sz w:val="24"/>
          <w:szCs w:val="24"/>
        </w:rPr>
        <w:t xml:space="preserve"> dizilerinin yapılan araştırmalar sonucunda karşılıkları bulunamamıştır. Bu da farklı çalışmalarda karşılaşılan veya karşılaşılmayan </w:t>
      </w:r>
      <w:r>
        <w:rPr>
          <w:rFonts w:ascii="Times New Roman" w:hAnsi="Times New Roman"/>
          <w:sz w:val="24"/>
          <w:szCs w:val="24"/>
        </w:rPr>
        <w:t>peptid</w:t>
      </w:r>
      <w:r w:rsidRPr="00E90548">
        <w:rPr>
          <w:rFonts w:ascii="Times New Roman" w:hAnsi="Times New Roman"/>
          <w:sz w:val="24"/>
          <w:szCs w:val="24"/>
        </w:rPr>
        <w:t>ler ile ileri çalışmaların yapılması gerekliliğini göstermektedir.</w:t>
      </w:r>
    </w:p>
    <w:p w:rsidR="006E69D5" w:rsidRPr="00E90548" w:rsidRDefault="006E69D5" w:rsidP="008C3792">
      <w:pPr>
        <w:spacing w:line="360" w:lineRule="auto"/>
        <w:rPr>
          <w:rFonts w:ascii="Times New Roman" w:hAnsi="Times New Roman"/>
          <w:sz w:val="24"/>
          <w:szCs w:val="24"/>
        </w:rPr>
      </w:pPr>
    </w:p>
    <w:p w:rsidR="006E69D5" w:rsidRPr="00E90548" w:rsidRDefault="006E69D5" w:rsidP="008C3792">
      <w:pPr>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sz w:val="24"/>
          <w:szCs w:val="24"/>
        </w:rPr>
      </w:pPr>
    </w:p>
    <w:p w:rsidR="006E69D5" w:rsidRDefault="006E69D5" w:rsidP="008C3792">
      <w:pPr>
        <w:spacing w:line="360" w:lineRule="auto"/>
        <w:rPr>
          <w:rFonts w:ascii="Times New Roman" w:hAnsi="Times New Roman"/>
          <w:sz w:val="24"/>
          <w:szCs w:val="24"/>
        </w:rPr>
      </w:pPr>
    </w:p>
    <w:p w:rsidR="006E69D5" w:rsidRDefault="006E69D5" w:rsidP="008C3792">
      <w:pPr>
        <w:spacing w:line="360" w:lineRule="auto"/>
        <w:rPr>
          <w:rFonts w:ascii="Times New Roman" w:hAnsi="Times New Roman"/>
          <w:sz w:val="24"/>
          <w:szCs w:val="24"/>
        </w:rPr>
      </w:pPr>
    </w:p>
    <w:p w:rsidR="006E69D5" w:rsidRDefault="006E69D5" w:rsidP="008C3792">
      <w:pPr>
        <w:spacing w:line="360" w:lineRule="auto"/>
        <w:rPr>
          <w:rFonts w:ascii="Times New Roman" w:hAnsi="Times New Roman"/>
          <w:sz w:val="24"/>
          <w:szCs w:val="24"/>
        </w:rPr>
      </w:pPr>
    </w:p>
    <w:p w:rsidR="006E69D5" w:rsidRDefault="006E69D5" w:rsidP="008C3792">
      <w:pPr>
        <w:spacing w:line="360" w:lineRule="auto"/>
        <w:rPr>
          <w:rFonts w:ascii="Times New Roman" w:hAnsi="Times New Roman"/>
          <w:sz w:val="24"/>
          <w:szCs w:val="24"/>
        </w:rPr>
      </w:pPr>
    </w:p>
    <w:p w:rsidR="006E69D5" w:rsidRDefault="006E69D5" w:rsidP="008C3792">
      <w:pPr>
        <w:spacing w:line="360" w:lineRule="auto"/>
        <w:rPr>
          <w:rFonts w:ascii="Times New Roman" w:hAnsi="Times New Roman"/>
          <w:sz w:val="24"/>
          <w:szCs w:val="24"/>
        </w:rPr>
      </w:pPr>
    </w:p>
    <w:p w:rsidR="006E69D5" w:rsidRDefault="006E69D5" w:rsidP="008C3792">
      <w:pPr>
        <w:spacing w:line="360" w:lineRule="auto"/>
        <w:rPr>
          <w:rFonts w:ascii="Times New Roman" w:hAnsi="Times New Roman"/>
          <w:sz w:val="24"/>
          <w:szCs w:val="24"/>
        </w:rPr>
      </w:pPr>
    </w:p>
    <w:p w:rsidR="006E69D5" w:rsidRDefault="006E69D5" w:rsidP="008C3792">
      <w:pPr>
        <w:spacing w:line="360" w:lineRule="auto"/>
        <w:rPr>
          <w:rFonts w:ascii="Times New Roman" w:hAnsi="Times New Roman"/>
          <w:sz w:val="24"/>
          <w:szCs w:val="24"/>
        </w:rPr>
      </w:pPr>
    </w:p>
    <w:p w:rsidR="006E69D5" w:rsidRDefault="006E69D5" w:rsidP="008C3792">
      <w:pPr>
        <w:spacing w:line="360" w:lineRule="auto"/>
        <w:rPr>
          <w:rFonts w:ascii="Times New Roman" w:hAnsi="Times New Roman"/>
          <w:sz w:val="24"/>
          <w:szCs w:val="24"/>
        </w:rPr>
      </w:pPr>
    </w:p>
    <w:p w:rsidR="006E69D5" w:rsidRDefault="006E69D5" w:rsidP="008C3792">
      <w:pPr>
        <w:spacing w:line="360" w:lineRule="auto"/>
        <w:rPr>
          <w:rFonts w:ascii="Times New Roman" w:hAnsi="Times New Roman"/>
          <w:sz w:val="24"/>
          <w:szCs w:val="24"/>
        </w:rPr>
      </w:pPr>
    </w:p>
    <w:p w:rsidR="006E69D5" w:rsidRPr="00BC1368" w:rsidRDefault="006E69D5" w:rsidP="008C3792">
      <w:pPr>
        <w:spacing w:line="360" w:lineRule="auto"/>
        <w:rPr>
          <w:rFonts w:ascii="Times New Roman" w:hAnsi="Times New Roman"/>
          <w:sz w:val="24"/>
          <w:szCs w:val="24"/>
        </w:rPr>
      </w:pPr>
    </w:p>
    <w:p w:rsidR="006E69D5" w:rsidRPr="00BC1368" w:rsidRDefault="006E69D5" w:rsidP="00BE71BA">
      <w:pPr>
        <w:pStyle w:val="Heading3"/>
        <w:spacing w:line="360" w:lineRule="auto"/>
        <w:rPr>
          <w:rFonts w:ascii="Times New Roman" w:hAnsi="Times New Roman"/>
          <w:color w:val="auto"/>
          <w:sz w:val="26"/>
          <w:szCs w:val="26"/>
        </w:rPr>
      </w:pPr>
      <w:r>
        <w:rPr>
          <w:rFonts w:ascii="Times New Roman" w:hAnsi="Times New Roman"/>
          <w:color w:val="auto"/>
          <w:sz w:val="26"/>
          <w:szCs w:val="26"/>
        </w:rPr>
        <w:t xml:space="preserve">     </w:t>
      </w:r>
      <w:r w:rsidRPr="00BC1368">
        <w:rPr>
          <w:rFonts w:ascii="Times New Roman" w:hAnsi="Times New Roman"/>
          <w:color w:val="auto"/>
          <w:sz w:val="26"/>
          <w:szCs w:val="26"/>
        </w:rPr>
        <w:t>6. SONUÇ</w:t>
      </w:r>
    </w:p>
    <w:p w:rsidR="006E69D5" w:rsidRPr="00BE71BA" w:rsidRDefault="006E69D5" w:rsidP="00BE71BA">
      <w:pPr>
        <w:spacing w:line="360" w:lineRule="auto"/>
        <w:rPr>
          <w:rFonts w:ascii="Times New Roman" w:hAnsi="Times New Roman"/>
          <w:sz w:val="24"/>
          <w:szCs w:val="24"/>
        </w:rPr>
      </w:pPr>
    </w:p>
    <w:p w:rsidR="006E69D5" w:rsidRPr="00BE71BA" w:rsidRDefault="006E69D5" w:rsidP="00BE71BA">
      <w:pPr>
        <w:spacing w:line="360" w:lineRule="auto"/>
        <w:rPr>
          <w:rFonts w:ascii="Times New Roman" w:hAnsi="Times New Roman"/>
          <w:sz w:val="24"/>
          <w:szCs w:val="24"/>
        </w:rPr>
      </w:pPr>
    </w:p>
    <w:p w:rsidR="006E69D5" w:rsidRPr="00BC1368" w:rsidRDefault="006E69D5" w:rsidP="00BE71BA">
      <w:pPr>
        <w:spacing w:line="360" w:lineRule="auto"/>
        <w:rPr>
          <w:rFonts w:ascii="Times New Roman" w:hAnsi="Times New Roman"/>
          <w:sz w:val="24"/>
          <w:szCs w:val="24"/>
        </w:rPr>
      </w:pPr>
      <w:r w:rsidRPr="00BE71BA">
        <w:rPr>
          <w:rFonts w:ascii="Times New Roman" w:hAnsi="Times New Roman"/>
          <w:sz w:val="24"/>
          <w:szCs w:val="24"/>
        </w:rPr>
        <w:t xml:space="preserve">     Yapay </w:t>
      </w:r>
      <w:r>
        <w:rPr>
          <w:rFonts w:ascii="Times New Roman" w:hAnsi="Times New Roman"/>
          <w:sz w:val="24"/>
          <w:szCs w:val="24"/>
        </w:rPr>
        <w:t>peptid</w:t>
      </w:r>
      <w:r w:rsidRPr="00BE71BA">
        <w:rPr>
          <w:rFonts w:ascii="Times New Roman" w:hAnsi="Times New Roman"/>
          <w:sz w:val="24"/>
          <w:szCs w:val="24"/>
        </w:rPr>
        <w:t xml:space="preserve"> kütüphaneleri kullanılması, canlı hücrelerde özgün </w:t>
      </w:r>
      <w:r>
        <w:rPr>
          <w:rFonts w:ascii="Times New Roman" w:hAnsi="Times New Roman"/>
          <w:sz w:val="24"/>
          <w:szCs w:val="24"/>
        </w:rPr>
        <w:t>peptid</w:t>
      </w:r>
      <w:r w:rsidRPr="00BE71BA">
        <w:rPr>
          <w:rFonts w:ascii="Times New Roman" w:hAnsi="Times New Roman"/>
          <w:sz w:val="24"/>
          <w:szCs w:val="24"/>
        </w:rPr>
        <w:t>lerin seçimi ile hücrelerin algılanması, hücre işlevinin yeniden düzenlenmesine yönelik yeni moleküller geliştirilmesi</w:t>
      </w:r>
      <w:r w:rsidRPr="00BC1368">
        <w:rPr>
          <w:rFonts w:ascii="Times New Roman" w:hAnsi="Times New Roman"/>
          <w:sz w:val="24"/>
          <w:szCs w:val="24"/>
        </w:rPr>
        <w:t xml:space="preserve"> için önemli bir yaklaşımdır. Hücre yaşamı ve işlevi üzerine etkili yapay </w:t>
      </w:r>
      <w:r>
        <w:rPr>
          <w:rFonts w:ascii="Times New Roman" w:hAnsi="Times New Roman"/>
          <w:sz w:val="24"/>
          <w:szCs w:val="24"/>
        </w:rPr>
        <w:t>peptid</w:t>
      </w:r>
      <w:r w:rsidRPr="00BC1368">
        <w:rPr>
          <w:rFonts w:ascii="Times New Roman" w:hAnsi="Times New Roman"/>
          <w:sz w:val="24"/>
          <w:szCs w:val="24"/>
        </w:rPr>
        <w:t>lerin geliştirilmesi, ileri araştırma-geliştirme çalışmalarıyla desteklenerek kanser tedavisine molekülsel biyofizik sonuçlarından yola çıkılarak katkı oluşturacağı düşünülmektedir.</w:t>
      </w:r>
    </w:p>
    <w:p w:rsidR="006E69D5" w:rsidRPr="00BC1368" w:rsidRDefault="006E69D5" w:rsidP="008C3792">
      <w:pPr>
        <w:spacing w:line="360" w:lineRule="auto"/>
        <w:rPr>
          <w:rFonts w:ascii="Times New Roman" w:hAnsi="Times New Roman"/>
          <w:sz w:val="24"/>
          <w:szCs w:val="24"/>
        </w:rPr>
      </w:pPr>
    </w:p>
    <w:p w:rsidR="006E69D5" w:rsidRPr="00BC1368" w:rsidRDefault="006E69D5" w:rsidP="006A59E8">
      <w:pPr>
        <w:spacing w:line="360" w:lineRule="auto"/>
        <w:rPr>
          <w:rFonts w:ascii="Times New Roman" w:hAnsi="Times New Roman"/>
          <w:sz w:val="24"/>
          <w:szCs w:val="24"/>
        </w:rPr>
      </w:pPr>
      <w:r w:rsidRPr="00BC1368">
        <w:rPr>
          <w:rFonts w:ascii="Times New Roman" w:hAnsi="Times New Roman"/>
          <w:sz w:val="24"/>
          <w:szCs w:val="24"/>
        </w:rPr>
        <w:t xml:space="preserve">     Sonuç olarak, yapay </w:t>
      </w:r>
      <w:r>
        <w:rPr>
          <w:rFonts w:ascii="Times New Roman" w:hAnsi="Times New Roman"/>
          <w:sz w:val="24"/>
          <w:szCs w:val="24"/>
        </w:rPr>
        <w:t>peptid</w:t>
      </w:r>
      <w:r w:rsidRPr="00BC1368">
        <w:rPr>
          <w:rFonts w:ascii="Times New Roman" w:hAnsi="Times New Roman"/>
          <w:sz w:val="24"/>
          <w:szCs w:val="24"/>
        </w:rPr>
        <w:t xml:space="preserve"> kütüphanelerinin kullanılması ile molekülsel algılama konusunda yeni yaklaşımların geliştirilmesi ve özellikle hücre hedefleme konusunda bu yöntemin kullanılmasının değerli katkılar sağlayacağı düşünülmektedir. Molekülsel biyofizik ve hücre membran biyofiziği açısından, hücre membranının tanımlanmasında, molekül-ekstrasellüler membran yapıları arasındaki etkileşimlerin, temel araştırma alanlarını oluşturduğu göz önüne alındığında, bu yapıların ve hücresel işlevlerin aydınlatılmasında, tez çalışmamızın öncü bir çalışma olduğu ve özgün değerlere sahip olduğu düşünülmektedir. Diğer taraftan elde edilen sonuçların olası projeler ile desteklenmesi ile ileri çalışmalara temel oluşturabilecek düzeydedir.</w:t>
      </w:r>
    </w:p>
    <w:p w:rsidR="006E69D5" w:rsidRPr="006A59E8" w:rsidRDefault="006E69D5" w:rsidP="006A59E8">
      <w:pPr>
        <w:spacing w:line="360" w:lineRule="auto"/>
        <w:rPr>
          <w:rFonts w:ascii="Times New Roman" w:hAnsi="Times New Roman"/>
          <w:sz w:val="24"/>
          <w:szCs w:val="24"/>
        </w:rPr>
      </w:pPr>
    </w:p>
    <w:p w:rsidR="006E69D5" w:rsidRPr="00BC1368" w:rsidRDefault="006E69D5" w:rsidP="006A59E8">
      <w:pPr>
        <w:spacing w:line="360" w:lineRule="auto"/>
        <w:rPr>
          <w:rFonts w:ascii="Times New Roman" w:hAnsi="Times New Roman"/>
          <w:color w:val="000000"/>
          <w:sz w:val="24"/>
          <w:szCs w:val="24"/>
        </w:rPr>
      </w:pPr>
      <w:r w:rsidRPr="00BC1368">
        <w:rPr>
          <w:rFonts w:ascii="Times New Roman" w:hAnsi="Times New Roman"/>
          <w:color w:val="000000"/>
          <w:sz w:val="24"/>
          <w:szCs w:val="24"/>
        </w:rPr>
        <w:t xml:space="preserve">     Çalışmamızda elde edilen veriler doğrultusunda ileri çalışmalarda, </w:t>
      </w:r>
      <w:r>
        <w:rPr>
          <w:rFonts w:ascii="Times New Roman" w:hAnsi="Times New Roman"/>
          <w:color w:val="000000"/>
          <w:sz w:val="24"/>
          <w:szCs w:val="24"/>
        </w:rPr>
        <w:t>peptid</w:t>
      </w:r>
      <w:r w:rsidRPr="00BC1368">
        <w:rPr>
          <w:rFonts w:ascii="Times New Roman" w:hAnsi="Times New Roman"/>
          <w:color w:val="000000"/>
          <w:sz w:val="24"/>
          <w:szCs w:val="24"/>
        </w:rPr>
        <w:t xml:space="preserve">-hücre etkileşimlerinin doğasının detaylandırılması ile ilgili farklı yöntemler kullanılmalıdır. Bu şekilde, AFM, SPR, flow sitometri, patch kenetleme gibi tekniklerin kullanılması, </w:t>
      </w:r>
      <w:r>
        <w:rPr>
          <w:rFonts w:ascii="Times New Roman" w:hAnsi="Times New Roman"/>
          <w:color w:val="000000"/>
          <w:sz w:val="24"/>
          <w:szCs w:val="24"/>
        </w:rPr>
        <w:t>peptid</w:t>
      </w:r>
      <w:r w:rsidRPr="00BC1368">
        <w:rPr>
          <w:rFonts w:ascii="Times New Roman" w:hAnsi="Times New Roman"/>
          <w:color w:val="000000"/>
          <w:sz w:val="24"/>
          <w:szCs w:val="24"/>
        </w:rPr>
        <w:t xml:space="preserve">-hücre modellerinde bağlanma-ayrılma kinetikleri, peptidin hücre üzerine uyguladığı gerilme kuvvetleri ve etkileri, </w:t>
      </w:r>
      <w:r>
        <w:rPr>
          <w:rFonts w:ascii="Times New Roman" w:hAnsi="Times New Roman"/>
          <w:color w:val="000000"/>
          <w:sz w:val="24"/>
          <w:szCs w:val="24"/>
        </w:rPr>
        <w:t>peptid</w:t>
      </w:r>
      <w:r w:rsidRPr="00BC1368">
        <w:rPr>
          <w:rFonts w:ascii="Times New Roman" w:hAnsi="Times New Roman"/>
          <w:color w:val="000000"/>
          <w:sz w:val="24"/>
          <w:szCs w:val="24"/>
        </w:rPr>
        <w:t>lerin hücre membranı üzerindeki kanallar ile etkileşimleri ve hücredeki elektriksel faaliyetlere etkisi, hücre membranın tanımlanması gibi pek çok biyofiziksel özellik ayrıntılı olarak incelenmelidir. Böylece peptidin, molekülsel algılama ve hücre hedefleme konularında kullanımına katkılar sağlayacağı öngörülmektedir.</w:t>
      </w:r>
    </w:p>
    <w:p w:rsidR="006E69D5" w:rsidRPr="00BC1368" w:rsidRDefault="006E69D5" w:rsidP="008C3792">
      <w:pPr>
        <w:spacing w:line="360" w:lineRule="auto"/>
        <w:rPr>
          <w:rFonts w:ascii="Times New Roman" w:hAnsi="Times New Roman"/>
          <w:b/>
          <w:bCs/>
          <w:sz w:val="24"/>
          <w:szCs w:val="24"/>
        </w:rPr>
      </w:pPr>
    </w:p>
    <w:p w:rsidR="006E69D5" w:rsidRPr="00BC1368" w:rsidRDefault="006E69D5" w:rsidP="008C3792">
      <w:pPr>
        <w:spacing w:line="360" w:lineRule="auto"/>
        <w:rPr>
          <w:rFonts w:ascii="Times New Roman" w:hAnsi="Times New Roman"/>
          <w:b/>
          <w:bCs/>
          <w:sz w:val="24"/>
          <w:szCs w:val="24"/>
        </w:rPr>
      </w:pPr>
    </w:p>
    <w:p w:rsidR="006E69D5" w:rsidRDefault="006E69D5" w:rsidP="008C3792">
      <w:pPr>
        <w:spacing w:line="360" w:lineRule="auto"/>
        <w:rPr>
          <w:rFonts w:ascii="Times New Roman" w:hAnsi="Times New Roman"/>
          <w:b/>
          <w:bCs/>
          <w:sz w:val="24"/>
          <w:szCs w:val="24"/>
        </w:rPr>
      </w:pPr>
    </w:p>
    <w:p w:rsidR="006E69D5" w:rsidRDefault="006E69D5" w:rsidP="008C3792">
      <w:pPr>
        <w:spacing w:line="360" w:lineRule="auto"/>
        <w:rPr>
          <w:rFonts w:ascii="Times New Roman" w:hAnsi="Times New Roman"/>
          <w:b/>
          <w:bCs/>
          <w:sz w:val="24"/>
          <w:szCs w:val="24"/>
        </w:rPr>
      </w:pPr>
    </w:p>
    <w:p w:rsidR="006E69D5" w:rsidRDefault="006E69D5" w:rsidP="008C3792">
      <w:pPr>
        <w:spacing w:line="360" w:lineRule="auto"/>
        <w:rPr>
          <w:rFonts w:ascii="Times New Roman" w:hAnsi="Times New Roman"/>
          <w:b/>
          <w:bCs/>
          <w:sz w:val="24"/>
          <w:szCs w:val="24"/>
        </w:rPr>
      </w:pPr>
    </w:p>
    <w:p w:rsidR="006E69D5" w:rsidRPr="00BC1368" w:rsidRDefault="006E69D5" w:rsidP="008C3792">
      <w:pPr>
        <w:spacing w:line="360" w:lineRule="auto"/>
        <w:rPr>
          <w:rFonts w:ascii="Times New Roman" w:hAnsi="Times New Roman"/>
          <w:b/>
          <w:bCs/>
          <w:sz w:val="26"/>
          <w:szCs w:val="26"/>
        </w:rPr>
      </w:pPr>
      <w:r>
        <w:rPr>
          <w:rFonts w:ascii="Times New Roman" w:hAnsi="Times New Roman"/>
          <w:b/>
          <w:bCs/>
          <w:sz w:val="24"/>
          <w:szCs w:val="24"/>
        </w:rPr>
        <w:t xml:space="preserve">     </w:t>
      </w:r>
      <w:r w:rsidRPr="00BC1368">
        <w:rPr>
          <w:rFonts w:ascii="Times New Roman" w:hAnsi="Times New Roman"/>
          <w:b/>
          <w:bCs/>
          <w:sz w:val="26"/>
          <w:szCs w:val="26"/>
        </w:rPr>
        <w:t>7. KAYNAKLAR</w:t>
      </w:r>
    </w:p>
    <w:p w:rsidR="006E69D5" w:rsidRDefault="006E69D5" w:rsidP="00360396">
      <w:pPr>
        <w:spacing w:line="360" w:lineRule="auto"/>
        <w:ind w:hanging="357"/>
        <w:rPr>
          <w:rFonts w:ascii="Times New Roman" w:hAnsi="Times New Roman"/>
          <w:sz w:val="24"/>
          <w:szCs w:val="24"/>
        </w:rPr>
      </w:pPr>
    </w:p>
    <w:p w:rsidR="006E69D5" w:rsidRPr="00BC1368" w:rsidRDefault="006E69D5" w:rsidP="00360396">
      <w:pPr>
        <w:spacing w:line="360" w:lineRule="auto"/>
        <w:ind w:hanging="357"/>
        <w:rPr>
          <w:rFonts w:ascii="Times New Roman" w:hAnsi="Times New Roman"/>
          <w:sz w:val="24"/>
          <w:szCs w:val="24"/>
        </w:rPr>
      </w:pPr>
    </w:p>
    <w:p w:rsidR="006E69D5" w:rsidRPr="00BC1368" w:rsidRDefault="006E69D5" w:rsidP="00360396">
      <w:pPr>
        <w:autoSpaceDN w:val="0"/>
        <w:adjustRightInd w:val="0"/>
        <w:ind w:hanging="357"/>
        <w:rPr>
          <w:rFonts w:ascii="Times New Roman" w:hAnsi="Times New Roman"/>
          <w:sz w:val="24"/>
          <w:szCs w:val="24"/>
          <w:lang w:eastAsia="ja-JP"/>
        </w:rPr>
      </w:pPr>
      <w:r w:rsidRPr="00BC1368">
        <w:rPr>
          <w:rFonts w:ascii="Times New Roman" w:hAnsi="Times New Roman"/>
          <w:sz w:val="24"/>
          <w:szCs w:val="24"/>
          <w:lang w:eastAsia="ja-JP"/>
        </w:rPr>
        <w:t>Alitalo R., Partanen J., Pertovaara L., Holtta E., Siston</w:t>
      </w:r>
      <w:r>
        <w:rPr>
          <w:rFonts w:ascii="Times New Roman" w:hAnsi="Times New Roman"/>
          <w:sz w:val="24"/>
          <w:szCs w:val="24"/>
          <w:lang w:eastAsia="ja-JP"/>
        </w:rPr>
        <w:t xml:space="preserve">en L., Andersson L., Alitalo K. </w:t>
      </w:r>
      <w:r w:rsidRPr="00BC1368">
        <w:rPr>
          <w:rFonts w:ascii="Times New Roman" w:hAnsi="Times New Roman"/>
          <w:sz w:val="24"/>
          <w:szCs w:val="24"/>
          <w:lang w:eastAsia="ja-JP"/>
        </w:rPr>
        <w:t xml:space="preserve">(1990) Increased erythroid potentiating activity/tissue inhibitor of metalloproteinases and jun/fos transcription factor complex characterize tumor promoter-induced megakaryoblastic differentiation of K562 leukemia cells. </w:t>
      </w:r>
      <w:r w:rsidRPr="00BC1368">
        <w:rPr>
          <w:rFonts w:ascii="Times New Roman" w:hAnsi="Times New Roman"/>
          <w:b/>
          <w:bCs/>
          <w:i/>
          <w:iCs/>
          <w:sz w:val="24"/>
          <w:szCs w:val="24"/>
          <w:lang w:eastAsia="ja-JP"/>
        </w:rPr>
        <w:t>Blood,</w:t>
      </w:r>
      <w:r w:rsidRPr="00BC1368">
        <w:rPr>
          <w:rFonts w:ascii="Times New Roman" w:hAnsi="Times New Roman"/>
          <w:sz w:val="24"/>
          <w:szCs w:val="24"/>
          <w:lang w:eastAsia="ja-JP"/>
        </w:rPr>
        <w:t xml:space="preserve"> 75</w:t>
      </w:r>
      <w:r>
        <w:rPr>
          <w:rFonts w:ascii="Times New Roman" w:hAnsi="Times New Roman"/>
          <w:sz w:val="24"/>
          <w:szCs w:val="24"/>
          <w:lang w:eastAsia="ja-JP"/>
        </w:rPr>
        <w:t>:</w:t>
      </w:r>
      <w:r w:rsidRPr="00BC1368">
        <w:rPr>
          <w:rFonts w:ascii="Times New Roman" w:hAnsi="Times New Roman"/>
          <w:sz w:val="24"/>
          <w:szCs w:val="24"/>
          <w:lang w:eastAsia="ja-JP"/>
        </w:rPr>
        <w:t xml:space="preserve"> 1974-1982.</w:t>
      </w:r>
    </w:p>
    <w:p w:rsidR="006E69D5" w:rsidRPr="00BC1368" w:rsidRDefault="006E69D5" w:rsidP="00360396">
      <w:pPr>
        <w:autoSpaceDN w:val="0"/>
        <w:adjustRightInd w:val="0"/>
        <w:ind w:hanging="357"/>
        <w:rPr>
          <w:rFonts w:ascii="Times New Roman" w:hAnsi="Times New Roman"/>
          <w:sz w:val="24"/>
          <w:szCs w:val="24"/>
          <w:lang w:eastAsia="ja-JP"/>
        </w:rPr>
      </w:pPr>
    </w:p>
    <w:p w:rsidR="006E69D5" w:rsidRPr="00BC1368" w:rsidRDefault="006E69D5" w:rsidP="00360396">
      <w:pPr>
        <w:autoSpaceDN w:val="0"/>
        <w:adjustRightInd w:val="0"/>
        <w:ind w:hanging="357"/>
        <w:rPr>
          <w:rFonts w:ascii="Times New Roman" w:hAnsi="Times New Roman"/>
          <w:sz w:val="24"/>
          <w:szCs w:val="24"/>
          <w:lang w:eastAsia="ja-JP"/>
        </w:rPr>
      </w:pPr>
      <w:r w:rsidRPr="00BC1368">
        <w:rPr>
          <w:rFonts w:ascii="Times New Roman" w:hAnsi="Times New Roman"/>
          <w:sz w:val="24"/>
          <w:szCs w:val="24"/>
          <w:lang w:eastAsia="ja-JP"/>
        </w:rPr>
        <w:t>Ambu</w:t>
      </w:r>
      <w:r>
        <w:rPr>
          <w:rFonts w:ascii="Times New Roman" w:hAnsi="Times New Roman"/>
          <w:sz w:val="24"/>
          <w:szCs w:val="24"/>
          <w:lang w:eastAsia="ja-JP"/>
        </w:rPr>
        <w:t xml:space="preserve">dkar SV., Dey S., Hrycyna CA., </w:t>
      </w:r>
      <w:r w:rsidRPr="00BC1368">
        <w:rPr>
          <w:rFonts w:ascii="Times New Roman" w:hAnsi="Times New Roman"/>
          <w:sz w:val="24"/>
          <w:szCs w:val="24"/>
          <w:lang w:eastAsia="ja-JP"/>
        </w:rPr>
        <w:t>Ramachand</w:t>
      </w:r>
      <w:r>
        <w:rPr>
          <w:rFonts w:ascii="Times New Roman" w:hAnsi="Times New Roman"/>
          <w:sz w:val="24"/>
          <w:szCs w:val="24"/>
          <w:lang w:eastAsia="ja-JP"/>
        </w:rPr>
        <w:t xml:space="preserve">ra M., Pastan I., Gottesman MM. </w:t>
      </w:r>
      <w:r w:rsidRPr="00BC1368">
        <w:rPr>
          <w:rFonts w:ascii="Times New Roman" w:hAnsi="Times New Roman"/>
          <w:sz w:val="24"/>
          <w:szCs w:val="24"/>
          <w:lang w:eastAsia="ja-JP"/>
        </w:rPr>
        <w:t>(1999) Biochemical, Cellular and Pharmacol</w:t>
      </w:r>
      <w:r>
        <w:rPr>
          <w:rFonts w:ascii="Times New Roman" w:hAnsi="Times New Roman"/>
          <w:sz w:val="24"/>
          <w:szCs w:val="24"/>
          <w:lang w:eastAsia="ja-JP"/>
        </w:rPr>
        <w:t xml:space="preserve">ogical Aspects of the Multidrug </w:t>
      </w:r>
      <w:r w:rsidRPr="00BC1368">
        <w:rPr>
          <w:rFonts w:ascii="Times New Roman" w:hAnsi="Times New Roman"/>
          <w:sz w:val="24"/>
          <w:szCs w:val="24"/>
          <w:lang w:eastAsia="ja-JP"/>
        </w:rPr>
        <w:t xml:space="preserve">Transporter. </w:t>
      </w:r>
      <w:r w:rsidRPr="00BC1368">
        <w:rPr>
          <w:rFonts w:ascii="Times New Roman" w:hAnsi="Times New Roman"/>
          <w:b/>
          <w:bCs/>
          <w:i/>
          <w:iCs/>
          <w:sz w:val="24"/>
          <w:szCs w:val="24"/>
          <w:lang w:eastAsia="ja-JP"/>
        </w:rPr>
        <w:t>Annu. Rev. Pharmacol. Toxicol.</w:t>
      </w:r>
      <w:r>
        <w:rPr>
          <w:rFonts w:ascii="Times New Roman" w:hAnsi="Times New Roman"/>
          <w:b/>
          <w:bCs/>
          <w:i/>
          <w:iCs/>
          <w:sz w:val="24"/>
          <w:szCs w:val="24"/>
          <w:lang w:eastAsia="ja-JP"/>
        </w:rPr>
        <w:t>,</w:t>
      </w:r>
      <w:r w:rsidRPr="00BC1368">
        <w:rPr>
          <w:rFonts w:ascii="Times New Roman" w:hAnsi="Times New Roman"/>
          <w:i/>
          <w:iCs/>
          <w:sz w:val="24"/>
          <w:szCs w:val="24"/>
          <w:lang w:eastAsia="ja-JP"/>
        </w:rPr>
        <w:t xml:space="preserve"> </w:t>
      </w:r>
      <w:r w:rsidRPr="00BC1368">
        <w:rPr>
          <w:rFonts w:ascii="Times New Roman" w:hAnsi="Times New Roman"/>
          <w:sz w:val="24"/>
          <w:szCs w:val="24"/>
          <w:lang w:eastAsia="ja-JP"/>
        </w:rPr>
        <w:t>39</w:t>
      </w:r>
      <w:r>
        <w:rPr>
          <w:rFonts w:ascii="Times New Roman" w:hAnsi="Times New Roman"/>
          <w:sz w:val="24"/>
          <w:szCs w:val="24"/>
          <w:lang w:eastAsia="ja-JP"/>
        </w:rPr>
        <w:t>:</w:t>
      </w:r>
      <w:r w:rsidRPr="00BC1368">
        <w:rPr>
          <w:rFonts w:ascii="Times New Roman" w:hAnsi="Times New Roman"/>
          <w:sz w:val="24"/>
          <w:szCs w:val="24"/>
          <w:lang w:eastAsia="ja-JP"/>
        </w:rPr>
        <w:t>361-398.</w:t>
      </w:r>
    </w:p>
    <w:p w:rsidR="006E69D5" w:rsidRPr="00BC1368" w:rsidRDefault="006E69D5" w:rsidP="00360396">
      <w:pPr>
        <w:ind w:hanging="357"/>
        <w:rPr>
          <w:rFonts w:ascii="Times New Roman" w:hAnsi="Times New Roman"/>
          <w:sz w:val="24"/>
          <w:szCs w:val="24"/>
        </w:rPr>
      </w:pPr>
    </w:p>
    <w:p w:rsidR="006E69D5" w:rsidRPr="00360396" w:rsidRDefault="006E69D5" w:rsidP="002E3201">
      <w:pPr>
        <w:ind w:hanging="357"/>
        <w:rPr>
          <w:rFonts w:ascii="Times New Roman" w:hAnsi="Times New Roman"/>
          <w:b/>
          <w:bCs/>
          <w:i/>
          <w:iCs/>
          <w:sz w:val="24"/>
          <w:szCs w:val="24"/>
          <w:lang w:eastAsia="ja-JP"/>
        </w:rPr>
      </w:pPr>
      <w:r>
        <w:rPr>
          <w:rFonts w:ascii="Times New Roman" w:hAnsi="Times New Roman"/>
          <w:sz w:val="24"/>
          <w:szCs w:val="24"/>
          <w:lang w:eastAsia="ja-JP"/>
        </w:rPr>
        <w:t>Arap MA.</w:t>
      </w:r>
      <w:r w:rsidRPr="00BC1368">
        <w:rPr>
          <w:rFonts w:ascii="Times New Roman" w:hAnsi="Times New Roman"/>
          <w:sz w:val="24"/>
          <w:szCs w:val="24"/>
          <w:lang w:eastAsia="ja-JP"/>
        </w:rPr>
        <w:t xml:space="preserve"> (2</w:t>
      </w:r>
      <w:r>
        <w:rPr>
          <w:rFonts w:ascii="Times New Roman" w:hAnsi="Times New Roman"/>
          <w:sz w:val="24"/>
          <w:szCs w:val="24"/>
          <w:lang w:eastAsia="ja-JP"/>
        </w:rPr>
        <w:t>005) Phage display technology-</w:t>
      </w:r>
      <w:r w:rsidRPr="00BC1368">
        <w:rPr>
          <w:rFonts w:ascii="Times New Roman" w:hAnsi="Times New Roman"/>
          <w:sz w:val="24"/>
          <w:szCs w:val="24"/>
          <w:lang w:eastAsia="ja-JP"/>
        </w:rPr>
        <w:t xml:space="preserve">Applications and innovations. </w:t>
      </w:r>
      <w:r>
        <w:rPr>
          <w:rFonts w:ascii="Times New Roman" w:hAnsi="Times New Roman"/>
          <w:b/>
          <w:bCs/>
          <w:i/>
          <w:iCs/>
          <w:sz w:val="24"/>
          <w:szCs w:val="24"/>
          <w:lang w:eastAsia="ja-JP"/>
        </w:rPr>
        <w:t xml:space="preserve">Genet. Mol. Biol., </w:t>
      </w:r>
      <w:r w:rsidRPr="00BC1368">
        <w:rPr>
          <w:rFonts w:ascii="Times New Roman" w:hAnsi="Times New Roman"/>
          <w:sz w:val="24"/>
          <w:szCs w:val="24"/>
          <w:lang w:eastAsia="ja-JP"/>
        </w:rPr>
        <w:t xml:space="preserve"> 28(1): 1-9.</w:t>
      </w:r>
    </w:p>
    <w:p w:rsidR="006E69D5" w:rsidRPr="00BC1368" w:rsidRDefault="006E69D5" w:rsidP="00360396">
      <w:pPr>
        <w:ind w:hanging="357"/>
        <w:rPr>
          <w:rFonts w:ascii="Times New Roman" w:hAnsi="Times New Roman"/>
          <w:sz w:val="24"/>
          <w:szCs w:val="24"/>
        </w:rPr>
      </w:pPr>
    </w:p>
    <w:p w:rsidR="006E69D5" w:rsidRPr="00BC1368" w:rsidRDefault="006E69D5" w:rsidP="00360396">
      <w:pPr>
        <w:ind w:hanging="357"/>
        <w:rPr>
          <w:rFonts w:ascii="Times New Roman" w:hAnsi="Times New Roman"/>
          <w:sz w:val="24"/>
          <w:szCs w:val="24"/>
          <w:lang w:eastAsia="ja-JP"/>
        </w:rPr>
      </w:pPr>
      <w:r w:rsidRPr="00BC1368">
        <w:rPr>
          <w:rFonts w:ascii="Times New Roman" w:hAnsi="Times New Roman"/>
          <w:sz w:val="24"/>
          <w:szCs w:val="24"/>
        </w:rPr>
        <w:t xml:space="preserve">Arora A., Seth K., Shukla Y. (2004) </w:t>
      </w:r>
      <w:r w:rsidRPr="00BC1368">
        <w:rPr>
          <w:rFonts w:ascii="Times New Roman" w:hAnsi="Times New Roman"/>
          <w:sz w:val="24"/>
          <w:szCs w:val="24"/>
          <w:lang w:eastAsia="ja-JP"/>
        </w:rPr>
        <w:t>Reversal of P-glycoprotein-mediated multidrug</w:t>
      </w:r>
      <w:r>
        <w:rPr>
          <w:rFonts w:ascii="Times New Roman" w:hAnsi="Times New Roman"/>
          <w:sz w:val="24"/>
          <w:szCs w:val="24"/>
          <w:lang w:eastAsia="ja-JP"/>
        </w:rPr>
        <w:t xml:space="preserve"> </w:t>
      </w:r>
      <w:r w:rsidRPr="00BC1368">
        <w:rPr>
          <w:rFonts w:ascii="Times New Roman" w:hAnsi="Times New Roman"/>
          <w:sz w:val="24"/>
          <w:szCs w:val="24"/>
          <w:lang w:eastAsia="ja-JP"/>
        </w:rPr>
        <w:t>resistance by diallyl sulfide in K562 leukemic cells and in mouse liver.</w:t>
      </w:r>
      <w:r>
        <w:rPr>
          <w:rFonts w:ascii="Times New Roman" w:hAnsi="Times New Roman"/>
          <w:sz w:val="24"/>
          <w:szCs w:val="24"/>
          <w:lang w:eastAsia="ja-JP"/>
        </w:rPr>
        <w:t xml:space="preserve"> </w:t>
      </w:r>
      <w:r w:rsidRPr="00BC1368">
        <w:rPr>
          <w:rFonts w:ascii="Times New Roman" w:hAnsi="Times New Roman"/>
          <w:b/>
          <w:bCs/>
          <w:i/>
          <w:iCs/>
          <w:sz w:val="24"/>
          <w:szCs w:val="24"/>
          <w:lang w:eastAsia="ja-JP"/>
        </w:rPr>
        <w:t>Carcinogenesis</w:t>
      </w:r>
      <w:r w:rsidRPr="00BC1368">
        <w:rPr>
          <w:rFonts w:ascii="Times New Roman" w:hAnsi="Times New Roman"/>
          <w:b/>
          <w:bCs/>
          <w:sz w:val="24"/>
          <w:szCs w:val="24"/>
          <w:lang w:eastAsia="ja-JP"/>
        </w:rPr>
        <w:t xml:space="preserve">, </w:t>
      </w:r>
      <w:r w:rsidRPr="00BC1368">
        <w:rPr>
          <w:rFonts w:ascii="Times New Roman" w:hAnsi="Times New Roman"/>
          <w:sz w:val="24"/>
          <w:szCs w:val="24"/>
          <w:lang w:eastAsia="ja-JP"/>
        </w:rPr>
        <w:t>25: (6) 941-949.</w:t>
      </w:r>
    </w:p>
    <w:p w:rsidR="006E69D5" w:rsidRPr="00BC1368" w:rsidRDefault="006E69D5" w:rsidP="00360396">
      <w:pPr>
        <w:autoSpaceDN w:val="0"/>
        <w:adjustRightInd w:val="0"/>
        <w:ind w:hanging="357"/>
        <w:rPr>
          <w:rFonts w:ascii="Times New Roman" w:hAnsi="Times New Roman"/>
          <w:sz w:val="24"/>
          <w:szCs w:val="24"/>
          <w:lang w:eastAsia="ja-JP"/>
        </w:rPr>
      </w:pPr>
    </w:p>
    <w:p w:rsidR="006E69D5" w:rsidRPr="00BC1368" w:rsidRDefault="006E69D5" w:rsidP="006E5D04">
      <w:pPr>
        <w:autoSpaceDN w:val="0"/>
        <w:adjustRightInd w:val="0"/>
        <w:ind w:hanging="357"/>
        <w:rPr>
          <w:rFonts w:ascii="Times New Roman" w:hAnsi="Times New Roman"/>
          <w:sz w:val="24"/>
          <w:szCs w:val="24"/>
          <w:lang w:eastAsia="ja-JP"/>
        </w:rPr>
      </w:pPr>
      <w:r w:rsidRPr="00BC1368">
        <w:rPr>
          <w:rFonts w:ascii="Times New Roman" w:hAnsi="Times New Roman"/>
          <w:sz w:val="24"/>
          <w:szCs w:val="24"/>
          <w:lang w:eastAsia="ja-JP"/>
        </w:rPr>
        <w:t>Assef YA.,</w:t>
      </w:r>
      <w:r>
        <w:rPr>
          <w:rFonts w:ascii="Times New Roman" w:hAnsi="Times New Roman"/>
          <w:sz w:val="24"/>
          <w:szCs w:val="24"/>
          <w:lang w:eastAsia="ja-JP"/>
        </w:rPr>
        <w:t xml:space="preserve"> Cavarra SM.,</w:t>
      </w:r>
      <w:r w:rsidRPr="00BC1368">
        <w:rPr>
          <w:rFonts w:ascii="Times New Roman" w:hAnsi="Times New Roman"/>
          <w:sz w:val="24"/>
          <w:szCs w:val="24"/>
          <w:lang w:eastAsia="ja-JP"/>
        </w:rPr>
        <w:t xml:space="preserve"> Damiano AE., Ibarra C., Kotsias BA. (2005) Ionic currents in multidrug resistant K562 human leukemic cells. </w:t>
      </w:r>
      <w:r>
        <w:rPr>
          <w:rFonts w:ascii="Times New Roman" w:hAnsi="Times New Roman"/>
          <w:b/>
          <w:bCs/>
          <w:i/>
          <w:iCs/>
          <w:sz w:val="24"/>
          <w:szCs w:val="24"/>
          <w:lang w:eastAsia="ja-JP"/>
        </w:rPr>
        <w:t>Leuk. Res.</w:t>
      </w:r>
      <w:r w:rsidRPr="00BC1368">
        <w:rPr>
          <w:rFonts w:ascii="Times New Roman" w:hAnsi="Times New Roman"/>
          <w:b/>
          <w:bCs/>
          <w:i/>
          <w:iCs/>
          <w:sz w:val="24"/>
          <w:szCs w:val="24"/>
          <w:lang w:eastAsia="ja-JP"/>
        </w:rPr>
        <w:t xml:space="preserve">, </w:t>
      </w:r>
      <w:r w:rsidRPr="00BC1368">
        <w:rPr>
          <w:rFonts w:ascii="Times New Roman" w:hAnsi="Times New Roman"/>
          <w:sz w:val="24"/>
          <w:szCs w:val="24"/>
          <w:lang w:eastAsia="ja-JP"/>
        </w:rPr>
        <w:t>29</w:t>
      </w:r>
      <w:r>
        <w:rPr>
          <w:rFonts w:ascii="Times New Roman" w:hAnsi="Times New Roman"/>
          <w:sz w:val="24"/>
          <w:szCs w:val="24"/>
          <w:lang w:eastAsia="ja-JP"/>
        </w:rPr>
        <w:t>:</w:t>
      </w:r>
      <w:r w:rsidRPr="00BC1368">
        <w:rPr>
          <w:rFonts w:ascii="Times New Roman" w:hAnsi="Times New Roman"/>
          <w:sz w:val="24"/>
          <w:szCs w:val="24"/>
          <w:lang w:eastAsia="ja-JP"/>
        </w:rPr>
        <w:t xml:space="preserve"> 1039-1047.</w:t>
      </w:r>
    </w:p>
    <w:p w:rsidR="006E69D5" w:rsidRPr="00BC1368" w:rsidRDefault="006E69D5" w:rsidP="00360396">
      <w:pPr>
        <w:autoSpaceDN w:val="0"/>
        <w:adjustRightInd w:val="0"/>
        <w:ind w:hanging="357"/>
        <w:rPr>
          <w:rFonts w:ascii="Times New Roman" w:hAnsi="Times New Roman"/>
          <w:sz w:val="24"/>
          <w:szCs w:val="24"/>
          <w:lang w:eastAsia="ja-JP"/>
        </w:rPr>
      </w:pPr>
    </w:p>
    <w:p w:rsidR="006E69D5" w:rsidRPr="00BC1368" w:rsidRDefault="006E69D5" w:rsidP="00360396">
      <w:pPr>
        <w:ind w:hanging="357"/>
        <w:rPr>
          <w:rFonts w:ascii="Times New Roman" w:hAnsi="Times New Roman"/>
          <w:sz w:val="24"/>
          <w:szCs w:val="24"/>
        </w:rPr>
      </w:pPr>
      <w:r w:rsidRPr="00BC1368">
        <w:rPr>
          <w:rFonts w:ascii="Times New Roman" w:hAnsi="Times New Roman"/>
          <w:sz w:val="24"/>
          <w:szCs w:val="24"/>
        </w:rPr>
        <w:t>A</w:t>
      </w:r>
      <w:r>
        <w:rPr>
          <w:rFonts w:ascii="Times New Roman" w:hAnsi="Times New Roman"/>
          <w:sz w:val="24"/>
          <w:szCs w:val="24"/>
        </w:rPr>
        <w:t>talay EÖ, Erdağ B, Çırakoğlu B.</w:t>
      </w:r>
      <w:r w:rsidRPr="00BC1368">
        <w:rPr>
          <w:rFonts w:ascii="Times New Roman" w:hAnsi="Times New Roman"/>
          <w:sz w:val="24"/>
          <w:szCs w:val="24"/>
        </w:rPr>
        <w:t xml:space="preserve"> (14-18 Aralık 1998) Phage display teknolojisi:</w:t>
      </w:r>
      <w:r>
        <w:rPr>
          <w:rFonts w:ascii="Times New Roman" w:hAnsi="Times New Roman"/>
          <w:sz w:val="24"/>
          <w:szCs w:val="24"/>
        </w:rPr>
        <w:t xml:space="preserve"> </w:t>
      </w:r>
      <w:r w:rsidRPr="00BC1368">
        <w:rPr>
          <w:rFonts w:ascii="Times New Roman" w:hAnsi="Times New Roman"/>
          <w:sz w:val="24"/>
          <w:szCs w:val="24"/>
        </w:rPr>
        <w:t>Uygulamalı Lisansüstü Eğitim Kursu</w:t>
      </w:r>
      <w:r>
        <w:rPr>
          <w:rFonts w:ascii="Times New Roman" w:hAnsi="Times New Roman"/>
          <w:sz w:val="24"/>
          <w:szCs w:val="24"/>
        </w:rPr>
        <w:t>:</w:t>
      </w:r>
      <w:r w:rsidRPr="00BC1368">
        <w:rPr>
          <w:rFonts w:ascii="Times New Roman" w:hAnsi="Times New Roman"/>
          <w:sz w:val="24"/>
          <w:szCs w:val="24"/>
        </w:rPr>
        <w:t xml:space="preserve"> Kurs Kitabı, </w:t>
      </w:r>
      <w:r w:rsidRPr="00BC1368">
        <w:rPr>
          <w:rFonts w:ascii="Times New Roman" w:hAnsi="Times New Roman"/>
          <w:b/>
          <w:bCs/>
          <w:i/>
          <w:iCs/>
          <w:sz w:val="24"/>
          <w:szCs w:val="24"/>
        </w:rPr>
        <w:t>TÜBİTAK MAM-GMBAE</w:t>
      </w:r>
      <w:r w:rsidRPr="00BC1368">
        <w:rPr>
          <w:rFonts w:ascii="Times New Roman" w:hAnsi="Times New Roman"/>
          <w:sz w:val="24"/>
          <w:szCs w:val="24"/>
        </w:rPr>
        <w:t>, Gebze-Kocaeli, 1998.</w:t>
      </w:r>
    </w:p>
    <w:p w:rsidR="006E69D5" w:rsidRPr="00BC1368" w:rsidRDefault="006E69D5" w:rsidP="00360396">
      <w:pPr>
        <w:ind w:hanging="357"/>
        <w:rPr>
          <w:rFonts w:ascii="Times New Roman" w:hAnsi="Times New Roman"/>
          <w:sz w:val="24"/>
          <w:szCs w:val="24"/>
        </w:rPr>
      </w:pPr>
    </w:p>
    <w:p w:rsidR="006E69D5" w:rsidRPr="00BC1368" w:rsidRDefault="006E69D5" w:rsidP="006E5D04">
      <w:pPr>
        <w:ind w:hanging="357"/>
        <w:rPr>
          <w:rStyle w:val="ti"/>
          <w:rFonts w:ascii="Times New Roman" w:hAnsi="Times New Roman"/>
          <w:sz w:val="24"/>
          <w:szCs w:val="24"/>
        </w:rPr>
      </w:pPr>
      <w:r>
        <w:rPr>
          <w:rStyle w:val="ti"/>
          <w:rFonts w:ascii="Times New Roman" w:hAnsi="Times New Roman"/>
          <w:sz w:val="24"/>
          <w:szCs w:val="24"/>
        </w:rPr>
        <w:t>Atalay EÖ., Erdağ B., Çırakoğlu B.</w:t>
      </w:r>
      <w:r w:rsidRPr="00BC1368">
        <w:rPr>
          <w:rStyle w:val="ti"/>
          <w:rFonts w:ascii="Times New Roman" w:hAnsi="Times New Roman"/>
          <w:sz w:val="24"/>
          <w:szCs w:val="24"/>
        </w:rPr>
        <w:t xml:space="preserve"> (1999) The use of polypeptide probes selected</w:t>
      </w:r>
      <w:r>
        <w:rPr>
          <w:rStyle w:val="ti"/>
          <w:rFonts w:ascii="Times New Roman" w:hAnsi="Times New Roman"/>
          <w:sz w:val="24"/>
          <w:szCs w:val="24"/>
        </w:rPr>
        <w:t xml:space="preserve"> </w:t>
      </w:r>
      <w:r w:rsidRPr="00BC1368">
        <w:rPr>
          <w:rStyle w:val="ti"/>
          <w:rFonts w:ascii="Times New Roman" w:hAnsi="Times New Roman"/>
          <w:sz w:val="24"/>
          <w:szCs w:val="24"/>
        </w:rPr>
        <w:t>from artficial peptide libraries for the recognition and differentiation of DNA</w:t>
      </w:r>
      <w:r>
        <w:rPr>
          <w:rStyle w:val="ti"/>
          <w:rFonts w:ascii="Times New Roman" w:hAnsi="Times New Roman"/>
          <w:sz w:val="24"/>
          <w:szCs w:val="24"/>
        </w:rPr>
        <w:t xml:space="preserve"> </w:t>
      </w:r>
      <w:r w:rsidRPr="00BC1368">
        <w:rPr>
          <w:rStyle w:val="ti"/>
          <w:rFonts w:ascii="Times New Roman" w:hAnsi="Times New Roman"/>
          <w:sz w:val="24"/>
          <w:szCs w:val="24"/>
        </w:rPr>
        <w:t xml:space="preserve">sequences. </w:t>
      </w:r>
      <w:r w:rsidRPr="00BC1368">
        <w:rPr>
          <w:rStyle w:val="ti"/>
          <w:rFonts w:ascii="Times New Roman" w:hAnsi="Times New Roman"/>
          <w:b/>
          <w:bCs/>
          <w:i/>
          <w:iCs/>
          <w:sz w:val="24"/>
          <w:szCs w:val="24"/>
        </w:rPr>
        <w:t>T</w:t>
      </w:r>
      <w:r>
        <w:rPr>
          <w:rStyle w:val="ti"/>
          <w:rFonts w:ascii="Times New Roman" w:hAnsi="Times New Roman"/>
          <w:b/>
          <w:bCs/>
          <w:i/>
          <w:iCs/>
          <w:sz w:val="24"/>
          <w:szCs w:val="24"/>
        </w:rPr>
        <w:t>r.</w:t>
      </w:r>
      <w:r w:rsidRPr="00BC1368">
        <w:rPr>
          <w:rStyle w:val="ti"/>
          <w:rFonts w:ascii="Times New Roman" w:hAnsi="Times New Roman"/>
          <w:b/>
          <w:bCs/>
          <w:i/>
          <w:iCs/>
          <w:sz w:val="24"/>
          <w:szCs w:val="24"/>
        </w:rPr>
        <w:t xml:space="preserve"> J</w:t>
      </w:r>
      <w:r>
        <w:rPr>
          <w:rStyle w:val="ti"/>
          <w:rFonts w:ascii="Times New Roman" w:hAnsi="Times New Roman"/>
          <w:b/>
          <w:bCs/>
          <w:i/>
          <w:iCs/>
          <w:sz w:val="24"/>
          <w:szCs w:val="24"/>
        </w:rPr>
        <w:t>. Med. Sci.</w:t>
      </w:r>
      <w:r w:rsidRPr="00BC1368">
        <w:rPr>
          <w:rStyle w:val="ti"/>
          <w:rFonts w:ascii="Times New Roman" w:hAnsi="Times New Roman"/>
          <w:b/>
          <w:bCs/>
          <w:i/>
          <w:iCs/>
          <w:sz w:val="24"/>
          <w:szCs w:val="24"/>
        </w:rPr>
        <w:t>,</w:t>
      </w:r>
      <w:r w:rsidRPr="00BC1368">
        <w:rPr>
          <w:rStyle w:val="ti"/>
          <w:rFonts w:ascii="Times New Roman" w:hAnsi="Times New Roman"/>
          <w:sz w:val="24"/>
          <w:szCs w:val="24"/>
        </w:rPr>
        <w:t xml:space="preserve"> 29: 349-354.</w:t>
      </w:r>
    </w:p>
    <w:p w:rsidR="006E69D5" w:rsidRPr="00BC1368" w:rsidRDefault="006E69D5" w:rsidP="00360396">
      <w:pPr>
        <w:ind w:hanging="357"/>
        <w:rPr>
          <w:rStyle w:val="ti"/>
          <w:rFonts w:ascii="Times New Roman" w:hAnsi="Times New Roman"/>
          <w:sz w:val="24"/>
          <w:szCs w:val="24"/>
        </w:rPr>
      </w:pPr>
    </w:p>
    <w:p w:rsidR="006E69D5" w:rsidRPr="00BC1368" w:rsidRDefault="006E69D5" w:rsidP="006E5D04">
      <w:pPr>
        <w:ind w:hanging="357"/>
        <w:rPr>
          <w:rStyle w:val="ti"/>
          <w:rFonts w:ascii="Times New Roman" w:hAnsi="Times New Roman"/>
          <w:sz w:val="24"/>
          <w:szCs w:val="24"/>
          <w:lang w:eastAsia="ja-JP"/>
        </w:rPr>
      </w:pPr>
      <w:r w:rsidRPr="00BC1368">
        <w:rPr>
          <w:rFonts w:ascii="Times New Roman" w:hAnsi="Times New Roman"/>
          <w:sz w:val="24"/>
          <w:szCs w:val="24"/>
          <w:lang w:eastAsia="ja-JP"/>
        </w:rPr>
        <w:t xml:space="preserve">Azam P,, Peiffer JL., Chamousset D., Tissier MH., Bonnet PA., Vian L., Fabre I., Ourlin JC. (2006) The cytokine-dependent MUTZ-3 cell line as an </w:t>
      </w:r>
      <w:r w:rsidRPr="00591607">
        <w:rPr>
          <w:rFonts w:ascii="Times New Roman" w:hAnsi="Times New Roman"/>
          <w:i/>
          <w:sz w:val="24"/>
          <w:szCs w:val="24"/>
          <w:lang w:eastAsia="ja-JP"/>
        </w:rPr>
        <w:t>in vitro</w:t>
      </w:r>
      <w:r w:rsidRPr="00BC1368">
        <w:rPr>
          <w:rFonts w:ascii="Times New Roman" w:hAnsi="Times New Roman"/>
          <w:sz w:val="24"/>
          <w:szCs w:val="24"/>
          <w:lang w:eastAsia="ja-JP"/>
        </w:rPr>
        <w:t xml:space="preserve"> model for the screening of contact sensitizers. </w:t>
      </w:r>
      <w:r w:rsidRPr="006E5D04">
        <w:rPr>
          <w:rFonts w:ascii="Times New Roman" w:hAnsi="Times New Roman"/>
          <w:b/>
          <w:bCs/>
          <w:i/>
          <w:iCs/>
          <w:sz w:val="24"/>
          <w:szCs w:val="24"/>
        </w:rPr>
        <w:t>Toxicol. Appl. Pharmacol.</w:t>
      </w:r>
      <w:r w:rsidRPr="006E5D04">
        <w:rPr>
          <w:rFonts w:ascii="Times New Roman" w:hAnsi="Times New Roman"/>
          <w:b/>
          <w:bCs/>
          <w:i/>
          <w:iCs/>
          <w:sz w:val="24"/>
          <w:szCs w:val="24"/>
          <w:lang w:eastAsia="ja-JP"/>
        </w:rPr>
        <w:t>,</w:t>
      </w:r>
      <w:r w:rsidRPr="006E5D04">
        <w:rPr>
          <w:rFonts w:ascii="Times New Roman" w:hAnsi="Times New Roman"/>
          <w:sz w:val="24"/>
          <w:szCs w:val="24"/>
          <w:lang w:eastAsia="ja-JP"/>
        </w:rPr>
        <w:t xml:space="preserve"> 212</w:t>
      </w:r>
      <w:r w:rsidRPr="00BC1368">
        <w:rPr>
          <w:rFonts w:ascii="Times New Roman" w:hAnsi="Times New Roman"/>
          <w:sz w:val="24"/>
          <w:szCs w:val="24"/>
          <w:lang w:eastAsia="ja-JP"/>
        </w:rPr>
        <w:t>: 14-23.</w:t>
      </w:r>
    </w:p>
    <w:p w:rsidR="006E69D5" w:rsidRPr="00BC1368" w:rsidRDefault="006E69D5" w:rsidP="00360396">
      <w:pPr>
        <w:ind w:hanging="357"/>
        <w:rPr>
          <w:rStyle w:val="ti"/>
          <w:rFonts w:ascii="Times New Roman" w:hAnsi="Times New Roman"/>
          <w:sz w:val="24"/>
          <w:szCs w:val="24"/>
        </w:rPr>
      </w:pPr>
    </w:p>
    <w:p w:rsidR="006E69D5" w:rsidRDefault="006E69D5" w:rsidP="006E5D04">
      <w:pPr>
        <w:ind w:hanging="357"/>
        <w:rPr>
          <w:rStyle w:val="ti"/>
          <w:rFonts w:ascii="Times New Roman" w:hAnsi="Times New Roman"/>
          <w:sz w:val="24"/>
          <w:szCs w:val="24"/>
        </w:rPr>
      </w:pPr>
      <w:r w:rsidRPr="00BC1368">
        <w:rPr>
          <w:rStyle w:val="ti"/>
          <w:rFonts w:ascii="Times New Roman" w:hAnsi="Times New Roman"/>
          <w:sz w:val="24"/>
          <w:szCs w:val="24"/>
        </w:rPr>
        <w:t xml:space="preserve">Azzazy HME., Highsmith Jr WE. (2002) Phage display technology: clinical applications and recent innovations. </w:t>
      </w:r>
      <w:r>
        <w:rPr>
          <w:rStyle w:val="ti"/>
          <w:rFonts w:ascii="Times New Roman" w:hAnsi="Times New Roman"/>
          <w:b/>
          <w:bCs/>
          <w:i/>
          <w:iCs/>
          <w:sz w:val="24"/>
          <w:szCs w:val="24"/>
        </w:rPr>
        <w:t xml:space="preserve">Clin. </w:t>
      </w:r>
      <w:r w:rsidRPr="00BC1368">
        <w:rPr>
          <w:rStyle w:val="ti"/>
          <w:rFonts w:ascii="Times New Roman" w:hAnsi="Times New Roman"/>
          <w:b/>
          <w:bCs/>
          <w:i/>
          <w:iCs/>
          <w:sz w:val="24"/>
          <w:szCs w:val="24"/>
        </w:rPr>
        <w:t>Biochem.,</w:t>
      </w:r>
      <w:r w:rsidRPr="00BC1368">
        <w:rPr>
          <w:rStyle w:val="ti"/>
          <w:rFonts w:ascii="Times New Roman" w:hAnsi="Times New Roman"/>
          <w:sz w:val="24"/>
          <w:szCs w:val="24"/>
        </w:rPr>
        <w:t xml:space="preserve"> 35:425-445.</w:t>
      </w:r>
    </w:p>
    <w:p w:rsidR="006E69D5" w:rsidRDefault="006E69D5" w:rsidP="00360396">
      <w:pPr>
        <w:ind w:hanging="357"/>
        <w:rPr>
          <w:rStyle w:val="ti"/>
          <w:rFonts w:ascii="Times New Roman" w:hAnsi="Times New Roman"/>
          <w:sz w:val="24"/>
          <w:szCs w:val="24"/>
        </w:rPr>
      </w:pPr>
    </w:p>
    <w:p w:rsidR="006E69D5" w:rsidRPr="00E14015" w:rsidRDefault="006E69D5" w:rsidP="00360396">
      <w:pPr>
        <w:pStyle w:val="ListParagraph"/>
        <w:spacing w:after="0" w:line="240" w:lineRule="auto"/>
        <w:ind w:left="0" w:hanging="357"/>
        <w:jc w:val="both"/>
        <w:rPr>
          <w:rStyle w:val="ti"/>
          <w:rFonts w:ascii="Times New Roman" w:hAnsi="Times New Roman"/>
          <w:sz w:val="24"/>
          <w:szCs w:val="24"/>
        </w:rPr>
      </w:pPr>
      <w:r w:rsidRPr="00E14015">
        <w:rPr>
          <w:rFonts w:ascii="Times New Roman" w:hAnsi="Times New Roman"/>
          <w:bCs/>
          <w:sz w:val="24"/>
          <w:szCs w:val="24"/>
        </w:rPr>
        <w:t>Baca M.</w:t>
      </w:r>
      <w:r w:rsidRPr="00E14015">
        <w:rPr>
          <w:rFonts w:ascii="Times New Roman" w:hAnsi="Times New Roman"/>
          <w:sz w:val="24"/>
          <w:szCs w:val="24"/>
        </w:rPr>
        <w:t xml:space="preserve">, </w:t>
      </w:r>
      <w:r w:rsidRPr="00E14015">
        <w:rPr>
          <w:rFonts w:ascii="Times New Roman" w:hAnsi="Times New Roman"/>
          <w:bCs/>
          <w:sz w:val="24"/>
          <w:szCs w:val="24"/>
        </w:rPr>
        <w:t>Presta LG.</w:t>
      </w:r>
      <w:r w:rsidRPr="00E14015">
        <w:rPr>
          <w:rFonts w:ascii="Times New Roman" w:hAnsi="Times New Roman"/>
          <w:sz w:val="24"/>
          <w:szCs w:val="24"/>
        </w:rPr>
        <w:t xml:space="preserve">, </w:t>
      </w:r>
      <w:r w:rsidRPr="00E14015">
        <w:rPr>
          <w:rFonts w:ascii="Times New Roman" w:hAnsi="Times New Roman"/>
          <w:bCs/>
          <w:sz w:val="24"/>
          <w:szCs w:val="24"/>
        </w:rPr>
        <w:t>O'Connor SJ.</w:t>
      </w:r>
      <w:r w:rsidRPr="00E14015">
        <w:rPr>
          <w:rFonts w:ascii="Times New Roman" w:hAnsi="Times New Roman"/>
          <w:sz w:val="24"/>
          <w:szCs w:val="24"/>
        </w:rPr>
        <w:t xml:space="preserve">, </w:t>
      </w:r>
      <w:r w:rsidRPr="00E14015">
        <w:rPr>
          <w:rFonts w:ascii="Times New Roman" w:hAnsi="Times New Roman"/>
          <w:bCs/>
          <w:sz w:val="24"/>
          <w:szCs w:val="24"/>
        </w:rPr>
        <w:t>Wells JA</w:t>
      </w:r>
      <w:r w:rsidRPr="00E14015">
        <w:rPr>
          <w:rFonts w:ascii="Times New Roman" w:hAnsi="Times New Roman"/>
          <w:sz w:val="24"/>
          <w:szCs w:val="24"/>
        </w:rPr>
        <w:t>. (19</w:t>
      </w:r>
      <w:r>
        <w:rPr>
          <w:rFonts w:ascii="Times New Roman" w:hAnsi="Times New Roman"/>
          <w:sz w:val="24"/>
          <w:szCs w:val="24"/>
        </w:rPr>
        <w:t xml:space="preserve">97) Antibody humanization using </w:t>
      </w:r>
      <w:r w:rsidRPr="00E14015">
        <w:rPr>
          <w:rFonts w:ascii="Times New Roman" w:hAnsi="Times New Roman"/>
          <w:sz w:val="24"/>
          <w:szCs w:val="24"/>
        </w:rPr>
        <w:t xml:space="preserve">monovalent phage display. </w:t>
      </w:r>
      <w:r w:rsidRPr="00E14015">
        <w:rPr>
          <w:rStyle w:val="ti"/>
          <w:rFonts w:ascii="Times New Roman" w:hAnsi="Times New Roman"/>
          <w:b/>
          <w:i/>
          <w:sz w:val="24"/>
          <w:szCs w:val="24"/>
        </w:rPr>
        <w:t>J</w:t>
      </w:r>
      <w:r>
        <w:rPr>
          <w:rStyle w:val="ti"/>
          <w:rFonts w:ascii="Times New Roman" w:hAnsi="Times New Roman"/>
          <w:b/>
          <w:i/>
          <w:sz w:val="24"/>
          <w:szCs w:val="24"/>
        </w:rPr>
        <w:t>.</w:t>
      </w:r>
      <w:r w:rsidRPr="00E14015">
        <w:rPr>
          <w:rStyle w:val="ti"/>
          <w:rFonts w:ascii="Times New Roman" w:hAnsi="Times New Roman"/>
          <w:b/>
          <w:i/>
          <w:sz w:val="24"/>
          <w:szCs w:val="24"/>
        </w:rPr>
        <w:t xml:space="preserve"> Biol</w:t>
      </w:r>
      <w:r>
        <w:rPr>
          <w:rStyle w:val="ti"/>
          <w:rFonts w:ascii="Times New Roman" w:hAnsi="Times New Roman"/>
          <w:b/>
          <w:i/>
          <w:sz w:val="24"/>
          <w:szCs w:val="24"/>
        </w:rPr>
        <w:t>.</w:t>
      </w:r>
      <w:r w:rsidRPr="00E14015">
        <w:rPr>
          <w:rStyle w:val="ti"/>
          <w:rFonts w:ascii="Times New Roman" w:hAnsi="Times New Roman"/>
          <w:b/>
          <w:i/>
          <w:sz w:val="24"/>
          <w:szCs w:val="24"/>
        </w:rPr>
        <w:t xml:space="preserve"> Chem</w:t>
      </w:r>
      <w:r>
        <w:rPr>
          <w:rStyle w:val="ti"/>
          <w:rFonts w:ascii="Times New Roman" w:hAnsi="Times New Roman"/>
          <w:b/>
          <w:i/>
          <w:sz w:val="24"/>
          <w:szCs w:val="24"/>
        </w:rPr>
        <w:t>.</w:t>
      </w:r>
      <w:r w:rsidRPr="00E14015">
        <w:rPr>
          <w:rStyle w:val="ti"/>
          <w:rFonts w:ascii="Times New Roman" w:hAnsi="Times New Roman"/>
          <w:b/>
          <w:sz w:val="24"/>
          <w:szCs w:val="24"/>
        </w:rPr>
        <w:t xml:space="preserve">, </w:t>
      </w:r>
      <w:r w:rsidRPr="00E14015">
        <w:rPr>
          <w:rStyle w:val="ti"/>
          <w:rFonts w:ascii="Times New Roman" w:hAnsi="Times New Roman"/>
          <w:sz w:val="24"/>
          <w:szCs w:val="24"/>
        </w:rPr>
        <w:t>18</w:t>
      </w:r>
      <w:r>
        <w:rPr>
          <w:rStyle w:val="ti"/>
          <w:rFonts w:ascii="Times New Roman" w:hAnsi="Times New Roman"/>
          <w:sz w:val="24"/>
          <w:szCs w:val="24"/>
        </w:rPr>
        <w:t>:</w:t>
      </w:r>
      <w:r w:rsidRPr="00E14015">
        <w:rPr>
          <w:rStyle w:val="ti"/>
          <w:rFonts w:ascii="Times New Roman" w:hAnsi="Times New Roman"/>
          <w:sz w:val="24"/>
          <w:szCs w:val="24"/>
        </w:rPr>
        <w:t>272 (16):10678-10684.</w:t>
      </w:r>
    </w:p>
    <w:p w:rsidR="006E69D5" w:rsidRPr="00BC1368" w:rsidRDefault="006E69D5" w:rsidP="00360396">
      <w:pPr>
        <w:ind w:hanging="357"/>
        <w:rPr>
          <w:rStyle w:val="ti"/>
          <w:rFonts w:ascii="Times New Roman" w:hAnsi="Times New Roman"/>
          <w:sz w:val="24"/>
          <w:szCs w:val="24"/>
        </w:rPr>
      </w:pPr>
    </w:p>
    <w:p w:rsidR="006E69D5" w:rsidRPr="00BC1368" w:rsidRDefault="006E69D5" w:rsidP="00360396">
      <w:pPr>
        <w:ind w:hanging="357"/>
        <w:rPr>
          <w:rStyle w:val="ti"/>
          <w:rFonts w:ascii="Times New Roman" w:hAnsi="Times New Roman"/>
          <w:sz w:val="24"/>
          <w:szCs w:val="24"/>
        </w:rPr>
      </w:pPr>
      <w:r w:rsidRPr="00BC1368">
        <w:rPr>
          <w:rStyle w:val="ti"/>
          <w:rFonts w:ascii="Times New Roman" w:hAnsi="Times New Roman"/>
          <w:sz w:val="24"/>
          <w:szCs w:val="24"/>
        </w:rPr>
        <w:t>Bajrovic K., Er</w:t>
      </w:r>
      <w:r>
        <w:rPr>
          <w:rStyle w:val="ti"/>
          <w:rFonts w:ascii="Times New Roman" w:hAnsi="Times New Roman"/>
          <w:sz w:val="24"/>
          <w:szCs w:val="24"/>
        </w:rPr>
        <w:t>dağ B., Atalay E., Çırakoğlu B.</w:t>
      </w:r>
      <w:r w:rsidRPr="00BC1368">
        <w:rPr>
          <w:rStyle w:val="ti"/>
          <w:rFonts w:ascii="Times New Roman" w:hAnsi="Times New Roman"/>
          <w:sz w:val="24"/>
          <w:szCs w:val="24"/>
        </w:rPr>
        <w:t xml:space="preserve"> (2001)</w:t>
      </w:r>
      <w:r w:rsidRPr="00BC1368">
        <w:rPr>
          <w:rStyle w:val="ti"/>
          <w:rFonts w:ascii="Times New Roman" w:hAnsi="Times New Roman"/>
          <w:b/>
          <w:bCs/>
          <w:sz w:val="24"/>
          <w:szCs w:val="24"/>
        </w:rPr>
        <w:t xml:space="preserve"> </w:t>
      </w:r>
      <w:r w:rsidRPr="00BC1368">
        <w:rPr>
          <w:rStyle w:val="ti"/>
          <w:rFonts w:ascii="Times New Roman" w:hAnsi="Times New Roman"/>
          <w:sz w:val="24"/>
          <w:szCs w:val="24"/>
        </w:rPr>
        <w:t xml:space="preserve">Full resistance to tobacco mosaic virus infection conferred by the transgenic expression of a recombinant antibody in tobacco. </w:t>
      </w:r>
      <w:r w:rsidRPr="00BC1368">
        <w:rPr>
          <w:rStyle w:val="ti"/>
          <w:rFonts w:ascii="Times New Roman" w:hAnsi="Times New Roman"/>
          <w:b/>
          <w:bCs/>
          <w:i/>
          <w:iCs/>
          <w:sz w:val="24"/>
          <w:szCs w:val="24"/>
        </w:rPr>
        <w:t>Biotech</w:t>
      </w:r>
      <w:r>
        <w:rPr>
          <w:rStyle w:val="ti"/>
          <w:rFonts w:ascii="Times New Roman" w:hAnsi="Times New Roman"/>
          <w:b/>
          <w:bCs/>
          <w:i/>
          <w:iCs/>
          <w:sz w:val="24"/>
          <w:szCs w:val="24"/>
        </w:rPr>
        <w:t xml:space="preserve">. Biotechnol. </w:t>
      </w:r>
      <w:r w:rsidRPr="00BC1368">
        <w:rPr>
          <w:rStyle w:val="ti"/>
          <w:rFonts w:ascii="Times New Roman" w:hAnsi="Times New Roman"/>
          <w:b/>
          <w:bCs/>
          <w:i/>
          <w:iCs/>
          <w:sz w:val="24"/>
          <w:szCs w:val="24"/>
        </w:rPr>
        <w:t>Eq</w:t>
      </w:r>
      <w:r>
        <w:rPr>
          <w:rStyle w:val="ti"/>
          <w:rFonts w:ascii="Times New Roman" w:hAnsi="Times New Roman"/>
          <w:b/>
          <w:bCs/>
          <w:i/>
          <w:iCs/>
          <w:sz w:val="24"/>
          <w:szCs w:val="24"/>
        </w:rPr>
        <w:t>uip</w:t>
      </w:r>
      <w:r w:rsidRPr="00BC1368">
        <w:rPr>
          <w:rStyle w:val="ti"/>
          <w:rFonts w:ascii="Times New Roman" w:hAnsi="Times New Roman"/>
          <w:b/>
          <w:bCs/>
          <w:i/>
          <w:iCs/>
          <w:sz w:val="24"/>
          <w:szCs w:val="24"/>
        </w:rPr>
        <w:t>.,</w:t>
      </w:r>
      <w:r w:rsidRPr="00BC1368">
        <w:rPr>
          <w:rStyle w:val="ti"/>
          <w:rFonts w:ascii="Times New Roman" w:hAnsi="Times New Roman"/>
          <w:i/>
          <w:iCs/>
          <w:sz w:val="24"/>
          <w:szCs w:val="24"/>
        </w:rPr>
        <w:t xml:space="preserve"> </w:t>
      </w:r>
      <w:r w:rsidRPr="00BC1368">
        <w:rPr>
          <w:rStyle w:val="ti"/>
          <w:rFonts w:ascii="Times New Roman" w:hAnsi="Times New Roman"/>
          <w:sz w:val="24"/>
          <w:szCs w:val="24"/>
        </w:rPr>
        <w:t>15(1): 21-27.</w:t>
      </w:r>
    </w:p>
    <w:p w:rsidR="006E69D5" w:rsidRPr="00BC1368" w:rsidRDefault="006E69D5" w:rsidP="00360396">
      <w:pPr>
        <w:ind w:hanging="357"/>
        <w:rPr>
          <w:rFonts w:ascii="Times New Roman" w:hAnsi="Times New Roman"/>
          <w:sz w:val="24"/>
          <w:szCs w:val="24"/>
        </w:rPr>
      </w:pPr>
    </w:p>
    <w:p w:rsidR="006E69D5" w:rsidRDefault="006E69D5" w:rsidP="00360396">
      <w:pPr>
        <w:ind w:hanging="357"/>
        <w:rPr>
          <w:rFonts w:ascii="Times New Roman" w:hAnsi="Times New Roman"/>
          <w:sz w:val="24"/>
          <w:szCs w:val="24"/>
        </w:rPr>
      </w:pPr>
      <w:r w:rsidRPr="00BC1368">
        <w:rPr>
          <w:rFonts w:ascii="Times New Roman" w:hAnsi="Times New Roman"/>
          <w:sz w:val="24"/>
          <w:szCs w:val="24"/>
        </w:rPr>
        <w:t>Bar H., Yacoby I., Benhar I. (2008)</w:t>
      </w:r>
      <w:r w:rsidRPr="00BC1368">
        <w:rPr>
          <w:rFonts w:ascii="Times New Roman" w:hAnsi="Times New Roman"/>
          <w:b/>
          <w:bCs/>
          <w:sz w:val="24"/>
          <w:szCs w:val="24"/>
        </w:rPr>
        <w:t xml:space="preserve"> </w:t>
      </w:r>
      <w:r w:rsidRPr="00BC1368">
        <w:rPr>
          <w:rFonts w:ascii="Times New Roman" w:hAnsi="Times New Roman"/>
          <w:sz w:val="24"/>
          <w:szCs w:val="24"/>
        </w:rPr>
        <w:t xml:space="preserve"> Killing cancer cells by targeted drug-carrying phage nanomedicines. </w:t>
      </w:r>
      <w:r>
        <w:rPr>
          <w:rFonts w:ascii="Times New Roman" w:hAnsi="Times New Roman"/>
          <w:b/>
          <w:bCs/>
          <w:i/>
          <w:iCs/>
          <w:sz w:val="24"/>
          <w:szCs w:val="24"/>
        </w:rPr>
        <w:t>BMC Biotechnol.</w:t>
      </w:r>
      <w:r w:rsidRPr="00BC1368">
        <w:rPr>
          <w:rFonts w:ascii="Times New Roman" w:hAnsi="Times New Roman"/>
          <w:b/>
          <w:bCs/>
          <w:i/>
          <w:iCs/>
          <w:sz w:val="24"/>
          <w:szCs w:val="24"/>
        </w:rPr>
        <w:t>,</w:t>
      </w:r>
      <w:r w:rsidRPr="00BC1368">
        <w:rPr>
          <w:rFonts w:ascii="Times New Roman" w:hAnsi="Times New Roman"/>
          <w:sz w:val="24"/>
          <w:szCs w:val="24"/>
        </w:rPr>
        <w:t xml:space="preserve"> 8:37</w:t>
      </w:r>
      <w:r>
        <w:rPr>
          <w:rFonts w:ascii="Times New Roman" w:hAnsi="Times New Roman"/>
          <w:sz w:val="24"/>
          <w:szCs w:val="24"/>
        </w:rPr>
        <w:t>.</w:t>
      </w:r>
    </w:p>
    <w:p w:rsidR="006E69D5" w:rsidRDefault="006E69D5" w:rsidP="00360396">
      <w:pPr>
        <w:ind w:hanging="357"/>
        <w:rPr>
          <w:rFonts w:ascii="Times New Roman" w:hAnsi="Times New Roman"/>
          <w:sz w:val="24"/>
          <w:szCs w:val="24"/>
        </w:rPr>
      </w:pPr>
    </w:p>
    <w:p w:rsidR="006E69D5" w:rsidRDefault="006E69D5" w:rsidP="00360396">
      <w:pPr>
        <w:ind w:hanging="357"/>
        <w:rPr>
          <w:rStyle w:val="ti2"/>
          <w:rFonts w:ascii="Times New Roman" w:hAnsi="Times New Roman"/>
          <w:sz w:val="24"/>
          <w:szCs w:val="24"/>
        </w:rPr>
      </w:pPr>
      <w:r w:rsidRPr="00F97A4B">
        <w:rPr>
          <w:rFonts w:ascii="Times New Roman" w:hAnsi="Times New Roman"/>
          <w:bCs/>
          <w:sz w:val="24"/>
          <w:szCs w:val="24"/>
        </w:rPr>
        <w:t>Barbas CF 3rd.</w:t>
      </w:r>
      <w:r w:rsidRPr="00F97A4B">
        <w:rPr>
          <w:rFonts w:ascii="Times New Roman" w:hAnsi="Times New Roman"/>
          <w:sz w:val="24"/>
          <w:szCs w:val="24"/>
        </w:rPr>
        <w:t xml:space="preserve">, </w:t>
      </w:r>
      <w:r w:rsidRPr="00F97A4B">
        <w:rPr>
          <w:rFonts w:ascii="Times New Roman" w:hAnsi="Times New Roman"/>
          <w:bCs/>
          <w:sz w:val="24"/>
          <w:szCs w:val="24"/>
        </w:rPr>
        <w:t>Kang AS.</w:t>
      </w:r>
      <w:r w:rsidRPr="00F97A4B">
        <w:rPr>
          <w:rFonts w:ascii="Times New Roman" w:hAnsi="Times New Roman"/>
          <w:sz w:val="24"/>
          <w:szCs w:val="24"/>
        </w:rPr>
        <w:t xml:space="preserve">, </w:t>
      </w:r>
      <w:r w:rsidRPr="00F97A4B">
        <w:rPr>
          <w:rFonts w:ascii="Times New Roman" w:hAnsi="Times New Roman"/>
          <w:bCs/>
          <w:sz w:val="24"/>
          <w:szCs w:val="24"/>
        </w:rPr>
        <w:t>Lerner RA.</w:t>
      </w:r>
      <w:r w:rsidRPr="00F97A4B">
        <w:rPr>
          <w:rFonts w:ascii="Times New Roman" w:hAnsi="Times New Roman"/>
          <w:sz w:val="24"/>
          <w:szCs w:val="24"/>
        </w:rPr>
        <w:t xml:space="preserve">, </w:t>
      </w:r>
      <w:r w:rsidRPr="00F97A4B">
        <w:rPr>
          <w:rFonts w:ascii="Times New Roman" w:hAnsi="Times New Roman"/>
          <w:bCs/>
          <w:sz w:val="24"/>
          <w:szCs w:val="24"/>
        </w:rPr>
        <w:t>Benkovic SJ</w:t>
      </w:r>
      <w:r w:rsidRPr="00F97A4B">
        <w:rPr>
          <w:rFonts w:ascii="Times New Roman" w:hAnsi="Times New Roman"/>
          <w:sz w:val="24"/>
          <w:szCs w:val="24"/>
        </w:rPr>
        <w:t>. (</w:t>
      </w:r>
      <w:r w:rsidRPr="00F97A4B">
        <w:rPr>
          <w:rStyle w:val="ti"/>
          <w:rFonts w:ascii="Times New Roman" w:hAnsi="Times New Roman"/>
          <w:sz w:val="24"/>
          <w:szCs w:val="24"/>
        </w:rPr>
        <w:t>1991)</w:t>
      </w:r>
      <w:r>
        <w:rPr>
          <w:rFonts w:ascii="Times New Roman" w:hAnsi="Times New Roman"/>
          <w:sz w:val="24"/>
          <w:szCs w:val="24"/>
        </w:rPr>
        <w:t xml:space="preserve"> Assembly of combinatorial </w:t>
      </w:r>
      <w:r w:rsidRPr="00F97A4B">
        <w:rPr>
          <w:rFonts w:ascii="Times New Roman" w:hAnsi="Times New Roman"/>
          <w:sz w:val="24"/>
          <w:szCs w:val="24"/>
        </w:rPr>
        <w:t xml:space="preserve">antibody libraries on phage surfaces: the gene III site. </w:t>
      </w:r>
      <w:r w:rsidRPr="00F97A4B">
        <w:rPr>
          <w:rStyle w:val="ti2"/>
          <w:rFonts w:ascii="Times New Roman" w:hAnsi="Times New Roman"/>
          <w:b/>
          <w:i/>
          <w:sz w:val="24"/>
          <w:szCs w:val="24"/>
        </w:rPr>
        <w:t>Proc. Natl. Acad. Sci.</w:t>
      </w:r>
      <w:r w:rsidRPr="00F97A4B">
        <w:rPr>
          <w:rStyle w:val="ti2"/>
          <w:rFonts w:ascii="Times New Roman" w:hAnsi="Times New Roman"/>
          <w:b/>
          <w:sz w:val="24"/>
          <w:szCs w:val="24"/>
        </w:rPr>
        <w:t>,</w:t>
      </w:r>
      <w:r w:rsidRPr="00F97A4B">
        <w:rPr>
          <w:rStyle w:val="ti2"/>
          <w:rFonts w:ascii="Times New Roman" w:hAnsi="Times New Roman"/>
          <w:sz w:val="24"/>
          <w:szCs w:val="24"/>
        </w:rPr>
        <w:t xml:space="preserve"> 88 (18): 7978-7982.</w:t>
      </w:r>
    </w:p>
    <w:p w:rsidR="006E69D5" w:rsidRPr="00F97A4B" w:rsidRDefault="006E69D5" w:rsidP="00360396">
      <w:pPr>
        <w:ind w:hanging="357"/>
        <w:rPr>
          <w:rStyle w:val="ti"/>
          <w:rFonts w:ascii="Times New Roman" w:hAnsi="Times New Roman"/>
          <w:sz w:val="24"/>
          <w:szCs w:val="24"/>
        </w:rPr>
      </w:pPr>
    </w:p>
    <w:p w:rsidR="006E69D5" w:rsidRPr="00BC1368" w:rsidRDefault="006E69D5" w:rsidP="00360396">
      <w:pPr>
        <w:ind w:hanging="357"/>
        <w:rPr>
          <w:rStyle w:val="ti2"/>
          <w:rFonts w:ascii="Times New Roman" w:hAnsi="Times New Roman"/>
          <w:sz w:val="24"/>
          <w:szCs w:val="24"/>
        </w:rPr>
      </w:pPr>
      <w:r w:rsidRPr="00F97A4B">
        <w:rPr>
          <w:rFonts w:ascii="Times New Roman" w:hAnsi="Times New Roman"/>
          <w:bCs/>
          <w:sz w:val="24"/>
          <w:szCs w:val="24"/>
        </w:rPr>
        <w:t>Barkhordarian H.</w:t>
      </w:r>
      <w:r w:rsidRPr="00F97A4B">
        <w:rPr>
          <w:rFonts w:ascii="Times New Roman" w:hAnsi="Times New Roman"/>
          <w:sz w:val="24"/>
          <w:szCs w:val="24"/>
        </w:rPr>
        <w:t xml:space="preserve">, </w:t>
      </w:r>
      <w:r w:rsidRPr="00F97A4B">
        <w:rPr>
          <w:rFonts w:ascii="Times New Roman" w:hAnsi="Times New Roman"/>
          <w:bCs/>
          <w:sz w:val="24"/>
          <w:szCs w:val="24"/>
        </w:rPr>
        <w:t>Emadi S.</w:t>
      </w:r>
      <w:r w:rsidRPr="00F97A4B">
        <w:rPr>
          <w:rFonts w:ascii="Times New Roman" w:hAnsi="Times New Roman"/>
          <w:sz w:val="24"/>
          <w:szCs w:val="24"/>
        </w:rPr>
        <w:t xml:space="preserve">, </w:t>
      </w:r>
      <w:r w:rsidRPr="00F97A4B">
        <w:rPr>
          <w:rFonts w:ascii="Times New Roman" w:hAnsi="Times New Roman"/>
          <w:bCs/>
          <w:sz w:val="24"/>
          <w:szCs w:val="24"/>
        </w:rPr>
        <w:t>Schulz P.</w:t>
      </w:r>
      <w:r w:rsidRPr="00F97A4B">
        <w:rPr>
          <w:rFonts w:ascii="Times New Roman" w:hAnsi="Times New Roman"/>
          <w:sz w:val="24"/>
          <w:szCs w:val="24"/>
        </w:rPr>
        <w:t xml:space="preserve">, </w:t>
      </w:r>
      <w:r w:rsidRPr="00F97A4B">
        <w:rPr>
          <w:rFonts w:ascii="Times New Roman" w:hAnsi="Times New Roman"/>
          <w:bCs/>
          <w:sz w:val="24"/>
          <w:szCs w:val="24"/>
        </w:rPr>
        <w:t>Sierks MR</w:t>
      </w:r>
      <w:r w:rsidRPr="00F97A4B">
        <w:rPr>
          <w:rFonts w:ascii="Times New Roman" w:hAnsi="Times New Roman"/>
          <w:sz w:val="24"/>
          <w:szCs w:val="24"/>
        </w:rPr>
        <w:t>. (</w:t>
      </w:r>
      <w:r w:rsidRPr="00F97A4B">
        <w:rPr>
          <w:rStyle w:val="ti"/>
          <w:rFonts w:ascii="Times New Roman" w:hAnsi="Times New Roman"/>
          <w:sz w:val="24"/>
          <w:szCs w:val="24"/>
        </w:rPr>
        <w:t>2006)</w:t>
      </w:r>
      <w:r w:rsidRPr="00F97A4B">
        <w:rPr>
          <w:rFonts w:ascii="Times New Roman" w:hAnsi="Times New Roman"/>
          <w:sz w:val="24"/>
          <w:szCs w:val="24"/>
        </w:rPr>
        <w:t xml:space="preserve"> Isolating recombinant antibodies</w:t>
      </w:r>
      <w:r w:rsidRPr="00BC1368">
        <w:rPr>
          <w:rFonts w:ascii="Times New Roman" w:hAnsi="Times New Roman"/>
          <w:sz w:val="24"/>
          <w:szCs w:val="24"/>
        </w:rPr>
        <w:t xml:space="preserve"> against specific protein morphologies using atomic force microscopy and phage display technologies. </w:t>
      </w:r>
      <w:r w:rsidRPr="00BC1368">
        <w:rPr>
          <w:rStyle w:val="ti2"/>
          <w:rFonts w:ascii="Times New Roman" w:hAnsi="Times New Roman"/>
          <w:b/>
          <w:i/>
          <w:sz w:val="24"/>
          <w:szCs w:val="24"/>
        </w:rPr>
        <w:t>Protein Eng. Des. Sel.</w:t>
      </w:r>
      <w:r w:rsidRPr="00BC1368">
        <w:rPr>
          <w:rStyle w:val="ti2"/>
          <w:rFonts w:ascii="Times New Roman" w:hAnsi="Times New Roman"/>
          <w:b/>
          <w:sz w:val="24"/>
          <w:szCs w:val="24"/>
        </w:rPr>
        <w:t>,</w:t>
      </w:r>
      <w:r>
        <w:rPr>
          <w:rStyle w:val="ti2"/>
          <w:rFonts w:ascii="Times New Roman" w:hAnsi="Times New Roman"/>
          <w:sz w:val="24"/>
          <w:szCs w:val="24"/>
        </w:rPr>
        <w:t xml:space="preserve"> 19 (11): 497-502.</w:t>
      </w:r>
    </w:p>
    <w:p w:rsidR="006E69D5" w:rsidRPr="00BC1368" w:rsidRDefault="006E69D5" w:rsidP="00360396">
      <w:pPr>
        <w:ind w:hanging="357"/>
        <w:rPr>
          <w:rStyle w:val="ti2"/>
          <w:rFonts w:ascii="Times New Roman" w:hAnsi="Times New Roman"/>
          <w:sz w:val="24"/>
          <w:szCs w:val="24"/>
        </w:rPr>
      </w:pPr>
    </w:p>
    <w:p w:rsidR="006E69D5" w:rsidRPr="00BC1368" w:rsidRDefault="006E69D5" w:rsidP="006E5D04">
      <w:pPr>
        <w:ind w:hanging="357"/>
        <w:rPr>
          <w:rFonts w:ascii="Times New Roman" w:hAnsi="Times New Roman"/>
          <w:sz w:val="24"/>
          <w:szCs w:val="24"/>
        </w:rPr>
      </w:pPr>
      <w:r w:rsidRPr="00BC1368">
        <w:rPr>
          <w:rStyle w:val="ti"/>
          <w:rFonts w:ascii="Times New Roman" w:hAnsi="Times New Roman"/>
          <w:sz w:val="24"/>
          <w:szCs w:val="24"/>
        </w:rPr>
        <w:t xml:space="preserve">Benhar I. (2001) Biotechnological applications of phage and cell display. </w:t>
      </w:r>
      <w:r>
        <w:rPr>
          <w:rStyle w:val="ti"/>
          <w:rFonts w:ascii="Times New Roman" w:hAnsi="Times New Roman"/>
          <w:b/>
          <w:bCs/>
          <w:i/>
          <w:iCs/>
          <w:sz w:val="24"/>
          <w:szCs w:val="24"/>
        </w:rPr>
        <w:t>Biotechnol.</w:t>
      </w:r>
      <w:r w:rsidRPr="00BC1368">
        <w:rPr>
          <w:rStyle w:val="ti"/>
          <w:rFonts w:ascii="Times New Roman" w:hAnsi="Times New Roman"/>
          <w:b/>
          <w:bCs/>
          <w:i/>
          <w:iCs/>
          <w:sz w:val="24"/>
          <w:szCs w:val="24"/>
        </w:rPr>
        <w:t xml:space="preserve"> Ad</w:t>
      </w:r>
      <w:r>
        <w:rPr>
          <w:rStyle w:val="ti"/>
          <w:rFonts w:ascii="Times New Roman" w:hAnsi="Times New Roman"/>
          <w:b/>
          <w:bCs/>
          <w:i/>
          <w:iCs/>
          <w:sz w:val="24"/>
          <w:szCs w:val="24"/>
        </w:rPr>
        <w:t>v.,</w:t>
      </w:r>
      <w:r w:rsidRPr="00BC1368">
        <w:rPr>
          <w:rStyle w:val="ti"/>
          <w:rFonts w:ascii="Times New Roman" w:hAnsi="Times New Roman"/>
          <w:sz w:val="24"/>
          <w:szCs w:val="24"/>
        </w:rPr>
        <w:t xml:space="preserve"> 19:1-33.</w:t>
      </w:r>
    </w:p>
    <w:p w:rsidR="006E69D5" w:rsidRPr="00BC1368" w:rsidRDefault="006E69D5" w:rsidP="00360396">
      <w:pPr>
        <w:autoSpaceDN w:val="0"/>
        <w:adjustRightInd w:val="0"/>
        <w:ind w:hanging="357"/>
        <w:rPr>
          <w:rFonts w:ascii="Times New Roman" w:hAnsi="Times New Roman"/>
          <w:sz w:val="24"/>
          <w:szCs w:val="24"/>
          <w:lang w:eastAsia="ja-JP"/>
        </w:rPr>
      </w:pPr>
    </w:p>
    <w:p w:rsidR="006E69D5" w:rsidRDefault="006E69D5" w:rsidP="00CA4176">
      <w:pPr>
        <w:autoSpaceDN w:val="0"/>
        <w:adjustRightInd w:val="0"/>
        <w:ind w:hanging="357"/>
        <w:rPr>
          <w:rFonts w:ascii="Times New Roman" w:hAnsi="Times New Roman"/>
          <w:sz w:val="24"/>
          <w:szCs w:val="24"/>
          <w:lang w:eastAsia="ja-JP"/>
        </w:rPr>
      </w:pPr>
      <w:r w:rsidRPr="00BC1368">
        <w:rPr>
          <w:rFonts w:ascii="Times New Roman" w:hAnsi="Times New Roman"/>
          <w:sz w:val="24"/>
          <w:szCs w:val="24"/>
          <w:lang w:eastAsia="ja-JP"/>
        </w:rPr>
        <w:t>Bianchi N., Chiarabelli C., Borgatti M., Mischiati C</w:t>
      </w:r>
      <w:r>
        <w:rPr>
          <w:rFonts w:ascii="Times New Roman" w:hAnsi="Times New Roman"/>
          <w:sz w:val="24"/>
          <w:szCs w:val="24"/>
          <w:lang w:eastAsia="ja-JP"/>
        </w:rPr>
        <w:t xml:space="preserve">., Fibach E., Gambari R. (2001) </w:t>
      </w:r>
      <w:r w:rsidRPr="00BC1368">
        <w:rPr>
          <w:rFonts w:ascii="Times New Roman" w:hAnsi="Times New Roman"/>
          <w:sz w:val="24"/>
          <w:szCs w:val="24"/>
          <w:lang w:eastAsia="ja-JP"/>
        </w:rPr>
        <w:t xml:space="preserve">Accumulation of g-globin mRNA and induction of </w:t>
      </w:r>
      <w:r>
        <w:rPr>
          <w:rFonts w:ascii="Times New Roman" w:hAnsi="Times New Roman"/>
          <w:sz w:val="24"/>
          <w:szCs w:val="24"/>
          <w:lang w:eastAsia="ja-JP"/>
        </w:rPr>
        <w:t xml:space="preserve">erythroid differentiation after </w:t>
      </w:r>
      <w:r w:rsidRPr="00BC1368">
        <w:rPr>
          <w:rFonts w:ascii="Times New Roman" w:hAnsi="Times New Roman"/>
          <w:sz w:val="24"/>
          <w:szCs w:val="24"/>
          <w:lang w:eastAsia="ja-JP"/>
        </w:rPr>
        <w:t xml:space="preserve">treatment of human leukaemic K562 cells with tallimustine. </w:t>
      </w:r>
      <w:r>
        <w:rPr>
          <w:rFonts w:ascii="Times New Roman" w:hAnsi="Times New Roman"/>
          <w:b/>
          <w:bCs/>
          <w:i/>
          <w:iCs/>
          <w:sz w:val="24"/>
          <w:szCs w:val="24"/>
          <w:lang w:eastAsia="ja-JP"/>
        </w:rPr>
        <w:t>Br. J. Haematol.,</w:t>
      </w:r>
      <w:r w:rsidRPr="00BC1368">
        <w:rPr>
          <w:rFonts w:ascii="Times New Roman" w:hAnsi="Times New Roman"/>
          <w:sz w:val="24"/>
          <w:szCs w:val="24"/>
          <w:lang w:eastAsia="ja-JP"/>
        </w:rPr>
        <w:t xml:space="preserve"> 113</w:t>
      </w:r>
      <w:r>
        <w:rPr>
          <w:rFonts w:ascii="Times New Roman" w:hAnsi="Times New Roman"/>
          <w:sz w:val="24"/>
          <w:szCs w:val="24"/>
          <w:lang w:eastAsia="ja-JP"/>
        </w:rPr>
        <w:t>:</w:t>
      </w:r>
      <w:r w:rsidRPr="00BC1368">
        <w:rPr>
          <w:rFonts w:ascii="Times New Roman" w:hAnsi="Times New Roman"/>
          <w:sz w:val="24"/>
          <w:szCs w:val="24"/>
          <w:lang w:eastAsia="ja-JP"/>
        </w:rPr>
        <w:t xml:space="preserve"> 951-961.</w:t>
      </w:r>
    </w:p>
    <w:p w:rsidR="006E69D5" w:rsidRDefault="006E69D5" w:rsidP="00360396">
      <w:pPr>
        <w:autoSpaceDN w:val="0"/>
        <w:adjustRightInd w:val="0"/>
        <w:ind w:hanging="357"/>
        <w:rPr>
          <w:rFonts w:ascii="Times New Roman" w:hAnsi="Times New Roman"/>
          <w:sz w:val="24"/>
          <w:szCs w:val="24"/>
          <w:lang w:eastAsia="ja-JP"/>
        </w:rPr>
      </w:pPr>
    </w:p>
    <w:p w:rsidR="006E69D5" w:rsidRPr="002B6706" w:rsidRDefault="006E69D5" w:rsidP="00360396">
      <w:pPr>
        <w:ind w:hanging="357"/>
        <w:rPr>
          <w:rFonts w:ascii="Times New Roman" w:hAnsi="Times New Roman"/>
          <w:sz w:val="24"/>
          <w:szCs w:val="24"/>
          <w:lang w:eastAsia="ko-KR"/>
        </w:rPr>
      </w:pPr>
      <w:r w:rsidRPr="002B6706">
        <w:rPr>
          <w:rFonts w:ascii="Times New Roman" w:hAnsi="Times New Roman"/>
          <w:sz w:val="24"/>
          <w:szCs w:val="24"/>
          <w:lang w:eastAsia="ko-KR"/>
        </w:rPr>
        <w:t>Binetruy-Tournaire R., Demangel, C., Malavaud, B., Vassy, R.,Rouyre, S., Kraemer, M., Plouet, J., Derbin</w:t>
      </w:r>
      <w:r>
        <w:rPr>
          <w:rFonts w:ascii="Times New Roman" w:hAnsi="Times New Roman"/>
          <w:sz w:val="24"/>
          <w:szCs w:val="24"/>
          <w:lang w:eastAsia="ko-KR"/>
        </w:rPr>
        <w:t>, C., Perret, G., and Mazie, J</w:t>
      </w:r>
      <w:r w:rsidRPr="002B6706">
        <w:rPr>
          <w:rFonts w:ascii="Times New Roman" w:hAnsi="Times New Roman"/>
          <w:sz w:val="24"/>
          <w:szCs w:val="24"/>
          <w:lang w:eastAsia="ko-KR"/>
        </w:rPr>
        <w:t xml:space="preserve">C. (2000) Identification of a peptide blocking vascular endothelial growth factor (VEGF)-mediated angiogenesis. </w:t>
      </w:r>
      <w:r w:rsidRPr="002B6706">
        <w:rPr>
          <w:rFonts w:ascii="Times New Roman" w:hAnsi="Times New Roman"/>
          <w:b/>
          <w:i/>
          <w:iCs/>
          <w:sz w:val="24"/>
          <w:szCs w:val="24"/>
          <w:lang w:eastAsia="ko-KR"/>
        </w:rPr>
        <w:t>EMBO J.</w:t>
      </w:r>
      <w:r w:rsidRPr="002B6706">
        <w:rPr>
          <w:rFonts w:ascii="Times New Roman" w:hAnsi="Times New Roman"/>
          <w:b/>
          <w:iCs/>
          <w:sz w:val="24"/>
          <w:szCs w:val="24"/>
          <w:lang w:eastAsia="ko-KR"/>
        </w:rPr>
        <w:t xml:space="preserve">, </w:t>
      </w:r>
      <w:r w:rsidRPr="002B6706">
        <w:rPr>
          <w:rFonts w:ascii="Times New Roman" w:hAnsi="Times New Roman"/>
          <w:i/>
          <w:iCs/>
          <w:sz w:val="24"/>
          <w:szCs w:val="24"/>
          <w:lang w:eastAsia="ko-KR"/>
        </w:rPr>
        <w:t xml:space="preserve"> </w:t>
      </w:r>
      <w:r w:rsidRPr="002B6706">
        <w:rPr>
          <w:rFonts w:ascii="Times New Roman" w:hAnsi="Times New Roman"/>
          <w:bCs/>
          <w:sz w:val="24"/>
          <w:szCs w:val="24"/>
          <w:lang w:eastAsia="ko-KR"/>
        </w:rPr>
        <w:t>19</w:t>
      </w:r>
      <w:r>
        <w:rPr>
          <w:rFonts w:ascii="Times New Roman" w:hAnsi="Times New Roman"/>
          <w:bCs/>
          <w:sz w:val="24"/>
          <w:szCs w:val="24"/>
          <w:lang w:eastAsia="ko-KR"/>
        </w:rPr>
        <w:t>:</w:t>
      </w:r>
      <w:r w:rsidRPr="002B6706">
        <w:rPr>
          <w:rFonts w:ascii="Times New Roman" w:hAnsi="Times New Roman"/>
          <w:b/>
          <w:bCs/>
          <w:sz w:val="24"/>
          <w:szCs w:val="24"/>
          <w:lang w:eastAsia="ko-KR"/>
        </w:rPr>
        <w:t xml:space="preserve"> </w:t>
      </w:r>
      <w:r>
        <w:rPr>
          <w:rFonts w:ascii="Times New Roman" w:hAnsi="Times New Roman"/>
          <w:sz w:val="24"/>
          <w:szCs w:val="24"/>
          <w:lang w:eastAsia="ko-KR"/>
        </w:rPr>
        <w:t>1525-</w:t>
      </w:r>
      <w:r w:rsidRPr="002B6706">
        <w:rPr>
          <w:rFonts w:ascii="Times New Roman" w:hAnsi="Times New Roman"/>
          <w:sz w:val="24"/>
          <w:szCs w:val="24"/>
          <w:lang w:eastAsia="ko-KR"/>
        </w:rPr>
        <w:t>1533</w:t>
      </w:r>
      <w:r>
        <w:rPr>
          <w:rFonts w:ascii="Times New Roman" w:hAnsi="Times New Roman"/>
          <w:sz w:val="24"/>
          <w:szCs w:val="24"/>
          <w:lang w:eastAsia="ko-KR"/>
        </w:rPr>
        <w:t>.</w:t>
      </w:r>
    </w:p>
    <w:p w:rsidR="006E69D5" w:rsidRPr="00BC1368" w:rsidRDefault="006E69D5" w:rsidP="00360396">
      <w:pPr>
        <w:ind w:hanging="357"/>
        <w:rPr>
          <w:rFonts w:ascii="Times New Roman" w:hAnsi="Times New Roman"/>
          <w:sz w:val="24"/>
          <w:szCs w:val="24"/>
        </w:rPr>
      </w:pPr>
    </w:p>
    <w:p w:rsidR="006E69D5" w:rsidRPr="00BC1368" w:rsidRDefault="006E69D5" w:rsidP="00360396">
      <w:pPr>
        <w:ind w:hanging="357"/>
        <w:rPr>
          <w:rFonts w:ascii="Times New Roman" w:hAnsi="Times New Roman"/>
          <w:sz w:val="24"/>
          <w:szCs w:val="24"/>
        </w:rPr>
      </w:pPr>
      <w:r>
        <w:rPr>
          <w:rFonts w:ascii="Times New Roman" w:hAnsi="Times New Roman"/>
          <w:sz w:val="24"/>
          <w:szCs w:val="24"/>
        </w:rPr>
        <w:t>Binyamin L., Assaraf Y</w:t>
      </w:r>
      <w:r w:rsidRPr="00BC1368">
        <w:rPr>
          <w:rFonts w:ascii="Times New Roman" w:hAnsi="Times New Roman"/>
          <w:sz w:val="24"/>
          <w:szCs w:val="24"/>
        </w:rPr>
        <w:t>G., Haus-Cohen M., Stark M., Reiter Y. (2004) Targeting An</w:t>
      </w:r>
      <w:r>
        <w:rPr>
          <w:rFonts w:ascii="Times New Roman" w:hAnsi="Times New Roman"/>
          <w:sz w:val="24"/>
          <w:szCs w:val="24"/>
        </w:rPr>
        <w:t xml:space="preserve"> </w:t>
      </w:r>
      <w:r w:rsidRPr="00BC1368">
        <w:rPr>
          <w:rFonts w:ascii="Times New Roman" w:hAnsi="Times New Roman"/>
          <w:sz w:val="24"/>
          <w:szCs w:val="24"/>
        </w:rPr>
        <w:t>Extracellular Epitope Of The Human Multidrug Resistance Pratein 1 (MRP1) In</w:t>
      </w:r>
      <w:r>
        <w:rPr>
          <w:rFonts w:ascii="Times New Roman" w:hAnsi="Times New Roman"/>
          <w:sz w:val="24"/>
          <w:szCs w:val="24"/>
        </w:rPr>
        <w:t xml:space="preserve"> </w:t>
      </w:r>
      <w:r w:rsidRPr="00BC1368">
        <w:rPr>
          <w:rFonts w:ascii="Times New Roman" w:hAnsi="Times New Roman"/>
          <w:sz w:val="24"/>
          <w:szCs w:val="24"/>
        </w:rPr>
        <w:t>Malignant Cells With A Novel Recombinant Single Chain Fv Antibody</w:t>
      </w:r>
      <w:r w:rsidRPr="00BC1368">
        <w:rPr>
          <w:rFonts w:ascii="Times New Roman" w:hAnsi="Times New Roman"/>
          <w:b/>
          <w:bCs/>
          <w:i/>
          <w:iCs/>
          <w:sz w:val="24"/>
          <w:szCs w:val="24"/>
        </w:rPr>
        <w:t>. Int</w:t>
      </w:r>
      <w:r>
        <w:rPr>
          <w:rFonts w:ascii="Times New Roman" w:hAnsi="Times New Roman"/>
          <w:b/>
          <w:bCs/>
          <w:i/>
          <w:iCs/>
          <w:sz w:val="24"/>
          <w:szCs w:val="24"/>
        </w:rPr>
        <w:t>.</w:t>
      </w:r>
      <w:r w:rsidRPr="00BC1368">
        <w:rPr>
          <w:rFonts w:ascii="Times New Roman" w:hAnsi="Times New Roman"/>
          <w:b/>
          <w:bCs/>
          <w:i/>
          <w:iCs/>
          <w:sz w:val="24"/>
          <w:szCs w:val="24"/>
        </w:rPr>
        <w:t xml:space="preserve"> J.</w:t>
      </w:r>
      <w:r>
        <w:rPr>
          <w:rFonts w:ascii="Times New Roman" w:hAnsi="Times New Roman"/>
          <w:sz w:val="24"/>
          <w:szCs w:val="24"/>
        </w:rPr>
        <w:t xml:space="preserve"> </w:t>
      </w:r>
      <w:r w:rsidRPr="00BC1368">
        <w:rPr>
          <w:rFonts w:ascii="Times New Roman" w:hAnsi="Times New Roman"/>
          <w:b/>
          <w:bCs/>
          <w:i/>
          <w:iCs/>
          <w:sz w:val="24"/>
          <w:szCs w:val="24"/>
        </w:rPr>
        <w:t>Cancer</w:t>
      </w:r>
      <w:r>
        <w:rPr>
          <w:rFonts w:ascii="Times New Roman" w:hAnsi="Times New Roman"/>
          <w:b/>
          <w:bCs/>
          <w:i/>
          <w:iCs/>
          <w:sz w:val="24"/>
          <w:szCs w:val="24"/>
        </w:rPr>
        <w:t>,</w:t>
      </w:r>
      <w:r w:rsidRPr="00BC1368">
        <w:rPr>
          <w:rFonts w:ascii="Times New Roman" w:hAnsi="Times New Roman"/>
          <w:b/>
          <w:bCs/>
          <w:i/>
          <w:iCs/>
          <w:sz w:val="24"/>
          <w:szCs w:val="24"/>
        </w:rPr>
        <w:t xml:space="preserve"> </w:t>
      </w:r>
      <w:r w:rsidRPr="00BC1368">
        <w:rPr>
          <w:rFonts w:ascii="Times New Roman" w:hAnsi="Times New Roman"/>
          <w:sz w:val="24"/>
          <w:szCs w:val="24"/>
        </w:rPr>
        <w:t>110: 882-890.</w:t>
      </w:r>
    </w:p>
    <w:p w:rsidR="006E69D5" w:rsidRPr="00BC1368" w:rsidRDefault="006E69D5" w:rsidP="00360396">
      <w:pPr>
        <w:ind w:hanging="357"/>
        <w:rPr>
          <w:rFonts w:ascii="Times New Roman" w:hAnsi="Times New Roman"/>
          <w:sz w:val="24"/>
          <w:szCs w:val="24"/>
        </w:rPr>
      </w:pPr>
    </w:p>
    <w:p w:rsidR="006E69D5" w:rsidRPr="00BC1368" w:rsidRDefault="006E69D5" w:rsidP="00CA4176">
      <w:pPr>
        <w:suppressAutoHyphens w:val="0"/>
        <w:overflowPunct/>
        <w:autoSpaceDN w:val="0"/>
        <w:adjustRightInd w:val="0"/>
        <w:ind w:hanging="357"/>
        <w:jc w:val="left"/>
        <w:textAlignment w:val="auto"/>
        <w:rPr>
          <w:rFonts w:ascii="Times New Roman" w:hAnsi="Times New Roman"/>
          <w:color w:val="000000"/>
          <w:sz w:val="24"/>
          <w:szCs w:val="24"/>
          <w:lang w:eastAsia="ja-JP"/>
        </w:rPr>
      </w:pPr>
      <w:r w:rsidRPr="00BC1368">
        <w:rPr>
          <w:rFonts w:ascii="Times New Roman" w:hAnsi="Times New Roman"/>
          <w:color w:val="231F20"/>
          <w:sz w:val="24"/>
          <w:szCs w:val="24"/>
          <w:lang w:eastAsia="ja-JP"/>
        </w:rPr>
        <w:t>Binyamin L., Borghaei H., Weiner LM. (2006)</w:t>
      </w:r>
      <w:r w:rsidRPr="00BC1368">
        <w:rPr>
          <w:rFonts w:ascii="Times New Roman" w:hAnsi="Times New Roman"/>
          <w:color w:val="000000"/>
          <w:sz w:val="24"/>
          <w:szCs w:val="24"/>
          <w:lang w:eastAsia="ja-JP"/>
        </w:rPr>
        <w:t xml:space="preserve"> </w:t>
      </w:r>
      <w:r w:rsidRPr="00BC1368">
        <w:rPr>
          <w:rFonts w:ascii="Times New Roman" w:hAnsi="Times New Roman"/>
          <w:color w:val="231F20"/>
          <w:sz w:val="24"/>
          <w:szCs w:val="24"/>
          <w:lang w:eastAsia="ja-JP"/>
        </w:rPr>
        <w:t>Cancer therapy with engineered</w:t>
      </w:r>
      <w:r w:rsidRPr="00BC1368">
        <w:rPr>
          <w:rFonts w:ascii="Times New Roman" w:hAnsi="Times New Roman"/>
          <w:color w:val="000000"/>
          <w:sz w:val="24"/>
          <w:szCs w:val="24"/>
          <w:lang w:eastAsia="ja-JP"/>
        </w:rPr>
        <w:t xml:space="preserve"> </w:t>
      </w:r>
      <w:r w:rsidRPr="00BC1368">
        <w:rPr>
          <w:rFonts w:ascii="Times New Roman" w:hAnsi="Times New Roman"/>
          <w:color w:val="231F20"/>
          <w:sz w:val="24"/>
          <w:szCs w:val="24"/>
          <w:lang w:eastAsia="ja-JP"/>
        </w:rPr>
        <w:t>monoclonal antibodies.</w:t>
      </w:r>
      <w:r w:rsidRPr="00BC1368">
        <w:rPr>
          <w:rFonts w:ascii="Times New Roman" w:hAnsi="Times New Roman"/>
          <w:color w:val="000000"/>
          <w:sz w:val="24"/>
          <w:szCs w:val="24"/>
          <w:lang w:eastAsia="ja-JP"/>
        </w:rPr>
        <w:t xml:space="preserve"> </w:t>
      </w:r>
      <w:r w:rsidRPr="00BC1368">
        <w:rPr>
          <w:rFonts w:ascii="Times New Roman" w:hAnsi="Times New Roman"/>
          <w:b/>
          <w:bCs/>
          <w:i/>
          <w:iCs/>
          <w:color w:val="000000"/>
          <w:sz w:val="24"/>
          <w:szCs w:val="24"/>
          <w:lang w:eastAsia="ja-JP"/>
        </w:rPr>
        <w:t>U</w:t>
      </w:r>
      <w:r>
        <w:rPr>
          <w:rFonts w:ascii="Times New Roman" w:hAnsi="Times New Roman"/>
          <w:b/>
          <w:bCs/>
          <w:i/>
          <w:iCs/>
          <w:color w:val="231F20"/>
          <w:sz w:val="24"/>
          <w:szCs w:val="24"/>
          <w:lang w:eastAsia="ja-JP"/>
        </w:rPr>
        <w:t>pdate Cancer Ther.</w:t>
      </w:r>
      <w:r w:rsidRPr="00BC1368">
        <w:rPr>
          <w:rFonts w:ascii="Times New Roman" w:hAnsi="Times New Roman"/>
          <w:color w:val="231F20"/>
          <w:sz w:val="24"/>
          <w:szCs w:val="24"/>
          <w:lang w:eastAsia="ja-JP"/>
        </w:rPr>
        <w:t>, 1</w:t>
      </w:r>
      <w:r>
        <w:rPr>
          <w:rFonts w:ascii="Times New Roman" w:hAnsi="Times New Roman"/>
          <w:color w:val="231F20"/>
          <w:sz w:val="24"/>
          <w:szCs w:val="24"/>
          <w:lang w:eastAsia="ja-JP"/>
        </w:rPr>
        <w:t>:</w:t>
      </w:r>
      <w:r w:rsidRPr="00BC1368">
        <w:rPr>
          <w:rFonts w:ascii="Times New Roman" w:hAnsi="Times New Roman"/>
          <w:color w:val="231F20"/>
          <w:sz w:val="24"/>
          <w:szCs w:val="24"/>
          <w:lang w:eastAsia="ja-JP"/>
        </w:rPr>
        <w:t>147-157.</w:t>
      </w:r>
    </w:p>
    <w:p w:rsidR="006E69D5" w:rsidRPr="00BC1368" w:rsidRDefault="006E69D5" w:rsidP="00360396">
      <w:pPr>
        <w:ind w:hanging="357"/>
        <w:rPr>
          <w:rFonts w:ascii="Times New Roman" w:hAnsi="Times New Roman"/>
          <w:sz w:val="24"/>
          <w:szCs w:val="24"/>
        </w:rPr>
      </w:pPr>
    </w:p>
    <w:p w:rsidR="006E69D5" w:rsidRPr="00BC1368" w:rsidRDefault="006E69D5" w:rsidP="00CA4176">
      <w:pPr>
        <w:ind w:hanging="357"/>
        <w:rPr>
          <w:rFonts w:ascii="Times New Roman" w:hAnsi="Times New Roman"/>
          <w:sz w:val="24"/>
          <w:szCs w:val="24"/>
          <w:lang w:eastAsia="ja-JP"/>
        </w:rPr>
      </w:pPr>
      <w:r w:rsidRPr="00BC1368">
        <w:rPr>
          <w:rFonts w:ascii="Times New Roman" w:hAnsi="Times New Roman"/>
          <w:sz w:val="24"/>
          <w:szCs w:val="24"/>
          <w:lang w:eastAsia="ja-JP"/>
        </w:rPr>
        <w:t xml:space="preserve">Bony V., Gane P., Bailly P., Cartron JP. (1999) Time-course expression of polypeptides carrying blood group antigens during human erythroid differentiation. </w:t>
      </w:r>
      <w:r>
        <w:rPr>
          <w:rFonts w:ascii="Times New Roman" w:hAnsi="Times New Roman"/>
          <w:b/>
          <w:bCs/>
          <w:i/>
          <w:iCs/>
          <w:sz w:val="24"/>
          <w:szCs w:val="24"/>
          <w:lang w:eastAsia="ja-JP"/>
        </w:rPr>
        <w:t>Br. J. Haematol.</w:t>
      </w:r>
      <w:r w:rsidRPr="00BC1368">
        <w:rPr>
          <w:rFonts w:ascii="Times New Roman" w:hAnsi="Times New Roman"/>
          <w:b/>
          <w:bCs/>
          <w:i/>
          <w:iCs/>
          <w:sz w:val="24"/>
          <w:szCs w:val="24"/>
          <w:lang w:eastAsia="ja-JP"/>
        </w:rPr>
        <w:t>,</w:t>
      </w:r>
      <w:r w:rsidRPr="00BC1368">
        <w:rPr>
          <w:rFonts w:ascii="Times New Roman" w:hAnsi="Times New Roman"/>
          <w:sz w:val="24"/>
          <w:szCs w:val="24"/>
          <w:lang w:eastAsia="ja-JP"/>
        </w:rPr>
        <w:t xml:space="preserve"> 107</w:t>
      </w:r>
      <w:r>
        <w:rPr>
          <w:rFonts w:ascii="Times New Roman" w:hAnsi="Times New Roman"/>
          <w:sz w:val="24"/>
          <w:szCs w:val="24"/>
          <w:lang w:eastAsia="ja-JP"/>
        </w:rPr>
        <w:t>:</w:t>
      </w:r>
      <w:r w:rsidRPr="00BC1368">
        <w:rPr>
          <w:rFonts w:ascii="Times New Roman" w:hAnsi="Times New Roman"/>
          <w:sz w:val="24"/>
          <w:szCs w:val="24"/>
          <w:lang w:eastAsia="ja-JP"/>
        </w:rPr>
        <w:t xml:space="preserve"> 263-274.</w:t>
      </w:r>
    </w:p>
    <w:p w:rsidR="006E69D5" w:rsidRPr="00BC1368" w:rsidRDefault="006E69D5" w:rsidP="00360396">
      <w:pPr>
        <w:ind w:hanging="357"/>
        <w:rPr>
          <w:rFonts w:ascii="Times New Roman" w:hAnsi="Times New Roman"/>
          <w:sz w:val="24"/>
          <w:szCs w:val="24"/>
        </w:rPr>
      </w:pPr>
    </w:p>
    <w:p w:rsidR="006E69D5" w:rsidRPr="00BC1368" w:rsidRDefault="006E69D5" w:rsidP="00C35970">
      <w:pPr>
        <w:ind w:hanging="357"/>
        <w:rPr>
          <w:rFonts w:ascii="Times New Roman" w:hAnsi="Times New Roman"/>
          <w:sz w:val="24"/>
          <w:szCs w:val="24"/>
          <w:lang w:eastAsia="ja-JP"/>
        </w:rPr>
      </w:pPr>
      <w:r w:rsidRPr="00BC1368">
        <w:rPr>
          <w:rFonts w:ascii="Times New Roman" w:hAnsi="Times New Roman"/>
          <w:sz w:val="24"/>
          <w:szCs w:val="24"/>
          <w:lang w:eastAsia="ja-JP"/>
        </w:rPr>
        <w:t>Bubien JK., Zhou LJ., Bell PD., Raymond A.</w:t>
      </w:r>
      <w:r>
        <w:rPr>
          <w:rFonts w:ascii="Times New Roman" w:hAnsi="Times New Roman"/>
          <w:sz w:val="24"/>
          <w:szCs w:val="24"/>
          <w:lang w:eastAsia="ja-JP"/>
        </w:rPr>
        <w:t>,</w:t>
      </w:r>
      <w:r w:rsidRPr="00BC1368">
        <w:rPr>
          <w:rFonts w:ascii="Times New Roman" w:hAnsi="Times New Roman"/>
          <w:sz w:val="24"/>
          <w:szCs w:val="24"/>
          <w:lang w:eastAsia="ja-JP"/>
        </w:rPr>
        <w:t xml:space="preserve"> Frizzell RA., Tedder TE. (1993)</w:t>
      </w:r>
      <w:r>
        <w:rPr>
          <w:rFonts w:ascii="Times New Roman" w:hAnsi="Times New Roman"/>
          <w:sz w:val="24"/>
          <w:szCs w:val="24"/>
          <w:lang w:eastAsia="ja-JP"/>
        </w:rPr>
        <w:t xml:space="preserve"> </w:t>
      </w:r>
      <w:r w:rsidRPr="00BC1368">
        <w:rPr>
          <w:rFonts w:ascii="Times New Roman" w:hAnsi="Times New Roman"/>
          <w:sz w:val="24"/>
          <w:szCs w:val="24"/>
          <w:lang w:eastAsia="ja-JP"/>
        </w:rPr>
        <w:t xml:space="preserve">Transfection of the CD20 Cell Surface Molecule into Ectopic Cell Types Generates a Ca Conductance Found Constitutively in B Lymphocytes. </w:t>
      </w:r>
      <w:r>
        <w:rPr>
          <w:rFonts w:ascii="Times New Roman" w:hAnsi="Times New Roman"/>
          <w:b/>
          <w:bCs/>
          <w:i/>
          <w:iCs/>
          <w:sz w:val="24"/>
          <w:szCs w:val="24"/>
          <w:lang w:eastAsia="ja-JP"/>
        </w:rPr>
        <w:t>J. Cell Biol.,</w:t>
      </w:r>
      <w:r>
        <w:rPr>
          <w:rFonts w:ascii="Times New Roman" w:hAnsi="Times New Roman"/>
          <w:sz w:val="24"/>
          <w:szCs w:val="24"/>
          <w:lang w:eastAsia="ja-JP"/>
        </w:rPr>
        <w:t xml:space="preserve"> 121(5):</w:t>
      </w:r>
      <w:r w:rsidRPr="00BC1368">
        <w:rPr>
          <w:rFonts w:ascii="Times New Roman" w:hAnsi="Times New Roman"/>
          <w:sz w:val="24"/>
          <w:szCs w:val="24"/>
          <w:lang w:eastAsia="ja-JP"/>
        </w:rPr>
        <w:t xml:space="preserve"> 1121-1132.</w:t>
      </w:r>
    </w:p>
    <w:p w:rsidR="006E69D5" w:rsidRPr="00BC1368" w:rsidRDefault="006E69D5" w:rsidP="00360396">
      <w:pPr>
        <w:autoSpaceDN w:val="0"/>
        <w:adjustRightInd w:val="0"/>
        <w:ind w:hanging="357"/>
        <w:rPr>
          <w:rFonts w:ascii="Times New Roman" w:hAnsi="Times New Roman"/>
          <w:sz w:val="24"/>
          <w:szCs w:val="24"/>
          <w:lang w:eastAsia="ja-JP"/>
        </w:rPr>
      </w:pPr>
    </w:p>
    <w:p w:rsidR="006E69D5" w:rsidRPr="00BC1368" w:rsidRDefault="006E69D5" w:rsidP="00360396">
      <w:pPr>
        <w:autoSpaceDN w:val="0"/>
        <w:adjustRightInd w:val="0"/>
        <w:ind w:hanging="357"/>
        <w:rPr>
          <w:rFonts w:ascii="Times New Roman" w:hAnsi="Times New Roman"/>
          <w:sz w:val="24"/>
          <w:szCs w:val="24"/>
          <w:lang w:eastAsia="ja-JP"/>
        </w:rPr>
      </w:pPr>
      <w:r w:rsidRPr="00BC1368">
        <w:rPr>
          <w:rFonts w:ascii="Times New Roman" w:hAnsi="Times New Roman"/>
          <w:sz w:val="24"/>
          <w:szCs w:val="24"/>
          <w:lang w:eastAsia="ja-JP"/>
        </w:rPr>
        <w:t xml:space="preserve">Buckler DR., Park A., Viswanathan M., Hoet RM., Ladner RC. (2008) Screening isolates from antibody phage-display libraries. </w:t>
      </w:r>
      <w:r>
        <w:rPr>
          <w:rFonts w:ascii="Times New Roman" w:hAnsi="Times New Roman"/>
          <w:b/>
          <w:bCs/>
          <w:i/>
          <w:iCs/>
          <w:sz w:val="24"/>
          <w:szCs w:val="24"/>
          <w:lang w:eastAsia="ja-JP"/>
        </w:rPr>
        <w:t>Drug Discov.</w:t>
      </w:r>
      <w:r w:rsidRPr="00BC1368">
        <w:rPr>
          <w:rFonts w:ascii="Times New Roman" w:hAnsi="Times New Roman"/>
          <w:b/>
          <w:bCs/>
          <w:i/>
          <w:iCs/>
          <w:sz w:val="24"/>
          <w:szCs w:val="24"/>
          <w:lang w:eastAsia="ja-JP"/>
        </w:rPr>
        <w:t xml:space="preserve"> Today,</w:t>
      </w:r>
      <w:r w:rsidRPr="00BC1368">
        <w:rPr>
          <w:rFonts w:ascii="Times New Roman" w:hAnsi="Times New Roman"/>
          <w:sz w:val="24"/>
          <w:szCs w:val="24"/>
          <w:lang w:eastAsia="ja-JP"/>
        </w:rPr>
        <w:t xml:space="preserve"> 13 (7/8)</w:t>
      </w:r>
      <w:r>
        <w:rPr>
          <w:rFonts w:ascii="Times New Roman" w:hAnsi="Times New Roman"/>
          <w:sz w:val="24"/>
          <w:szCs w:val="24"/>
          <w:lang w:eastAsia="ja-JP"/>
        </w:rPr>
        <w:t>:</w:t>
      </w:r>
      <w:r w:rsidRPr="00BC1368">
        <w:rPr>
          <w:rFonts w:ascii="Times New Roman" w:hAnsi="Times New Roman"/>
          <w:sz w:val="24"/>
          <w:szCs w:val="24"/>
          <w:lang w:eastAsia="ja-JP"/>
        </w:rPr>
        <w:t xml:space="preserve"> 318-324.</w:t>
      </w:r>
    </w:p>
    <w:p w:rsidR="006E69D5" w:rsidRPr="00BC1368" w:rsidRDefault="006E69D5" w:rsidP="00360396">
      <w:pPr>
        <w:autoSpaceDN w:val="0"/>
        <w:adjustRightInd w:val="0"/>
        <w:ind w:hanging="357"/>
        <w:rPr>
          <w:rFonts w:ascii="Times New Roman" w:hAnsi="Times New Roman"/>
          <w:sz w:val="24"/>
          <w:szCs w:val="24"/>
          <w:lang w:eastAsia="ja-JP"/>
        </w:rPr>
      </w:pPr>
    </w:p>
    <w:p w:rsidR="006E69D5" w:rsidRDefault="006E69D5" w:rsidP="00360396">
      <w:pPr>
        <w:autoSpaceDN w:val="0"/>
        <w:adjustRightInd w:val="0"/>
        <w:ind w:hanging="357"/>
        <w:rPr>
          <w:rFonts w:ascii="Times New Roman" w:hAnsi="Times New Roman"/>
          <w:sz w:val="24"/>
          <w:szCs w:val="24"/>
          <w:lang w:eastAsia="ja-JP"/>
        </w:rPr>
      </w:pPr>
      <w:r w:rsidRPr="00BC1368">
        <w:rPr>
          <w:rFonts w:ascii="Times New Roman" w:hAnsi="Times New Roman"/>
          <w:sz w:val="24"/>
          <w:szCs w:val="24"/>
          <w:lang w:eastAsia="ja-JP"/>
        </w:rPr>
        <w:t xml:space="preserve">Cho D., Campana D. (2009) Expansion and Activation of Natural killer Cells for Cancer Immunotherapy. </w:t>
      </w:r>
      <w:r w:rsidRPr="00BC1368">
        <w:rPr>
          <w:rFonts w:ascii="Times New Roman" w:hAnsi="Times New Roman"/>
          <w:b/>
          <w:bCs/>
          <w:i/>
          <w:iCs/>
          <w:sz w:val="24"/>
          <w:szCs w:val="24"/>
          <w:lang w:eastAsia="ja-JP"/>
        </w:rPr>
        <w:t>Korean J</w:t>
      </w:r>
      <w:r>
        <w:rPr>
          <w:rFonts w:ascii="Times New Roman" w:hAnsi="Times New Roman"/>
          <w:b/>
          <w:bCs/>
          <w:i/>
          <w:iCs/>
          <w:sz w:val="24"/>
          <w:szCs w:val="24"/>
          <w:lang w:eastAsia="ja-JP"/>
        </w:rPr>
        <w:t>.</w:t>
      </w:r>
      <w:r w:rsidRPr="00BC1368">
        <w:rPr>
          <w:rFonts w:ascii="Times New Roman" w:hAnsi="Times New Roman"/>
          <w:b/>
          <w:bCs/>
          <w:i/>
          <w:iCs/>
          <w:sz w:val="24"/>
          <w:szCs w:val="24"/>
          <w:lang w:eastAsia="ja-JP"/>
        </w:rPr>
        <w:t xml:space="preserve"> Lab</w:t>
      </w:r>
      <w:r>
        <w:rPr>
          <w:rFonts w:ascii="Times New Roman" w:hAnsi="Times New Roman"/>
          <w:b/>
          <w:bCs/>
          <w:i/>
          <w:iCs/>
          <w:sz w:val="24"/>
          <w:szCs w:val="24"/>
          <w:lang w:eastAsia="ja-JP"/>
        </w:rPr>
        <w:t>.</w:t>
      </w:r>
      <w:r w:rsidRPr="00BC1368">
        <w:rPr>
          <w:rFonts w:ascii="Times New Roman" w:hAnsi="Times New Roman"/>
          <w:b/>
          <w:bCs/>
          <w:i/>
          <w:iCs/>
          <w:sz w:val="24"/>
          <w:szCs w:val="24"/>
          <w:lang w:eastAsia="ja-JP"/>
        </w:rPr>
        <w:t xml:space="preserve"> Med.,</w:t>
      </w:r>
      <w:r>
        <w:rPr>
          <w:rFonts w:ascii="Times New Roman" w:hAnsi="Times New Roman"/>
          <w:sz w:val="24"/>
          <w:szCs w:val="24"/>
          <w:lang w:eastAsia="ja-JP"/>
        </w:rPr>
        <w:t xml:space="preserve"> 29(2): 89-</w:t>
      </w:r>
      <w:r w:rsidRPr="00BC1368">
        <w:rPr>
          <w:rFonts w:ascii="Times New Roman" w:hAnsi="Times New Roman"/>
          <w:sz w:val="24"/>
          <w:szCs w:val="24"/>
          <w:lang w:eastAsia="ja-JP"/>
        </w:rPr>
        <w:t>96.</w:t>
      </w:r>
    </w:p>
    <w:p w:rsidR="006E69D5" w:rsidRDefault="006E69D5" w:rsidP="00360396">
      <w:pPr>
        <w:autoSpaceDN w:val="0"/>
        <w:adjustRightInd w:val="0"/>
        <w:ind w:hanging="357"/>
        <w:rPr>
          <w:rFonts w:ascii="Times New Roman" w:hAnsi="Times New Roman"/>
          <w:sz w:val="24"/>
          <w:szCs w:val="24"/>
          <w:lang w:eastAsia="ja-JP"/>
        </w:rPr>
      </w:pPr>
    </w:p>
    <w:p w:rsidR="006E69D5" w:rsidRDefault="006E69D5" w:rsidP="00BB34C9">
      <w:pPr>
        <w:ind w:hanging="357"/>
        <w:rPr>
          <w:rStyle w:val="ti"/>
          <w:rFonts w:ascii="Times New Roman" w:hAnsi="Times New Roman"/>
          <w:sz w:val="24"/>
          <w:szCs w:val="24"/>
        </w:rPr>
      </w:pPr>
      <w:r w:rsidRPr="002B6706">
        <w:rPr>
          <w:rFonts w:ascii="Times New Roman" w:hAnsi="Times New Roman"/>
          <w:bCs/>
          <w:sz w:val="24"/>
          <w:szCs w:val="24"/>
        </w:rPr>
        <w:t>Cwirla SE.</w:t>
      </w:r>
      <w:r w:rsidRPr="002B6706">
        <w:rPr>
          <w:rFonts w:ascii="Times New Roman" w:hAnsi="Times New Roman"/>
          <w:sz w:val="24"/>
          <w:szCs w:val="24"/>
        </w:rPr>
        <w:t xml:space="preserve">, </w:t>
      </w:r>
      <w:r w:rsidRPr="002B6706">
        <w:rPr>
          <w:rFonts w:ascii="Times New Roman" w:hAnsi="Times New Roman"/>
          <w:bCs/>
          <w:sz w:val="24"/>
          <w:szCs w:val="24"/>
        </w:rPr>
        <w:t>Peters EA.</w:t>
      </w:r>
      <w:r w:rsidRPr="002B6706">
        <w:rPr>
          <w:rFonts w:ascii="Times New Roman" w:hAnsi="Times New Roman"/>
          <w:sz w:val="24"/>
          <w:szCs w:val="24"/>
        </w:rPr>
        <w:t xml:space="preserve">, </w:t>
      </w:r>
      <w:r w:rsidRPr="002B6706">
        <w:rPr>
          <w:rFonts w:ascii="Times New Roman" w:hAnsi="Times New Roman"/>
          <w:bCs/>
          <w:sz w:val="24"/>
          <w:szCs w:val="24"/>
        </w:rPr>
        <w:t>Barrett RW.</w:t>
      </w:r>
      <w:r w:rsidRPr="002B6706">
        <w:rPr>
          <w:rFonts w:ascii="Times New Roman" w:hAnsi="Times New Roman"/>
          <w:sz w:val="24"/>
          <w:szCs w:val="24"/>
        </w:rPr>
        <w:t xml:space="preserve">, </w:t>
      </w:r>
      <w:r w:rsidRPr="002B6706">
        <w:rPr>
          <w:rFonts w:ascii="Times New Roman" w:hAnsi="Times New Roman"/>
          <w:bCs/>
          <w:sz w:val="24"/>
          <w:szCs w:val="24"/>
        </w:rPr>
        <w:t>Dower WJ</w:t>
      </w:r>
      <w:r w:rsidRPr="002B6706">
        <w:rPr>
          <w:rFonts w:ascii="Times New Roman" w:hAnsi="Times New Roman"/>
          <w:sz w:val="24"/>
          <w:szCs w:val="24"/>
        </w:rPr>
        <w:t>. (</w:t>
      </w:r>
      <w:r w:rsidRPr="002B6706">
        <w:rPr>
          <w:rStyle w:val="ti"/>
          <w:rFonts w:ascii="Times New Roman" w:hAnsi="Times New Roman"/>
          <w:sz w:val="24"/>
          <w:szCs w:val="24"/>
        </w:rPr>
        <w:t>1990)</w:t>
      </w:r>
      <w:r w:rsidRPr="002B6706">
        <w:rPr>
          <w:rFonts w:ascii="Times New Roman" w:hAnsi="Times New Roman"/>
          <w:sz w:val="24"/>
          <w:szCs w:val="24"/>
        </w:rPr>
        <w:t xml:space="preserve"> Peptides on phage: a vast library of peptides for identifying ligands</w:t>
      </w:r>
      <w:r w:rsidRPr="002B6706">
        <w:rPr>
          <w:rFonts w:ascii="Times New Roman" w:hAnsi="Times New Roman"/>
          <w:b/>
          <w:sz w:val="24"/>
          <w:szCs w:val="24"/>
        </w:rPr>
        <w:t xml:space="preserve">. </w:t>
      </w:r>
      <w:r w:rsidRPr="002B6706">
        <w:rPr>
          <w:rStyle w:val="ti"/>
          <w:rFonts w:ascii="Times New Roman" w:hAnsi="Times New Roman"/>
          <w:b/>
          <w:i/>
          <w:sz w:val="24"/>
          <w:szCs w:val="24"/>
        </w:rPr>
        <w:t>Proc. Natl. Acad. Sci. U.S.A.</w:t>
      </w:r>
      <w:r w:rsidRPr="002B6706">
        <w:rPr>
          <w:rStyle w:val="ti"/>
          <w:rFonts w:ascii="Times New Roman" w:hAnsi="Times New Roman"/>
          <w:b/>
          <w:sz w:val="24"/>
          <w:szCs w:val="24"/>
        </w:rPr>
        <w:t>,</w:t>
      </w:r>
      <w:r w:rsidRPr="002B6706">
        <w:rPr>
          <w:rStyle w:val="ti"/>
          <w:rFonts w:ascii="Times New Roman" w:hAnsi="Times New Roman"/>
          <w:sz w:val="24"/>
          <w:szCs w:val="24"/>
        </w:rPr>
        <w:t xml:space="preserve"> 87 (16): 6378-6382</w:t>
      </w:r>
    </w:p>
    <w:p w:rsidR="006E69D5" w:rsidRDefault="006E69D5" w:rsidP="00BB34C9">
      <w:pPr>
        <w:ind w:hanging="357"/>
        <w:rPr>
          <w:rFonts w:ascii="Times New Roman" w:hAnsi="Times New Roman"/>
          <w:sz w:val="24"/>
          <w:szCs w:val="24"/>
        </w:rPr>
      </w:pPr>
    </w:p>
    <w:p w:rsidR="006E69D5" w:rsidRPr="00BC1368" w:rsidRDefault="006E69D5" w:rsidP="00360396">
      <w:pPr>
        <w:ind w:hanging="357"/>
        <w:rPr>
          <w:rFonts w:ascii="Times New Roman" w:hAnsi="Times New Roman"/>
          <w:sz w:val="24"/>
          <w:szCs w:val="24"/>
          <w:lang w:eastAsia="ja-JP"/>
        </w:rPr>
      </w:pPr>
      <w:r w:rsidRPr="00BC1368">
        <w:rPr>
          <w:rFonts w:ascii="Times New Roman" w:hAnsi="Times New Roman"/>
          <w:sz w:val="24"/>
          <w:szCs w:val="24"/>
          <w:lang w:eastAsia="ja-JP"/>
        </w:rPr>
        <w:t>Czyz M., Szulawska A., Bednarek AK., Düchler M.</w:t>
      </w:r>
      <w:r>
        <w:rPr>
          <w:rFonts w:ascii="Times New Roman" w:hAnsi="Times New Roman"/>
          <w:sz w:val="24"/>
          <w:szCs w:val="24"/>
          <w:lang w:eastAsia="ja-JP"/>
        </w:rPr>
        <w:t xml:space="preserve"> </w:t>
      </w:r>
      <w:r w:rsidRPr="00BC1368">
        <w:rPr>
          <w:rFonts w:ascii="Times New Roman" w:hAnsi="Times New Roman"/>
          <w:sz w:val="24"/>
          <w:szCs w:val="24"/>
          <w:lang w:eastAsia="ja-JP"/>
        </w:rPr>
        <w:t>(2005) Effects of anthracycline</w:t>
      </w:r>
      <w:r>
        <w:rPr>
          <w:rFonts w:ascii="Times New Roman" w:hAnsi="Times New Roman"/>
          <w:sz w:val="24"/>
          <w:szCs w:val="24"/>
          <w:lang w:eastAsia="ja-JP"/>
        </w:rPr>
        <w:t xml:space="preserve"> </w:t>
      </w:r>
      <w:r w:rsidRPr="00BC1368">
        <w:rPr>
          <w:rFonts w:ascii="Times New Roman" w:hAnsi="Times New Roman"/>
          <w:sz w:val="24"/>
          <w:szCs w:val="24"/>
          <w:lang w:eastAsia="ja-JP"/>
        </w:rPr>
        <w:t xml:space="preserve">derivatives on human leukemia K562 cell growth and differentiation. </w:t>
      </w:r>
      <w:r w:rsidRPr="00BC1368">
        <w:rPr>
          <w:rFonts w:ascii="Times New Roman" w:hAnsi="Times New Roman"/>
          <w:b/>
          <w:bCs/>
          <w:i/>
          <w:iCs/>
          <w:sz w:val="24"/>
          <w:szCs w:val="24"/>
          <w:lang w:eastAsia="ja-JP"/>
        </w:rPr>
        <w:t>Biochem.</w:t>
      </w:r>
      <w:r>
        <w:rPr>
          <w:rFonts w:ascii="Times New Roman" w:hAnsi="Times New Roman"/>
          <w:sz w:val="24"/>
          <w:szCs w:val="24"/>
          <w:lang w:eastAsia="ja-JP"/>
        </w:rPr>
        <w:t xml:space="preserve"> </w:t>
      </w:r>
      <w:r w:rsidRPr="00BC1368">
        <w:rPr>
          <w:rFonts w:ascii="Times New Roman" w:hAnsi="Times New Roman"/>
          <w:b/>
          <w:bCs/>
          <w:i/>
          <w:iCs/>
          <w:sz w:val="24"/>
          <w:szCs w:val="24"/>
          <w:lang w:eastAsia="ja-JP"/>
        </w:rPr>
        <w:t>Pharm</w:t>
      </w:r>
      <w:r>
        <w:rPr>
          <w:rFonts w:ascii="Times New Roman" w:hAnsi="Times New Roman"/>
          <w:b/>
          <w:bCs/>
          <w:i/>
          <w:iCs/>
          <w:sz w:val="24"/>
          <w:szCs w:val="24"/>
          <w:lang w:eastAsia="ja-JP"/>
        </w:rPr>
        <w:t xml:space="preserve">acol., </w:t>
      </w:r>
      <w:r>
        <w:rPr>
          <w:rFonts w:ascii="Times New Roman" w:hAnsi="Times New Roman"/>
          <w:sz w:val="24"/>
          <w:szCs w:val="24"/>
          <w:lang w:eastAsia="ja-JP"/>
        </w:rPr>
        <w:t>70 : 1431-</w:t>
      </w:r>
      <w:r w:rsidRPr="00BC1368">
        <w:rPr>
          <w:rFonts w:ascii="Times New Roman" w:hAnsi="Times New Roman"/>
          <w:sz w:val="24"/>
          <w:szCs w:val="24"/>
          <w:lang w:eastAsia="ja-JP"/>
        </w:rPr>
        <w:t>1442</w:t>
      </w:r>
      <w:r>
        <w:rPr>
          <w:rFonts w:ascii="Times New Roman" w:hAnsi="Times New Roman"/>
          <w:sz w:val="24"/>
          <w:szCs w:val="24"/>
          <w:lang w:eastAsia="ja-JP"/>
        </w:rPr>
        <w:t>.</w:t>
      </w:r>
    </w:p>
    <w:p w:rsidR="006E69D5" w:rsidRPr="00BC1368" w:rsidRDefault="006E69D5" w:rsidP="00360396">
      <w:pPr>
        <w:autoSpaceDN w:val="0"/>
        <w:adjustRightInd w:val="0"/>
        <w:ind w:hanging="357"/>
        <w:rPr>
          <w:rFonts w:ascii="Times New Roman" w:hAnsi="Times New Roman"/>
          <w:sz w:val="24"/>
          <w:szCs w:val="24"/>
          <w:lang w:eastAsia="ja-JP"/>
        </w:rPr>
      </w:pPr>
    </w:p>
    <w:p w:rsidR="006E69D5" w:rsidRDefault="006E69D5" w:rsidP="00360396">
      <w:pPr>
        <w:autoSpaceDN w:val="0"/>
        <w:adjustRightInd w:val="0"/>
        <w:ind w:hanging="357"/>
        <w:rPr>
          <w:rFonts w:ascii="Times New Roman" w:hAnsi="Times New Roman"/>
          <w:sz w:val="24"/>
          <w:szCs w:val="24"/>
          <w:lang w:eastAsia="ja-JP"/>
        </w:rPr>
      </w:pPr>
      <w:r>
        <w:rPr>
          <w:rFonts w:ascii="Times New Roman" w:hAnsi="Times New Roman"/>
          <w:sz w:val="24"/>
          <w:szCs w:val="24"/>
          <w:lang w:eastAsia="ja-JP"/>
        </w:rPr>
        <w:t>Debili N.</w:t>
      </w:r>
      <w:r w:rsidRPr="00BC1368">
        <w:rPr>
          <w:rFonts w:ascii="Times New Roman" w:hAnsi="Times New Roman"/>
          <w:sz w:val="24"/>
          <w:szCs w:val="24"/>
          <w:lang w:eastAsia="ja-JP"/>
        </w:rPr>
        <w:t>, Coulombel L., Croisille L., Katz A., Guichard J., Breton-Gorius J., Vainchenker W. (1996) Characterization of a Bipotent Erythro-Megakaryocytic Progenitor in Human Bone Marrow</w:t>
      </w:r>
      <w:r w:rsidRPr="007F1DA6">
        <w:rPr>
          <w:rFonts w:ascii="Times New Roman" w:hAnsi="Times New Roman"/>
          <w:b/>
          <w:bCs/>
          <w:i/>
          <w:iCs/>
          <w:sz w:val="24"/>
          <w:szCs w:val="24"/>
          <w:lang w:eastAsia="ja-JP"/>
        </w:rPr>
        <w:t>. Blood</w:t>
      </w:r>
      <w:r w:rsidRPr="00BC1368">
        <w:rPr>
          <w:rFonts w:ascii="Times New Roman" w:hAnsi="Times New Roman"/>
          <w:i/>
          <w:iCs/>
          <w:sz w:val="24"/>
          <w:szCs w:val="24"/>
          <w:lang w:eastAsia="ja-JP"/>
        </w:rPr>
        <w:t xml:space="preserve">, </w:t>
      </w:r>
      <w:r w:rsidRPr="00BC1368">
        <w:rPr>
          <w:rFonts w:ascii="Times New Roman" w:hAnsi="Times New Roman"/>
          <w:sz w:val="24"/>
          <w:szCs w:val="24"/>
          <w:lang w:eastAsia="ja-JP"/>
        </w:rPr>
        <w:t>88(4)</w:t>
      </w:r>
      <w:r>
        <w:rPr>
          <w:rFonts w:ascii="Times New Roman" w:hAnsi="Times New Roman"/>
          <w:sz w:val="24"/>
          <w:szCs w:val="24"/>
          <w:lang w:eastAsia="ja-JP"/>
        </w:rPr>
        <w:t>:</w:t>
      </w:r>
      <w:r w:rsidRPr="00BC1368">
        <w:rPr>
          <w:rFonts w:ascii="Times New Roman" w:hAnsi="Times New Roman"/>
          <w:sz w:val="24"/>
          <w:szCs w:val="24"/>
          <w:lang w:eastAsia="ja-JP"/>
        </w:rPr>
        <w:t>1284-1296.</w:t>
      </w:r>
    </w:p>
    <w:p w:rsidR="006E69D5" w:rsidRPr="00BC1368" w:rsidRDefault="006E69D5" w:rsidP="00360396">
      <w:pPr>
        <w:autoSpaceDN w:val="0"/>
        <w:adjustRightInd w:val="0"/>
        <w:ind w:hanging="357"/>
        <w:rPr>
          <w:rFonts w:ascii="Times New Roman" w:hAnsi="Times New Roman"/>
          <w:sz w:val="24"/>
          <w:szCs w:val="24"/>
          <w:lang w:eastAsia="ja-JP"/>
        </w:rPr>
      </w:pPr>
    </w:p>
    <w:p w:rsidR="006E69D5" w:rsidRPr="002B6706" w:rsidRDefault="006E69D5" w:rsidP="00360396">
      <w:pPr>
        <w:autoSpaceDN w:val="0"/>
        <w:adjustRightInd w:val="0"/>
        <w:ind w:hanging="357"/>
        <w:rPr>
          <w:rFonts w:ascii="Times New Roman" w:hAnsi="Times New Roman"/>
          <w:sz w:val="24"/>
          <w:szCs w:val="24"/>
          <w:lang w:eastAsia="ja-JP"/>
        </w:rPr>
      </w:pPr>
      <w:r w:rsidRPr="002B6706">
        <w:rPr>
          <w:rFonts w:ascii="Times New Roman" w:hAnsi="Times New Roman"/>
          <w:sz w:val="24"/>
          <w:szCs w:val="24"/>
          <w:lang w:eastAsia="ja-JP"/>
        </w:rPr>
        <w:t>Dickerson MB., Naik RR., Stone MO., Cai Y., Sandha</w:t>
      </w:r>
      <w:r>
        <w:rPr>
          <w:rFonts w:ascii="Times New Roman" w:hAnsi="Times New Roman"/>
          <w:sz w:val="24"/>
          <w:szCs w:val="24"/>
          <w:lang w:eastAsia="ja-JP"/>
        </w:rPr>
        <w:t xml:space="preserve">ge KH. (2004) Identification of </w:t>
      </w:r>
      <w:r w:rsidRPr="002B6706">
        <w:rPr>
          <w:rFonts w:ascii="Times New Roman" w:hAnsi="Times New Roman"/>
          <w:sz w:val="24"/>
          <w:szCs w:val="24"/>
          <w:lang w:eastAsia="ja-JP"/>
        </w:rPr>
        <w:t xml:space="preserve">peptides that promote the rapid precipitation of germania nanoparticle networks via use of a peptide display library. </w:t>
      </w:r>
      <w:r w:rsidRPr="002B6706">
        <w:rPr>
          <w:rFonts w:ascii="Times New Roman" w:hAnsi="Times New Roman"/>
          <w:b/>
          <w:bCs/>
          <w:i/>
          <w:iCs/>
          <w:sz w:val="24"/>
          <w:szCs w:val="24"/>
          <w:lang w:eastAsia="ja-JP"/>
        </w:rPr>
        <w:t>Chem. Commun</w:t>
      </w:r>
      <w:r w:rsidRPr="002B6706">
        <w:rPr>
          <w:rFonts w:ascii="Times New Roman" w:hAnsi="Times New Roman"/>
          <w:sz w:val="24"/>
          <w:szCs w:val="24"/>
          <w:lang w:eastAsia="ja-JP"/>
        </w:rPr>
        <w:t>., 1776-1777.</w:t>
      </w:r>
    </w:p>
    <w:p w:rsidR="006E69D5" w:rsidRPr="002B6706" w:rsidRDefault="006E69D5" w:rsidP="00360396">
      <w:pPr>
        <w:autoSpaceDN w:val="0"/>
        <w:adjustRightInd w:val="0"/>
        <w:ind w:hanging="357"/>
        <w:rPr>
          <w:rFonts w:ascii="Times New Roman" w:hAnsi="Times New Roman"/>
          <w:sz w:val="24"/>
          <w:szCs w:val="24"/>
          <w:lang w:eastAsia="ja-JP"/>
        </w:rPr>
      </w:pPr>
    </w:p>
    <w:p w:rsidR="006E69D5" w:rsidRDefault="006E69D5" w:rsidP="00360396">
      <w:pPr>
        <w:ind w:hanging="357"/>
        <w:rPr>
          <w:rStyle w:val="ti2"/>
          <w:rFonts w:ascii="Times New Roman" w:hAnsi="Times New Roman"/>
          <w:sz w:val="24"/>
          <w:szCs w:val="24"/>
        </w:rPr>
      </w:pPr>
      <w:r w:rsidRPr="002B6706">
        <w:rPr>
          <w:rFonts w:ascii="Times New Roman" w:hAnsi="Times New Roman"/>
          <w:bCs/>
          <w:sz w:val="24"/>
          <w:szCs w:val="24"/>
        </w:rPr>
        <w:t>Daugherty PS</w:t>
      </w:r>
      <w:r w:rsidRPr="002B6706">
        <w:rPr>
          <w:rFonts w:ascii="Times New Roman" w:hAnsi="Times New Roman"/>
          <w:sz w:val="24"/>
          <w:szCs w:val="24"/>
        </w:rPr>
        <w:t>. (</w:t>
      </w:r>
      <w:r w:rsidRPr="002B6706">
        <w:rPr>
          <w:rStyle w:val="ti"/>
          <w:rFonts w:ascii="Times New Roman" w:hAnsi="Times New Roman"/>
          <w:sz w:val="24"/>
          <w:szCs w:val="24"/>
        </w:rPr>
        <w:t>2007)</w:t>
      </w:r>
      <w:r w:rsidRPr="002B6706">
        <w:rPr>
          <w:rFonts w:ascii="Times New Roman" w:hAnsi="Times New Roman"/>
          <w:sz w:val="24"/>
          <w:szCs w:val="24"/>
        </w:rPr>
        <w:t xml:space="preserve"> Protein engineering with bacterial display</w:t>
      </w:r>
      <w:r w:rsidRPr="002B6706">
        <w:rPr>
          <w:rFonts w:ascii="Times New Roman" w:hAnsi="Times New Roman"/>
          <w:b/>
          <w:sz w:val="24"/>
          <w:szCs w:val="24"/>
        </w:rPr>
        <w:t xml:space="preserve">. </w:t>
      </w:r>
      <w:r w:rsidRPr="002B6706">
        <w:rPr>
          <w:rStyle w:val="ti2"/>
          <w:rFonts w:ascii="Times New Roman" w:hAnsi="Times New Roman"/>
          <w:b/>
          <w:i/>
          <w:sz w:val="24"/>
          <w:szCs w:val="24"/>
        </w:rPr>
        <w:t>Curr. Opin. Struct. Biol.</w:t>
      </w:r>
      <w:r w:rsidRPr="002B6706">
        <w:rPr>
          <w:rStyle w:val="ti2"/>
          <w:rFonts w:ascii="Times New Roman" w:hAnsi="Times New Roman"/>
          <w:b/>
          <w:sz w:val="24"/>
          <w:szCs w:val="24"/>
        </w:rPr>
        <w:t xml:space="preserve">, </w:t>
      </w:r>
      <w:r w:rsidRPr="002B6706">
        <w:rPr>
          <w:rStyle w:val="ti2"/>
          <w:rFonts w:ascii="Times New Roman" w:hAnsi="Times New Roman"/>
          <w:sz w:val="24"/>
          <w:szCs w:val="24"/>
        </w:rPr>
        <w:t xml:space="preserve">17 (4): 474-480. </w:t>
      </w:r>
    </w:p>
    <w:p w:rsidR="006E69D5" w:rsidRPr="002B6706" w:rsidRDefault="006E69D5" w:rsidP="00360396">
      <w:pPr>
        <w:ind w:hanging="357"/>
        <w:rPr>
          <w:rFonts w:ascii="Times New Roman" w:hAnsi="Times New Roman"/>
          <w:sz w:val="24"/>
          <w:szCs w:val="24"/>
        </w:rPr>
      </w:pPr>
    </w:p>
    <w:p w:rsidR="006E69D5" w:rsidRPr="002B6706" w:rsidRDefault="006E69D5" w:rsidP="00CA4176">
      <w:pPr>
        <w:suppressAutoHyphens w:val="0"/>
        <w:overflowPunct/>
        <w:autoSpaceDN w:val="0"/>
        <w:adjustRightInd w:val="0"/>
        <w:ind w:hanging="357"/>
        <w:jc w:val="left"/>
        <w:textAlignment w:val="auto"/>
        <w:rPr>
          <w:rFonts w:ascii="Times New Roman" w:hAnsi="Times New Roman"/>
          <w:sz w:val="24"/>
          <w:szCs w:val="24"/>
          <w:lang w:eastAsia="ja-JP"/>
        </w:rPr>
      </w:pPr>
      <w:r w:rsidRPr="002B6706">
        <w:rPr>
          <w:rFonts w:ascii="Times New Roman" w:hAnsi="Times New Roman"/>
          <w:sz w:val="24"/>
          <w:szCs w:val="24"/>
          <w:lang w:eastAsia="ja-JP"/>
        </w:rPr>
        <w:t xml:space="preserve">Dos Santos GG., J. Reinders J., Ouwehand K., T. Rustemeyer T., Scheper RJ., Gibbs S. (2009) Progress on the development of human </w:t>
      </w:r>
      <w:r w:rsidRPr="00591607">
        <w:rPr>
          <w:rFonts w:ascii="Times New Roman" w:hAnsi="Times New Roman"/>
          <w:i/>
          <w:sz w:val="24"/>
          <w:szCs w:val="24"/>
          <w:lang w:eastAsia="ja-JP"/>
        </w:rPr>
        <w:t>in vitro</w:t>
      </w:r>
      <w:r w:rsidRPr="002B6706">
        <w:rPr>
          <w:rFonts w:ascii="Times New Roman" w:hAnsi="Times New Roman"/>
          <w:sz w:val="24"/>
          <w:szCs w:val="24"/>
          <w:lang w:eastAsia="ja-JP"/>
        </w:rPr>
        <w:t xml:space="preserve"> dendritic cell based assays for assessment of the sensitizing potential of a compound. </w:t>
      </w:r>
      <w:r>
        <w:rPr>
          <w:rFonts w:ascii="Times New Roman" w:hAnsi="Times New Roman"/>
          <w:b/>
          <w:bCs/>
          <w:i/>
          <w:iCs/>
          <w:sz w:val="24"/>
          <w:szCs w:val="24"/>
          <w:lang w:eastAsia="ja-JP"/>
        </w:rPr>
        <w:t>Toxicol. Appl.</w:t>
      </w:r>
      <w:r w:rsidRPr="002B6706">
        <w:rPr>
          <w:rFonts w:ascii="Times New Roman" w:hAnsi="Times New Roman"/>
          <w:b/>
          <w:bCs/>
          <w:i/>
          <w:iCs/>
          <w:sz w:val="24"/>
          <w:szCs w:val="24"/>
          <w:lang w:eastAsia="ja-JP"/>
        </w:rPr>
        <w:t xml:space="preserve"> Pharmacol</w:t>
      </w:r>
      <w:r>
        <w:rPr>
          <w:rFonts w:ascii="Times New Roman" w:hAnsi="Times New Roman"/>
          <w:b/>
          <w:bCs/>
          <w:i/>
          <w:iCs/>
          <w:sz w:val="24"/>
          <w:szCs w:val="24"/>
          <w:lang w:eastAsia="ja-JP"/>
        </w:rPr>
        <w:t xml:space="preserve">., </w:t>
      </w:r>
      <w:r w:rsidRPr="002B6706">
        <w:rPr>
          <w:rFonts w:ascii="Times New Roman" w:hAnsi="Times New Roman"/>
          <w:sz w:val="24"/>
          <w:szCs w:val="24"/>
          <w:lang w:eastAsia="ja-JP"/>
        </w:rPr>
        <w:t>236</w:t>
      </w:r>
      <w:r>
        <w:rPr>
          <w:rFonts w:ascii="Times New Roman" w:hAnsi="Times New Roman"/>
          <w:sz w:val="24"/>
          <w:szCs w:val="24"/>
          <w:lang w:eastAsia="ja-JP"/>
        </w:rPr>
        <w:t>:</w:t>
      </w:r>
      <w:r w:rsidRPr="002B6706">
        <w:rPr>
          <w:rFonts w:ascii="Times New Roman" w:hAnsi="Times New Roman"/>
          <w:sz w:val="24"/>
          <w:szCs w:val="24"/>
          <w:lang w:eastAsia="ja-JP"/>
        </w:rPr>
        <w:t xml:space="preserve"> 372–382.</w:t>
      </w:r>
    </w:p>
    <w:p w:rsidR="006E69D5" w:rsidRPr="002B6706" w:rsidRDefault="006E69D5" w:rsidP="00360396">
      <w:pPr>
        <w:suppressAutoHyphens w:val="0"/>
        <w:overflowPunct/>
        <w:autoSpaceDN w:val="0"/>
        <w:adjustRightInd w:val="0"/>
        <w:ind w:hanging="357"/>
        <w:jc w:val="left"/>
        <w:textAlignment w:val="auto"/>
        <w:rPr>
          <w:rFonts w:ascii="Times New Roman" w:hAnsi="Times New Roman"/>
          <w:sz w:val="24"/>
          <w:szCs w:val="24"/>
          <w:lang w:eastAsia="ja-JP"/>
        </w:rPr>
      </w:pPr>
    </w:p>
    <w:p w:rsidR="006E69D5" w:rsidRPr="00BC1368" w:rsidRDefault="006E69D5" w:rsidP="00CA4176">
      <w:pPr>
        <w:suppressAutoHyphens w:val="0"/>
        <w:overflowPunct/>
        <w:autoSpaceDN w:val="0"/>
        <w:adjustRightInd w:val="0"/>
        <w:ind w:hanging="357"/>
        <w:textAlignment w:val="auto"/>
        <w:rPr>
          <w:rFonts w:ascii="Times New Roman" w:hAnsi="Times New Roman"/>
          <w:sz w:val="24"/>
          <w:szCs w:val="24"/>
          <w:lang w:eastAsia="ja-JP"/>
        </w:rPr>
      </w:pPr>
      <w:r w:rsidRPr="00BC1368">
        <w:rPr>
          <w:rFonts w:ascii="Times New Roman" w:hAnsi="Times New Roman"/>
          <w:sz w:val="24"/>
          <w:szCs w:val="24"/>
          <w:lang w:eastAsia="ja-JP"/>
        </w:rPr>
        <w:t xml:space="preserve">Engelman DM., Steitz TA., Goldman A. (1986) Identifying nonpolar transbilayer helices in amino acid sequences of membrane proteins. </w:t>
      </w:r>
      <w:r>
        <w:rPr>
          <w:rFonts w:ascii="Times New Roman" w:hAnsi="Times New Roman"/>
          <w:b/>
          <w:bCs/>
          <w:i/>
          <w:iCs/>
          <w:sz w:val="24"/>
          <w:szCs w:val="24"/>
          <w:lang w:eastAsia="ja-JP"/>
        </w:rPr>
        <w:t xml:space="preserve">Ann. Rev. Biophys. </w:t>
      </w:r>
      <w:r w:rsidRPr="00BC1368">
        <w:rPr>
          <w:rFonts w:ascii="Times New Roman" w:hAnsi="Times New Roman"/>
          <w:b/>
          <w:bCs/>
          <w:i/>
          <w:iCs/>
          <w:sz w:val="24"/>
          <w:szCs w:val="24"/>
          <w:lang w:eastAsia="ja-JP"/>
        </w:rPr>
        <w:t>Chem.</w:t>
      </w:r>
      <w:r w:rsidRPr="00BC1368">
        <w:rPr>
          <w:rFonts w:ascii="Times New Roman" w:hAnsi="Times New Roman"/>
          <w:sz w:val="24"/>
          <w:szCs w:val="24"/>
          <w:lang w:eastAsia="ja-JP"/>
        </w:rPr>
        <w:t>, 15: 321-53.</w:t>
      </w:r>
    </w:p>
    <w:p w:rsidR="006E69D5" w:rsidRPr="00BC1368" w:rsidRDefault="006E69D5" w:rsidP="00360396">
      <w:pPr>
        <w:ind w:hanging="357"/>
        <w:rPr>
          <w:rStyle w:val="ti"/>
          <w:rFonts w:ascii="Times New Roman" w:hAnsi="Times New Roman"/>
          <w:sz w:val="24"/>
          <w:szCs w:val="24"/>
        </w:rPr>
      </w:pPr>
    </w:p>
    <w:p w:rsidR="006E69D5" w:rsidRPr="00BC1368" w:rsidRDefault="006E69D5" w:rsidP="007E3C9F">
      <w:pPr>
        <w:ind w:hanging="357"/>
        <w:rPr>
          <w:rFonts w:ascii="Times New Roman" w:hAnsi="Times New Roman"/>
          <w:sz w:val="24"/>
          <w:szCs w:val="24"/>
        </w:rPr>
      </w:pPr>
      <w:r w:rsidRPr="00BC1368">
        <w:rPr>
          <w:rFonts w:ascii="Times New Roman" w:hAnsi="Times New Roman"/>
          <w:sz w:val="24"/>
          <w:szCs w:val="24"/>
        </w:rPr>
        <w:t>Erdag B., Balcioglu K.B., Kumbasar A., Celikbicak O., Zeder-Lutz G., Altschuh D., S</w:t>
      </w:r>
      <w:r>
        <w:rPr>
          <w:rFonts w:ascii="Times New Roman" w:hAnsi="Times New Roman"/>
          <w:sz w:val="24"/>
          <w:szCs w:val="24"/>
        </w:rPr>
        <w:t>alih B., Baysal K.</w:t>
      </w:r>
      <w:r w:rsidRPr="00BC1368">
        <w:rPr>
          <w:rFonts w:ascii="Times New Roman" w:hAnsi="Times New Roman"/>
          <w:sz w:val="24"/>
          <w:szCs w:val="24"/>
        </w:rPr>
        <w:t xml:space="preserve"> (2007) Novel Short Peptides Isolated From Phage Display Library Inhibit Vascular Endothelial Growth Factor Activity</w:t>
      </w:r>
      <w:r>
        <w:rPr>
          <w:rFonts w:ascii="Times New Roman" w:hAnsi="Times New Roman"/>
          <w:sz w:val="24"/>
          <w:szCs w:val="24"/>
        </w:rPr>
        <w:t>.</w:t>
      </w:r>
      <w:r w:rsidRPr="00BC1368">
        <w:rPr>
          <w:rFonts w:ascii="Times New Roman" w:hAnsi="Times New Roman"/>
          <w:sz w:val="24"/>
          <w:szCs w:val="24"/>
        </w:rPr>
        <w:t xml:space="preserve"> </w:t>
      </w:r>
      <w:r>
        <w:rPr>
          <w:rFonts w:ascii="Times New Roman" w:hAnsi="Times New Roman"/>
          <w:b/>
          <w:bCs/>
          <w:i/>
          <w:iCs/>
          <w:sz w:val="24"/>
          <w:szCs w:val="24"/>
        </w:rPr>
        <w:t>Mol.</w:t>
      </w:r>
      <w:r w:rsidRPr="00BC1368">
        <w:rPr>
          <w:rFonts w:ascii="Times New Roman" w:hAnsi="Times New Roman"/>
          <w:b/>
          <w:bCs/>
          <w:i/>
          <w:iCs/>
          <w:sz w:val="24"/>
          <w:szCs w:val="24"/>
        </w:rPr>
        <w:t xml:space="preserve"> Biotech</w:t>
      </w:r>
      <w:r>
        <w:rPr>
          <w:rFonts w:ascii="Times New Roman" w:hAnsi="Times New Roman"/>
          <w:b/>
          <w:bCs/>
          <w:i/>
          <w:iCs/>
          <w:sz w:val="24"/>
          <w:szCs w:val="24"/>
        </w:rPr>
        <w:t>.,</w:t>
      </w:r>
      <w:r w:rsidRPr="00BC1368">
        <w:rPr>
          <w:rFonts w:ascii="Times New Roman" w:hAnsi="Times New Roman"/>
          <w:sz w:val="24"/>
          <w:szCs w:val="24"/>
        </w:rPr>
        <w:t xml:space="preserve"> Volume 35.</w:t>
      </w:r>
    </w:p>
    <w:p w:rsidR="006E69D5" w:rsidRPr="00BC1368" w:rsidRDefault="006E69D5" w:rsidP="00360396">
      <w:pPr>
        <w:ind w:hanging="357"/>
        <w:rPr>
          <w:rFonts w:ascii="Times New Roman" w:hAnsi="Times New Roman"/>
          <w:sz w:val="24"/>
          <w:szCs w:val="24"/>
        </w:rPr>
      </w:pPr>
    </w:p>
    <w:p w:rsidR="006E69D5" w:rsidRPr="00BC1368" w:rsidRDefault="006E69D5" w:rsidP="003D7CBC">
      <w:pPr>
        <w:suppressAutoHyphens w:val="0"/>
        <w:overflowPunct/>
        <w:autoSpaceDN w:val="0"/>
        <w:adjustRightInd w:val="0"/>
        <w:ind w:hanging="357"/>
        <w:jc w:val="left"/>
        <w:textAlignment w:val="auto"/>
        <w:rPr>
          <w:rFonts w:ascii="Times New Roman" w:hAnsi="Times New Roman"/>
          <w:sz w:val="24"/>
          <w:szCs w:val="24"/>
          <w:lang w:eastAsia="ja-JP"/>
        </w:rPr>
      </w:pPr>
      <w:r w:rsidRPr="00BC1368">
        <w:rPr>
          <w:rFonts w:ascii="Times New Roman" w:hAnsi="Times New Roman"/>
          <w:sz w:val="24"/>
          <w:szCs w:val="24"/>
          <w:lang w:eastAsia="ja-JP"/>
        </w:rPr>
        <w:t xml:space="preserve">Evans CH., Baker PD. (1992) Decreased P-Glycoprotein Expression in Multidrug-sensitive and -resistant Human Myeloma Cells Induced by the Cytokine Leukoregulin. </w:t>
      </w:r>
      <w:r w:rsidRPr="00BC1368">
        <w:rPr>
          <w:rFonts w:ascii="Times New Roman" w:hAnsi="Times New Roman"/>
          <w:b/>
          <w:bCs/>
          <w:i/>
          <w:iCs/>
          <w:sz w:val="24"/>
          <w:szCs w:val="24"/>
          <w:lang w:eastAsia="ja-JP"/>
        </w:rPr>
        <w:t>Cancer Res</w:t>
      </w:r>
      <w:r>
        <w:rPr>
          <w:rFonts w:ascii="Times New Roman" w:hAnsi="Times New Roman"/>
          <w:b/>
          <w:bCs/>
          <w:i/>
          <w:iCs/>
          <w:sz w:val="24"/>
          <w:szCs w:val="24"/>
          <w:lang w:eastAsia="ja-JP"/>
        </w:rPr>
        <w:t>.,</w:t>
      </w:r>
      <w:r w:rsidRPr="00BC1368">
        <w:rPr>
          <w:rFonts w:ascii="Times New Roman" w:hAnsi="Times New Roman"/>
          <w:sz w:val="24"/>
          <w:szCs w:val="24"/>
          <w:lang w:eastAsia="ja-JP"/>
        </w:rPr>
        <w:t xml:space="preserve"> 52 (</w:t>
      </w:r>
      <w:r>
        <w:rPr>
          <w:rFonts w:ascii="Times New Roman" w:hAnsi="Times New Roman"/>
          <w:sz w:val="24"/>
          <w:szCs w:val="24"/>
          <w:lang w:eastAsia="ja-JP"/>
        </w:rPr>
        <w:t>11</w:t>
      </w:r>
      <w:r w:rsidRPr="00BC1368">
        <w:rPr>
          <w:rFonts w:ascii="Times New Roman" w:hAnsi="Times New Roman"/>
          <w:sz w:val="24"/>
          <w:szCs w:val="24"/>
          <w:lang w:eastAsia="ja-JP"/>
        </w:rPr>
        <w:t>)</w:t>
      </w:r>
      <w:r>
        <w:rPr>
          <w:rFonts w:ascii="Times New Roman" w:hAnsi="Times New Roman"/>
          <w:sz w:val="24"/>
          <w:szCs w:val="24"/>
          <w:lang w:eastAsia="ja-JP"/>
        </w:rPr>
        <w:t>:</w:t>
      </w:r>
      <w:r w:rsidRPr="00BC1368">
        <w:rPr>
          <w:rFonts w:ascii="Times New Roman" w:hAnsi="Times New Roman"/>
          <w:sz w:val="24"/>
          <w:szCs w:val="24"/>
          <w:lang w:eastAsia="ja-JP"/>
        </w:rPr>
        <w:t xml:space="preserve"> 5893-5899. </w:t>
      </w:r>
    </w:p>
    <w:p w:rsidR="006E69D5" w:rsidRPr="00BC1368" w:rsidRDefault="006E69D5" w:rsidP="00360396">
      <w:pPr>
        <w:ind w:hanging="357"/>
        <w:rPr>
          <w:rFonts w:ascii="Times New Roman" w:hAnsi="Times New Roman"/>
          <w:sz w:val="24"/>
          <w:szCs w:val="24"/>
        </w:rPr>
      </w:pPr>
    </w:p>
    <w:p w:rsidR="006E69D5" w:rsidRPr="00641A6B" w:rsidRDefault="006E69D5" w:rsidP="00CA4176">
      <w:pPr>
        <w:ind w:hanging="357"/>
        <w:rPr>
          <w:rFonts w:ascii="Times New Roman" w:hAnsi="Times New Roman"/>
          <w:sz w:val="24"/>
          <w:szCs w:val="24"/>
        </w:rPr>
      </w:pPr>
      <w:r w:rsidRPr="00641A6B">
        <w:rPr>
          <w:rFonts w:ascii="Times New Roman" w:hAnsi="Times New Roman"/>
          <w:sz w:val="24"/>
          <w:szCs w:val="24"/>
        </w:rPr>
        <w:t xml:space="preserve">Falciani C., Lozzi L., Pini A., Bracci L. (2005) Bioactive Peptides from Libraries. </w:t>
      </w:r>
      <w:r>
        <w:rPr>
          <w:rFonts w:ascii="Times New Roman" w:hAnsi="Times New Roman"/>
          <w:b/>
          <w:bCs/>
          <w:i/>
          <w:iCs/>
          <w:sz w:val="24"/>
          <w:szCs w:val="24"/>
        </w:rPr>
        <w:t xml:space="preserve">Chem. </w:t>
      </w:r>
      <w:r w:rsidRPr="00641A6B">
        <w:rPr>
          <w:rFonts w:ascii="Times New Roman" w:hAnsi="Times New Roman"/>
          <w:b/>
          <w:bCs/>
          <w:i/>
          <w:iCs/>
          <w:sz w:val="24"/>
          <w:szCs w:val="24"/>
        </w:rPr>
        <w:t>Biol</w:t>
      </w:r>
      <w:r>
        <w:rPr>
          <w:rFonts w:ascii="Times New Roman" w:hAnsi="Times New Roman"/>
          <w:b/>
          <w:bCs/>
          <w:i/>
          <w:iCs/>
          <w:sz w:val="24"/>
          <w:szCs w:val="24"/>
        </w:rPr>
        <w:t>.</w:t>
      </w:r>
      <w:r w:rsidRPr="00641A6B">
        <w:rPr>
          <w:rFonts w:ascii="Times New Roman" w:hAnsi="Times New Roman"/>
          <w:sz w:val="24"/>
          <w:szCs w:val="24"/>
        </w:rPr>
        <w:t>, 12: 417- 426.</w:t>
      </w:r>
    </w:p>
    <w:p w:rsidR="006E69D5" w:rsidRPr="00641A6B" w:rsidRDefault="006E69D5" w:rsidP="00360396">
      <w:pPr>
        <w:ind w:hanging="357"/>
        <w:rPr>
          <w:rFonts w:ascii="Times New Roman" w:hAnsi="Times New Roman"/>
          <w:sz w:val="24"/>
          <w:szCs w:val="24"/>
        </w:rPr>
      </w:pPr>
    </w:p>
    <w:p w:rsidR="006E69D5" w:rsidRPr="00641A6B" w:rsidRDefault="006E69D5" w:rsidP="00360396">
      <w:pPr>
        <w:ind w:hanging="357"/>
        <w:rPr>
          <w:rFonts w:ascii="Times New Roman" w:hAnsi="Times New Roman"/>
          <w:sz w:val="24"/>
          <w:szCs w:val="24"/>
        </w:rPr>
      </w:pPr>
      <w:r w:rsidRPr="00641A6B">
        <w:rPr>
          <w:rFonts w:ascii="Times New Roman" w:hAnsi="Times New Roman"/>
          <w:bCs/>
          <w:sz w:val="24"/>
          <w:szCs w:val="24"/>
        </w:rPr>
        <w:t>Fischer R.</w:t>
      </w:r>
      <w:r w:rsidRPr="00641A6B">
        <w:rPr>
          <w:rFonts w:ascii="Times New Roman" w:hAnsi="Times New Roman"/>
          <w:sz w:val="24"/>
          <w:szCs w:val="24"/>
        </w:rPr>
        <w:t xml:space="preserve">, </w:t>
      </w:r>
      <w:r w:rsidRPr="00641A6B">
        <w:rPr>
          <w:rFonts w:ascii="Times New Roman" w:hAnsi="Times New Roman"/>
          <w:bCs/>
          <w:sz w:val="24"/>
          <w:szCs w:val="24"/>
        </w:rPr>
        <w:t>Fotin-Mleczek M.</w:t>
      </w:r>
      <w:r w:rsidRPr="00641A6B">
        <w:rPr>
          <w:rFonts w:ascii="Times New Roman" w:hAnsi="Times New Roman"/>
          <w:sz w:val="24"/>
          <w:szCs w:val="24"/>
        </w:rPr>
        <w:t xml:space="preserve">, </w:t>
      </w:r>
      <w:r w:rsidRPr="00641A6B">
        <w:rPr>
          <w:rFonts w:ascii="Times New Roman" w:hAnsi="Times New Roman"/>
          <w:bCs/>
          <w:sz w:val="24"/>
          <w:szCs w:val="24"/>
        </w:rPr>
        <w:t>Hufnagel H.</w:t>
      </w:r>
      <w:r w:rsidRPr="00641A6B">
        <w:rPr>
          <w:rFonts w:ascii="Times New Roman" w:hAnsi="Times New Roman"/>
          <w:sz w:val="24"/>
          <w:szCs w:val="24"/>
        </w:rPr>
        <w:t xml:space="preserve">, </w:t>
      </w:r>
      <w:r w:rsidRPr="00641A6B">
        <w:rPr>
          <w:rFonts w:ascii="Times New Roman" w:hAnsi="Times New Roman"/>
          <w:bCs/>
          <w:sz w:val="24"/>
          <w:szCs w:val="24"/>
        </w:rPr>
        <w:t>Brock R</w:t>
      </w:r>
      <w:r w:rsidRPr="00641A6B">
        <w:rPr>
          <w:rFonts w:ascii="Times New Roman" w:hAnsi="Times New Roman"/>
          <w:sz w:val="24"/>
          <w:szCs w:val="24"/>
        </w:rPr>
        <w:t>. (</w:t>
      </w:r>
      <w:r w:rsidRPr="00641A6B">
        <w:rPr>
          <w:rStyle w:val="ti"/>
          <w:rFonts w:ascii="Times New Roman" w:hAnsi="Times New Roman"/>
          <w:sz w:val="24"/>
          <w:szCs w:val="24"/>
        </w:rPr>
        <w:t>2005)</w:t>
      </w:r>
      <w:r w:rsidRPr="00641A6B">
        <w:rPr>
          <w:rFonts w:ascii="Times New Roman" w:hAnsi="Times New Roman"/>
          <w:sz w:val="24"/>
          <w:szCs w:val="24"/>
        </w:rPr>
        <w:t xml:space="preserve"> Break on through to the other side-biophysics and cell biology shed light on cell-penetrating peptides. </w:t>
      </w:r>
      <w:r w:rsidRPr="00641A6B">
        <w:rPr>
          <w:rStyle w:val="ti2"/>
          <w:rFonts w:ascii="Times New Roman" w:hAnsi="Times New Roman"/>
          <w:b/>
          <w:i/>
          <w:sz w:val="24"/>
          <w:szCs w:val="24"/>
        </w:rPr>
        <w:t>Chembiochem</w:t>
      </w:r>
      <w:r w:rsidRPr="00641A6B">
        <w:rPr>
          <w:rStyle w:val="ti2"/>
          <w:rFonts w:ascii="Times New Roman" w:hAnsi="Times New Roman"/>
          <w:b/>
          <w:sz w:val="24"/>
          <w:szCs w:val="24"/>
        </w:rPr>
        <w:t xml:space="preserve">, </w:t>
      </w:r>
      <w:r w:rsidRPr="00641A6B">
        <w:rPr>
          <w:rStyle w:val="ti2"/>
          <w:rFonts w:ascii="Times New Roman" w:hAnsi="Times New Roman"/>
          <w:sz w:val="24"/>
          <w:szCs w:val="24"/>
        </w:rPr>
        <w:t>6 (12): 2126-2142.</w:t>
      </w:r>
    </w:p>
    <w:p w:rsidR="006E69D5" w:rsidRPr="00641A6B" w:rsidRDefault="006E69D5" w:rsidP="00360396">
      <w:pPr>
        <w:ind w:hanging="357"/>
        <w:rPr>
          <w:rFonts w:ascii="Times New Roman" w:hAnsi="Times New Roman"/>
          <w:bCs/>
          <w:sz w:val="24"/>
          <w:szCs w:val="24"/>
        </w:rPr>
      </w:pPr>
    </w:p>
    <w:p w:rsidR="006E69D5" w:rsidRPr="00360396" w:rsidRDefault="006E69D5" w:rsidP="00360396">
      <w:pPr>
        <w:ind w:hanging="357"/>
        <w:rPr>
          <w:rStyle w:val="ti2"/>
          <w:rFonts w:ascii="Times New Roman" w:hAnsi="Times New Roman"/>
          <w:b/>
          <w:i/>
          <w:sz w:val="24"/>
          <w:szCs w:val="24"/>
        </w:rPr>
      </w:pPr>
      <w:r w:rsidRPr="00641A6B">
        <w:rPr>
          <w:rFonts w:ascii="Times New Roman" w:hAnsi="Times New Roman"/>
          <w:bCs/>
          <w:sz w:val="24"/>
          <w:szCs w:val="24"/>
        </w:rPr>
        <w:t>Filpula D</w:t>
      </w:r>
      <w:r w:rsidRPr="00641A6B">
        <w:rPr>
          <w:rFonts w:ascii="Times New Roman" w:hAnsi="Times New Roman"/>
          <w:sz w:val="24"/>
          <w:szCs w:val="24"/>
        </w:rPr>
        <w:t>. (</w:t>
      </w:r>
      <w:r w:rsidRPr="00641A6B">
        <w:rPr>
          <w:rStyle w:val="ti"/>
          <w:rFonts w:ascii="Times New Roman" w:hAnsi="Times New Roman"/>
          <w:sz w:val="24"/>
          <w:szCs w:val="24"/>
        </w:rPr>
        <w:t>2007)</w:t>
      </w:r>
      <w:r w:rsidRPr="00641A6B">
        <w:rPr>
          <w:rFonts w:ascii="Times New Roman" w:hAnsi="Times New Roman"/>
          <w:sz w:val="24"/>
          <w:szCs w:val="24"/>
        </w:rPr>
        <w:t xml:space="preserve"> Antibody engineering and modification Technologies. </w:t>
      </w:r>
      <w:r w:rsidRPr="00641A6B">
        <w:rPr>
          <w:rStyle w:val="ti2"/>
          <w:rFonts w:ascii="Times New Roman" w:hAnsi="Times New Roman"/>
          <w:b/>
          <w:i/>
          <w:sz w:val="24"/>
          <w:szCs w:val="24"/>
        </w:rPr>
        <w:t>Biomol. Eng.,</w:t>
      </w:r>
      <w:r w:rsidRPr="00641A6B">
        <w:rPr>
          <w:rStyle w:val="ti2"/>
          <w:rFonts w:ascii="Times New Roman" w:hAnsi="Times New Roman"/>
          <w:sz w:val="24"/>
          <w:szCs w:val="24"/>
        </w:rPr>
        <w:t xml:space="preserve"> 24 (2): 201-215.</w:t>
      </w:r>
    </w:p>
    <w:p w:rsidR="006E69D5" w:rsidRPr="00641A6B" w:rsidRDefault="006E69D5" w:rsidP="00360396">
      <w:pPr>
        <w:ind w:hanging="357"/>
        <w:rPr>
          <w:rStyle w:val="ti2"/>
          <w:rFonts w:ascii="Times New Roman" w:hAnsi="Times New Roman"/>
          <w:sz w:val="24"/>
          <w:szCs w:val="24"/>
        </w:rPr>
      </w:pPr>
    </w:p>
    <w:p w:rsidR="006E69D5" w:rsidRDefault="006E69D5" w:rsidP="00360396">
      <w:pPr>
        <w:suppressAutoHyphens w:val="0"/>
        <w:overflowPunct/>
        <w:autoSpaceDN w:val="0"/>
        <w:adjustRightInd w:val="0"/>
        <w:ind w:hanging="357"/>
        <w:jc w:val="left"/>
        <w:textAlignment w:val="auto"/>
        <w:rPr>
          <w:rFonts w:ascii="Times New Roman" w:hAnsi="Times New Roman"/>
          <w:sz w:val="24"/>
          <w:szCs w:val="24"/>
          <w:lang w:eastAsia="ja-JP"/>
        </w:rPr>
      </w:pPr>
      <w:r w:rsidRPr="00641A6B">
        <w:rPr>
          <w:rFonts w:ascii="Times New Roman" w:hAnsi="Times New Roman"/>
          <w:sz w:val="24"/>
          <w:szCs w:val="24"/>
          <w:lang w:eastAsia="ja-JP"/>
        </w:rPr>
        <w:t>Foon KA., Schroff RW., Gale RP. (1982) Surface Markers on Leukemia and Lymphoma Cells: Recent Advances</w:t>
      </w:r>
      <w:r w:rsidRPr="00BC1368">
        <w:rPr>
          <w:rFonts w:ascii="Times New Roman" w:hAnsi="Times New Roman"/>
          <w:b/>
          <w:bCs/>
          <w:sz w:val="24"/>
          <w:szCs w:val="24"/>
          <w:lang w:eastAsia="ja-JP"/>
        </w:rPr>
        <w:t>.</w:t>
      </w:r>
      <w:r w:rsidRPr="00BC1368">
        <w:rPr>
          <w:rFonts w:ascii="Times New Roman" w:hAnsi="Times New Roman"/>
          <w:b/>
          <w:bCs/>
          <w:i/>
          <w:iCs/>
          <w:sz w:val="24"/>
          <w:szCs w:val="24"/>
          <w:lang w:eastAsia="ja-JP"/>
        </w:rPr>
        <w:t xml:space="preserve"> Blood</w:t>
      </w:r>
      <w:r w:rsidRPr="00BC1368">
        <w:rPr>
          <w:rFonts w:ascii="Times New Roman" w:hAnsi="Times New Roman"/>
          <w:sz w:val="24"/>
          <w:szCs w:val="24"/>
          <w:lang w:eastAsia="ja-JP"/>
        </w:rPr>
        <w:t>, 60</w:t>
      </w:r>
      <w:r>
        <w:rPr>
          <w:rFonts w:ascii="Times New Roman" w:hAnsi="Times New Roman"/>
          <w:sz w:val="24"/>
          <w:szCs w:val="24"/>
          <w:lang w:eastAsia="ja-JP"/>
        </w:rPr>
        <w:t>:</w:t>
      </w:r>
      <w:r w:rsidRPr="00BC1368">
        <w:rPr>
          <w:rFonts w:ascii="Times New Roman" w:hAnsi="Times New Roman"/>
          <w:sz w:val="24"/>
          <w:szCs w:val="24"/>
          <w:lang w:eastAsia="ja-JP"/>
        </w:rPr>
        <w:t>1.</w:t>
      </w:r>
    </w:p>
    <w:p w:rsidR="006E69D5" w:rsidRDefault="006E69D5" w:rsidP="00360396">
      <w:pPr>
        <w:suppressAutoHyphens w:val="0"/>
        <w:overflowPunct/>
        <w:autoSpaceDN w:val="0"/>
        <w:adjustRightInd w:val="0"/>
        <w:ind w:hanging="357"/>
        <w:jc w:val="left"/>
        <w:textAlignment w:val="auto"/>
        <w:rPr>
          <w:rFonts w:ascii="Times New Roman" w:hAnsi="Times New Roman"/>
          <w:sz w:val="24"/>
          <w:szCs w:val="24"/>
          <w:lang w:eastAsia="ja-JP"/>
        </w:rPr>
      </w:pPr>
    </w:p>
    <w:p w:rsidR="006E69D5" w:rsidRPr="002B6706" w:rsidRDefault="006E69D5" w:rsidP="00360396">
      <w:pPr>
        <w:ind w:hanging="357"/>
        <w:rPr>
          <w:rStyle w:val="ti"/>
          <w:rFonts w:ascii="Times New Roman" w:hAnsi="Times New Roman"/>
          <w:sz w:val="24"/>
          <w:szCs w:val="24"/>
        </w:rPr>
      </w:pPr>
      <w:r w:rsidRPr="002B6706">
        <w:rPr>
          <w:rFonts w:ascii="Times New Roman" w:hAnsi="Times New Roman"/>
          <w:bCs/>
          <w:sz w:val="24"/>
          <w:szCs w:val="24"/>
        </w:rPr>
        <w:t>Fuh G.</w:t>
      </w:r>
      <w:r w:rsidRPr="002B6706">
        <w:rPr>
          <w:rFonts w:ascii="Times New Roman" w:hAnsi="Times New Roman"/>
          <w:sz w:val="24"/>
          <w:szCs w:val="24"/>
        </w:rPr>
        <w:t xml:space="preserve">, </w:t>
      </w:r>
      <w:r w:rsidRPr="002B6706">
        <w:rPr>
          <w:rFonts w:ascii="Times New Roman" w:hAnsi="Times New Roman"/>
          <w:bCs/>
          <w:sz w:val="24"/>
          <w:szCs w:val="24"/>
        </w:rPr>
        <w:t>Pisabarro MT.</w:t>
      </w:r>
      <w:r w:rsidRPr="002B6706">
        <w:rPr>
          <w:rFonts w:ascii="Times New Roman" w:hAnsi="Times New Roman"/>
          <w:sz w:val="24"/>
          <w:szCs w:val="24"/>
        </w:rPr>
        <w:t xml:space="preserve">, </w:t>
      </w:r>
      <w:r w:rsidRPr="002B6706">
        <w:rPr>
          <w:rFonts w:ascii="Times New Roman" w:hAnsi="Times New Roman"/>
          <w:bCs/>
          <w:sz w:val="24"/>
          <w:szCs w:val="24"/>
        </w:rPr>
        <w:t>Li Y.</w:t>
      </w:r>
      <w:r w:rsidRPr="002B6706">
        <w:rPr>
          <w:rFonts w:ascii="Times New Roman" w:hAnsi="Times New Roman"/>
          <w:sz w:val="24"/>
          <w:szCs w:val="24"/>
        </w:rPr>
        <w:t xml:space="preserve">, </w:t>
      </w:r>
      <w:r w:rsidRPr="002B6706">
        <w:rPr>
          <w:rFonts w:ascii="Times New Roman" w:hAnsi="Times New Roman"/>
          <w:bCs/>
          <w:sz w:val="24"/>
          <w:szCs w:val="24"/>
        </w:rPr>
        <w:t>Quan C.</w:t>
      </w:r>
      <w:r w:rsidRPr="002B6706">
        <w:rPr>
          <w:rFonts w:ascii="Times New Roman" w:hAnsi="Times New Roman"/>
          <w:sz w:val="24"/>
          <w:szCs w:val="24"/>
        </w:rPr>
        <w:t xml:space="preserve">, </w:t>
      </w:r>
      <w:r w:rsidRPr="002B6706">
        <w:rPr>
          <w:rFonts w:ascii="Times New Roman" w:hAnsi="Times New Roman"/>
          <w:bCs/>
          <w:sz w:val="24"/>
          <w:szCs w:val="24"/>
        </w:rPr>
        <w:t>Lasky LA.</w:t>
      </w:r>
      <w:r w:rsidRPr="002B6706">
        <w:rPr>
          <w:rFonts w:ascii="Times New Roman" w:hAnsi="Times New Roman"/>
          <w:sz w:val="24"/>
          <w:szCs w:val="24"/>
        </w:rPr>
        <w:t xml:space="preserve">, </w:t>
      </w:r>
      <w:r w:rsidRPr="002B6706">
        <w:rPr>
          <w:rFonts w:ascii="Times New Roman" w:hAnsi="Times New Roman"/>
          <w:bCs/>
          <w:sz w:val="24"/>
          <w:szCs w:val="24"/>
        </w:rPr>
        <w:t>Sidhu SS</w:t>
      </w:r>
      <w:r w:rsidRPr="002B6706">
        <w:rPr>
          <w:rFonts w:ascii="Times New Roman" w:hAnsi="Times New Roman"/>
          <w:sz w:val="24"/>
          <w:szCs w:val="24"/>
        </w:rPr>
        <w:t>. (</w:t>
      </w:r>
      <w:r w:rsidRPr="002B6706">
        <w:rPr>
          <w:rStyle w:val="ti"/>
          <w:rFonts w:ascii="Times New Roman" w:hAnsi="Times New Roman"/>
          <w:sz w:val="24"/>
          <w:szCs w:val="24"/>
        </w:rPr>
        <w:t>2000)</w:t>
      </w:r>
      <w:r w:rsidRPr="002B6706">
        <w:rPr>
          <w:rFonts w:ascii="Times New Roman" w:hAnsi="Times New Roman"/>
          <w:sz w:val="24"/>
          <w:szCs w:val="24"/>
        </w:rPr>
        <w:t xml:space="preserve"> Analysis of PDZ domain-ligand interactions using carboxyl-terminal phage display. </w:t>
      </w:r>
      <w:r w:rsidRPr="002B6706">
        <w:rPr>
          <w:rStyle w:val="ti2"/>
          <w:rFonts w:ascii="Times New Roman" w:hAnsi="Times New Roman"/>
          <w:b/>
          <w:i/>
          <w:sz w:val="24"/>
          <w:szCs w:val="24"/>
        </w:rPr>
        <w:t>J. Biol. Chem.</w:t>
      </w:r>
      <w:r w:rsidRPr="002B6706">
        <w:rPr>
          <w:rStyle w:val="ti2"/>
          <w:rFonts w:ascii="Times New Roman" w:hAnsi="Times New Roman"/>
          <w:b/>
          <w:sz w:val="24"/>
          <w:szCs w:val="24"/>
        </w:rPr>
        <w:t xml:space="preserve">, </w:t>
      </w:r>
      <w:r w:rsidRPr="002B6706">
        <w:rPr>
          <w:rStyle w:val="ti2"/>
          <w:rFonts w:ascii="Times New Roman" w:hAnsi="Times New Roman"/>
          <w:sz w:val="24"/>
          <w:szCs w:val="24"/>
        </w:rPr>
        <w:t>275 (28): 21486-21491.</w:t>
      </w:r>
    </w:p>
    <w:p w:rsidR="006E69D5" w:rsidRPr="00641A6B" w:rsidRDefault="006E69D5" w:rsidP="00360396">
      <w:pPr>
        <w:suppressAutoHyphens w:val="0"/>
        <w:overflowPunct/>
        <w:autoSpaceDN w:val="0"/>
        <w:adjustRightInd w:val="0"/>
        <w:ind w:hanging="357"/>
        <w:textAlignment w:val="auto"/>
        <w:rPr>
          <w:rStyle w:val="ti"/>
          <w:rFonts w:ascii="Times New Roman" w:hAnsi="Times New Roman"/>
          <w:sz w:val="24"/>
          <w:szCs w:val="24"/>
        </w:rPr>
      </w:pPr>
    </w:p>
    <w:p w:rsidR="006E69D5" w:rsidRPr="00BC1368" w:rsidRDefault="006E69D5" w:rsidP="00360396">
      <w:pPr>
        <w:autoSpaceDN w:val="0"/>
        <w:adjustRightInd w:val="0"/>
        <w:ind w:hanging="357"/>
        <w:rPr>
          <w:rStyle w:val="ti"/>
          <w:rFonts w:ascii="Times New Roman" w:hAnsi="Times New Roman"/>
          <w:sz w:val="24"/>
          <w:szCs w:val="24"/>
          <w:lang w:eastAsia="ja-JP"/>
        </w:rPr>
      </w:pPr>
      <w:r w:rsidRPr="00BC1368">
        <w:rPr>
          <w:rFonts w:ascii="Times New Roman" w:hAnsi="Times New Roman"/>
          <w:sz w:val="24"/>
          <w:szCs w:val="24"/>
          <w:lang w:eastAsia="ja-JP"/>
        </w:rPr>
        <w:t xml:space="preserve">Gahmberg CG., Jokinen M., Anderssong LC. (1979) Expression of the Major Red Cell Sialoglycoprotein, Glycophorin A, in the Human Leukemic Cell Line K562. </w:t>
      </w:r>
      <w:r w:rsidRPr="00BC1368">
        <w:rPr>
          <w:rFonts w:ascii="Times New Roman" w:hAnsi="Times New Roman"/>
          <w:b/>
          <w:bCs/>
          <w:i/>
          <w:iCs/>
          <w:sz w:val="24"/>
          <w:szCs w:val="24"/>
          <w:lang w:eastAsia="ja-JP"/>
        </w:rPr>
        <w:t xml:space="preserve">J. Biol. Chem., </w:t>
      </w:r>
      <w:r w:rsidRPr="00BC1368">
        <w:rPr>
          <w:rFonts w:ascii="Times New Roman" w:hAnsi="Times New Roman"/>
          <w:sz w:val="24"/>
          <w:szCs w:val="24"/>
          <w:lang w:eastAsia="ja-JP"/>
        </w:rPr>
        <w:t>254 (15)</w:t>
      </w:r>
      <w:r>
        <w:rPr>
          <w:rFonts w:ascii="Times New Roman" w:hAnsi="Times New Roman"/>
          <w:sz w:val="24"/>
          <w:szCs w:val="24"/>
          <w:lang w:eastAsia="ja-JP"/>
        </w:rPr>
        <w:t>:</w:t>
      </w:r>
      <w:r w:rsidRPr="00BC1368">
        <w:rPr>
          <w:rFonts w:ascii="Times New Roman" w:hAnsi="Times New Roman"/>
          <w:sz w:val="24"/>
          <w:szCs w:val="24"/>
          <w:lang w:eastAsia="ja-JP"/>
        </w:rPr>
        <w:t xml:space="preserve"> 7442-7448.</w:t>
      </w:r>
    </w:p>
    <w:p w:rsidR="006E69D5" w:rsidRPr="00BC1368" w:rsidRDefault="006E69D5" w:rsidP="00360396">
      <w:pPr>
        <w:ind w:hanging="357"/>
        <w:rPr>
          <w:rStyle w:val="ti"/>
          <w:rFonts w:ascii="Times New Roman" w:hAnsi="Times New Roman"/>
          <w:sz w:val="24"/>
          <w:szCs w:val="24"/>
        </w:rPr>
      </w:pPr>
    </w:p>
    <w:p w:rsidR="006E69D5" w:rsidRDefault="006E69D5" w:rsidP="00360396">
      <w:pPr>
        <w:ind w:hanging="357"/>
        <w:rPr>
          <w:rStyle w:val="ti"/>
          <w:rFonts w:ascii="Times New Roman" w:hAnsi="Times New Roman"/>
          <w:sz w:val="24"/>
          <w:szCs w:val="24"/>
        </w:rPr>
      </w:pPr>
      <w:r w:rsidRPr="00BC1368">
        <w:rPr>
          <w:rStyle w:val="ti"/>
          <w:rFonts w:ascii="Times New Roman" w:hAnsi="Times New Roman"/>
          <w:sz w:val="24"/>
          <w:szCs w:val="24"/>
        </w:rPr>
        <w:t xml:space="preserve">Geuijen CAW., van der Horst MC., Cox F., Rood PML., Throsby M., Jongeneelen MAC., Backus HHJ., van Deventer E., Kruisbeek AM., Goudsmit J., de Kruif J. (2005) Affinity ranking of antibodies using flow cytometry: Aplication in antibody phage display-based target discovery. </w:t>
      </w:r>
      <w:r w:rsidRPr="00BC1368">
        <w:rPr>
          <w:rStyle w:val="ti"/>
          <w:rFonts w:ascii="Times New Roman" w:hAnsi="Times New Roman"/>
          <w:b/>
          <w:bCs/>
          <w:i/>
          <w:iCs/>
          <w:sz w:val="24"/>
          <w:szCs w:val="24"/>
        </w:rPr>
        <w:t>J. Immun. Met.,</w:t>
      </w:r>
      <w:r>
        <w:rPr>
          <w:rStyle w:val="ti"/>
          <w:rFonts w:ascii="Times New Roman" w:hAnsi="Times New Roman"/>
          <w:sz w:val="24"/>
          <w:szCs w:val="24"/>
        </w:rPr>
        <w:t xml:space="preserve"> </w:t>
      </w:r>
      <w:r w:rsidRPr="00BC1368">
        <w:rPr>
          <w:rStyle w:val="ti"/>
          <w:rFonts w:ascii="Times New Roman" w:hAnsi="Times New Roman"/>
          <w:sz w:val="24"/>
          <w:szCs w:val="24"/>
        </w:rPr>
        <w:t>302</w:t>
      </w:r>
      <w:r>
        <w:rPr>
          <w:rStyle w:val="ti"/>
          <w:rFonts w:ascii="Times New Roman" w:hAnsi="Times New Roman"/>
          <w:sz w:val="24"/>
          <w:szCs w:val="24"/>
        </w:rPr>
        <w:t>:</w:t>
      </w:r>
      <w:r w:rsidRPr="00BC1368">
        <w:rPr>
          <w:rStyle w:val="ti"/>
          <w:rFonts w:ascii="Times New Roman" w:hAnsi="Times New Roman"/>
          <w:sz w:val="24"/>
          <w:szCs w:val="24"/>
        </w:rPr>
        <w:t xml:space="preserve"> 68-77.</w:t>
      </w:r>
    </w:p>
    <w:p w:rsidR="006E69D5" w:rsidRPr="00BC1368" w:rsidRDefault="006E69D5" w:rsidP="00360396">
      <w:pPr>
        <w:ind w:hanging="357"/>
        <w:rPr>
          <w:rStyle w:val="ti"/>
          <w:rFonts w:ascii="Times New Roman" w:hAnsi="Times New Roman"/>
          <w:sz w:val="24"/>
          <w:szCs w:val="24"/>
        </w:rPr>
      </w:pPr>
    </w:p>
    <w:p w:rsidR="006E69D5" w:rsidRPr="00BC1368" w:rsidRDefault="006E69D5" w:rsidP="00360396">
      <w:pPr>
        <w:ind w:hanging="357"/>
        <w:rPr>
          <w:rStyle w:val="ti"/>
          <w:rFonts w:ascii="Times New Roman" w:hAnsi="Times New Roman"/>
          <w:sz w:val="24"/>
          <w:szCs w:val="24"/>
        </w:rPr>
      </w:pPr>
      <w:r w:rsidRPr="00BC1368">
        <w:rPr>
          <w:rStyle w:val="ti"/>
          <w:rFonts w:ascii="Times New Roman" w:hAnsi="Times New Roman"/>
          <w:sz w:val="24"/>
          <w:szCs w:val="24"/>
        </w:rPr>
        <w:t xml:space="preserve">Gewirtz AM., Burger D., Rado TA., Benz EJ., Hoffman R. (1982) Constitutive Expression of Platelet Glycoproteins by the Human Leukemia Cell Line K562. </w:t>
      </w:r>
      <w:r w:rsidRPr="00BC1368">
        <w:rPr>
          <w:rStyle w:val="ti"/>
          <w:rFonts w:ascii="Times New Roman" w:hAnsi="Times New Roman"/>
          <w:b/>
          <w:bCs/>
          <w:i/>
          <w:iCs/>
          <w:sz w:val="24"/>
          <w:szCs w:val="24"/>
        </w:rPr>
        <w:t>Blood.,</w:t>
      </w:r>
      <w:r w:rsidRPr="00BC1368">
        <w:rPr>
          <w:rStyle w:val="ti"/>
          <w:rFonts w:ascii="Times New Roman" w:hAnsi="Times New Roman"/>
          <w:sz w:val="24"/>
          <w:szCs w:val="24"/>
        </w:rPr>
        <w:t xml:space="preserve"> 60 (9): 3.</w:t>
      </w:r>
    </w:p>
    <w:p w:rsidR="006E69D5" w:rsidRPr="00BC1368" w:rsidRDefault="006E69D5" w:rsidP="00360396">
      <w:pPr>
        <w:ind w:hanging="357"/>
        <w:rPr>
          <w:rStyle w:val="ti"/>
          <w:rFonts w:ascii="Times New Roman" w:hAnsi="Times New Roman"/>
          <w:sz w:val="24"/>
          <w:szCs w:val="24"/>
        </w:rPr>
      </w:pPr>
    </w:p>
    <w:p w:rsidR="006E69D5" w:rsidRPr="00BC1368" w:rsidRDefault="006E69D5" w:rsidP="00CA4176">
      <w:pPr>
        <w:suppressAutoHyphens w:val="0"/>
        <w:overflowPunct/>
        <w:autoSpaceDN w:val="0"/>
        <w:adjustRightInd w:val="0"/>
        <w:ind w:hanging="357"/>
        <w:jc w:val="left"/>
        <w:textAlignment w:val="auto"/>
        <w:rPr>
          <w:rFonts w:ascii="Times New Roman" w:hAnsi="Times New Roman"/>
          <w:sz w:val="24"/>
          <w:szCs w:val="24"/>
          <w:lang w:eastAsia="ja-JP"/>
        </w:rPr>
      </w:pPr>
      <w:r w:rsidRPr="00BC1368">
        <w:rPr>
          <w:rFonts w:ascii="Times New Roman" w:hAnsi="Times New Roman"/>
          <w:sz w:val="24"/>
          <w:szCs w:val="24"/>
          <w:lang w:eastAsia="ja-JP"/>
        </w:rPr>
        <w:t>Gómez-Vidal JA., Campos J., Marchal JA., Boulaiz H., Gallo MA., Carrillo E., Espinosa A., Aránega A. (2004) Actual Targets in Cytodifferentiation Cancer Therapy.</w:t>
      </w:r>
      <w:r w:rsidRPr="00BC1368">
        <w:rPr>
          <w:rFonts w:ascii="Times New Roman" w:hAnsi="Times New Roman"/>
          <w:i/>
          <w:iCs/>
          <w:sz w:val="24"/>
          <w:szCs w:val="24"/>
          <w:lang w:eastAsia="ja-JP"/>
        </w:rPr>
        <w:t xml:space="preserve"> </w:t>
      </w:r>
      <w:r>
        <w:rPr>
          <w:rFonts w:ascii="Times New Roman" w:hAnsi="Times New Roman"/>
          <w:b/>
          <w:bCs/>
          <w:i/>
          <w:iCs/>
          <w:sz w:val="24"/>
          <w:szCs w:val="24"/>
          <w:lang w:eastAsia="ja-JP"/>
        </w:rPr>
        <w:t>Curr. Top. Med.</w:t>
      </w:r>
      <w:r w:rsidRPr="00BC1368">
        <w:rPr>
          <w:rFonts w:ascii="Times New Roman" w:hAnsi="Times New Roman"/>
          <w:b/>
          <w:bCs/>
          <w:i/>
          <w:iCs/>
          <w:sz w:val="24"/>
          <w:szCs w:val="24"/>
          <w:lang w:eastAsia="ja-JP"/>
        </w:rPr>
        <w:t xml:space="preserve"> Chem</w:t>
      </w:r>
      <w:r>
        <w:rPr>
          <w:rFonts w:ascii="Times New Roman" w:hAnsi="Times New Roman"/>
          <w:b/>
          <w:bCs/>
          <w:i/>
          <w:iCs/>
          <w:sz w:val="24"/>
          <w:szCs w:val="24"/>
          <w:lang w:eastAsia="ja-JP"/>
        </w:rPr>
        <w:t>.</w:t>
      </w:r>
      <w:r w:rsidRPr="00BC1368">
        <w:rPr>
          <w:rFonts w:ascii="Times New Roman" w:hAnsi="Times New Roman"/>
          <w:sz w:val="24"/>
          <w:szCs w:val="24"/>
          <w:lang w:eastAsia="ja-JP"/>
        </w:rPr>
        <w:t>, 4</w:t>
      </w:r>
      <w:r w:rsidRPr="00BC1368">
        <w:rPr>
          <w:rFonts w:ascii="Times New Roman" w:hAnsi="Times New Roman"/>
          <w:i/>
          <w:iCs/>
          <w:sz w:val="24"/>
          <w:szCs w:val="24"/>
          <w:lang w:eastAsia="ja-JP"/>
        </w:rPr>
        <w:t xml:space="preserve">, </w:t>
      </w:r>
      <w:r>
        <w:rPr>
          <w:rFonts w:ascii="Times New Roman" w:hAnsi="Times New Roman"/>
          <w:sz w:val="24"/>
          <w:szCs w:val="24"/>
          <w:lang w:eastAsia="ja-JP"/>
        </w:rPr>
        <w:t>175-202.</w:t>
      </w:r>
    </w:p>
    <w:p w:rsidR="006E69D5" w:rsidRPr="00BC1368" w:rsidRDefault="006E69D5" w:rsidP="00360396">
      <w:pPr>
        <w:suppressAutoHyphens w:val="0"/>
        <w:overflowPunct/>
        <w:autoSpaceDN w:val="0"/>
        <w:adjustRightInd w:val="0"/>
        <w:ind w:hanging="357"/>
        <w:jc w:val="left"/>
        <w:textAlignment w:val="auto"/>
        <w:rPr>
          <w:rFonts w:ascii="Times New Roman" w:hAnsi="Times New Roman"/>
          <w:sz w:val="24"/>
          <w:szCs w:val="24"/>
          <w:lang w:eastAsia="ja-JP"/>
        </w:rPr>
      </w:pPr>
    </w:p>
    <w:p w:rsidR="006E69D5" w:rsidRPr="00BC1368" w:rsidRDefault="006E69D5" w:rsidP="00360396">
      <w:pPr>
        <w:ind w:hanging="357"/>
        <w:rPr>
          <w:rStyle w:val="ti"/>
          <w:rFonts w:ascii="Times New Roman" w:hAnsi="Times New Roman"/>
          <w:sz w:val="24"/>
          <w:szCs w:val="24"/>
        </w:rPr>
      </w:pPr>
      <w:r w:rsidRPr="00BC1368">
        <w:rPr>
          <w:rStyle w:val="ti"/>
          <w:rFonts w:ascii="Times New Roman" w:hAnsi="Times New Roman"/>
          <w:sz w:val="24"/>
          <w:szCs w:val="24"/>
        </w:rPr>
        <w:t xml:space="preserve">Gottesman MM., Hrycyna CA., Schoenlein PV., Germann UA., Pastan I. (1995) Genetic Analysis of the Multidrug Transporter. </w:t>
      </w:r>
      <w:r w:rsidRPr="00BC1368">
        <w:rPr>
          <w:rStyle w:val="ti"/>
          <w:rFonts w:ascii="Times New Roman" w:hAnsi="Times New Roman"/>
          <w:b/>
          <w:bCs/>
          <w:i/>
          <w:iCs/>
          <w:sz w:val="24"/>
          <w:szCs w:val="24"/>
        </w:rPr>
        <w:t>Annu. Rev. Genet.,</w:t>
      </w:r>
      <w:r w:rsidRPr="00BC1368">
        <w:rPr>
          <w:rStyle w:val="ti"/>
          <w:rFonts w:ascii="Times New Roman" w:hAnsi="Times New Roman"/>
          <w:sz w:val="24"/>
          <w:szCs w:val="24"/>
        </w:rPr>
        <w:t xml:space="preserve"> 29</w:t>
      </w:r>
      <w:r>
        <w:rPr>
          <w:rStyle w:val="ti"/>
          <w:rFonts w:ascii="Times New Roman" w:hAnsi="Times New Roman"/>
          <w:sz w:val="24"/>
          <w:szCs w:val="24"/>
        </w:rPr>
        <w:t>:</w:t>
      </w:r>
      <w:r w:rsidRPr="00BC1368">
        <w:rPr>
          <w:rStyle w:val="ti"/>
          <w:rFonts w:ascii="Times New Roman" w:hAnsi="Times New Roman"/>
          <w:sz w:val="24"/>
          <w:szCs w:val="24"/>
        </w:rPr>
        <w:t xml:space="preserve"> 607-649.</w:t>
      </w:r>
    </w:p>
    <w:p w:rsidR="006E69D5" w:rsidRPr="00BC1368" w:rsidRDefault="006E69D5" w:rsidP="00360396">
      <w:pPr>
        <w:ind w:hanging="357"/>
        <w:rPr>
          <w:rStyle w:val="ti"/>
          <w:rFonts w:ascii="Times New Roman" w:hAnsi="Times New Roman"/>
          <w:sz w:val="24"/>
          <w:szCs w:val="24"/>
        </w:rPr>
      </w:pPr>
    </w:p>
    <w:p w:rsidR="006E69D5" w:rsidRPr="00BC1368" w:rsidRDefault="006E69D5" w:rsidP="006B05B1">
      <w:pPr>
        <w:ind w:hanging="357"/>
        <w:rPr>
          <w:rStyle w:val="ti"/>
          <w:rFonts w:ascii="Times New Roman" w:hAnsi="Times New Roman"/>
          <w:sz w:val="24"/>
          <w:szCs w:val="24"/>
        </w:rPr>
      </w:pPr>
      <w:r w:rsidRPr="00BC1368">
        <w:rPr>
          <w:rStyle w:val="ti"/>
          <w:rFonts w:ascii="Times New Roman" w:hAnsi="Times New Roman"/>
          <w:sz w:val="24"/>
          <w:szCs w:val="24"/>
        </w:rPr>
        <w:t xml:space="preserve">Gottesman MM., Fojo T., Bates SE. (2002) Multidrug Resistance in Cancer: Role of ATP-Dependent Transporters. </w:t>
      </w:r>
      <w:r>
        <w:rPr>
          <w:rStyle w:val="ti"/>
          <w:rFonts w:ascii="Times New Roman" w:hAnsi="Times New Roman"/>
          <w:b/>
          <w:bCs/>
          <w:i/>
          <w:iCs/>
          <w:sz w:val="24"/>
          <w:szCs w:val="24"/>
        </w:rPr>
        <w:t>Nat. Rev.</w:t>
      </w:r>
      <w:r w:rsidRPr="00BC1368">
        <w:rPr>
          <w:rStyle w:val="ti"/>
          <w:rFonts w:ascii="Times New Roman" w:hAnsi="Times New Roman"/>
          <w:b/>
          <w:bCs/>
          <w:i/>
          <w:iCs/>
          <w:sz w:val="24"/>
          <w:szCs w:val="24"/>
        </w:rPr>
        <w:t xml:space="preserve"> Cancer,</w:t>
      </w:r>
      <w:r w:rsidRPr="00BC1368">
        <w:rPr>
          <w:rStyle w:val="ti"/>
          <w:rFonts w:ascii="Times New Roman" w:hAnsi="Times New Roman"/>
          <w:sz w:val="24"/>
          <w:szCs w:val="24"/>
        </w:rPr>
        <w:t xml:space="preserve"> 2(1)</w:t>
      </w:r>
      <w:r>
        <w:rPr>
          <w:rStyle w:val="ti"/>
          <w:rFonts w:ascii="Times New Roman" w:hAnsi="Times New Roman"/>
          <w:sz w:val="24"/>
          <w:szCs w:val="24"/>
        </w:rPr>
        <w:t>:</w:t>
      </w:r>
      <w:r w:rsidRPr="00BC1368">
        <w:rPr>
          <w:rStyle w:val="ti"/>
          <w:rFonts w:ascii="Times New Roman" w:hAnsi="Times New Roman"/>
          <w:sz w:val="24"/>
          <w:szCs w:val="24"/>
        </w:rPr>
        <w:t xml:space="preserve"> 48-58.</w:t>
      </w:r>
    </w:p>
    <w:p w:rsidR="006E69D5" w:rsidRDefault="006E69D5" w:rsidP="00360396">
      <w:pPr>
        <w:ind w:hanging="357"/>
        <w:rPr>
          <w:rStyle w:val="ti"/>
          <w:rFonts w:ascii="Times New Roman" w:hAnsi="Times New Roman"/>
          <w:sz w:val="24"/>
          <w:szCs w:val="24"/>
        </w:rPr>
      </w:pPr>
    </w:p>
    <w:p w:rsidR="006E69D5" w:rsidRPr="00BC1368" w:rsidRDefault="006E69D5" w:rsidP="00360396">
      <w:pPr>
        <w:ind w:hanging="357"/>
        <w:rPr>
          <w:rFonts w:ascii="Times New Roman" w:hAnsi="Times New Roman"/>
          <w:sz w:val="24"/>
          <w:szCs w:val="24"/>
          <w:lang w:eastAsia="ja-JP"/>
        </w:rPr>
      </w:pPr>
      <w:r w:rsidRPr="00BC1368">
        <w:rPr>
          <w:rStyle w:val="ti"/>
          <w:rFonts w:ascii="Times New Roman" w:hAnsi="Times New Roman"/>
          <w:sz w:val="24"/>
          <w:szCs w:val="24"/>
        </w:rPr>
        <w:t xml:space="preserve">Hagner G. (1984) </w:t>
      </w:r>
      <w:r w:rsidRPr="00BC1368">
        <w:rPr>
          <w:rFonts w:ascii="Times New Roman" w:hAnsi="Times New Roman"/>
          <w:sz w:val="24"/>
          <w:szCs w:val="24"/>
          <w:lang w:eastAsia="ja-JP"/>
        </w:rPr>
        <w:t>Natural killing and growth inhibition of K562 cells by subpopulations of mononuclear cells as a function of target cell proliferation</w:t>
      </w:r>
      <w:r w:rsidRPr="00BC1368">
        <w:rPr>
          <w:rFonts w:ascii="Times New Roman" w:hAnsi="Times New Roman"/>
          <w:b/>
          <w:bCs/>
          <w:i/>
          <w:iCs/>
          <w:sz w:val="24"/>
          <w:szCs w:val="24"/>
          <w:lang w:eastAsia="ja-JP"/>
        </w:rPr>
        <w:t>. Immunology,</w:t>
      </w:r>
      <w:r>
        <w:rPr>
          <w:rFonts w:ascii="Times New Roman" w:hAnsi="Times New Roman"/>
          <w:sz w:val="24"/>
          <w:szCs w:val="24"/>
          <w:lang w:eastAsia="ja-JP"/>
        </w:rPr>
        <w:t xml:space="preserve"> 52(1): 555-562.</w:t>
      </w:r>
    </w:p>
    <w:p w:rsidR="006E69D5" w:rsidRPr="00BC1368" w:rsidRDefault="006E69D5" w:rsidP="00360396">
      <w:pPr>
        <w:ind w:hanging="357"/>
        <w:rPr>
          <w:rFonts w:ascii="Times New Roman" w:hAnsi="Times New Roman"/>
          <w:sz w:val="24"/>
          <w:szCs w:val="24"/>
          <w:lang w:eastAsia="ja-JP"/>
        </w:rPr>
      </w:pPr>
    </w:p>
    <w:p w:rsidR="006E69D5" w:rsidRPr="00BC1368" w:rsidRDefault="006E69D5" w:rsidP="008A36DA">
      <w:pPr>
        <w:suppressAutoHyphens w:val="0"/>
        <w:overflowPunct/>
        <w:autoSpaceDN w:val="0"/>
        <w:adjustRightInd w:val="0"/>
        <w:ind w:hanging="357"/>
        <w:jc w:val="left"/>
        <w:textAlignment w:val="auto"/>
        <w:rPr>
          <w:rFonts w:ascii="Times New Roman" w:hAnsi="Times New Roman"/>
          <w:sz w:val="24"/>
          <w:szCs w:val="24"/>
          <w:lang w:eastAsia="ja-JP"/>
        </w:rPr>
      </w:pPr>
      <w:r w:rsidRPr="00BC1368">
        <w:rPr>
          <w:rFonts w:ascii="Times New Roman" w:hAnsi="Times New Roman"/>
          <w:sz w:val="24"/>
          <w:szCs w:val="24"/>
          <w:lang w:eastAsia="ja-JP"/>
        </w:rPr>
        <w:t xml:space="preserve">Hait WN., Choudhury S., Srimatkandada S., Murren JR. (1993) Sensitivity of K562 Human Chronic Myelogenous Leukemia Blast Cells Transfected with a Human Multidrug Resistance cDNA to Cytotoxic Drugs and Differentiating Agents. </w:t>
      </w:r>
      <w:r w:rsidRPr="00BC1368">
        <w:rPr>
          <w:rFonts w:ascii="Times New Roman" w:hAnsi="Times New Roman"/>
          <w:b/>
          <w:bCs/>
          <w:i/>
          <w:iCs/>
          <w:sz w:val="24"/>
          <w:szCs w:val="24"/>
          <w:lang w:eastAsia="ja-JP"/>
        </w:rPr>
        <w:t>J. Clin. Invest.,</w:t>
      </w:r>
      <w:r>
        <w:rPr>
          <w:rFonts w:ascii="Times New Roman" w:hAnsi="Times New Roman"/>
          <w:sz w:val="24"/>
          <w:szCs w:val="24"/>
          <w:lang w:eastAsia="ja-JP"/>
        </w:rPr>
        <w:t xml:space="preserve"> 91(5</w:t>
      </w:r>
      <w:r w:rsidRPr="00BC1368">
        <w:rPr>
          <w:rFonts w:ascii="Times New Roman" w:hAnsi="Times New Roman"/>
          <w:sz w:val="24"/>
          <w:szCs w:val="24"/>
          <w:lang w:eastAsia="ja-JP"/>
        </w:rPr>
        <w:t>)</w:t>
      </w:r>
      <w:r>
        <w:rPr>
          <w:rFonts w:ascii="Times New Roman" w:hAnsi="Times New Roman"/>
          <w:sz w:val="24"/>
          <w:szCs w:val="24"/>
          <w:lang w:eastAsia="ja-JP"/>
        </w:rPr>
        <w:t xml:space="preserve">: </w:t>
      </w:r>
      <w:r w:rsidRPr="00BC1368">
        <w:rPr>
          <w:rFonts w:ascii="Times New Roman" w:hAnsi="Times New Roman"/>
          <w:sz w:val="24"/>
          <w:szCs w:val="24"/>
          <w:lang w:eastAsia="ja-JP"/>
        </w:rPr>
        <w:t>2207-2215.</w:t>
      </w:r>
    </w:p>
    <w:p w:rsidR="006E69D5" w:rsidRPr="00BC1368" w:rsidRDefault="006E69D5" w:rsidP="00360396">
      <w:pPr>
        <w:suppressAutoHyphens w:val="0"/>
        <w:overflowPunct/>
        <w:autoSpaceDN w:val="0"/>
        <w:adjustRightInd w:val="0"/>
        <w:ind w:hanging="357"/>
        <w:jc w:val="left"/>
        <w:textAlignment w:val="auto"/>
        <w:rPr>
          <w:rFonts w:ascii="Times New Roman" w:hAnsi="Times New Roman"/>
          <w:sz w:val="24"/>
          <w:szCs w:val="24"/>
          <w:lang w:eastAsia="ja-JP"/>
        </w:rPr>
      </w:pPr>
    </w:p>
    <w:p w:rsidR="006E69D5" w:rsidRDefault="006E69D5" w:rsidP="00360396">
      <w:pPr>
        <w:ind w:hanging="357"/>
        <w:rPr>
          <w:rStyle w:val="ti2"/>
          <w:rFonts w:ascii="Times New Roman" w:hAnsi="Times New Roman"/>
          <w:sz w:val="24"/>
          <w:szCs w:val="24"/>
        </w:rPr>
      </w:pPr>
      <w:r w:rsidRPr="00BC1368">
        <w:rPr>
          <w:rFonts w:ascii="Times New Roman" w:hAnsi="Times New Roman"/>
          <w:bCs/>
          <w:sz w:val="24"/>
          <w:szCs w:val="24"/>
        </w:rPr>
        <w:t>Hardy B.</w:t>
      </w:r>
      <w:r w:rsidRPr="00BC1368">
        <w:rPr>
          <w:rFonts w:ascii="Times New Roman" w:hAnsi="Times New Roman"/>
          <w:sz w:val="24"/>
          <w:szCs w:val="24"/>
        </w:rPr>
        <w:t xml:space="preserve">, </w:t>
      </w:r>
      <w:r w:rsidRPr="00BC1368">
        <w:rPr>
          <w:rFonts w:ascii="Times New Roman" w:hAnsi="Times New Roman"/>
          <w:bCs/>
          <w:sz w:val="24"/>
          <w:szCs w:val="24"/>
        </w:rPr>
        <w:t>Raiter A.</w:t>
      </w:r>
      <w:r w:rsidRPr="00BC1368">
        <w:rPr>
          <w:rFonts w:ascii="Times New Roman" w:hAnsi="Times New Roman"/>
          <w:sz w:val="24"/>
          <w:szCs w:val="24"/>
        </w:rPr>
        <w:t xml:space="preserve">, </w:t>
      </w:r>
      <w:r w:rsidRPr="00BC1368">
        <w:rPr>
          <w:rFonts w:ascii="Times New Roman" w:hAnsi="Times New Roman"/>
          <w:bCs/>
          <w:sz w:val="24"/>
          <w:szCs w:val="24"/>
        </w:rPr>
        <w:t>Weiss C.</w:t>
      </w:r>
      <w:r w:rsidRPr="00BC1368">
        <w:rPr>
          <w:rFonts w:ascii="Times New Roman" w:hAnsi="Times New Roman"/>
          <w:sz w:val="24"/>
          <w:szCs w:val="24"/>
        </w:rPr>
        <w:t xml:space="preserve">, </w:t>
      </w:r>
      <w:r w:rsidRPr="00BC1368">
        <w:rPr>
          <w:rFonts w:ascii="Times New Roman" w:hAnsi="Times New Roman"/>
          <w:bCs/>
          <w:sz w:val="24"/>
          <w:szCs w:val="24"/>
        </w:rPr>
        <w:t>Kaplan B.</w:t>
      </w:r>
      <w:r w:rsidRPr="00BC1368">
        <w:rPr>
          <w:rFonts w:ascii="Times New Roman" w:hAnsi="Times New Roman"/>
          <w:sz w:val="24"/>
          <w:szCs w:val="24"/>
        </w:rPr>
        <w:t xml:space="preserve">, </w:t>
      </w:r>
      <w:r w:rsidRPr="00BC1368">
        <w:rPr>
          <w:rFonts w:ascii="Times New Roman" w:hAnsi="Times New Roman"/>
          <w:bCs/>
          <w:sz w:val="24"/>
          <w:szCs w:val="24"/>
        </w:rPr>
        <w:t>Tenenbaum A.</w:t>
      </w:r>
      <w:r w:rsidRPr="00BC1368">
        <w:rPr>
          <w:rFonts w:ascii="Times New Roman" w:hAnsi="Times New Roman"/>
          <w:sz w:val="24"/>
          <w:szCs w:val="24"/>
        </w:rPr>
        <w:t xml:space="preserve">, </w:t>
      </w:r>
      <w:r w:rsidRPr="00BC1368">
        <w:rPr>
          <w:rFonts w:ascii="Times New Roman" w:hAnsi="Times New Roman"/>
          <w:bCs/>
          <w:sz w:val="24"/>
          <w:szCs w:val="24"/>
        </w:rPr>
        <w:t xml:space="preserve">Battler A. </w:t>
      </w:r>
      <w:r w:rsidRPr="00BC1368">
        <w:rPr>
          <w:rFonts w:ascii="Times New Roman" w:hAnsi="Times New Roman"/>
          <w:sz w:val="24"/>
          <w:szCs w:val="24"/>
        </w:rPr>
        <w:t>(</w:t>
      </w:r>
      <w:r w:rsidRPr="00BC1368">
        <w:rPr>
          <w:rStyle w:val="ti"/>
          <w:rFonts w:ascii="Times New Roman" w:hAnsi="Times New Roman"/>
          <w:sz w:val="24"/>
          <w:szCs w:val="24"/>
        </w:rPr>
        <w:t>2007)</w:t>
      </w:r>
      <w:r>
        <w:rPr>
          <w:rFonts w:ascii="Times New Roman" w:hAnsi="Times New Roman"/>
          <w:sz w:val="24"/>
          <w:szCs w:val="24"/>
        </w:rPr>
        <w:t xml:space="preserve"> </w:t>
      </w:r>
      <w:r w:rsidRPr="00BC1368">
        <w:rPr>
          <w:rFonts w:ascii="Times New Roman" w:hAnsi="Times New Roman"/>
          <w:sz w:val="24"/>
          <w:szCs w:val="24"/>
        </w:rPr>
        <w:t xml:space="preserve">Angiogenesis induced by novel peptides selected from a phage display library by screening human vascular endothelial cells under different physiological conditions. </w:t>
      </w:r>
      <w:r w:rsidRPr="00BC1368">
        <w:rPr>
          <w:rStyle w:val="ti2"/>
          <w:rFonts w:ascii="Times New Roman" w:hAnsi="Times New Roman"/>
          <w:b/>
          <w:i/>
          <w:sz w:val="24"/>
          <w:szCs w:val="24"/>
        </w:rPr>
        <w:t>Peptides</w:t>
      </w:r>
      <w:r w:rsidRPr="00BC1368">
        <w:rPr>
          <w:rStyle w:val="ti2"/>
          <w:rFonts w:ascii="Times New Roman" w:hAnsi="Times New Roman"/>
          <w:b/>
          <w:sz w:val="24"/>
          <w:szCs w:val="24"/>
        </w:rPr>
        <w:t>,</w:t>
      </w:r>
      <w:r>
        <w:rPr>
          <w:rStyle w:val="ti2"/>
          <w:rFonts w:ascii="Times New Roman" w:hAnsi="Times New Roman"/>
          <w:sz w:val="24"/>
          <w:szCs w:val="24"/>
        </w:rPr>
        <w:t xml:space="preserve"> 28</w:t>
      </w:r>
      <w:r w:rsidRPr="00BC1368">
        <w:rPr>
          <w:rStyle w:val="ti2"/>
          <w:rFonts w:ascii="Times New Roman" w:hAnsi="Times New Roman"/>
          <w:sz w:val="24"/>
          <w:szCs w:val="24"/>
        </w:rPr>
        <w:t>(3): 691-701.</w:t>
      </w:r>
    </w:p>
    <w:p w:rsidR="006E69D5" w:rsidRDefault="006E69D5" w:rsidP="00360396">
      <w:pPr>
        <w:ind w:hanging="357"/>
        <w:rPr>
          <w:rStyle w:val="ti2"/>
          <w:rFonts w:ascii="Times New Roman" w:hAnsi="Times New Roman"/>
          <w:sz w:val="24"/>
          <w:szCs w:val="24"/>
        </w:rPr>
      </w:pPr>
    </w:p>
    <w:p w:rsidR="006E69D5" w:rsidRPr="00BC1368" w:rsidRDefault="006E69D5" w:rsidP="00360396">
      <w:pPr>
        <w:ind w:hanging="357"/>
        <w:rPr>
          <w:rStyle w:val="ti2"/>
          <w:rFonts w:ascii="Times New Roman" w:hAnsi="Times New Roman"/>
          <w:sz w:val="24"/>
          <w:szCs w:val="24"/>
        </w:rPr>
      </w:pPr>
      <w:r>
        <w:rPr>
          <w:rStyle w:val="ti2"/>
          <w:rFonts w:ascii="Times New Roman" w:hAnsi="Times New Roman"/>
          <w:sz w:val="24"/>
          <w:szCs w:val="24"/>
        </w:rPr>
        <w:t xml:space="preserve">Harmsen MM., De Haard HJ. (2007) Properties, production and applications of camelid single-domain antibody fragments. </w:t>
      </w:r>
      <w:r w:rsidRPr="007358BC">
        <w:rPr>
          <w:rStyle w:val="ti2"/>
          <w:rFonts w:ascii="Times New Roman" w:hAnsi="Times New Roman"/>
          <w:b/>
          <w:bCs/>
          <w:i/>
          <w:iCs/>
          <w:sz w:val="24"/>
          <w:szCs w:val="24"/>
        </w:rPr>
        <w:t>Appl. Microbiol. Biotechnol.,</w:t>
      </w:r>
      <w:r>
        <w:rPr>
          <w:rStyle w:val="ti2"/>
          <w:rFonts w:ascii="Times New Roman" w:hAnsi="Times New Roman"/>
          <w:sz w:val="24"/>
          <w:szCs w:val="24"/>
        </w:rPr>
        <w:t xml:space="preserve"> 77: 13-22.</w:t>
      </w:r>
    </w:p>
    <w:p w:rsidR="006E69D5" w:rsidRPr="00BC1368" w:rsidRDefault="006E69D5" w:rsidP="00360396">
      <w:pPr>
        <w:ind w:hanging="357"/>
        <w:rPr>
          <w:rFonts w:ascii="Times New Roman" w:hAnsi="Times New Roman"/>
          <w:sz w:val="24"/>
          <w:szCs w:val="24"/>
        </w:rPr>
      </w:pPr>
    </w:p>
    <w:p w:rsidR="006E69D5" w:rsidRPr="00BC1368" w:rsidRDefault="006E69D5" w:rsidP="00360396">
      <w:pPr>
        <w:ind w:hanging="357"/>
        <w:rPr>
          <w:rFonts w:ascii="Times New Roman" w:hAnsi="Times New Roman"/>
          <w:bCs/>
          <w:sz w:val="24"/>
          <w:szCs w:val="24"/>
        </w:rPr>
      </w:pPr>
      <w:r w:rsidRPr="00BC1368">
        <w:rPr>
          <w:rFonts w:ascii="Times New Roman" w:hAnsi="Times New Roman"/>
          <w:bCs/>
          <w:sz w:val="24"/>
          <w:szCs w:val="24"/>
        </w:rPr>
        <w:t>Haus-Cohen M., Assaraf YG., Binyamin L., Benhar I.</w:t>
      </w:r>
      <w:r>
        <w:rPr>
          <w:rFonts w:ascii="Times New Roman" w:hAnsi="Times New Roman"/>
          <w:bCs/>
          <w:sz w:val="24"/>
          <w:szCs w:val="24"/>
        </w:rPr>
        <w:t xml:space="preserve">, Reiter Y., (2004) Disruption </w:t>
      </w:r>
      <w:r w:rsidRPr="00BC1368">
        <w:rPr>
          <w:rFonts w:ascii="Times New Roman" w:hAnsi="Times New Roman"/>
          <w:bCs/>
          <w:sz w:val="24"/>
          <w:szCs w:val="24"/>
        </w:rPr>
        <w:t xml:space="preserve">of P-glycoprotein anticancer drug efflux activity by a small recombinant single-chain Fv antibody fragment targeted to an extracellular epitope. </w:t>
      </w:r>
      <w:r w:rsidRPr="00BC1368">
        <w:rPr>
          <w:rFonts w:ascii="Times New Roman" w:hAnsi="Times New Roman"/>
          <w:b/>
          <w:i/>
          <w:iCs/>
          <w:sz w:val="24"/>
          <w:szCs w:val="24"/>
        </w:rPr>
        <w:t>Int</w:t>
      </w:r>
      <w:r>
        <w:rPr>
          <w:rFonts w:ascii="Times New Roman" w:hAnsi="Times New Roman"/>
          <w:b/>
          <w:i/>
          <w:iCs/>
          <w:sz w:val="24"/>
          <w:szCs w:val="24"/>
        </w:rPr>
        <w:t>.</w:t>
      </w:r>
      <w:r w:rsidRPr="00BC1368">
        <w:rPr>
          <w:rFonts w:ascii="Times New Roman" w:hAnsi="Times New Roman"/>
          <w:b/>
          <w:i/>
          <w:iCs/>
          <w:sz w:val="24"/>
          <w:szCs w:val="24"/>
        </w:rPr>
        <w:t xml:space="preserve"> J. Cancer</w:t>
      </w:r>
      <w:r>
        <w:rPr>
          <w:rFonts w:ascii="Times New Roman" w:hAnsi="Times New Roman"/>
          <w:bCs/>
          <w:sz w:val="24"/>
          <w:szCs w:val="24"/>
        </w:rPr>
        <w:t xml:space="preserve">, </w:t>
      </w:r>
      <w:r w:rsidRPr="00BC1368">
        <w:rPr>
          <w:rFonts w:ascii="Times New Roman" w:hAnsi="Times New Roman"/>
          <w:bCs/>
          <w:sz w:val="24"/>
          <w:szCs w:val="24"/>
        </w:rPr>
        <w:t>109: 750-758.</w:t>
      </w:r>
    </w:p>
    <w:p w:rsidR="006E69D5" w:rsidRPr="00BC1368" w:rsidRDefault="006E69D5" w:rsidP="00360396">
      <w:pPr>
        <w:ind w:hanging="357"/>
        <w:rPr>
          <w:rFonts w:ascii="Times New Roman" w:hAnsi="Times New Roman"/>
          <w:bCs/>
          <w:sz w:val="24"/>
          <w:szCs w:val="24"/>
        </w:rPr>
      </w:pPr>
    </w:p>
    <w:p w:rsidR="006E69D5" w:rsidRPr="00360396" w:rsidRDefault="006E69D5" w:rsidP="003D7C20">
      <w:pPr>
        <w:suppressAutoHyphens w:val="0"/>
        <w:overflowPunct/>
        <w:autoSpaceDN w:val="0"/>
        <w:adjustRightInd w:val="0"/>
        <w:ind w:hanging="357"/>
        <w:jc w:val="left"/>
        <w:textAlignment w:val="auto"/>
        <w:rPr>
          <w:rFonts w:ascii="Times New Roman" w:hAnsi="Times New Roman"/>
          <w:sz w:val="24"/>
          <w:szCs w:val="24"/>
          <w:lang w:eastAsia="ja-JP"/>
        </w:rPr>
      </w:pPr>
      <w:r>
        <w:rPr>
          <w:rFonts w:ascii="Times New Roman" w:hAnsi="Times New Roman"/>
          <w:sz w:val="24"/>
          <w:szCs w:val="24"/>
          <w:lang w:eastAsia="ja-JP"/>
        </w:rPr>
        <w:t>Hamada H.,</w:t>
      </w:r>
      <w:r w:rsidRPr="00BC1368">
        <w:rPr>
          <w:rFonts w:ascii="Times New Roman" w:hAnsi="Times New Roman"/>
          <w:sz w:val="24"/>
          <w:szCs w:val="24"/>
          <w:lang w:eastAsia="ja-JP"/>
        </w:rPr>
        <w:t xml:space="preserve"> Tsuruo T. (1988) Purification of the </w:t>
      </w:r>
      <w:r>
        <w:rPr>
          <w:rFonts w:ascii="Times New Roman" w:hAnsi="Times New Roman"/>
          <w:sz w:val="24"/>
          <w:szCs w:val="24"/>
          <w:lang w:eastAsia="ja-JP"/>
        </w:rPr>
        <w:t xml:space="preserve">170- to 180-Kilodalton Membrane </w:t>
      </w:r>
      <w:r w:rsidRPr="00BC1368">
        <w:rPr>
          <w:rFonts w:ascii="Times New Roman" w:hAnsi="Times New Roman"/>
          <w:sz w:val="24"/>
          <w:szCs w:val="24"/>
          <w:lang w:eastAsia="ja-JP"/>
        </w:rPr>
        <w:t>Glycoprotein Associated with Multidrug Res</w:t>
      </w:r>
      <w:r>
        <w:rPr>
          <w:rFonts w:ascii="Times New Roman" w:hAnsi="Times New Roman"/>
          <w:sz w:val="24"/>
          <w:szCs w:val="24"/>
          <w:lang w:eastAsia="ja-JP"/>
        </w:rPr>
        <w:t xml:space="preserve">istance, 170- to 180-kd membrane </w:t>
      </w:r>
      <w:r w:rsidRPr="00BC1368">
        <w:rPr>
          <w:rFonts w:ascii="Times New Roman" w:hAnsi="Times New Roman"/>
          <w:sz w:val="24"/>
          <w:szCs w:val="24"/>
          <w:lang w:eastAsia="ja-JP"/>
        </w:rPr>
        <w:t xml:space="preserve">glycoproteins is an ATPase. </w:t>
      </w:r>
      <w:r w:rsidRPr="00BC1368">
        <w:rPr>
          <w:rFonts w:ascii="Times New Roman" w:hAnsi="Times New Roman"/>
          <w:b/>
          <w:bCs/>
          <w:i/>
          <w:iCs/>
          <w:sz w:val="24"/>
          <w:szCs w:val="24"/>
          <w:lang w:eastAsia="ja-JP"/>
        </w:rPr>
        <w:t xml:space="preserve">J. Biol. Chem., </w:t>
      </w:r>
      <w:r w:rsidRPr="00BC1368">
        <w:rPr>
          <w:rFonts w:ascii="Times New Roman" w:hAnsi="Times New Roman"/>
          <w:sz w:val="24"/>
          <w:szCs w:val="24"/>
          <w:lang w:eastAsia="ja-JP"/>
        </w:rPr>
        <w:t>263(3)</w:t>
      </w:r>
      <w:r>
        <w:rPr>
          <w:rFonts w:ascii="Times New Roman" w:hAnsi="Times New Roman"/>
          <w:sz w:val="24"/>
          <w:szCs w:val="24"/>
          <w:lang w:eastAsia="ja-JP"/>
        </w:rPr>
        <w:t>:</w:t>
      </w:r>
      <w:r w:rsidRPr="00BC1368">
        <w:rPr>
          <w:rFonts w:ascii="Times New Roman" w:hAnsi="Times New Roman"/>
          <w:sz w:val="24"/>
          <w:szCs w:val="24"/>
          <w:lang w:eastAsia="ja-JP"/>
        </w:rPr>
        <w:t xml:space="preserve"> 1454-1458.</w:t>
      </w:r>
    </w:p>
    <w:p w:rsidR="006E69D5" w:rsidRPr="00BC1368" w:rsidRDefault="006E69D5" w:rsidP="00360396">
      <w:pPr>
        <w:rPr>
          <w:rFonts w:ascii="Times New Roman" w:hAnsi="Times New Roman"/>
          <w:bCs/>
          <w:sz w:val="24"/>
          <w:szCs w:val="24"/>
        </w:rPr>
      </w:pPr>
    </w:p>
    <w:p w:rsidR="006E69D5" w:rsidRPr="00BC1368" w:rsidRDefault="006E69D5" w:rsidP="00360396">
      <w:pPr>
        <w:ind w:hanging="357"/>
        <w:rPr>
          <w:rFonts w:ascii="Times New Roman" w:hAnsi="Times New Roman"/>
          <w:bCs/>
          <w:sz w:val="24"/>
          <w:szCs w:val="24"/>
        </w:rPr>
      </w:pPr>
      <w:r w:rsidRPr="00BC1368">
        <w:rPr>
          <w:rFonts w:ascii="Times New Roman" w:hAnsi="Times New Roman"/>
          <w:bCs/>
          <w:sz w:val="24"/>
          <w:szCs w:val="24"/>
        </w:rPr>
        <w:t xml:space="preserve">Hoffman R., Murray LJ., Young JC., Luens KM., Bruno E. (1996) Hierarchical Structure of Human Megakaryocyte Progenitor Cells. </w:t>
      </w:r>
      <w:r w:rsidRPr="00BC1368">
        <w:rPr>
          <w:rFonts w:ascii="Times New Roman" w:hAnsi="Times New Roman"/>
          <w:b/>
          <w:i/>
          <w:iCs/>
          <w:sz w:val="24"/>
          <w:szCs w:val="24"/>
        </w:rPr>
        <w:t>Stem Cells,</w:t>
      </w:r>
      <w:r w:rsidRPr="00BC1368">
        <w:rPr>
          <w:rFonts w:ascii="Times New Roman" w:hAnsi="Times New Roman"/>
          <w:bCs/>
          <w:sz w:val="24"/>
          <w:szCs w:val="24"/>
        </w:rPr>
        <w:t xml:space="preserve"> 14(1): 75-81.</w:t>
      </w:r>
    </w:p>
    <w:p w:rsidR="006E69D5" w:rsidRPr="00BC1368" w:rsidRDefault="006E69D5" w:rsidP="00360396">
      <w:pPr>
        <w:ind w:hanging="357"/>
        <w:rPr>
          <w:rFonts w:ascii="Times New Roman" w:hAnsi="Times New Roman"/>
          <w:bCs/>
          <w:sz w:val="24"/>
          <w:szCs w:val="24"/>
        </w:rPr>
      </w:pPr>
    </w:p>
    <w:p w:rsidR="006E69D5" w:rsidRPr="00BC1368" w:rsidRDefault="006E69D5" w:rsidP="003D7CBC">
      <w:pPr>
        <w:suppressAutoHyphens w:val="0"/>
        <w:overflowPunct/>
        <w:autoSpaceDN w:val="0"/>
        <w:adjustRightInd w:val="0"/>
        <w:ind w:hanging="357"/>
        <w:textAlignment w:val="auto"/>
        <w:rPr>
          <w:rFonts w:ascii="Times New Roman" w:hAnsi="Times New Roman"/>
          <w:sz w:val="24"/>
          <w:szCs w:val="24"/>
          <w:lang w:eastAsia="ja-JP"/>
        </w:rPr>
      </w:pPr>
      <w:r w:rsidRPr="00BC1368">
        <w:rPr>
          <w:rFonts w:ascii="Times New Roman" w:hAnsi="Times New Roman"/>
          <w:sz w:val="24"/>
          <w:szCs w:val="24"/>
          <w:lang w:eastAsia="ja-JP"/>
        </w:rPr>
        <w:t>Honma Y., Okabe-Kado J., Hozumi M., Uehara Y.</w:t>
      </w:r>
      <w:r>
        <w:rPr>
          <w:rFonts w:ascii="Times New Roman" w:hAnsi="Times New Roman"/>
          <w:sz w:val="24"/>
          <w:szCs w:val="24"/>
          <w:lang w:eastAsia="ja-JP"/>
        </w:rPr>
        <w:t xml:space="preserve">, Mizuno S. (1989) Induction of </w:t>
      </w:r>
      <w:r w:rsidRPr="00BC1368">
        <w:rPr>
          <w:rFonts w:ascii="Times New Roman" w:hAnsi="Times New Roman"/>
          <w:sz w:val="24"/>
          <w:szCs w:val="24"/>
          <w:lang w:eastAsia="ja-JP"/>
        </w:rPr>
        <w:t>Erythroid Differentiation of K562 Human Leu</w:t>
      </w:r>
      <w:r>
        <w:rPr>
          <w:rFonts w:ascii="Times New Roman" w:hAnsi="Times New Roman"/>
          <w:sz w:val="24"/>
          <w:szCs w:val="24"/>
          <w:lang w:eastAsia="ja-JP"/>
        </w:rPr>
        <w:t xml:space="preserve">kemic Cells by Herbimycin A, an </w:t>
      </w:r>
      <w:r w:rsidRPr="00BC1368">
        <w:rPr>
          <w:rFonts w:ascii="Times New Roman" w:hAnsi="Times New Roman"/>
          <w:sz w:val="24"/>
          <w:szCs w:val="24"/>
          <w:lang w:eastAsia="ja-JP"/>
        </w:rPr>
        <w:t xml:space="preserve">Inhibitor of Tyrosine Kinase Activity. </w:t>
      </w:r>
      <w:r w:rsidRPr="00BC1368">
        <w:rPr>
          <w:rFonts w:ascii="Times New Roman" w:hAnsi="Times New Roman"/>
          <w:b/>
          <w:bCs/>
          <w:i/>
          <w:iCs/>
          <w:sz w:val="24"/>
          <w:szCs w:val="24"/>
          <w:lang w:eastAsia="ja-JP"/>
        </w:rPr>
        <w:t>Cancer Re</w:t>
      </w:r>
      <w:r>
        <w:rPr>
          <w:rFonts w:ascii="Times New Roman" w:hAnsi="Times New Roman"/>
          <w:b/>
          <w:bCs/>
          <w:i/>
          <w:iCs/>
          <w:sz w:val="24"/>
          <w:szCs w:val="24"/>
          <w:lang w:eastAsia="ja-JP"/>
        </w:rPr>
        <w:t>s.</w:t>
      </w:r>
      <w:r w:rsidRPr="00BC1368">
        <w:rPr>
          <w:rFonts w:ascii="Times New Roman" w:hAnsi="Times New Roman"/>
          <w:sz w:val="24"/>
          <w:szCs w:val="24"/>
          <w:lang w:eastAsia="ja-JP"/>
        </w:rPr>
        <w:t>, 49(</w:t>
      </w:r>
      <w:r>
        <w:rPr>
          <w:rFonts w:ascii="Times New Roman" w:hAnsi="Times New Roman"/>
          <w:sz w:val="24"/>
          <w:szCs w:val="24"/>
          <w:lang w:eastAsia="ja-JP"/>
        </w:rPr>
        <w:t>1</w:t>
      </w:r>
      <w:r w:rsidRPr="00BC1368">
        <w:rPr>
          <w:rFonts w:ascii="Times New Roman" w:hAnsi="Times New Roman"/>
          <w:sz w:val="24"/>
          <w:szCs w:val="24"/>
          <w:lang w:eastAsia="ja-JP"/>
        </w:rPr>
        <w:t>)</w:t>
      </w:r>
      <w:r>
        <w:rPr>
          <w:rFonts w:ascii="Times New Roman" w:hAnsi="Times New Roman"/>
          <w:sz w:val="24"/>
          <w:szCs w:val="24"/>
          <w:lang w:eastAsia="ja-JP"/>
        </w:rPr>
        <w:t>:</w:t>
      </w:r>
      <w:r w:rsidRPr="00BC1368">
        <w:rPr>
          <w:rFonts w:ascii="Times New Roman" w:hAnsi="Times New Roman"/>
          <w:sz w:val="24"/>
          <w:szCs w:val="24"/>
          <w:lang w:eastAsia="ja-JP"/>
        </w:rPr>
        <w:t xml:space="preserve"> 331-334.</w:t>
      </w:r>
    </w:p>
    <w:p w:rsidR="006E69D5" w:rsidRPr="00BC1368" w:rsidRDefault="006E69D5" w:rsidP="00360396">
      <w:pPr>
        <w:suppressAutoHyphens w:val="0"/>
        <w:overflowPunct/>
        <w:autoSpaceDN w:val="0"/>
        <w:adjustRightInd w:val="0"/>
        <w:ind w:hanging="357"/>
        <w:jc w:val="left"/>
        <w:textAlignment w:val="auto"/>
        <w:rPr>
          <w:rFonts w:ascii="Times New Roman" w:hAnsi="Times New Roman"/>
          <w:sz w:val="24"/>
          <w:szCs w:val="24"/>
          <w:lang w:eastAsia="ja-JP"/>
        </w:rPr>
      </w:pPr>
    </w:p>
    <w:p w:rsidR="006E69D5" w:rsidRDefault="006E69D5" w:rsidP="009A68D4">
      <w:pPr>
        <w:suppressAutoHyphens w:val="0"/>
        <w:overflowPunct/>
        <w:autoSpaceDN w:val="0"/>
        <w:adjustRightInd w:val="0"/>
        <w:ind w:hanging="357"/>
        <w:jc w:val="left"/>
        <w:textAlignment w:val="auto"/>
        <w:rPr>
          <w:rFonts w:ascii="Times New Roman" w:hAnsi="Times New Roman"/>
          <w:sz w:val="24"/>
          <w:szCs w:val="24"/>
          <w:lang w:eastAsia="ja-JP"/>
        </w:rPr>
      </w:pPr>
      <w:r w:rsidRPr="00BC1368">
        <w:rPr>
          <w:rFonts w:ascii="Times New Roman" w:hAnsi="Times New Roman"/>
          <w:sz w:val="24"/>
          <w:szCs w:val="24"/>
          <w:lang w:eastAsia="ja-JP"/>
        </w:rPr>
        <w:t>Hoogenboom HR., Griffiths AD., Johnson KS., Chiswell DJ., Hudson P., Winter G. (1991) Multi-subunit proteins on th</w:t>
      </w:r>
      <w:r>
        <w:rPr>
          <w:rFonts w:ascii="Times New Roman" w:hAnsi="Times New Roman"/>
          <w:sz w:val="24"/>
          <w:szCs w:val="24"/>
          <w:lang w:eastAsia="ja-JP"/>
        </w:rPr>
        <w:t xml:space="preserve">e surface of filamentous phage: </w:t>
      </w:r>
      <w:r w:rsidRPr="00BC1368">
        <w:rPr>
          <w:rFonts w:ascii="Times New Roman" w:hAnsi="Times New Roman"/>
          <w:sz w:val="24"/>
          <w:szCs w:val="24"/>
          <w:lang w:eastAsia="ja-JP"/>
        </w:rPr>
        <w:t xml:space="preserve">methodologies for displaying antibody (Fab) heavy and light chains. </w:t>
      </w:r>
      <w:r>
        <w:rPr>
          <w:rFonts w:ascii="Times New Roman" w:hAnsi="Times New Roman"/>
          <w:b/>
          <w:bCs/>
          <w:i/>
          <w:iCs/>
          <w:sz w:val="24"/>
          <w:szCs w:val="24"/>
          <w:lang w:eastAsia="ja-JP"/>
        </w:rPr>
        <w:t>Nucleic Acids Res.</w:t>
      </w:r>
      <w:r w:rsidRPr="00BC1368">
        <w:rPr>
          <w:rFonts w:ascii="Times New Roman" w:hAnsi="Times New Roman"/>
          <w:b/>
          <w:bCs/>
          <w:i/>
          <w:iCs/>
          <w:sz w:val="24"/>
          <w:szCs w:val="24"/>
          <w:lang w:eastAsia="ja-JP"/>
        </w:rPr>
        <w:t>,</w:t>
      </w:r>
      <w:r w:rsidRPr="00BC1368">
        <w:rPr>
          <w:rFonts w:ascii="Times New Roman" w:hAnsi="Times New Roman"/>
          <w:sz w:val="24"/>
          <w:szCs w:val="24"/>
          <w:lang w:eastAsia="ja-JP"/>
        </w:rPr>
        <w:t xml:space="preserve"> Vol. 19, No. 15 4133-4137.</w:t>
      </w:r>
    </w:p>
    <w:p w:rsidR="006E69D5" w:rsidRPr="009A68D4" w:rsidRDefault="006E69D5" w:rsidP="009A68D4">
      <w:pPr>
        <w:suppressAutoHyphens w:val="0"/>
        <w:overflowPunct/>
        <w:autoSpaceDN w:val="0"/>
        <w:adjustRightInd w:val="0"/>
        <w:ind w:hanging="357"/>
        <w:jc w:val="left"/>
        <w:textAlignment w:val="auto"/>
        <w:rPr>
          <w:rFonts w:ascii="Times New Roman" w:hAnsi="Times New Roman"/>
          <w:sz w:val="24"/>
          <w:szCs w:val="24"/>
          <w:lang w:eastAsia="ja-JP"/>
        </w:rPr>
      </w:pPr>
    </w:p>
    <w:p w:rsidR="006E69D5" w:rsidRPr="00BC1368" w:rsidRDefault="006E69D5" w:rsidP="00D4204D">
      <w:pPr>
        <w:ind w:hanging="357"/>
        <w:rPr>
          <w:rFonts w:ascii="Times New Roman" w:hAnsi="Times New Roman"/>
          <w:bCs/>
          <w:sz w:val="24"/>
          <w:szCs w:val="24"/>
        </w:rPr>
      </w:pPr>
      <w:r w:rsidRPr="00BC1368">
        <w:rPr>
          <w:rFonts w:ascii="Times New Roman" w:hAnsi="Times New Roman"/>
          <w:bCs/>
          <w:sz w:val="24"/>
          <w:szCs w:val="24"/>
        </w:rPr>
        <w:t>Hoogenboom HR. (1997) Desinning and optimizing selection strategies for generating high-affinity antibodies.</w:t>
      </w:r>
      <w:r w:rsidRPr="00BC1368">
        <w:rPr>
          <w:rFonts w:ascii="Times New Roman" w:hAnsi="Times New Roman"/>
          <w:b/>
          <w:sz w:val="24"/>
          <w:szCs w:val="24"/>
        </w:rPr>
        <w:t xml:space="preserve"> </w:t>
      </w:r>
      <w:r w:rsidRPr="00BC1368">
        <w:rPr>
          <w:rFonts w:ascii="Times New Roman" w:hAnsi="Times New Roman"/>
          <w:b/>
          <w:i/>
          <w:iCs/>
          <w:sz w:val="24"/>
          <w:szCs w:val="24"/>
        </w:rPr>
        <w:t>Tıb. Tech.,</w:t>
      </w:r>
      <w:r>
        <w:rPr>
          <w:rFonts w:ascii="Times New Roman" w:hAnsi="Times New Roman"/>
          <w:bCs/>
          <w:sz w:val="24"/>
          <w:szCs w:val="24"/>
        </w:rPr>
        <w:t xml:space="preserve"> Februrary 15: 62-70.</w:t>
      </w:r>
    </w:p>
    <w:p w:rsidR="006E69D5" w:rsidRPr="00BC1368" w:rsidRDefault="006E69D5" w:rsidP="00360396">
      <w:pPr>
        <w:ind w:hanging="357"/>
        <w:rPr>
          <w:rFonts w:ascii="Times New Roman" w:hAnsi="Times New Roman"/>
          <w:sz w:val="24"/>
          <w:szCs w:val="24"/>
          <w:lang w:eastAsia="ja-JP"/>
        </w:rPr>
      </w:pPr>
    </w:p>
    <w:p w:rsidR="006E69D5" w:rsidRPr="00BC1368" w:rsidRDefault="006E69D5" w:rsidP="00D4204D">
      <w:pPr>
        <w:ind w:hanging="357"/>
        <w:rPr>
          <w:rFonts w:ascii="Times New Roman" w:hAnsi="Times New Roman"/>
          <w:bCs/>
          <w:sz w:val="24"/>
          <w:szCs w:val="24"/>
        </w:rPr>
      </w:pPr>
      <w:r w:rsidRPr="00BC1368">
        <w:rPr>
          <w:rFonts w:ascii="Times New Roman" w:hAnsi="Times New Roman"/>
          <w:bCs/>
          <w:sz w:val="24"/>
          <w:szCs w:val="24"/>
        </w:rPr>
        <w:t>Hoogenboom HR., de Bruine AP., Hufton SE., Hoet RM., Arends JW., Roovers RC. (1998) Antibody phage display technology and its applications.</w:t>
      </w:r>
      <w:r>
        <w:rPr>
          <w:rFonts w:ascii="Times New Roman" w:hAnsi="Times New Roman"/>
          <w:bCs/>
          <w:sz w:val="24"/>
          <w:szCs w:val="24"/>
        </w:rPr>
        <w:t xml:space="preserve"> </w:t>
      </w:r>
      <w:r w:rsidRPr="00BC1368">
        <w:rPr>
          <w:rFonts w:ascii="Times New Roman" w:hAnsi="Times New Roman"/>
          <w:b/>
          <w:i/>
          <w:iCs/>
          <w:sz w:val="24"/>
          <w:szCs w:val="24"/>
        </w:rPr>
        <w:t>Immunotechnology</w:t>
      </w:r>
      <w:r>
        <w:rPr>
          <w:rFonts w:ascii="Times New Roman" w:hAnsi="Times New Roman"/>
          <w:b/>
          <w:i/>
          <w:iCs/>
          <w:sz w:val="24"/>
          <w:szCs w:val="24"/>
        </w:rPr>
        <w:t>,</w:t>
      </w:r>
      <w:r w:rsidRPr="00BC1368">
        <w:rPr>
          <w:rFonts w:ascii="Times New Roman" w:hAnsi="Times New Roman"/>
          <w:bCs/>
          <w:sz w:val="24"/>
          <w:szCs w:val="24"/>
        </w:rPr>
        <w:t xml:space="preserve"> 4: 1-20.</w:t>
      </w:r>
    </w:p>
    <w:p w:rsidR="006E69D5" w:rsidRPr="00BC1368" w:rsidRDefault="006E69D5" w:rsidP="00360396">
      <w:pPr>
        <w:ind w:hanging="357"/>
        <w:rPr>
          <w:rFonts w:ascii="Times New Roman" w:hAnsi="Times New Roman"/>
          <w:bCs/>
          <w:sz w:val="24"/>
          <w:szCs w:val="24"/>
        </w:rPr>
      </w:pPr>
    </w:p>
    <w:p w:rsidR="006E69D5" w:rsidRPr="00BC1368" w:rsidRDefault="006E69D5" w:rsidP="006B05B1">
      <w:pPr>
        <w:ind w:hanging="357"/>
        <w:rPr>
          <w:rFonts w:ascii="Times New Roman" w:hAnsi="Times New Roman"/>
          <w:bCs/>
          <w:sz w:val="24"/>
          <w:szCs w:val="24"/>
        </w:rPr>
      </w:pPr>
      <w:r w:rsidRPr="00BC1368">
        <w:rPr>
          <w:rFonts w:ascii="Times New Roman" w:hAnsi="Times New Roman"/>
          <w:bCs/>
          <w:sz w:val="24"/>
          <w:szCs w:val="24"/>
        </w:rPr>
        <w:t>Hoogenboom HR., Chames P. (2000) Natural and designer binding sites made by phage display technology</w:t>
      </w:r>
      <w:r w:rsidRPr="00BC1368">
        <w:rPr>
          <w:rFonts w:ascii="Times New Roman" w:hAnsi="Times New Roman"/>
          <w:bCs/>
          <w:i/>
          <w:iCs/>
          <w:sz w:val="24"/>
          <w:szCs w:val="24"/>
        </w:rPr>
        <w:t xml:space="preserve">. </w:t>
      </w:r>
      <w:r>
        <w:rPr>
          <w:rFonts w:ascii="Times New Roman" w:hAnsi="Times New Roman"/>
          <w:b/>
          <w:i/>
          <w:iCs/>
          <w:sz w:val="24"/>
          <w:szCs w:val="24"/>
        </w:rPr>
        <w:t>Immunol.</w:t>
      </w:r>
      <w:r w:rsidRPr="00BC1368">
        <w:rPr>
          <w:rFonts w:ascii="Times New Roman" w:hAnsi="Times New Roman"/>
          <w:b/>
          <w:i/>
          <w:iCs/>
          <w:sz w:val="24"/>
          <w:szCs w:val="24"/>
        </w:rPr>
        <w:t xml:space="preserve"> Today</w:t>
      </w:r>
      <w:r w:rsidRPr="00BC1368">
        <w:rPr>
          <w:rFonts w:ascii="Times New Roman" w:hAnsi="Times New Roman"/>
          <w:b/>
          <w:sz w:val="24"/>
          <w:szCs w:val="24"/>
        </w:rPr>
        <w:t>,</w:t>
      </w:r>
      <w:r w:rsidRPr="00BC1368">
        <w:rPr>
          <w:rFonts w:ascii="Times New Roman" w:hAnsi="Times New Roman"/>
          <w:bCs/>
          <w:sz w:val="24"/>
          <w:szCs w:val="24"/>
        </w:rPr>
        <w:t xml:space="preserve"> 21(8): 371-378.</w:t>
      </w:r>
    </w:p>
    <w:p w:rsidR="006E69D5" w:rsidRPr="00BC1368" w:rsidRDefault="006E69D5" w:rsidP="00360396">
      <w:pPr>
        <w:ind w:hanging="357"/>
        <w:rPr>
          <w:rFonts w:ascii="Times New Roman" w:hAnsi="Times New Roman"/>
          <w:bCs/>
          <w:sz w:val="24"/>
          <w:szCs w:val="24"/>
        </w:rPr>
      </w:pPr>
    </w:p>
    <w:p w:rsidR="006E69D5" w:rsidRPr="00BC1368" w:rsidRDefault="006E69D5" w:rsidP="006B05B1">
      <w:pPr>
        <w:ind w:hanging="357"/>
        <w:rPr>
          <w:rFonts w:ascii="Times New Roman" w:hAnsi="Times New Roman"/>
          <w:bCs/>
          <w:sz w:val="24"/>
          <w:szCs w:val="24"/>
        </w:rPr>
      </w:pPr>
      <w:r w:rsidRPr="00BC1368">
        <w:rPr>
          <w:rFonts w:ascii="Times New Roman" w:hAnsi="Times New Roman"/>
          <w:bCs/>
          <w:sz w:val="24"/>
          <w:szCs w:val="24"/>
        </w:rPr>
        <w:t>Hoogenboom HR. (2005) Selecting and screening recombinant antibody libraries.</w:t>
      </w:r>
      <w:r>
        <w:rPr>
          <w:rFonts w:ascii="Times New Roman" w:hAnsi="Times New Roman"/>
          <w:bCs/>
          <w:sz w:val="24"/>
          <w:szCs w:val="24"/>
        </w:rPr>
        <w:t xml:space="preserve"> </w:t>
      </w:r>
      <w:r>
        <w:rPr>
          <w:rFonts w:ascii="Times New Roman" w:hAnsi="Times New Roman"/>
          <w:b/>
          <w:i/>
          <w:iCs/>
          <w:sz w:val="24"/>
          <w:szCs w:val="24"/>
        </w:rPr>
        <w:t>Nat.</w:t>
      </w:r>
      <w:r w:rsidRPr="00BC1368">
        <w:rPr>
          <w:rFonts w:ascii="Times New Roman" w:hAnsi="Times New Roman"/>
          <w:b/>
          <w:i/>
          <w:iCs/>
          <w:sz w:val="24"/>
          <w:szCs w:val="24"/>
        </w:rPr>
        <w:t xml:space="preserve"> Biotechnol</w:t>
      </w:r>
      <w:r>
        <w:rPr>
          <w:rFonts w:ascii="Times New Roman" w:hAnsi="Times New Roman"/>
          <w:b/>
          <w:i/>
          <w:iCs/>
          <w:sz w:val="24"/>
          <w:szCs w:val="24"/>
        </w:rPr>
        <w:t>.</w:t>
      </w:r>
      <w:r w:rsidRPr="00BC1368">
        <w:rPr>
          <w:rFonts w:ascii="Times New Roman" w:hAnsi="Times New Roman"/>
          <w:b/>
          <w:sz w:val="24"/>
          <w:szCs w:val="24"/>
        </w:rPr>
        <w:t xml:space="preserve">, </w:t>
      </w:r>
      <w:r w:rsidRPr="00BC1368">
        <w:rPr>
          <w:rFonts w:ascii="Times New Roman" w:hAnsi="Times New Roman"/>
          <w:bCs/>
          <w:sz w:val="24"/>
          <w:szCs w:val="24"/>
        </w:rPr>
        <w:t>23(9): 1105-1116.</w:t>
      </w:r>
    </w:p>
    <w:p w:rsidR="006E69D5" w:rsidRPr="00BC1368" w:rsidRDefault="006E69D5" w:rsidP="00360396">
      <w:pPr>
        <w:ind w:hanging="357"/>
        <w:rPr>
          <w:rFonts w:ascii="Times New Roman" w:hAnsi="Times New Roman"/>
          <w:bCs/>
          <w:sz w:val="24"/>
          <w:szCs w:val="24"/>
        </w:rPr>
      </w:pPr>
    </w:p>
    <w:p w:rsidR="006E69D5" w:rsidRPr="00BC1368" w:rsidRDefault="006E69D5" w:rsidP="006B05B1">
      <w:pPr>
        <w:ind w:hanging="357"/>
        <w:rPr>
          <w:rFonts w:ascii="Times New Roman" w:hAnsi="Times New Roman"/>
          <w:bCs/>
          <w:sz w:val="24"/>
          <w:szCs w:val="24"/>
        </w:rPr>
      </w:pPr>
      <w:r w:rsidRPr="00BC1368">
        <w:rPr>
          <w:rFonts w:ascii="Times New Roman" w:hAnsi="Times New Roman"/>
          <w:bCs/>
          <w:sz w:val="24"/>
          <w:szCs w:val="24"/>
        </w:rPr>
        <w:t xml:space="preserve">Hryniuk WM. (1975) The Mechanism of Action of </w:t>
      </w:r>
      <w:r>
        <w:rPr>
          <w:rFonts w:ascii="Times New Roman" w:hAnsi="Times New Roman"/>
          <w:bCs/>
          <w:sz w:val="24"/>
          <w:szCs w:val="24"/>
        </w:rPr>
        <w:t xml:space="preserve">Methotrexate in Cultured L5178Y </w:t>
      </w:r>
      <w:r w:rsidRPr="00BC1368">
        <w:rPr>
          <w:rFonts w:ascii="Times New Roman" w:hAnsi="Times New Roman"/>
          <w:bCs/>
          <w:sz w:val="24"/>
          <w:szCs w:val="24"/>
        </w:rPr>
        <w:t xml:space="preserve">Leukemia Cells. </w:t>
      </w:r>
      <w:r w:rsidRPr="00BC1368">
        <w:rPr>
          <w:rFonts w:ascii="Times New Roman" w:hAnsi="Times New Roman"/>
          <w:b/>
          <w:i/>
          <w:iCs/>
          <w:sz w:val="24"/>
          <w:szCs w:val="24"/>
        </w:rPr>
        <w:t>Cancer Res</w:t>
      </w:r>
      <w:r>
        <w:rPr>
          <w:rFonts w:ascii="Times New Roman" w:hAnsi="Times New Roman"/>
          <w:b/>
          <w:i/>
          <w:iCs/>
          <w:sz w:val="24"/>
          <w:szCs w:val="24"/>
        </w:rPr>
        <w:t>.</w:t>
      </w:r>
      <w:r w:rsidRPr="00BC1368">
        <w:rPr>
          <w:rFonts w:ascii="Times New Roman" w:hAnsi="Times New Roman"/>
          <w:bCs/>
          <w:sz w:val="24"/>
          <w:szCs w:val="24"/>
        </w:rPr>
        <w:t>, 35</w:t>
      </w:r>
      <w:r>
        <w:rPr>
          <w:rFonts w:ascii="Times New Roman" w:hAnsi="Times New Roman"/>
          <w:bCs/>
          <w:sz w:val="24"/>
          <w:szCs w:val="24"/>
        </w:rPr>
        <w:t>:</w:t>
      </w:r>
      <w:r w:rsidRPr="00BC1368">
        <w:rPr>
          <w:rFonts w:ascii="Times New Roman" w:hAnsi="Times New Roman"/>
          <w:bCs/>
          <w:sz w:val="24"/>
          <w:szCs w:val="24"/>
        </w:rPr>
        <w:t xml:space="preserve"> 1085-1092.</w:t>
      </w:r>
    </w:p>
    <w:p w:rsidR="006E69D5" w:rsidRPr="00BC1368" w:rsidRDefault="006E69D5" w:rsidP="00360396">
      <w:pPr>
        <w:autoSpaceDN w:val="0"/>
        <w:adjustRightInd w:val="0"/>
        <w:ind w:hanging="357"/>
        <w:rPr>
          <w:rFonts w:ascii="Times New Roman" w:hAnsi="Times New Roman"/>
          <w:sz w:val="24"/>
          <w:szCs w:val="24"/>
          <w:lang w:eastAsia="ja-JP"/>
        </w:rPr>
      </w:pPr>
    </w:p>
    <w:p w:rsidR="006E69D5" w:rsidRPr="00BC1368" w:rsidRDefault="006E69D5" w:rsidP="00D4204D">
      <w:pPr>
        <w:autoSpaceDN w:val="0"/>
        <w:adjustRightInd w:val="0"/>
        <w:ind w:hanging="357"/>
        <w:rPr>
          <w:rFonts w:ascii="Times New Roman" w:hAnsi="Times New Roman"/>
          <w:b/>
          <w:bCs/>
          <w:i/>
          <w:iCs/>
          <w:sz w:val="24"/>
          <w:szCs w:val="24"/>
          <w:lang w:eastAsia="ja-JP"/>
        </w:rPr>
      </w:pPr>
      <w:r w:rsidRPr="00BC1368">
        <w:rPr>
          <w:rFonts w:ascii="Times New Roman" w:hAnsi="Times New Roman"/>
          <w:sz w:val="24"/>
          <w:szCs w:val="24"/>
          <w:lang w:eastAsia="ja-JP"/>
        </w:rPr>
        <w:t xml:space="preserve">Hudson PJ. (1999) Recombinant antibody constructs in cancer therapy. </w:t>
      </w:r>
      <w:r>
        <w:rPr>
          <w:rFonts w:ascii="Times New Roman" w:hAnsi="Times New Roman"/>
          <w:b/>
          <w:bCs/>
          <w:i/>
          <w:iCs/>
          <w:sz w:val="24"/>
          <w:szCs w:val="24"/>
          <w:lang w:eastAsia="ja-JP"/>
        </w:rPr>
        <w:t>Curr. Opin. Immunol.</w:t>
      </w:r>
      <w:r w:rsidRPr="00BC1368">
        <w:rPr>
          <w:rFonts w:ascii="Times New Roman" w:hAnsi="Times New Roman"/>
          <w:b/>
          <w:bCs/>
          <w:i/>
          <w:iCs/>
          <w:sz w:val="24"/>
          <w:szCs w:val="24"/>
          <w:lang w:eastAsia="ja-JP"/>
        </w:rPr>
        <w:t>,</w:t>
      </w:r>
      <w:r>
        <w:rPr>
          <w:rFonts w:ascii="Times New Roman" w:hAnsi="Times New Roman"/>
          <w:sz w:val="24"/>
          <w:szCs w:val="24"/>
          <w:lang w:eastAsia="ja-JP"/>
        </w:rPr>
        <w:t xml:space="preserve"> 11:548-</w:t>
      </w:r>
      <w:r w:rsidRPr="00BC1368">
        <w:rPr>
          <w:rFonts w:ascii="Times New Roman" w:hAnsi="Times New Roman"/>
          <w:sz w:val="24"/>
          <w:szCs w:val="24"/>
          <w:lang w:eastAsia="ja-JP"/>
        </w:rPr>
        <w:t>557.</w:t>
      </w:r>
    </w:p>
    <w:p w:rsidR="006E69D5" w:rsidRPr="00BC1368" w:rsidRDefault="006E69D5" w:rsidP="00360396">
      <w:pPr>
        <w:ind w:hanging="357"/>
        <w:rPr>
          <w:rFonts w:ascii="Times New Roman" w:hAnsi="Times New Roman"/>
          <w:sz w:val="24"/>
          <w:szCs w:val="24"/>
        </w:rPr>
      </w:pPr>
    </w:p>
    <w:p w:rsidR="006E69D5" w:rsidRPr="00D4204D" w:rsidRDefault="006E69D5" w:rsidP="009E5032">
      <w:pPr>
        <w:ind w:hanging="357"/>
        <w:rPr>
          <w:rFonts w:ascii="Times New Roman" w:eastAsia="MS Mincho" w:hAnsi="Times New Roman"/>
          <w:b/>
          <w:bCs/>
          <w:i/>
          <w:iCs/>
          <w:sz w:val="24"/>
          <w:szCs w:val="24"/>
        </w:rPr>
      </w:pPr>
      <w:r w:rsidRPr="00BC1368">
        <w:rPr>
          <w:rFonts w:ascii="Times New Roman" w:hAnsi="Times New Roman"/>
          <w:sz w:val="24"/>
          <w:szCs w:val="24"/>
        </w:rPr>
        <w:t>Iqbal M. Perwaiz, (</w:t>
      </w:r>
      <w:r w:rsidRPr="00BC1368">
        <w:rPr>
          <w:rFonts w:ascii="Times New Roman" w:eastAsia="MS Mincho" w:hAnsi="Times New Roman"/>
          <w:sz w:val="24"/>
          <w:szCs w:val="24"/>
        </w:rPr>
        <w:t xml:space="preserve">2003) Mechanisms of Drug Resistance in Cancer Cells. </w:t>
      </w:r>
      <w:r w:rsidRPr="00BC1368">
        <w:rPr>
          <w:rFonts w:ascii="Times New Roman" w:eastAsia="MS Mincho" w:hAnsi="Times New Roman"/>
          <w:b/>
          <w:bCs/>
          <w:i/>
          <w:iCs/>
          <w:sz w:val="24"/>
          <w:szCs w:val="24"/>
        </w:rPr>
        <w:t>Pak</w:t>
      </w:r>
      <w:r>
        <w:rPr>
          <w:rFonts w:ascii="Times New Roman" w:eastAsia="MS Mincho" w:hAnsi="Times New Roman"/>
          <w:b/>
          <w:bCs/>
          <w:i/>
          <w:iCs/>
          <w:sz w:val="24"/>
          <w:szCs w:val="24"/>
        </w:rPr>
        <w:t>.</w:t>
      </w:r>
      <w:r w:rsidRPr="00BC1368">
        <w:rPr>
          <w:rFonts w:ascii="Times New Roman" w:eastAsia="MS Mincho" w:hAnsi="Times New Roman"/>
          <w:b/>
          <w:bCs/>
          <w:i/>
          <w:iCs/>
          <w:sz w:val="24"/>
          <w:szCs w:val="24"/>
        </w:rPr>
        <w:t xml:space="preserve"> J</w:t>
      </w:r>
      <w:r>
        <w:rPr>
          <w:rFonts w:ascii="Times New Roman" w:eastAsia="MS Mincho" w:hAnsi="Times New Roman"/>
          <w:b/>
          <w:bCs/>
          <w:i/>
          <w:iCs/>
          <w:sz w:val="24"/>
          <w:szCs w:val="24"/>
        </w:rPr>
        <w:t>.</w:t>
      </w:r>
      <w:r w:rsidRPr="00BC1368">
        <w:rPr>
          <w:rFonts w:ascii="Times New Roman" w:eastAsia="MS Mincho" w:hAnsi="Times New Roman"/>
          <w:b/>
          <w:bCs/>
          <w:i/>
          <w:iCs/>
          <w:sz w:val="24"/>
          <w:szCs w:val="24"/>
        </w:rPr>
        <w:t xml:space="preserve"> Med</w:t>
      </w:r>
      <w:r>
        <w:rPr>
          <w:rFonts w:ascii="Times New Roman" w:eastAsia="MS Mincho" w:hAnsi="Times New Roman"/>
          <w:b/>
          <w:bCs/>
          <w:i/>
          <w:iCs/>
          <w:sz w:val="24"/>
          <w:szCs w:val="24"/>
        </w:rPr>
        <w:t>.</w:t>
      </w:r>
      <w:r w:rsidRPr="00BC1368">
        <w:rPr>
          <w:rFonts w:ascii="Times New Roman" w:eastAsia="MS Mincho" w:hAnsi="Times New Roman"/>
          <w:b/>
          <w:bCs/>
          <w:i/>
          <w:iCs/>
          <w:sz w:val="24"/>
          <w:szCs w:val="24"/>
        </w:rPr>
        <w:t xml:space="preserve"> Sci.</w:t>
      </w:r>
      <w:r w:rsidRPr="00BC1368">
        <w:rPr>
          <w:rFonts w:ascii="Times New Roman" w:eastAsia="MS Mincho" w:hAnsi="Times New Roman"/>
          <w:i/>
          <w:iCs/>
          <w:sz w:val="24"/>
          <w:szCs w:val="24"/>
        </w:rPr>
        <w:t>,</w:t>
      </w:r>
      <w:r>
        <w:rPr>
          <w:rFonts w:ascii="Times New Roman" w:eastAsia="MS Mincho" w:hAnsi="Times New Roman"/>
          <w:sz w:val="24"/>
          <w:szCs w:val="24"/>
        </w:rPr>
        <w:t xml:space="preserve"> 19(2): 118-1</w:t>
      </w:r>
      <w:r w:rsidRPr="00BC1368">
        <w:rPr>
          <w:rFonts w:ascii="Times New Roman" w:eastAsia="MS Mincho" w:hAnsi="Times New Roman"/>
          <w:sz w:val="24"/>
          <w:szCs w:val="24"/>
        </w:rPr>
        <w:t>27</w:t>
      </w:r>
      <w:r w:rsidRPr="00BC1368">
        <w:rPr>
          <w:rFonts w:ascii="Times New Roman" w:hAnsi="Times New Roman"/>
          <w:sz w:val="24"/>
          <w:szCs w:val="24"/>
        </w:rPr>
        <w:t>.</w:t>
      </w:r>
    </w:p>
    <w:p w:rsidR="006E69D5" w:rsidRDefault="006E69D5" w:rsidP="00360396">
      <w:pPr>
        <w:ind w:hanging="357"/>
        <w:rPr>
          <w:rFonts w:ascii="Times New Roman" w:hAnsi="Times New Roman"/>
          <w:sz w:val="24"/>
          <w:szCs w:val="24"/>
        </w:rPr>
      </w:pPr>
    </w:p>
    <w:p w:rsidR="006E69D5" w:rsidRPr="00D4204D" w:rsidRDefault="006E69D5" w:rsidP="006B05B1">
      <w:pPr>
        <w:suppressAutoHyphens w:val="0"/>
        <w:overflowPunct/>
        <w:autoSpaceDN w:val="0"/>
        <w:adjustRightInd w:val="0"/>
        <w:ind w:hanging="357"/>
        <w:textAlignment w:val="auto"/>
        <w:rPr>
          <w:rFonts w:ascii="Times New Roman" w:hAnsi="Times New Roman"/>
          <w:sz w:val="24"/>
          <w:szCs w:val="24"/>
          <w:lang w:eastAsia="ja-JP"/>
        </w:rPr>
      </w:pPr>
      <w:r w:rsidRPr="00A15380">
        <w:rPr>
          <w:rFonts w:ascii="Times New Roman" w:hAnsi="Times New Roman"/>
          <w:sz w:val="24"/>
          <w:szCs w:val="24"/>
          <w:lang w:eastAsia="ja-JP"/>
        </w:rPr>
        <w:t>Ivnitski</w:t>
      </w:r>
      <w:r>
        <w:rPr>
          <w:rFonts w:ascii="Times New Roman" w:hAnsi="Times New Roman"/>
          <w:sz w:val="24"/>
          <w:szCs w:val="24"/>
          <w:lang w:eastAsia="ja-JP"/>
        </w:rPr>
        <w:t xml:space="preserve"> D., </w:t>
      </w:r>
      <w:r w:rsidRPr="00A15380">
        <w:rPr>
          <w:rFonts w:ascii="Times New Roman" w:hAnsi="Times New Roman"/>
          <w:sz w:val="24"/>
          <w:szCs w:val="24"/>
          <w:lang w:eastAsia="ja-JP"/>
        </w:rPr>
        <w:t>Abdel-Hamid</w:t>
      </w:r>
      <w:r>
        <w:rPr>
          <w:rFonts w:ascii="Times New Roman" w:hAnsi="Times New Roman"/>
          <w:sz w:val="24"/>
          <w:szCs w:val="24"/>
          <w:lang w:eastAsia="ja-JP"/>
        </w:rPr>
        <w:t xml:space="preserve"> I., </w:t>
      </w:r>
      <w:r w:rsidRPr="00A15380">
        <w:rPr>
          <w:rFonts w:ascii="Times New Roman" w:hAnsi="Times New Roman"/>
          <w:sz w:val="24"/>
          <w:szCs w:val="24"/>
          <w:lang w:eastAsia="ja-JP"/>
        </w:rPr>
        <w:t>Atanasov</w:t>
      </w:r>
      <w:r>
        <w:rPr>
          <w:rFonts w:ascii="Times New Roman" w:hAnsi="Times New Roman"/>
          <w:sz w:val="24"/>
          <w:szCs w:val="24"/>
          <w:lang w:eastAsia="ja-JP"/>
        </w:rPr>
        <w:t xml:space="preserve"> P., </w:t>
      </w:r>
      <w:r w:rsidRPr="00A15380">
        <w:rPr>
          <w:rFonts w:ascii="Times New Roman" w:hAnsi="Times New Roman"/>
          <w:sz w:val="24"/>
          <w:szCs w:val="24"/>
          <w:lang w:eastAsia="ja-JP"/>
        </w:rPr>
        <w:t>Wilkins</w:t>
      </w:r>
      <w:r>
        <w:rPr>
          <w:rFonts w:ascii="Times New Roman" w:hAnsi="Times New Roman"/>
          <w:sz w:val="24"/>
          <w:szCs w:val="24"/>
          <w:lang w:eastAsia="ja-JP"/>
        </w:rPr>
        <w:t xml:space="preserve"> E. (1999) Biosensors for detection of </w:t>
      </w:r>
      <w:r w:rsidRPr="00A15380">
        <w:rPr>
          <w:rFonts w:ascii="Times New Roman" w:hAnsi="Times New Roman"/>
          <w:sz w:val="24"/>
          <w:szCs w:val="24"/>
          <w:lang w:eastAsia="ja-JP"/>
        </w:rPr>
        <w:t>pathogenic bacteria</w:t>
      </w:r>
      <w:r>
        <w:rPr>
          <w:rFonts w:ascii="Times New Roman" w:hAnsi="Times New Roman"/>
          <w:sz w:val="24"/>
          <w:szCs w:val="24"/>
          <w:lang w:eastAsia="ja-JP"/>
        </w:rPr>
        <w:t>.</w:t>
      </w:r>
      <w:r w:rsidRPr="00A15380">
        <w:rPr>
          <w:rFonts w:ascii="Times New Roman" w:hAnsi="Times New Roman"/>
          <w:sz w:val="24"/>
          <w:szCs w:val="24"/>
          <w:lang w:eastAsia="ja-JP"/>
        </w:rPr>
        <w:t xml:space="preserve"> </w:t>
      </w:r>
      <w:r>
        <w:rPr>
          <w:rFonts w:ascii="Times New Roman" w:hAnsi="Times New Roman"/>
          <w:b/>
          <w:bCs/>
          <w:i/>
          <w:iCs/>
          <w:sz w:val="24"/>
          <w:szCs w:val="24"/>
          <w:lang w:eastAsia="ja-JP"/>
        </w:rPr>
        <w:t>Biosens.</w:t>
      </w:r>
      <w:r w:rsidRPr="00A15380">
        <w:rPr>
          <w:rFonts w:ascii="Times New Roman" w:hAnsi="Times New Roman"/>
          <w:b/>
          <w:bCs/>
          <w:i/>
          <w:iCs/>
          <w:sz w:val="24"/>
          <w:szCs w:val="24"/>
          <w:lang w:eastAsia="ja-JP"/>
        </w:rPr>
        <w:t xml:space="preserve"> Bioelec</w:t>
      </w:r>
      <w:r>
        <w:rPr>
          <w:rFonts w:ascii="Times New Roman" w:hAnsi="Times New Roman"/>
          <w:b/>
          <w:bCs/>
          <w:i/>
          <w:iCs/>
          <w:sz w:val="24"/>
          <w:szCs w:val="24"/>
          <w:lang w:eastAsia="ja-JP"/>
        </w:rPr>
        <w:t>tron.</w:t>
      </w:r>
      <w:r>
        <w:rPr>
          <w:rFonts w:ascii="Times New Roman" w:hAnsi="Times New Roman"/>
          <w:sz w:val="24"/>
          <w:szCs w:val="24"/>
          <w:lang w:eastAsia="ja-JP"/>
        </w:rPr>
        <w:t xml:space="preserve">, 14: </w:t>
      </w:r>
      <w:r w:rsidRPr="00A15380">
        <w:rPr>
          <w:rFonts w:ascii="Times New Roman" w:hAnsi="Times New Roman"/>
          <w:sz w:val="24"/>
          <w:szCs w:val="24"/>
          <w:lang w:eastAsia="ja-JP"/>
        </w:rPr>
        <w:t>599</w:t>
      </w:r>
      <w:r>
        <w:rPr>
          <w:rFonts w:ascii="Times New Roman" w:hAnsi="Times New Roman"/>
          <w:sz w:val="24"/>
          <w:szCs w:val="24"/>
          <w:lang w:eastAsia="ja-JP"/>
        </w:rPr>
        <w:t>-</w:t>
      </w:r>
      <w:r w:rsidRPr="00A15380">
        <w:rPr>
          <w:rFonts w:ascii="Times New Roman" w:hAnsi="Times New Roman"/>
          <w:sz w:val="24"/>
          <w:szCs w:val="24"/>
          <w:lang w:eastAsia="ja-JP"/>
        </w:rPr>
        <w:t>624</w:t>
      </w:r>
      <w:r>
        <w:rPr>
          <w:rFonts w:ascii="Times New Roman" w:hAnsi="Times New Roman"/>
          <w:sz w:val="24"/>
          <w:szCs w:val="24"/>
          <w:lang w:eastAsia="ja-JP"/>
        </w:rPr>
        <w:t>.</w:t>
      </w:r>
    </w:p>
    <w:p w:rsidR="006E69D5" w:rsidRPr="00BC1368" w:rsidRDefault="006E69D5" w:rsidP="00360396">
      <w:pPr>
        <w:ind w:hanging="357"/>
        <w:rPr>
          <w:rFonts w:ascii="Times New Roman" w:hAnsi="Times New Roman"/>
          <w:sz w:val="24"/>
          <w:szCs w:val="24"/>
        </w:rPr>
      </w:pPr>
    </w:p>
    <w:p w:rsidR="006E69D5" w:rsidRPr="00D4204D" w:rsidRDefault="006E69D5" w:rsidP="00D4204D">
      <w:pPr>
        <w:autoSpaceDN w:val="0"/>
        <w:adjustRightInd w:val="0"/>
        <w:ind w:hanging="357"/>
        <w:rPr>
          <w:rFonts w:ascii="Times New Roman" w:hAnsi="Times New Roman"/>
          <w:b/>
          <w:bCs/>
          <w:i/>
          <w:iCs/>
          <w:sz w:val="24"/>
          <w:szCs w:val="24"/>
          <w:lang w:eastAsia="ja-JP"/>
        </w:rPr>
      </w:pPr>
      <w:r w:rsidRPr="00F97A4B">
        <w:rPr>
          <w:rFonts w:ascii="Times New Roman" w:hAnsi="Times New Roman"/>
          <w:sz w:val="24"/>
          <w:szCs w:val="24"/>
          <w:lang w:eastAsia="ja-JP"/>
        </w:rPr>
        <w:t xml:space="preserve">Jackel C., Kast P., Hilvert D. (2008) Protein Design by Directed Evolution. </w:t>
      </w:r>
      <w:r w:rsidRPr="00F97A4B">
        <w:rPr>
          <w:rFonts w:ascii="Times New Roman" w:hAnsi="Times New Roman"/>
          <w:b/>
          <w:bCs/>
          <w:i/>
          <w:iCs/>
          <w:sz w:val="24"/>
          <w:szCs w:val="24"/>
          <w:lang w:eastAsia="ja-JP"/>
        </w:rPr>
        <w:t>Annu. Rev. Biophys.</w:t>
      </w:r>
      <w:r w:rsidRPr="00F97A4B">
        <w:rPr>
          <w:rFonts w:ascii="Times New Roman" w:hAnsi="Times New Roman"/>
          <w:sz w:val="24"/>
          <w:szCs w:val="24"/>
          <w:lang w:eastAsia="ja-JP"/>
        </w:rPr>
        <w:t>, 37:153-173.</w:t>
      </w:r>
    </w:p>
    <w:p w:rsidR="006E69D5" w:rsidRPr="00F97A4B" w:rsidRDefault="006E69D5" w:rsidP="00360396">
      <w:pPr>
        <w:autoSpaceDN w:val="0"/>
        <w:adjustRightInd w:val="0"/>
        <w:ind w:hanging="357"/>
        <w:rPr>
          <w:rFonts w:ascii="Times New Roman" w:hAnsi="Times New Roman"/>
          <w:sz w:val="24"/>
          <w:szCs w:val="24"/>
          <w:lang w:eastAsia="ja-JP"/>
        </w:rPr>
      </w:pPr>
    </w:p>
    <w:p w:rsidR="006E69D5" w:rsidRPr="00F97A4B" w:rsidRDefault="006E69D5" w:rsidP="00360396">
      <w:pPr>
        <w:ind w:hanging="357"/>
        <w:rPr>
          <w:rStyle w:val="ti2"/>
          <w:rFonts w:ascii="Times New Roman" w:hAnsi="Times New Roman"/>
          <w:sz w:val="24"/>
          <w:szCs w:val="24"/>
        </w:rPr>
      </w:pPr>
      <w:r w:rsidRPr="00F97A4B">
        <w:rPr>
          <w:rFonts w:ascii="Times New Roman" w:hAnsi="Times New Roman"/>
          <w:bCs/>
          <w:sz w:val="24"/>
          <w:szCs w:val="24"/>
        </w:rPr>
        <w:t>Jain</w:t>
      </w:r>
      <w:r>
        <w:rPr>
          <w:rFonts w:ascii="Times New Roman" w:hAnsi="Times New Roman"/>
          <w:bCs/>
          <w:sz w:val="24"/>
          <w:szCs w:val="24"/>
        </w:rPr>
        <w:t xml:space="preserve"> M., Kamal N., Batra SK.</w:t>
      </w:r>
      <w:r w:rsidRPr="00F97A4B">
        <w:rPr>
          <w:rFonts w:ascii="Times New Roman" w:hAnsi="Times New Roman"/>
          <w:sz w:val="24"/>
          <w:szCs w:val="24"/>
        </w:rPr>
        <w:t xml:space="preserve"> (</w:t>
      </w:r>
      <w:r>
        <w:rPr>
          <w:rStyle w:val="ti"/>
          <w:rFonts w:ascii="Times New Roman" w:hAnsi="Times New Roman"/>
          <w:sz w:val="24"/>
          <w:szCs w:val="24"/>
        </w:rPr>
        <w:t>2007</w:t>
      </w:r>
      <w:r w:rsidRPr="00F97A4B">
        <w:rPr>
          <w:rStyle w:val="ti"/>
          <w:rFonts w:ascii="Times New Roman" w:hAnsi="Times New Roman"/>
          <w:sz w:val="24"/>
          <w:szCs w:val="24"/>
        </w:rPr>
        <w:t>)</w:t>
      </w:r>
      <w:r w:rsidRPr="00F97A4B">
        <w:rPr>
          <w:rFonts w:ascii="Times New Roman" w:hAnsi="Times New Roman"/>
          <w:sz w:val="24"/>
          <w:szCs w:val="24"/>
        </w:rPr>
        <w:t xml:space="preserve"> </w:t>
      </w:r>
      <w:r>
        <w:rPr>
          <w:rFonts w:ascii="Times New Roman" w:hAnsi="Times New Roman"/>
          <w:sz w:val="24"/>
          <w:szCs w:val="24"/>
        </w:rPr>
        <w:t xml:space="preserve">Engineering antibodies for clinical applications. </w:t>
      </w:r>
      <w:r>
        <w:rPr>
          <w:rFonts w:ascii="Times New Roman" w:hAnsi="Times New Roman"/>
          <w:b/>
          <w:bCs/>
          <w:i/>
          <w:iCs/>
          <w:sz w:val="24"/>
          <w:szCs w:val="24"/>
        </w:rPr>
        <w:t>Trends  Biotechnol.</w:t>
      </w:r>
      <w:r w:rsidRPr="007358BC">
        <w:rPr>
          <w:rFonts w:ascii="Times New Roman" w:hAnsi="Times New Roman"/>
          <w:b/>
          <w:bCs/>
          <w:i/>
          <w:iCs/>
          <w:sz w:val="24"/>
          <w:szCs w:val="24"/>
        </w:rPr>
        <w:t>,</w:t>
      </w:r>
      <w:r>
        <w:rPr>
          <w:rFonts w:ascii="Times New Roman" w:hAnsi="Times New Roman"/>
          <w:sz w:val="24"/>
          <w:szCs w:val="24"/>
        </w:rPr>
        <w:t xml:space="preserve"> 25(7): 307-316.</w:t>
      </w:r>
    </w:p>
    <w:p w:rsidR="006E69D5" w:rsidRPr="00F97A4B" w:rsidRDefault="006E69D5" w:rsidP="00D4204D">
      <w:pPr>
        <w:autoSpaceDN w:val="0"/>
        <w:adjustRightInd w:val="0"/>
        <w:rPr>
          <w:rFonts w:ascii="Times New Roman" w:hAnsi="Times New Roman"/>
          <w:sz w:val="24"/>
          <w:szCs w:val="24"/>
          <w:lang w:eastAsia="ja-JP"/>
        </w:rPr>
      </w:pPr>
    </w:p>
    <w:p w:rsidR="006E69D5" w:rsidRPr="00BC1368" w:rsidRDefault="006E69D5" w:rsidP="006B05B1">
      <w:pPr>
        <w:suppressAutoHyphens w:val="0"/>
        <w:overflowPunct/>
        <w:autoSpaceDN w:val="0"/>
        <w:adjustRightInd w:val="0"/>
        <w:ind w:hanging="357"/>
        <w:jc w:val="left"/>
        <w:textAlignment w:val="auto"/>
        <w:rPr>
          <w:rFonts w:ascii="Times New Roman" w:hAnsi="Times New Roman"/>
          <w:sz w:val="24"/>
          <w:szCs w:val="24"/>
          <w:lang w:eastAsia="ja-JP"/>
        </w:rPr>
      </w:pPr>
      <w:r w:rsidRPr="00F97A4B">
        <w:rPr>
          <w:rFonts w:ascii="Times New Roman" w:hAnsi="Times New Roman"/>
          <w:sz w:val="24"/>
          <w:szCs w:val="24"/>
          <w:lang w:eastAsia="ja-JP"/>
        </w:rPr>
        <w:t>Jakubowska J., Stasiak M., Szulawska A., Bednarek A., Czyz M. (2007) Combined effects of doxorubicin and STI571 on growth, differentiation and apoptosis of CML cell line</w:t>
      </w:r>
      <w:r w:rsidRPr="00BC1368">
        <w:rPr>
          <w:rFonts w:ascii="Times New Roman" w:hAnsi="Times New Roman"/>
          <w:sz w:val="24"/>
          <w:szCs w:val="24"/>
          <w:lang w:eastAsia="ja-JP"/>
        </w:rPr>
        <w:t xml:space="preserve"> K562.</w:t>
      </w:r>
      <w:r>
        <w:rPr>
          <w:rFonts w:ascii="Times New Roman" w:hAnsi="Times New Roman"/>
          <w:sz w:val="24"/>
          <w:szCs w:val="24"/>
          <w:lang w:eastAsia="ja-JP"/>
        </w:rPr>
        <w:t xml:space="preserve"> </w:t>
      </w:r>
      <w:r>
        <w:rPr>
          <w:rFonts w:ascii="Times New Roman" w:hAnsi="Times New Roman"/>
          <w:b/>
          <w:bCs/>
          <w:i/>
          <w:iCs/>
          <w:sz w:val="24"/>
          <w:szCs w:val="24"/>
          <w:lang w:eastAsia="ja-JP"/>
        </w:rPr>
        <w:t>Acta Biochim. Pol.</w:t>
      </w:r>
      <w:r w:rsidRPr="00BC1368">
        <w:rPr>
          <w:rFonts w:ascii="Times New Roman" w:hAnsi="Times New Roman"/>
          <w:b/>
          <w:bCs/>
          <w:i/>
          <w:iCs/>
          <w:sz w:val="24"/>
          <w:szCs w:val="24"/>
          <w:lang w:eastAsia="ja-JP"/>
        </w:rPr>
        <w:t>,</w:t>
      </w:r>
      <w:r w:rsidRPr="00BC1368">
        <w:rPr>
          <w:rFonts w:ascii="Times New Roman" w:hAnsi="Times New Roman"/>
          <w:sz w:val="24"/>
          <w:szCs w:val="24"/>
          <w:lang w:eastAsia="ja-JP"/>
        </w:rPr>
        <w:t xml:space="preserve"> 54(4)</w:t>
      </w:r>
      <w:r>
        <w:rPr>
          <w:rFonts w:ascii="Times New Roman" w:hAnsi="Times New Roman"/>
          <w:sz w:val="24"/>
          <w:szCs w:val="24"/>
          <w:lang w:eastAsia="ja-JP"/>
        </w:rPr>
        <w:t>:</w:t>
      </w:r>
      <w:r w:rsidRPr="00BC1368">
        <w:rPr>
          <w:rFonts w:ascii="Times New Roman" w:hAnsi="Times New Roman"/>
          <w:sz w:val="24"/>
          <w:szCs w:val="24"/>
          <w:lang w:eastAsia="ja-JP"/>
        </w:rPr>
        <w:t xml:space="preserve"> 839-846.</w:t>
      </w:r>
    </w:p>
    <w:p w:rsidR="006E69D5" w:rsidRPr="00BC1368" w:rsidRDefault="006E69D5" w:rsidP="00360396">
      <w:pPr>
        <w:ind w:hanging="357"/>
        <w:rPr>
          <w:rFonts w:ascii="Times New Roman" w:hAnsi="Times New Roman"/>
          <w:sz w:val="24"/>
          <w:szCs w:val="24"/>
        </w:rPr>
      </w:pPr>
    </w:p>
    <w:p w:rsidR="006E69D5" w:rsidRPr="00F97A4B" w:rsidRDefault="006E69D5" w:rsidP="006B05B1">
      <w:pPr>
        <w:autoSpaceDN w:val="0"/>
        <w:adjustRightInd w:val="0"/>
        <w:ind w:hanging="357"/>
        <w:rPr>
          <w:rFonts w:ascii="Times New Roman" w:hAnsi="Times New Roman"/>
          <w:sz w:val="24"/>
          <w:szCs w:val="24"/>
          <w:lang w:eastAsia="ja-JP"/>
        </w:rPr>
      </w:pPr>
      <w:r w:rsidRPr="00BC1368">
        <w:rPr>
          <w:rFonts w:ascii="Times New Roman" w:hAnsi="Times New Roman"/>
          <w:sz w:val="24"/>
          <w:szCs w:val="24"/>
          <w:lang w:eastAsia="ja-JP"/>
        </w:rPr>
        <w:t>Jones KH., Senft JA. (1985) An Improved Method</w:t>
      </w:r>
      <w:r>
        <w:rPr>
          <w:rFonts w:ascii="Times New Roman" w:hAnsi="Times New Roman"/>
          <w:sz w:val="24"/>
          <w:szCs w:val="24"/>
          <w:lang w:eastAsia="ja-JP"/>
        </w:rPr>
        <w:t xml:space="preserve"> to Determine Cell Viability by </w:t>
      </w:r>
      <w:r w:rsidRPr="00BC1368">
        <w:rPr>
          <w:rFonts w:ascii="Times New Roman" w:hAnsi="Times New Roman"/>
          <w:sz w:val="24"/>
          <w:szCs w:val="24"/>
          <w:lang w:eastAsia="ja-JP"/>
        </w:rPr>
        <w:t>Simultaneous Staining with Fluorescein Diacetate-Propidium Iodide.</w:t>
      </w:r>
      <w:r>
        <w:rPr>
          <w:rFonts w:ascii="Times New Roman" w:hAnsi="Times New Roman"/>
          <w:sz w:val="24"/>
          <w:szCs w:val="24"/>
          <w:lang w:eastAsia="ja-JP"/>
        </w:rPr>
        <w:t xml:space="preserve"> </w:t>
      </w:r>
      <w:r>
        <w:rPr>
          <w:rFonts w:ascii="Times New Roman" w:hAnsi="Times New Roman"/>
          <w:b/>
          <w:bCs/>
          <w:i/>
          <w:iCs/>
          <w:sz w:val="24"/>
          <w:szCs w:val="24"/>
          <w:lang w:eastAsia="ja-JP"/>
        </w:rPr>
        <w:t xml:space="preserve">Journal Histochem. </w:t>
      </w:r>
      <w:r w:rsidRPr="00F97A4B">
        <w:rPr>
          <w:rFonts w:ascii="Times New Roman" w:hAnsi="Times New Roman"/>
          <w:b/>
          <w:bCs/>
          <w:i/>
          <w:iCs/>
          <w:sz w:val="24"/>
          <w:szCs w:val="24"/>
          <w:lang w:eastAsia="ja-JP"/>
        </w:rPr>
        <w:t>Cytochem</w:t>
      </w:r>
      <w:r>
        <w:rPr>
          <w:rFonts w:ascii="Times New Roman" w:hAnsi="Times New Roman"/>
          <w:b/>
          <w:bCs/>
          <w:i/>
          <w:iCs/>
          <w:sz w:val="24"/>
          <w:szCs w:val="24"/>
          <w:lang w:eastAsia="ja-JP"/>
        </w:rPr>
        <w:t>.</w:t>
      </w:r>
      <w:r w:rsidRPr="00F97A4B">
        <w:rPr>
          <w:rFonts w:ascii="Times New Roman" w:hAnsi="Times New Roman"/>
          <w:sz w:val="24"/>
          <w:szCs w:val="24"/>
          <w:lang w:eastAsia="ja-JP"/>
        </w:rPr>
        <w:t>, 33(1)</w:t>
      </w:r>
      <w:r>
        <w:rPr>
          <w:rFonts w:ascii="Times New Roman" w:hAnsi="Times New Roman"/>
          <w:sz w:val="24"/>
          <w:szCs w:val="24"/>
          <w:lang w:eastAsia="ja-JP"/>
        </w:rPr>
        <w:t>:</w:t>
      </w:r>
      <w:r w:rsidRPr="00F97A4B">
        <w:rPr>
          <w:rFonts w:ascii="Times New Roman" w:hAnsi="Times New Roman"/>
          <w:sz w:val="24"/>
          <w:szCs w:val="24"/>
          <w:lang w:eastAsia="ja-JP"/>
        </w:rPr>
        <w:t xml:space="preserve"> 77-79.</w:t>
      </w:r>
    </w:p>
    <w:p w:rsidR="006E69D5" w:rsidRPr="00F97A4B" w:rsidRDefault="006E69D5" w:rsidP="006B05B1">
      <w:pPr>
        <w:tabs>
          <w:tab w:val="left" w:pos="1260"/>
        </w:tabs>
        <w:autoSpaceDN w:val="0"/>
        <w:adjustRightInd w:val="0"/>
        <w:ind w:hanging="357"/>
        <w:rPr>
          <w:rFonts w:ascii="Times New Roman" w:hAnsi="Times New Roman"/>
          <w:sz w:val="24"/>
          <w:szCs w:val="24"/>
          <w:lang w:eastAsia="ja-JP"/>
        </w:rPr>
      </w:pPr>
    </w:p>
    <w:p w:rsidR="006E69D5" w:rsidRPr="000E303E" w:rsidRDefault="006E69D5" w:rsidP="000E303E">
      <w:pPr>
        <w:autoSpaceDN w:val="0"/>
        <w:adjustRightInd w:val="0"/>
        <w:ind w:hanging="357"/>
        <w:rPr>
          <w:rFonts w:ascii="Times New Roman" w:hAnsi="Times New Roman"/>
          <w:sz w:val="24"/>
          <w:szCs w:val="24"/>
          <w:lang w:eastAsia="ko-KR"/>
        </w:rPr>
      </w:pPr>
      <w:r w:rsidRPr="00F97A4B">
        <w:rPr>
          <w:rFonts w:ascii="Times New Roman" w:hAnsi="Times New Roman"/>
          <w:sz w:val="24"/>
          <w:szCs w:val="24"/>
          <w:lang w:eastAsia="ko-KR"/>
        </w:rPr>
        <w:t xml:space="preserve">Kang A., Jones TM., Burton DR. (1991) Antibody redesign by chain shuffling from random combinatorial immunoglobulin libraries. </w:t>
      </w:r>
      <w:r w:rsidRPr="00F97A4B">
        <w:rPr>
          <w:rFonts w:ascii="Times New Roman" w:hAnsi="Times New Roman"/>
          <w:b/>
          <w:i/>
          <w:sz w:val="24"/>
          <w:szCs w:val="24"/>
          <w:lang w:eastAsia="ko-KR"/>
        </w:rPr>
        <w:t>Proc. Natl. Acad. Sci. U.S.A.</w:t>
      </w:r>
      <w:r w:rsidRPr="00F97A4B">
        <w:rPr>
          <w:rFonts w:ascii="Times New Roman" w:hAnsi="Times New Roman"/>
          <w:b/>
          <w:sz w:val="24"/>
          <w:szCs w:val="24"/>
          <w:lang w:eastAsia="ko-KR"/>
        </w:rPr>
        <w:t xml:space="preserve">, </w:t>
      </w:r>
      <w:r>
        <w:rPr>
          <w:rFonts w:ascii="Times New Roman" w:hAnsi="Times New Roman"/>
          <w:sz w:val="24"/>
          <w:szCs w:val="24"/>
          <w:lang w:eastAsia="ko-KR"/>
        </w:rPr>
        <w:t>88: 11120-</w:t>
      </w:r>
      <w:r w:rsidRPr="00F97A4B">
        <w:rPr>
          <w:rFonts w:ascii="Times New Roman" w:hAnsi="Times New Roman"/>
          <w:sz w:val="24"/>
          <w:szCs w:val="24"/>
          <w:lang w:eastAsia="ko-KR"/>
        </w:rPr>
        <w:t>11123.</w:t>
      </w:r>
    </w:p>
    <w:p w:rsidR="006E69D5" w:rsidRPr="00F97A4B" w:rsidRDefault="006E69D5" w:rsidP="00360396">
      <w:pPr>
        <w:autoSpaceDN w:val="0"/>
        <w:adjustRightInd w:val="0"/>
        <w:ind w:hanging="357"/>
        <w:rPr>
          <w:rFonts w:ascii="Times New Roman" w:hAnsi="Times New Roman"/>
          <w:sz w:val="24"/>
          <w:szCs w:val="24"/>
          <w:lang w:eastAsia="ja-JP"/>
        </w:rPr>
      </w:pPr>
    </w:p>
    <w:p w:rsidR="006E69D5" w:rsidRPr="00BC1368" w:rsidRDefault="006E69D5" w:rsidP="000E303E">
      <w:pPr>
        <w:autoSpaceDN w:val="0"/>
        <w:adjustRightInd w:val="0"/>
        <w:ind w:hanging="357"/>
        <w:rPr>
          <w:rFonts w:ascii="Times New Roman" w:hAnsi="Times New Roman"/>
          <w:sz w:val="24"/>
          <w:szCs w:val="24"/>
          <w:lang w:eastAsia="ja-JP"/>
        </w:rPr>
      </w:pPr>
      <w:r w:rsidRPr="00F97A4B">
        <w:rPr>
          <w:rFonts w:ascii="Times New Roman" w:hAnsi="Times New Roman"/>
          <w:sz w:val="24"/>
          <w:szCs w:val="24"/>
          <w:lang w:eastAsia="ja-JP"/>
        </w:rPr>
        <w:t xml:space="preserve">Kardinal </w:t>
      </w:r>
      <w:r>
        <w:rPr>
          <w:rFonts w:ascii="Times New Roman" w:hAnsi="Times New Roman"/>
          <w:sz w:val="24"/>
          <w:szCs w:val="24"/>
          <w:lang w:eastAsia="ja-JP"/>
        </w:rPr>
        <w:t>C., Konkol B., Lin H., Eulitz M.</w:t>
      </w:r>
      <w:r w:rsidRPr="00F97A4B">
        <w:rPr>
          <w:rFonts w:ascii="Times New Roman" w:hAnsi="Times New Roman"/>
          <w:sz w:val="24"/>
          <w:szCs w:val="24"/>
          <w:lang w:eastAsia="ja-JP"/>
        </w:rPr>
        <w:t xml:space="preserve">, Schmidt EK., Estrov Z., Talpaz M., Arlinghaus RB., Feller SM. (2001) Chronic myelogenous leukemia blast cell proliferation is inhibited by peptides that disrupt Grb2-SoS complexes. </w:t>
      </w:r>
      <w:r w:rsidRPr="00F97A4B">
        <w:rPr>
          <w:rFonts w:ascii="Times New Roman" w:hAnsi="Times New Roman"/>
          <w:b/>
          <w:bCs/>
          <w:i/>
          <w:iCs/>
          <w:sz w:val="24"/>
          <w:szCs w:val="24"/>
          <w:lang w:eastAsia="ja-JP"/>
        </w:rPr>
        <w:t>Blood</w:t>
      </w:r>
      <w:r w:rsidRPr="00F97A4B">
        <w:rPr>
          <w:rFonts w:ascii="Times New Roman" w:hAnsi="Times New Roman"/>
          <w:sz w:val="24"/>
          <w:szCs w:val="24"/>
          <w:lang w:eastAsia="ja-JP"/>
        </w:rPr>
        <w:t>, 98(6)</w:t>
      </w:r>
      <w:r>
        <w:rPr>
          <w:rFonts w:ascii="Times New Roman" w:hAnsi="Times New Roman"/>
          <w:sz w:val="24"/>
          <w:szCs w:val="24"/>
          <w:lang w:eastAsia="ja-JP"/>
        </w:rPr>
        <w:t>:</w:t>
      </w:r>
      <w:r w:rsidRPr="00F97A4B">
        <w:rPr>
          <w:rFonts w:ascii="Times New Roman" w:hAnsi="Times New Roman"/>
          <w:sz w:val="24"/>
          <w:szCs w:val="24"/>
          <w:lang w:eastAsia="ja-JP"/>
        </w:rPr>
        <w:t xml:space="preserve"> 1773-</w:t>
      </w:r>
      <w:r>
        <w:rPr>
          <w:rFonts w:ascii="Times New Roman" w:hAnsi="Times New Roman"/>
          <w:sz w:val="24"/>
          <w:szCs w:val="24"/>
          <w:lang w:eastAsia="ja-JP"/>
        </w:rPr>
        <w:t>1781.</w:t>
      </w:r>
    </w:p>
    <w:p w:rsidR="006E69D5" w:rsidRDefault="006E69D5" w:rsidP="000E303E">
      <w:pPr>
        <w:autoSpaceDN w:val="0"/>
        <w:adjustRightInd w:val="0"/>
        <w:ind w:hanging="357"/>
        <w:rPr>
          <w:rFonts w:ascii="Times New Roman" w:hAnsi="Times New Roman"/>
          <w:sz w:val="24"/>
          <w:szCs w:val="24"/>
          <w:lang w:eastAsia="ja-JP"/>
        </w:rPr>
      </w:pPr>
    </w:p>
    <w:p w:rsidR="006E69D5" w:rsidRPr="00BC1368" w:rsidRDefault="006E69D5" w:rsidP="000E303E">
      <w:pPr>
        <w:autoSpaceDN w:val="0"/>
        <w:adjustRightInd w:val="0"/>
        <w:ind w:hanging="357"/>
        <w:rPr>
          <w:rFonts w:ascii="Times New Roman" w:hAnsi="Times New Roman"/>
          <w:sz w:val="24"/>
          <w:szCs w:val="24"/>
          <w:lang w:eastAsia="ja-JP"/>
        </w:rPr>
      </w:pPr>
      <w:r w:rsidRPr="00BC1368">
        <w:rPr>
          <w:rFonts w:ascii="Times New Roman" w:hAnsi="Times New Roman"/>
          <w:sz w:val="24"/>
          <w:szCs w:val="24"/>
          <w:lang w:eastAsia="ja-JP"/>
        </w:rPr>
        <w:t xml:space="preserve">Kerppola TK. (2008) Bimolecular Fluorescence Complementation (BiFC) Analysis as a Probe of Protein Interactions in Living Cells. </w:t>
      </w:r>
      <w:r w:rsidRPr="00BC1368">
        <w:rPr>
          <w:rFonts w:ascii="Times New Roman" w:hAnsi="Times New Roman"/>
          <w:b/>
          <w:bCs/>
          <w:i/>
          <w:iCs/>
          <w:sz w:val="24"/>
          <w:szCs w:val="24"/>
          <w:lang w:eastAsia="ja-JP"/>
        </w:rPr>
        <w:t>Annu. Rev. Biophys</w:t>
      </w:r>
      <w:r w:rsidRPr="00BC1368">
        <w:rPr>
          <w:rFonts w:ascii="Times New Roman" w:hAnsi="Times New Roman"/>
          <w:sz w:val="24"/>
          <w:szCs w:val="24"/>
          <w:lang w:eastAsia="ja-JP"/>
        </w:rPr>
        <w:t>.</w:t>
      </w:r>
      <w:r>
        <w:rPr>
          <w:rFonts w:ascii="Times New Roman" w:hAnsi="Times New Roman"/>
          <w:sz w:val="24"/>
          <w:szCs w:val="24"/>
          <w:lang w:eastAsia="ja-JP"/>
        </w:rPr>
        <w:t>,</w:t>
      </w:r>
      <w:r w:rsidRPr="00BC1368">
        <w:rPr>
          <w:rFonts w:ascii="Times New Roman" w:hAnsi="Times New Roman"/>
          <w:sz w:val="24"/>
          <w:szCs w:val="24"/>
          <w:lang w:eastAsia="ja-JP"/>
        </w:rPr>
        <w:t xml:space="preserve"> 37</w:t>
      </w:r>
      <w:r>
        <w:rPr>
          <w:rFonts w:ascii="Times New Roman" w:hAnsi="Times New Roman"/>
          <w:sz w:val="24"/>
          <w:szCs w:val="24"/>
          <w:lang w:eastAsia="ja-JP"/>
        </w:rPr>
        <w:t xml:space="preserve">: </w:t>
      </w:r>
      <w:r w:rsidRPr="00BC1368">
        <w:rPr>
          <w:rFonts w:ascii="Times New Roman" w:hAnsi="Times New Roman"/>
          <w:sz w:val="24"/>
          <w:szCs w:val="24"/>
          <w:lang w:eastAsia="ja-JP"/>
        </w:rPr>
        <w:t>465–87.</w:t>
      </w:r>
    </w:p>
    <w:p w:rsidR="006E69D5" w:rsidRPr="00BC1368" w:rsidRDefault="006E69D5" w:rsidP="00360396">
      <w:pPr>
        <w:autoSpaceDN w:val="0"/>
        <w:adjustRightInd w:val="0"/>
        <w:ind w:hanging="357"/>
        <w:rPr>
          <w:rFonts w:ascii="Times New Roman" w:hAnsi="Times New Roman"/>
          <w:sz w:val="24"/>
          <w:szCs w:val="24"/>
          <w:lang w:eastAsia="ja-JP"/>
        </w:rPr>
      </w:pPr>
    </w:p>
    <w:p w:rsidR="006E69D5" w:rsidRPr="000E303E" w:rsidRDefault="006E69D5" w:rsidP="000E303E">
      <w:pPr>
        <w:autoSpaceDN w:val="0"/>
        <w:adjustRightInd w:val="0"/>
        <w:ind w:hanging="357"/>
        <w:rPr>
          <w:rFonts w:ascii="Times New Roman" w:hAnsi="Times New Roman"/>
          <w:b/>
          <w:bCs/>
          <w:i/>
          <w:iCs/>
          <w:sz w:val="24"/>
          <w:szCs w:val="24"/>
          <w:lang w:eastAsia="ja-JP"/>
        </w:rPr>
      </w:pPr>
      <w:r w:rsidRPr="00BC1368">
        <w:rPr>
          <w:rFonts w:ascii="Times New Roman" w:hAnsi="Times New Roman"/>
          <w:sz w:val="24"/>
          <w:szCs w:val="24"/>
          <w:lang w:eastAsia="ja-JP"/>
        </w:rPr>
        <w:t xml:space="preserve">Kim </w:t>
      </w:r>
      <w:r>
        <w:rPr>
          <w:rFonts w:ascii="Times New Roman" w:hAnsi="Times New Roman"/>
          <w:sz w:val="24"/>
          <w:szCs w:val="24"/>
          <w:lang w:eastAsia="ja-JP"/>
        </w:rPr>
        <w:t>RB. (2002) Drugs as p-glycoprot</w:t>
      </w:r>
      <w:r w:rsidRPr="00BC1368">
        <w:rPr>
          <w:rFonts w:ascii="Times New Roman" w:hAnsi="Times New Roman"/>
          <w:sz w:val="24"/>
          <w:szCs w:val="24"/>
          <w:lang w:eastAsia="ja-JP"/>
        </w:rPr>
        <w:t xml:space="preserve">ein substrates, inhibitors and inducers. </w:t>
      </w:r>
      <w:r>
        <w:rPr>
          <w:rFonts w:ascii="Times New Roman" w:hAnsi="Times New Roman"/>
          <w:b/>
          <w:bCs/>
          <w:i/>
          <w:iCs/>
          <w:sz w:val="24"/>
          <w:szCs w:val="24"/>
          <w:lang w:eastAsia="ja-JP"/>
        </w:rPr>
        <w:t>Drug Metab. Rev.</w:t>
      </w:r>
      <w:r w:rsidRPr="00BC1368">
        <w:rPr>
          <w:rFonts w:ascii="Times New Roman" w:hAnsi="Times New Roman"/>
          <w:b/>
          <w:bCs/>
          <w:i/>
          <w:iCs/>
          <w:sz w:val="24"/>
          <w:szCs w:val="24"/>
          <w:lang w:eastAsia="ja-JP"/>
        </w:rPr>
        <w:t>,</w:t>
      </w:r>
      <w:r w:rsidRPr="00BC1368">
        <w:rPr>
          <w:rFonts w:ascii="Times New Roman" w:hAnsi="Times New Roman"/>
          <w:sz w:val="24"/>
          <w:szCs w:val="24"/>
          <w:lang w:eastAsia="ja-JP"/>
        </w:rPr>
        <w:t xml:space="preserve"> 34(1&amp;2)</w:t>
      </w:r>
      <w:r>
        <w:rPr>
          <w:rFonts w:ascii="Times New Roman" w:hAnsi="Times New Roman"/>
          <w:sz w:val="24"/>
          <w:szCs w:val="24"/>
          <w:lang w:eastAsia="ja-JP"/>
        </w:rPr>
        <w:t>:</w:t>
      </w:r>
      <w:r w:rsidRPr="00BC1368">
        <w:rPr>
          <w:rFonts w:ascii="Times New Roman" w:hAnsi="Times New Roman"/>
          <w:sz w:val="24"/>
          <w:szCs w:val="24"/>
          <w:lang w:eastAsia="ja-JP"/>
        </w:rPr>
        <w:t xml:space="preserve"> 47-54.</w:t>
      </w:r>
    </w:p>
    <w:p w:rsidR="006E69D5" w:rsidRDefault="006E69D5" w:rsidP="00BB34C9">
      <w:pPr>
        <w:rPr>
          <w:rFonts w:ascii="Times New Roman" w:hAnsi="Times New Roman"/>
          <w:sz w:val="24"/>
          <w:szCs w:val="24"/>
        </w:rPr>
      </w:pPr>
    </w:p>
    <w:p w:rsidR="006E69D5" w:rsidRPr="00BC1368" w:rsidRDefault="006E69D5" w:rsidP="000E303E">
      <w:pPr>
        <w:ind w:hanging="357"/>
        <w:rPr>
          <w:rFonts w:ascii="Times New Roman" w:hAnsi="Times New Roman"/>
          <w:sz w:val="24"/>
          <w:szCs w:val="24"/>
        </w:rPr>
      </w:pPr>
      <w:r w:rsidRPr="00BC1368">
        <w:rPr>
          <w:rFonts w:ascii="Times New Roman" w:hAnsi="Times New Roman"/>
          <w:sz w:val="24"/>
          <w:szCs w:val="24"/>
        </w:rPr>
        <w:t xml:space="preserve">Koeffler HP., Golde DW. (1980) Human Myeloid Leukemia Cell Line: A Review. </w:t>
      </w:r>
      <w:r w:rsidRPr="00BC1368">
        <w:rPr>
          <w:rFonts w:ascii="Times New Roman" w:hAnsi="Times New Roman"/>
          <w:b/>
          <w:bCs/>
          <w:i/>
          <w:iCs/>
          <w:sz w:val="24"/>
          <w:szCs w:val="24"/>
        </w:rPr>
        <w:t>Blood,</w:t>
      </w:r>
      <w:r w:rsidRPr="00BC1368">
        <w:rPr>
          <w:rFonts w:ascii="Times New Roman" w:hAnsi="Times New Roman"/>
          <w:sz w:val="24"/>
          <w:szCs w:val="24"/>
        </w:rPr>
        <w:t xml:space="preserve"> 56</w:t>
      </w:r>
      <w:r>
        <w:rPr>
          <w:rFonts w:ascii="Times New Roman" w:hAnsi="Times New Roman"/>
          <w:sz w:val="24"/>
          <w:szCs w:val="24"/>
        </w:rPr>
        <w:t xml:space="preserve"> (</w:t>
      </w:r>
      <w:r w:rsidRPr="00BC1368">
        <w:rPr>
          <w:rFonts w:ascii="Times New Roman" w:hAnsi="Times New Roman"/>
          <w:sz w:val="24"/>
          <w:szCs w:val="24"/>
        </w:rPr>
        <w:t>3</w:t>
      </w:r>
      <w:r>
        <w:rPr>
          <w:rFonts w:ascii="Times New Roman" w:hAnsi="Times New Roman"/>
          <w:sz w:val="24"/>
          <w:szCs w:val="24"/>
        </w:rPr>
        <w:t>)</w:t>
      </w:r>
      <w:r w:rsidRPr="00BC1368">
        <w:rPr>
          <w:rFonts w:ascii="Times New Roman" w:hAnsi="Times New Roman"/>
          <w:sz w:val="24"/>
          <w:szCs w:val="24"/>
        </w:rPr>
        <w:t>.</w:t>
      </w:r>
    </w:p>
    <w:p w:rsidR="006E69D5" w:rsidRPr="00BC1368" w:rsidRDefault="006E69D5" w:rsidP="00360396">
      <w:pPr>
        <w:ind w:hanging="357"/>
        <w:rPr>
          <w:rFonts w:ascii="Times New Roman" w:hAnsi="Times New Roman"/>
          <w:sz w:val="24"/>
          <w:szCs w:val="24"/>
          <w:lang w:eastAsia="ja-JP"/>
        </w:rPr>
      </w:pPr>
    </w:p>
    <w:p w:rsidR="006E69D5" w:rsidRDefault="006E69D5" w:rsidP="006B05B1">
      <w:pPr>
        <w:ind w:hanging="357"/>
        <w:rPr>
          <w:rFonts w:ascii="Times New Roman" w:hAnsi="Times New Roman"/>
          <w:sz w:val="24"/>
          <w:szCs w:val="24"/>
          <w:lang w:eastAsia="ja-JP"/>
        </w:rPr>
      </w:pPr>
      <w:r w:rsidRPr="00BC1368">
        <w:rPr>
          <w:rFonts w:ascii="Times New Roman" w:hAnsi="Times New Roman"/>
          <w:sz w:val="24"/>
          <w:szCs w:val="24"/>
          <w:lang w:eastAsia="ja-JP"/>
        </w:rPr>
        <w:t xml:space="preserve">Koivunen E., Arap W., Rajotte D., Lahdenranta J., Pasqualini R. (1999) Identification of Receptor Ligands with Phage Display Peptide Libraries. </w:t>
      </w:r>
      <w:r w:rsidRPr="00BC1368">
        <w:rPr>
          <w:rFonts w:ascii="Times New Roman" w:hAnsi="Times New Roman"/>
          <w:b/>
          <w:bCs/>
          <w:i/>
          <w:iCs/>
          <w:sz w:val="24"/>
          <w:szCs w:val="24"/>
          <w:lang w:eastAsia="ja-JP"/>
        </w:rPr>
        <w:t>J</w:t>
      </w:r>
      <w:r>
        <w:rPr>
          <w:rFonts w:ascii="Times New Roman" w:hAnsi="Times New Roman"/>
          <w:b/>
          <w:bCs/>
          <w:i/>
          <w:iCs/>
          <w:sz w:val="24"/>
          <w:szCs w:val="24"/>
          <w:lang w:eastAsia="ja-JP"/>
        </w:rPr>
        <w:t>.</w:t>
      </w:r>
      <w:r w:rsidRPr="00BC1368">
        <w:rPr>
          <w:rFonts w:ascii="Times New Roman" w:hAnsi="Times New Roman"/>
          <w:b/>
          <w:bCs/>
          <w:i/>
          <w:iCs/>
          <w:sz w:val="24"/>
          <w:szCs w:val="24"/>
          <w:lang w:eastAsia="ja-JP"/>
        </w:rPr>
        <w:t xml:space="preserve"> Nucl</w:t>
      </w:r>
      <w:r>
        <w:rPr>
          <w:rFonts w:ascii="Times New Roman" w:hAnsi="Times New Roman"/>
          <w:b/>
          <w:bCs/>
          <w:i/>
          <w:iCs/>
          <w:sz w:val="24"/>
          <w:szCs w:val="24"/>
          <w:lang w:eastAsia="ja-JP"/>
        </w:rPr>
        <w:t xml:space="preserve">. </w:t>
      </w:r>
      <w:r w:rsidRPr="00BC1368">
        <w:rPr>
          <w:rFonts w:ascii="Times New Roman" w:hAnsi="Times New Roman"/>
          <w:b/>
          <w:bCs/>
          <w:i/>
          <w:iCs/>
          <w:sz w:val="24"/>
          <w:szCs w:val="24"/>
          <w:lang w:eastAsia="ja-JP"/>
        </w:rPr>
        <w:t>Med.</w:t>
      </w:r>
      <w:r>
        <w:rPr>
          <w:rFonts w:ascii="Times New Roman" w:hAnsi="Times New Roman"/>
          <w:b/>
          <w:bCs/>
          <w:i/>
          <w:iCs/>
          <w:sz w:val="24"/>
          <w:szCs w:val="24"/>
          <w:lang w:eastAsia="ja-JP"/>
        </w:rPr>
        <w:t>,</w:t>
      </w:r>
      <w:r>
        <w:rPr>
          <w:rFonts w:ascii="Times New Roman" w:hAnsi="Times New Roman"/>
          <w:sz w:val="24"/>
          <w:szCs w:val="24"/>
          <w:lang w:eastAsia="ja-JP"/>
        </w:rPr>
        <w:t xml:space="preserve"> 40: 883-</w:t>
      </w:r>
      <w:r w:rsidRPr="00BC1368">
        <w:rPr>
          <w:rFonts w:ascii="Times New Roman" w:hAnsi="Times New Roman"/>
          <w:sz w:val="24"/>
          <w:szCs w:val="24"/>
          <w:lang w:eastAsia="ja-JP"/>
        </w:rPr>
        <w:t>888.</w:t>
      </w:r>
    </w:p>
    <w:p w:rsidR="006E69D5" w:rsidRDefault="006E69D5" w:rsidP="00360396">
      <w:pPr>
        <w:ind w:hanging="357"/>
        <w:rPr>
          <w:rFonts w:ascii="Times New Roman" w:hAnsi="Times New Roman"/>
          <w:sz w:val="24"/>
          <w:szCs w:val="24"/>
          <w:lang w:eastAsia="ja-JP"/>
        </w:rPr>
      </w:pPr>
    </w:p>
    <w:p w:rsidR="006E69D5" w:rsidRPr="00801F22" w:rsidRDefault="006E69D5" w:rsidP="000E303E">
      <w:pPr>
        <w:ind w:hanging="357"/>
        <w:rPr>
          <w:rFonts w:ascii="Times New Roman" w:hAnsi="Times New Roman"/>
          <w:sz w:val="24"/>
          <w:szCs w:val="24"/>
          <w:lang w:eastAsia="ja-JP"/>
        </w:rPr>
      </w:pPr>
      <w:r>
        <w:rPr>
          <w:rFonts w:ascii="Times New Roman" w:hAnsi="Times New Roman"/>
          <w:sz w:val="24"/>
          <w:szCs w:val="24"/>
          <w:lang w:eastAsia="ja-JP"/>
        </w:rPr>
        <w:t xml:space="preserve">Kolonin M., Pasqualini R. Arap W. (2001) Molecular addresses in blood vessels as targets for therapy. </w:t>
      </w:r>
      <w:r w:rsidRPr="00A642EE">
        <w:rPr>
          <w:rFonts w:ascii="Times New Roman" w:hAnsi="Times New Roman"/>
          <w:b/>
          <w:bCs/>
          <w:i/>
          <w:iCs/>
          <w:sz w:val="24"/>
          <w:szCs w:val="24"/>
        </w:rPr>
        <w:t>Curr. Op. Chem. Biol.,</w:t>
      </w:r>
      <w:r>
        <w:rPr>
          <w:rFonts w:ascii="Times New Roman" w:hAnsi="Times New Roman"/>
          <w:b/>
          <w:bCs/>
          <w:i/>
          <w:iCs/>
          <w:sz w:val="24"/>
          <w:szCs w:val="24"/>
        </w:rPr>
        <w:t xml:space="preserve"> </w:t>
      </w:r>
      <w:r w:rsidRPr="00801F22">
        <w:rPr>
          <w:rFonts w:ascii="Times New Roman" w:hAnsi="Times New Roman"/>
          <w:sz w:val="24"/>
          <w:szCs w:val="24"/>
        </w:rPr>
        <w:t>5</w:t>
      </w:r>
      <w:r>
        <w:rPr>
          <w:rFonts w:ascii="Times New Roman" w:hAnsi="Times New Roman"/>
          <w:sz w:val="24"/>
          <w:szCs w:val="24"/>
        </w:rPr>
        <w:t>: 308-313.</w:t>
      </w:r>
    </w:p>
    <w:p w:rsidR="006E69D5" w:rsidRPr="00BC1368" w:rsidRDefault="006E69D5" w:rsidP="00360396">
      <w:pPr>
        <w:ind w:hanging="357"/>
        <w:rPr>
          <w:rFonts w:ascii="Times New Roman" w:hAnsi="Times New Roman"/>
          <w:sz w:val="24"/>
          <w:szCs w:val="24"/>
          <w:lang w:eastAsia="ja-JP"/>
        </w:rPr>
      </w:pPr>
    </w:p>
    <w:p w:rsidR="006E69D5" w:rsidRDefault="006E69D5" w:rsidP="000E303E">
      <w:pPr>
        <w:ind w:hanging="357"/>
        <w:rPr>
          <w:rFonts w:ascii="Times New Roman" w:hAnsi="Times New Roman"/>
          <w:bCs/>
          <w:sz w:val="24"/>
          <w:szCs w:val="24"/>
        </w:rPr>
      </w:pPr>
      <w:r w:rsidRPr="00BC1368">
        <w:rPr>
          <w:rFonts w:ascii="Times New Roman" w:hAnsi="Times New Roman"/>
          <w:bCs/>
          <w:sz w:val="24"/>
          <w:szCs w:val="24"/>
        </w:rPr>
        <w:t>Köseler A. (2009) Rekombinant Moleküllerle İnsan</w:t>
      </w:r>
      <w:r>
        <w:rPr>
          <w:rFonts w:ascii="Times New Roman" w:hAnsi="Times New Roman"/>
          <w:bCs/>
          <w:sz w:val="24"/>
          <w:szCs w:val="24"/>
        </w:rPr>
        <w:t xml:space="preserve"> Hemoglobinlerinin Tanımlanması </w:t>
      </w:r>
      <w:r w:rsidRPr="00BC1368">
        <w:rPr>
          <w:rFonts w:ascii="Times New Roman" w:hAnsi="Times New Roman"/>
          <w:bCs/>
          <w:sz w:val="24"/>
          <w:szCs w:val="24"/>
        </w:rPr>
        <w:t xml:space="preserve">Üzerine Çalışmalar, Doktora Tezi, </w:t>
      </w:r>
      <w:r w:rsidRPr="00BC1368">
        <w:rPr>
          <w:rFonts w:ascii="Times New Roman" w:hAnsi="Times New Roman"/>
          <w:b/>
          <w:i/>
          <w:iCs/>
          <w:sz w:val="24"/>
          <w:szCs w:val="24"/>
        </w:rPr>
        <w:t>Pamukkale Üniversitesi Sağlık Bilimleri Enstitüsü,</w:t>
      </w:r>
      <w:r w:rsidRPr="00BC1368">
        <w:rPr>
          <w:rFonts w:ascii="Times New Roman" w:hAnsi="Times New Roman"/>
          <w:bCs/>
          <w:sz w:val="24"/>
          <w:szCs w:val="24"/>
        </w:rPr>
        <w:t xml:space="preserve"> Denizli.</w:t>
      </w:r>
    </w:p>
    <w:p w:rsidR="006E69D5" w:rsidRDefault="006E69D5" w:rsidP="00360396">
      <w:pPr>
        <w:ind w:hanging="357"/>
        <w:rPr>
          <w:rFonts w:ascii="Times New Roman" w:hAnsi="Times New Roman"/>
          <w:bCs/>
          <w:sz w:val="24"/>
          <w:szCs w:val="24"/>
        </w:rPr>
      </w:pPr>
    </w:p>
    <w:p w:rsidR="006E69D5" w:rsidRPr="002B6706" w:rsidRDefault="006E69D5" w:rsidP="00360396">
      <w:pPr>
        <w:ind w:hanging="357"/>
        <w:rPr>
          <w:rStyle w:val="ti2"/>
          <w:rFonts w:ascii="Times New Roman" w:hAnsi="Times New Roman"/>
          <w:sz w:val="24"/>
          <w:szCs w:val="24"/>
        </w:rPr>
      </w:pPr>
      <w:r w:rsidRPr="002B6706">
        <w:rPr>
          <w:rFonts w:ascii="Times New Roman" w:hAnsi="Times New Roman"/>
          <w:bCs/>
          <w:sz w:val="24"/>
          <w:szCs w:val="24"/>
        </w:rPr>
        <w:t>Kriplani U.</w:t>
      </w:r>
      <w:r w:rsidRPr="002B6706">
        <w:rPr>
          <w:rFonts w:ascii="Times New Roman" w:hAnsi="Times New Roman"/>
          <w:sz w:val="24"/>
          <w:szCs w:val="24"/>
        </w:rPr>
        <w:t xml:space="preserve">, </w:t>
      </w:r>
      <w:hyperlink r:id="rId67" w:history="1">
        <w:r w:rsidRPr="002B6706">
          <w:rPr>
            <w:rFonts w:ascii="Times New Roman" w:hAnsi="Times New Roman"/>
            <w:bCs/>
            <w:sz w:val="24"/>
            <w:szCs w:val="24"/>
          </w:rPr>
          <w:t>Kay BK</w:t>
        </w:r>
      </w:hyperlink>
      <w:r w:rsidRPr="002B6706">
        <w:rPr>
          <w:rFonts w:ascii="Times New Roman" w:hAnsi="Times New Roman"/>
          <w:sz w:val="24"/>
          <w:szCs w:val="24"/>
        </w:rPr>
        <w:t>. (</w:t>
      </w:r>
      <w:r w:rsidRPr="002B6706">
        <w:rPr>
          <w:rStyle w:val="ti"/>
          <w:rFonts w:ascii="Times New Roman" w:hAnsi="Times New Roman"/>
          <w:sz w:val="24"/>
          <w:szCs w:val="24"/>
        </w:rPr>
        <w:t>2005)</w:t>
      </w:r>
      <w:r w:rsidRPr="002B6706">
        <w:rPr>
          <w:rFonts w:ascii="Times New Roman" w:hAnsi="Times New Roman"/>
          <w:sz w:val="24"/>
          <w:szCs w:val="24"/>
        </w:rPr>
        <w:t xml:space="preserve"> Selecting peptides for use in nanoscale materials using phage-displayed combinatorial peptide libraries. </w:t>
      </w:r>
      <w:r w:rsidRPr="002B6706">
        <w:rPr>
          <w:rStyle w:val="ti2"/>
          <w:rFonts w:ascii="Times New Roman" w:hAnsi="Times New Roman"/>
          <w:b/>
          <w:i/>
          <w:sz w:val="24"/>
          <w:szCs w:val="24"/>
        </w:rPr>
        <w:t>Curr. Opin. Biotechnol.</w:t>
      </w:r>
      <w:r w:rsidRPr="002B6706">
        <w:rPr>
          <w:rStyle w:val="ti2"/>
          <w:rFonts w:ascii="Times New Roman" w:hAnsi="Times New Roman"/>
          <w:b/>
          <w:sz w:val="24"/>
          <w:szCs w:val="24"/>
        </w:rPr>
        <w:t xml:space="preserve">, </w:t>
      </w:r>
      <w:r w:rsidRPr="002B6706">
        <w:rPr>
          <w:rStyle w:val="ti2"/>
          <w:rFonts w:ascii="Times New Roman" w:hAnsi="Times New Roman"/>
          <w:sz w:val="24"/>
          <w:szCs w:val="24"/>
        </w:rPr>
        <w:t>16 (4): 470-475.</w:t>
      </w:r>
    </w:p>
    <w:p w:rsidR="006E69D5" w:rsidRPr="002B6706" w:rsidRDefault="006E69D5" w:rsidP="00360396">
      <w:pPr>
        <w:ind w:hanging="357"/>
        <w:rPr>
          <w:rFonts w:ascii="Times New Roman" w:hAnsi="Times New Roman"/>
          <w:bCs/>
          <w:sz w:val="24"/>
          <w:szCs w:val="24"/>
          <w:lang w:eastAsia="ja-JP"/>
        </w:rPr>
      </w:pPr>
    </w:p>
    <w:p w:rsidR="006E69D5" w:rsidRPr="00BC1368" w:rsidRDefault="006E69D5" w:rsidP="000E303E">
      <w:pPr>
        <w:autoSpaceDN w:val="0"/>
        <w:adjustRightInd w:val="0"/>
        <w:ind w:hanging="357"/>
        <w:rPr>
          <w:rFonts w:ascii="Times New Roman" w:hAnsi="Times New Roman"/>
          <w:sz w:val="24"/>
          <w:szCs w:val="24"/>
          <w:lang w:eastAsia="ja-JP"/>
        </w:rPr>
      </w:pPr>
      <w:r w:rsidRPr="00BC1368">
        <w:rPr>
          <w:rFonts w:ascii="Times New Roman" w:hAnsi="Times New Roman"/>
          <w:sz w:val="24"/>
          <w:szCs w:val="24"/>
          <w:lang w:eastAsia="ja-JP"/>
        </w:rPr>
        <w:t xml:space="preserve">Krumpe LRH., Mori T. (2006) The Use of Phage-Displayed Peptide Libraries to Develop Tumor-Targeting Drugs. </w:t>
      </w:r>
      <w:r w:rsidRPr="00BC1368">
        <w:rPr>
          <w:rFonts w:ascii="Times New Roman" w:hAnsi="Times New Roman"/>
          <w:b/>
          <w:bCs/>
          <w:i/>
          <w:iCs/>
          <w:sz w:val="24"/>
          <w:szCs w:val="24"/>
          <w:lang w:eastAsia="ja-JP"/>
        </w:rPr>
        <w:t>Int. J. Pep. Res. &amp; Ther.,</w:t>
      </w:r>
      <w:r w:rsidRPr="00BC1368">
        <w:rPr>
          <w:rFonts w:ascii="Times New Roman" w:hAnsi="Times New Roman"/>
          <w:sz w:val="24"/>
          <w:szCs w:val="24"/>
          <w:lang w:eastAsia="ja-JP"/>
        </w:rPr>
        <w:t xml:space="preserve"> 12 (1)</w:t>
      </w:r>
      <w:r>
        <w:rPr>
          <w:rFonts w:ascii="Times New Roman" w:hAnsi="Times New Roman"/>
          <w:sz w:val="24"/>
          <w:szCs w:val="24"/>
          <w:lang w:eastAsia="ja-JP"/>
        </w:rPr>
        <w:t>:</w:t>
      </w:r>
      <w:r w:rsidRPr="00BC1368">
        <w:rPr>
          <w:rFonts w:ascii="Times New Roman" w:hAnsi="Times New Roman"/>
          <w:sz w:val="24"/>
          <w:szCs w:val="24"/>
          <w:lang w:eastAsia="ja-JP"/>
        </w:rPr>
        <w:t>79-91.</w:t>
      </w:r>
    </w:p>
    <w:p w:rsidR="006E69D5" w:rsidRPr="00BC1368" w:rsidRDefault="006E69D5" w:rsidP="00360396">
      <w:pPr>
        <w:autoSpaceDN w:val="0"/>
        <w:adjustRightInd w:val="0"/>
        <w:ind w:hanging="357"/>
        <w:rPr>
          <w:rFonts w:ascii="Times New Roman" w:hAnsi="Times New Roman"/>
          <w:sz w:val="24"/>
          <w:szCs w:val="24"/>
          <w:lang w:eastAsia="ja-JP"/>
        </w:rPr>
      </w:pPr>
    </w:p>
    <w:p w:rsidR="006E69D5" w:rsidRDefault="006E69D5" w:rsidP="000E303E">
      <w:pPr>
        <w:autoSpaceDN w:val="0"/>
        <w:adjustRightInd w:val="0"/>
        <w:ind w:hanging="357"/>
        <w:rPr>
          <w:rFonts w:ascii="Times New Roman" w:hAnsi="Times New Roman"/>
          <w:sz w:val="24"/>
          <w:szCs w:val="24"/>
          <w:lang w:eastAsia="ja-JP"/>
        </w:rPr>
      </w:pPr>
      <w:r w:rsidRPr="00BC1368">
        <w:rPr>
          <w:rFonts w:ascii="Times New Roman" w:hAnsi="Times New Roman"/>
          <w:sz w:val="24"/>
          <w:szCs w:val="24"/>
          <w:lang w:eastAsia="ja-JP"/>
        </w:rPr>
        <w:t>Kurosawa Y., Tonegawa S. (1982) Organization, S</w:t>
      </w:r>
      <w:r>
        <w:rPr>
          <w:rFonts w:ascii="Times New Roman" w:hAnsi="Times New Roman"/>
          <w:sz w:val="24"/>
          <w:szCs w:val="24"/>
          <w:lang w:eastAsia="ja-JP"/>
        </w:rPr>
        <w:t xml:space="preserve">tructure and Assembly of </w:t>
      </w:r>
      <w:r w:rsidRPr="00BC1368">
        <w:rPr>
          <w:rFonts w:ascii="Times New Roman" w:hAnsi="Times New Roman"/>
          <w:sz w:val="24"/>
          <w:szCs w:val="24"/>
          <w:lang w:eastAsia="ja-JP"/>
        </w:rPr>
        <w:t xml:space="preserve">Immunglobulin Heavy Chain Diversity DNA Segments. </w:t>
      </w:r>
      <w:r w:rsidRPr="00BC1368">
        <w:rPr>
          <w:rFonts w:ascii="Times New Roman" w:hAnsi="Times New Roman"/>
          <w:b/>
          <w:bCs/>
          <w:i/>
          <w:iCs/>
          <w:sz w:val="24"/>
          <w:szCs w:val="24"/>
          <w:lang w:eastAsia="ja-JP"/>
        </w:rPr>
        <w:t>J. Exp. Med.</w:t>
      </w:r>
      <w:r>
        <w:rPr>
          <w:rFonts w:ascii="Times New Roman" w:hAnsi="Times New Roman"/>
          <w:b/>
          <w:bCs/>
          <w:i/>
          <w:iCs/>
          <w:sz w:val="24"/>
          <w:szCs w:val="24"/>
          <w:lang w:eastAsia="ja-JP"/>
        </w:rPr>
        <w:t>,</w:t>
      </w:r>
      <w:r w:rsidRPr="00BC1368">
        <w:rPr>
          <w:rFonts w:ascii="Times New Roman" w:hAnsi="Times New Roman"/>
          <w:sz w:val="24"/>
          <w:szCs w:val="24"/>
          <w:lang w:eastAsia="ja-JP"/>
        </w:rPr>
        <w:t xml:space="preserve"> 155</w:t>
      </w:r>
      <w:r>
        <w:rPr>
          <w:rFonts w:ascii="Times New Roman" w:hAnsi="Times New Roman"/>
          <w:sz w:val="24"/>
          <w:szCs w:val="24"/>
          <w:lang w:eastAsia="ja-JP"/>
        </w:rPr>
        <w:t>:</w:t>
      </w:r>
      <w:r w:rsidRPr="00BC1368">
        <w:rPr>
          <w:rFonts w:ascii="Times New Roman" w:hAnsi="Times New Roman"/>
          <w:sz w:val="24"/>
          <w:szCs w:val="24"/>
          <w:lang w:eastAsia="ja-JP"/>
        </w:rPr>
        <w:t xml:space="preserve"> 201-218</w:t>
      </w:r>
      <w:r>
        <w:rPr>
          <w:rFonts w:ascii="Times New Roman" w:hAnsi="Times New Roman"/>
          <w:sz w:val="24"/>
          <w:szCs w:val="24"/>
          <w:lang w:eastAsia="ja-JP"/>
        </w:rPr>
        <w:t>.</w:t>
      </w:r>
    </w:p>
    <w:p w:rsidR="006E69D5" w:rsidRDefault="006E69D5" w:rsidP="00360396">
      <w:pPr>
        <w:autoSpaceDN w:val="0"/>
        <w:adjustRightInd w:val="0"/>
        <w:ind w:hanging="357"/>
        <w:rPr>
          <w:rFonts w:ascii="Times New Roman" w:hAnsi="Times New Roman"/>
          <w:sz w:val="24"/>
          <w:szCs w:val="24"/>
          <w:lang w:eastAsia="ja-JP"/>
        </w:rPr>
      </w:pPr>
    </w:p>
    <w:p w:rsidR="006E69D5" w:rsidRDefault="006E69D5" w:rsidP="000E303E">
      <w:pPr>
        <w:autoSpaceDN w:val="0"/>
        <w:adjustRightInd w:val="0"/>
        <w:ind w:hanging="357"/>
        <w:rPr>
          <w:rFonts w:ascii="Times New Roman" w:hAnsi="Times New Roman"/>
          <w:sz w:val="24"/>
          <w:szCs w:val="24"/>
          <w:lang w:eastAsia="ja-JP"/>
        </w:rPr>
      </w:pPr>
      <w:r>
        <w:rPr>
          <w:rFonts w:ascii="Times New Roman" w:hAnsi="Times New Roman"/>
          <w:sz w:val="24"/>
          <w:szCs w:val="24"/>
          <w:lang w:eastAsia="ja-JP"/>
        </w:rPr>
        <w:t xml:space="preserve">Laakkonen P., Zhang L., Ruoslahti E. (2008) Peptide Targeting of Tumor Lymph Vessels. </w:t>
      </w:r>
      <w:r w:rsidRPr="00650129">
        <w:rPr>
          <w:rFonts w:ascii="Times New Roman" w:hAnsi="Times New Roman"/>
          <w:b/>
          <w:bCs/>
          <w:i/>
          <w:iCs/>
          <w:sz w:val="24"/>
          <w:szCs w:val="24"/>
          <w:lang w:eastAsia="ja-JP"/>
        </w:rPr>
        <w:t>Ann. N.Y. Acad. Sci.</w:t>
      </w:r>
      <w:r>
        <w:rPr>
          <w:rFonts w:ascii="Times New Roman" w:hAnsi="Times New Roman"/>
          <w:b/>
          <w:bCs/>
          <w:i/>
          <w:iCs/>
          <w:sz w:val="24"/>
          <w:szCs w:val="24"/>
          <w:lang w:eastAsia="ja-JP"/>
        </w:rPr>
        <w:t>,</w:t>
      </w:r>
      <w:r>
        <w:rPr>
          <w:rFonts w:ascii="Times New Roman" w:hAnsi="Times New Roman"/>
          <w:sz w:val="24"/>
          <w:szCs w:val="24"/>
          <w:lang w:eastAsia="ja-JP"/>
        </w:rPr>
        <w:t xml:space="preserve"> 1131: 37-43.</w:t>
      </w:r>
    </w:p>
    <w:p w:rsidR="006E69D5" w:rsidRPr="00BC1368" w:rsidRDefault="006E69D5" w:rsidP="000E303E">
      <w:pPr>
        <w:autoSpaceDN w:val="0"/>
        <w:adjustRightInd w:val="0"/>
        <w:ind w:hanging="357"/>
        <w:rPr>
          <w:rFonts w:ascii="Times New Roman" w:hAnsi="Times New Roman"/>
          <w:sz w:val="24"/>
          <w:szCs w:val="24"/>
          <w:lang w:eastAsia="ja-JP"/>
        </w:rPr>
      </w:pPr>
    </w:p>
    <w:p w:rsidR="006E69D5" w:rsidRPr="00BC1368" w:rsidRDefault="006E69D5" w:rsidP="000E303E">
      <w:pPr>
        <w:autoSpaceDN w:val="0"/>
        <w:adjustRightInd w:val="0"/>
        <w:ind w:hanging="357"/>
        <w:rPr>
          <w:rFonts w:ascii="Times New Roman" w:hAnsi="Times New Roman"/>
          <w:sz w:val="24"/>
          <w:szCs w:val="24"/>
          <w:lang w:eastAsia="ja-JP"/>
        </w:rPr>
      </w:pPr>
      <w:r w:rsidRPr="00BC1368">
        <w:rPr>
          <w:rFonts w:ascii="Times New Roman" w:hAnsi="Times New Roman"/>
          <w:sz w:val="24"/>
          <w:szCs w:val="24"/>
          <w:lang w:eastAsia="ja-JP"/>
        </w:rPr>
        <w:t>Laginha KM., Verwoert S., Charrois G., Allen TM. (2005) Determination of Doxorubicin Levels in Whole Tumor and Tumor Nuclei in Murine Breast Cancer Tumor</w:t>
      </w:r>
      <w:r w:rsidRPr="003D7C20">
        <w:rPr>
          <w:rFonts w:ascii="Times New Roman" w:hAnsi="Times New Roman"/>
          <w:sz w:val="24"/>
          <w:szCs w:val="24"/>
          <w:lang w:eastAsia="ja-JP"/>
        </w:rPr>
        <w:t>s</w:t>
      </w:r>
      <w:r w:rsidRPr="003D7C20">
        <w:rPr>
          <w:rFonts w:ascii="Times New Roman" w:hAnsi="Times New Roman"/>
          <w:i/>
          <w:iCs/>
          <w:sz w:val="24"/>
          <w:szCs w:val="24"/>
          <w:lang w:eastAsia="ja-JP"/>
        </w:rPr>
        <w:t>.</w:t>
      </w:r>
      <w:r w:rsidRPr="00BC1368">
        <w:rPr>
          <w:rFonts w:ascii="Times New Roman" w:hAnsi="Times New Roman"/>
          <w:b/>
          <w:bCs/>
          <w:i/>
          <w:iCs/>
          <w:sz w:val="24"/>
          <w:szCs w:val="24"/>
          <w:lang w:eastAsia="ja-JP"/>
        </w:rPr>
        <w:t xml:space="preserve"> Clin. Cancer Res., </w:t>
      </w:r>
      <w:r>
        <w:rPr>
          <w:rFonts w:ascii="Times New Roman" w:hAnsi="Times New Roman"/>
          <w:sz w:val="24"/>
          <w:szCs w:val="24"/>
          <w:lang w:eastAsia="ja-JP"/>
        </w:rPr>
        <w:t>11(19):</w:t>
      </w:r>
      <w:r w:rsidRPr="00BC1368">
        <w:rPr>
          <w:rFonts w:ascii="Times New Roman" w:hAnsi="Times New Roman"/>
          <w:sz w:val="24"/>
          <w:szCs w:val="24"/>
          <w:lang w:eastAsia="ja-JP"/>
        </w:rPr>
        <w:t xml:space="preserve"> 1.</w:t>
      </w:r>
    </w:p>
    <w:p w:rsidR="006E69D5" w:rsidRPr="00BC1368" w:rsidRDefault="006E69D5" w:rsidP="00360396">
      <w:pPr>
        <w:autoSpaceDN w:val="0"/>
        <w:adjustRightInd w:val="0"/>
        <w:ind w:hanging="357"/>
        <w:rPr>
          <w:rFonts w:ascii="Times New Roman" w:hAnsi="Times New Roman"/>
          <w:sz w:val="24"/>
          <w:szCs w:val="24"/>
          <w:lang w:eastAsia="ja-JP"/>
        </w:rPr>
      </w:pPr>
    </w:p>
    <w:p w:rsidR="006E69D5" w:rsidRPr="00BC1368" w:rsidRDefault="006E69D5" w:rsidP="006B05B1">
      <w:pPr>
        <w:autoSpaceDN w:val="0"/>
        <w:adjustRightInd w:val="0"/>
        <w:ind w:hanging="357"/>
        <w:rPr>
          <w:rFonts w:ascii="Times New Roman" w:hAnsi="Times New Roman"/>
          <w:sz w:val="24"/>
          <w:szCs w:val="24"/>
          <w:lang w:eastAsia="ja-JP"/>
        </w:rPr>
      </w:pPr>
      <w:r w:rsidRPr="00BC1368">
        <w:rPr>
          <w:rFonts w:ascii="Times New Roman" w:hAnsi="Times New Roman"/>
          <w:sz w:val="24"/>
          <w:szCs w:val="24"/>
          <w:lang w:eastAsia="ja-JP"/>
        </w:rPr>
        <w:t xml:space="preserve">Larsen AK., Escargueil AE., Skladanowski A. (2000) Resistance mechanisms associated with altered intracellular distribution of anticancer agents. </w:t>
      </w:r>
      <w:r>
        <w:rPr>
          <w:rFonts w:ascii="Times New Roman" w:hAnsi="Times New Roman"/>
          <w:b/>
          <w:bCs/>
          <w:i/>
          <w:iCs/>
          <w:sz w:val="24"/>
          <w:szCs w:val="24"/>
          <w:lang w:eastAsia="ja-JP"/>
        </w:rPr>
        <w:t>Pharmacol. Ther.</w:t>
      </w:r>
      <w:r w:rsidRPr="00BC1368">
        <w:rPr>
          <w:rFonts w:ascii="Times New Roman" w:hAnsi="Times New Roman"/>
          <w:sz w:val="24"/>
          <w:szCs w:val="24"/>
          <w:lang w:eastAsia="ja-JP"/>
        </w:rPr>
        <w:t>, 85</w:t>
      </w:r>
      <w:r>
        <w:rPr>
          <w:rFonts w:ascii="Times New Roman" w:hAnsi="Times New Roman"/>
          <w:sz w:val="24"/>
          <w:szCs w:val="24"/>
          <w:lang w:eastAsia="ja-JP"/>
        </w:rPr>
        <w:t>: 217-</w:t>
      </w:r>
      <w:r w:rsidRPr="00BC1368">
        <w:rPr>
          <w:rFonts w:ascii="Times New Roman" w:hAnsi="Times New Roman"/>
          <w:sz w:val="24"/>
          <w:szCs w:val="24"/>
          <w:lang w:eastAsia="ja-JP"/>
        </w:rPr>
        <w:t>229.</w:t>
      </w:r>
    </w:p>
    <w:p w:rsidR="006E69D5" w:rsidRPr="00BC1368" w:rsidRDefault="006E69D5" w:rsidP="00360396">
      <w:pPr>
        <w:autoSpaceDN w:val="0"/>
        <w:adjustRightInd w:val="0"/>
        <w:ind w:hanging="357"/>
        <w:rPr>
          <w:rFonts w:ascii="Times New Roman" w:hAnsi="Times New Roman"/>
          <w:sz w:val="24"/>
          <w:szCs w:val="24"/>
          <w:lang w:eastAsia="ja-JP"/>
        </w:rPr>
      </w:pPr>
    </w:p>
    <w:p w:rsidR="006E69D5" w:rsidRPr="000E303E" w:rsidRDefault="006E69D5" w:rsidP="006B05B1">
      <w:pPr>
        <w:suppressAutoHyphens w:val="0"/>
        <w:overflowPunct/>
        <w:autoSpaceDN w:val="0"/>
        <w:adjustRightInd w:val="0"/>
        <w:ind w:hanging="357"/>
        <w:jc w:val="left"/>
        <w:textAlignment w:val="auto"/>
        <w:rPr>
          <w:rFonts w:ascii="Times New Roman" w:hAnsi="Times New Roman"/>
          <w:sz w:val="24"/>
          <w:szCs w:val="24"/>
          <w:lang w:eastAsia="ja-JP"/>
        </w:rPr>
      </w:pPr>
      <w:r w:rsidRPr="00BC1368">
        <w:rPr>
          <w:rFonts w:ascii="Times New Roman" w:hAnsi="Times New Roman"/>
          <w:sz w:val="24"/>
          <w:szCs w:val="24"/>
          <w:lang w:eastAsia="ja-JP"/>
        </w:rPr>
        <w:t>Lee SJ., Kim KH., Park JS., Jung JW., Kim YH., Kim SK., Kim WS., Goh H., Kim S.</w:t>
      </w:r>
      <w:r>
        <w:rPr>
          <w:rFonts w:ascii="Times New Roman" w:hAnsi="Times New Roman"/>
          <w:sz w:val="24"/>
          <w:szCs w:val="24"/>
          <w:lang w:eastAsia="ja-JP"/>
        </w:rPr>
        <w:t xml:space="preserve">, </w:t>
      </w:r>
      <w:r w:rsidRPr="00BC1368">
        <w:rPr>
          <w:rFonts w:ascii="Times New Roman" w:hAnsi="Times New Roman"/>
          <w:sz w:val="24"/>
          <w:szCs w:val="24"/>
          <w:lang w:eastAsia="ja-JP"/>
        </w:rPr>
        <w:t xml:space="preserve">Yoo J., Kim DW., Kim KP. (2007) Comparative analysis of cell surface proteins in chronic and acute leukemia cell lines. </w:t>
      </w:r>
      <w:r>
        <w:rPr>
          <w:rFonts w:ascii="Times New Roman" w:hAnsi="Times New Roman"/>
          <w:b/>
          <w:bCs/>
          <w:i/>
          <w:iCs/>
          <w:sz w:val="24"/>
          <w:szCs w:val="24"/>
          <w:lang w:eastAsia="ja-JP"/>
        </w:rPr>
        <w:t>Biochem. Biophysic. Res.</w:t>
      </w:r>
      <w:r w:rsidRPr="00BC1368">
        <w:rPr>
          <w:rFonts w:ascii="Times New Roman" w:hAnsi="Times New Roman"/>
          <w:b/>
          <w:bCs/>
          <w:i/>
          <w:iCs/>
          <w:sz w:val="24"/>
          <w:szCs w:val="24"/>
          <w:lang w:eastAsia="ja-JP"/>
        </w:rPr>
        <w:t xml:space="preserve"> Comm</w:t>
      </w:r>
      <w:r>
        <w:rPr>
          <w:rFonts w:ascii="Times New Roman" w:hAnsi="Times New Roman"/>
          <w:b/>
          <w:bCs/>
          <w:i/>
          <w:iCs/>
          <w:sz w:val="24"/>
          <w:szCs w:val="24"/>
          <w:lang w:eastAsia="ja-JP"/>
        </w:rPr>
        <w:t>.</w:t>
      </w:r>
      <w:r>
        <w:rPr>
          <w:rFonts w:ascii="Times New Roman" w:hAnsi="Times New Roman"/>
          <w:sz w:val="24"/>
          <w:szCs w:val="24"/>
          <w:lang w:eastAsia="ja-JP"/>
        </w:rPr>
        <w:t xml:space="preserve">, </w:t>
      </w:r>
      <w:r w:rsidRPr="00BC1368">
        <w:rPr>
          <w:rFonts w:ascii="Times New Roman" w:hAnsi="Times New Roman"/>
          <w:sz w:val="24"/>
          <w:szCs w:val="24"/>
          <w:lang w:eastAsia="ja-JP"/>
        </w:rPr>
        <w:t>357</w:t>
      </w:r>
      <w:r>
        <w:rPr>
          <w:rFonts w:ascii="Times New Roman" w:hAnsi="Times New Roman"/>
          <w:sz w:val="24"/>
          <w:szCs w:val="24"/>
          <w:lang w:eastAsia="ja-JP"/>
        </w:rPr>
        <w:t xml:space="preserve">: </w:t>
      </w:r>
      <w:r w:rsidRPr="00BC1368">
        <w:rPr>
          <w:rFonts w:ascii="Times New Roman" w:hAnsi="Times New Roman"/>
          <w:sz w:val="24"/>
          <w:szCs w:val="24"/>
          <w:lang w:eastAsia="ja-JP"/>
        </w:rPr>
        <w:t>620-626.</w:t>
      </w:r>
    </w:p>
    <w:p w:rsidR="006E69D5" w:rsidRPr="00BC1368" w:rsidRDefault="006E69D5" w:rsidP="00360396">
      <w:pPr>
        <w:autoSpaceDN w:val="0"/>
        <w:adjustRightInd w:val="0"/>
        <w:ind w:hanging="357"/>
        <w:rPr>
          <w:rFonts w:ascii="Times New Roman" w:hAnsi="Times New Roman"/>
          <w:sz w:val="24"/>
          <w:szCs w:val="24"/>
          <w:lang w:eastAsia="ja-JP"/>
        </w:rPr>
      </w:pPr>
    </w:p>
    <w:p w:rsidR="006E69D5" w:rsidRPr="00BC1368" w:rsidRDefault="006E69D5" w:rsidP="000E303E">
      <w:pPr>
        <w:autoSpaceDN w:val="0"/>
        <w:adjustRightInd w:val="0"/>
        <w:ind w:hanging="357"/>
        <w:rPr>
          <w:rFonts w:ascii="Times New Roman" w:hAnsi="Times New Roman"/>
          <w:sz w:val="24"/>
          <w:szCs w:val="24"/>
          <w:lang w:eastAsia="ja-JP"/>
        </w:rPr>
      </w:pPr>
      <w:r w:rsidRPr="00BC1368">
        <w:rPr>
          <w:rFonts w:ascii="Times New Roman" w:hAnsi="Times New Roman"/>
          <w:sz w:val="24"/>
          <w:szCs w:val="24"/>
          <w:lang w:eastAsia="ja-JP"/>
        </w:rPr>
        <w:t xml:space="preserve">Leen AM., Rooney CM., Foster AE. (2007) Improving T Cell Therapy for Cancer. </w:t>
      </w:r>
      <w:r w:rsidRPr="00BC1368">
        <w:rPr>
          <w:rFonts w:ascii="Times New Roman" w:hAnsi="Times New Roman"/>
          <w:b/>
          <w:bCs/>
          <w:i/>
          <w:iCs/>
          <w:sz w:val="24"/>
          <w:szCs w:val="24"/>
          <w:lang w:eastAsia="ja-JP"/>
        </w:rPr>
        <w:t>Ann.</w:t>
      </w:r>
      <w:r>
        <w:rPr>
          <w:rFonts w:ascii="Times New Roman" w:hAnsi="Times New Roman"/>
          <w:b/>
          <w:bCs/>
          <w:i/>
          <w:iCs/>
          <w:sz w:val="24"/>
          <w:szCs w:val="24"/>
          <w:lang w:eastAsia="ja-JP"/>
        </w:rPr>
        <w:t xml:space="preserve"> </w:t>
      </w:r>
      <w:r w:rsidRPr="00BC1368">
        <w:rPr>
          <w:rFonts w:ascii="Times New Roman" w:hAnsi="Times New Roman"/>
          <w:b/>
          <w:bCs/>
          <w:i/>
          <w:iCs/>
          <w:sz w:val="24"/>
          <w:szCs w:val="24"/>
          <w:lang w:eastAsia="ja-JP"/>
        </w:rPr>
        <w:t>Rev. Immunol</w:t>
      </w:r>
      <w:r>
        <w:rPr>
          <w:rFonts w:ascii="Times New Roman" w:hAnsi="Times New Roman"/>
          <w:b/>
          <w:bCs/>
          <w:i/>
          <w:iCs/>
          <w:sz w:val="24"/>
          <w:szCs w:val="24"/>
          <w:lang w:eastAsia="ja-JP"/>
        </w:rPr>
        <w:t xml:space="preserve">., </w:t>
      </w:r>
      <w:r>
        <w:rPr>
          <w:rFonts w:ascii="Times New Roman" w:hAnsi="Times New Roman"/>
          <w:sz w:val="24"/>
          <w:szCs w:val="24"/>
          <w:lang w:eastAsia="ja-JP"/>
        </w:rPr>
        <w:t xml:space="preserve"> 25: </w:t>
      </w:r>
      <w:r w:rsidRPr="00BC1368">
        <w:rPr>
          <w:rFonts w:ascii="Times New Roman" w:hAnsi="Times New Roman"/>
          <w:sz w:val="24"/>
          <w:szCs w:val="24"/>
          <w:lang w:eastAsia="ja-JP"/>
        </w:rPr>
        <w:t>243-65</w:t>
      </w:r>
      <w:r>
        <w:rPr>
          <w:rFonts w:ascii="Times New Roman" w:hAnsi="Times New Roman"/>
          <w:sz w:val="24"/>
          <w:szCs w:val="24"/>
          <w:lang w:eastAsia="ja-JP"/>
        </w:rPr>
        <w:t>.</w:t>
      </w:r>
    </w:p>
    <w:p w:rsidR="006E69D5" w:rsidRPr="00BC1368" w:rsidRDefault="006E69D5" w:rsidP="00360396">
      <w:pPr>
        <w:autoSpaceDN w:val="0"/>
        <w:adjustRightInd w:val="0"/>
        <w:ind w:hanging="357"/>
        <w:rPr>
          <w:rFonts w:ascii="Times New Roman" w:hAnsi="Times New Roman"/>
          <w:sz w:val="24"/>
          <w:szCs w:val="24"/>
          <w:lang w:eastAsia="ja-JP"/>
        </w:rPr>
      </w:pPr>
    </w:p>
    <w:p w:rsidR="006E69D5" w:rsidRDefault="006E69D5" w:rsidP="00BB34C9">
      <w:pPr>
        <w:autoSpaceDN w:val="0"/>
        <w:adjustRightInd w:val="0"/>
        <w:ind w:hanging="357"/>
        <w:rPr>
          <w:rFonts w:ascii="Times New Roman" w:hAnsi="Times New Roman"/>
          <w:sz w:val="24"/>
          <w:szCs w:val="24"/>
          <w:lang w:eastAsia="ja-JP"/>
        </w:rPr>
      </w:pPr>
      <w:r w:rsidRPr="00BC1368">
        <w:rPr>
          <w:rFonts w:ascii="Times New Roman" w:hAnsi="Times New Roman"/>
          <w:sz w:val="24"/>
          <w:szCs w:val="24"/>
          <w:lang w:eastAsia="ja-JP"/>
        </w:rPr>
        <w:t xml:space="preserve">Lehninger AL. (1977) Biochemistry, Second edition, </w:t>
      </w:r>
      <w:r>
        <w:rPr>
          <w:rFonts w:ascii="Times New Roman" w:hAnsi="Times New Roman"/>
          <w:b/>
          <w:bCs/>
          <w:i/>
          <w:iCs/>
          <w:sz w:val="24"/>
          <w:szCs w:val="24"/>
          <w:lang w:eastAsia="ja-JP"/>
        </w:rPr>
        <w:t>Worth Pub</w:t>
      </w:r>
      <w:r w:rsidRPr="00BC1368">
        <w:rPr>
          <w:rFonts w:ascii="Times New Roman" w:hAnsi="Times New Roman"/>
          <w:b/>
          <w:bCs/>
          <w:i/>
          <w:iCs/>
          <w:sz w:val="24"/>
          <w:szCs w:val="24"/>
          <w:lang w:eastAsia="ja-JP"/>
        </w:rPr>
        <w:t>lishers Inc.,</w:t>
      </w:r>
      <w:r w:rsidRPr="00BC1368">
        <w:rPr>
          <w:rFonts w:ascii="Times New Roman" w:hAnsi="Times New Roman"/>
          <w:sz w:val="24"/>
          <w:szCs w:val="24"/>
          <w:lang w:eastAsia="ja-JP"/>
        </w:rPr>
        <w:t xml:space="preserve"> New York. sayfa: 71-95.</w:t>
      </w:r>
    </w:p>
    <w:p w:rsidR="006E69D5" w:rsidRDefault="006E69D5" w:rsidP="00BB34C9">
      <w:pPr>
        <w:autoSpaceDN w:val="0"/>
        <w:adjustRightInd w:val="0"/>
        <w:ind w:hanging="357"/>
        <w:rPr>
          <w:rFonts w:ascii="Times New Roman" w:hAnsi="Times New Roman"/>
          <w:sz w:val="24"/>
          <w:szCs w:val="24"/>
          <w:lang w:eastAsia="ja-JP"/>
        </w:rPr>
      </w:pPr>
    </w:p>
    <w:p w:rsidR="006E69D5" w:rsidRPr="00BC1368" w:rsidRDefault="006E69D5" w:rsidP="000E303E">
      <w:pPr>
        <w:ind w:hanging="357"/>
        <w:rPr>
          <w:rFonts w:ascii="Times New Roman" w:hAnsi="Times New Roman"/>
          <w:sz w:val="24"/>
          <w:szCs w:val="24"/>
          <w:lang w:eastAsia="ja-JP"/>
        </w:rPr>
      </w:pPr>
      <w:r w:rsidRPr="00BC1368">
        <w:rPr>
          <w:rFonts w:ascii="Times New Roman" w:hAnsi="Times New Roman"/>
          <w:sz w:val="24"/>
          <w:szCs w:val="24"/>
          <w:lang w:eastAsia="ja-JP"/>
        </w:rPr>
        <w:t>Lerner RA., Kang AS., Bain JD., Burton DR., Barba</w:t>
      </w:r>
      <w:r>
        <w:rPr>
          <w:rFonts w:ascii="Times New Roman" w:hAnsi="Times New Roman"/>
          <w:sz w:val="24"/>
          <w:szCs w:val="24"/>
          <w:lang w:eastAsia="ja-JP"/>
        </w:rPr>
        <w:t xml:space="preserve">s CF. (1992) Antibodies without </w:t>
      </w:r>
      <w:r w:rsidRPr="00BC1368">
        <w:rPr>
          <w:rFonts w:ascii="Times New Roman" w:hAnsi="Times New Roman"/>
          <w:sz w:val="24"/>
          <w:szCs w:val="24"/>
          <w:lang w:eastAsia="ja-JP"/>
        </w:rPr>
        <w:t xml:space="preserve">Immunization. </w:t>
      </w:r>
      <w:r w:rsidRPr="00BC1368">
        <w:rPr>
          <w:rFonts w:ascii="Times New Roman" w:hAnsi="Times New Roman"/>
          <w:b/>
          <w:bCs/>
          <w:i/>
          <w:iCs/>
          <w:sz w:val="24"/>
          <w:szCs w:val="24"/>
          <w:lang w:eastAsia="ja-JP"/>
        </w:rPr>
        <w:t xml:space="preserve">Science, </w:t>
      </w:r>
      <w:r w:rsidRPr="00BC1368">
        <w:rPr>
          <w:rFonts w:ascii="Times New Roman" w:hAnsi="Times New Roman"/>
          <w:sz w:val="24"/>
          <w:szCs w:val="24"/>
          <w:lang w:eastAsia="ja-JP"/>
        </w:rPr>
        <w:t>258</w:t>
      </w:r>
      <w:r>
        <w:rPr>
          <w:rFonts w:ascii="Times New Roman" w:hAnsi="Times New Roman"/>
          <w:sz w:val="24"/>
          <w:szCs w:val="24"/>
          <w:lang w:eastAsia="ja-JP"/>
        </w:rPr>
        <w:t>:</w:t>
      </w:r>
      <w:r w:rsidRPr="00BC1368">
        <w:rPr>
          <w:rFonts w:ascii="Times New Roman" w:hAnsi="Times New Roman"/>
          <w:sz w:val="24"/>
          <w:szCs w:val="24"/>
          <w:lang w:eastAsia="ja-JP"/>
        </w:rPr>
        <w:t xml:space="preserve"> 1313-1314.</w:t>
      </w:r>
    </w:p>
    <w:p w:rsidR="006E69D5" w:rsidRPr="00BC1368" w:rsidRDefault="006E69D5" w:rsidP="00360396">
      <w:pPr>
        <w:ind w:hanging="357"/>
        <w:rPr>
          <w:rFonts w:ascii="Times New Roman" w:hAnsi="Times New Roman"/>
          <w:sz w:val="24"/>
          <w:szCs w:val="24"/>
          <w:lang w:eastAsia="ja-JP"/>
        </w:rPr>
      </w:pPr>
    </w:p>
    <w:p w:rsidR="006E69D5" w:rsidRPr="000E303E" w:rsidRDefault="006E69D5" w:rsidP="006B05B1">
      <w:pPr>
        <w:ind w:hanging="357"/>
        <w:rPr>
          <w:rFonts w:ascii="Times New Roman" w:hAnsi="Times New Roman"/>
          <w:b/>
          <w:i/>
          <w:iCs/>
          <w:sz w:val="24"/>
          <w:szCs w:val="24"/>
        </w:rPr>
      </w:pPr>
      <w:r w:rsidRPr="00641A6B">
        <w:rPr>
          <w:rFonts w:ascii="Times New Roman" w:hAnsi="Times New Roman"/>
          <w:bCs/>
          <w:sz w:val="24"/>
          <w:szCs w:val="24"/>
        </w:rPr>
        <w:t xml:space="preserve">Li M. (2000) Applications of display technology in protein analysis. </w:t>
      </w:r>
      <w:r>
        <w:rPr>
          <w:rFonts w:ascii="Times New Roman" w:hAnsi="Times New Roman"/>
          <w:b/>
          <w:i/>
          <w:iCs/>
          <w:sz w:val="24"/>
          <w:szCs w:val="24"/>
        </w:rPr>
        <w:t>Nat.</w:t>
      </w:r>
      <w:r w:rsidRPr="00641A6B">
        <w:rPr>
          <w:rFonts w:ascii="Times New Roman" w:hAnsi="Times New Roman"/>
          <w:b/>
          <w:i/>
          <w:iCs/>
          <w:sz w:val="24"/>
          <w:szCs w:val="24"/>
        </w:rPr>
        <w:t xml:space="preserve"> Biotechnol</w:t>
      </w:r>
      <w:r>
        <w:rPr>
          <w:rFonts w:ascii="Times New Roman" w:hAnsi="Times New Roman"/>
          <w:b/>
          <w:i/>
          <w:iCs/>
          <w:sz w:val="24"/>
          <w:szCs w:val="24"/>
        </w:rPr>
        <w:t>.,</w:t>
      </w:r>
      <w:r w:rsidRPr="00641A6B">
        <w:rPr>
          <w:rFonts w:ascii="Times New Roman" w:hAnsi="Times New Roman"/>
          <w:bCs/>
          <w:sz w:val="24"/>
          <w:szCs w:val="24"/>
        </w:rPr>
        <w:t xml:space="preserve"> 18: 1251-1256.</w:t>
      </w:r>
    </w:p>
    <w:p w:rsidR="006E69D5" w:rsidRPr="00641A6B" w:rsidRDefault="006E69D5" w:rsidP="00360396">
      <w:pPr>
        <w:ind w:hanging="357"/>
        <w:rPr>
          <w:rFonts w:ascii="Times New Roman" w:hAnsi="Times New Roman"/>
          <w:bCs/>
          <w:sz w:val="24"/>
          <w:szCs w:val="24"/>
        </w:rPr>
      </w:pPr>
    </w:p>
    <w:p w:rsidR="006E69D5" w:rsidRDefault="006E69D5" w:rsidP="006B05B1">
      <w:pPr>
        <w:ind w:hanging="357"/>
        <w:rPr>
          <w:rFonts w:ascii="Times New Roman" w:hAnsi="Times New Roman"/>
          <w:sz w:val="24"/>
          <w:szCs w:val="24"/>
          <w:lang w:eastAsia="ko-KR"/>
        </w:rPr>
      </w:pPr>
      <w:r w:rsidRPr="00641A6B">
        <w:rPr>
          <w:rFonts w:ascii="Times New Roman" w:hAnsi="Times New Roman"/>
          <w:sz w:val="24"/>
          <w:szCs w:val="24"/>
          <w:lang w:eastAsia="ko-KR"/>
        </w:rPr>
        <w:t>Li R., Hoes</w:t>
      </w:r>
      <w:r>
        <w:rPr>
          <w:rFonts w:ascii="Times New Roman" w:hAnsi="Times New Roman"/>
          <w:sz w:val="24"/>
          <w:szCs w:val="24"/>
          <w:lang w:eastAsia="ko-KR"/>
        </w:rPr>
        <w:t>s RH., Bennett JS., DeGrado W</w:t>
      </w:r>
      <w:r w:rsidRPr="00641A6B">
        <w:rPr>
          <w:rFonts w:ascii="Times New Roman" w:hAnsi="Times New Roman"/>
          <w:sz w:val="24"/>
          <w:szCs w:val="24"/>
          <w:lang w:eastAsia="ko-KR"/>
        </w:rPr>
        <w:t xml:space="preserve">F. (2003) Use of phage display to probe the evolution of binding specificity and affinity in integrins. </w:t>
      </w:r>
      <w:r>
        <w:rPr>
          <w:rFonts w:ascii="Times New Roman" w:hAnsi="Times New Roman"/>
          <w:b/>
          <w:i/>
          <w:sz w:val="24"/>
          <w:szCs w:val="24"/>
          <w:lang w:eastAsia="ko-KR"/>
        </w:rPr>
        <w:t xml:space="preserve">Prot. </w:t>
      </w:r>
      <w:r w:rsidRPr="00641A6B">
        <w:rPr>
          <w:rFonts w:ascii="Times New Roman" w:hAnsi="Times New Roman"/>
          <w:b/>
          <w:i/>
          <w:sz w:val="24"/>
          <w:szCs w:val="24"/>
          <w:lang w:eastAsia="ko-KR"/>
        </w:rPr>
        <w:t>Eng.</w:t>
      </w:r>
      <w:r w:rsidRPr="00641A6B">
        <w:rPr>
          <w:rFonts w:ascii="Times New Roman" w:hAnsi="Times New Roman"/>
          <w:b/>
          <w:sz w:val="24"/>
          <w:szCs w:val="24"/>
          <w:lang w:eastAsia="ko-KR"/>
        </w:rPr>
        <w:t>,</w:t>
      </w:r>
      <w:r>
        <w:rPr>
          <w:rFonts w:ascii="Times New Roman" w:hAnsi="Times New Roman"/>
          <w:sz w:val="24"/>
          <w:szCs w:val="24"/>
          <w:lang w:eastAsia="ko-KR"/>
        </w:rPr>
        <w:t xml:space="preserve"> 16: 65-</w:t>
      </w:r>
      <w:r w:rsidRPr="00641A6B">
        <w:rPr>
          <w:rFonts w:ascii="Times New Roman" w:hAnsi="Times New Roman"/>
          <w:sz w:val="24"/>
          <w:szCs w:val="24"/>
          <w:lang w:eastAsia="ko-KR"/>
        </w:rPr>
        <w:t>72.</w:t>
      </w:r>
    </w:p>
    <w:p w:rsidR="006E69D5" w:rsidRPr="00D71D47" w:rsidRDefault="006E69D5" w:rsidP="00360396">
      <w:pPr>
        <w:ind w:hanging="357"/>
        <w:rPr>
          <w:rFonts w:ascii="Times New Roman" w:hAnsi="Times New Roman"/>
          <w:sz w:val="24"/>
          <w:szCs w:val="24"/>
          <w:lang w:eastAsia="ko-KR"/>
        </w:rPr>
      </w:pPr>
    </w:p>
    <w:p w:rsidR="006E69D5" w:rsidRPr="000E303E" w:rsidRDefault="006E69D5" w:rsidP="006B05B1">
      <w:pPr>
        <w:suppressAutoHyphens w:val="0"/>
        <w:overflowPunct/>
        <w:autoSpaceDN w:val="0"/>
        <w:adjustRightInd w:val="0"/>
        <w:ind w:hanging="357"/>
        <w:textAlignment w:val="auto"/>
        <w:rPr>
          <w:rFonts w:ascii="Times New Roman" w:hAnsi="Times New Roman"/>
          <w:sz w:val="24"/>
          <w:szCs w:val="24"/>
          <w:lang w:eastAsia="ja-JP"/>
        </w:rPr>
      </w:pPr>
      <w:r>
        <w:rPr>
          <w:rFonts w:ascii="Times New Roman" w:hAnsi="Times New Roman"/>
          <w:sz w:val="24"/>
          <w:szCs w:val="24"/>
          <w:lang w:eastAsia="ja-JP"/>
        </w:rPr>
        <w:t>Li YS., Wua P., Zhou X., Chen J., Cai L., Wang F., Xu L., Zhang XL., Chen Y., Liu SJ., Huang YP., Ye DY.</w:t>
      </w:r>
      <w:r w:rsidRPr="00D71D47">
        <w:rPr>
          <w:rFonts w:ascii="Times New Roman" w:hAnsi="Times New Roman"/>
          <w:sz w:val="24"/>
          <w:szCs w:val="24"/>
          <w:lang w:eastAsia="ja-JP"/>
        </w:rPr>
        <w:t xml:space="preserve"> (2008) Formyl-peptide receptor like 1: A potent mediator of the Ca</w:t>
      </w:r>
      <w:r w:rsidRPr="00D71D47">
        <w:rPr>
          <w:rFonts w:ascii="Times New Roman" w:hAnsi="Times New Roman"/>
          <w:sz w:val="24"/>
          <w:szCs w:val="24"/>
          <w:vertAlign w:val="superscript"/>
          <w:lang w:eastAsia="ja-JP"/>
        </w:rPr>
        <w:t>2+</w:t>
      </w:r>
      <w:r w:rsidRPr="00D71D47">
        <w:rPr>
          <w:rFonts w:ascii="Times New Roman" w:hAnsi="Times New Roman"/>
          <w:sz w:val="24"/>
          <w:szCs w:val="24"/>
          <w:lang w:eastAsia="ja-JP"/>
        </w:rPr>
        <w:t xml:space="preserve"> release-activated</w:t>
      </w:r>
      <w:r>
        <w:rPr>
          <w:rFonts w:ascii="Times New Roman" w:hAnsi="Times New Roman"/>
          <w:sz w:val="24"/>
          <w:szCs w:val="24"/>
          <w:lang w:eastAsia="ja-JP"/>
        </w:rPr>
        <w:t xml:space="preserve"> </w:t>
      </w:r>
      <w:r w:rsidRPr="00D71D47">
        <w:rPr>
          <w:rFonts w:ascii="Times New Roman" w:hAnsi="Times New Roman"/>
          <w:sz w:val="24"/>
          <w:szCs w:val="24"/>
          <w:lang w:eastAsia="ja-JP"/>
        </w:rPr>
        <w:t>Ca</w:t>
      </w:r>
      <w:r w:rsidRPr="00D71D47">
        <w:rPr>
          <w:rFonts w:ascii="Times New Roman" w:hAnsi="Times New Roman"/>
          <w:sz w:val="24"/>
          <w:szCs w:val="24"/>
          <w:vertAlign w:val="superscript"/>
          <w:lang w:eastAsia="ja-JP"/>
        </w:rPr>
        <w:t>2+</w:t>
      </w:r>
      <w:r w:rsidRPr="00D71D47">
        <w:rPr>
          <w:rFonts w:ascii="Times New Roman" w:hAnsi="Times New Roman"/>
          <w:sz w:val="24"/>
          <w:szCs w:val="24"/>
          <w:lang w:eastAsia="ja-JP"/>
        </w:rPr>
        <w:t xml:space="preserve"> current ICRAC. </w:t>
      </w:r>
      <w:r>
        <w:rPr>
          <w:rFonts w:ascii="Times New Roman" w:hAnsi="Times New Roman"/>
          <w:b/>
          <w:bCs/>
          <w:i/>
          <w:iCs/>
          <w:sz w:val="24"/>
          <w:szCs w:val="24"/>
          <w:lang w:eastAsia="ja-JP"/>
        </w:rPr>
        <w:t>Arch. Biochem. Biophys.,</w:t>
      </w:r>
      <w:r>
        <w:rPr>
          <w:rFonts w:ascii="Times New Roman" w:hAnsi="Times New Roman"/>
          <w:sz w:val="24"/>
          <w:szCs w:val="24"/>
          <w:lang w:eastAsia="ja-JP"/>
        </w:rPr>
        <w:t xml:space="preserve"> 478: </w:t>
      </w:r>
      <w:r w:rsidRPr="00D71D47">
        <w:rPr>
          <w:rFonts w:ascii="Times New Roman" w:hAnsi="Times New Roman"/>
          <w:sz w:val="24"/>
          <w:szCs w:val="24"/>
          <w:lang w:eastAsia="ja-JP"/>
        </w:rPr>
        <w:t>110</w:t>
      </w:r>
      <w:r>
        <w:rPr>
          <w:rFonts w:ascii="Times New Roman" w:hAnsi="Times New Roman"/>
          <w:sz w:val="24"/>
          <w:szCs w:val="24"/>
          <w:lang w:eastAsia="ja-JP"/>
        </w:rPr>
        <w:t>-</w:t>
      </w:r>
      <w:r w:rsidRPr="00D71D47">
        <w:rPr>
          <w:rFonts w:ascii="Times New Roman" w:hAnsi="Times New Roman"/>
          <w:sz w:val="24"/>
          <w:szCs w:val="24"/>
          <w:lang w:eastAsia="ja-JP"/>
        </w:rPr>
        <w:t>118</w:t>
      </w:r>
      <w:r>
        <w:rPr>
          <w:rFonts w:ascii="Times New Roman" w:hAnsi="Times New Roman"/>
          <w:sz w:val="24"/>
          <w:szCs w:val="24"/>
          <w:lang w:eastAsia="ja-JP"/>
        </w:rPr>
        <w:t>.</w:t>
      </w:r>
    </w:p>
    <w:p w:rsidR="006E69D5" w:rsidRPr="00D71D47" w:rsidRDefault="006E69D5" w:rsidP="00360396">
      <w:pPr>
        <w:ind w:hanging="357"/>
        <w:rPr>
          <w:rFonts w:ascii="Times New Roman" w:hAnsi="Times New Roman"/>
          <w:bCs/>
          <w:sz w:val="24"/>
          <w:szCs w:val="24"/>
        </w:rPr>
      </w:pPr>
    </w:p>
    <w:p w:rsidR="006E69D5" w:rsidRPr="00641A6B" w:rsidRDefault="006E69D5" w:rsidP="003D7C20">
      <w:pPr>
        <w:autoSpaceDN w:val="0"/>
        <w:adjustRightInd w:val="0"/>
        <w:ind w:hanging="357"/>
        <w:rPr>
          <w:rFonts w:ascii="Times New Roman" w:hAnsi="Times New Roman"/>
          <w:sz w:val="24"/>
          <w:szCs w:val="24"/>
          <w:lang w:eastAsia="ja-JP"/>
        </w:rPr>
      </w:pPr>
      <w:r w:rsidRPr="00641A6B">
        <w:rPr>
          <w:rFonts w:ascii="Times New Roman" w:hAnsi="Times New Roman"/>
          <w:sz w:val="24"/>
          <w:szCs w:val="24"/>
          <w:lang w:eastAsia="ja-JP"/>
        </w:rPr>
        <w:t>Lo A., Lin CT., Wu HC. (2008) Hepatocellular carcinoma cell-specific peptide ligand</w:t>
      </w:r>
      <w:r>
        <w:rPr>
          <w:rFonts w:ascii="Times New Roman" w:hAnsi="Times New Roman"/>
          <w:sz w:val="24"/>
          <w:szCs w:val="24"/>
          <w:lang w:eastAsia="ja-JP"/>
        </w:rPr>
        <w:t xml:space="preserve"> </w:t>
      </w:r>
      <w:r w:rsidRPr="00641A6B">
        <w:rPr>
          <w:rFonts w:ascii="Times New Roman" w:hAnsi="Times New Roman"/>
          <w:sz w:val="24"/>
          <w:szCs w:val="24"/>
          <w:lang w:eastAsia="ja-JP"/>
        </w:rPr>
        <w:t xml:space="preserve">for targeted drug delivery. </w:t>
      </w:r>
      <w:r w:rsidRPr="00641A6B">
        <w:rPr>
          <w:rFonts w:ascii="Times New Roman" w:hAnsi="Times New Roman"/>
          <w:b/>
          <w:bCs/>
          <w:i/>
          <w:iCs/>
          <w:sz w:val="24"/>
          <w:szCs w:val="24"/>
          <w:lang w:eastAsia="ja-JP"/>
        </w:rPr>
        <w:t>Mol. Cancer Ther</w:t>
      </w:r>
      <w:r>
        <w:rPr>
          <w:rFonts w:ascii="Times New Roman" w:hAnsi="Times New Roman"/>
          <w:b/>
          <w:bCs/>
          <w:i/>
          <w:iCs/>
          <w:sz w:val="24"/>
          <w:szCs w:val="24"/>
          <w:lang w:eastAsia="ja-JP"/>
        </w:rPr>
        <w:t xml:space="preserve">., </w:t>
      </w:r>
      <w:r w:rsidRPr="00641A6B">
        <w:rPr>
          <w:rFonts w:ascii="Times New Roman" w:hAnsi="Times New Roman"/>
          <w:sz w:val="24"/>
          <w:szCs w:val="24"/>
          <w:lang w:eastAsia="ja-JP"/>
        </w:rPr>
        <w:t>7(3)</w:t>
      </w:r>
      <w:r>
        <w:rPr>
          <w:rFonts w:ascii="Times New Roman" w:hAnsi="Times New Roman"/>
          <w:sz w:val="24"/>
          <w:szCs w:val="24"/>
          <w:lang w:eastAsia="ja-JP"/>
        </w:rPr>
        <w:t>:</w:t>
      </w:r>
      <w:r w:rsidRPr="00641A6B">
        <w:rPr>
          <w:rFonts w:ascii="Times New Roman" w:hAnsi="Times New Roman"/>
          <w:sz w:val="24"/>
          <w:szCs w:val="24"/>
          <w:lang w:eastAsia="ja-JP"/>
        </w:rPr>
        <w:t>579–89.</w:t>
      </w:r>
    </w:p>
    <w:p w:rsidR="006E69D5" w:rsidRPr="00641A6B" w:rsidRDefault="006E69D5" w:rsidP="00360396">
      <w:pPr>
        <w:ind w:hanging="357"/>
        <w:rPr>
          <w:rStyle w:val="ti2"/>
          <w:rFonts w:ascii="Times New Roman" w:hAnsi="Times New Roman"/>
          <w:sz w:val="24"/>
          <w:szCs w:val="24"/>
        </w:rPr>
      </w:pPr>
    </w:p>
    <w:p w:rsidR="006E69D5" w:rsidRPr="00BC1368" w:rsidRDefault="006E69D5" w:rsidP="000E303E">
      <w:pPr>
        <w:ind w:hanging="357"/>
        <w:rPr>
          <w:rStyle w:val="ti2"/>
          <w:rFonts w:ascii="Times New Roman" w:hAnsi="Times New Roman"/>
          <w:sz w:val="24"/>
          <w:szCs w:val="24"/>
        </w:rPr>
      </w:pPr>
      <w:r w:rsidRPr="00BC1368">
        <w:rPr>
          <w:rStyle w:val="ti2"/>
          <w:rFonts w:ascii="Times New Roman" w:hAnsi="Times New Roman"/>
          <w:sz w:val="24"/>
          <w:szCs w:val="24"/>
        </w:rPr>
        <w:t>Lozzio CB., Lozzio BB. (1975) Human chronic myelogenous leukemia cell-line wit</w:t>
      </w:r>
      <w:r>
        <w:rPr>
          <w:rStyle w:val="ti2"/>
          <w:rFonts w:ascii="Times New Roman" w:hAnsi="Times New Roman"/>
          <w:sz w:val="24"/>
          <w:szCs w:val="24"/>
        </w:rPr>
        <w:t xml:space="preserve">h </w:t>
      </w:r>
      <w:r w:rsidRPr="00BC1368">
        <w:rPr>
          <w:rStyle w:val="ti2"/>
          <w:rFonts w:ascii="Times New Roman" w:hAnsi="Times New Roman"/>
          <w:sz w:val="24"/>
          <w:szCs w:val="24"/>
        </w:rPr>
        <w:t xml:space="preserve">positive Philadelphia chromosome. </w:t>
      </w:r>
      <w:r w:rsidRPr="00BC1368">
        <w:rPr>
          <w:rStyle w:val="ti2"/>
          <w:rFonts w:ascii="Times New Roman" w:hAnsi="Times New Roman"/>
          <w:b/>
          <w:bCs/>
          <w:i/>
          <w:iCs/>
          <w:sz w:val="24"/>
          <w:szCs w:val="24"/>
        </w:rPr>
        <w:t>Blood,</w:t>
      </w:r>
      <w:r w:rsidRPr="00BC1368">
        <w:rPr>
          <w:rStyle w:val="ti2"/>
          <w:rFonts w:ascii="Times New Roman" w:hAnsi="Times New Roman"/>
          <w:sz w:val="24"/>
          <w:szCs w:val="24"/>
        </w:rPr>
        <w:t xml:space="preserve"> 45: 3.</w:t>
      </w:r>
    </w:p>
    <w:p w:rsidR="006E69D5" w:rsidRPr="00BC1368" w:rsidRDefault="006E69D5" w:rsidP="00360396">
      <w:pPr>
        <w:ind w:hanging="357"/>
        <w:rPr>
          <w:rStyle w:val="ti2"/>
          <w:rFonts w:ascii="Times New Roman" w:hAnsi="Times New Roman"/>
          <w:sz w:val="24"/>
          <w:szCs w:val="24"/>
        </w:rPr>
      </w:pPr>
    </w:p>
    <w:p w:rsidR="006E69D5" w:rsidRPr="00BC1368" w:rsidRDefault="006E69D5" w:rsidP="000E303E">
      <w:pPr>
        <w:suppressAutoHyphens w:val="0"/>
        <w:overflowPunct/>
        <w:autoSpaceDN w:val="0"/>
        <w:adjustRightInd w:val="0"/>
        <w:ind w:hanging="357"/>
        <w:jc w:val="left"/>
        <w:textAlignment w:val="auto"/>
        <w:rPr>
          <w:rFonts w:ascii="Times New Roman" w:hAnsi="Times New Roman"/>
          <w:sz w:val="24"/>
          <w:szCs w:val="24"/>
          <w:lang w:eastAsia="ja-JP"/>
        </w:rPr>
      </w:pPr>
      <w:r w:rsidRPr="00BC1368">
        <w:rPr>
          <w:rFonts w:ascii="Times New Roman" w:hAnsi="Times New Roman"/>
          <w:sz w:val="24"/>
          <w:szCs w:val="24"/>
          <w:lang w:eastAsia="ja-JP"/>
        </w:rPr>
        <w:t xml:space="preserve">Luisi-DeLuca C., Mitchell T., Spriggs D., Kufe </w:t>
      </w:r>
      <w:r>
        <w:rPr>
          <w:rFonts w:ascii="Times New Roman" w:hAnsi="Times New Roman"/>
          <w:sz w:val="24"/>
          <w:szCs w:val="24"/>
          <w:lang w:eastAsia="ja-JP"/>
        </w:rPr>
        <w:t xml:space="preserve">DW. (1984) Induction of Terminal </w:t>
      </w:r>
      <w:r w:rsidRPr="00BC1368">
        <w:rPr>
          <w:rFonts w:ascii="Times New Roman" w:hAnsi="Times New Roman"/>
          <w:sz w:val="24"/>
          <w:szCs w:val="24"/>
          <w:lang w:eastAsia="ja-JP"/>
        </w:rPr>
        <w:t xml:space="preserve">Differentiation in Human K562 Erythroleukemia Cells by Arabinofuranosylcytosine. </w:t>
      </w:r>
      <w:r w:rsidRPr="00BC1368">
        <w:rPr>
          <w:rFonts w:ascii="Times New Roman" w:hAnsi="Times New Roman"/>
          <w:b/>
          <w:bCs/>
          <w:i/>
          <w:iCs/>
          <w:sz w:val="24"/>
          <w:szCs w:val="24"/>
          <w:lang w:eastAsia="ja-JP"/>
        </w:rPr>
        <w:t>J. Clin. Invest.</w:t>
      </w:r>
      <w:r>
        <w:rPr>
          <w:rFonts w:ascii="Times New Roman" w:hAnsi="Times New Roman"/>
          <w:b/>
          <w:bCs/>
          <w:i/>
          <w:iCs/>
          <w:sz w:val="24"/>
          <w:szCs w:val="24"/>
          <w:lang w:eastAsia="ja-JP"/>
        </w:rPr>
        <w:t>,</w:t>
      </w:r>
      <w:r w:rsidRPr="00BC1368">
        <w:rPr>
          <w:rFonts w:ascii="Times New Roman" w:hAnsi="Times New Roman"/>
          <w:sz w:val="24"/>
          <w:szCs w:val="24"/>
          <w:lang w:eastAsia="ja-JP"/>
        </w:rPr>
        <w:t xml:space="preserve"> 74 (September)</w:t>
      </w:r>
      <w:r>
        <w:rPr>
          <w:rFonts w:ascii="Times New Roman" w:hAnsi="Times New Roman"/>
          <w:sz w:val="24"/>
          <w:szCs w:val="24"/>
          <w:lang w:eastAsia="ja-JP"/>
        </w:rPr>
        <w:t>:</w:t>
      </w:r>
      <w:r w:rsidRPr="00BC1368">
        <w:rPr>
          <w:rFonts w:ascii="Times New Roman" w:hAnsi="Times New Roman"/>
          <w:sz w:val="24"/>
          <w:szCs w:val="24"/>
          <w:lang w:eastAsia="ja-JP"/>
        </w:rPr>
        <w:t xml:space="preserve"> 821-827.</w:t>
      </w:r>
    </w:p>
    <w:p w:rsidR="006E69D5" w:rsidRPr="00BC1368" w:rsidRDefault="006E69D5" w:rsidP="00360396">
      <w:pPr>
        <w:ind w:hanging="357"/>
        <w:rPr>
          <w:rStyle w:val="ti2"/>
          <w:rFonts w:ascii="Times New Roman" w:hAnsi="Times New Roman"/>
          <w:sz w:val="24"/>
          <w:szCs w:val="24"/>
        </w:rPr>
      </w:pPr>
    </w:p>
    <w:p w:rsidR="006E69D5" w:rsidRPr="00BC1368" w:rsidRDefault="006E69D5" w:rsidP="000E303E">
      <w:pPr>
        <w:ind w:hanging="357"/>
        <w:rPr>
          <w:rFonts w:ascii="Times New Roman" w:hAnsi="Times New Roman"/>
          <w:sz w:val="24"/>
          <w:szCs w:val="24"/>
          <w:lang w:eastAsia="ja-JP"/>
        </w:rPr>
      </w:pPr>
      <w:r w:rsidRPr="00BC1368">
        <w:rPr>
          <w:rFonts w:ascii="Times New Roman" w:hAnsi="Times New Roman"/>
          <w:sz w:val="24"/>
          <w:szCs w:val="24"/>
          <w:lang w:eastAsia="ja-JP"/>
        </w:rPr>
        <w:t>Ma’ayan A., Blitzer RD., Iyengar R. (2005) Toward</w:t>
      </w:r>
      <w:r>
        <w:rPr>
          <w:rFonts w:ascii="Times New Roman" w:hAnsi="Times New Roman"/>
          <w:sz w:val="24"/>
          <w:szCs w:val="24"/>
          <w:lang w:eastAsia="ja-JP"/>
        </w:rPr>
        <w:t xml:space="preserve"> Predictive Models of Mammalian </w:t>
      </w:r>
      <w:r w:rsidRPr="00BC1368">
        <w:rPr>
          <w:rFonts w:ascii="Times New Roman" w:hAnsi="Times New Roman"/>
          <w:sz w:val="24"/>
          <w:szCs w:val="24"/>
          <w:lang w:eastAsia="ja-JP"/>
        </w:rPr>
        <w:t xml:space="preserve">Cells. </w:t>
      </w:r>
      <w:r w:rsidRPr="00BC1368">
        <w:rPr>
          <w:rFonts w:ascii="Times New Roman" w:hAnsi="Times New Roman"/>
          <w:b/>
          <w:bCs/>
          <w:i/>
          <w:iCs/>
          <w:sz w:val="24"/>
          <w:szCs w:val="24"/>
          <w:lang w:eastAsia="ja-JP"/>
        </w:rPr>
        <w:t>Annu. Rev. Biophys. Biomol. Struct.,</w:t>
      </w:r>
      <w:r w:rsidRPr="00BC1368">
        <w:rPr>
          <w:rFonts w:ascii="Times New Roman" w:hAnsi="Times New Roman"/>
          <w:sz w:val="24"/>
          <w:szCs w:val="24"/>
          <w:lang w:eastAsia="ja-JP"/>
        </w:rPr>
        <w:t xml:space="preserve"> 34:319–349.</w:t>
      </w:r>
    </w:p>
    <w:p w:rsidR="006E69D5" w:rsidRPr="00A606C3" w:rsidRDefault="006E69D5" w:rsidP="00360396">
      <w:pPr>
        <w:ind w:hanging="357"/>
        <w:rPr>
          <w:rFonts w:ascii="Times New Roman" w:hAnsi="Times New Roman"/>
          <w:sz w:val="24"/>
          <w:szCs w:val="24"/>
          <w:lang w:eastAsia="ja-JP"/>
        </w:rPr>
      </w:pPr>
    </w:p>
    <w:p w:rsidR="006E69D5" w:rsidRPr="00A606C3" w:rsidRDefault="006E69D5" w:rsidP="000E303E">
      <w:pPr>
        <w:autoSpaceDN w:val="0"/>
        <w:adjustRightInd w:val="0"/>
        <w:ind w:hanging="357"/>
        <w:rPr>
          <w:rFonts w:ascii="Times New Roman" w:hAnsi="Times New Roman"/>
          <w:sz w:val="24"/>
          <w:szCs w:val="24"/>
          <w:lang w:eastAsia="ja-JP"/>
        </w:rPr>
      </w:pPr>
      <w:r w:rsidRPr="00A606C3">
        <w:rPr>
          <w:rFonts w:ascii="Times New Roman" w:hAnsi="Times New Roman"/>
          <w:sz w:val="24"/>
          <w:szCs w:val="24"/>
          <w:lang w:eastAsia="ja-JP"/>
        </w:rPr>
        <w:t>Mae M., Langel U. (2006) Cell-penetrating peptides as vectors for peptide, protein and oligonucleotide delivery.</w:t>
      </w:r>
      <w:r>
        <w:rPr>
          <w:rFonts w:ascii="Times New Roman" w:hAnsi="Times New Roman"/>
          <w:b/>
          <w:bCs/>
          <w:i/>
          <w:iCs/>
          <w:sz w:val="24"/>
          <w:szCs w:val="24"/>
          <w:lang w:eastAsia="ja-JP"/>
        </w:rPr>
        <w:t xml:space="preserve"> Curr. Opin.</w:t>
      </w:r>
      <w:r w:rsidRPr="00A606C3">
        <w:rPr>
          <w:rFonts w:ascii="Times New Roman" w:hAnsi="Times New Roman"/>
          <w:b/>
          <w:bCs/>
          <w:i/>
          <w:iCs/>
          <w:sz w:val="24"/>
          <w:szCs w:val="24"/>
          <w:lang w:eastAsia="ja-JP"/>
        </w:rPr>
        <w:t xml:space="preserve"> Phar</w:t>
      </w:r>
      <w:r>
        <w:rPr>
          <w:rFonts w:ascii="Times New Roman" w:hAnsi="Times New Roman"/>
          <w:b/>
          <w:bCs/>
          <w:i/>
          <w:iCs/>
          <w:sz w:val="24"/>
          <w:szCs w:val="24"/>
          <w:lang w:eastAsia="ja-JP"/>
        </w:rPr>
        <w:t>macol.</w:t>
      </w:r>
      <w:r w:rsidRPr="00A606C3">
        <w:rPr>
          <w:rFonts w:ascii="Times New Roman" w:hAnsi="Times New Roman"/>
          <w:sz w:val="24"/>
          <w:szCs w:val="24"/>
          <w:lang w:eastAsia="ja-JP"/>
        </w:rPr>
        <w:t>, 6:509-514.</w:t>
      </w:r>
    </w:p>
    <w:p w:rsidR="006E69D5" w:rsidRPr="00A606C3" w:rsidRDefault="006E69D5" w:rsidP="00360396">
      <w:pPr>
        <w:autoSpaceDN w:val="0"/>
        <w:adjustRightInd w:val="0"/>
        <w:ind w:hanging="357"/>
        <w:rPr>
          <w:rFonts w:ascii="Times New Roman" w:hAnsi="Times New Roman"/>
          <w:sz w:val="24"/>
          <w:szCs w:val="24"/>
          <w:lang w:eastAsia="ja-JP"/>
        </w:rPr>
      </w:pPr>
    </w:p>
    <w:p w:rsidR="006E69D5" w:rsidRPr="00A606C3" w:rsidRDefault="006E69D5" w:rsidP="00360396">
      <w:pPr>
        <w:ind w:hanging="357"/>
        <w:rPr>
          <w:rFonts w:ascii="Times New Roman" w:hAnsi="Times New Roman"/>
          <w:sz w:val="24"/>
          <w:szCs w:val="24"/>
        </w:rPr>
      </w:pPr>
      <w:r w:rsidRPr="00A606C3">
        <w:rPr>
          <w:rFonts w:ascii="Times New Roman" w:hAnsi="Times New Roman"/>
          <w:bCs/>
          <w:sz w:val="24"/>
          <w:szCs w:val="24"/>
        </w:rPr>
        <w:t>Manchak J.</w:t>
      </w:r>
      <w:r w:rsidRPr="00A606C3">
        <w:rPr>
          <w:rFonts w:ascii="Times New Roman" w:hAnsi="Times New Roman"/>
          <w:sz w:val="24"/>
          <w:szCs w:val="24"/>
        </w:rPr>
        <w:t xml:space="preserve">, </w:t>
      </w:r>
      <w:r w:rsidRPr="00A606C3">
        <w:rPr>
          <w:rFonts w:ascii="Times New Roman" w:hAnsi="Times New Roman"/>
          <w:bCs/>
          <w:sz w:val="24"/>
          <w:szCs w:val="24"/>
        </w:rPr>
        <w:t>Anthony KG.</w:t>
      </w:r>
      <w:r w:rsidRPr="00A606C3">
        <w:rPr>
          <w:rFonts w:ascii="Times New Roman" w:hAnsi="Times New Roman"/>
          <w:sz w:val="24"/>
          <w:szCs w:val="24"/>
        </w:rPr>
        <w:t xml:space="preserve">, </w:t>
      </w:r>
      <w:r w:rsidRPr="00A606C3">
        <w:rPr>
          <w:rFonts w:ascii="Times New Roman" w:hAnsi="Times New Roman"/>
          <w:bCs/>
          <w:sz w:val="24"/>
          <w:szCs w:val="24"/>
        </w:rPr>
        <w:t>Frost LS</w:t>
      </w:r>
      <w:r w:rsidRPr="00A606C3">
        <w:rPr>
          <w:rFonts w:ascii="Times New Roman" w:hAnsi="Times New Roman"/>
          <w:sz w:val="24"/>
          <w:szCs w:val="24"/>
        </w:rPr>
        <w:t>. (</w:t>
      </w:r>
      <w:r w:rsidRPr="00A606C3">
        <w:rPr>
          <w:rStyle w:val="ti"/>
          <w:rFonts w:ascii="Times New Roman" w:hAnsi="Times New Roman"/>
          <w:sz w:val="24"/>
          <w:szCs w:val="24"/>
        </w:rPr>
        <w:t>2002)</w:t>
      </w:r>
      <w:r w:rsidRPr="00A606C3">
        <w:rPr>
          <w:rFonts w:ascii="Times New Roman" w:hAnsi="Times New Roman"/>
          <w:sz w:val="24"/>
          <w:szCs w:val="24"/>
        </w:rPr>
        <w:t xml:space="preserve"> Mutational analysis of F-pilin reveals domains for pilus assembly, phage infection and DNA transfer. </w:t>
      </w:r>
      <w:r w:rsidRPr="00A606C3">
        <w:rPr>
          <w:rStyle w:val="ti2"/>
          <w:rFonts w:ascii="Times New Roman" w:hAnsi="Times New Roman"/>
          <w:b/>
          <w:i/>
          <w:sz w:val="24"/>
          <w:szCs w:val="24"/>
        </w:rPr>
        <w:t>Mol. Microbiol.</w:t>
      </w:r>
      <w:r w:rsidRPr="00A606C3">
        <w:rPr>
          <w:rStyle w:val="ti2"/>
          <w:rFonts w:ascii="Times New Roman" w:hAnsi="Times New Roman"/>
          <w:b/>
          <w:sz w:val="24"/>
          <w:szCs w:val="24"/>
        </w:rPr>
        <w:t>,</w:t>
      </w:r>
      <w:r>
        <w:rPr>
          <w:rStyle w:val="ti2"/>
          <w:rFonts w:ascii="Times New Roman" w:hAnsi="Times New Roman"/>
          <w:b/>
          <w:sz w:val="24"/>
          <w:szCs w:val="24"/>
        </w:rPr>
        <w:t xml:space="preserve"> </w:t>
      </w:r>
      <w:r>
        <w:rPr>
          <w:rStyle w:val="ti2"/>
          <w:rFonts w:ascii="Times New Roman" w:hAnsi="Times New Roman"/>
          <w:sz w:val="24"/>
          <w:szCs w:val="24"/>
        </w:rPr>
        <w:t>43</w:t>
      </w:r>
      <w:r w:rsidRPr="00A606C3">
        <w:rPr>
          <w:rStyle w:val="ti2"/>
          <w:rFonts w:ascii="Times New Roman" w:hAnsi="Times New Roman"/>
          <w:sz w:val="24"/>
          <w:szCs w:val="24"/>
        </w:rPr>
        <w:t>(1): 195-205.</w:t>
      </w:r>
    </w:p>
    <w:p w:rsidR="006E69D5" w:rsidRPr="00A606C3" w:rsidRDefault="006E69D5" w:rsidP="00360396">
      <w:pPr>
        <w:autoSpaceDN w:val="0"/>
        <w:adjustRightInd w:val="0"/>
        <w:ind w:hanging="357"/>
        <w:rPr>
          <w:rFonts w:ascii="Times New Roman" w:hAnsi="Times New Roman"/>
          <w:sz w:val="24"/>
          <w:szCs w:val="24"/>
          <w:lang w:eastAsia="ja-JP"/>
        </w:rPr>
      </w:pPr>
    </w:p>
    <w:p w:rsidR="006E69D5" w:rsidRPr="00641A6B" w:rsidRDefault="006E69D5" w:rsidP="00360396">
      <w:pPr>
        <w:ind w:hanging="357"/>
        <w:rPr>
          <w:rStyle w:val="ti2"/>
          <w:rFonts w:ascii="Times New Roman" w:hAnsi="Times New Roman"/>
          <w:sz w:val="24"/>
          <w:szCs w:val="24"/>
        </w:rPr>
      </w:pPr>
      <w:r w:rsidRPr="00A606C3">
        <w:rPr>
          <w:rFonts w:ascii="Times New Roman" w:hAnsi="Times New Roman"/>
          <w:bCs/>
          <w:sz w:val="24"/>
          <w:szCs w:val="24"/>
        </w:rPr>
        <w:t>Marks JD.</w:t>
      </w:r>
      <w:r w:rsidRPr="00A606C3">
        <w:rPr>
          <w:rFonts w:ascii="Times New Roman" w:hAnsi="Times New Roman"/>
          <w:sz w:val="24"/>
          <w:szCs w:val="24"/>
        </w:rPr>
        <w:t xml:space="preserve">, </w:t>
      </w:r>
      <w:r w:rsidRPr="00A606C3">
        <w:rPr>
          <w:rFonts w:ascii="Times New Roman" w:hAnsi="Times New Roman"/>
          <w:bCs/>
          <w:sz w:val="24"/>
          <w:szCs w:val="24"/>
        </w:rPr>
        <w:t>Hoogenboom HR.</w:t>
      </w:r>
      <w:r w:rsidRPr="00A606C3">
        <w:rPr>
          <w:rFonts w:ascii="Times New Roman" w:hAnsi="Times New Roman"/>
          <w:sz w:val="24"/>
          <w:szCs w:val="24"/>
        </w:rPr>
        <w:t xml:space="preserve">, </w:t>
      </w:r>
      <w:r w:rsidRPr="00A606C3">
        <w:rPr>
          <w:rFonts w:ascii="Times New Roman" w:hAnsi="Times New Roman"/>
          <w:bCs/>
          <w:sz w:val="24"/>
          <w:szCs w:val="24"/>
        </w:rPr>
        <w:t>Bonnert TP.</w:t>
      </w:r>
      <w:r w:rsidRPr="00A606C3">
        <w:rPr>
          <w:rFonts w:ascii="Times New Roman" w:hAnsi="Times New Roman"/>
          <w:sz w:val="24"/>
          <w:szCs w:val="24"/>
        </w:rPr>
        <w:t xml:space="preserve">, </w:t>
      </w:r>
      <w:r w:rsidRPr="00A606C3">
        <w:rPr>
          <w:rFonts w:ascii="Times New Roman" w:hAnsi="Times New Roman"/>
          <w:bCs/>
          <w:sz w:val="24"/>
          <w:szCs w:val="24"/>
        </w:rPr>
        <w:t>McCafferty J.</w:t>
      </w:r>
      <w:r w:rsidRPr="00A606C3">
        <w:rPr>
          <w:rFonts w:ascii="Times New Roman" w:hAnsi="Times New Roman"/>
          <w:sz w:val="24"/>
          <w:szCs w:val="24"/>
        </w:rPr>
        <w:t xml:space="preserve">, </w:t>
      </w:r>
      <w:r w:rsidRPr="00A606C3">
        <w:rPr>
          <w:rFonts w:ascii="Times New Roman" w:hAnsi="Times New Roman"/>
          <w:bCs/>
          <w:sz w:val="24"/>
          <w:szCs w:val="24"/>
        </w:rPr>
        <w:t>Griffiths AD.</w:t>
      </w:r>
      <w:r w:rsidRPr="00A606C3">
        <w:rPr>
          <w:rFonts w:ascii="Times New Roman" w:hAnsi="Times New Roman"/>
          <w:sz w:val="24"/>
          <w:szCs w:val="24"/>
        </w:rPr>
        <w:t xml:space="preserve">, </w:t>
      </w:r>
      <w:r w:rsidRPr="00A606C3">
        <w:rPr>
          <w:rFonts w:ascii="Times New Roman" w:hAnsi="Times New Roman"/>
          <w:bCs/>
          <w:sz w:val="24"/>
          <w:szCs w:val="24"/>
        </w:rPr>
        <w:t>Winter G</w:t>
      </w:r>
      <w:r w:rsidRPr="00A606C3">
        <w:rPr>
          <w:rFonts w:ascii="Times New Roman" w:hAnsi="Times New Roman"/>
          <w:sz w:val="24"/>
          <w:szCs w:val="24"/>
        </w:rPr>
        <w:t>. (</w:t>
      </w:r>
      <w:r w:rsidRPr="00A606C3">
        <w:rPr>
          <w:rStyle w:val="ti"/>
          <w:rFonts w:ascii="Times New Roman" w:hAnsi="Times New Roman"/>
          <w:sz w:val="24"/>
          <w:szCs w:val="24"/>
        </w:rPr>
        <w:t>1991)</w:t>
      </w:r>
      <w:r w:rsidRPr="00A606C3">
        <w:rPr>
          <w:rFonts w:ascii="Times New Roman" w:hAnsi="Times New Roman"/>
          <w:sz w:val="24"/>
          <w:szCs w:val="24"/>
        </w:rPr>
        <w:t xml:space="preserve"> By-passing immunization. Human antibodies from V-gene libraries displayed</w:t>
      </w:r>
      <w:r w:rsidRPr="00641A6B">
        <w:rPr>
          <w:rFonts w:ascii="Times New Roman" w:hAnsi="Times New Roman"/>
          <w:sz w:val="24"/>
          <w:szCs w:val="24"/>
        </w:rPr>
        <w:t xml:space="preserve"> on phage. </w:t>
      </w:r>
      <w:r w:rsidRPr="00641A6B">
        <w:rPr>
          <w:rStyle w:val="ti2"/>
          <w:rFonts w:ascii="Times New Roman" w:hAnsi="Times New Roman"/>
          <w:b/>
          <w:i/>
          <w:sz w:val="24"/>
          <w:szCs w:val="24"/>
        </w:rPr>
        <w:t>J. Mol. Biol.</w:t>
      </w:r>
      <w:r w:rsidRPr="00641A6B">
        <w:rPr>
          <w:rStyle w:val="ti2"/>
          <w:rFonts w:ascii="Times New Roman" w:hAnsi="Times New Roman"/>
          <w:b/>
          <w:sz w:val="24"/>
          <w:szCs w:val="24"/>
        </w:rPr>
        <w:t>,</w:t>
      </w:r>
      <w:r>
        <w:rPr>
          <w:rStyle w:val="ti2"/>
          <w:rFonts w:ascii="Times New Roman" w:hAnsi="Times New Roman"/>
          <w:sz w:val="24"/>
          <w:szCs w:val="24"/>
        </w:rPr>
        <w:t xml:space="preserve"> 222</w:t>
      </w:r>
      <w:r w:rsidRPr="00641A6B">
        <w:rPr>
          <w:rStyle w:val="ti2"/>
          <w:rFonts w:ascii="Times New Roman" w:hAnsi="Times New Roman"/>
          <w:sz w:val="24"/>
          <w:szCs w:val="24"/>
        </w:rPr>
        <w:t>(3): 581-597.</w:t>
      </w:r>
    </w:p>
    <w:p w:rsidR="006E69D5" w:rsidRPr="00641A6B" w:rsidRDefault="006E69D5" w:rsidP="00360396">
      <w:pPr>
        <w:ind w:hanging="357"/>
        <w:rPr>
          <w:rFonts w:ascii="Times New Roman" w:hAnsi="Times New Roman"/>
          <w:sz w:val="24"/>
          <w:szCs w:val="24"/>
          <w:lang w:eastAsia="ja-JP"/>
        </w:rPr>
      </w:pPr>
    </w:p>
    <w:p w:rsidR="006E69D5" w:rsidRPr="00A606C3" w:rsidRDefault="006E69D5" w:rsidP="000E303E">
      <w:pPr>
        <w:ind w:hanging="357"/>
        <w:rPr>
          <w:rFonts w:ascii="Times New Roman" w:hAnsi="Times New Roman"/>
          <w:bCs/>
          <w:sz w:val="24"/>
          <w:szCs w:val="24"/>
        </w:rPr>
      </w:pPr>
      <w:r w:rsidRPr="00A606C3">
        <w:rPr>
          <w:rFonts w:ascii="Times New Roman" w:hAnsi="Times New Roman"/>
          <w:bCs/>
          <w:sz w:val="24"/>
          <w:szCs w:val="24"/>
        </w:rPr>
        <w:t>Marks JD., Hoogenboom HR., Griffiths AD., Winter G. (1992) Molecular Ev</w:t>
      </w:r>
      <w:r>
        <w:rPr>
          <w:rFonts w:ascii="Times New Roman" w:hAnsi="Times New Roman"/>
          <w:bCs/>
          <w:sz w:val="24"/>
          <w:szCs w:val="24"/>
        </w:rPr>
        <w:t>olution of Proteins on Filamentous Phage-</w:t>
      </w:r>
      <w:r w:rsidRPr="00A606C3">
        <w:rPr>
          <w:rFonts w:ascii="Times New Roman" w:hAnsi="Times New Roman"/>
          <w:bCs/>
          <w:sz w:val="24"/>
          <w:szCs w:val="24"/>
        </w:rPr>
        <w:t xml:space="preserve">Mimicking The Strategy of the Immune System. </w:t>
      </w:r>
      <w:r>
        <w:rPr>
          <w:rFonts w:ascii="Times New Roman" w:hAnsi="Times New Roman"/>
          <w:b/>
          <w:i/>
          <w:iCs/>
          <w:sz w:val="24"/>
          <w:szCs w:val="24"/>
        </w:rPr>
        <w:t>J. Biol. Chem.</w:t>
      </w:r>
      <w:r w:rsidRPr="00A606C3">
        <w:rPr>
          <w:rFonts w:ascii="Times New Roman" w:hAnsi="Times New Roman"/>
          <w:b/>
          <w:i/>
          <w:iCs/>
          <w:sz w:val="24"/>
          <w:szCs w:val="24"/>
        </w:rPr>
        <w:t>,</w:t>
      </w:r>
      <w:r w:rsidRPr="00A606C3">
        <w:rPr>
          <w:rFonts w:ascii="Times New Roman" w:hAnsi="Times New Roman"/>
          <w:bCs/>
          <w:sz w:val="24"/>
          <w:szCs w:val="24"/>
        </w:rPr>
        <w:t xml:space="preserve"> 267(23): 16007-16010.</w:t>
      </w:r>
    </w:p>
    <w:p w:rsidR="006E69D5" w:rsidRPr="00A606C3" w:rsidRDefault="006E69D5" w:rsidP="00360396">
      <w:pPr>
        <w:ind w:hanging="357"/>
        <w:rPr>
          <w:rFonts w:ascii="Times New Roman" w:hAnsi="Times New Roman"/>
          <w:bCs/>
          <w:sz w:val="24"/>
          <w:szCs w:val="24"/>
        </w:rPr>
      </w:pPr>
    </w:p>
    <w:p w:rsidR="006E69D5" w:rsidRPr="000E303E" w:rsidRDefault="006E69D5" w:rsidP="000E303E">
      <w:pPr>
        <w:ind w:hanging="357"/>
        <w:rPr>
          <w:rFonts w:ascii="Times New Roman" w:hAnsi="Times New Roman"/>
          <w:sz w:val="24"/>
          <w:szCs w:val="24"/>
        </w:rPr>
      </w:pPr>
      <w:r w:rsidRPr="00A606C3">
        <w:rPr>
          <w:rFonts w:ascii="Times New Roman" w:hAnsi="Times New Roman"/>
          <w:bCs/>
          <w:sz w:val="24"/>
          <w:szCs w:val="24"/>
        </w:rPr>
        <w:t>Marvin DA.</w:t>
      </w:r>
      <w:r w:rsidRPr="00A606C3">
        <w:rPr>
          <w:rFonts w:ascii="Times New Roman" w:hAnsi="Times New Roman"/>
          <w:sz w:val="24"/>
          <w:szCs w:val="24"/>
        </w:rPr>
        <w:t xml:space="preserve">, </w:t>
      </w:r>
      <w:r w:rsidRPr="00A606C3">
        <w:rPr>
          <w:rFonts w:ascii="Times New Roman" w:hAnsi="Times New Roman"/>
          <w:bCs/>
          <w:sz w:val="24"/>
          <w:szCs w:val="24"/>
        </w:rPr>
        <w:t>Hohn B</w:t>
      </w:r>
      <w:r w:rsidRPr="00A606C3">
        <w:rPr>
          <w:rFonts w:ascii="Times New Roman" w:hAnsi="Times New Roman"/>
          <w:sz w:val="24"/>
          <w:szCs w:val="24"/>
        </w:rPr>
        <w:t>. (</w:t>
      </w:r>
      <w:r w:rsidRPr="00A606C3">
        <w:rPr>
          <w:rStyle w:val="ti"/>
          <w:rFonts w:ascii="Times New Roman" w:hAnsi="Times New Roman"/>
          <w:sz w:val="24"/>
          <w:szCs w:val="24"/>
        </w:rPr>
        <w:t>1969)</w:t>
      </w:r>
      <w:r w:rsidRPr="00A606C3">
        <w:rPr>
          <w:rFonts w:ascii="Times New Roman" w:hAnsi="Times New Roman"/>
          <w:sz w:val="24"/>
          <w:szCs w:val="24"/>
        </w:rPr>
        <w:t xml:space="preserve"> Filamentous bacterial viruses. </w:t>
      </w:r>
      <w:r w:rsidRPr="00A606C3">
        <w:rPr>
          <w:rStyle w:val="ti2"/>
          <w:rFonts w:ascii="Times New Roman" w:hAnsi="Times New Roman"/>
          <w:b/>
          <w:i/>
          <w:sz w:val="24"/>
          <w:szCs w:val="24"/>
        </w:rPr>
        <w:t>Bacteriol. Rev.</w:t>
      </w:r>
      <w:r w:rsidRPr="00A606C3">
        <w:rPr>
          <w:rStyle w:val="ti2"/>
          <w:rFonts w:ascii="Times New Roman" w:hAnsi="Times New Roman"/>
          <w:b/>
          <w:sz w:val="24"/>
          <w:szCs w:val="24"/>
        </w:rPr>
        <w:t>,</w:t>
      </w:r>
      <w:r>
        <w:rPr>
          <w:rStyle w:val="ti2"/>
          <w:rFonts w:ascii="Times New Roman" w:hAnsi="Times New Roman"/>
          <w:sz w:val="24"/>
          <w:szCs w:val="24"/>
        </w:rPr>
        <w:t xml:space="preserve"> 33</w:t>
      </w:r>
      <w:r w:rsidRPr="00A606C3">
        <w:rPr>
          <w:rStyle w:val="ti2"/>
          <w:rFonts w:ascii="Times New Roman" w:hAnsi="Times New Roman"/>
          <w:sz w:val="24"/>
          <w:szCs w:val="24"/>
        </w:rPr>
        <w:t>(2): 172-209</w:t>
      </w:r>
      <w:r>
        <w:rPr>
          <w:rStyle w:val="ti2"/>
          <w:rFonts w:ascii="Times New Roman" w:hAnsi="Times New Roman"/>
          <w:sz w:val="24"/>
          <w:szCs w:val="24"/>
        </w:rPr>
        <w:t>.</w:t>
      </w:r>
    </w:p>
    <w:p w:rsidR="006E69D5" w:rsidRPr="00A606C3" w:rsidRDefault="006E69D5" w:rsidP="00360396">
      <w:pPr>
        <w:autoSpaceDN w:val="0"/>
        <w:adjustRightInd w:val="0"/>
        <w:ind w:hanging="357"/>
        <w:rPr>
          <w:rFonts w:ascii="Times New Roman" w:hAnsi="Times New Roman"/>
          <w:bCs/>
          <w:sz w:val="24"/>
          <w:szCs w:val="24"/>
          <w:lang w:eastAsia="ja-JP"/>
        </w:rPr>
      </w:pPr>
    </w:p>
    <w:p w:rsidR="006E69D5" w:rsidRDefault="006E69D5" w:rsidP="00B85F56">
      <w:pPr>
        <w:autoSpaceDN w:val="0"/>
        <w:adjustRightInd w:val="0"/>
        <w:ind w:hanging="357"/>
        <w:rPr>
          <w:rFonts w:ascii="Times New Roman" w:hAnsi="Times New Roman"/>
          <w:bCs/>
          <w:sz w:val="24"/>
          <w:szCs w:val="24"/>
          <w:lang w:eastAsia="ja-JP"/>
        </w:rPr>
      </w:pPr>
      <w:r w:rsidRPr="00BC1368">
        <w:rPr>
          <w:rFonts w:ascii="Times New Roman" w:hAnsi="Times New Roman"/>
          <w:bCs/>
          <w:sz w:val="24"/>
          <w:szCs w:val="24"/>
          <w:lang w:eastAsia="ja-JP"/>
        </w:rPr>
        <w:t xml:space="preserve">Marzolini C., Paus E., Buclin T., Kim RB. (2004) Polymorphisms in human </w:t>
      </w:r>
      <w:r w:rsidRPr="00BC1368">
        <w:rPr>
          <w:rFonts w:ascii="Times New Roman" w:hAnsi="Times New Roman"/>
          <w:bCs/>
          <w:i/>
          <w:iCs/>
          <w:sz w:val="24"/>
          <w:szCs w:val="24"/>
          <w:lang w:eastAsia="ja-JP"/>
        </w:rPr>
        <w:t xml:space="preserve">MDR1 </w:t>
      </w:r>
      <w:r>
        <w:rPr>
          <w:rFonts w:ascii="Times New Roman" w:hAnsi="Times New Roman"/>
          <w:bCs/>
          <w:sz w:val="24"/>
          <w:szCs w:val="24"/>
          <w:lang w:eastAsia="ja-JP"/>
        </w:rPr>
        <w:t>(P-</w:t>
      </w:r>
      <w:r w:rsidRPr="00BC1368">
        <w:rPr>
          <w:rFonts w:ascii="Times New Roman" w:hAnsi="Times New Roman"/>
          <w:bCs/>
          <w:sz w:val="24"/>
          <w:szCs w:val="24"/>
          <w:lang w:eastAsia="ja-JP"/>
        </w:rPr>
        <w:t>glycoprotein): Recent advances and</w:t>
      </w:r>
      <w:r w:rsidRPr="00BC1368">
        <w:rPr>
          <w:rFonts w:ascii="Times New Roman" w:hAnsi="Times New Roman"/>
          <w:bCs/>
          <w:i/>
          <w:iCs/>
          <w:sz w:val="24"/>
          <w:szCs w:val="24"/>
          <w:lang w:eastAsia="ja-JP"/>
        </w:rPr>
        <w:t xml:space="preserve"> </w:t>
      </w:r>
      <w:r w:rsidRPr="00BC1368">
        <w:rPr>
          <w:rFonts w:ascii="Times New Roman" w:hAnsi="Times New Roman"/>
          <w:bCs/>
          <w:sz w:val="24"/>
          <w:szCs w:val="24"/>
          <w:lang w:eastAsia="ja-JP"/>
        </w:rPr>
        <w:t xml:space="preserve">clinical relevance. </w:t>
      </w:r>
      <w:r>
        <w:rPr>
          <w:rFonts w:ascii="Times New Roman" w:hAnsi="Times New Roman"/>
          <w:b/>
          <w:i/>
          <w:iCs/>
          <w:sz w:val="24"/>
          <w:szCs w:val="24"/>
          <w:lang w:eastAsia="ja-JP"/>
        </w:rPr>
        <w:t xml:space="preserve">Clin. Pharmacol. </w:t>
      </w:r>
      <w:r w:rsidRPr="00BC1368">
        <w:rPr>
          <w:rFonts w:ascii="Times New Roman" w:hAnsi="Times New Roman"/>
          <w:b/>
          <w:i/>
          <w:iCs/>
          <w:sz w:val="24"/>
          <w:szCs w:val="24"/>
          <w:lang w:eastAsia="ja-JP"/>
        </w:rPr>
        <w:t>The</w:t>
      </w:r>
      <w:r>
        <w:rPr>
          <w:rFonts w:ascii="Times New Roman" w:hAnsi="Times New Roman"/>
          <w:b/>
          <w:i/>
          <w:iCs/>
          <w:sz w:val="24"/>
          <w:szCs w:val="24"/>
          <w:lang w:eastAsia="ja-JP"/>
        </w:rPr>
        <w:t>r.,</w:t>
      </w:r>
      <w:r w:rsidRPr="00BC1368">
        <w:rPr>
          <w:rFonts w:ascii="Times New Roman" w:hAnsi="Times New Roman"/>
          <w:bCs/>
          <w:sz w:val="24"/>
          <w:szCs w:val="24"/>
          <w:lang w:eastAsia="ja-JP"/>
        </w:rPr>
        <w:t>75(1)</w:t>
      </w:r>
      <w:r>
        <w:rPr>
          <w:rFonts w:ascii="Times New Roman" w:hAnsi="Times New Roman"/>
          <w:bCs/>
          <w:sz w:val="24"/>
          <w:szCs w:val="24"/>
          <w:lang w:eastAsia="ja-JP"/>
        </w:rPr>
        <w:t>:</w:t>
      </w:r>
      <w:r w:rsidRPr="00BC1368">
        <w:rPr>
          <w:rFonts w:ascii="Times New Roman" w:hAnsi="Times New Roman"/>
          <w:bCs/>
          <w:sz w:val="24"/>
          <w:szCs w:val="24"/>
          <w:lang w:eastAsia="ja-JP"/>
        </w:rPr>
        <w:t>13-33.</w:t>
      </w:r>
    </w:p>
    <w:p w:rsidR="006E69D5" w:rsidRPr="00BC1368" w:rsidRDefault="006E69D5" w:rsidP="00B85F56">
      <w:pPr>
        <w:autoSpaceDN w:val="0"/>
        <w:adjustRightInd w:val="0"/>
        <w:ind w:hanging="357"/>
        <w:rPr>
          <w:rFonts w:ascii="Times New Roman" w:hAnsi="Times New Roman"/>
          <w:bCs/>
          <w:sz w:val="24"/>
          <w:szCs w:val="24"/>
          <w:lang w:eastAsia="ja-JP"/>
        </w:rPr>
      </w:pPr>
    </w:p>
    <w:p w:rsidR="006E69D5" w:rsidRPr="00BC1368" w:rsidRDefault="006E69D5" w:rsidP="00B85F56">
      <w:pPr>
        <w:autoSpaceDN w:val="0"/>
        <w:adjustRightInd w:val="0"/>
        <w:ind w:hanging="357"/>
        <w:rPr>
          <w:rFonts w:ascii="Times New Roman" w:hAnsi="Times New Roman"/>
          <w:bCs/>
          <w:sz w:val="24"/>
          <w:szCs w:val="24"/>
          <w:lang w:eastAsia="ja-JP"/>
        </w:rPr>
      </w:pPr>
      <w:r w:rsidRPr="00BC1368">
        <w:rPr>
          <w:rFonts w:ascii="Times New Roman" w:hAnsi="Times New Roman"/>
          <w:bCs/>
          <w:sz w:val="24"/>
          <w:szCs w:val="24"/>
          <w:lang w:eastAsia="ja-JP"/>
        </w:rPr>
        <w:t xml:space="preserve">Maxwell DJ., Hicks BC., Parsons S., Sakiyama-Elbert SE. (2005) Development of rationally designed affinity-based drug delivery systems. </w:t>
      </w:r>
      <w:r w:rsidRPr="00BC1368">
        <w:rPr>
          <w:rFonts w:ascii="Times New Roman" w:hAnsi="Times New Roman"/>
          <w:b/>
          <w:i/>
          <w:iCs/>
          <w:sz w:val="24"/>
          <w:szCs w:val="24"/>
          <w:lang w:eastAsia="ja-JP"/>
        </w:rPr>
        <w:t>Acta Biomateria</w:t>
      </w:r>
      <w:r>
        <w:rPr>
          <w:rFonts w:ascii="Times New Roman" w:hAnsi="Times New Roman"/>
          <w:b/>
          <w:i/>
          <w:iCs/>
          <w:sz w:val="24"/>
          <w:szCs w:val="24"/>
          <w:lang w:eastAsia="ja-JP"/>
        </w:rPr>
        <w:t>l.,</w:t>
      </w:r>
      <w:r w:rsidRPr="00BC1368">
        <w:rPr>
          <w:rFonts w:ascii="Times New Roman" w:hAnsi="Times New Roman"/>
          <w:bCs/>
          <w:sz w:val="24"/>
          <w:szCs w:val="24"/>
          <w:lang w:eastAsia="ja-JP"/>
        </w:rPr>
        <w:t xml:space="preserve"> 1</w:t>
      </w:r>
      <w:r>
        <w:rPr>
          <w:rFonts w:ascii="Times New Roman" w:hAnsi="Times New Roman"/>
          <w:bCs/>
          <w:sz w:val="24"/>
          <w:szCs w:val="24"/>
          <w:lang w:eastAsia="ja-JP"/>
        </w:rPr>
        <w:t>:</w:t>
      </w:r>
      <w:r w:rsidRPr="00BC1368">
        <w:rPr>
          <w:rFonts w:ascii="Times New Roman" w:hAnsi="Times New Roman"/>
          <w:bCs/>
          <w:sz w:val="24"/>
          <w:szCs w:val="24"/>
          <w:lang w:eastAsia="ja-JP"/>
        </w:rPr>
        <w:t>101-113.</w:t>
      </w:r>
    </w:p>
    <w:p w:rsidR="006E69D5" w:rsidRPr="00BC1368" w:rsidRDefault="006E69D5" w:rsidP="00360396">
      <w:pPr>
        <w:autoSpaceDN w:val="0"/>
        <w:adjustRightInd w:val="0"/>
        <w:ind w:hanging="357"/>
        <w:rPr>
          <w:rFonts w:ascii="Times New Roman" w:hAnsi="Times New Roman"/>
          <w:bCs/>
          <w:sz w:val="24"/>
          <w:szCs w:val="24"/>
          <w:lang w:eastAsia="ja-JP"/>
        </w:rPr>
      </w:pPr>
    </w:p>
    <w:p w:rsidR="006E69D5" w:rsidRDefault="006E69D5" w:rsidP="00BB34C9">
      <w:pPr>
        <w:suppressAutoHyphens w:val="0"/>
        <w:overflowPunct/>
        <w:autoSpaceDN w:val="0"/>
        <w:adjustRightInd w:val="0"/>
        <w:ind w:hanging="357"/>
        <w:textAlignment w:val="auto"/>
        <w:rPr>
          <w:rFonts w:ascii="Times New Roman" w:hAnsi="Times New Roman"/>
          <w:sz w:val="24"/>
          <w:szCs w:val="24"/>
          <w:lang w:eastAsia="ja-JP"/>
        </w:rPr>
      </w:pPr>
      <w:r w:rsidRPr="00BC1368">
        <w:rPr>
          <w:rFonts w:ascii="Times New Roman" w:hAnsi="Times New Roman"/>
          <w:sz w:val="24"/>
          <w:szCs w:val="24"/>
          <w:lang w:eastAsia="ja-JP"/>
        </w:rPr>
        <w:t xml:space="preserve">Mazel M., Clair P., Rousselle C., Vidal P., Scherrmann JM:, le Mathieu D., Temsamani J. (2001) Doxorubicin-peptide conjugates overcome multidrug resistance. </w:t>
      </w:r>
      <w:r w:rsidRPr="00BC1368">
        <w:rPr>
          <w:rFonts w:ascii="Times New Roman" w:hAnsi="Times New Roman"/>
          <w:b/>
          <w:bCs/>
          <w:i/>
          <w:iCs/>
          <w:sz w:val="24"/>
          <w:szCs w:val="24"/>
          <w:lang w:eastAsia="ja-JP"/>
        </w:rPr>
        <w:t>Anti-Cancer Drugs</w:t>
      </w:r>
      <w:r w:rsidRPr="00BC1368">
        <w:rPr>
          <w:rFonts w:ascii="Times New Roman" w:hAnsi="Times New Roman"/>
          <w:sz w:val="24"/>
          <w:szCs w:val="24"/>
          <w:lang w:eastAsia="ja-JP"/>
        </w:rPr>
        <w:t>, 12</w:t>
      </w:r>
      <w:r>
        <w:rPr>
          <w:rFonts w:ascii="Times New Roman" w:hAnsi="Times New Roman"/>
          <w:sz w:val="24"/>
          <w:szCs w:val="24"/>
          <w:lang w:eastAsia="ja-JP"/>
        </w:rPr>
        <w:t>:</w:t>
      </w:r>
      <w:r w:rsidRPr="00BC1368">
        <w:rPr>
          <w:rFonts w:ascii="Times New Roman" w:hAnsi="Times New Roman"/>
          <w:sz w:val="24"/>
          <w:szCs w:val="24"/>
          <w:lang w:eastAsia="ja-JP"/>
        </w:rPr>
        <w:t xml:space="preserve"> 107-116.</w:t>
      </w:r>
    </w:p>
    <w:p w:rsidR="006E69D5" w:rsidRPr="00BB34C9" w:rsidRDefault="006E69D5" w:rsidP="00BB34C9">
      <w:pPr>
        <w:suppressAutoHyphens w:val="0"/>
        <w:overflowPunct/>
        <w:autoSpaceDN w:val="0"/>
        <w:adjustRightInd w:val="0"/>
        <w:ind w:hanging="357"/>
        <w:textAlignment w:val="auto"/>
        <w:rPr>
          <w:rFonts w:ascii="Times New Roman" w:hAnsi="Times New Roman"/>
          <w:sz w:val="24"/>
          <w:szCs w:val="24"/>
          <w:lang w:eastAsia="ja-JP"/>
        </w:rPr>
      </w:pPr>
    </w:p>
    <w:p w:rsidR="006E69D5" w:rsidRPr="00BC1368" w:rsidRDefault="006E69D5" w:rsidP="00360396">
      <w:pPr>
        <w:autoSpaceDN w:val="0"/>
        <w:adjustRightInd w:val="0"/>
        <w:ind w:hanging="357"/>
        <w:rPr>
          <w:rFonts w:ascii="Times New Roman" w:hAnsi="Times New Roman"/>
          <w:bCs/>
          <w:i/>
          <w:iCs/>
          <w:sz w:val="24"/>
          <w:szCs w:val="24"/>
          <w:lang w:eastAsia="ja-JP"/>
        </w:rPr>
      </w:pPr>
      <w:r w:rsidRPr="00BC1368">
        <w:rPr>
          <w:rFonts w:ascii="Times New Roman" w:hAnsi="Times New Roman"/>
          <w:bCs/>
          <w:sz w:val="24"/>
          <w:szCs w:val="24"/>
          <w:lang w:eastAsia="ja-JP"/>
        </w:rPr>
        <w:t xml:space="preserve">Milstein C. (2000) With the benefit of hindsight. </w:t>
      </w:r>
      <w:r>
        <w:rPr>
          <w:rFonts w:ascii="Times New Roman" w:hAnsi="Times New Roman"/>
          <w:b/>
          <w:i/>
          <w:iCs/>
          <w:sz w:val="24"/>
          <w:szCs w:val="24"/>
          <w:lang w:eastAsia="ja-JP"/>
        </w:rPr>
        <w:t>Immunol.</w:t>
      </w:r>
      <w:r w:rsidRPr="00BC1368">
        <w:rPr>
          <w:rFonts w:ascii="Times New Roman" w:hAnsi="Times New Roman"/>
          <w:b/>
          <w:i/>
          <w:iCs/>
          <w:sz w:val="24"/>
          <w:szCs w:val="24"/>
          <w:lang w:eastAsia="ja-JP"/>
        </w:rPr>
        <w:t xml:space="preserve"> Today,</w:t>
      </w:r>
      <w:r w:rsidRPr="00BC1368">
        <w:rPr>
          <w:rFonts w:ascii="Times New Roman" w:hAnsi="Times New Roman"/>
          <w:bCs/>
          <w:sz w:val="24"/>
          <w:szCs w:val="24"/>
          <w:lang w:eastAsia="ja-JP"/>
        </w:rPr>
        <w:t xml:space="preserve"> 21(8)</w:t>
      </w:r>
      <w:r>
        <w:rPr>
          <w:rFonts w:ascii="Times New Roman" w:hAnsi="Times New Roman"/>
          <w:bCs/>
          <w:sz w:val="24"/>
          <w:szCs w:val="24"/>
          <w:lang w:eastAsia="ja-JP"/>
        </w:rPr>
        <w:t>:</w:t>
      </w:r>
      <w:r w:rsidRPr="00BC1368">
        <w:rPr>
          <w:rFonts w:ascii="Times New Roman" w:hAnsi="Times New Roman"/>
          <w:bCs/>
          <w:sz w:val="24"/>
          <w:szCs w:val="24"/>
          <w:lang w:eastAsia="ja-JP"/>
        </w:rPr>
        <w:t xml:space="preserve"> 359-364.</w:t>
      </w:r>
    </w:p>
    <w:p w:rsidR="006E69D5" w:rsidRPr="00BC1368" w:rsidRDefault="006E69D5" w:rsidP="00360396">
      <w:pPr>
        <w:autoSpaceDN w:val="0"/>
        <w:adjustRightInd w:val="0"/>
        <w:ind w:hanging="357"/>
        <w:rPr>
          <w:rFonts w:ascii="Times New Roman" w:hAnsi="Times New Roman"/>
          <w:sz w:val="24"/>
          <w:szCs w:val="24"/>
          <w:lang w:eastAsia="ja-JP"/>
        </w:rPr>
      </w:pPr>
    </w:p>
    <w:p w:rsidR="006E69D5" w:rsidRPr="00BC1368" w:rsidRDefault="006E69D5" w:rsidP="000E303E">
      <w:pPr>
        <w:autoSpaceDN w:val="0"/>
        <w:adjustRightInd w:val="0"/>
        <w:ind w:hanging="357"/>
        <w:rPr>
          <w:rFonts w:ascii="Times New Roman" w:hAnsi="Times New Roman"/>
          <w:sz w:val="24"/>
          <w:szCs w:val="24"/>
          <w:lang w:eastAsia="ja-JP"/>
        </w:rPr>
      </w:pPr>
      <w:r w:rsidRPr="00BC1368">
        <w:rPr>
          <w:rFonts w:ascii="Times New Roman" w:hAnsi="Times New Roman"/>
          <w:sz w:val="24"/>
          <w:szCs w:val="24"/>
          <w:lang w:eastAsia="ja-JP"/>
        </w:rPr>
        <w:t>Minotti G., Menna P., Salvatorelli E., Cairo G., Gianni L. (2004) Anthracyclines: Molecular Advances and Pharmacologic Developments in Antitumor Activity and Cardiotoxicity</w:t>
      </w:r>
      <w:r w:rsidRPr="00BC1368">
        <w:rPr>
          <w:rFonts w:ascii="Times New Roman" w:hAnsi="Times New Roman"/>
          <w:b/>
          <w:bCs/>
          <w:i/>
          <w:iCs/>
          <w:sz w:val="24"/>
          <w:szCs w:val="24"/>
          <w:lang w:eastAsia="ja-JP"/>
        </w:rPr>
        <w:t>. Pharmacol. Rev.,</w:t>
      </w:r>
      <w:r w:rsidRPr="00BC1368">
        <w:rPr>
          <w:rFonts w:ascii="Times New Roman" w:hAnsi="Times New Roman"/>
          <w:i/>
          <w:iCs/>
          <w:sz w:val="24"/>
          <w:szCs w:val="24"/>
          <w:lang w:eastAsia="ja-JP"/>
        </w:rPr>
        <w:t xml:space="preserve"> </w:t>
      </w:r>
      <w:r w:rsidRPr="00BC1368">
        <w:rPr>
          <w:rFonts w:ascii="Times New Roman" w:hAnsi="Times New Roman"/>
          <w:sz w:val="24"/>
          <w:szCs w:val="24"/>
          <w:lang w:eastAsia="ja-JP"/>
        </w:rPr>
        <w:t>56 (2)</w:t>
      </w:r>
      <w:r>
        <w:rPr>
          <w:rFonts w:ascii="Times New Roman" w:hAnsi="Times New Roman"/>
          <w:sz w:val="24"/>
          <w:szCs w:val="24"/>
          <w:lang w:eastAsia="ja-JP"/>
        </w:rPr>
        <w:t>:</w:t>
      </w:r>
      <w:r w:rsidRPr="00BC1368">
        <w:rPr>
          <w:rFonts w:ascii="Times New Roman" w:hAnsi="Times New Roman"/>
          <w:sz w:val="24"/>
          <w:szCs w:val="24"/>
          <w:lang w:eastAsia="ja-JP"/>
        </w:rPr>
        <w:t xml:space="preserve"> 185-229.</w:t>
      </w:r>
    </w:p>
    <w:p w:rsidR="006E69D5" w:rsidRPr="00BC1368" w:rsidRDefault="006E69D5" w:rsidP="00360396">
      <w:pPr>
        <w:autoSpaceDN w:val="0"/>
        <w:adjustRightInd w:val="0"/>
        <w:ind w:hanging="357"/>
        <w:rPr>
          <w:rFonts w:ascii="Times New Roman" w:hAnsi="Times New Roman"/>
          <w:sz w:val="24"/>
          <w:szCs w:val="24"/>
          <w:lang w:eastAsia="ja-JP"/>
        </w:rPr>
      </w:pPr>
    </w:p>
    <w:p w:rsidR="006E69D5" w:rsidRPr="00BC1368" w:rsidRDefault="006E69D5" w:rsidP="000E303E">
      <w:pPr>
        <w:autoSpaceDN w:val="0"/>
        <w:adjustRightInd w:val="0"/>
        <w:ind w:hanging="357"/>
        <w:rPr>
          <w:rFonts w:ascii="Times New Roman" w:hAnsi="Times New Roman"/>
          <w:sz w:val="24"/>
          <w:szCs w:val="24"/>
          <w:lang w:eastAsia="ja-JP"/>
        </w:rPr>
      </w:pPr>
      <w:r w:rsidRPr="00BC1368">
        <w:rPr>
          <w:rFonts w:ascii="Times New Roman" w:hAnsi="Times New Roman"/>
          <w:sz w:val="24"/>
          <w:szCs w:val="24"/>
          <w:lang w:eastAsia="ja-JP"/>
        </w:rPr>
        <w:t>Momparler RL., Karon M., Siegel SE., Avila F. (197</w:t>
      </w:r>
      <w:r>
        <w:rPr>
          <w:rFonts w:ascii="Times New Roman" w:hAnsi="Times New Roman"/>
          <w:sz w:val="24"/>
          <w:szCs w:val="24"/>
          <w:lang w:eastAsia="ja-JP"/>
        </w:rPr>
        <w:t xml:space="preserve">6) Effect of Adriamycin on DNA, </w:t>
      </w:r>
      <w:r w:rsidRPr="00BC1368">
        <w:rPr>
          <w:rFonts w:ascii="Times New Roman" w:hAnsi="Times New Roman"/>
          <w:sz w:val="24"/>
          <w:szCs w:val="24"/>
          <w:lang w:eastAsia="ja-JP"/>
        </w:rPr>
        <w:t xml:space="preserve">RNA, and Protein Synthesis in Cell-free Systems and lntact Cells. </w:t>
      </w:r>
      <w:r>
        <w:rPr>
          <w:rFonts w:ascii="Times New Roman" w:hAnsi="Times New Roman"/>
          <w:b/>
          <w:bCs/>
          <w:i/>
          <w:iCs/>
          <w:sz w:val="24"/>
          <w:szCs w:val="24"/>
          <w:lang w:eastAsia="ja-JP"/>
        </w:rPr>
        <w:t>Cancer Res.</w:t>
      </w:r>
      <w:r w:rsidRPr="00BC1368">
        <w:rPr>
          <w:rFonts w:ascii="Times New Roman" w:hAnsi="Times New Roman"/>
          <w:b/>
          <w:bCs/>
          <w:i/>
          <w:iCs/>
          <w:sz w:val="24"/>
          <w:szCs w:val="24"/>
          <w:lang w:eastAsia="ja-JP"/>
        </w:rPr>
        <w:t>,</w:t>
      </w:r>
      <w:r w:rsidRPr="00BC1368">
        <w:rPr>
          <w:rFonts w:ascii="Times New Roman" w:hAnsi="Times New Roman"/>
          <w:sz w:val="24"/>
          <w:szCs w:val="24"/>
          <w:lang w:eastAsia="ja-JP"/>
        </w:rPr>
        <w:t xml:space="preserve"> 36</w:t>
      </w:r>
      <w:r>
        <w:rPr>
          <w:rFonts w:ascii="Times New Roman" w:hAnsi="Times New Roman"/>
          <w:sz w:val="24"/>
          <w:szCs w:val="24"/>
          <w:lang w:eastAsia="ja-JP"/>
        </w:rPr>
        <w:t>:</w:t>
      </w:r>
      <w:r w:rsidRPr="00BC1368">
        <w:rPr>
          <w:rFonts w:ascii="Times New Roman" w:hAnsi="Times New Roman"/>
          <w:sz w:val="24"/>
          <w:szCs w:val="24"/>
          <w:lang w:eastAsia="ja-JP"/>
        </w:rPr>
        <w:t xml:space="preserve"> 2891-2895.</w:t>
      </w:r>
    </w:p>
    <w:p w:rsidR="006E69D5" w:rsidRPr="00BC1368" w:rsidRDefault="006E69D5" w:rsidP="00360396">
      <w:pPr>
        <w:ind w:hanging="357"/>
        <w:rPr>
          <w:rFonts w:ascii="Times New Roman" w:hAnsi="Times New Roman"/>
          <w:sz w:val="24"/>
          <w:szCs w:val="24"/>
        </w:rPr>
      </w:pPr>
    </w:p>
    <w:p w:rsidR="006E69D5" w:rsidRPr="00BC1368" w:rsidRDefault="006E69D5" w:rsidP="000E303E">
      <w:pPr>
        <w:ind w:hanging="357"/>
        <w:rPr>
          <w:rFonts w:ascii="Times New Roman" w:hAnsi="Times New Roman"/>
          <w:bCs/>
          <w:sz w:val="24"/>
          <w:szCs w:val="24"/>
        </w:rPr>
      </w:pPr>
      <w:r w:rsidRPr="00BC1368">
        <w:rPr>
          <w:rFonts w:ascii="Times New Roman" w:hAnsi="Times New Roman"/>
          <w:bCs/>
          <w:sz w:val="24"/>
          <w:szCs w:val="24"/>
        </w:rPr>
        <w:t xml:space="preserve">Mullaney BP., Pallavicini MG. (2001) Protein-protein interactions in hematology and phage display. </w:t>
      </w:r>
      <w:r>
        <w:rPr>
          <w:rFonts w:ascii="Times New Roman" w:hAnsi="Times New Roman"/>
          <w:b/>
          <w:i/>
          <w:iCs/>
          <w:sz w:val="24"/>
          <w:szCs w:val="24"/>
        </w:rPr>
        <w:t>Exp.</w:t>
      </w:r>
      <w:r w:rsidRPr="00BC1368">
        <w:rPr>
          <w:rFonts w:ascii="Times New Roman" w:hAnsi="Times New Roman"/>
          <w:b/>
          <w:i/>
          <w:iCs/>
          <w:sz w:val="24"/>
          <w:szCs w:val="24"/>
        </w:rPr>
        <w:t xml:space="preserve"> Hematol</w:t>
      </w:r>
      <w:r w:rsidRPr="00BC1368">
        <w:rPr>
          <w:rFonts w:ascii="Times New Roman" w:hAnsi="Times New Roman"/>
          <w:bCs/>
          <w:sz w:val="24"/>
          <w:szCs w:val="24"/>
        </w:rPr>
        <w:t>., 29: 1136-1146.</w:t>
      </w:r>
    </w:p>
    <w:p w:rsidR="006E69D5" w:rsidRPr="00BC1368" w:rsidRDefault="006E69D5" w:rsidP="00360396">
      <w:pPr>
        <w:ind w:hanging="357"/>
        <w:rPr>
          <w:rFonts w:ascii="Times New Roman" w:hAnsi="Times New Roman"/>
          <w:bCs/>
          <w:sz w:val="24"/>
          <w:szCs w:val="24"/>
        </w:rPr>
      </w:pPr>
    </w:p>
    <w:p w:rsidR="006E69D5" w:rsidRPr="00BC1368" w:rsidRDefault="006E69D5" w:rsidP="00B85F56">
      <w:pPr>
        <w:autoSpaceDN w:val="0"/>
        <w:adjustRightInd w:val="0"/>
        <w:ind w:hanging="357"/>
        <w:rPr>
          <w:rFonts w:ascii="Times New Roman" w:hAnsi="Times New Roman"/>
          <w:sz w:val="24"/>
          <w:szCs w:val="24"/>
          <w:lang w:eastAsia="ja-JP"/>
        </w:rPr>
      </w:pPr>
      <w:r w:rsidRPr="00BC1368">
        <w:rPr>
          <w:rFonts w:ascii="Times New Roman" w:hAnsi="Times New Roman"/>
          <w:sz w:val="24"/>
          <w:szCs w:val="24"/>
          <w:lang w:eastAsia="ja-JP"/>
        </w:rPr>
        <w:t>Mullen LM., Nair SP., Ward JM., Rycroft AN., Henderson B. (2006) Phage display in</w:t>
      </w:r>
      <w:r>
        <w:rPr>
          <w:rFonts w:ascii="Times New Roman" w:hAnsi="Times New Roman"/>
          <w:sz w:val="24"/>
          <w:szCs w:val="24"/>
          <w:lang w:eastAsia="ja-JP"/>
        </w:rPr>
        <w:t xml:space="preserve"> </w:t>
      </w:r>
      <w:r w:rsidRPr="00BC1368">
        <w:rPr>
          <w:rFonts w:ascii="Times New Roman" w:hAnsi="Times New Roman"/>
          <w:sz w:val="24"/>
          <w:szCs w:val="24"/>
          <w:lang w:eastAsia="ja-JP"/>
        </w:rPr>
        <w:t xml:space="preserve">the study of infectious diseases. </w:t>
      </w:r>
      <w:r>
        <w:rPr>
          <w:rFonts w:ascii="Times New Roman" w:hAnsi="Times New Roman"/>
          <w:b/>
          <w:bCs/>
          <w:i/>
          <w:iCs/>
          <w:sz w:val="24"/>
          <w:szCs w:val="24"/>
          <w:lang w:eastAsia="ja-JP"/>
        </w:rPr>
        <w:t xml:space="preserve">Trends </w:t>
      </w:r>
      <w:r w:rsidRPr="00BC1368">
        <w:rPr>
          <w:rFonts w:ascii="Times New Roman" w:hAnsi="Times New Roman"/>
          <w:b/>
          <w:bCs/>
          <w:i/>
          <w:iCs/>
          <w:sz w:val="24"/>
          <w:szCs w:val="24"/>
          <w:lang w:eastAsia="ja-JP"/>
        </w:rPr>
        <w:t>Microbio</w:t>
      </w:r>
      <w:r>
        <w:rPr>
          <w:rFonts w:ascii="Times New Roman" w:hAnsi="Times New Roman"/>
          <w:b/>
          <w:bCs/>
          <w:i/>
          <w:iCs/>
          <w:sz w:val="24"/>
          <w:szCs w:val="24"/>
          <w:lang w:eastAsia="ja-JP"/>
        </w:rPr>
        <w:t>l.</w:t>
      </w:r>
      <w:r>
        <w:rPr>
          <w:rFonts w:ascii="Times New Roman" w:hAnsi="Times New Roman"/>
          <w:sz w:val="24"/>
          <w:szCs w:val="24"/>
          <w:lang w:eastAsia="ja-JP"/>
        </w:rPr>
        <w:t xml:space="preserve">, </w:t>
      </w:r>
      <w:r w:rsidRPr="00BC1368">
        <w:rPr>
          <w:rFonts w:ascii="Times New Roman" w:hAnsi="Times New Roman"/>
          <w:sz w:val="24"/>
          <w:szCs w:val="24"/>
          <w:lang w:eastAsia="ja-JP"/>
        </w:rPr>
        <w:t>14 (3)</w:t>
      </w:r>
      <w:r>
        <w:rPr>
          <w:rFonts w:ascii="Times New Roman" w:hAnsi="Times New Roman"/>
          <w:sz w:val="24"/>
          <w:szCs w:val="24"/>
          <w:lang w:eastAsia="ja-JP"/>
        </w:rPr>
        <w:t>:</w:t>
      </w:r>
      <w:r w:rsidRPr="00BC1368">
        <w:rPr>
          <w:rFonts w:ascii="Times New Roman" w:hAnsi="Times New Roman"/>
          <w:sz w:val="24"/>
          <w:szCs w:val="24"/>
          <w:lang w:eastAsia="ja-JP"/>
        </w:rPr>
        <w:t xml:space="preserve"> 141-147.</w:t>
      </w:r>
    </w:p>
    <w:p w:rsidR="006E69D5" w:rsidRPr="00BC1368" w:rsidRDefault="006E69D5" w:rsidP="00360396">
      <w:pPr>
        <w:ind w:hanging="357"/>
        <w:rPr>
          <w:rFonts w:ascii="Times New Roman" w:hAnsi="Times New Roman"/>
          <w:bCs/>
          <w:sz w:val="24"/>
          <w:szCs w:val="24"/>
        </w:rPr>
      </w:pPr>
    </w:p>
    <w:p w:rsidR="006E69D5" w:rsidRPr="00BC1368" w:rsidRDefault="006E69D5" w:rsidP="00B85F56">
      <w:pPr>
        <w:suppressAutoHyphens w:val="0"/>
        <w:overflowPunct/>
        <w:autoSpaceDN w:val="0"/>
        <w:adjustRightInd w:val="0"/>
        <w:ind w:hanging="357"/>
        <w:jc w:val="left"/>
        <w:textAlignment w:val="auto"/>
        <w:rPr>
          <w:rFonts w:ascii="Times New Roman" w:hAnsi="Times New Roman"/>
          <w:bCs/>
          <w:sz w:val="24"/>
          <w:szCs w:val="24"/>
          <w:lang w:eastAsia="ja-JP"/>
        </w:rPr>
      </w:pPr>
      <w:r w:rsidRPr="00BC1368">
        <w:rPr>
          <w:rFonts w:ascii="Times New Roman" w:hAnsi="Times New Roman"/>
          <w:bCs/>
          <w:sz w:val="24"/>
          <w:szCs w:val="24"/>
        </w:rPr>
        <w:t xml:space="preserve">Na CH., Lee MH., Cho BY., Chae C. (2003) </w:t>
      </w:r>
      <w:r w:rsidRPr="00BC1368">
        <w:rPr>
          <w:rFonts w:ascii="Times New Roman" w:hAnsi="Times New Roman"/>
          <w:bCs/>
          <w:sz w:val="24"/>
          <w:szCs w:val="24"/>
          <w:lang w:eastAsia="ja-JP"/>
        </w:rPr>
        <w:t xml:space="preserve">A Method for Identification of the Peptides That Bind to a Clone of Thyroid-Stimulating Antibodies in the Serum of Graves’ Disease Patients. </w:t>
      </w:r>
      <w:r>
        <w:rPr>
          <w:rFonts w:ascii="Times New Roman" w:hAnsi="Times New Roman"/>
          <w:b/>
          <w:i/>
          <w:iCs/>
          <w:sz w:val="24"/>
          <w:szCs w:val="24"/>
          <w:lang w:eastAsia="ja-JP"/>
        </w:rPr>
        <w:t>J. Clin. Endorinol.</w:t>
      </w:r>
      <w:r w:rsidRPr="00BC1368">
        <w:rPr>
          <w:rFonts w:ascii="Times New Roman" w:hAnsi="Times New Roman"/>
          <w:b/>
          <w:i/>
          <w:iCs/>
          <w:sz w:val="24"/>
          <w:szCs w:val="24"/>
          <w:lang w:eastAsia="ja-JP"/>
        </w:rPr>
        <w:t xml:space="preserve"> Metabo</w:t>
      </w:r>
      <w:r>
        <w:rPr>
          <w:rFonts w:ascii="Times New Roman" w:hAnsi="Times New Roman"/>
          <w:b/>
          <w:i/>
          <w:iCs/>
          <w:sz w:val="24"/>
          <w:szCs w:val="24"/>
          <w:lang w:eastAsia="ja-JP"/>
        </w:rPr>
        <w:t>l.</w:t>
      </w:r>
      <w:r w:rsidRPr="00BC1368">
        <w:rPr>
          <w:rFonts w:ascii="Times New Roman" w:hAnsi="Times New Roman"/>
          <w:bCs/>
          <w:sz w:val="24"/>
          <w:szCs w:val="24"/>
          <w:lang w:eastAsia="ja-JP"/>
        </w:rPr>
        <w:t>, 88(4):</w:t>
      </w:r>
      <w:r>
        <w:rPr>
          <w:rFonts w:ascii="Times New Roman" w:hAnsi="Times New Roman"/>
          <w:bCs/>
          <w:sz w:val="24"/>
          <w:szCs w:val="24"/>
          <w:lang w:eastAsia="ja-JP"/>
        </w:rPr>
        <w:t xml:space="preserve"> </w:t>
      </w:r>
      <w:r w:rsidRPr="00BC1368">
        <w:rPr>
          <w:rFonts w:ascii="Times New Roman" w:hAnsi="Times New Roman"/>
          <w:bCs/>
          <w:sz w:val="24"/>
          <w:szCs w:val="24"/>
          <w:lang w:eastAsia="ja-JP"/>
        </w:rPr>
        <w:t>1570-1576.</w:t>
      </w:r>
    </w:p>
    <w:p w:rsidR="006E69D5" w:rsidRPr="00BC1368" w:rsidRDefault="006E69D5" w:rsidP="00360396">
      <w:pPr>
        <w:suppressAutoHyphens w:val="0"/>
        <w:overflowPunct/>
        <w:autoSpaceDN w:val="0"/>
        <w:adjustRightInd w:val="0"/>
        <w:ind w:hanging="357"/>
        <w:jc w:val="left"/>
        <w:textAlignment w:val="auto"/>
        <w:rPr>
          <w:rFonts w:ascii="Times New Roman" w:hAnsi="Times New Roman"/>
          <w:bCs/>
          <w:sz w:val="24"/>
          <w:szCs w:val="24"/>
          <w:lang w:eastAsia="ja-JP"/>
        </w:rPr>
      </w:pPr>
    </w:p>
    <w:p w:rsidR="006E69D5" w:rsidRDefault="006E69D5" w:rsidP="000E303E">
      <w:pPr>
        <w:autoSpaceDN w:val="0"/>
        <w:adjustRightInd w:val="0"/>
        <w:ind w:hanging="357"/>
        <w:rPr>
          <w:rFonts w:ascii="Times New Roman" w:hAnsi="Times New Roman"/>
          <w:bCs/>
          <w:sz w:val="24"/>
          <w:szCs w:val="24"/>
        </w:rPr>
      </w:pPr>
      <w:r w:rsidRPr="00BC1368">
        <w:rPr>
          <w:rFonts w:ascii="Times New Roman" w:hAnsi="Times New Roman"/>
          <w:sz w:val="24"/>
          <w:szCs w:val="24"/>
          <w:lang w:eastAsia="ja-JP"/>
        </w:rPr>
        <w:t xml:space="preserve">Nakajima O., Hashimoto Y., Iwasaki S. (1993) Enhancement by retinoid of hemin-induced differentiation of human leukemia K562 cell line. </w:t>
      </w:r>
      <w:r w:rsidRPr="00BC1368">
        <w:rPr>
          <w:rFonts w:ascii="Times New Roman" w:hAnsi="Times New Roman"/>
          <w:b/>
          <w:bCs/>
          <w:i/>
          <w:iCs/>
          <w:sz w:val="24"/>
          <w:szCs w:val="24"/>
          <w:lang w:eastAsia="ja-JP"/>
        </w:rPr>
        <w:t>FEBS.,</w:t>
      </w:r>
      <w:r w:rsidRPr="00BC1368">
        <w:rPr>
          <w:rFonts w:ascii="Times New Roman" w:hAnsi="Times New Roman"/>
          <w:bCs/>
          <w:sz w:val="24"/>
          <w:szCs w:val="24"/>
        </w:rPr>
        <w:t xml:space="preserve"> 330 (1)</w:t>
      </w:r>
      <w:r>
        <w:rPr>
          <w:rFonts w:ascii="Times New Roman" w:hAnsi="Times New Roman"/>
          <w:bCs/>
          <w:sz w:val="24"/>
          <w:szCs w:val="24"/>
        </w:rPr>
        <w:t>:</w:t>
      </w:r>
      <w:r w:rsidRPr="00BC1368">
        <w:rPr>
          <w:rFonts w:ascii="Times New Roman" w:hAnsi="Times New Roman"/>
          <w:bCs/>
          <w:sz w:val="24"/>
          <w:szCs w:val="24"/>
        </w:rPr>
        <w:t xml:space="preserve"> 81-84.</w:t>
      </w:r>
    </w:p>
    <w:p w:rsidR="006E69D5" w:rsidRPr="000E303E" w:rsidRDefault="006E69D5" w:rsidP="000E303E">
      <w:pPr>
        <w:autoSpaceDN w:val="0"/>
        <w:adjustRightInd w:val="0"/>
        <w:ind w:hanging="357"/>
        <w:rPr>
          <w:rFonts w:ascii="Times New Roman" w:hAnsi="Times New Roman"/>
          <w:sz w:val="24"/>
          <w:szCs w:val="24"/>
          <w:lang w:eastAsia="ja-JP"/>
        </w:rPr>
      </w:pPr>
    </w:p>
    <w:p w:rsidR="006E69D5" w:rsidRPr="00BC1368" w:rsidRDefault="006E69D5" w:rsidP="00B85F56">
      <w:pPr>
        <w:autoSpaceDN w:val="0"/>
        <w:adjustRightInd w:val="0"/>
        <w:ind w:hanging="357"/>
        <w:rPr>
          <w:rFonts w:ascii="Times New Roman" w:hAnsi="Times New Roman"/>
          <w:sz w:val="24"/>
          <w:szCs w:val="24"/>
          <w:lang w:eastAsia="ja-JP"/>
        </w:rPr>
      </w:pPr>
      <w:r w:rsidRPr="00BC1368">
        <w:rPr>
          <w:rFonts w:ascii="Times New Roman" w:hAnsi="Times New Roman"/>
          <w:sz w:val="24"/>
          <w:szCs w:val="24"/>
          <w:lang w:eastAsia="ja-JP"/>
        </w:rPr>
        <w:t xml:space="preserve">Nilsson F., Tarli L., Viti F., Neri D. (2000) The use of phage display for the development of tumour targeting agents. </w:t>
      </w:r>
      <w:r>
        <w:rPr>
          <w:rFonts w:ascii="Times New Roman" w:hAnsi="Times New Roman"/>
          <w:b/>
          <w:bCs/>
          <w:i/>
          <w:iCs/>
          <w:sz w:val="24"/>
          <w:szCs w:val="24"/>
          <w:lang w:eastAsia="ja-JP"/>
        </w:rPr>
        <w:t>Adv. Drug Deliv.</w:t>
      </w:r>
      <w:r w:rsidRPr="00BC1368">
        <w:rPr>
          <w:rFonts w:ascii="Times New Roman" w:hAnsi="Times New Roman"/>
          <w:b/>
          <w:bCs/>
          <w:i/>
          <w:iCs/>
          <w:sz w:val="24"/>
          <w:szCs w:val="24"/>
          <w:lang w:eastAsia="ja-JP"/>
        </w:rPr>
        <w:t xml:space="preserve"> Rev</w:t>
      </w:r>
      <w:r>
        <w:rPr>
          <w:rFonts w:ascii="Times New Roman" w:hAnsi="Times New Roman"/>
          <w:b/>
          <w:bCs/>
          <w:i/>
          <w:iCs/>
          <w:sz w:val="24"/>
          <w:szCs w:val="24"/>
          <w:lang w:eastAsia="ja-JP"/>
        </w:rPr>
        <w:t>.</w:t>
      </w:r>
      <w:r w:rsidRPr="00BC1368">
        <w:rPr>
          <w:rFonts w:ascii="Times New Roman" w:hAnsi="Times New Roman"/>
          <w:sz w:val="24"/>
          <w:szCs w:val="24"/>
          <w:lang w:eastAsia="ja-JP"/>
        </w:rPr>
        <w:t>, 43: 165-196.</w:t>
      </w:r>
    </w:p>
    <w:p w:rsidR="006E69D5" w:rsidRPr="00BC1368" w:rsidRDefault="006E69D5" w:rsidP="00360396">
      <w:pPr>
        <w:autoSpaceDN w:val="0"/>
        <w:adjustRightInd w:val="0"/>
        <w:ind w:hanging="357"/>
        <w:rPr>
          <w:rFonts w:ascii="Times New Roman" w:hAnsi="Times New Roman"/>
          <w:sz w:val="24"/>
          <w:szCs w:val="24"/>
          <w:lang w:eastAsia="ja-JP"/>
        </w:rPr>
      </w:pPr>
    </w:p>
    <w:p w:rsidR="006E69D5" w:rsidRPr="00BC1368" w:rsidRDefault="006E69D5" w:rsidP="00B85F56">
      <w:pPr>
        <w:autoSpaceDN w:val="0"/>
        <w:adjustRightInd w:val="0"/>
        <w:ind w:hanging="357"/>
        <w:rPr>
          <w:rFonts w:ascii="Times New Roman" w:hAnsi="Times New Roman"/>
          <w:bCs/>
          <w:sz w:val="24"/>
          <w:szCs w:val="24"/>
          <w:lang w:eastAsia="ja-JP"/>
        </w:rPr>
      </w:pPr>
      <w:r w:rsidRPr="00BC1368">
        <w:rPr>
          <w:rFonts w:ascii="Times New Roman" w:hAnsi="Times New Roman"/>
          <w:bCs/>
          <w:sz w:val="24"/>
          <w:szCs w:val="24"/>
          <w:lang w:eastAsia="ja-JP"/>
        </w:rPr>
        <w:t>Nishimura S., Shunsuke Takahashi S., Kamikatahira H., Kuroki Y., Jaalouk DE.,</w:t>
      </w:r>
      <w:r>
        <w:rPr>
          <w:rFonts w:ascii="Times New Roman" w:hAnsi="Times New Roman"/>
          <w:bCs/>
          <w:sz w:val="24"/>
          <w:szCs w:val="24"/>
          <w:lang w:eastAsia="ja-JP"/>
        </w:rPr>
        <w:t xml:space="preserve"> </w:t>
      </w:r>
      <w:r w:rsidRPr="00BC1368">
        <w:rPr>
          <w:rFonts w:ascii="Times New Roman" w:hAnsi="Times New Roman"/>
          <w:bCs/>
          <w:sz w:val="24"/>
          <w:szCs w:val="24"/>
          <w:lang w:eastAsia="ja-JP"/>
        </w:rPr>
        <w:t xml:space="preserve">O’Brien S., Koivunen E., Arap W., Pasqualini R., Nakayama H., Kuniyasu A. (2008) Combinatorial Targeting of the Macropinocytotic Pathway in Leukemia and Lymphoma Cells. </w:t>
      </w:r>
      <w:r>
        <w:rPr>
          <w:rFonts w:ascii="Times New Roman" w:hAnsi="Times New Roman"/>
          <w:b/>
          <w:i/>
          <w:iCs/>
          <w:sz w:val="24"/>
          <w:szCs w:val="24"/>
          <w:lang w:eastAsia="ja-JP"/>
        </w:rPr>
        <w:t>J. Biol.</w:t>
      </w:r>
      <w:r w:rsidRPr="00BC1368">
        <w:rPr>
          <w:rFonts w:ascii="Times New Roman" w:hAnsi="Times New Roman"/>
          <w:b/>
          <w:i/>
          <w:iCs/>
          <w:sz w:val="24"/>
          <w:szCs w:val="24"/>
          <w:lang w:eastAsia="ja-JP"/>
        </w:rPr>
        <w:t xml:space="preserve"> Chem</w:t>
      </w:r>
      <w:r>
        <w:rPr>
          <w:rFonts w:ascii="Times New Roman" w:hAnsi="Times New Roman"/>
          <w:b/>
          <w:i/>
          <w:iCs/>
          <w:sz w:val="24"/>
          <w:szCs w:val="24"/>
          <w:lang w:eastAsia="ja-JP"/>
        </w:rPr>
        <w:t>.</w:t>
      </w:r>
      <w:r w:rsidRPr="00BC1368">
        <w:rPr>
          <w:rFonts w:ascii="Times New Roman" w:hAnsi="Times New Roman"/>
          <w:bCs/>
          <w:sz w:val="24"/>
          <w:szCs w:val="24"/>
          <w:lang w:eastAsia="ja-JP"/>
        </w:rPr>
        <w:t>, 283 (17): 11752-11762.</w:t>
      </w:r>
    </w:p>
    <w:p w:rsidR="006E69D5" w:rsidRPr="00BC1368" w:rsidRDefault="006E69D5" w:rsidP="00360396">
      <w:pPr>
        <w:ind w:hanging="357"/>
        <w:rPr>
          <w:rFonts w:ascii="Times New Roman" w:hAnsi="Times New Roman"/>
          <w:bCs/>
          <w:sz w:val="24"/>
          <w:szCs w:val="24"/>
        </w:rPr>
      </w:pPr>
    </w:p>
    <w:p w:rsidR="006E69D5" w:rsidRPr="00BC1368" w:rsidRDefault="006E69D5" w:rsidP="000E303E">
      <w:pPr>
        <w:ind w:hanging="357"/>
        <w:rPr>
          <w:rFonts w:ascii="Times New Roman" w:hAnsi="Times New Roman"/>
          <w:sz w:val="24"/>
          <w:szCs w:val="24"/>
        </w:rPr>
      </w:pPr>
      <w:r w:rsidRPr="00BC1368">
        <w:rPr>
          <w:rFonts w:ascii="Times New Roman" w:hAnsi="Times New Roman"/>
          <w:sz w:val="24"/>
          <w:szCs w:val="24"/>
        </w:rPr>
        <w:t>Niv R., Assaraf Y.G., Segal D., Pırak E., Reiter Y. (2001) Targeting Multidrug</w:t>
      </w:r>
      <w:r>
        <w:rPr>
          <w:rFonts w:ascii="Times New Roman" w:hAnsi="Times New Roman"/>
          <w:sz w:val="24"/>
          <w:szCs w:val="24"/>
        </w:rPr>
        <w:t xml:space="preserve"> </w:t>
      </w:r>
      <w:r w:rsidRPr="00BC1368">
        <w:rPr>
          <w:rFonts w:ascii="Times New Roman" w:hAnsi="Times New Roman"/>
          <w:sz w:val="24"/>
          <w:szCs w:val="24"/>
        </w:rPr>
        <w:t>Resistant Tumor Cells With A Recombinant Single-chain Fv Fragment Directed To</w:t>
      </w:r>
      <w:r>
        <w:rPr>
          <w:rFonts w:ascii="Times New Roman" w:hAnsi="Times New Roman"/>
          <w:sz w:val="24"/>
          <w:szCs w:val="24"/>
        </w:rPr>
        <w:t xml:space="preserve"> </w:t>
      </w:r>
      <w:r w:rsidRPr="00BC1368">
        <w:rPr>
          <w:rFonts w:ascii="Times New Roman" w:hAnsi="Times New Roman"/>
          <w:sz w:val="24"/>
          <w:szCs w:val="24"/>
        </w:rPr>
        <w:t>P-glycoprotein.</w:t>
      </w:r>
      <w:r>
        <w:rPr>
          <w:rFonts w:ascii="Times New Roman" w:hAnsi="Times New Roman"/>
          <w:sz w:val="24"/>
          <w:szCs w:val="24"/>
        </w:rPr>
        <w:t xml:space="preserve"> </w:t>
      </w:r>
      <w:r w:rsidRPr="00BC1368">
        <w:rPr>
          <w:rFonts w:ascii="Times New Roman" w:hAnsi="Times New Roman"/>
          <w:b/>
          <w:bCs/>
          <w:i/>
          <w:iCs/>
          <w:sz w:val="24"/>
          <w:szCs w:val="24"/>
        </w:rPr>
        <w:t>Int. J. Cancer</w:t>
      </w:r>
      <w:r w:rsidRPr="00BC1368">
        <w:rPr>
          <w:rFonts w:ascii="Times New Roman" w:hAnsi="Times New Roman"/>
          <w:b/>
          <w:bCs/>
          <w:sz w:val="24"/>
          <w:szCs w:val="24"/>
        </w:rPr>
        <w:t>,</w:t>
      </w:r>
      <w:r>
        <w:rPr>
          <w:rFonts w:ascii="Times New Roman" w:hAnsi="Times New Roman"/>
          <w:sz w:val="24"/>
          <w:szCs w:val="24"/>
        </w:rPr>
        <w:t xml:space="preserve"> </w:t>
      </w:r>
      <w:r w:rsidRPr="00BC1368">
        <w:rPr>
          <w:rFonts w:ascii="Times New Roman" w:hAnsi="Times New Roman"/>
          <w:sz w:val="24"/>
          <w:szCs w:val="24"/>
        </w:rPr>
        <w:t>94: 864-872.</w:t>
      </w:r>
    </w:p>
    <w:p w:rsidR="006E69D5" w:rsidRPr="00BC1368" w:rsidRDefault="006E69D5" w:rsidP="00360396">
      <w:pPr>
        <w:ind w:hanging="357"/>
        <w:rPr>
          <w:rFonts w:ascii="Times New Roman" w:hAnsi="Times New Roman"/>
          <w:sz w:val="24"/>
          <w:szCs w:val="24"/>
        </w:rPr>
      </w:pPr>
    </w:p>
    <w:p w:rsidR="006E69D5" w:rsidRDefault="006E69D5" w:rsidP="00B85F56">
      <w:pPr>
        <w:ind w:hanging="357"/>
        <w:rPr>
          <w:rFonts w:ascii="Times New Roman" w:hAnsi="Times New Roman"/>
          <w:sz w:val="24"/>
          <w:szCs w:val="24"/>
        </w:rPr>
      </w:pPr>
      <w:r w:rsidRPr="00BC1368">
        <w:rPr>
          <w:rFonts w:ascii="Times New Roman" w:hAnsi="Times New Roman"/>
          <w:sz w:val="24"/>
          <w:szCs w:val="24"/>
        </w:rPr>
        <w:t xml:space="preserve">Okabe-Kado J., Hayashi M., Honma Y., Hozumi M., Tsuruo T. (1991) Inhibition by Erythroid Differentation Factor (Activin A) of P-Glycoprotein Expression in Multidrug-resistant Human K562 Erythroleukemia Cells. </w:t>
      </w:r>
      <w:r w:rsidRPr="00BC1368">
        <w:rPr>
          <w:rFonts w:ascii="Times New Roman" w:hAnsi="Times New Roman"/>
          <w:b/>
          <w:bCs/>
          <w:i/>
          <w:iCs/>
          <w:sz w:val="24"/>
          <w:szCs w:val="24"/>
        </w:rPr>
        <w:t>Cancer Research</w:t>
      </w:r>
      <w:r>
        <w:rPr>
          <w:rFonts w:ascii="Times New Roman" w:hAnsi="Times New Roman"/>
          <w:b/>
          <w:bCs/>
          <w:i/>
          <w:iCs/>
          <w:sz w:val="24"/>
          <w:szCs w:val="24"/>
        </w:rPr>
        <w:t>,</w:t>
      </w:r>
      <w:r w:rsidRPr="00BC1368">
        <w:rPr>
          <w:rFonts w:ascii="Times New Roman" w:hAnsi="Times New Roman"/>
          <w:sz w:val="24"/>
          <w:szCs w:val="24"/>
        </w:rPr>
        <w:t xml:space="preserve"> 51: 2582-2586.</w:t>
      </w:r>
    </w:p>
    <w:p w:rsidR="006E69D5" w:rsidRPr="00BC1368" w:rsidRDefault="006E69D5" w:rsidP="00B85F56">
      <w:pPr>
        <w:ind w:hanging="357"/>
        <w:rPr>
          <w:rFonts w:ascii="Times New Roman" w:hAnsi="Times New Roman"/>
          <w:sz w:val="24"/>
          <w:szCs w:val="24"/>
        </w:rPr>
      </w:pPr>
    </w:p>
    <w:p w:rsidR="006E69D5" w:rsidRPr="00BC1368" w:rsidRDefault="006E69D5" w:rsidP="00775286">
      <w:pPr>
        <w:suppressAutoHyphens w:val="0"/>
        <w:overflowPunct/>
        <w:autoSpaceDN w:val="0"/>
        <w:adjustRightInd w:val="0"/>
        <w:ind w:hanging="357"/>
        <w:jc w:val="left"/>
        <w:textAlignment w:val="auto"/>
        <w:rPr>
          <w:rFonts w:ascii="Times New Roman" w:hAnsi="Times New Roman"/>
          <w:sz w:val="24"/>
          <w:szCs w:val="24"/>
          <w:lang w:eastAsia="ja-JP"/>
        </w:rPr>
      </w:pPr>
      <w:r>
        <w:rPr>
          <w:rFonts w:ascii="Times New Roman" w:hAnsi="Times New Roman"/>
          <w:sz w:val="24"/>
          <w:szCs w:val="24"/>
          <w:lang w:eastAsia="ja-JP"/>
        </w:rPr>
        <w:t>Olah E.</w:t>
      </w:r>
      <w:r w:rsidRPr="00BC1368">
        <w:rPr>
          <w:rFonts w:ascii="Times New Roman" w:hAnsi="Times New Roman"/>
          <w:sz w:val="24"/>
          <w:szCs w:val="24"/>
          <w:lang w:eastAsia="ja-JP"/>
        </w:rPr>
        <w:t xml:space="preserve">, Natsumeda Y., Ikegami T., Kote Z., Paulik E., Kremmer T:, Hollani SR., Sugar J., Weber G. (1988) Induction of erythroid differentiation and modulation of gene expression by tiazofurin in K-562 leukemia cells. </w:t>
      </w:r>
      <w:r w:rsidRPr="00BC1368">
        <w:rPr>
          <w:rFonts w:ascii="Times New Roman" w:hAnsi="Times New Roman"/>
          <w:b/>
          <w:bCs/>
          <w:i/>
          <w:iCs/>
          <w:sz w:val="24"/>
          <w:szCs w:val="24"/>
          <w:lang w:eastAsia="ja-JP"/>
        </w:rPr>
        <w:t>Proc. Nall. Acad. Sci.</w:t>
      </w:r>
      <w:r>
        <w:rPr>
          <w:rFonts w:ascii="Times New Roman" w:hAnsi="Times New Roman"/>
          <w:b/>
          <w:bCs/>
          <w:i/>
          <w:iCs/>
          <w:sz w:val="24"/>
          <w:szCs w:val="24"/>
          <w:lang w:eastAsia="ja-JP"/>
        </w:rPr>
        <w:t xml:space="preserve">, </w:t>
      </w:r>
      <w:r w:rsidRPr="00BC1368">
        <w:rPr>
          <w:rFonts w:ascii="Times New Roman" w:hAnsi="Times New Roman"/>
          <w:sz w:val="24"/>
          <w:szCs w:val="24"/>
          <w:lang w:eastAsia="ja-JP"/>
        </w:rPr>
        <w:t>85(September)</w:t>
      </w:r>
      <w:r>
        <w:rPr>
          <w:rFonts w:ascii="Times New Roman" w:hAnsi="Times New Roman"/>
          <w:sz w:val="24"/>
          <w:szCs w:val="24"/>
          <w:lang w:eastAsia="ja-JP"/>
        </w:rPr>
        <w:t>:</w:t>
      </w:r>
      <w:r w:rsidRPr="00BC1368">
        <w:rPr>
          <w:rFonts w:ascii="Times New Roman" w:hAnsi="Times New Roman"/>
          <w:sz w:val="24"/>
          <w:szCs w:val="24"/>
          <w:lang w:eastAsia="ja-JP"/>
        </w:rPr>
        <w:t xml:space="preserve"> 6533-6537.</w:t>
      </w:r>
    </w:p>
    <w:p w:rsidR="006E69D5" w:rsidRPr="00BC1368" w:rsidRDefault="006E69D5" w:rsidP="00360396">
      <w:pPr>
        <w:suppressAutoHyphens w:val="0"/>
        <w:overflowPunct/>
        <w:autoSpaceDN w:val="0"/>
        <w:adjustRightInd w:val="0"/>
        <w:ind w:hanging="357"/>
        <w:jc w:val="left"/>
        <w:textAlignment w:val="auto"/>
        <w:rPr>
          <w:rFonts w:ascii="Times New Roman" w:hAnsi="Times New Roman"/>
          <w:sz w:val="24"/>
          <w:szCs w:val="24"/>
          <w:lang w:eastAsia="ja-JP"/>
        </w:rPr>
      </w:pPr>
    </w:p>
    <w:p w:rsidR="006E69D5" w:rsidRDefault="006E69D5" w:rsidP="00BB34C9">
      <w:pPr>
        <w:suppressAutoHyphens w:val="0"/>
        <w:overflowPunct/>
        <w:autoSpaceDN w:val="0"/>
        <w:adjustRightInd w:val="0"/>
        <w:ind w:hanging="357"/>
        <w:jc w:val="left"/>
        <w:textAlignment w:val="auto"/>
        <w:rPr>
          <w:rFonts w:ascii="Times New Roman" w:hAnsi="Times New Roman"/>
          <w:sz w:val="24"/>
          <w:szCs w:val="24"/>
          <w:lang w:eastAsia="ja-JP"/>
        </w:rPr>
      </w:pPr>
      <w:r w:rsidRPr="00BC1368">
        <w:rPr>
          <w:rFonts w:ascii="Times New Roman" w:hAnsi="Times New Roman"/>
          <w:sz w:val="24"/>
          <w:szCs w:val="24"/>
          <w:lang w:eastAsia="ja-JP"/>
        </w:rPr>
        <w:t xml:space="preserve">Osbourn J., Jermutus L., Duncan A. (2003) Current </w:t>
      </w:r>
      <w:r>
        <w:rPr>
          <w:rFonts w:ascii="Times New Roman" w:hAnsi="Times New Roman"/>
          <w:sz w:val="24"/>
          <w:szCs w:val="24"/>
          <w:lang w:eastAsia="ja-JP"/>
        </w:rPr>
        <w:t xml:space="preserve">methods for generation of human </w:t>
      </w:r>
      <w:r w:rsidRPr="00BC1368">
        <w:rPr>
          <w:rFonts w:ascii="Times New Roman" w:hAnsi="Times New Roman"/>
          <w:sz w:val="24"/>
          <w:szCs w:val="24"/>
          <w:lang w:eastAsia="ja-JP"/>
        </w:rPr>
        <w:t>antibodies for</w:t>
      </w:r>
      <w:r>
        <w:rPr>
          <w:rFonts w:ascii="Times New Roman" w:hAnsi="Times New Roman"/>
          <w:sz w:val="24"/>
          <w:szCs w:val="24"/>
          <w:lang w:eastAsia="ja-JP"/>
        </w:rPr>
        <w:t xml:space="preserve"> t</w:t>
      </w:r>
      <w:r w:rsidRPr="00BC1368">
        <w:rPr>
          <w:rFonts w:ascii="Times New Roman" w:hAnsi="Times New Roman"/>
          <w:sz w:val="24"/>
          <w:szCs w:val="24"/>
          <w:lang w:eastAsia="ja-JP"/>
        </w:rPr>
        <w:t xml:space="preserve">he treatment of autoimmune diseases. </w:t>
      </w:r>
      <w:r w:rsidRPr="00BC1368">
        <w:rPr>
          <w:rFonts w:ascii="Times New Roman" w:hAnsi="Times New Roman"/>
          <w:b/>
          <w:bCs/>
          <w:i/>
          <w:iCs/>
          <w:sz w:val="24"/>
          <w:szCs w:val="24"/>
          <w:lang w:eastAsia="ja-JP"/>
        </w:rPr>
        <w:t>DDT.</w:t>
      </w:r>
      <w:r w:rsidRPr="00BC1368">
        <w:rPr>
          <w:rFonts w:ascii="Times New Roman" w:hAnsi="Times New Roman"/>
          <w:sz w:val="24"/>
          <w:szCs w:val="24"/>
          <w:lang w:eastAsia="ja-JP"/>
        </w:rPr>
        <w:t>, 8(18)</w:t>
      </w:r>
      <w:r>
        <w:rPr>
          <w:rFonts w:ascii="Times New Roman" w:hAnsi="Times New Roman"/>
          <w:sz w:val="24"/>
          <w:szCs w:val="24"/>
          <w:lang w:eastAsia="ja-JP"/>
        </w:rPr>
        <w:t>:</w:t>
      </w:r>
      <w:r w:rsidRPr="00BC1368">
        <w:rPr>
          <w:rFonts w:ascii="Times New Roman" w:hAnsi="Times New Roman"/>
          <w:sz w:val="24"/>
          <w:szCs w:val="24"/>
          <w:lang w:eastAsia="ja-JP"/>
        </w:rPr>
        <w:t xml:space="preserve"> 845-851.</w:t>
      </w:r>
    </w:p>
    <w:p w:rsidR="006E69D5" w:rsidRDefault="006E69D5" w:rsidP="00BB34C9">
      <w:pPr>
        <w:suppressAutoHyphens w:val="0"/>
        <w:overflowPunct/>
        <w:autoSpaceDN w:val="0"/>
        <w:adjustRightInd w:val="0"/>
        <w:ind w:hanging="357"/>
        <w:jc w:val="left"/>
        <w:textAlignment w:val="auto"/>
        <w:rPr>
          <w:rFonts w:ascii="Times New Roman" w:hAnsi="Times New Roman"/>
          <w:sz w:val="24"/>
          <w:szCs w:val="24"/>
          <w:lang w:eastAsia="ja-JP"/>
        </w:rPr>
      </w:pPr>
      <w:r w:rsidRPr="00BC1368">
        <w:rPr>
          <w:rFonts w:ascii="Times New Roman" w:hAnsi="Times New Roman"/>
          <w:sz w:val="24"/>
          <w:szCs w:val="24"/>
          <w:lang w:eastAsia="ja-JP"/>
        </w:rPr>
        <w:t>Ouagari KE., Teissie J., Benoist H. (1995) Glycoph</w:t>
      </w:r>
      <w:r>
        <w:rPr>
          <w:rFonts w:ascii="Times New Roman" w:hAnsi="Times New Roman"/>
          <w:sz w:val="24"/>
          <w:szCs w:val="24"/>
          <w:lang w:eastAsia="ja-JP"/>
        </w:rPr>
        <w:t xml:space="preserve">orin A Protects K562 Cells from </w:t>
      </w:r>
      <w:r w:rsidRPr="00BC1368">
        <w:rPr>
          <w:rFonts w:ascii="Times New Roman" w:hAnsi="Times New Roman"/>
          <w:sz w:val="24"/>
          <w:szCs w:val="24"/>
          <w:lang w:eastAsia="ja-JP"/>
        </w:rPr>
        <w:t xml:space="preserve">Natural Killer Cell Attack Role of oligosaccharides. </w:t>
      </w:r>
      <w:r w:rsidRPr="00BC1368">
        <w:rPr>
          <w:rFonts w:ascii="Times New Roman" w:hAnsi="Times New Roman"/>
          <w:b/>
          <w:bCs/>
          <w:i/>
          <w:iCs/>
          <w:sz w:val="24"/>
          <w:szCs w:val="24"/>
          <w:lang w:eastAsia="ja-JP"/>
        </w:rPr>
        <w:t>J. Biol. Chem</w:t>
      </w:r>
      <w:r w:rsidRPr="00BC1368">
        <w:rPr>
          <w:rFonts w:ascii="Times New Roman" w:hAnsi="Times New Roman"/>
          <w:sz w:val="24"/>
          <w:szCs w:val="24"/>
          <w:lang w:eastAsia="ja-JP"/>
        </w:rPr>
        <w:t>., 270(45)</w:t>
      </w:r>
      <w:r>
        <w:rPr>
          <w:rFonts w:ascii="Times New Roman" w:hAnsi="Times New Roman"/>
          <w:sz w:val="24"/>
          <w:szCs w:val="24"/>
          <w:lang w:eastAsia="ja-JP"/>
        </w:rPr>
        <w:t>:</w:t>
      </w:r>
      <w:r w:rsidRPr="00BC1368">
        <w:rPr>
          <w:rFonts w:ascii="Times New Roman" w:hAnsi="Times New Roman"/>
          <w:sz w:val="24"/>
          <w:szCs w:val="24"/>
          <w:lang w:eastAsia="ja-JP"/>
        </w:rPr>
        <w:t xml:space="preserve"> 26970-26975.</w:t>
      </w:r>
    </w:p>
    <w:p w:rsidR="006E69D5" w:rsidRPr="00BC1368" w:rsidRDefault="006E69D5" w:rsidP="00BB34C9">
      <w:pPr>
        <w:suppressAutoHyphens w:val="0"/>
        <w:overflowPunct/>
        <w:autoSpaceDN w:val="0"/>
        <w:adjustRightInd w:val="0"/>
        <w:ind w:hanging="357"/>
        <w:jc w:val="left"/>
        <w:textAlignment w:val="auto"/>
        <w:rPr>
          <w:rFonts w:ascii="Times New Roman" w:hAnsi="Times New Roman"/>
          <w:sz w:val="24"/>
          <w:szCs w:val="24"/>
          <w:lang w:eastAsia="ja-JP"/>
        </w:rPr>
      </w:pPr>
    </w:p>
    <w:p w:rsidR="006E69D5" w:rsidRPr="00BC1368" w:rsidRDefault="006E69D5" w:rsidP="000E303E">
      <w:pPr>
        <w:ind w:hanging="357"/>
        <w:rPr>
          <w:rFonts w:ascii="Times New Roman" w:hAnsi="Times New Roman"/>
          <w:sz w:val="24"/>
          <w:szCs w:val="24"/>
        </w:rPr>
      </w:pPr>
      <w:r>
        <w:rPr>
          <w:rFonts w:ascii="Times New Roman" w:hAnsi="Times New Roman"/>
          <w:sz w:val="24"/>
          <w:szCs w:val="24"/>
        </w:rPr>
        <w:t>Papayannopoulou T</w:t>
      </w:r>
      <w:r w:rsidRPr="00BC1368">
        <w:rPr>
          <w:rFonts w:ascii="Times New Roman" w:hAnsi="Times New Roman"/>
          <w:sz w:val="24"/>
          <w:szCs w:val="24"/>
        </w:rPr>
        <w:t xml:space="preserve">., Raines E., Collins S., Nakamoto B., Tweeddale M., Ross R. (1987) Constitutive and Inducible Secretion of Platelet-derived Growth Factor analogs by Human Leukemic Cell Lines Coexpressing Erythroid and Megakaryocytic Markers. </w:t>
      </w:r>
      <w:r w:rsidRPr="00BC1368">
        <w:rPr>
          <w:rFonts w:ascii="Times New Roman" w:hAnsi="Times New Roman"/>
          <w:b/>
          <w:bCs/>
          <w:i/>
          <w:iCs/>
          <w:sz w:val="24"/>
          <w:szCs w:val="24"/>
        </w:rPr>
        <w:t>J. Clin. Invest.</w:t>
      </w:r>
      <w:r w:rsidRPr="00BC1368">
        <w:rPr>
          <w:rFonts w:ascii="Times New Roman" w:hAnsi="Times New Roman"/>
          <w:sz w:val="24"/>
          <w:szCs w:val="24"/>
        </w:rPr>
        <w:t>, 79: 859-866.</w:t>
      </w:r>
    </w:p>
    <w:p w:rsidR="006E69D5" w:rsidRPr="00BC1368" w:rsidRDefault="006E69D5" w:rsidP="00360396">
      <w:pPr>
        <w:ind w:hanging="357"/>
        <w:rPr>
          <w:rFonts w:ascii="Times New Roman" w:hAnsi="Times New Roman"/>
          <w:sz w:val="24"/>
          <w:szCs w:val="24"/>
        </w:rPr>
      </w:pPr>
    </w:p>
    <w:p w:rsidR="006E69D5" w:rsidRPr="000E303E" w:rsidRDefault="006E69D5" w:rsidP="000E303E">
      <w:pPr>
        <w:ind w:hanging="357"/>
        <w:rPr>
          <w:rStyle w:val="ti2"/>
          <w:rFonts w:ascii="Times New Roman" w:hAnsi="Times New Roman"/>
          <w:b/>
          <w:sz w:val="24"/>
          <w:szCs w:val="24"/>
        </w:rPr>
      </w:pPr>
      <w:r w:rsidRPr="00BC1368">
        <w:rPr>
          <w:rFonts w:ascii="Times New Roman" w:hAnsi="Times New Roman"/>
          <w:bCs/>
          <w:sz w:val="24"/>
          <w:szCs w:val="24"/>
        </w:rPr>
        <w:t>Paschke M</w:t>
      </w:r>
      <w:r w:rsidRPr="00BC1368">
        <w:rPr>
          <w:rFonts w:ascii="Times New Roman" w:hAnsi="Times New Roman"/>
          <w:sz w:val="24"/>
          <w:szCs w:val="24"/>
        </w:rPr>
        <w:t>. (</w:t>
      </w:r>
      <w:r w:rsidRPr="00BC1368">
        <w:rPr>
          <w:rStyle w:val="ti"/>
          <w:rFonts w:ascii="Times New Roman" w:hAnsi="Times New Roman"/>
          <w:sz w:val="24"/>
          <w:szCs w:val="24"/>
        </w:rPr>
        <w:t>2006)</w:t>
      </w:r>
      <w:r w:rsidRPr="00BC1368">
        <w:rPr>
          <w:rFonts w:ascii="Times New Roman" w:hAnsi="Times New Roman"/>
          <w:sz w:val="24"/>
          <w:szCs w:val="24"/>
        </w:rPr>
        <w:t xml:space="preserve"> Phage display systems and their applications. </w:t>
      </w:r>
      <w:r w:rsidRPr="00BC1368">
        <w:rPr>
          <w:rStyle w:val="ti2"/>
          <w:rFonts w:ascii="Times New Roman" w:hAnsi="Times New Roman"/>
          <w:b/>
          <w:i/>
          <w:sz w:val="24"/>
          <w:szCs w:val="24"/>
        </w:rPr>
        <w:t>Appl. Microbiol.</w:t>
      </w:r>
      <w:r w:rsidRPr="00BC1368">
        <w:rPr>
          <w:rStyle w:val="ti2"/>
          <w:rFonts w:ascii="Times New Roman" w:hAnsi="Times New Roman"/>
          <w:b/>
          <w:sz w:val="24"/>
          <w:szCs w:val="24"/>
        </w:rPr>
        <w:t xml:space="preserve"> </w:t>
      </w:r>
      <w:r w:rsidRPr="00BC1368">
        <w:rPr>
          <w:rStyle w:val="ti2"/>
          <w:rFonts w:ascii="Times New Roman" w:hAnsi="Times New Roman"/>
          <w:b/>
          <w:i/>
          <w:sz w:val="24"/>
          <w:szCs w:val="24"/>
        </w:rPr>
        <w:t>Biotechnol.</w:t>
      </w:r>
      <w:r w:rsidRPr="00BC1368">
        <w:rPr>
          <w:rStyle w:val="ti2"/>
          <w:rFonts w:ascii="Times New Roman" w:hAnsi="Times New Roman"/>
          <w:b/>
          <w:sz w:val="24"/>
          <w:szCs w:val="24"/>
        </w:rPr>
        <w:t>,</w:t>
      </w:r>
      <w:r>
        <w:rPr>
          <w:rStyle w:val="ti2"/>
          <w:rFonts w:ascii="Times New Roman" w:hAnsi="Times New Roman"/>
          <w:b/>
          <w:sz w:val="24"/>
          <w:szCs w:val="24"/>
        </w:rPr>
        <w:t xml:space="preserve"> </w:t>
      </w:r>
      <w:r w:rsidRPr="00BC1368">
        <w:rPr>
          <w:rStyle w:val="ti2"/>
          <w:rFonts w:ascii="Times New Roman" w:hAnsi="Times New Roman"/>
          <w:sz w:val="24"/>
          <w:szCs w:val="24"/>
        </w:rPr>
        <w:t>70 (1): 2-11.</w:t>
      </w:r>
    </w:p>
    <w:p w:rsidR="006E69D5" w:rsidRDefault="006E69D5" w:rsidP="00360396">
      <w:pPr>
        <w:ind w:hanging="357"/>
        <w:rPr>
          <w:rStyle w:val="ti2"/>
          <w:rFonts w:ascii="Times New Roman" w:hAnsi="Times New Roman"/>
          <w:sz w:val="24"/>
          <w:szCs w:val="24"/>
        </w:rPr>
      </w:pPr>
    </w:p>
    <w:p w:rsidR="006E69D5" w:rsidRPr="00BC1368" w:rsidRDefault="006E69D5" w:rsidP="000E303E">
      <w:pPr>
        <w:ind w:hanging="357"/>
        <w:rPr>
          <w:rStyle w:val="ti2"/>
          <w:rFonts w:ascii="Times New Roman" w:hAnsi="Times New Roman"/>
          <w:sz w:val="24"/>
          <w:szCs w:val="24"/>
        </w:rPr>
      </w:pPr>
      <w:r>
        <w:rPr>
          <w:rStyle w:val="ti2"/>
          <w:rFonts w:ascii="Times New Roman" w:hAnsi="Times New Roman"/>
          <w:sz w:val="24"/>
          <w:szCs w:val="24"/>
        </w:rPr>
        <w:t xml:space="preserve">Petrenko VA., Vodyanoy VJ. (2003) Phage display for detection of biological threat agents. </w:t>
      </w:r>
      <w:r w:rsidRPr="00A642EE">
        <w:rPr>
          <w:rStyle w:val="ti2"/>
          <w:rFonts w:ascii="Times New Roman" w:hAnsi="Times New Roman"/>
          <w:b/>
          <w:bCs/>
          <w:i/>
          <w:iCs/>
          <w:sz w:val="24"/>
          <w:szCs w:val="24"/>
        </w:rPr>
        <w:t>J. Microbiol. Met.,</w:t>
      </w:r>
      <w:r>
        <w:rPr>
          <w:rStyle w:val="ti2"/>
          <w:rFonts w:ascii="Times New Roman" w:hAnsi="Times New Roman"/>
          <w:sz w:val="24"/>
          <w:szCs w:val="24"/>
        </w:rPr>
        <w:t xml:space="preserve"> 53: 253-262.</w:t>
      </w:r>
    </w:p>
    <w:p w:rsidR="006E69D5" w:rsidRPr="00BC1368" w:rsidRDefault="006E69D5" w:rsidP="00360396">
      <w:pPr>
        <w:ind w:hanging="357"/>
        <w:rPr>
          <w:rFonts w:ascii="Times New Roman" w:hAnsi="Times New Roman"/>
          <w:sz w:val="24"/>
          <w:szCs w:val="24"/>
        </w:rPr>
      </w:pPr>
    </w:p>
    <w:p w:rsidR="006E69D5" w:rsidRPr="00BC1368" w:rsidRDefault="006E69D5" w:rsidP="000E303E">
      <w:pPr>
        <w:autoSpaceDN w:val="0"/>
        <w:adjustRightInd w:val="0"/>
        <w:ind w:hanging="357"/>
        <w:rPr>
          <w:rFonts w:ascii="Times New Roman" w:hAnsi="Times New Roman"/>
          <w:sz w:val="24"/>
          <w:szCs w:val="24"/>
          <w:lang w:eastAsia="ja-JP"/>
        </w:rPr>
      </w:pPr>
      <w:r w:rsidRPr="00BC1368">
        <w:rPr>
          <w:rFonts w:ascii="Times New Roman" w:hAnsi="Times New Roman"/>
          <w:sz w:val="24"/>
          <w:szCs w:val="24"/>
          <w:lang w:eastAsia="ja-JP"/>
        </w:rPr>
        <w:t xml:space="preserve">Pieters R., Loonen AH., Huismans DR., Broekema GJ., Dirven MWJ., Heyenbrok MW., Hahlen K., Veerman AJP. (1990) </w:t>
      </w:r>
      <w:r>
        <w:rPr>
          <w:rFonts w:ascii="Times New Roman" w:hAnsi="Times New Roman"/>
          <w:i/>
          <w:sz w:val="24"/>
          <w:szCs w:val="24"/>
          <w:lang w:eastAsia="ja-JP"/>
        </w:rPr>
        <w:t>I</w:t>
      </w:r>
      <w:r w:rsidRPr="00591607">
        <w:rPr>
          <w:rFonts w:ascii="Times New Roman" w:hAnsi="Times New Roman"/>
          <w:i/>
          <w:sz w:val="24"/>
          <w:szCs w:val="24"/>
          <w:lang w:eastAsia="ja-JP"/>
        </w:rPr>
        <w:t>n vitro</w:t>
      </w:r>
      <w:r w:rsidRPr="00BC1368">
        <w:rPr>
          <w:rFonts w:ascii="Times New Roman" w:hAnsi="Times New Roman"/>
          <w:sz w:val="24"/>
          <w:szCs w:val="24"/>
          <w:lang w:eastAsia="ja-JP"/>
        </w:rPr>
        <w:t xml:space="preserve"> Drug Sensitivity of Cells From Children With Leukemia Using the MTT Assay With Improved Culture Conditions. </w:t>
      </w:r>
      <w:r w:rsidRPr="00BC1368">
        <w:rPr>
          <w:rFonts w:ascii="Times New Roman" w:hAnsi="Times New Roman"/>
          <w:b/>
          <w:bCs/>
          <w:i/>
          <w:iCs/>
          <w:sz w:val="24"/>
          <w:szCs w:val="24"/>
          <w:lang w:eastAsia="ja-JP"/>
        </w:rPr>
        <w:t>Blood,</w:t>
      </w:r>
      <w:r w:rsidRPr="00BC1368">
        <w:rPr>
          <w:rFonts w:ascii="Times New Roman" w:hAnsi="Times New Roman"/>
          <w:i/>
          <w:iCs/>
          <w:sz w:val="24"/>
          <w:szCs w:val="24"/>
          <w:lang w:eastAsia="ja-JP"/>
        </w:rPr>
        <w:t xml:space="preserve"> </w:t>
      </w:r>
      <w:r w:rsidRPr="00BC1368">
        <w:rPr>
          <w:rFonts w:ascii="Times New Roman" w:hAnsi="Times New Roman"/>
          <w:sz w:val="24"/>
          <w:szCs w:val="24"/>
          <w:lang w:eastAsia="ja-JP"/>
        </w:rPr>
        <w:t>76 (11)</w:t>
      </w:r>
      <w:r>
        <w:rPr>
          <w:rFonts w:ascii="Times New Roman" w:hAnsi="Times New Roman"/>
          <w:sz w:val="24"/>
          <w:szCs w:val="24"/>
          <w:lang w:eastAsia="ja-JP"/>
        </w:rPr>
        <w:t>:</w:t>
      </w:r>
      <w:r w:rsidRPr="00BC1368">
        <w:rPr>
          <w:rFonts w:ascii="Times New Roman" w:hAnsi="Times New Roman"/>
          <w:sz w:val="24"/>
          <w:szCs w:val="24"/>
          <w:lang w:eastAsia="ja-JP"/>
        </w:rPr>
        <w:t xml:space="preserve"> 2327-2336.</w:t>
      </w:r>
    </w:p>
    <w:p w:rsidR="006E69D5" w:rsidRDefault="006E69D5" w:rsidP="00360396">
      <w:pPr>
        <w:suppressAutoHyphens w:val="0"/>
        <w:overflowPunct/>
        <w:autoSpaceDN w:val="0"/>
        <w:adjustRightInd w:val="0"/>
        <w:ind w:hanging="357"/>
        <w:jc w:val="left"/>
        <w:textAlignment w:val="auto"/>
        <w:rPr>
          <w:rFonts w:ascii="Times New Roman" w:hAnsi="Times New Roman"/>
          <w:color w:val="241F20"/>
          <w:sz w:val="24"/>
          <w:szCs w:val="24"/>
          <w:lang w:eastAsia="ja-JP"/>
        </w:rPr>
      </w:pPr>
    </w:p>
    <w:p w:rsidR="006E69D5" w:rsidRPr="00BC1368" w:rsidRDefault="006E69D5" w:rsidP="000E303E">
      <w:pPr>
        <w:suppressAutoHyphens w:val="0"/>
        <w:overflowPunct/>
        <w:autoSpaceDN w:val="0"/>
        <w:adjustRightInd w:val="0"/>
        <w:ind w:hanging="357"/>
        <w:jc w:val="left"/>
        <w:textAlignment w:val="auto"/>
        <w:rPr>
          <w:rFonts w:ascii="Times New Roman" w:hAnsi="Times New Roman"/>
          <w:color w:val="241F20"/>
          <w:sz w:val="24"/>
          <w:szCs w:val="24"/>
          <w:lang w:eastAsia="ja-JP"/>
        </w:rPr>
      </w:pPr>
      <w:r w:rsidRPr="00BC1368">
        <w:rPr>
          <w:rFonts w:ascii="Times New Roman" w:hAnsi="Times New Roman"/>
          <w:color w:val="241F20"/>
          <w:sz w:val="24"/>
          <w:szCs w:val="24"/>
          <w:lang w:eastAsia="ja-JP"/>
        </w:rPr>
        <w:t>Pilzer D., Saar M., Keizo Koya K., Fishelson Z.</w:t>
      </w:r>
      <w:r w:rsidRPr="00BC1368">
        <w:rPr>
          <w:rFonts w:ascii="Times New Roman" w:hAnsi="Times New Roman"/>
          <w:color w:val="000000"/>
          <w:sz w:val="24"/>
          <w:szCs w:val="24"/>
          <w:lang w:eastAsia="ja-JP"/>
        </w:rPr>
        <w:t xml:space="preserve"> (2010) </w:t>
      </w:r>
      <w:r w:rsidRPr="00BC1368">
        <w:rPr>
          <w:rFonts w:ascii="Times New Roman" w:hAnsi="Times New Roman"/>
          <w:color w:val="241F20"/>
          <w:sz w:val="24"/>
          <w:szCs w:val="24"/>
          <w:lang w:eastAsia="ja-JP"/>
        </w:rPr>
        <w:t>Mortalin inhibitors sensitize K562 leukemia cells to</w:t>
      </w:r>
      <w:r w:rsidRPr="00BC1368">
        <w:rPr>
          <w:rFonts w:ascii="Times New Roman" w:hAnsi="Times New Roman"/>
          <w:color w:val="000000"/>
          <w:sz w:val="24"/>
          <w:szCs w:val="24"/>
          <w:lang w:eastAsia="ja-JP"/>
        </w:rPr>
        <w:t xml:space="preserve"> </w:t>
      </w:r>
      <w:r w:rsidRPr="00BC1368">
        <w:rPr>
          <w:rFonts w:ascii="Times New Roman" w:hAnsi="Times New Roman"/>
          <w:color w:val="241F20"/>
          <w:sz w:val="24"/>
          <w:szCs w:val="24"/>
          <w:lang w:eastAsia="ja-JP"/>
        </w:rPr>
        <w:t xml:space="preserve">complement-dependent cytotoxicity. </w:t>
      </w:r>
      <w:r w:rsidRPr="00BC1368">
        <w:rPr>
          <w:rFonts w:ascii="Times New Roman" w:hAnsi="Times New Roman"/>
          <w:b/>
          <w:bCs/>
          <w:i/>
          <w:iCs/>
          <w:color w:val="241F20"/>
          <w:sz w:val="24"/>
          <w:szCs w:val="24"/>
          <w:lang w:eastAsia="ja-JP"/>
        </w:rPr>
        <w:t>Int. J. Cancer</w:t>
      </w:r>
      <w:r w:rsidRPr="00BC1368">
        <w:rPr>
          <w:rFonts w:ascii="Times New Roman" w:hAnsi="Times New Roman"/>
          <w:color w:val="241F20"/>
          <w:sz w:val="24"/>
          <w:szCs w:val="24"/>
          <w:lang w:eastAsia="ja-JP"/>
        </w:rPr>
        <w:t>. 126</w:t>
      </w:r>
      <w:r>
        <w:rPr>
          <w:rFonts w:ascii="Times New Roman" w:hAnsi="Times New Roman"/>
          <w:color w:val="241F20"/>
          <w:sz w:val="24"/>
          <w:szCs w:val="24"/>
          <w:lang w:eastAsia="ja-JP"/>
        </w:rPr>
        <w:t>:</w:t>
      </w:r>
      <w:r w:rsidRPr="00BC1368">
        <w:rPr>
          <w:rFonts w:ascii="Times New Roman" w:hAnsi="Times New Roman"/>
          <w:color w:val="241F20"/>
          <w:sz w:val="24"/>
          <w:szCs w:val="24"/>
          <w:lang w:eastAsia="ja-JP"/>
        </w:rPr>
        <w:t xml:space="preserve"> 1428–1435.</w:t>
      </w:r>
    </w:p>
    <w:p w:rsidR="006E69D5" w:rsidRPr="00BC1368" w:rsidRDefault="006E69D5" w:rsidP="00360396">
      <w:pPr>
        <w:ind w:hanging="357"/>
        <w:rPr>
          <w:rFonts w:ascii="Times New Roman" w:hAnsi="Times New Roman"/>
          <w:sz w:val="24"/>
          <w:szCs w:val="24"/>
          <w:lang w:eastAsia="ja-JP"/>
        </w:rPr>
      </w:pPr>
    </w:p>
    <w:p w:rsidR="006E69D5" w:rsidRPr="00BC1368" w:rsidRDefault="006E69D5" w:rsidP="00B85F56">
      <w:pPr>
        <w:autoSpaceDN w:val="0"/>
        <w:adjustRightInd w:val="0"/>
        <w:ind w:hanging="357"/>
        <w:rPr>
          <w:rFonts w:ascii="Times New Roman" w:hAnsi="Times New Roman"/>
          <w:sz w:val="24"/>
          <w:szCs w:val="24"/>
          <w:lang w:eastAsia="ja-JP"/>
        </w:rPr>
      </w:pPr>
      <w:r w:rsidRPr="00BC1368">
        <w:rPr>
          <w:rFonts w:ascii="Times New Roman" w:hAnsi="Times New Roman"/>
          <w:sz w:val="24"/>
          <w:szCs w:val="24"/>
          <w:lang w:eastAsia="ja-JP"/>
        </w:rPr>
        <w:t>Plonczynski M., Hardy CL., Safaya S., Harrell A., McCoy L:, Brinson A., Agwarangbo</w:t>
      </w:r>
      <w:r>
        <w:rPr>
          <w:rFonts w:ascii="Times New Roman" w:hAnsi="Times New Roman"/>
          <w:sz w:val="24"/>
          <w:szCs w:val="24"/>
          <w:lang w:eastAsia="ja-JP"/>
        </w:rPr>
        <w:t xml:space="preserve"> </w:t>
      </w:r>
      <w:r w:rsidRPr="00BC1368">
        <w:rPr>
          <w:rFonts w:ascii="Times New Roman" w:hAnsi="Times New Roman"/>
          <w:sz w:val="24"/>
          <w:szCs w:val="24"/>
          <w:lang w:eastAsia="ja-JP"/>
        </w:rPr>
        <w:t>L., Ste</w:t>
      </w:r>
      <w:r>
        <w:rPr>
          <w:rFonts w:ascii="Times New Roman" w:hAnsi="Times New Roman"/>
          <w:sz w:val="24"/>
          <w:szCs w:val="24"/>
          <w:lang w:eastAsia="ja-JP"/>
        </w:rPr>
        <w:t>inberg MH. (1999) Induction of globin synthesis in K562 cells is a</w:t>
      </w:r>
      <w:r w:rsidRPr="00BC1368">
        <w:rPr>
          <w:rFonts w:ascii="Times New Roman" w:hAnsi="Times New Roman"/>
          <w:sz w:val="24"/>
          <w:szCs w:val="24"/>
          <w:lang w:eastAsia="ja-JP"/>
        </w:rPr>
        <w:t>ssociated wit</w:t>
      </w:r>
      <w:r>
        <w:rPr>
          <w:rFonts w:ascii="Times New Roman" w:hAnsi="Times New Roman"/>
          <w:sz w:val="24"/>
          <w:szCs w:val="24"/>
          <w:lang w:eastAsia="ja-JP"/>
        </w:rPr>
        <w:t>h differential expression of t</w:t>
      </w:r>
      <w:r w:rsidRPr="00BC1368">
        <w:rPr>
          <w:rFonts w:ascii="Times New Roman" w:hAnsi="Times New Roman"/>
          <w:sz w:val="24"/>
          <w:szCs w:val="24"/>
          <w:lang w:eastAsia="ja-JP"/>
        </w:rPr>
        <w:t xml:space="preserve">ranscription </w:t>
      </w:r>
      <w:r>
        <w:rPr>
          <w:rFonts w:ascii="Times New Roman" w:hAnsi="Times New Roman"/>
          <w:sz w:val="24"/>
          <w:szCs w:val="24"/>
          <w:lang w:eastAsia="ja-JP"/>
        </w:rPr>
        <w:t>factor g</w:t>
      </w:r>
      <w:r w:rsidRPr="00BC1368">
        <w:rPr>
          <w:rFonts w:ascii="Times New Roman" w:hAnsi="Times New Roman"/>
          <w:sz w:val="24"/>
          <w:szCs w:val="24"/>
          <w:lang w:eastAsia="ja-JP"/>
        </w:rPr>
        <w:t xml:space="preserve">enes. </w:t>
      </w:r>
      <w:r>
        <w:rPr>
          <w:rFonts w:ascii="Times New Roman" w:hAnsi="Times New Roman"/>
          <w:b/>
          <w:bCs/>
          <w:i/>
          <w:iCs/>
          <w:sz w:val="24"/>
          <w:szCs w:val="24"/>
          <w:lang w:eastAsia="ja-JP"/>
        </w:rPr>
        <w:t>Blood Cells</w:t>
      </w:r>
      <w:r w:rsidRPr="00BC1368">
        <w:rPr>
          <w:rFonts w:ascii="Times New Roman" w:hAnsi="Times New Roman"/>
          <w:b/>
          <w:bCs/>
          <w:i/>
          <w:iCs/>
          <w:sz w:val="24"/>
          <w:szCs w:val="24"/>
          <w:lang w:eastAsia="ja-JP"/>
        </w:rPr>
        <w:t xml:space="preserve"> Mol</w:t>
      </w:r>
      <w:r>
        <w:rPr>
          <w:rFonts w:ascii="Times New Roman" w:hAnsi="Times New Roman"/>
          <w:b/>
          <w:bCs/>
          <w:i/>
          <w:iCs/>
          <w:sz w:val="24"/>
          <w:szCs w:val="24"/>
          <w:lang w:eastAsia="ja-JP"/>
        </w:rPr>
        <w:t>. Dis.</w:t>
      </w:r>
      <w:r w:rsidRPr="00BC1368">
        <w:rPr>
          <w:rFonts w:ascii="Times New Roman" w:hAnsi="Times New Roman"/>
          <w:b/>
          <w:bCs/>
          <w:i/>
          <w:iCs/>
          <w:sz w:val="24"/>
          <w:szCs w:val="24"/>
          <w:lang w:eastAsia="ja-JP"/>
        </w:rPr>
        <w:t>,</w:t>
      </w:r>
      <w:r w:rsidRPr="00BC1368">
        <w:rPr>
          <w:rFonts w:ascii="Times New Roman" w:hAnsi="Times New Roman"/>
          <w:sz w:val="24"/>
          <w:szCs w:val="24"/>
          <w:lang w:eastAsia="ja-JP"/>
        </w:rPr>
        <w:t xml:space="preserve"> 25(10)</w:t>
      </w:r>
      <w:r>
        <w:rPr>
          <w:rFonts w:ascii="Times New Roman" w:hAnsi="Times New Roman"/>
          <w:sz w:val="24"/>
          <w:szCs w:val="24"/>
          <w:lang w:eastAsia="ja-JP"/>
        </w:rPr>
        <w:t>:</w:t>
      </w:r>
      <w:r w:rsidRPr="00BC1368">
        <w:rPr>
          <w:rFonts w:ascii="Times New Roman" w:hAnsi="Times New Roman"/>
          <w:sz w:val="24"/>
          <w:szCs w:val="24"/>
          <w:lang w:eastAsia="ja-JP"/>
        </w:rPr>
        <w:t xml:space="preserve"> 156-165.</w:t>
      </w:r>
    </w:p>
    <w:p w:rsidR="006E69D5" w:rsidRPr="00BC1368" w:rsidRDefault="006E69D5" w:rsidP="00360396">
      <w:pPr>
        <w:autoSpaceDN w:val="0"/>
        <w:adjustRightInd w:val="0"/>
        <w:ind w:hanging="357"/>
        <w:rPr>
          <w:rFonts w:ascii="Times New Roman" w:hAnsi="Times New Roman"/>
          <w:sz w:val="24"/>
          <w:szCs w:val="24"/>
          <w:lang w:eastAsia="ja-JP"/>
        </w:rPr>
      </w:pPr>
    </w:p>
    <w:p w:rsidR="006E69D5" w:rsidRPr="00BC1368" w:rsidRDefault="006E69D5" w:rsidP="00B85F56">
      <w:pPr>
        <w:suppressAutoHyphens w:val="0"/>
        <w:overflowPunct/>
        <w:autoSpaceDN w:val="0"/>
        <w:adjustRightInd w:val="0"/>
        <w:ind w:hanging="357"/>
        <w:jc w:val="left"/>
        <w:textAlignment w:val="auto"/>
        <w:rPr>
          <w:rFonts w:ascii="Times New Roman" w:hAnsi="Times New Roman"/>
          <w:sz w:val="24"/>
          <w:szCs w:val="24"/>
          <w:lang w:eastAsia="ja-JP"/>
        </w:rPr>
      </w:pPr>
      <w:r w:rsidRPr="00BC1368">
        <w:rPr>
          <w:rFonts w:ascii="Times New Roman" w:hAnsi="Times New Roman"/>
          <w:sz w:val="24"/>
          <w:szCs w:val="24"/>
          <w:lang w:eastAsia="ja-JP"/>
        </w:rPr>
        <w:t>Polliack A., Gamliel H., Bassat HB., Gurfel D., Lei</w:t>
      </w:r>
      <w:r>
        <w:rPr>
          <w:rFonts w:ascii="Times New Roman" w:hAnsi="Times New Roman"/>
          <w:sz w:val="24"/>
          <w:szCs w:val="24"/>
          <w:lang w:eastAsia="ja-JP"/>
        </w:rPr>
        <w:t>zerowitz R., Minowada J. (1983) Surface morphology and membrane p</w:t>
      </w:r>
      <w:r w:rsidRPr="00BC1368">
        <w:rPr>
          <w:rFonts w:ascii="Times New Roman" w:hAnsi="Times New Roman"/>
          <w:sz w:val="24"/>
          <w:szCs w:val="24"/>
          <w:lang w:eastAsia="ja-JP"/>
        </w:rPr>
        <w:t>heno</w:t>
      </w:r>
      <w:r>
        <w:rPr>
          <w:rFonts w:ascii="Times New Roman" w:hAnsi="Times New Roman"/>
          <w:sz w:val="24"/>
          <w:szCs w:val="24"/>
          <w:lang w:eastAsia="ja-JP"/>
        </w:rPr>
        <w:t>type of cultured human leukemia-lymphoma c</w:t>
      </w:r>
      <w:r w:rsidRPr="00BC1368">
        <w:rPr>
          <w:rFonts w:ascii="Times New Roman" w:hAnsi="Times New Roman"/>
          <w:sz w:val="24"/>
          <w:szCs w:val="24"/>
          <w:lang w:eastAsia="ja-JP"/>
        </w:rPr>
        <w:t>ells</w:t>
      </w:r>
      <w:r>
        <w:rPr>
          <w:rFonts w:ascii="Times New Roman" w:hAnsi="Times New Roman"/>
          <w:sz w:val="24"/>
          <w:szCs w:val="24"/>
          <w:lang w:eastAsia="ja-JP"/>
        </w:rPr>
        <w:t>: A scanning electron microscopic study of 36 cell l</w:t>
      </w:r>
      <w:r w:rsidRPr="00BC1368">
        <w:rPr>
          <w:rFonts w:ascii="Times New Roman" w:hAnsi="Times New Roman"/>
          <w:sz w:val="24"/>
          <w:szCs w:val="24"/>
          <w:lang w:eastAsia="ja-JP"/>
        </w:rPr>
        <w:t xml:space="preserve">ines. </w:t>
      </w:r>
      <w:r w:rsidRPr="00BC1368">
        <w:rPr>
          <w:rFonts w:ascii="Times New Roman" w:hAnsi="Times New Roman"/>
          <w:b/>
          <w:bCs/>
          <w:i/>
          <w:iCs/>
          <w:sz w:val="24"/>
          <w:szCs w:val="24"/>
          <w:lang w:eastAsia="ja-JP"/>
        </w:rPr>
        <w:t>Cancer,</w:t>
      </w:r>
      <w:r w:rsidRPr="00BC1368">
        <w:rPr>
          <w:rFonts w:ascii="Times New Roman" w:hAnsi="Times New Roman"/>
          <w:i/>
          <w:iCs/>
          <w:sz w:val="24"/>
          <w:szCs w:val="24"/>
          <w:lang w:eastAsia="ja-JP"/>
        </w:rPr>
        <w:t xml:space="preserve"> </w:t>
      </w:r>
      <w:r w:rsidRPr="00BC1368">
        <w:rPr>
          <w:rFonts w:ascii="Times New Roman" w:hAnsi="Times New Roman"/>
          <w:sz w:val="24"/>
          <w:szCs w:val="24"/>
          <w:lang w:eastAsia="ja-JP"/>
        </w:rPr>
        <w:t>51:72-79.</w:t>
      </w:r>
    </w:p>
    <w:p w:rsidR="006E69D5" w:rsidRPr="00BC1368" w:rsidRDefault="006E69D5" w:rsidP="00360396">
      <w:pPr>
        <w:autoSpaceDN w:val="0"/>
        <w:adjustRightInd w:val="0"/>
        <w:ind w:hanging="357"/>
        <w:rPr>
          <w:rFonts w:ascii="Times New Roman" w:hAnsi="Times New Roman"/>
          <w:sz w:val="24"/>
          <w:szCs w:val="24"/>
          <w:lang w:eastAsia="ja-JP"/>
        </w:rPr>
      </w:pPr>
    </w:p>
    <w:p w:rsidR="006E69D5" w:rsidRPr="00BC1368" w:rsidRDefault="006E69D5" w:rsidP="000E303E">
      <w:pPr>
        <w:ind w:hanging="357"/>
        <w:rPr>
          <w:rFonts w:ascii="Times New Roman" w:hAnsi="Times New Roman"/>
          <w:sz w:val="24"/>
          <w:szCs w:val="24"/>
        </w:rPr>
      </w:pPr>
      <w:r w:rsidRPr="00BC1368">
        <w:rPr>
          <w:rFonts w:ascii="Times New Roman" w:hAnsi="Times New Roman"/>
          <w:sz w:val="24"/>
          <w:szCs w:val="24"/>
        </w:rPr>
        <w:t xml:space="preserve">Popkov M., Lussier I., Medvedkine V., Esteve PO., Alakhov V., Mandeville R. (1998) Multidrug-resistance drug-binding peptides generated by using a phage display library </w:t>
      </w:r>
      <w:r>
        <w:rPr>
          <w:rFonts w:ascii="Times New Roman" w:hAnsi="Times New Roman"/>
          <w:b/>
          <w:bCs/>
          <w:i/>
          <w:iCs/>
          <w:sz w:val="24"/>
          <w:szCs w:val="24"/>
        </w:rPr>
        <w:t>Eur. J. Biochem.,</w:t>
      </w:r>
      <w:r w:rsidRPr="00BC1368">
        <w:rPr>
          <w:rFonts w:ascii="Times New Roman" w:hAnsi="Times New Roman"/>
          <w:b/>
          <w:bCs/>
          <w:i/>
          <w:iCs/>
          <w:sz w:val="24"/>
          <w:szCs w:val="24"/>
        </w:rPr>
        <w:t>.</w:t>
      </w:r>
      <w:r w:rsidRPr="00BC1368">
        <w:rPr>
          <w:rFonts w:ascii="Times New Roman" w:hAnsi="Times New Roman"/>
          <w:sz w:val="24"/>
          <w:szCs w:val="24"/>
        </w:rPr>
        <w:t xml:space="preserve"> 251: 155-163</w:t>
      </w:r>
      <w:r>
        <w:rPr>
          <w:rFonts w:ascii="Times New Roman" w:hAnsi="Times New Roman"/>
          <w:sz w:val="24"/>
          <w:szCs w:val="24"/>
        </w:rPr>
        <w:t>.</w:t>
      </w:r>
    </w:p>
    <w:p w:rsidR="006E69D5" w:rsidRPr="00BC1368" w:rsidRDefault="006E69D5" w:rsidP="00360396">
      <w:pPr>
        <w:ind w:hanging="357"/>
        <w:rPr>
          <w:rFonts w:ascii="Times New Roman" w:hAnsi="Times New Roman"/>
          <w:sz w:val="24"/>
          <w:szCs w:val="24"/>
        </w:rPr>
      </w:pPr>
    </w:p>
    <w:p w:rsidR="006E69D5" w:rsidRDefault="006E69D5" w:rsidP="00B85F56">
      <w:pPr>
        <w:autoSpaceDN w:val="0"/>
        <w:adjustRightInd w:val="0"/>
        <w:ind w:hanging="357"/>
        <w:rPr>
          <w:rFonts w:ascii="Times New Roman" w:hAnsi="Times New Roman"/>
          <w:sz w:val="24"/>
          <w:szCs w:val="24"/>
          <w:lang w:eastAsia="ja-JP"/>
        </w:rPr>
      </w:pPr>
      <w:r w:rsidRPr="00BC1368">
        <w:rPr>
          <w:rFonts w:ascii="Times New Roman" w:hAnsi="Times New Roman"/>
          <w:sz w:val="24"/>
          <w:szCs w:val="24"/>
        </w:rPr>
        <w:t xml:space="preserve">Rabinowitz Y. (1964) Seperation of </w:t>
      </w:r>
      <w:r w:rsidRPr="00BC1368">
        <w:rPr>
          <w:rFonts w:ascii="Times New Roman" w:hAnsi="Times New Roman"/>
          <w:sz w:val="24"/>
          <w:szCs w:val="24"/>
          <w:lang w:eastAsia="ja-JP"/>
        </w:rPr>
        <w:t xml:space="preserve">Lymphocytes, Polymorphonuclear Leukocytes and Monocytes on Glass Columns, Including Tissue Culture Observations. </w:t>
      </w:r>
      <w:r w:rsidRPr="00BC1368">
        <w:rPr>
          <w:rFonts w:ascii="Times New Roman" w:hAnsi="Times New Roman"/>
          <w:b/>
          <w:bCs/>
          <w:i/>
          <w:iCs/>
          <w:sz w:val="24"/>
          <w:szCs w:val="24"/>
          <w:lang w:eastAsia="ja-JP"/>
        </w:rPr>
        <w:t>Blood</w:t>
      </w:r>
      <w:r w:rsidRPr="00BC1368">
        <w:rPr>
          <w:rFonts w:ascii="Times New Roman" w:hAnsi="Times New Roman"/>
          <w:i/>
          <w:iCs/>
          <w:sz w:val="24"/>
          <w:szCs w:val="24"/>
          <w:lang w:eastAsia="ja-JP"/>
        </w:rPr>
        <w:t>,</w:t>
      </w:r>
      <w:r>
        <w:rPr>
          <w:rFonts w:ascii="Times New Roman" w:hAnsi="Times New Roman"/>
          <w:sz w:val="24"/>
          <w:szCs w:val="24"/>
          <w:lang w:eastAsia="ja-JP"/>
        </w:rPr>
        <w:t xml:space="preserve"> 23</w:t>
      </w:r>
      <w:r w:rsidRPr="00BC1368">
        <w:rPr>
          <w:rFonts w:ascii="Times New Roman" w:hAnsi="Times New Roman"/>
          <w:sz w:val="24"/>
          <w:szCs w:val="24"/>
          <w:lang w:eastAsia="ja-JP"/>
        </w:rPr>
        <w:t>(6)</w:t>
      </w:r>
      <w:r>
        <w:rPr>
          <w:rFonts w:ascii="Times New Roman" w:hAnsi="Times New Roman"/>
          <w:sz w:val="24"/>
          <w:szCs w:val="24"/>
          <w:lang w:eastAsia="ja-JP"/>
        </w:rPr>
        <w:t>:</w:t>
      </w:r>
      <w:r w:rsidRPr="00BC1368">
        <w:rPr>
          <w:rFonts w:ascii="Times New Roman" w:hAnsi="Times New Roman"/>
          <w:sz w:val="24"/>
          <w:szCs w:val="24"/>
          <w:lang w:eastAsia="ja-JP"/>
        </w:rPr>
        <w:t xml:space="preserve"> 811-828.</w:t>
      </w:r>
    </w:p>
    <w:p w:rsidR="006E69D5" w:rsidRPr="00BC1368" w:rsidRDefault="006E69D5" w:rsidP="00B85F56">
      <w:pPr>
        <w:autoSpaceDN w:val="0"/>
        <w:adjustRightInd w:val="0"/>
        <w:ind w:hanging="357"/>
        <w:rPr>
          <w:rFonts w:ascii="Times New Roman" w:hAnsi="Times New Roman"/>
          <w:sz w:val="24"/>
          <w:szCs w:val="24"/>
          <w:lang w:eastAsia="ja-JP"/>
        </w:rPr>
      </w:pPr>
    </w:p>
    <w:p w:rsidR="006E69D5" w:rsidRDefault="006E69D5" w:rsidP="00B85F56">
      <w:pPr>
        <w:ind w:hanging="357"/>
        <w:rPr>
          <w:rFonts w:ascii="Times New Roman" w:hAnsi="Times New Roman"/>
          <w:sz w:val="24"/>
          <w:szCs w:val="24"/>
        </w:rPr>
      </w:pPr>
      <w:r>
        <w:rPr>
          <w:rFonts w:ascii="Times New Roman" w:hAnsi="Times New Roman"/>
          <w:sz w:val="24"/>
          <w:szCs w:val="24"/>
        </w:rPr>
        <w:t>Rasmussen U</w:t>
      </w:r>
      <w:r w:rsidRPr="00BC1368">
        <w:rPr>
          <w:rFonts w:ascii="Times New Roman" w:hAnsi="Times New Roman"/>
          <w:sz w:val="24"/>
          <w:szCs w:val="24"/>
        </w:rPr>
        <w:t xml:space="preserve">B, Schreiber V., Schultz H., Mischler F., Schughart K. (2002) Tumor cell-targeting by phage-displayed peptides. </w:t>
      </w:r>
      <w:r>
        <w:rPr>
          <w:rFonts w:ascii="Times New Roman" w:hAnsi="Times New Roman"/>
          <w:b/>
          <w:bCs/>
          <w:i/>
          <w:iCs/>
          <w:sz w:val="24"/>
          <w:szCs w:val="24"/>
        </w:rPr>
        <w:t>Cancer Gene Ther.</w:t>
      </w:r>
      <w:r w:rsidRPr="00BC1368">
        <w:rPr>
          <w:rFonts w:ascii="Times New Roman" w:hAnsi="Times New Roman"/>
          <w:b/>
          <w:bCs/>
          <w:i/>
          <w:iCs/>
          <w:sz w:val="24"/>
          <w:szCs w:val="24"/>
        </w:rPr>
        <w:t xml:space="preserve">, </w:t>
      </w:r>
      <w:r w:rsidRPr="00BC1368">
        <w:rPr>
          <w:rFonts w:ascii="Times New Roman" w:hAnsi="Times New Roman"/>
          <w:sz w:val="24"/>
          <w:szCs w:val="24"/>
        </w:rPr>
        <w:t>9: 606-612.</w:t>
      </w:r>
    </w:p>
    <w:p w:rsidR="006E69D5" w:rsidRDefault="006E69D5" w:rsidP="00360396">
      <w:pPr>
        <w:ind w:hanging="357"/>
        <w:rPr>
          <w:rFonts w:ascii="Times New Roman" w:hAnsi="Times New Roman"/>
          <w:sz w:val="24"/>
          <w:szCs w:val="24"/>
        </w:rPr>
      </w:pPr>
    </w:p>
    <w:p w:rsidR="006E69D5" w:rsidRPr="00BC1368" w:rsidRDefault="006E69D5" w:rsidP="00360396">
      <w:pPr>
        <w:ind w:hanging="357"/>
        <w:rPr>
          <w:rFonts w:ascii="Times New Roman" w:hAnsi="Times New Roman"/>
          <w:sz w:val="24"/>
          <w:szCs w:val="24"/>
        </w:rPr>
      </w:pPr>
      <w:r>
        <w:rPr>
          <w:rFonts w:ascii="Times New Roman" w:hAnsi="Times New Roman"/>
          <w:sz w:val="24"/>
          <w:szCs w:val="24"/>
        </w:rPr>
        <w:t xml:space="preserve">Rudolph MG., Luz JG., Wilson IA. (2002) Structural and Thermodynamic Correlates of T Cell Signaling. </w:t>
      </w:r>
      <w:r w:rsidRPr="00FE129C">
        <w:rPr>
          <w:rFonts w:ascii="Times New Roman" w:hAnsi="Times New Roman"/>
          <w:b/>
          <w:bCs/>
          <w:i/>
          <w:iCs/>
          <w:sz w:val="24"/>
          <w:szCs w:val="24"/>
        </w:rPr>
        <w:t>Annu. Rev. Biophys. Biomol. Struct.,</w:t>
      </w:r>
      <w:r>
        <w:rPr>
          <w:rFonts w:ascii="Times New Roman" w:hAnsi="Times New Roman"/>
          <w:sz w:val="24"/>
          <w:szCs w:val="24"/>
        </w:rPr>
        <w:t xml:space="preserve"> 31: 121-149.</w:t>
      </w:r>
    </w:p>
    <w:p w:rsidR="006E69D5" w:rsidRPr="00BC1368" w:rsidRDefault="006E69D5" w:rsidP="00360396">
      <w:pPr>
        <w:ind w:hanging="357"/>
        <w:rPr>
          <w:rFonts w:ascii="Times New Roman" w:hAnsi="Times New Roman"/>
          <w:sz w:val="24"/>
          <w:szCs w:val="24"/>
        </w:rPr>
      </w:pPr>
    </w:p>
    <w:p w:rsidR="006E69D5" w:rsidRDefault="006E69D5" w:rsidP="002A77F2">
      <w:pPr>
        <w:ind w:hanging="357"/>
        <w:rPr>
          <w:rFonts w:ascii="Times New Roman" w:hAnsi="Times New Roman"/>
          <w:sz w:val="24"/>
          <w:szCs w:val="24"/>
        </w:rPr>
      </w:pPr>
      <w:r>
        <w:rPr>
          <w:rFonts w:ascii="Times New Roman" w:hAnsi="Times New Roman"/>
          <w:sz w:val="24"/>
          <w:szCs w:val="24"/>
        </w:rPr>
        <w:t>Rumjanek VM., Trindade G</w:t>
      </w:r>
      <w:r w:rsidRPr="00BC1368">
        <w:rPr>
          <w:rFonts w:ascii="Times New Roman" w:hAnsi="Times New Roman"/>
          <w:sz w:val="24"/>
          <w:szCs w:val="24"/>
        </w:rPr>
        <w:t>S., Wagner-</w:t>
      </w:r>
      <w:r>
        <w:rPr>
          <w:rFonts w:ascii="Times New Roman" w:hAnsi="Times New Roman"/>
          <w:sz w:val="24"/>
          <w:szCs w:val="24"/>
        </w:rPr>
        <w:t>Souza K., Meltti-de-Oliveria MC., Marques-Santos LF., Maia RC., Capella MA</w:t>
      </w:r>
      <w:r w:rsidRPr="00BC1368">
        <w:rPr>
          <w:rFonts w:ascii="Times New Roman" w:hAnsi="Times New Roman"/>
          <w:sz w:val="24"/>
          <w:szCs w:val="24"/>
        </w:rPr>
        <w:t>M. (2001) Multidrug resistance in tumour cells: characterisation of the multidrug resistant cell line K562-Lucena 1.</w:t>
      </w:r>
      <w:r w:rsidRPr="00BC1368">
        <w:rPr>
          <w:rFonts w:ascii="Times New Roman" w:hAnsi="Times New Roman"/>
          <w:i/>
          <w:iCs/>
          <w:sz w:val="24"/>
          <w:szCs w:val="24"/>
        </w:rPr>
        <w:t xml:space="preserve"> </w:t>
      </w:r>
      <w:r w:rsidRPr="00775286">
        <w:rPr>
          <w:rFonts w:ascii="Times New Roman" w:hAnsi="Times New Roman"/>
          <w:b/>
          <w:bCs/>
          <w:i/>
          <w:iCs/>
          <w:sz w:val="24"/>
          <w:szCs w:val="24"/>
        </w:rPr>
        <w:t>An</w:t>
      </w:r>
      <w:r>
        <w:rPr>
          <w:rFonts w:ascii="Times New Roman" w:hAnsi="Times New Roman"/>
          <w:b/>
          <w:bCs/>
          <w:i/>
          <w:iCs/>
          <w:sz w:val="24"/>
          <w:szCs w:val="24"/>
        </w:rPr>
        <w:t>nu</w:t>
      </w:r>
      <w:r w:rsidRPr="00775286">
        <w:rPr>
          <w:rFonts w:ascii="Times New Roman" w:hAnsi="Times New Roman"/>
          <w:b/>
          <w:bCs/>
          <w:i/>
          <w:iCs/>
          <w:sz w:val="24"/>
          <w:szCs w:val="24"/>
        </w:rPr>
        <w:t>. Acad. Bras. Ci.,</w:t>
      </w:r>
      <w:r w:rsidRPr="00BC1368">
        <w:rPr>
          <w:rFonts w:ascii="Times New Roman" w:hAnsi="Times New Roman"/>
          <w:sz w:val="24"/>
          <w:szCs w:val="24"/>
        </w:rPr>
        <w:t xml:space="preserve"> 73: (1) 57-69.</w:t>
      </w:r>
    </w:p>
    <w:p w:rsidR="006E69D5" w:rsidRPr="000F56BC" w:rsidRDefault="006E69D5" w:rsidP="000F56BC">
      <w:pPr>
        <w:ind w:hanging="357"/>
        <w:rPr>
          <w:rFonts w:ascii="Times New Roman" w:hAnsi="Times New Roman"/>
          <w:b/>
          <w:bCs/>
          <w:i/>
          <w:iCs/>
          <w:sz w:val="24"/>
          <w:szCs w:val="24"/>
        </w:rPr>
      </w:pPr>
      <w:r w:rsidRPr="00A606C3">
        <w:rPr>
          <w:rFonts w:ascii="Times New Roman" w:hAnsi="Times New Roman"/>
          <w:sz w:val="24"/>
          <w:szCs w:val="24"/>
        </w:rPr>
        <w:t xml:space="preserve">Ruoslahti E. (2004) Vascular zip codes in angiogenesis and metastasis. </w:t>
      </w:r>
      <w:r>
        <w:rPr>
          <w:rFonts w:ascii="Times New Roman" w:hAnsi="Times New Roman"/>
          <w:b/>
          <w:bCs/>
          <w:i/>
          <w:iCs/>
          <w:sz w:val="24"/>
          <w:szCs w:val="24"/>
        </w:rPr>
        <w:t>Biochem. Soc. Trans.,</w:t>
      </w:r>
      <w:r w:rsidRPr="00A606C3">
        <w:rPr>
          <w:rFonts w:ascii="Times New Roman" w:hAnsi="Times New Roman"/>
          <w:b/>
          <w:bCs/>
          <w:i/>
          <w:iCs/>
          <w:sz w:val="24"/>
          <w:szCs w:val="24"/>
        </w:rPr>
        <w:t xml:space="preserve"> </w:t>
      </w:r>
      <w:r w:rsidRPr="00A606C3">
        <w:rPr>
          <w:rFonts w:ascii="Times New Roman" w:hAnsi="Times New Roman"/>
          <w:sz w:val="24"/>
          <w:szCs w:val="24"/>
        </w:rPr>
        <w:t>32(3):397-402.</w:t>
      </w:r>
    </w:p>
    <w:p w:rsidR="006E69D5" w:rsidRPr="00A606C3" w:rsidRDefault="006E69D5" w:rsidP="00360396">
      <w:pPr>
        <w:ind w:hanging="357"/>
        <w:rPr>
          <w:rFonts w:ascii="Times New Roman" w:hAnsi="Times New Roman"/>
          <w:sz w:val="24"/>
          <w:szCs w:val="24"/>
        </w:rPr>
      </w:pPr>
    </w:p>
    <w:p w:rsidR="006E69D5" w:rsidRPr="00A606C3" w:rsidRDefault="006E69D5" w:rsidP="00360396">
      <w:pPr>
        <w:ind w:hanging="357"/>
        <w:rPr>
          <w:rStyle w:val="ti2"/>
          <w:rFonts w:ascii="Times New Roman" w:hAnsi="Times New Roman"/>
          <w:sz w:val="24"/>
          <w:szCs w:val="24"/>
        </w:rPr>
      </w:pPr>
      <w:r w:rsidRPr="00A606C3">
        <w:rPr>
          <w:rFonts w:ascii="Times New Roman" w:hAnsi="Times New Roman"/>
          <w:bCs/>
          <w:sz w:val="24"/>
          <w:szCs w:val="24"/>
        </w:rPr>
        <w:t>Russel M.</w:t>
      </w:r>
      <w:r w:rsidRPr="00A606C3">
        <w:rPr>
          <w:rFonts w:ascii="Times New Roman" w:hAnsi="Times New Roman"/>
          <w:sz w:val="24"/>
          <w:szCs w:val="24"/>
        </w:rPr>
        <w:t xml:space="preserve">, </w:t>
      </w:r>
      <w:r w:rsidRPr="00A606C3">
        <w:rPr>
          <w:rFonts w:ascii="Times New Roman" w:hAnsi="Times New Roman"/>
          <w:bCs/>
          <w:sz w:val="24"/>
          <w:szCs w:val="24"/>
        </w:rPr>
        <w:t>Model P</w:t>
      </w:r>
      <w:r w:rsidRPr="00A606C3">
        <w:rPr>
          <w:rFonts w:ascii="Times New Roman" w:hAnsi="Times New Roman"/>
          <w:sz w:val="24"/>
          <w:szCs w:val="24"/>
        </w:rPr>
        <w:t>. (</w:t>
      </w:r>
      <w:r w:rsidRPr="00A606C3">
        <w:rPr>
          <w:rStyle w:val="ti"/>
          <w:rFonts w:ascii="Times New Roman" w:hAnsi="Times New Roman"/>
          <w:sz w:val="24"/>
          <w:szCs w:val="24"/>
        </w:rPr>
        <w:t>1989)</w:t>
      </w:r>
      <w:r w:rsidRPr="00A606C3">
        <w:rPr>
          <w:rFonts w:ascii="Times New Roman" w:hAnsi="Times New Roman"/>
          <w:sz w:val="24"/>
          <w:szCs w:val="24"/>
        </w:rPr>
        <w:t xml:space="preserve"> Genetic analysis of the filamentous bacteriophage packaging signal and of the proteins that interact with it. </w:t>
      </w:r>
      <w:r w:rsidRPr="00A606C3">
        <w:rPr>
          <w:rStyle w:val="ti2"/>
          <w:rFonts w:ascii="Times New Roman" w:hAnsi="Times New Roman"/>
          <w:b/>
          <w:i/>
          <w:sz w:val="24"/>
          <w:szCs w:val="24"/>
        </w:rPr>
        <w:t>J. Virol.,</w:t>
      </w:r>
      <w:r w:rsidRPr="003D7CBC">
        <w:rPr>
          <w:rStyle w:val="ti2"/>
          <w:rFonts w:ascii="Times New Roman" w:hAnsi="Times New Roman"/>
          <w:bCs/>
          <w:sz w:val="24"/>
          <w:szCs w:val="24"/>
        </w:rPr>
        <w:t xml:space="preserve"> </w:t>
      </w:r>
      <w:r w:rsidRPr="00A606C3">
        <w:rPr>
          <w:rStyle w:val="ti2"/>
          <w:rFonts w:ascii="Times New Roman" w:hAnsi="Times New Roman"/>
          <w:sz w:val="24"/>
          <w:szCs w:val="24"/>
        </w:rPr>
        <w:t>63 (8): 3284-3295</w:t>
      </w:r>
      <w:r>
        <w:rPr>
          <w:rStyle w:val="ti2"/>
          <w:rFonts w:ascii="Times New Roman" w:hAnsi="Times New Roman"/>
          <w:sz w:val="24"/>
          <w:szCs w:val="24"/>
        </w:rPr>
        <w:t>.</w:t>
      </w:r>
    </w:p>
    <w:p w:rsidR="006E69D5" w:rsidRPr="00A606C3" w:rsidRDefault="006E69D5" w:rsidP="00360396">
      <w:pPr>
        <w:ind w:hanging="357"/>
        <w:rPr>
          <w:rFonts w:ascii="Times New Roman" w:hAnsi="Times New Roman"/>
          <w:sz w:val="24"/>
          <w:szCs w:val="24"/>
        </w:rPr>
      </w:pPr>
    </w:p>
    <w:p w:rsidR="006E69D5" w:rsidRPr="00A606C3" w:rsidRDefault="006E69D5" w:rsidP="00B85F56">
      <w:pPr>
        <w:suppressAutoHyphens w:val="0"/>
        <w:overflowPunct/>
        <w:autoSpaceDN w:val="0"/>
        <w:adjustRightInd w:val="0"/>
        <w:ind w:hanging="357"/>
        <w:jc w:val="left"/>
        <w:textAlignment w:val="auto"/>
        <w:rPr>
          <w:rFonts w:ascii="Times New Roman" w:hAnsi="Times New Roman"/>
          <w:sz w:val="24"/>
          <w:szCs w:val="24"/>
          <w:lang w:eastAsia="ja-JP"/>
        </w:rPr>
      </w:pPr>
      <w:r w:rsidRPr="00A606C3">
        <w:rPr>
          <w:rFonts w:ascii="Times New Roman" w:hAnsi="Times New Roman"/>
          <w:sz w:val="24"/>
          <w:szCs w:val="24"/>
          <w:lang w:eastAsia="ja-JP"/>
        </w:rPr>
        <w:t>Rutherford T., Clegg JB., Higgs DR., Jones RW., Thompson J., Weatherall DJ. (1981) Embryonic erythroid differentiation in the human</w:t>
      </w:r>
      <w:r>
        <w:rPr>
          <w:rFonts w:ascii="Times New Roman" w:hAnsi="Times New Roman"/>
          <w:sz w:val="24"/>
          <w:szCs w:val="24"/>
          <w:lang w:eastAsia="ja-JP"/>
        </w:rPr>
        <w:t xml:space="preserve"> leukemic cell line K562 </w:t>
      </w:r>
      <w:r w:rsidRPr="00A606C3">
        <w:rPr>
          <w:rFonts w:ascii="Times New Roman" w:hAnsi="Times New Roman"/>
          <w:sz w:val="24"/>
          <w:szCs w:val="24"/>
          <w:lang w:eastAsia="ja-JP"/>
        </w:rPr>
        <w:t xml:space="preserve">(thalassemia/embryonic hemoglobins). </w:t>
      </w:r>
      <w:r w:rsidRPr="00A606C3">
        <w:rPr>
          <w:rFonts w:ascii="Times New Roman" w:hAnsi="Times New Roman"/>
          <w:b/>
          <w:bCs/>
          <w:i/>
          <w:iCs/>
          <w:sz w:val="24"/>
          <w:szCs w:val="24"/>
          <w:lang w:eastAsia="ja-JP"/>
        </w:rPr>
        <w:t>Cell</w:t>
      </w:r>
      <w:r>
        <w:rPr>
          <w:rFonts w:ascii="Times New Roman" w:hAnsi="Times New Roman"/>
          <w:b/>
          <w:bCs/>
          <w:i/>
          <w:iCs/>
          <w:sz w:val="24"/>
          <w:szCs w:val="24"/>
          <w:lang w:eastAsia="ja-JP"/>
        </w:rPr>
        <w:t xml:space="preserve"> </w:t>
      </w:r>
      <w:r w:rsidRPr="00A606C3">
        <w:rPr>
          <w:rFonts w:ascii="Times New Roman" w:hAnsi="Times New Roman"/>
          <w:b/>
          <w:bCs/>
          <w:i/>
          <w:iCs/>
          <w:sz w:val="24"/>
          <w:szCs w:val="24"/>
          <w:lang w:eastAsia="ja-JP"/>
        </w:rPr>
        <w:t>Bio</w:t>
      </w:r>
      <w:r>
        <w:rPr>
          <w:rFonts w:ascii="Times New Roman" w:hAnsi="Times New Roman"/>
          <w:b/>
          <w:bCs/>
          <w:i/>
          <w:iCs/>
          <w:sz w:val="24"/>
          <w:szCs w:val="24"/>
          <w:lang w:eastAsia="ja-JP"/>
        </w:rPr>
        <w:t>l.</w:t>
      </w:r>
      <w:r w:rsidRPr="00A606C3">
        <w:rPr>
          <w:rFonts w:ascii="Times New Roman" w:hAnsi="Times New Roman"/>
          <w:b/>
          <w:bCs/>
          <w:i/>
          <w:iCs/>
          <w:sz w:val="24"/>
          <w:szCs w:val="24"/>
          <w:lang w:eastAsia="ja-JP"/>
        </w:rPr>
        <w:t>,</w:t>
      </w:r>
      <w:r w:rsidRPr="00A606C3">
        <w:rPr>
          <w:rFonts w:ascii="Times New Roman" w:hAnsi="Times New Roman"/>
          <w:sz w:val="24"/>
          <w:szCs w:val="24"/>
          <w:lang w:eastAsia="ja-JP"/>
        </w:rPr>
        <w:t xml:space="preserve"> 78(1)</w:t>
      </w:r>
      <w:r>
        <w:rPr>
          <w:rFonts w:ascii="Times New Roman" w:hAnsi="Times New Roman"/>
          <w:sz w:val="24"/>
          <w:szCs w:val="24"/>
          <w:lang w:eastAsia="ja-JP"/>
        </w:rPr>
        <w:t>:</w:t>
      </w:r>
      <w:r w:rsidRPr="00A606C3">
        <w:rPr>
          <w:rFonts w:ascii="Times New Roman" w:hAnsi="Times New Roman"/>
          <w:sz w:val="24"/>
          <w:szCs w:val="24"/>
          <w:lang w:eastAsia="ja-JP"/>
        </w:rPr>
        <w:t xml:space="preserve"> 348-352.</w:t>
      </w:r>
    </w:p>
    <w:p w:rsidR="006E69D5" w:rsidRPr="00A606C3" w:rsidRDefault="006E69D5" w:rsidP="00360396">
      <w:pPr>
        <w:ind w:hanging="357"/>
        <w:rPr>
          <w:rFonts w:ascii="Times New Roman" w:hAnsi="Times New Roman"/>
          <w:sz w:val="24"/>
          <w:szCs w:val="24"/>
          <w:lang w:eastAsia="ja-JP"/>
        </w:rPr>
      </w:pPr>
    </w:p>
    <w:p w:rsidR="006E69D5" w:rsidRPr="00BC1368" w:rsidRDefault="006E69D5" w:rsidP="000F56BC">
      <w:pPr>
        <w:ind w:hanging="357"/>
        <w:rPr>
          <w:rFonts w:ascii="Times New Roman" w:hAnsi="Times New Roman"/>
          <w:sz w:val="24"/>
          <w:szCs w:val="24"/>
          <w:lang w:eastAsia="ja-JP"/>
        </w:rPr>
      </w:pPr>
      <w:r w:rsidRPr="00A606C3">
        <w:rPr>
          <w:rFonts w:ascii="Times New Roman" w:hAnsi="Times New Roman"/>
          <w:sz w:val="24"/>
          <w:szCs w:val="24"/>
          <w:lang w:eastAsia="ja-JP"/>
        </w:rPr>
        <w:t>Sachs JN</w:t>
      </w:r>
      <w:r w:rsidRPr="00BC1368">
        <w:rPr>
          <w:rFonts w:ascii="Times New Roman" w:hAnsi="Times New Roman"/>
          <w:sz w:val="24"/>
          <w:szCs w:val="24"/>
          <w:lang w:eastAsia="ja-JP"/>
        </w:rPr>
        <w:t xml:space="preserve">., Engelman DM. (2006) Introduction to the Membrane Protein Reviews: The Interplay of Structure, Dynamics, and Environment in Membrane Protein Function. </w:t>
      </w:r>
      <w:r w:rsidRPr="00BC1368">
        <w:rPr>
          <w:rFonts w:ascii="Times New Roman" w:hAnsi="Times New Roman"/>
          <w:b/>
          <w:bCs/>
          <w:i/>
          <w:iCs/>
          <w:sz w:val="24"/>
          <w:szCs w:val="24"/>
          <w:lang w:eastAsia="ja-JP"/>
        </w:rPr>
        <w:t xml:space="preserve">Annu. Rev. Biochem., </w:t>
      </w:r>
      <w:r>
        <w:rPr>
          <w:rFonts w:ascii="Times New Roman" w:hAnsi="Times New Roman"/>
          <w:sz w:val="24"/>
          <w:szCs w:val="24"/>
          <w:lang w:eastAsia="ja-JP"/>
        </w:rPr>
        <w:t>75: 707-</w:t>
      </w:r>
      <w:r w:rsidRPr="00BC1368">
        <w:rPr>
          <w:rFonts w:ascii="Times New Roman" w:hAnsi="Times New Roman"/>
          <w:sz w:val="24"/>
          <w:szCs w:val="24"/>
          <w:lang w:eastAsia="ja-JP"/>
        </w:rPr>
        <w:t>712</w:t>
      </w:r>
      <w:r>
        <w:rPr>
          <w:rFonts w:ascii="Times New Roman" w:hAnsi="Times New Roman"/>
          <w:sz w:val="24"/>
          <w:szCs w:val="24"/>
          <w:lang w:eastAsia="ja-JP"/>
        </w:rPr>
        <w:t>.</w:t>
      </w:r>
    </w:p>
    <w:p w:rsidR="006E69D5" w:rsidRPr="00BC1368" w:rsidRDefault="006E69D5" w:rsidP="00360396">
      <w:pPr>
        <w:ind w:hanging="357"/>
        <w:rPr>
          <w:rFonts w:ascii="Times New Roman" w:hAnsi="Times New Roman"/>
          <w:sz w:val="24"/>
          <w:szCs w:val="24"/>
          <w:lang w:eastAsia="ja-JP"/>
        </w:rPr>
      </w:pPr>
    </w:p>
    <w:p w:rsidR="006E69D5" w:rsidRPr="00BC1368" w:rsidRDefault="006E69D5" w:rsidP="000F56BC">
      <w:pPr>
        <w:autoSpaceDN w:val="0"/>
        <w:adjustRightInd w:val="0"/>
        <w:ind w:hanging="357"/>
        <w:rPr>
          <w:rFonts w:ascii="Times New Roman" w:hAnsi="Times New Roman"/>
          <w:sz w:val="24"/>
          <w:szCs w:val="24"/>
          <w:lang w:eastAsia="ja-JP"/>
        </w:rPr>
      </w:pPr>
      <w:r w:rsidRPr="00BC1368">
        <w:rPr>
          <w:rFonts w:ascii="Times New Roman" w:hAnsi="Times New Roman"/>
          <w:sz w:val="24"/>
          <w:szCs w:val="24"/>
          <w:lang w:eastAsia="ja-JP"/>
        </w:rPr>
        <w:t>Sartiano GP., Lynch WE., Bullington WD. (1979) Mechanism of Action of the Anthracycline Anti-tumor antibiotics, Doxorubi</w:t>
      </w:r>
      <w:r>
        <w:rPr>
          <w:rFonts w:ascii="Times New Roman" w:hAnsi="Times New Roman"/>
          <w:sz w:val="24"/>
          <w:szCs w:val="24"/>
          <w:lang w:eastAsia="ja-JP"/>
        </w:rPr>
        <w:t xml:space="preserve">cin, Daunomycin and Rubidazone: </w:t>
      </w:r>
      <w:r w:rsidRPr="00BC1368">
        <w:rPr>
          <w:rFonts w:ascii="Times New Roman" w:hAnsi="Times New Roman"/>
          <w:sz w:val="24"/>
          <w:szCs w:val="24"/>
          <w:lang w:eastAsia="ja-JP"/>
        </w:rPr>
        <w:t>Preferential Inhibition of DNA Polymerase</w:t>
      </w:r>
      <w:r w:rsidRPr="00BC1368">
        <w:rPr>
          <w:rFonts w:ascii="Times New Roman" w:hAnsi="Times New Roman"/>
          <w:b/>
          <w:bCs/>
          <w:i/>
          <w:iCs/>
          <w:sz w:val="24"/>
          <w:szCs w:val="24"/>
          <w:lang w:eastAsia="ja-JP"/>
        </w:rPr>
        <w:t>. J. Antibiotics</w:t>
      </w:r>
      <w:r w:rsidRPr="00BC1368">
        <w:rPr>
          <w:rFonts w:ascii="Times New Roman" w:hAnsi="Times New Roman"/>
          <w:sz w:val="24"/>
          <w:szCs w:val="24"/>
          <w:lang w:eastAsia="ja-JP"/>
        </w:rPr>
        <w:t>, 32(10)</w:t>
      </w:r>
      <w:r>
        <w:rPr>
          <w:rFonts w:ascii="Times New Roman" w:hAnsi="Times New Roman"/>
          <w:sz w:val="24"/>
          <w:szCs w:val="24"/>
          <w:lang w:eastAsia="ja-JP"/>
        </w:rPr>
        <w:t>:</w:t>
      </w:r>
      <w:r w:rsidRPr="00BC1368">
        <w:rPr>
          <w:rFonts w:ascii="Times New Roman" w:hAnsi="Times New Roman"/>
          <w:sz w:val="24"/>
          <w:szCs w:val="24"/>
          <w:lang w:eastAsia="ja-JP"/>
        </w:rPr>
        <w:t xml:space="preserve"> 1038-1045. </w:t>
      </w:r>
    </w:p>
    <w:p w:rsidR="006E69D5" w:rsidRPr="00BC1368" w:rsidRDefault="006E69D5" w:rsidP="000F56BC">
      <w:pPr>
        <w:autoSpaceDN w:val="0"/>
        <w:adjustRightInd w:val="0"/>
        <w:rPr>
          <w:rFonts w:ascii="Times New Roman" w:hAnsi="Times New Roman"/>
          <w:sz w:val="24"/>
          <w:szCs w:val="24"/>
          <w:lang w:eastAsia="ja-JP"/>
        </w:rPr>
      </w:pPr>
    </w:p>
    <w:p w:rsidR="006E69D5" w:rsidRDefault="006E69D5" w:rsidP="000F56BC">
      <w:pPr>
        <w:autoSpaceDN w:val="0"/>
        <w:adjustRightInd w:val="0"/>
        <w:ind w:hanging="357"/>
        <w:rPr>
          <w:rFonts w:ascii="Times New Roman" w:hAnsi="Times New Roman"/>
          <w:sz w:val="24"/>
          <w:szCs w:val="24"/>
          <w:lang w:eastAsia="ja-JP"/>
        </w:rPr>
      </w:pPr>
      <w:r w:rsidRPr="00BC1368">
        <w:rPr>
          <w:rFonts w:ascii="Times New Roman" w:hAnsi="Times New Roman"/>
          <w:sz w:val="24"/>
          <w:szCs w:val="24"/>
          <w:lang w:eastAsia="ja-JP"/>
        </w:rPr>
        <w:t xml:space="preserve">Scudiero DA., Shoemaker RH., Paull KD., Monks A., Tierney S., Nofziger TH., Currens MJ., Seniff D., Boyd MR. (1988) Evaluation of a Soluble Tetrazolium/Formazan Assay for Cell Growth and Drug Sensitivity in Culture Using Human and Other Tumor Cell Lines. </w:t>
      </w:r>
      <w:r>
        <w:rPr>
          <w:rFonts w:ascii="Times New Roman" w:hAnsi="Times New Roman"/>
          <w:b/>
          <w:bCs/>
          <w:i/>
          <w:iCs/>
          <w:sz w:val="24"/>
          <w:szCs w:val="24"/>
          <w:lang w:eastAsia="ja-JP"/>
        </w:rPr>
        <w:t>Cancer Res.</w:t>
      </w:r>
      <w:r w:rsidRPr="00BC1368">
        <w:rPr>
          <w:rFonts w:ascii="Times New Roman" w:hAnsi="Times New Roman"/>
          <w:b/>
          <w:bCs/>
          <w:i/>
          <w:iCs/>
          <w:sz w:val="24"/>
          <w:szCs w:val="24"/>
          <w:lang w:eastAsia="ja-JP"/>
        </w:rPr>
        <w:t>,</w:t>
      </w:r>
      <w:r w:rsidRPr="00BC1368">
        <w:rPr>
          <w:rFonts w:ascii="Times New Roman" w:hAnsi="Times New Roman"/>
          <w:sz w:val="24"/>
          <w:szCs w:val="24"/>
          <w:lang w:eastAsia="ja-JP"/>
        </w:rPr>
        <w:t xml:space="preserve"> 48</w:t>
      </w:r>
      <w:r>
        <w:rPr>
          <w:rFonts w:ascii="Times New Roman" w:hAnsi="Times New Roman"/>
          <w:sz w:val="24"/>
          <w:szCs w:val="24"/>
          <w:lang w:eastAsia="ja-JP"/>
        </w:rPr>
        <w:t>:</w:t>
      </w:r>
      <w:r w:rsidRPr="00BC1368">
        <w:rPr>
          <w:rFonts w:ascii="Times New Roman" w:hAnsi="Times New Roman"/>
          <w:sz w:val="24"/>
          <w:szCs w:val="24"/>
          <w:lang w:eastAsia="ja-JP"/>
        </w:rPr>
        <w:t xml:space="preserve"> 4827-4833.</w:t>
      </w:r>
    </w:p>
    <w:p w:rsidR="006E69D5" w:rsidRDefault="006E69D5" w:rsidP="00360396">
      <w:pPr>
        <w:autoSpaceDN w:val="0"/>
        <w:adjustRightInd w:val="0"/>
        <w:ind w:hanging="357"/>
        <w:rPr>
          <w:rFonts w:ascii="Times New Roman" w:hAnsi="Times New Roman"/>
          <w:sz w:val="24"/>
          <w:szCs w:val="24"/>
          <w:lang w:eastAsia="ja-JP"/>
        </w:rPr>
      </w:pPr>
    </w:p>
    <w:p w:rsidR="006E69D5" w:rsidRPr="00A15380" w:rsidRDefault="006E69D5" w:rsidP="000F56BC">
      <w:pPr>
        <w:suppressAutoHyphens w:val="0"/>
        <w:overflowPunct/>
        <w:autoSpaceDN w:val="0"/>
        <w:adjustRightInd w:val="0"/>
        <w:ind w:hanging="357"/>
        <w:jc w:val="left"/>
        <w:textAlignment w:val="auto"/>
        <w:rPr>
          <w:rFonts w:ascii="Times New Roman" w:hAnsi="Times New Roman"/>
          <w:sz w:val="24"/>
          <w:szCs w:val="24"/>
          <w:lang w:eastAsia="ja-JP"/>
        </w:rPr>
      </w:pPr>
      <w:r>
        <w:rPr>
          <w:rFonts w:ascii="Times New Roman" w:hAnsi="Times New Roman"/>
          <w:sz w:val="24"/>
          <w:szCs w:val="24"/>
          <w:lang w:eastAsia="ja-JP"/>
        </w:rPr>
        <w:t xml:space="preserve">Sergeeva A., Kolonin MG., Molldrem JJ., Pasqualini R., Arap W. (2006) Display </w:t>
      </w:r>
      <w:r w:rsidRPr="00A15380">
        <w:rPr>
          <w:rFonts w:ascii="Times New Roman" w:hAnsi="Times New Roman"/>
          <w:sz w:val="24"/>
          <w:szCs w:val="24"/>
          <w:lang w:eastAsia="ja-JP"/>
        </w:rPr>
        <w:t>technologies: Application for the discovery of drug and</w:t>
      </w:r>
      <w:r>
        <w:rPr>
          <w:rFonts w:ascii="Times New Roman" w:hAnsi="Times New Roman"/>
          <w:sz w:val="24"/>
          <w:szCs w:val="24"/>
          <w:lang w:eastAsia="ja-JP"/>
        </w:rPr>
        <w:t xml:space="preserve"> </w:t>
      </w:r>
      <w:r w:rsidRPr="00A15380">
        <w:rPr>
          <w:rFonts w:ascii="Times New Roman" w:hAnsi="Times New Roman"/>
          <w:sz w:val="24"/>
          <w:szCs w:val="24"/>
          <w:lang w:eastAsia="ja-JP"/>
        </w:rPr>
        <w:t>gene delivery agents</w:t>
      </w:r>
      <w:r>
        <w:rPr>
          <w:rFonts w:ascii="Times New Roman" w:hAnsi="Times New Roman"/>
          <w:sz w:val="24"/>
          <w:szCs w:val="24"/>
          <w:lang w:eastAsia="ja-JP"/>
        </w:rPr>
        <w:t xml:space="preserve">. </w:t>
      </w:r>
      <w:r>
        <w:rPr>
          <w:rFonts w:ascii="Times New Roman" w:hAnsi="Times New Roman"/>
          <w:b/>
          <w:bCs/>
          <w:i/>
          <w:iCs/>
          <w:sz w:val="24"/>
          <w:szCs w:val="24"/>
          <w:lang w:eastAsia="ja-JP"/>
        </w:rPr>
        <w:t>Adv. Drug Deliv. Rev.,</w:t>
      </w:r>
      <w:r w:rsidRPr="00A15380">
        <w:rPr>
          <w:rFonts w:ascii="Times New Roman" w:hAnsi="Times New Roman"/>
          <w:b/>
          <w:bCs/>
          <w:i/>
          <w:iCs/>
          <w:sz w:val="24"/>
          <w:szCs w:val="24"/>
          <w:lang w:eastAsia="ja-JP"/>
        </w:rPr>
        <w:t xml:space="preserve"> </w:t>
      </w:r>
      <w:r w:rsidRPr="00A15380">
        <w:rPr>
          <w:rFonts w:ascii="Times New Roman" w:hAnsi="Times New Roman"/>
          <w:sz w:val="24"/>
          <w:szCs w:val="24"/>
          <w:lang w:eastAsia="ja-JP"/>
        </w:rPr>
        <w:t>58</w:t>
      </w:r>
      <w:r>
        <w:rPr>
          <w:rFonts w:ascii="Times New Roman" w:hAnsi="Times New Roman"/>
          <w:sz w:val="24"/>
          <w:szCs w:val="24"/>
          <w:lang w:eastAsia="ja-JP"/>
        </w:rPr>
        <w:t>:</w:t>
      </w:r>
      <w:r w:rsidRPr="00A15380">
        <w:rPr>
          <w:rFonts w:ascii="Times New Roman" w:hAnsi="Times New Roman"/>
          <w:sz w:val="24"/>
          <w:szCs w:val="24"/>
          <w:lang w:eastAsia="ja-JP"/>
        </w:rPr>
        <w:t xml:space="preserve"> 1622</w:t>
      </w:r>
      <w:r>
        <w:rPr>
          <w:rFonts w:ascii="Times New Roman" w:hAnsi="Times New Roman"/>
          <w:sz w:val="24"/>
          <w:szCs w:val="24"/>
          <w:lang w:eastAsia="ja-JP"/>
        </w:rPr>
        <w:t>-</w:t>
      </w:r>
      <w:r w:rsidRPr="00A15380">
        <w:rPr>
          <w:rFonts w:ascii="Times New Roman" w:hAnsi="Times New Roman"/>
          <w:sz w:val="24"/>
          <w:szCs w:val="24"/>
          <w:lang w:eastAsia="ja-JP"/>
        </w:rPr>
        <w:t>1654</w:t>
      </w:r>
      <w:r>
        <w:rPr>
          <w:rFonts w:ascii="Times New Roman" w:hAnsi="Times New Roman"/>
          <w:sz w:val="24"/>
          <w:szCs w:val="24"/>
          <w:lang w:eastAsia="ja-JP"/>
        </w:rPr>
        <w:t>.</w:t>
      </w:r>
    </w:p>
    <w:p w:rsidR="006E69D5" w:rsidRPr="00BC1368" w:rsidRDefault="006E69D5" w:rsidP="00360396">
      <w:pPr>
        <w:ind w:hanging="357"/>
        <w:rPr>
          <w:rFonts w:ascii="Times New Roman" w:hAnsi="Times New Roman"/>
          <w:sz w:val="24"/>
          <w:szCs w:val="24"/>
        </w:rPr>
      </w:pPr>
    </w:p>
    <w:p w:rsidR="006E69D5" w:rsidRPr="00BC1368" w:rsidRDefault="006E69D5" w:rsidP="00B85F56">
      <w:pPr>
        <w:ind w:hanging="357"/>
        <w:rPr>
          <w:rFonts w:ascii="Times New Roman" w:hAnsi="Times New Roman"/>
          <w:sz w:val="24"/>
          <w:szCs w:val="24"/>
        </w:rPr>
      </w:pPr>
      <w:r w:rsidRPr="00BC1368">
        <w:rPr>
          <w:rFonts w:ascii="Times New Roman" w:hAnsi="Times New Roman"/>
          <w:sz w:val="24"/>
          <w:szCs w:val="24"/>
        </w:rPr>
        <w:t>Shadidi M., Sioud M., (2003) Selective targeting of cancer cells using synthetic</w:t>
      </w:r>
      <w:r>
        <w:rPr>
          <w:rFonts w:ascii="Times New Roman" w:hAnsi="Times New Roman"/>
          <w:sz w:val="24"/>
          <w:szCs w:val="24"/>
        </w:rPr>
        <w:t xml:space="preserve"> </w:t>
      </w:r>
      <w:r w:rsidRPr="00BC1368">
        <w:rPr>
          <w:rFonts w:ascii="Times New Roman" w:hAnsi="Times New Roman"/>
          <w:sz w:val="24"/>
          <w:szCs w:val="24"/>
        </w:rPr>
        <w:t xml:space="preserve">peptides. </w:t>
      </w:r>
      <w:r>
        <w:rPr>
          <w:rFonts w:ascii="Times New Roman" w:hAnsi="Times New Roman"/>
          <w:b/>
          <w:bCs/>
          <w:i/>
          <w:iCs/>
          <w:sz w:val="24"/>
          <w:szCs w:val="24"/>
        </w:rPr>
        <w:t>Drug Resis.</w:t>
      </w:r>
      <w:r w:rsidRPr="00BC1368">
        <w:rPr>
          <w:rFonts w:ascii="Times New Roman" w:hAnsi="Times New Roman"/>
          <w:b/>
          <w:bCs/>
          <w:i/>
          <w:iCs/>
          <w:sz w:val="24"/>
          <w:szCs w:val="24"/>
        </w:rPr>
        <w:t xml:space="preserve"> Updates</w:t>
      </w:r>
      <w:r w:rsidRPr="00BC1368">
        <w:rPr>
          <w:rFonts w:ascii="Times New Roman" w:hAnsi="Times New Roman"/>
          <w:sz w:val="24"/>
          <w:szCs w:val="24"/>
        </w:rPr>
        <w:t>, 6: 363-371.</w:t>
      </w:r>
    </w:p>
    <w:p w:rsidR="006E69D5" w:rsidRPr="00BC1368" w:rsidRDefault="006E69D5" w:rsidP="00360396">
      <w:pPr>
        <w:ind w:hanging="357"/>
        <w:rPr>
          <w:rFonts w:ascii="Times New Roman" w:hAnsi="Times New Roman"/>
          <w:sz w:val="24"/>
          <w:szCs w:val="24"/>
        </w:rPr>
      </w:pPr>
    </w:p>
    <w:p w:rsidR="006E69D5" w:rsidRPr="006F2C07" w:rsidRDefault="006E69D5" w:rsidP="000F56BC">
      <w:pPr>
        <w:suppressAutoHyphens w:val="0"/>
        <w:overflowPunct/>
        <w:autoSpaceDN w:val="0"/>
        <w:adjustRightInd w:val="0"/>
        <w:ind w:hanging="357"/>
        <w:jc w:val="left"/>
        <w:textAlignment w:val="auto"/>
        <w:rPr>
          <w:rFonts w:ascii="Times New Roman" w:hAnsi="Times New Roman"/>
          <w:sz w:val="24"/>
          <w:szCs w:val="24"/>
          <w:lang w:eastAsia="ja-JP"/>
        </w:rPr>
      </w:pPr>
      <w:r w:rsidRPr="006F2C07">
        <w:rPr>
          <w:rFonts w:ascii="Times New Roman" w:hAnsi="Times New Roman"/>
          <w:sz w:val="24"/>
          <w:szCs w:val="24"/>
          <w:lang w:eastAsia="ja-JP"/>
        </w:rPr>
        <w:t xml:space="preserve">Shen S., Gu L., Liu P., Ye X., Chang W., Li B. (2008) Comparative proteomic analysis of differentially expressed proteins between K562 and K562/ADM cells. </w:t>
      </w:r>
      <w:r>
        <w:rPr>
          <w:rFonts w:ascii="Times New Roman" w:hAnsi="Times New Roman"/>
          <w:b/>
          <w:bCs/>
          <w:i/>
          <w:iCs/>
          <w:sz w:val="24"/>
          <w:szCs w:val="24"/>
          <w:lang w:eastAsia="ja-JP"/>
        </w:rPr>
        <w:t>Chin. Med.</w:t>
      </w:r>
      <w:r w:rsidRPr="006F2C07">
        <w:rPr>
          <w:rFonts w:ascii="Times New Roman" w:hAnsi="Times New Roman"/>
          <w:b/>
          <w:bCs/>
          <w:i/>
          <w:iCs/>
          <w:sz w:val="24"/>
          <w:szCs w:val="24"/>
          <w:lang w:eastAsia="ja-JP"/>
        </w:rPr>
        <w:t xml:space="preserve"> J</w:t>
      </w:r>
      <w:r>
        <w:rPr>
          <w:rFonts w:ascii="Times New Roman" w:hAnsi="Times New Roman"/>
          <w:b/>
          <w:bCs/>
          <w:i/>
          <w:iCs/>
          <w:sz w:val="24"/>
          <w:szCs w:val="24"/>
          <w:lang w:eastAsia="ja-JP"/>
        </w:rPr>
        <w:t>.</w:t>
      </w:r>
      <w:r w:rsidRPr="006F2C07">
        <w:rPr>
          <w:rFonts w:ascii="Times New Roman" w:hAnsi="Times New Roman"/>
          <w:sz w:val="24"/>
          <w:szCs w:val="24"/>
          <w:lang w:eastAsia="ja-JP"/>
        </w:rPr>
        <w:t>, 121(5):463-468.</w:t>
      </w:r>
    </w:p>
    <w:p w:rsidR="006E69D5" w:rsidRPr="006F2C07" w:rsidRDefault="006E69D5" w:rsidP="00360396">
      <w:pPr>
        <w:suppressAutoHyphens w:val="0"/>
        <w:overflowPunct/>
        <w:autoSpaceDN w:val="0"/>
        <w:adjustRightInd w:val="0"/>
        <w:ind w:hanging="357"/>
        <w:jc w:val="left"/>
        <w:textAlignment w:val="auto"/>
        <w:rPr>
          <w:rFonts w:ascii="Times New Roman" w:hAnsi="Times New Roman"/>
          <w:sz w:val="24"/>
          <w:szCs w:val="24"/>
          <w:lang w:eastAsia="ja-JP"/>
        </w:rPr>
      </w:pPr>
    </w:p>
    <w:p w:rsidR="006E69D5" w:rsidRDefault="006E69D5" w:rsidP="003D7CBC">
      <w:pPr>
        <w:ind w:hanging="357"/>
        <w:rPr>
          <w:rFonts w:ascii="Times New Roman" w:hAnsi="Times New Roman"/>
          <w:sz w:val="24"/>
          <w:szCs w:val="24"/>
        </w:rPr>
      </w:pPr>
      <w:r w:rsidRPr="006F2C07">
        <w:rPr>
          <w:rFonts w:ascii="Times New Roman" w:hAnsi="Times New Roman"/>
          <w:sz w:val="24"/>
          <w:szCs w:val="24"/>
        </w:rPr>
        <w:t xml:space="preserve">Shikari N., Hamada A., Ohmura T., Tokunaga J., Oyama N., Nakano M. (2001) Increase in Doxorubicin Cytotoxicity by Inhibition of P-glycoprotein Activity with Lomerizine. </w:t>
      </w:r>
      <w:r>
        <w:rPr>
          <w:rFonts w:ascii="Times New Roman" w:hAnsi="Times New Roman"/>
          <w:b/>
          <w:bCs/>
          <w:i/>
          <w:iCs/>
          <w:sz w:val="24"/>
          <w:szCs w:val="24"/>
        </w:rPr>
        <w:t xml:space="preserve">Biol. Pharm. Bull., </w:t>
      </w:r>
      <w:r>
        <w:rPr>
          <w:rFonts w:ascii="Times New Roman" w:hAnsi="Times New Roman"/>
          <w:sz w:val="24"/>
          <w:szCs w:val="24"/>
        </w:rPr>
        <w:t>24 (5):</w:t>
      </w:r>
      <w:r w:rsidRPr="006F2C07">
        <w:rPr>
          <w:rFonts w:ascii="Times New Roman" w:hAnsi="Times New Roman"/>
          <w:sz w:val="24"/>
          <w:szCs w:val="24"/>
        </w:rPr>
        <w:t xml:space="preserve"> 555–557.</w:t>
      </w:r>
    </w:p>
    <w:p w:rsidR="006E69D5" w:rsidRPr="006F2C07" w:rsidRDefault="006E69D5" w:rsidP="003A7E23">
      <w:pPr>
        <w:ind w:hanging="357"/>
        <w:rPr>
          <w:rFonts w:ascii="Times New Roman" w:hAnsi="Times New Roman"/>
          <w:sz w:val="24"/>
          <w:szCs w:val="24"/>
        </w:rPr>
      </w:pPr>
    </w:p>
    <w:p w:rsidR="006E69D5" w:rsidRPr="000F56BC" w:rsidRDefault="006E69D5" w:rsidP="000F56BC">
      <w:pPr>
        <w:ind w:hanging="357"/>
        <w:rPr>
          <w:rStyle w:val="ti"/>
          <w:rFonts w:ascii="Times New Roman" w:hAnsi="Times New Roman"/>
          <w:i/>
          <w:sz w:val="24"/>
          <w:szCs w:val="24"/>
        </w:rPr>
      </w:pPr>
      <w:r w:rsidRPr="006F2C07">
        <w:rPr>
          <w:rFonts w:ascii="Times New Roman" w:hAnsi="Times New Roman"/>
          <w:bCs/>
          <w:sz w:val="24"/>
          <w:szCs w:val="24"/>
        </w:rPr>
        <w:t>Sidhu SS</w:t>
      </w:r>
      <w:r w:rsidRPr="006F2C07">
        <w:rPr>
          <w:rFonts w:ascii="Times New Roman" w:hAnsi="Times New Roman"/>
          <w:sz w:val="24"/>
          <w:szCs w:val="24"/>
        </w:rPr>
        <w:t>. (</w:t>
      </w:r>
      <w:r w:rsidRPr="006F2C07">
        <w:rPr>
          <w:rStyle w:val="ti"/>
          <w:rFonts w:ascii="Times New Roman" w:hAnsi="Times New Roman"/>
          <w:sz w:val="24"/>
          <w:szCs w:val="24"/>
        </w:rPr>
        <w:t>2000)</w:t>
      </w:r>
      <w:r w:rsidRPr="006F2C07">
        <w:rPr>
          <w:rFonts w:ascii="Times New Roman" w:hAnsi="Times New Roman"/>
          <w:sz w:val="24"/>
          <w:szCs w:val="24"/>
        </w:rPr>
        <w:t xml:space="preserve"> Phage display in pharmaceutical biotechnology. </w:t>
      </w:r>
      <w:r w:rsidRPr="006F2C07">
        <w:rPr>
          <w:rStyle w:val="ti"/>
          <w:rFonts w:ascii="Times New Roman" w:hAnsi="Times New Roman"/>
          <w:b/>
          <w:i/>
          <w:sz w:val="24"/>
          <w:szCs w:val="24"/>
        </w:rPr>
        <w:t>Curr. Opin.</w:t>
      </w:r>
      <w:r w:rsidRPr="006F2C07">
        <w:rPr>
          <w:rStyle w:val="ti"/>
          <w:rFonts w:ascii="Times New Roman" w:hAnsi="Times New Roman"/>
          <w:i/>
          <w:sz w:val="24"/>
          <w:szCs w:val="24"/>
        </w:rPr>
        <w:t xml:space="preserve"> </w:t>
      </w:r>
      <w:r w:rsidRPr="006F2C07">
        <w:rPr>
          <w:rStyle w:val="ti"/>
          <w:rFonts w:ascii="Times New Roman" w:hAnsi="Times New Roman"/>
          <w:b/>
          <w:i/>
          <w:sz w:val="24"/>
          <w:szCs w:val="24"/>
        </w:rPr>
        <w:t>Biotechnol.</w:t>
      </w:r>
      <w:r w:rsidRPr="006F2C07">
        <w:rPr>
          <w:rStyle w:val="ti"/>
          <w:rFonts w:ascii="Times New Roman" w:hAnsi="Times New Roman"/>
          <w:b/>
          <w:sz w:val="24"/>
          <w:szCs w:val="24"/>
        </w:rPr>
        <w:t xml:space="preserve">, </w:t>
      </w:r>
      <w:r w:rsidRPr="006F2C07">
        <w:rPr>
          <w:rStyle w:val="ti"/>
          <w:rFonts w:ascii="Times New Roman" w:hAnsi="Times New Roman"/>
          <w:sz w:val="24"/>
          <w:szCs w:val="24"/>
        </w:rPr>
        <w:t>11 (6): 610-616.</w:t>
      </w:r>
    </w:p>
    <w:p w:rsidR="006E69D5" w:rsidRPr="006F2C07" w:rsidRDefault="006E69D5" w:rsidP="00360396">
      <w:pPr>
        <w:ind w:hanging="357"/>
        <w:rPr>
          <w:rStyle w:val="ti2"/>
          <w:rFonts w:ascii="Times New Roman" w:hAnsi="Times New Roman"/>
          <w:b/>
          <w:sz w:val="24"/>
          <w:szCs w:val="24"/>
        </w:rPr>
      </w:pPr>
    </w:p>
    <w:p w:rsidR="006E69D5" w:rsidRPr="006F2C07" w:rsidRDefault="006E69D5" w:rsidP="00360396">
      <w:pPr>
        <w:ind w:hanging="357"/>
        <w:rPr>
          <w:rStyle w:val="ti"/>
          <w:rFonts w:ascii="Times New Roman" w:hAnsi="Times New Roman"/>
          <w:sz w:val="24"/>
          <w:szCs w:val="24"/>
        </w:rPr>
      </w:pPr>
      <w:r w:rsidRPr="006F2C07">
        <w:rPr>
          <w:rFonts w:ascii="Times New Roman" w:hAnsi="Times New Roman"/>
          <w:bCs/>
          <w:sz w:val="24"/>
          <w:szCs w:val="24"/>
        </w:rPr>
        <w:t>Sidhu SS</w:t>
      </w:r>
      <w:r w:rsidRPr="006F2C07">
        <w:rPr>
          <w:rFonts w:ascii="Times New Roman" w:hAnsi="Times New Roman"/>
          <w:sz w:val="24"/>
          <w:szCs w:val="24"/>
        </w:rPr>
        <w:t>. (</w:t>
      </w:r>
      <w:r w:rsidRPr="006F2C07">
        <w:rPr>
          <w:rStyle w:val="ti"/>
          <w:rFonts w:ascii="Times New Roman" w:hAnsi="Times New Roman"/>
          <w:sz w:val="24"/>
          <w:szCs w:val="24"/>
        </w:rPr>
        <w:t>2001)</w:t>
      </w:r>
      <w:r w:rsidRPr="006F2C07">
        <w:rPr>
          <w:rFonts w:ascii="Times New Roman" w:hAnsi="Times New Roman"/>
          <w:sz w:val="24"/>
          <w:szCs w:val="24"/>
        </w:rPr>
        <w:t xml:space="preserve"> Engineering M13 for phage display. </w:t>
      </w:r>
      <w:r w:rsidRPr="006F2C07">
        <w:rPr>
          <w:rStyle w:val="ti"/>
          <w:rFonts w:ascii="Times New Roman" w:hAnsi="Times New Roman"/>
          <w:b/>
          <w:i/>
          <w:sz w:val="24"/>
          <w:szCs w:val="24"/>
        </w:rPr>
        <w:t>Biomol. Eng.</w:t>
      </w:r>
      <w:r w:rsidRPr="006F2C07">
        <w:rPr>
          <w:rStyle w:val="ti"/>
          <w:rFonts w:ascii="Times New Roman" w:hAnsi="Times New Roman"/>
          <w:b/>
          <w:sz w:val="24"/>
          <w:szCs w:val="24"/>
        </w:rPr>
        <w:t>,</w:t>
      </w:r>
      <w:r>
        <w:rPr>
          <w:rStyle w:val="ti"/>
          <w:rFonts w:ascii="Times New Roman" w:hAnsi="Times New Roman"/>
          <w:sz w:val="24"/>
          <w:szCs w:val="24"/>
        </w:rPr>
        <w:t xml:space="preserve"> </w:t>
      </w:r>
      <w:r w:rsidRPr="006F2C07">
        <w:rPr>
          <w:rStyle w:val="ti"/>
          <w:rFonts w:ascii="Times New Roman" w:hAnsi="Times New Roman"/>
          <w:sz w:val="24"/>
          <w:szCs w:val="24"/>
        </w:rPr>
        <w:t>18 (2): 57-63.</w:t>
      </w:r>
    </w:p>
    <w:p w:rsidR="006E69D5" w:rsidRPr="006F2C07" w:rsidRDefault="006E69D5" w:rsidP="00360396">
      <w:pPr>
        <w:ind w:hanging="357"/>
        <w:rPr>
          <w:rFonts w:ascii="Times New Roman" w:hAnsi="Times New Roman"/>
          <w:sz w:val="24"/>
          <w:szCs w:val="24"/>
        </w:rPr>
      </w:pPr>
    </w:p>
    <w:p w:rsidR="006E69D5" w:rsidRPr="000F56BC" w:rsidRDefault="006E69D5" w:rsidP="000F56BC">
      <w:pPr>
        <w:ind w:hanging="357"/>
        <w:rPr>
          <w:rFonts w:ascii="Times New Roman" w:hAnsi="Times New Roman"/>
          <w:b/>
          <w:bCs/>
          <w:i/>
          <w:iCs/>
          <w:sz w:val="24"/>
          <w:szCs w:val="24"/>
        </w:rPr>
      </w:pPr>
      <w:r w:rsidRPr="00BC1368">
        <w:rPr>
          <w:rFonts w:ascii="Times New Roman" w:hAnsi="Times New Roman"/>
          <w:sz w:val="24"/>
          <w:szCs w:val="24"/>
        </w:rPr>
        <w:t xml:space="preserve">Siegel DL. (2002) Recombinant monoclonal antibody technology. </w:t>
      </w:r>
      <w:r w:rsidRPr="00BC1368">
        <w:rPr>
          <w:rFonts w:ascii="Times New Roman" w:hAnsi="Times New Roman"/>
          <w:b/>
          <w:bCs/>
          <w:i/>
          <w:iCs/>
          <w:sz w:val="24"/>
          <w:szCs w:val="24"/>
        </w:rPr>
        <w:t>Transfus. Clin. Biol.</w:t>
      </w:r>
      <w:r w:rsidRPr="00BC1368">
        <w:rPr>
          <w:rFonts w:ascii="Times New Roman" w:hAnsi="Times New Roman"/>
          <w:i/>
          <w:iCs/>
          <w:sz w:val="24"/>
          <w:szCs w:val="24"/>
        </w:rPr>
        <w:t>,</w:t>
      </w:r>
      <w:r w:rsidRPr="00BC1368">
        <w:rPr>
          <w:rFonts w:ascii="Times New Roman" w:hAnsi="Times New Roman"/>
          <w:sz w:val="24"/>
          <w:szCs w:val="24"/>
        </w:rPr>
        <w:t xml:space="preserve"> 9: 15-22.</w:t>
      </w:r>
    </w:p>
    <w:p w:rsidR="006E69D5" w:rsidRPr="00BC1368" w:rsidRDefault="006E69D5" w:rsidP="00360396">
      <w:pPr>
        <w:ind w:hanging="357"/>
        <w:rPr>
          <w:rFonts w:ascii="Times New Roman" w:hAnsi="Times New Roman"/>
          <w:sz w:val="24"/>
          <w:szCs w:val="24"/>
        </w:rPr>
      </w:pPr>
    </w:p>
    <w:p w:rsidR="006E69D5" w:rsidRPr="00BC1368" w:rsidRDefault="006E69D5" w:rsidP="003A7E23">
      <w:pPr>
        <w:ind w:hanging="357"/>
        <w:rPr>
          <w:rFonts w:ascii="Times New Roman" w:hAnsi="Times New Roman"/>
          <w:sz w:val="24"/>
          <w:szCs w:val="24"/>
        </w:rPr>
      </w:pPr>
      <w:r w:rsidRPr="00BC1368">
        <w:rPr>
          <w:rFonts w:ascii="Times New Roman" w:hAnsi="Times New Roman"/>
          <w:sz w:val="24"/>
          <w:szCs w:val="24"/>
        </w:rPr>
        <w:t>Smith GP., Petrenko VA., (1997) Phage Display</w:t>
      </w:r>
      <w:r w:rsidRPr="00BC1368">
        <w:rPr>
          <w:rFonts w:ascii="Times New Roman" w:hAnsi="Times New Roman"/>
          <w:i/>
          <w:iCs/>
          <w:sz w:val="24"/>
          <w:szCs w:val="24"/>
        </w:rPr>
        <w:t xml:space="preserve">. </w:t>
      </w:r>
      <w:r>
        <w:rPr>
          <w:rFonts w:ascii="Times New Roman" w:hAnsi="Times New Roman"/>
          <w:b/>
          <w:bCs/>
          <w:i/>
          <w:iCs/>
          <w:sz w:val="24"/>
          <w:szCs w:val="24"/>
        </w:rPr>
        <w:t>Chem. Rev.</w:t>
      </w:r>
      <w:r w:rsidRPr="00BC1368">
        <w:rPr>
          <w:rFonts w:ascii="Times New Roman" w:hAnsi="Times New Roman"/>
          <w:b/>
          <w:bCs/>
          <w:sz w:val="24"/>
          <w:szCs w:val="24"/>
        </w:rPr>
        <w:t xml:space="preserve">, </w:t>
      </w:r>
      <w:r w:rsidRPr="00BC1368">
        <w:rPr>
          <w:rFonts w:ascii="Times New Roman" w:hAnsi="Times New Roman"/>
          <w:sz w:val="24"/>
          <w:szCs w:val="24"/>
        </w:rPr>
        <w:t>97: 391-410.</w:t>
      </w:r>
    </w:p>
    <w:p w:rsidR="006E69D5" w:rsidRPr="00BC1368" w:rsidRDefault="006E69D5" w:rsidP="00360396">
      <w:pPr>
        <w:ind w:hanging="357"/>
        <w:rPr>
          <w:rStyle w:val="ti2"/>
          <w:rFonts w:ascii="Times New Roman" w:hAnsi="Times New Roman"/>
          <w:sz w:val="24"/>
          <w:szCs w:val="24"/>
        </w:rPr>
      </w:pPr>
    </w:p>
    <w:p w:rsidR="006E69D5" w:rsidRPr="00BC1368" w:rsidRDefault="006E69D5" w:rsidP="00BB34C9">
      <w:pPr>
        <w:ind w:hanging="357"/>
        <w:rPr>
          <w:rStyle w:val="ti2"/>
          <w:rFonts w:ascii="Times New Roman" w:hAnsi="Times New Roman"/>
          <w:sz w:val="24"/>
          <w:szCs w:val="24"/>
        </w:rPr>
      </w:pPr>
      <w:r w:rsidRPr="00BC1368">
        <w:rPr>
          <w:rStyle w:val="ti2"/>
          <w:rFonts w:ascii="Times New Roman" w:hAnsi="Times New Roman"/>
          <w:sz w:val="24"/>
          <w:szCs w:val="24"/>
        </w:rPr>
        <w:t xml:space="preserve">Su Z., Leung T., Honek J. (2006) Conformational selectivity of peptides for single walled carbon nanotube. </w:t>
      </w:r>
      <w:r w:rsidRPr="00BC1368">
        <w:rPr>
          <w:rStyle w:val="ti2"/>
          <w:rFonts w:ascii="Times New Roman" w:hAnsi="Times New Roman"/>
          <w:b/>
          <w:i/>
          <w:sz w:val="24"/>
          <w:szCs w:val="24"/>
        </w:rPr>
        <w:t>J. Phys. Chem. B.</w:t>
      </w:r>
      <w:r w:rsidRPr="00BC1368">
        <w:rPr>
          <w:rStyle w:val="ti2"/>
          <w:rFonts w:ascii="Times New Roman" w:hAnsi="Times New Roman"/>
          <w:b/>
          <w:sz w:val="24"/>
          <w:szCs w:val="24"/>
        </w:rPr>
        <w:t>,</w:t>
      </w:r>
      <w:r w:rsidRPr="00BC1368">
        <w:rPr>
          <w:rStyle w:val="ti2"/>
          <w:rFonts w:ascii="Times New Roman" w:hAnsi="Times New Roman"/>
          <w:sz w:val="24"/>
          <w:szCs w:val="24"/>
        </w:rPr>
        <w:t xml:space="preserve"> 110 (47): 23623-23627.</w:t>
      </w:r>
    </w:p>
    <w:p w:rsidR="006E69D5" w:rsidRPr="00BC1368" w:rsidRDefault="006E69D5" w:rsidP="003A7E23">
      <w:pPr>
        <w:suppressAutoHyphens w:val="0"/>
        <w:overflowPunct/>
        <w:autoSpaceDN w:val="0"/>
        <w:adjustRightInd w:val="0"/>
        <w:ind w:hanging="357"/>
        <w:jc w:val="left"/>
        <w:textAlignment w:val="auto"/>
        <w:rPr>
          <w:rFonts w:ascii="Times New Roman" w:hAnsi="Times New Roman"/>
          <w:sz w:val="24"/>
          <w:szCs w:val="24"/>
          <w:lang w:eastAsia="ja-JP"/>
        </w:rPr>
      </w:pPr>
      <w:r w:rsidRPr="00BC1368">
        <w:rPr>
          <w:rFonts w:ascii="Times New Roman" w:hAnsi="Times New Roman"/>
          <w:sz w:val="24"/>
          <w:szCs w:val="24"/>
          <w:lang w:eastAsia="ja-JP"/>
        </w:rPr>
        <w:t xml:space="preserve">Sugawara I., Kataoka I., Morishita Y., Hamada H:, Tsuruo T., Itoyama S., Mori S. (1988) Tissue Distribution of P-Glycoprotein Encoded by a Multidrug-resistant Gene as Revealed by a Monoclonal Antibody, MRK 16. </w:t>
      </w:r>
      <w:r w:rsidRPr="00BC1368">
        <w:rPr>
          <w:rFonts w:ascii="Times New Roman" w:hAnsi="Times New Roman"/>
          <w:b/>
          <w:bCs/>
          <w:i/>
          <w:iCs/>
          <w:sz w:val="24"/>
          <w:szCs w:val="24"/>
          <w:lang w:eastAsia="ja-JP"/>
        </w:rPr>
        <w:t>Cancer Res</w:t>
      </w:r>
      <w:r>
        <w:rPr>
          <w:rFonts w:ascii="Times New Roman" w:hAnsi="Times New Roman"/>
          <w:b/>
          <w:bCs/>
          <w:i/>
          <w:iCs/>
          <w:sz w:val="24"/>
          <w:szCs w:val="24"/>
          <w:lang w:eastAsia="ja-JP"/>
        </w:rPr>
        <w:t>.</w:t>
      </w:r>
      <w:r w:rsidRPr="00BC1368">
        <w:rPr>
          <w:rFonts w:ascii="Times New Roman" w:hAnsi="Times New Roman"/>
          <w:sz w:val="24"/>
          <w:szCs w:val="24"/>
          <w:lang w:eastAsia="ja-JP"/>
        </w:rPr>
        <w:t>, 48(April)</w:t>
      </w:r>
      <w:r>
        <w:rPr>
          <w:rFonts w:ascii="Times New Roman" w:hAnsi="Times New Roman"/>
          <w:sz w:val="24"/>
          <w:szCs w:val="24"/>
          <w:lang w:eastAsia="ja-JP"/>
        </w:rPr>
        <w:t>:</w:t>
      </w:r>
      <w:r w:rsidRPr="00BC1368">
        <w:rPr>
          <w:rFonts w:ascii="Times New Roman" w:hAnsi="Times New Roman"/>
          <w:sz w:val="24"/>
          <w:szCs w:val="24"/>
          <w:lang w:eastAsia="ja-JP"/>
        </w:rPr>
        <w:t xml:space="preserve"> 1926-1929.</w:t>
      </w:r>
    </w:p>
    <w:p w:rsidR="006E69D5" w:rsidRPr="00BC1368" w:rsidRDefault="006E69D5" w:rsidP="00360396">
      <w:pPr>
        <w:ind w:hanging="357"/>
        <w:rPr>
          <w:rStyle w:val="ti2"/>
          <w:rFonts w:ascii="Times New Roman" w:hAnsi="Times New Roman"/>
          <w:sz w:val="24"/>
          <w:szCs w:val="24"/>
        </w:rPr>
      </w:pPr>
    </w:p>
    <w:p w:rsidR="006E69D5" w:rsidRPr="00BC1368" w:rsidRDefault="006E69D5" w:rsidP="000F56BC">
      <w:pPr>
        <w:suppressAutoHyphens w:val="0"/>
        <w:overflowPunct/>
        <w:autoSpaceDN w:val="0"/>
        <w:adjustRightInd w:val="0"/>
        <w:ind w:hanging="357"/>
        <w:jc w:val="left"/>
        <w:textAlignment w:val="auto"/>
        <w:rPr>
          <w:rFonts w:ascii="Times New Roman" w:hAnsi="Times New Roman"/>
          <w:sz w:val="24"/>
          <w:szCs w:val="24"/>
          <w:lang w:eastAsia="ja-JP"/>
        </w:rPr>
      </w:pPr>
      <w:r w:rsidRPr="00BC1368">
        <w:rPr>
          <w:rFonts w:ascii="Times New Roman" w:hAnsi="Times New Roman"/>
          <w:sz w:val="24"/>
          <w:szCs w:val="24"/>
          <w:lang w:eastAsia="ja-JP"/>
        </w:rPr>
        <w:t xml:space="preserve">Tang S., Tan W:, Devi S., Wang L.,Pang T., Thong K. (2003) Mimotopes of the Vi Antigen of Salmonella enterica Serovar Typhi Identified from Phage Display Peptide Library. </w:t>
      </w:r>
      <w:r>
        <w:rPr>
          <w:rFonts w:ascii="Times New Roman" w:hAnsi="Times New Roman"/>
          <w:b/>
          <w:bCs/>
          <w:i/>
          <w:iCs/>
          <w:sz w:val="24"/>
          <w:szCs w:val="24"/>
          <w:lang w:eastAsia="ja-JP"/>
        </w:rPr>
        <w:t xml:space="preserve">Cli. </w:t>
      </w:r>
      <w:r w:rsidRPr="00BC1368">
        <w:rPr>
          <w:rFonts w:ascii="Times New Roman" w:hAnsi="Times New Roman"/>
          <w:b/>
          <w:bCs/>
          <w:i/>
          <w:iCs/>
          <w:sz w:val="24"/>
          <w:szCs w:val="24"/>
          <w:lang w:eastAsia="ja-JP"/>
        </w:rPr>
        <w:t>Diag. Lab. Immun.,</w:t>
      </w:r>
      <w:r>
        <w:rPr>
          <w:rFonts w:ascii="Times New Roman" w:hAnsi="Times New Roman"/>
          <w:b/>
          <w:bCs/>
          <w:i/>
          <w:iCs/>
          <w:sz w:val="24"/>
          <w:szCs w:val="24"/>
          <w:lang w:eastAsia="ja-JP"/>
        </w:rPr>
        <w:t xml:space="preserve"> </w:t>
      </w:r>
      <w:r w:rsidRPr="00BC1368">
        <w:rPr>
          <w:rFonts w:ascii="Times New Roman" w:hAnsi="Times New Roman"/>
          <w:sz w:val="24"/>
          <w:szCs w:val="24"/>
          <w:lang w:eastAsia="ja-JP"/>
        </w:rPr>
        <w:t>10(6)</w:t>
      </w:r>
      <w:r>
        <w:rPr>
          <w:rFonts w:ascii="Times New Roman" w:hAnsi="Times New Roman"/>
          <w:sz w:val="24"/>
          <w:szCs w:val="24"/>
          <w:lang w:eastAsia="ja-JP"/>
        </w:rPr>
        <w:t>:</w:t>
      </w:r>
      <w:r w:rsidRPr="00BC1368">
        <w:rPr>
          <w:rFonts w:ascii="Times New Roman" w:hAnsi="Times New Roman"/>
          <w:sz w:val="24"/>
          <w:szCs w:val="24"/>
          <w:lang w:eastAsia="ja-JP"/>
        </w:rPr>
        <w:t xml:space="preserve"> 1078-1084.</w:t>
      </w:r>
    </w:p>
    <w:p w:rsidR="006E69D5" w:rsidRPr="00BC1368" w:rsidRDefault="006E69D5" w:rsidP="00360396">
      <w:pPr>
        <w:ind w:hanging="357"/>
        <w:rPr>
          <w:rFonts w:ascii="Times New Roman" w:hAnsi="Times New Roman"/>
          <w:sz w:val="24"/>
          <w:szCs w:val="24"/>
        </w:rPr>
      </w:pPr>
    </w:p>
    <w:p w:rsidR="006E69D5" w:rsidRPr="00BC1368" w:rsidRDefault="006E69D5" w:rsidP="000F56BC">
      <w:pPr>
        <w:autoSpaceDN w:val="0"/>
        <w:adjustRightInd w:val="0"/>
        <w:ind w:hanging="357"/>
        <w:rPr>
          <w:rFonts w:ascii="Times New Roman" w:hAnsi="Times New Roman"/>
          <w:sz w:val="24"/>
          <w:szCs w:val="24"/>
          <w:lang w:eastAsia="ja-JP"/>
        </w:rPr>
      </w:pPr>
      <w:r w:rsidRPr="00BC1368">
        <w:rPr>
          <w:rFonts w:ascii="Times New Roman" w:hAnsi="Times New Roman"/>
          <w:sz w:val="24"/>
          <w:szCs w:val="24"/>
          <w:lang w:eastAsia="ja-JP"/>
        </w:rPr>
        <w:t xml:space="preserve">Temsamani J., Vidal P. (2004) The use of cell-penetrating peptides for drug delivery. </w:t>
      </w:r>
      <w:r w:rsidRPr="00BC1368">
        <w:rPr>
          <w:rFonts w:ascii="Times New Roman" w:hAnsi="Times New Roman"/>
          <w:b/>
          <w:bCs/>
          <w:i/>
          <w:iCs/>
          <w:sz w:val="24"/>
          <w:szCs w:val="24"/>
          <w:lang w:eastAsia="ja-JP"/>
        </w:rPr>
        <w:t>DDT.,</w:t>
      </w:r>
      <w:r w:rsidRPr="00BC1368">
        <w:rPr>
          <w:rFonts w:ascii="Times New Roman" w:hAnsi="Times New Roman"/>
          <w:sz w:val="24"/>
          <w:szCs w:val="24"/>
          <w:lang w:eastAsia="ja-JP"/>
        </w:rPr>
        <w:t xml:space="preserve"> 9 (23)</w:t>
      </w:r>
      <w:r>
        <w:rPr>
          <w:rFonts w:ascii="Times New Roman" w:hAnsi="Times New Roman"/>
          <w:sz w:val="24"/>
          <w:szCs w:val="24"/>
          <w:lang w:eastAsia="ja-JP"/>
        </w:rPr>
        <w:t>:</w:t>
      </w:r>
      <w:r w:rsidRPr="00BC1368">
        <w:rPr>
          <w:rFonts w:ascii="Times New Roman" w:hAnsi="Times New Roman"/>
          <w:sz w:val="24"/>
          <w:szCs w:val="24"/>
          <w:lang w:eastAsia="ja-JP"/>
        </w:rPr>
        <w:t xml:space="preserve"> 1012-1019.</w:t>
      </w:r>
    </w:p>
    <w:p w:rsidR="006E69D5" w:rsidRPr="00BC1368" w:rsidRDefault="006E69D5" w:rsidP="00360396">
      <w:pPr>
        <w:autoSpaceDN w:val="0"/>
        <w:adjustRightInd w:val="0"/>
        <w:ind w:hanging="357"/>
        <w:rPr>
          <w:rFonts w:ascii="Times New Roman" w:hAnsi="Times New Roman"/>
          <w:sz w:val="24"/>
          <w:szCs w:val="24"/>
          <w:lang w:eastAsia="ja-JP"/>
        </w:rPr>
      </w:pPr>
    </w:p>
    <w:p w:rsidR="006E69D5" w:rsidRPr="00BC1368" w:rsidRDefault="006E69D5" w:rsidP="000F56BC">
      <w:pPr>
        <w:autoSpaceDN w:val="0"/>
        <w:adjustRightInd w:val="0"/>
        <w:ind w:hanging="357"/>
        <w:rPr>
          <w:rFonts w:ascii="Times New Roman" w:hAnsi="Times New Roman"/>
          <w:sz w:val="24"/>
          <w:szCs w:val="24"/>
          <w:lang w:eastAsia="ja-JP"/>
        </w:rPr>
      </w:pPr>
      <w:r w:rsidRPr="00BC1368">
        <w:rPr>
          <w:rFonts w:ascii="Times New Roman" w:hAnsi="Times New Roman"/>
          <w:sz w:val="24"/>
          <w:szCs w:val="24"/>
          <w:lang w:eastAsia="ja-JP"/>
        </w:rPr>
        <w:t xml:space="preserve">Tonegawa S., Steinberg C., Dube S., Bernardini A. (1974) Evidence for somatic generation of antibody diversity. </w:t>
      </w:r>
      <w:r w:rsidRPr="00BC1368">
        <w:rPr>
          <w:rFonts w:ascii="Times New Roman" w:hAnsi="Times New Roman"/>
          <w:b/>
          <w:bCs/>
          <w:i/>
          <w:iCs/>
          <w:sz w:val="24"/>
          <w:szCs w:val="24"/>
          <w:lang w:eastAsia="ja-JP"/>
        </w:rPr>
        <w:t>Proc. Nat. Acad. Sci.,</w:t>
      </w:r>
      <w:r w:rsidRPr="00BC1368">
        <w:rPr>
          <w:rFonts w:ascii="Times New Roman" w:hAnsi="Times New Roman"/>
          <w:sz w:val="24"/>
          <w:szCs w:val="24"/>
          <w:lang w:eastAsia="ja-JP"/>
        </w:rPr>
        <w:t xml:space="preserve"> 71(10)</w:t>
      </w:r>
      <w:r>
        <w:rPr>
          <w:rFonts w:ascii="Times New Roman" w:hAnsi="Times New Roman"/>
          <w:sz w:val="24"/>
          <w:szCs w:val="24"/>
          <w:lang w:eastAsia="ja-JP"/>
        </w:rPr>
        <w:t>:</w:t>
      </w:r>
      <w:r w:rsidRPr="00BC1368">
        <w:rPr>
          <w:rFonts w:ascii="Times New Roman" w:hAnsi="Times New Roman"/>
          <w:sz w:val="24"/>
          <w:szCs w:val="24"/>
          <w:lang w:eastAsia="ja-JP"/>
        </w:rPr>
        <w:t xml:space="preserve"> 4027-4031.</w:t>
      </w:r>
    </w:p>
    <w:p w:rsidR="006E69D5" w:rsidRPr="00BC1368" w:rsidRDefault="006E69D5" w:rsidP="000F56BC">
      <w:pPr>
        <w:autoSpaceDN w:val="0"/>
        <w:adjustRightInd w:val="0"/>
        <w:rPr>
          <w:rFonts w:ascii="Times New Roman" w:hAnsi="Times New Roman"/>
          <w:sz w:val="24"/>
          <w:szCs w:val="24"/>
          <w:lang w:eastAsia="ja-JP"/>
        </w:rPr>
      </w:pPr>
    </w:p>
    <w:p w:rsidR="006E69D5" w:rsidRPr="00BC1368" w:rsidRDefault="006E69D5" w:rsidP="000F56BC">
      <w:pPr>
        <w:autoSpaceDN w:val="0"/>
        <w:adjustRightInd w:val="0"/>
        <w:ind w:hanging="357"/>
        <w:rPr>
          <w:rFonts w:ascii="Times New Roman" w:hAnsi="Times New Roman"/>
          <w:sz w:val="24"/>
          <w:szCs w:val="24"/>
          <w:lang w:eastAsia="ja-JP"/>
        </w:rPr>
      </w:pPr>
      <w:r w:rsidRPr="00BC1368">
        <w:rPr>
          <w:rFonts w:ascii="Times New Roman" w:hAnsi="Times New Roman"/>
          <w:sz w:val="24"/>
          <w:szCs w:val="24"/>
          <w:lang w:eastAsia="ja-JP"/>
        </w:rPr>
        <w:t xml:space="preserve">Tonegawa S. (1976) Reiteration frequency of immunoglobulin light chain genes: Further evidence for somatic generation of antibody diversity. </w:t>
      </w:r>
      <w:r w:rsidRPr="00BC1368">
        <w:rPr>
          <w:rFonts w:ascii="Times New Roman" w:hAnsi="Times New Roman"/>
          <w:b/>
          <w:bCs/>
          <w:i/>
          <w:iCs/>
          <w:sz w:val="24"/>
          <w:szCs w:val="24"/>
          <w:lang w:eastAsia="ja-JP"/>
        </w:rPr>
        <w:t>Proc. Nat. Acad. Sci</w:t>
      </w:r>
      <w:r w:rsidRPr="00BC1368">
        <w:rPr>
          <w:rFonts w:ascii="Times New Roman" w:hAnsi="Times New Roman"/>
          <w:sz w:val="24"/>
          <w:szCs w:val="24"/>
          <w:lang w:eastAsia="ja-JP"/>
        </w:rPr>
        <w:t>., 73(1)</w:t>
      </w:r>
      <w:r>
        <w:rPr>
          <w:rFonts w:ascii="Times New Roman" w:hAnsi="Times New Roman"/>
          <w:sz w:val="24"/>
          <w:szCs w:val="24"/>
          <w:lang w:eastAsia="ja-JP"/>
        </w:rPr>
        <w:t>:</w:t>
      </w:r>
      <w:r w:rsidRPr="00BC1368">
        <w:rPr>
          <w:rFonts w:ascii="Times New Roman" w:hAnsi="Times New Roman"/>
          <w:sz w:val="24"/>
          <w:szCs w:val="24"/>
          <w:lang w:eastAsia="ja-JP"/>
        </w:rPr>
        <w:t xml:space="preserve"> 203-207.</w:t>
      </w:r>
    </w:p>
    <w:p w:rsidR="006E69D5" w:rsidRPr="00BC1368" w:rsidRDefault="006E69D5" w:rsidP="00360396">
      <w:pPr>
        <w:autoSpaceDN w:val="0"/>
        <w:adjustRightInd w:val="0"/>
        <w:ind w:hanging="357"/>
        <w:rPr>
          <w:rFonts w:ascii="Times New Roman" w:hAnsi="Times New Roman"/>
          <w:sz w:val="24"/>
          <w:szCs w:val="24"/>
          <w:lang w:eastAsia="ja-JP"/>
        </w:rPr>
      </w:pPr>
    </w:p>
    <w:p w:rsidR="006E69D5" w:rsidRPr="00BC1368" w:rsidRDefault="006E69D5" w:rsidP="003A7E23">
      <w:pPr>
        <w:autoSpaceDN w:val="0"/>
        <w:adjustRightInd w:val="0"/>
        <w:ind w:hanging="357"/>
        <w:rPr>
          <w:rFonts w:ascii="Times New Roman" w:hAnsi="Times New Roman"/>
          <w:sz w:val="24"/>
          <w:szCs w:val="24"/>
          <w:lang w:eastAsia="ja-JP"/>
        </w:rPr>
      </w:pPr>
      <w:r w:rsidRPr="00BC1368">
        <w:rPr>
          <w:rFonts w:ascii="Times New Roman" w:hAnsi="Times New Roman"/>
          <w:sz w:val="24"/>
          <w:szCs w:val="24"/>
          <w:lang w:eastAsia="ja-JP"/>
        </w:rPr>
        <w:t xml:space="preserve">Tsiftsoglou AS., Wong W., Wheeler C., Steinberg HN., Robinson SH. (1986) Prevention of Anthracycline-induced Cytotoxicity in Hemopoietic Cells by Hemin. </w:t>
      </w:r>
      <w:r w:rsidRPr="00BC1368">
        <w:rPr>
          <w:rFonts w:ascii="Times New Roman" w:hAnsi="Times New Roman"/>
          <w:b/>
          <w:bCs/>
          <w:i/>
          <w:iCs/>
          <w:sz w:val="24"/>
          <w:szCs w:val="24"/>
          <w:lang w:eastAsia="ja-JP"/>
        </w:rPr>
        <w:t>Cancer Res</w:t>
      </w:r>
      <w:r>
        <w:rPr>
          <w:rFonts w:ascii="Times New Roman" w:hAnsi="Times New Roman"/>
          <w:b/>
          <w:bCs/>
          <w:i/>
          <w:iCs/>
          <w:sz w:val="24"/>
          <w:szCs w:val="24"/>
          <w:lang w:eastAsia="ja-JP"/>
        </w:rPr>
        <w:t>.</w:t>
      </w:r>
      <w:r w:rsidRPr="00BC1368">
        <w:rPr>
          <w:rFonts w:ascii="Times New Roman" w:hAnsi="Times New Roman"/>
          <w:b/>
          <w:bCs/>
          <w:sz w:val="24"/>
          <w:szCs w:val="24"/>
          <w:lang w:eastAsia="ja-JP"/>
        </w:rPr>
        <w:t xml:space="preserve">, </w:t>
      </w:r>
      <w:r w:rsidRPr="00BC1368">
        <w:rPr>
          <w:rFonts w:ascii="Times New Roman" w:hAnsi="Times New Roman"/>
          <w:sz w:val="24"/>
          <w:szCs w:val="24"/>
          <w:lang w:eastAsia="ja-JP"/>
        </w:rPr>
        <w:t>46: 3436-3440.</w:t>
      </w:r>
    </w:p>
    <w:p w:rsidR="006E69D5" w:rsidRPr="00BC1368" w:rsidRDefault="006E69D5" w:rsidP="00360396">
      <w:pPr>
        <w:ind w:hanging="357"/>
        <w:rPr>
          <w:rFonts w:ascii="Times New Roman" w:hAnsi="Times New Roman"/>
          <w:sz w:val="24"/>
          <w:szCs w:val="24"/>
        </w:rPr>
      </w:pPr>
    </w:p>
    <w:p w:rsidR="006E69D5" w:rsidRDefault="006E69D5" w:rsidP="000F56BC">
      <w:pPr>
        <w:autoSpaceDN w:val="0"/>
        <w:adjustRightInd w:val="0"/>
        <w:ind w:hanging="357"/>
        <w:rPr>
          <w:rFonts w:ascii="Times New Roman" w:hAnsi="Times New Roman"/>
          <w:sz w:val="24"/>
          <w:szCs w:val="24"/>
          <w:lang w:eastAsia="ja-JP"/>
        </w:rPr>
      </w:pPr>
      <w:r w:rsidRPr="00BC1368">
        <w:rPr>
          <w:rFonts w:ascii="Times New Roman" w:hAnsi="Times New Roman"/>
          <w:sz w:val="24"/>
          <w:szCs w:val="24"/>
          <w:lang w:eastAsia="ja-JP"/>
        </w:rPr>
        <w:t xml:space="preserve">Tsiftsoglou AS., Pappas IS., Vizirianakis IS. (2003) Mechanisms involved in the induced differentiation of leukemia cells. </w:t>
      </w:r>
      <w:r>
        <w:rPr>
          <w:rFonts w:ascii="Times New Roman" w:hAnsi="Times New Roman"/>
          <w:b/>
          <w:bCs/>
          <w:i/>
          <w:iCs/>
          <w:sz w:val="24"/>
          <w:szCs w:val="24"/>
          <w:lang w:eastAsia="ja-JP"/>
        </w:rPr>
        <w:t>Pharmacol. Ther.</w:t>
      </w:r>
      <w:r w:rsidRPr="00BC1368">
        <w:rPr>
          <w:rFonts w:ascii="Times New Roman" w:hAnsi="Times New Roman"/>
          <w:b/>
          <w:bCs/>
          <w:i/>
          <w:iCs/>
          <w:sz w:val="24"/>
          <w:szCs w:val="24"/>
          <w:lang w:eastAsia="ja-JP"/>
        </w:rPr>
        <w:t>,</w:t>
      </w:r>
      <w:r w:rsidRPr="00BC1368">
        <w:rPr>
          <w:rFonts w:ascii="Times New Roman" w:hAnsi="Times New Roman"/>
          <w:sz w:val="24"/>
          <w:szCs w:val="24"/>
          <w:lang w:eastAsia="ja-JP"/>
        </w:rPr>
        <w:t xml:space="preserve"> 100: 257-290.</w:t>
      </w:r>
    </w:p>
    <w:p w:rsidR="006E69D5" w:rsidRDefault="006E69D5" w:rsidP="00360396">
      <w:pPr>
        <w:autoSpaceDN w:val="0"/>
        <w:adjustRightInd w:val="0"/>
        <w:ind w:hanging="357"/>
        <w:rPr>
          <w:rFonts w:ascii="Times New Roman" w:hAnsi="Times New Roman"/>
          <w:sz w:val="24"/>
          <w:szCs w:val="24"/>
          <w:lang w:eastAsia="ja-JP"/>
        </w:rPr>
      </w:pPr>
    </w:p>
    <w:p w:rsidR="006E69D5" w:rsidRDefault="006E69D5" w:rsidP="000F56BC">
      <w:pPr>
        <w:autoSpaceDN w:val="0"/>
        <w:adjustRightInd w:val="0"/>
        <w:ind w:hanging="357"/>
        <w:rPr>
          <w:rFonts w:ascii="Times New Roman" w:hAnsi="Times New Roman"/>
          <w:sz w:val="24"/>
          <w:szCs w:val="24"/>
          <w:lang w:eastAsia="ja-JP"/>
        </w:rPr>
      </w:pPr>
      <w:r>
        <w:rPr>
          <w:rFonts w:ascii="Times New Roman" w:hAnsi="Times New Roman"/>
          <w:sz w:val="24"/>
          <w:szCs w:val="24"/>
          <w:lang w:eastAsia="ja-JP"/>
        </w:rPr>
        <w:t xml:space="preserve">Tsuruo T. (1988) Mechanisms of MultiDrug Resistance and Implications for Therapy. </w:t>
      </w:r>
      <w:r w:rsidRPr="003C13E2">
        <w:rPr>
          <w:rFonts w:ascii="Times New Roman" w:hAnsi="Times New Roman"/>
          <w:b/>
          <w:bCs/>
          <w:i/>
          <w:iCs/>
          <w:sz w:val="24"/>
          <w:szCs w:val="24"/>
          <w:lang w:eastAsia="ja-JP"/>
        </w:rPr>
        <w:t>Jpn. J. Cancer Res. (Gann),</w:t>
      </w:r>
      <w:r>
        <w:rPr>
          <w:rFonts w:ascii="Times New Roman" w:hAnsi="Times New Roman"/>
          <w:sz w:val="24"/>
          <w:szCs w:val="24"/>
          <w:lang w:eastAsia="ja-JP"/>
        </w:rPr>
        <w:t xml:space="preserve"> 79(3): 285-296.</w:t>
      </w:r>
    </w:p>
    <w:p w:rsidR="006E69D5" w:rsidRPr="00BC1368" w:rsidRDefault="006E69D5" w:rsidP="00360396">
      <w:pPr>
        <w:autoSpaceDN w:val="0"/>
        <w:adjustRightInd w:val="0"/>
        <w:ind w:hanging="357"/>
        <w:rPr>
          <w:rFonts w:ascii="Times New Roman" w:hAnsi="Times New Roman"/>
          <w:sz w:val="24"/>
          <w:szCs w:val="24"/>
          <w:lang w:eastAsia="ja-JP"/>
        </w:rPr>
      </w:pPr>
    </w:p>
    <w:p w:rsidR="006E69D5" w:rsidRPr="00BC1368" w:rsidRDefault="006E69D5" w:rsidP="003A7E23">
      <w:pPr>
        <w:autoSpaceDN w:val="0"/>
        <w:adjustRightInd w:val="0"/>
        <w:ind w:hanging="357"/>
        <w:rPr>
          <w:rFonts w:ascii="Times New Roman" w:hAnsi="Times New Roman"/>
          <w:sz w:val="24"/>
          <w:szCs w:val="24"/>
          <w:lang w:eastAsia="ja-JP"/>
        </w:rPr>
      </w:pPr>
      <w:r w:rsidRPr="00BC1368">
        <w:rPr>
          <w:rFonts w:ascii="Times New Roman" w:hAnsi="Times New Roman"/>
          <w:sz w:val="24"/>
          <w:szCs w:val="24"/>
          <w:lang w:eastAsia="ja-JP"/>
        </w:rPr>
        <w:t xml:space="preserve">Van den Hondel CA., Schoenmakers JGG. (1976) Cleavage Maps of the Filamentous Bacteriophages M13, fd, f£, and ZJ/2. </w:t>
      </w:r>
      <w:r>
        <w:rPr>
          <w:rFonts w:ascii="Times New Roman" w:hAnsi="Times New Roman"/>
          <w:b/>
          <w:bCs/>
          <w:i/>
          <w:iCs/>
          <w:sz w:val="24"/>
          <w:szCs w:val="24"/>
          <w:lang w:eastAsia="ja-JP"/>
        </w:rPr>
        <w:t>J.</w:t>
      </w:r>
      <w:r w:rsidRPr="00BC1368">
        <w:rPr>
          <w:rFonts w:ascii="Times New Roman" w:hAnsi="Times New Roman"/>
          <w:b/>
          <w:bCs/>
          <w:i/>
          <w:iCs/>
          <w:sz w:val="24"/>
          <w:szCs w:val="24"/>
          <w:lang w:eastAsia="ja-JP"/>
        </w:rPr>
        <w:t xml:space="preserve"> Virol</w:t>
      </w:r>
      <w:r>
        <w:rPr>
          <w:rFonts w:ascii="Times New Roman" w:hAnsi="Times New Roman"/>
          <w:b/>
          <w:bCs/>
          <w:i/>
          <w:iCs/>
          <w:sz w:val="24"/>
          <w:szCs w:val="24"/>
          <w:lang w:eastAsia="ja-JP"/>
        </w:rPr>
        <w:t>.</w:t>
      </w:r>
      <w:r w:rsidRPr="00BC1368">
        <w:rPr>
          <w:rFonts w:ascii="Times New Roman" w:hAnsi="Times New Roman"/>
          <w:sz w:val="24"/>
          <w:szCs w:val="24"/>
          <w:lang w:eastAsia="ja-JP"/>
        </w:rPr>
        <w:t>, 18(3)</w:t>
      </w:r>
      <w:r>
        <w:rPr>
          <w:rFonts w:ascii="Times New Roman" w:hAnsi="Times New Roman"/>
          <w:sz w:val="24"/>
          <w:szCs w:val="24"/>
          <w:lang w:eastAsia="ja-JP"/>
        </w:rPr>
        <w:t>:</w:t>
      </w:r>
      <w:r w:rsidRPr="00BC1368">
        <w:rPr>
          <w:rFonts w:ascii="Times New Roman" w:hAnsi="Times New Roman"/>
          <w:sz w:val="24"/>
          <w:szCs w:val="24"/>
          <w:lang w:eastAsia="ja-JP"/>
        </w:rPr>
        <w:t xml:space="preserve"> 1024-1039</w:t>
      </w:r>
    </w:p>
    <w:p w:rsidR="006E69D5" w:rsidRPr="00BC1368" w:rsidRDefault="006E69D5" w:rsidP="00360396">
      <w:pPr>
        <w:autoSpaceDN w:val="0"/>
        <w:adjustRightInd w:val="0"/>
        <w:ind w:hanging="357"/>
        <w:rPr>
          <w:rFonts w:ascii="Times New Roman" w:hAnsi="Times New Roman"/>
          <w:sz w:val="24"/>
          <w:szCs w:val="24"/>
          <w:lang w:eastAsia="ja-JP"/>
        </w:rPr>
      </w:pPr>
    </w:p>
    <w:p w:rsidR="006E69D5" w:rsidRDefault="006E69D5" w:rsidP="003A7E23">
      <w:pPr>
        <w:autoSpaceDN w:val="0"/>
        <w:adjustRightInd w:val="0"/>
        <w:ind w:hanging="357"/>
        <w:rPr>
          <w:rFonts w:ascii="Times New Roman" w:hAnsi="Times New Roman"/>
          <w:sz w:val="24"/>
          <w:szCs w:val="24"/>
          <w:lang w:eastAsia="ja-JP"/>
        </w:rPr>
      </w:pPr>
      <w:r w:rsidRPr="00BC1368">
        <w:rPr>
          <w:rFonts w:ascii="Times New Roman" w:hAnsi="Times New Roman"/>
          <w:sz w:val="24"/>
          <w:szCs w:val="24"/>
          <w:lang w:eastAsia="ja-JP"/>
        </w:rPr>
        <w:t xml:space="preserve">Volkova TO., Zykina NS., Malycheva IE., Nemova NN. (2007) Cell Mechanisms for Apoptosis Induction in K562 Human Erythroleukemia Cell Line Treated with Quinoline-N-oxide Derivatives. </w:t>
      </w:r>
      <w:r>
        <w:rPr>
          <w:rFonts w:ascii="Times New Roman" w:hAnsi="Times New Roman"/>
          <w:b/>
          <w:bCs/>
          <w:i/>
          <w:iCs/>
          <w:sz w:val="24"/>
          <w:szCs w:val="24"/>
          <w:lang w:eastAsia="ja-JP"/>
        </w:rPr>
        <w:t xml:space="preserve">Biomed. </w:t>
      </w:r>
      <w:r w:rsidRPr="00BC1368">
        <w:rPr>
          <w:rFonts w:ascii="Times New Roman" w:hAnsi="Times New Roman"/>
          <w:b/>
          <w:bCs/>
          <w:i/>
          <w:iCs/>
          <w:sz w:val="24"/>
          <w:szCs w:val="24"/>
          <w:lang w:eastAsia="ja-JP"/>
        </w:rPr>
        <w:t>Chem</w:t>
      </w:r>
      <w:r>
        <w:rPr>
          <w:rFonts w:ascii="Times New Roman" w:hAnsi="Times New Roman"/>
          <w:b/>
          <w:bCs/>
          <w:i/>
          <w:iCs/>
          <w:sz w:val="24"/>
          <w:szCs w:val="24"/>
          <w:lang w:eastAsia="ja-JP"/>
        </w:rPr>
        <w:t>.</w:t>
      </w:r>
      <w:r w:rsidRPr="00BC1368">
        <w:rPr>
          <w:rFonts w:ascii="Times New Roman" w:hAnsi="Times New Roman"/>
          <w:sz w:val="24"/>
          <w:szCs w:val="24"/>
          <w:lang w:eastAsia="ja-JP"/>
        </w:rPr>
        <w:t>, 1(1)</w:t>
      </w:r>
      <w:r>
        <w:rPr>
          <w:rFonts w:ascii="Times New Roman" w:hAnsi="Times New Roman"/>
          <w:sz w:val="24"/>
          <w:szCs w:val="24"/>
          <w:lang w:eastAsia="ja-JP"/>
        </w:rPr>
        <w:t xml:space="preserve">: </w:t>
      </w:r>
      <w:r w:rsidRPr="00BC1368">
        <w:rPr>
          <w:rFonts w:ascii="Times New Roman" w:hAnsi="Times New Roman"/>
          <w:sz w:val="24"/>
          <w:szCs w:val="24"/>
          <w:lang w:eastAsia="ja-JP"/>
        </w:rPr>
        <w:t>82–86.</w:t>
      </w:r>
    </w:p>
    <w:p w:rsidR="006E69D5" w:rsidRPr="00BC1368" w:rsidRDefault="006E69D5" w:rsidP="003A7E23">
      <w:pPr>
        <w:autoSpaceDN w:val="0"/>
        <w:adjustRightInd w:val="0"/>
        <w:ind w:hanging="357"/>
        <w:rPr>
          <w:rFonts w:ascii="Times New Roman" w:hAnsi="Times New Roman"/>
          <w:sz w:val="24"/>
          <w:szCs w:val="24"/>
          <w:lang w:eastAsia="ja-JP"/>
        </w:rPr>
      </w:pPr>
    </w:p>
    <w:p w:rsidR="006E69D5" w:rsidRPr="00BC1368" w:rsidRDefault="006E69D5" w:rsidP="003A7E23">
      <w:pPr>
        <w:ind w:hanging="357"/>
        <w:rPr>
          <w:rFonts w:ascii="Times New Roman" w:hAnsi="Times New Roman"/>
          <w:sz w:val="24"/>
          <w:szCs w:val="24"/>
          <w:lang w:eastAsia="ja-JP"/>
        </w:rPr>
      </w:pPr>
      <w:r w:rsidRPr="00BC1368">
        <w:rPr>
          <w:rFonts w:ascii="Times New Roman" w:hAnsi="Times New Roman"/>
          <w:sz w:val="24"/>
          <w:szCs w:val="24"/>
          <w:lang w:eastAsia="ja-JP"/>
        </w:rPr>
        <w:t>Watters JM</w:t>
      </w:r>
      <w:r>
        <w:rPr>
          <w:rFonts w:ascii="Times New Roman" w:hAnsi="Times New Roman"/>
          <w:sz w:val="24"/>
          <w:szCs w:val="24"/>
          <w:lang w:eastAsia="ja-JP"/>
        </w:rPr>
        <w:t>.</w:t>
      </w:r>
      <w:r w:rsidRPr="00BC1368">
        <w:rPr>
          <w:rFonts w:ascii="Times New Roman" w:hAnsi="Times New Roman"/>
          <w:sz w:val="24"/>
          <w:szCs w:val="24"/>
          <w:lang w:eastAsia="ja-JP"/>
        </w:rPr>
        <w:t>, Telleman P</w:t>
      </w:r>
      <w:r>
        <w:rPr>
          <w:rFonts w:ascii="Times New Roman" w:hAnsi="Times New Roman"/>
          <w:sz w:val="24"/>
          <w:szCs w:val="24"/>
          <w:lang w:eastAsia="ja-JP"/>
        </w:rPr>
        <w:t>.</w:t>
      </w:r>
      <w:r w:rsidRPr="00BC1368">
        <w:rPr>
          <w:rFonts w:ascii="Times New Roman" w:hAnsi="Times New Roman"/>
          <w:sz w:val="24"/>
          <w:szCs w:val="24"/>
          <w:lang w:eastAsia="ja-JP"/>
        </w:rPr>
        <w:t>, Junghans RP</w:t>
      </w:r>
      <w:r>
        <w:rPr>
          <w:rFonts w:ascii="Times New Roman" w:hAnsi="Times New Roman"/>
          <w:sz w:val="24"/>
          <w:szCs w:val="24"/>
          <w:lang w:eastAsia="ja-JP"/>
        </w:rPr>
        <w:t>.</w:t>
      </w:r>
      <w:r w:rsidRPr="00BC1368">
        <w:rPr>
          <w:rFonts w:ascii="Times New Roman" w:hAnsi="Times New Roman"/>
          <w:sz w:val="24"/>
          <w:szCs w:val="24"/>
          <w:lang w:eastAsia="ja-JP"/>
        </w:rPr>
        <w:t xml:space="preserve"> (1997) An optimized method for cell-based phage display panning. </w:t>
      </w:r>
      <w:r>
        <w:rPr>
          <w:rFonts w:ascii="Times New Roman" w:hAnsi="Times New Roman"/>
          <w:b/>
          <w:bCs/>
          <w:i/>
          <w:iCs/>
          <w:sz w:val="24"/>
          <w:szCs w:val="24"/>
          <w:lang w:eastAsia="ja-JP"/>
        </w:rPr>
        <w:t>Immunotechnol.</w:t>
      </w:r>
      <w:r w:rsidRPr="00BC1368">
        <w:rPr>
          <w:rFonts w:ascii="Times New Roman" w:hAnsi="Times New Roman"/>
          <w:b/>
          <w:bCs/>
          <w:i/>
          <w:iCs/>
          <w:sz w:val="24"/>
          <w:szCs w:val="24"/>
          <w:lang w:eastAsia="ja-JP"/>
        </w:rPr>
        <w:t>,</w:t>
      </w:r>
      <w:r w:rsidRPr="00BC1368">
        <w:rPr>
          <w:rFonts w:ascii="Times New Roman" w:hAnsi="Times New Roman"/>
          <w:sz w:val="24"/>
          <w:szCs w:val="24"/>
          <w:lang w:eastAsia="ja-JP"/>
        </w:rPr>
        <w:t xml:space="preserve"> 3:21-29.</w:t>
      </w:r>
    </w:p>
    <w:p w:rsidR="006E69D5" w:rsidRPr="00BC1368" w:rsidRDefault="006E69D5" w:rsidP="00360396">
      <w:pPr>
        <w:autoSpaceDN w:val="0"/>
        <w:adjustRightInd w:val="0"/>
        <w:ind w:hanging="357"/>
        <w:rPr>
          <w:rFonts w:ascii="Times New Roman" w:hAnsi="Times New Roman"/>
          <w:sz w:val="24"/>
          <w:szCs w:val="24"/>
          <w:lang w:eastAsia="ja-JP"/>
        </w:rPr>
      </w:pPr>
    </w:p>
    <w:p w:rsidR="006E69D5" w:rsidRPr="00BC1368" w:rsidRDefault="006E69D5" w:rsidP="003A7E23">
      <w:pPr>
        <w:autoSpaceDN w:val="0"/>
        <w:adjustRightInd w:val="0"/>
        <w:ind w:hanging="357"/>
        <w:rPr>
          <w:rFonts w:ascii="Times New Roman" w:hAnsi="Times New Roman"/>
          <w:sz w:val="24"/>
          <w:szCs w:val="24"/>
          <w:lang w:eastAsia="ja-JP"/>
        </w:rPr>
      </w:pPr>
      <w:r w:rsidRPr="00BC1368">
        <w:rPr>
          <w:rFonts w:ascii="Times New Roman" w:hAnsi="Times New Roman"/>
          <w:sz w:val="24"/>
          <w:szCs w:val="24"/>
          <w:lang w:eastAsia="ja-JP"/>
        </w:rPr>
        <w:t xml:space="preserve">Whalen AM., Galasinski SC.,Shapiro PS., Nahreini TS., Ahn NG. (1997) Megakaryocytic Differentiation Induced by Constitutive Activation of Mitogen-Activated Protein Kinase Kinase. </w:t>
      </w:r>
      <w:r>
        <w:rPr>
          <w:rFonts w:ascii="Times New Roman" w:hAnsi="Times New Roman"/>
          <w:b/>
          <w:bCs/>
          <w:i/>
          <w:iCs/>
          <w:sz w:val="24"/>
          <w:szCs w:val="24"/>
          <w:lang w:eastAsia="ja-JP"/>
        </w:rPr>
        <w:t>Mol. Cel. Biol.</w:t>
      </w:r>
      <w:r w:rsidRPr="00BC1368">
        <w:rPr>
          <w:rFonts w:ascii="Times New Roman" w:hAnsi="Times New Roman"/>
          <w:b/>
          <w:bCs/>
          <w:i/>
          <w:iCs/>
          <w:sz w:val="24"/>
          <w:szCs w:val="24"/>
          <w:lang w:eastAsia="ja-JP"/>
        </w:rPr>
        <w:t>,</w:t>
      </w:r>
      <w:r w:rsidRPr="00BC1368">
        <w:rPr>
          <w:rFonts w:ascii="Times New Roman" w:hAnsi="Times New Roman"/>
          <w:sz w:val="24"/>
          <w:szCs w:val="24"/>
          <w:lang w:eastAsia="ja-JP"/>
        </w:rPr>
        <w:t xml:space="preserve"> 17(4)</w:t>
      </w:r>
      <w:r>
        <w:rPr>
          <w:rFonts w:ascii="Times New Roman" w:hAnsi="Times New Roman"/>
          <w:sz w:val="24"/>
          <w:szCs w:val="24"/>
          <w:lang w:eastAsia="ja-JP"/>
        </w:rPr>
        <w:t>:</w:t>
      </w:r>
      <w:r w:rsidRPr="00BC1368">
        <w:rPr>
          <w:rFonts w:ascii="Times New Roman" w:hAnsi="Times New Roman"/>
          <w:sz w:val="24"/>
          <w:szCs w:val="24"/>
          <w:lang w:eastAsia="ja-JP"/>
        </w:rPr>
        <w:t xml:space="preserve"> 1947-1958.</w:t>
      </w:r>
    </w:p>
    <w:p w:rsidR="006E69D5" w:rsidRPr="00BC1368" w:rsidRDefault="006E69D5" w:rsidP="00360396">
      <w:pPr>
        <w:ind w:hanging="357"/>
        <w:rPr>
          <w:rFonts w:ascii="Times New Roman" w:hAnsi="Times New Roman"/>
          <w:sz w:val="24"/>
          <w:szCs w:val="24"/>
          <w:lang w:eastAsia="ja-JP"/>
        </w:rPr>
      </w:pPr>
    </w:p>
    <w:p w:rsidR="006E69D5" w:rsidRPr="000F56BC" w:rsidRDefault="006E69D5" w:rsidP="000F56BC">
      <w:pPr>
        <w:ind w:hanging="357"/>
        <w:rPr>
          <w:rFonts w:ascii="Times New Roman" w:hAnsi="Times New Roman"/>
          <w:b/>
          <w:bCs/>
          <w:i/>
          <w:iCs/>
          <w:sz w:val="24"/>
          <w:szCs w:val="24"/>
        </w:rPr>
      </w:pPr>
      <w:r w:rsidRPr="00BC1368">
        <w:rPr>
          <w:rFonts w:ascii="Times New Roman" w:hAnsi="Times New Roman"/>
          <w:sz w:val="24"/>
          <w:szCs w:val="24"/>
        </w:rPr>
        <w:t xml:space="preserve">Willats WGT. (2002) Phage display: practicalities and prospects. </w:t>
      </w:r>
      <w:r>
        <w:rPr>
          <w:rFonts w:ascii="Times New Roman" w:hAnsi="Times New Roman"/>
          <w:b/>
          <w:bCs/>
          <w:i/>
          <w:iCs/>
          <w:sz w:val="24"/>
          <w:szCs w:val="24"/>
        </w:rPr>
        <w:t>Plant Mol. Biol.</w:t>
      </w:r>
      <w:r w:rsidRPr="00BC1368">
        <w:rPr>
          <w:rFonts w:ascii="Times New Roman" w:hAnsi="Times New Roman"/>
          <w:b/>
          <w:bCs/>
          <w:i/>
          <w:iCs/>
          <w:sz w:val="24"/>
          <w:szCs w:val="24"/>
        </w:rPr>
        <w:t>,</w:t>
      </w:r>
      <w:r w:rsidRPr="00BC1368">
        <w:rPr>
          <w:rFonts w:ascii="Times New Roman" w:hAnsi="Times New Roman"/>
          <w:sz w:val="24"/>
          <w:szCs w:val="24"/>
        </w:rPr>
        <w:t xml:space="preserve"> 50: 837-854.</w:t>
      </w:r>
    </w:p>
    <w:p w:rsidR="006E69D5" w:rsidRPr="00BC1368" w:rsidRDefault="006E69D5" w:rsidP="00360396">
      <w:pPr>
        <w:ind w:hanging="357"/>
        <w:rPr>
          <w:rFonts w:ascii="Times New Roman" w:hAnsi="Times New Roman"/>
          <w:sz w:val="24"/>
          <w:szCs w:val="24"/>
        </w:rPr>
      </w:pPr>
    </w:p>
    <w:p w:rsidR="006E69D5" w:rsidRPr="000F56BC" w:rsidRDefault="006E69D5" w:rsidP="003A7E23">
      <w:pPr>
        <w:ind w:hanging="357"/>
        <w:rPr>
          <w:rFonts w:ascii="Times New Roman" w:hAnsi="Times New Roman"/>
          <w:b/>
          <w:bCs/>
          <w:i/>
          <w:iCs/>
          <w:sz w:val="24"/>
          <w:szCs w:val="24"/>
        </w:rPr>
      </w:pPr>
      <w:r w:rsidRPr="00BC1368">
        <w:rPr>
          <w:rFonts w:ascii="Times New Roman" w:hAnsi="Times New Roman"/>
          <w:sz w:val="24"/>
          <w:szCs w:val="24"/>
        </w:rPr>
        <w:t xml:space="preserve">Wu H-C., Chang D-K., Huand C-T. (2006) Targeted Therapy for Cancer. </w:t>
      </w:r>
      <w:r>
        <w:rPr>
          <w:rFonts w:ascii="Times New Roman" w:hAnsi="Times New Roman"/>
          <w:b/>
          <w:bCs/>
          <w:i/>
          <w:iCs/>
          <w:sz w:val="24"/>
          <w:szCs w:val="24"/>
        </w:rPr>
        <w:t>J. Cancer Mol.</w:t>
      </w:r>
      <w:r w:rsidRPr="00BC1368">
        <w:rPr>
          <w:rFonts w:ascii="Times New Roman" w:hAnsi="Times New Roman"/>
          <w:b/>
          <w:bCs/>
          <w:i/>
          <w:iCs/>
          <w:sz w:val="24"/>
          <w:szCs w:val="24"/>
        </w:rPr>
        <w:t xml:space="preserve">, </w:t>
      </w:r>
      <w:r w:rsidRPr="00BC1368">
        <w:rPr>
          <w:rFonts w:ascii="Times New Roman" w:hAnsi="Times New Roman"/>
          <w:sz w:val="24"/>
          <w:szCs w:val="24"/>
        </w:rPr>
        <w:t>2(2): 57-66.</w:t>
      </w:r>
    </w:p>
    <w:p w:rsidR="006E69D5" w:rsidRPr="00BC1368" w:rsidRDefault="006E69D5" w:rsidP="00360396">
      <w:pPr>
        <w:ind w:hanging="357"/>
        <w:rPr>
          <w:rFonts w:ascii="Times New Roman" w:hAnsi="Times New Roman"/>
          <w:sz w:val="24"/>
          <w:szCs w:val="24"/>
        </w:rPr>
      </w:pPr>
    </w:p>
    <w:p w:rsidR="006E69D5" w:rsidRPr="00BC1368" w:rsidRDefault="006E69D5" w:rsidP="000F56BC">
      <w:pPr>
        <w:suppressAutoHyphens w:val="0"/>
        <w:overflowPunct/>
        <w:autoSpaceDN w:val="0"/>
        <w:adjustRightInd w:val="0"/>
        <w:ind w:hanging="357"/>
        <w:jc w:val="left"/>
        <w:textAlignment w:val="auto"/>
        <w:rPr>
          <w:rFonts w:ascii="Times New Roman" w:hAnsi="Times New Roman"/>
          <w:sz w:val="24"/>
          <w:szCs w:val="24"/>
          <w:lang w:eastAsia="ja-JP"/>
        </w:rPr>
      </w:pPr>
      <w:r w:rsidRPr="00BC1368">
        <w:rPr>
          <w:rFonts w:ascii="Times New Roman" w:hAnsi="Times New Roman"/>
          <w:sz w:val="24"/>
          <w:szCs w:val="24"/>
        </w:rPr>
        <w:t>Yalcintepe L.,</w:t>
      </w:r>
      <w:r w:rsidRPr="00BC1368">
        <w:rPr>
          <w:rFonts w:ascii="Times New Roman" w:hAnsi="Times New Roman"/>
          <w:sz w:val="24"/>
          <w:szCs w:val="24"/>
          <w:lang w:eastAsia="ja-JP"/>
        </w:rPr>
        <w:t xml:space="preserve"> Ercelen S., Adin-Cinar S., Badur S., Tiryaki D., Bermek E. (2003) Hemin-Dependent Induction and Internalization of CD38 in K562 Cells. </w:t>
      </w:r>
      <w:r>
        <w:rPr>
          <w:rFonts w:ascii="Times New Roman" w:hAnsi="Times New Roman"/>
          <w:b/>
          <w:bCs/>
          <w:i/>
          <w:iCs/>
          <w:sz w:val="24"/>
          <w:szCs w:val="24"/>
          <w:lang w:eastAsia="ja-JP"/>
        </w:rPr>
        <w:t>J. Cell. Biochem.</w:t>
      </w:r>
      <w:r w:rsidRPr="00BC1368">
        <w:rPr>
          <w:rFonts w:ascii="Times New Roman" w:hAnsi="Times New Roman"/>
          <w:b/>
          <w:bCs/>
          <w:i/>
          <w:iCs/>
          <w:sz w:val="24"/>
          <w:szCs w:val="24"/>
          <w:lang w:eastAsia="ja-JP"/>
        </w:rPr>
        <w:t xml:space="preserve">, </w:t>
      </w:r>
      <w:r w:rsidRPr="00BC1368">
        <w:rPr>
          <w:rFonts w:ascii="Times New Roman" w:hAnsi="Times New Roman"/>
          <w:sz w:val="24"/>
          <w:szCs w:val="24"/>
          <w:lang w:eastAsia="ja-JP"/>
        </w:rPr>
        <w:t>90:379–386.</w:t>
      </w:r>
    </w:p>
    <w:p w:rsidR="006E69D5" w:rsidRPr="00BC1368" w:rsidRDefault="006E69D5" w:rsidP="00360396">
      <w:pPr>
        <w:ind w:hanging="357"/>
        <w:rPr>
          <w:rFonts w:ascii="Times New Roman" w:hAnsi="Times New Roman"/>
          <w:sz w:val="24"/>
          <w:szCs w:val="24"/>
        </w:rPr>
      </w:pPr>
    </w:p>
    <w:p w:rsidR="006E69D5" w:rsidRDefault="006E69D5" w:rsidP="000F56BC">
      <w:pPr>
        <w:ind w:hanging="357"/>
        <w:rPr>
          <w:rFonts w:ascii="Times New Roman" w:hAnsi="Times New Roman"/>
          <w:sz w:val="24"/>
          <w:szCs w:val="24"/>
        </w:rPr>
      </w:pPr>
      <w:r w:rsidRPr="00BC1368">
        <w:rPr>
          <w:rFonts w:ascii="Times New Roman" w:hAnsi="Times New Roman"/>
          <w:sz w:val="24"/>
          <w:szCs w:val="24"/>
        </w:rPr>
        <w:t xml:space="preserve">Young NS., Hwang-Chen SP. (1981) Anti-K562 cell monoclonal antibodies recognize hematopoietic progenitors. </w:t>
      </w:r>
      <w:r w:rsidRPr="00BC1368">
        <w:rPr>
          <w:rFonts w:ascii="Times New Roman" w:hAnsi="Times New Roman"/>
          <w:b/>
          <w:bCs/>
          <w:i/>
          <w:iCs/>
          <w:sz w:val="24"/>
          <w:szCs w:val="24"/>
        </w:rPr>
        <w:t>Proc. Natl. Acad. Sci.,</w:t>
      </w:r>
      <w:r w:rsidRPr="00BC1368">
        <w:rPr>
          <w:rFonts w:ascii="Times New Roman" w:hAnsi="Times New Roman"/>
          <w:sz w:val="24"/>
          <w:szCs w:val="24"/>
        </w:rPr>
        <w:t xml:space="preserve"> 78(11): 7073-7077.</w:t>
      </w:r>
    </w:p>
    <w:p w:rsidR="006E69D5" w:rsidRPr="004340C7" w:rsidRDefault="006E69D5" w:rsidP="00360396">
      <w:pPr>
        <w:ind w:hanging="357"/>
        <w:rPr>
          <w:rFonts w:ascii="Times New Roman" w:hAnsi="Times New Roman"/>
          <w:sz w:val="24"/>
          <w:szCs w:val="24"/>
        </w:rPr>
      </w:pPr>
    </w:p>
    <w:p w:rsidR="006E69D5" w:rsidRPr="004340C7" w:rsidRDefault="006E69D5" w:rsidP="000F56BC">
      <w:pPr>
        <w:suppressAutoHyphens w:val="0"/>
        <w:overflowPunct/>
        <w:autoSpaceDN w:val="0"/>
        <w:adjustRightInd w:val="0"/>
        <w:ind w:hanging="357"/>
        <w:textAlignment w:val="auto"/>
        <w:rPr>
          <w:rFonts w:ascii="Times New Roman" w:hAnsi="Times New Roman"/>
          <w:sz w:val="24"/>
          <w:szCs w:val="24"/>
          <w:lang w:eastAsia="ja-JP"/>
        </w:rPr>
      </w:pPr>
      <w:r>
        <w:rPr>
          <w:rFonts w:ascii="Times New Roman" w:hAnsi="Times New Roman"/>
          <w:sz w:val="24"/>
          <w:szCs w:val="24"/>
          <w:lang w:eastAsia="ja-JP"/>
        </w:rPr>
        <w:t xml:space="preserve">Yusa K., Tsuruo T. (1989) </w:t>
      </w:r>
      <w:r w:rsidRPr="004340C7">
        <w:rPr>
          <w:rFonts w:ascii="Times New Roman" w:hAnsi="Times New Roman"/>
          <w:sz w:val="24"/>
          <w:szCs w:val="24"/>
          <w:lang w:eastAsia="ja-JP"/>
        </w:rPr>
        <w:t>Reversal Mechanism of Multidrug Resistance by Verapamil: Direct Binding of</w:t>
      </w:r>
      <w:r>
        <w:rPr>
          <w:rFonts w:ascii="Times New Roman" w:hAnsi="Times New Roman"/>
          <w:sz w:val="24"/>
          <w:szCs w:val="24"/>
          <w:lang w:eastAsia="ja-JP"/>
        </w:rPr>
        <w:t xml:space="preserve"> </w:t>
      </w:r>
      <w:r w:rsidRPr="004340C7">
        <w:rPr>
          <w:rFonts w:ascii="Times New Roman" w:hAnsi="Times New Roman"/>
          <w:sz w:val="24"/>
          <w:szCs w:val="24"/>
          <w:lang w:eastAsia="ja-JP"/>
        </w:rPr>
        <w:t>Verapamil to P-Glycoprotein on Specific Sites and Transport of Verapamil</w:t>
      </w:r>
      <w:r>
        <w:rPr>
          <w:rFonts w:ascii="Times New Roman" w:hAnsi="Times New Roman"/>
          <w:sz w:val="24"/>
          <w:szCs w:val="24"/>
          <w:lang w:eastAsia="ja-JP"/>
        </w:rPr>
        <w:t xml:space="preserve"> </w:t>
      </w:r>
      <w:r w:rsidRPr="004340C7">
        <w:rPr>
          <w:rFonts w:ascii="Times New Roman" w:hAnsi="Times New Roman"/>
          <w:sz w:val="24"/>
          <w:szCs w:val="24"/>
          <w:lang w:eastAsia="ja-JP"/>
        </w:rPr>
        <w:t>Outward across the Plasma Membrane of K562/ADM Cells</w:t>
      </w:r>
      <w:r>
        <w:rPr>
          <w:rFonts w:ascii="Times New Roman" w:hAnsi="Times New Roman"/>
          <w:sz w:val="24"/>
          <w:szCs w:val="24"/>
          <w:lang w:eastAsia="ja-JP"/>
        </w:rPr>
        <w:t xml:space="preserve">. </w:t>
      </w:r>
      <w:r w:rsidRPr="004340C7">
        <w:rPr>
          <w:rFonts w:ascii="Times New Roman" w:hAnsi="Times New Roman"/>
          <w:b/>
          <w:bCs/>
          <w:i/>
          <w:iCs/>
          <w:sz w:val="24"/>
          <w:szCs w:val="24"/>
          <w:lang w:eastAsia="ja-JP"/>
        </w:rPr>
        <w:t>Cancer Res.,</w:t>
      </w:r>
      <w:r w:rsidRPr="004340C7">
        <w:rPr>
          <w:rFonts w:ascii="Times New Roman" w:hAnsi="Times New Roman"/>
          <w:sz w:val="24"/>
          <w:szCs w:val="24"/>
          <w:lang w:eastAsia="ja-JP"/>
        </w:rPr>
        <w:t xml:space="preserve"> 49</w:t>
      </w:r>
      <w:r>
        <w:rPr>
          <w:rFonts w:ascii="Times New Roman" w:hAnsi="Times New Roman"/>
          <w:sz w:val="24"/>
          <w:szCs w:val="24"/>
          <w:lang w:eastAsia="ja-JP"/>
        </w:rPr>
        <w:t xml:space="preserve"> (September): 5002-5006.</w:t>
      </w:r>
    </w:p>
    <w:p w:rsidR="006E69D5" w:rsidRPr="00BC1368" w:rsidRDefault="006E69D5" w:rsidP="000F56BC">
      <w:pPr>
        <w:rPr>
          <w:rFonts w:ascii="Times New Roman" w:hAnsi="Times New Roman"/>
          <w:sz w:val="24"/>
          <w:szCs w:val="24"/>
        </w:rPr>
      </w:pPr>
    </w:p>
    <w:p w:rsidR="006E69D5" w:rsidRPr="00BC1368" w:rsidRDefault="006E69D5" w:rsidP="000F56BC">
      <w:pPr>
        <w:suppressAutoHyphens w:val="0"/>
        <w:overflowPunct/>
        <w:autoSpaceDN w:val="0"/>
        <w:adjustRightInd w:val="0"/>
        <w:ind w:hanging="357"/>
        <w:jc w:val="left"/>
        <w:textAlignment w:val="auto"/>
        <w:rPr>
          <w:rFonts w:ascii="Times New Roman" w:hAnsi="Times New Roman"/>
          <w:sz w:val="24"/>
          <w:szCs w:val="24"/>
          <w:lang w:eastAsia="ja-JP"/>
        </w:rPr>
      </w:pPr>
      <w:r w:rsidRPr="00BC1368">
        <w:rPr>
          <w:rFonts w:ascii="Times New Roman" w:hAnsi="Times New Roman"/>
          <w:sz w:val="24"/>
          <w:szCs w:val="24"/>
          <w:lang w:eastAsia="ja-JP"/>
        </w:rPr>
        <w:t>Zang L., Shi L., Guo J., Pan Q., Wua W., Pan X., Wang J. (2009) Screening a</w:t>
      </w:r>
      <w:r>
        <w:rPr>
          <w:rFonts w:ascii="Times New Roman" w:hAnsi="Times New Roman"/>
          <w:sz w:val="24"/>
          <w:szCs w:val="24"/>
          <w:lang w:eastAsia="ja-JP"/>
        </w:rPr>
        <w:t xml:space="preserve">nd </w:t>
      </w:r>
      <w:r w:rsidRPr="00BC1368">
        <w:rPr>
          <w:rFonts w:ascii="Times New Roman" w:hAnsi="Times New Roman"/>
          <w:sz w:val="24"/>
          <w:szCs w:val="24"/>
          <w:lang w:eastAsia="ja-JP"/>
        </w:rPr>
        <w:t>Identification of a peptide specifically targeted to</w:t>
      </w:r>
      <w:r>
        <w:rPr>
          <w:rFonts w:ascii="Times New Roman" w:hAnsi="Times New Roman"/>
          <w:sz w:val="24"/>
          <w:szCs w:val="24"/>
          <w:lang w:eastAsia="ja-JP"/>
        </w:rPr>
        <w:t xml:space="preserve"> NCI-H1299 from a phage display </w:t>
      </w:r>
      <w:r w:rsidRPr="00BC1368">
        <w:rPr>
          <w:rFonts w:ascii="Times New Roman" w:hAnsi="Times New Roman"/>
          <w:sz w:val="24"/>
          <w:szCs w:val="24"/>
          <w:lang w:eastAsia="ja-JP"/>
        </w:rPr>
        <w:t xml:space="preserve">peptide library. </w:t>
      </w:r>
      <w:r>
        <w:rPr>
          <w:rFonts w:ascii="Times New Roman" w:hAnsi="Times New Roman"/>
          <w:b/>
          <w:bCs/>
          <w:i/>
          <w:iCs/>
          <w:sz w:val="24"/>
          <w:szCs w:val="24"/>
          <w:lang w:eastAsia="ja-JP"/>
        </w:rPr>
        <w:t>Cancer Lett.,</w:t>
      </w:r>
      <w:r w:rsidRPr="00BC1368">
        <w:rPr>
          <w:rFonts w:ascii="Times New Roman" w:hAnsi="Times New Roman"/>
          <w:sz w:val="24"/>
          <w:szCs w:val="24"/>
          <w:lang w:eastAsia="ja-JP"/>
        </w:rPr>
        <w:t xml:space="preserve"> 28</w:t>
      </w:r>
      <w:r>
        <w:rPr>
          <w:rFonts w:ascii="Times New Roman" w:hAnsi="Times New Roman"/>
          <w:sz w:val="24"/>
          <w:szCs w:val="24"/>
          <w:lang w:eastAsia="ja-JP"/>
        </w:rPr>
        <w:t>:</w:t>
      </w:r>
      <w:r w:rsidRPr="00BC1368">
        <w:rPr>
          <w:rFonts w:ascii="Times New Roman" w:hAnsi="Times New Roman"/>
          <w:sz w:val="24"/>
          <w:szCs w:val="24"/>
          <w:lang w:eastAsia="ja-JP"/>
        </w:rPr>
        <w:t xml:space="preserve"> 64-70.</w:t>
      </w:r>
    </w:p>
    <w:p w:rsidR="006E69D5" w:rsidRPr="00BC1368" w:rsidRDefault="006E69D5" w:rsidP="00360396">
      <w:pPr>
        <w:ind w:hanging="357"/>
        <w:rPr>
          <w:rFonts w:ascii="Times New Roman" w:hAnsi="Times New Roman"/>
          <w:sz w:val="24"/>
          <w:szCs w:val="24"/>
        </w:rPr>
      </w:pPr>
    </w:p>
    <w:p w:rsidR="006E69D5" w:rsidRPr="00BC1368" w:rsidRDefault="006E69D5" w:rsidP="00775286">
      <w:pPr>
        <w:ind w:hanging="357"/>
        <w:rPr>
          <w:rFonts w:ascii="Times New Roman" w:hAnsi="Times New Roman"/>
          <w:sz w:val="24"/>
          <w:szCs w:val="24"/>
        </w:rPr>
      </w:pPr>
      <w:r w:rsidRPr="00BC1368">
        <w:rPr>
          <w:rFonts w:ascii="Times New Roman" w:hAnsi="Times New Roman"/>
          <w:sz w:val="24"/>
          <w:szCs w:val="24"/>
        </w:rPr>
        <w:t>Zhang B., Zhang Y., Wang J., Zhang Y., Chen J., Pan Y., Ren L., Hu Z., Zhao J., Liao M., Wang S. (2007</w:t>
      </w:r>
      <w:r>
        <w:rPr>
          <w:rFonts w:ascii="Times New Roman" w:hAnsi="Times New Roman"/>
          <w:sz w:val="24"/>
          <w:szCs w:val="24"/>
        </w:rPr>
        <w:t>a</w:t>
      </w:r>
      <w:r w:rsidRPr="00BC1368">
        <w:rPr>
          <w:rFonts w:ascii="Times New Roman" w:hAnsi="Times New Roman"/>
          <w:sz w:val="24"/>
          <w:szCs w:val="24"/>
        </w:rPr>
        <w:t xml:space="preserve">) Screening and Identificaton of a Targeting Peptide to Hepatocarcinoma from a Phage Display Peptide Library. </w:t>
      </w:r>
      <w:r w:rsidRPr="00BC1368">
        <w:rPr>
          <w:rFonts w:ascii="Times New Roman" w:hAnsi="Times New Roman"/>
          <w:b/>
          <w:bCs/>
          <w:i/>
          <w:iCs/>
          <w:sz w:val="24"/>
          <w:szCs w:val="24"/>
        </w:rPr>
        <w:t>Mol Med.,</w:t>
      </w:r>
      <w:r>
        <w:rPr>
          <w:rFonts w:ascii="Times New Roman" w:hAnsi="Times New Roman"/>
          <w:sz w:val="24"/>
          <w:szCs w:val="24"/>
        </w:rPr>
        <w:t xml:space="preserve"> 13 (5-6): 246-254.</w:t>
      </w:r>
    </w:p>
    <w:p w:rsidR="006E69D5" w:rsidRPr="00BC1368" w:rsidRDefault="006E69D5" w:rsidP="00360396">
      <w:pPr>
        <w:ind w:hanging="357"/>
        <w:rPr>
          <w:rFonts w:ascii="Times New Roman" w:hAnsi="Times New Roman"/>
          <w:smallCaps/>
          <w:sz w:val="24"/>
          <w:szCs w:val="24"/>
        </w:rPr>
      </w:pPr>
    </w:p>
    <w:p w:rsidR="006E69D5" w:rsidRDefault="006E69D5" w:rsidP="003A7E23">
      <w:pPr>
        <w:ind w:hanging="357"/>
        <w:rPr>
          <w:rFonts w:ascii="Times New Roman" w:hAnsi="Times New Roman"/>
          <w:sz w:val="24"/>
          <w:szCs w:val="24"/>
        </w:rPr>
      </w:pPr>
      <w:r w:rsidRPr="00BC1368">
        <w:rPr>
          <w:rFonts w:ascii="Times New Roman" w:hAnsi="Times New Roman"/>
          <w:smallCaps/>
          <w:sz w:val="24"/>
          <w:szCs w:val="24"/>
        </w:rPr>
        <w:t>Z</w:t>
      </w:r>
      <w:r w:rsidRPr="00BC1368">
        <w:rPr>
          <w:rFonts w:ascii="Times New Roman" w:hAnsi="Times New Roman"/>
          <w:sz w:val="24"/>
          <w:szCs w:val="24"/>
        </w:rPr>
        <w:t>hang Y., Chen J., Zhang Y., Hu Z., Hu D., Pan Y., Ou S., Liu G., Yin X., Zhao J., Ren L., Wang J., (2007</w:t>
      </w:r>
      <w:r>
        <w:rPr>
          <w:rFonts w:ascii="Times New Roman" w:hAnsi="Times New Roman"/>
          <w:sz w:val="24"/>
          <w:szCs w:val="24"/>
        </w:rPr>
        <w:t>b</w:t>
      </w:r>
      <w:r w:rsidRPr="00BC1368">
        <w:rPr>
          <w:rFonts w:ascii="Times New Roman" w:hAnsi="Times New Roman"/>
          <w:sz w:val="24"/>
          <w:szCs w:val="24"/>
        </w:rPr>
        <w:t xml:space="preserve">) Panning and Identification of a Colon Tumor Binding Peptide from a Phage Display Peptide Library. </w:t>
      </w:r>
      <w:r>
        <w:rPr>
          <w:rFonts w:ascii="Times New Roman" w:hAnsi="Times New Roman"/>
          <w:b/>
          <w:bCs/>
          <w:i/>
          <w:iCs/>
          <w:sz w:val="24"/>
          <w:szCs w:val="24"/>
        </w:rPr>
        <w:t>J Biomol Screen.</w:t>
      </w:r>
      <w:r w:rsidRPr="00BC1368">
        <w:rPr>
          <w:rFonts w:ascii="Times New Roman" w:hAnsi="Times New Roman"/>
          <w:b/>
          <w:bCs/>
          <w:sz w:val="24"/>
          <w:szCs w:val="24"/>
        </w:rPr>
        <w:t xml:space="preserve">, </w:t>
      </w:r>
      <w:r>
        <w:rPr>
          <w:rFonts w:ascii="Times New Roman" w:hAnsi="Times New Roman"/>
          <w:sz w:val="24"/>
          <w:szCs w:val="24"/>
        </w:rPr>
        <w:t>12 (3): 429.</w:t>
      </w:r>
    </w:p>
    <w:p w:rsidR="006E69D5" w:rsidRDefault="006E69D5" w:rsidP="00360396">
      <w:pPr>
        <w:ind w:hanging="357"/>
        <w:rPr>
          <w:rFonts w:ascii="Times New Roman" w:hAnsi="Times New Roman"/>
          <w:sz w:val="24"/>
          <w:szCs w:val="24"/>
        </w:rPr>
      </w:pPr>
    </w:p>
    <w:p w:rsidR="006E69D5" w:rsidRPr="00BC1368" w:rsidRDefault="006E69D5" w:rsidP="00360396">
      <w:pPr>
        <w:ind w:hanging="357"/>
        <w:rPr>
          <w:rFonts w:ascii="Times New Roman" w:hAnsi="Times New Roman"/>
          <w:sz w:val="24"/>
          <w:szCs w:val="24"/>
        </w:rPr>
      </w:pPr>
      <w:r>
        <w:rPr>
          <w:rFonts w:ascii="Times New Roman" w:hAnsi="Times New Roman"/>
          <w:sz w:val="24"/>
          <w:szCs w:val="24"/>
        </w:rPr>
        <w:t xml:space="preserve">Zhu H., Snyder M. (2003) Protein chip technology. </w:t>
      </w:r>
      <w:r w:rsidRPr="00A642EE">
        <w:rPr>
          <w:rFonts w:ascii="Times New Roman" w:hAnsi="Times New Roman"/>
          <w:b/>
          <w:bCs/>
          <w:i/>
          <w:iCs/>
          <w:sz w:val="24"/>
          <w:szCs w:val="24"/>
        </w:rPr>
        <w:t>Curr. Op</w:t>
      </w:r>
      <w:r>
        <w:rPr>
          <w:rFonts w:ascii="Times New Roman" w:hAnsi="Times New Roman"/>
          <w:b/>
          <w:bCs/>
          <w:i/>
          <w:iCs/>
          <w:sz w:val="24"/>
          <w:szCs w:val="24"/>
        </w:rPr>
        <w:t>in</w:t>
      </w:r>
      <w:r w:rsidRPr="00A642EE">
        <w:rPr>
          <w:rFonts w:ascii="Times New Roman" w:hAnsi="Times New Roman"/>
          <w:b/>
          <w:bCs/>
          <w:i/>
          <w:iCs/>
          <w:sz w:val="24"/>
          <w:szCs w:val="24"/>
        </w:rPr>
        <w:t>. Chem. Biol.,</w:t>
      </w:r>
      <w:r>
        <w:rPr>
          <w:rFonts w:ascii="Times New Roman" w:hAnsi="Times New Roman"/>
          <w:sz w:val="24"/>
          <w:szCs w:val="24"/>
        </w:rPr>
        <w:t xml:space="preserve"> 7:55-63.</w:t>
      </w:r>
    </w:p>
    <w:p w:rsidR="006E69D5" w:rsidRPr="00BC1368" w:rsidRDefault="006E69D5" w:rsidP="008C3792">
      <w:pPr>
        <w:rPr>
          <w:rFonts w:ascii="Times New Roman" w:hAnsi="Times New Roman"/>
          <w:sz w:val="24"/>
          <w:szCs w:val="24"/>
        </w:rPr>
      </w:pPr>
    </w:p>
    <w:p w:rsidR="006E69D5" w:rsidRDefault="006E69D5" w:rsidP="008C3792">
      <w:pPr>
        <w:rPr>
          <w:rFonts w:ascii="Times New Roman" w:hAnsi="Times New Roman"/>
          <w:sz w:val="24"/>
          <w:szCs w:val="24"/>
        </w:rPr>
      </w:pPr>
    </w:p>
    <w:p w:rsidR="006E69D5" w:rsidRDefault="006E69D5" w:rsidP="008C3792">
      <w:pPr>
        <w:rPr>
          <w:rFonts w:ascii="Times New Roman" w:hAnsi="Times New Roman"/>
          <w:sz w:val="24"/>
          <w:szCs w:val="24"/>
        </w:rPr>
      </w:pPr>
    </w:p>
    <w:p w:rsidR="006E69D5" w:rsidRDefault="006E69D5" w:rsidP="008C3792">
      <w:pPr>
        <w:rPr>
          <w:rFonts w:ascii="Times New Roman" w:hAnsi="Times New Roman"/>
          <w:sz w:val="24"/>
          <w:szCs w:val="24"/>
        </w:rPr>
      </w:pPr>
    </w:p>
    <w:p w:rsidR="006E69D5" w:rsidRDefault="006E69D5" w:rsidP="008C3792">
      <w:pPr>
        <w:rPr>
          <w:rFonts w:ascii="Times New Roman" w:hAnsi="Times New Roman"/>
          <w:sz w:val="24"/>
          <w:szCs w:val="24"/>
        </w:rPr>
      </w:pPr>
    </w:p>
    <w:p w:rsidR="006E69D5" w:rsidRDefault="006E69D5" w:rsidP="008C3792">
      <w:pPr>
        <w:rPr>
          <w:rFonts w:ascii="Times New Roman" w:hAnsi="Times New Roman"/>
          <w:sz w:val="24"/>
          <w:szCs w:val="24"/>
        </w:rPr>
      </w:pPr>
    </w:p>
    <w:p w:rsidR="006E69D5" w:rsidRDefault="006E69D5" w:rsidP="008C3792">
      <w:pPr>
        <w:rPr>
          <w:rFonts w:ascii="Times New Roman" w:hAnsi="Times New Roman"/>
          <w:sz w:val="24"/>
          <w:szCs w:val="24"/>
        </w:rPr>
      </w:pPr>
    </w:p>
    <w:p w:rsidR="006E69D5" w:rsidRDefault="006E69D5" w:rsidP="008C3792">
      <w:pPr>
        <w:rPr>
          <w:rFonts w:ascii="Times New Roman" w:hAnsi="Times New Roman"/>
          <w:sz w:val="24"/>
          <w:szCs w:val="24"/>
        </w:rPr>
      </w:pPr>
    </w:p>
    <w:p w:rsidR="006E69D5" w:rsidRDefault="006E69D5" w:rsidP="008C3792">
      <w:pPr>
        <w:rPr>
          <w:rFonts w:ascii="Times New Roman" w:hAnsi="Times New Roman"/>
          <w:sz w:val="24"/>
          <w:szCs w:val="24"/>
        </w:rPr>
      </w:pPr>
    </w:p>
    <w:p w:rsidR="006E69D5" w:rsidRDefault="006E69D5" w:rsidP="008C3792">
      <w:pPr>
        <w:rPr>
          <w:rFonts w:ascii="Times New Roman" w:hAnsi="Times New Roman"/>
          <w:sz w:val="24"/>
          <w:szCs w:val="24"/>
        </w:rPr>
      </w:pPr>
    </w:p>
    <w:p w:rsidR="006E69D5" w:rsidRDefault="006E69D5" w:rsidP="008C3792">
      <w:pPr>
        <w:rPr>
          <w:rFonts w:ascii="Times New Roman" w:hAnsi="Times New Roman"/>
          <w:sz w:val="24"/>
          <w:szCs w:val="24"/>
        </w:rPr>
      </w:pPr>
    </w:p>
    <w:p w:rsidR="006E69D5" w:rsidRDefault="006E69D5" w:rsidP="008C3792">
      <w:pPr>
        <w:rPr>
          <w:rFonts w:ascii="Times New Roman" w:hAnsi="Times New Roman"/>
          <w:sz w:val="24"/>
          <w:szCs w:val="24"/>
        </w:rPr>
      </w:pPr>
    </w:p>
    <w:p w:rsidR="006E69D5" w:rsidRDefault="006E69D5" w:rsidP="008C3792">
      <w:pPr>
        <w:rPr>
          <w:rFonts w:ascii="Times New Roman" w:hAnsi="Times New Roman"/>
          <w:sz w:val="24"/>
          <w:szCs w:val="24"/>
        </w:rPr>
      </w:pPr>
    </w:p>
    <w:p w:rsidR="006E69D5" w:rsidRDefault="006E69D5" w:rsidP="008C3792">
      <w:pPr>
        <w:rPr>
          <w:rFonts w:ascii="Times New Roman" w:hAnsi="Times New Roman"/>
          <w:sz w:val="24"/>
          <w:szCs w:val="24"/>
        </w:rPr>
      </w:pPr>
    </w:p>
    <w:p w:rsidR="006E69D5" w:rsidRDefault="006E69D5" w:rsidP="008C3792">
      <w:pPr>
        <w:rPr>
          <w:rFonts w:ascii="Times New Roman" w:hAnsi="Times New Roman"/>
          <w:sz w:val="24"/>
          <w:szCs w:val="24"/>
        </w:rPr>
      </w:pPr>
    </w:p>
    <w:p w:rsidR="006E69D5" w:rsidRDefault="006E69D5" w:rsidP="008C3792">
      <w:pPr>
        <w:rPr>
          <w:rFonts w:ascii="Times New Roman" w:hAnsi="Times New Roman"/>
          <w:sz w:val="24"/>
          <w:szCs w:val="24"/>
        </w:rPr>
      </w:pPr>
    </w:p>
    <w:p w:rsidR="006E69D5" w:rsidRDefault="006E69D5" w:rsidP="008C3792">
      <w:pPr>
        <w:rPr>
          <w:rFonts w:ascii="Times New Roman" w:hAnsi="Times New Roman"/>
          <w:sz w:val="24"/>
          <w:szCs w:val="24"/>
        </w:rPr>
      </w:pPr>
    </w:p>
    <w:p w:rsidR="006E69D5" w:rsidRDefault="006E69D5" w:rsidP="008C3792">
      <w:pPr>
        <w:rPr>
          <w:rFonts w:ascii="Times New Roman" w:hAnsi="Times New Roman"/>
          <w:sz w:val="24"/>
          <w:szCs w:val="24"/>
        </w:rPr>
      </w:pPr>
    </w:p>
    <w:p w:rsidR="006E69D5" w:rsidRDefault="006E69D5" w:rsidP="008C3792">
      <w:pPr>
        <w:rPr>
          <w:rFonts w:ascii="Times New Roman" w:hAnsi="Times New Roman"/>
          <w:sz w:val="24"/>
          <w:szCs w:val="24"/>
        </w:rPr>
      </w:pPr>
    </w:p>
    <w:p w:rsidR="006E69D5" w:rsidRDefault="006E69D5" w:rsidP="008C3792">
      <w:pPr>
        <w:rPr>
          <w:rFonts w:ascii="Times New Roman" w:hAnsi="Times New Roman"/>
          <w:sz w:val="24"/>
          <w:szCs w:val="24"/>
        </w:rPr>
      </w:pPr>
    </w:p>
    <w:p w:rsidR="006E69D5" w:rsidRDefault="006E69D5" w:rsidP="008C3792">
      <w:pPr>
        <w:rPr>
          <w:rFonts w:ascii="Times New Roman" w:hAnsi="Times New Roman"/>
          <w:sz w:val="24"/>
          <w:szCs w:val="24"/>
        </w:rPr>
      </w:pPr>
    </w:p>
    <w:p w:rsidR="006E69D5" w:rsidRDefault="006E69D5" w:rsidP="008C3792">
      <w:pPr>
        <w:rPr>
          <w:rFonts w:ascii="Times New Roman" w:hAnsi="Times New Roman"/>
          <w:sz w:val="24"/>
          <w:szCs w:val="24"/>
        </w:rPr>
      </w:pPr>
    </w:p>
    <w:p w:rsidR="006E69D5" w:rsidRDefault="006E69D5" w:rsidP="008C3792">
      <w:pPr>
        <w:rPr>
          <w:rFonts w:ascii="Times New Roman" w:hAnsi="Times New Roman"/>
          <w:sz w:val="24"/>
          <w:szCs w:val="24"/>
        </w:rPr>
      </w:pPr>
    </w:p>
    <w:p w:rsidR="006E69D5" w:rsidRDefault="006E69D5" w:rsidP="008C3792">
      <w:pPr>
        <w:rPr>
          <w:rFonts w:ascii="Times New Roman" w:hAnsi="Times New Roman"/>
          <w:sz w:val="24"/>
          <w:szCs w:val="24"/>
        </w:rPr>
      </w:pPr>
    </w:p>
    <w:p w:rsidR="006E69D5" w:rsidRDefault="006E69D5" w:rsidP="008C3792">
      <w:pPr>
        <w:rPr>
          <w:rFonts w:ascii="Times New Roman" w:hAnsi="Times New Roman"/>
          <w:sz w:val="24"/>
          <w:szCs w:val="24"/>
        </w:rPr>
      </w:pPr>
    </w:p>
    <w:p w:rsidR="006E69D5" w:rsidRPr="003D098D" w:rsidRDefault="006E69D5" w:rsidP="008C3792">
      <w:pPr>
        <w:spacing w:line="360" w:lineRule="auto"/>
        <w:rPr>
          <w:rFonts w:ascii="Times New Roman" w:hAnsi="Times New Roman"/>
          <w:b/>
          <w:bCs/>
          <w:sz w:val="26"/>
          <w:szCs w:val="26"/>
        </w:rPr>
      </w:pPr>
      <w:r>
        <w:rPr>
          <w:rFonts w:ascii="Times New Roman" w:hAnsi="Times New Roman"/>
          <w:b/>
          <w:bCs/>
          <w:sz w:val="26"/>
          <w:szCs w:val="26"/>
        </w:rPr>
        <w:t xml:space="preserve">     </w:t>
      </w:r>
      <w:r w:rsidRPr="003D098D">
        <w:rPr>
          <w:rFonts w:ascii="Times New Roman" w:hAnsi="Times New Roman"/>
          <w:b/>
          <w:bCs/>
          <w:sz w:val="26"/>
          <w:szCs w:val="26"/>
        </w:rPr>
        <w:t>8. ÖZGEÇMİŞ</w:t>
      </w:r>
    </w:p>
    <w:p w:rsidR="006E69D5" w:rsidRDefault="006E69D5" w:rsidP="008C3792">
      <w:pPr>
        <w:spacing w:line="360" w:lineRule="auto"/>
        <w:rPr>
          <w:rFonts w:ascii="Times New Roman" w:hAnsi="Times New Roman"/>
          <w:sz w:val="24"/>
          <w:szCs w:val="24"/>
        </w:rPr>
      </w:pPr>
    </w:p>
    <w:p w:rsidR="006E69D5" w:rsidRPr="003D098D" w:rsidRDefault="006E69D5" w:rsidP="008C3792">
      <w:pPr>
        <w:spacing w:line="360" w:lineRule="auto"/>
        <w:rPr>
          <w:rFonts w:ascii="Times New Roman" w:hAnsi="Times New Roman"/>
          <w:sz w:val="24"/>
          <w:szCs w:val="24"/>
        </w:rPr>
      </w:pPr>
    </w:p>
    <w:p w:rsidR="006E69D5" w:rsidRPr="003D098D" w:rsidRDefault="006E69D5" w:rsidP="008C3792">
      <w:pPr>
        <w:spacing w:line="360" w:lineRule="auto"/>
        <w:rPr>
          <w:rFonts w:ascii="Times New Roman" w:hAnsi="Times New Roman"/>
          <w:sz w:val="24"/>
          <w:szCs w:val="24"/>
        </w:rPr>
      </w:pPr>
      <w:r w:rsidRPr="003D098D">
        <w:rPr>
          <w:rFonts w:ascii="Times New Roman" w:hAnsi="Times New Roman"/>
          <w:sz w:val="24"/>
          <w:szCs w:val="24"/>
        </w:rPr>
        <w:t xml:space="preserve">     Sanem YILDIZ, 1978 yılında Ankara’ da doğdu. İlkokulu sırasıyla</w:t>
      </w:r>
      <w:r>
        <w:rPr>
          <w:rFonts w:ascii="Times New Roman" w:hAnsi="Times New Roman"/>
          <w:sz w:val="24"/>
          <w:szCs w:val="24"/>
        </w:rPr>
        <w:t>,</w:t>
      </w:r>
      <w:r w:rsidRPr="003D098D">
        <w:rPr>
          <w:rFonts w:ascii="Times New Roman" w:hAnsi="Times New Roman"/>
          <w:sz w:val="24"/>
          <w:szCs w:val="24"/>
        </w:rPr>
        <w:t xml:space="preserve"> Denizli ve Siirt’te okuduktan sonra, Siirt ve Trabzon Anadolu Lisele</w:t>
      </w:r>
      <w:r>
        <w:rPr>
          <w:rFonts w:ascii="Times New Roman" w:hAnsi="Times New Roman"/>
          <w:sz w:val="24"/>
          <w:szCs w:val="24"/>
        </w:rPr>
        <w:t>rinde, ortaokul ve lise öğrenimin</w:t>
      </w:r>
      <w:r w:rsidRPr="003D098D">
        <w:rPr>
          <w:rFonts w:ascii="Times New Roman" w:hAnsi="Times New Roman"/>
          <w:sz w:val="24"/>
          <w:szCs w:val="24"/>
        </w:rPr>
        <w:t>i tamamladı. Ankara Üniversitesi Fen Fakültesi Biyoloji Bölümü lisans programından 2000 yılında mezun oldu. 2001–2004 yılları arasında, Pamukkale Üniversitesi Sağlık Bilimleri Enstitüsü Biyofizik Anabilim Dalı’nda yüksek lisans eğitimi aldı ve 2005 yılında aynı anabilim dalında doktora programına başladı. Pamukkale Üniversitesi Tıp Fakültesi Temel Tıp Bilimleri Biyofizik Anabilim Dalı’nda 2001 yılından bu yana Araştırma Görevlisi olarak görev yapmaktadır.</w:t>
      </w:r>
    </w:p>
    <w:p w:rsidR="006E69D5" w:rsidRPr="003D098D" w:rsidRDefault="006E69D5" w:rsidP="008C3792">
      <w:pPr>
        <w:spacing w:line="360" w:lineRule="auto"/>
        <w:rPr>
          <w:rFonts w:ascii="Times New Roman" w:hAnsi="Times New Roman"/>
          <w:sz w:val="24"/>
          <w:szCs w:val="24"/>
        </w:rPr>
      </w:pPr>
    </w:p>
    <w:p w:rsidR="006E69D5" w:rsidRPr="003D098D" w:rsidRDefault="006E69D5" w:rsidP="008C3792">
      <w:pPr>
        <w:rPr>
          <w:rFonts w:ascii="Times New Roman" w:hAnsi="Times New Roman"/>
          <w:sz w:val="24"/>
          <w:szCs w:val="24"/>
        </w:rPr>
      </w:pPr>
    </w:p>
    <w:p w:rsidR="006E69D5" w:rsidRPr="003D098D" w:rsidRDefault="006E69D5" w:rsidP="008C3792">
      <w:pPr>
        <w:rPr>
          <w:rFonts w:ascii="Times New Roman" w:hAnsi="Times New Roman"/>
          <w:sz w:val="24"/>
          <w:szCs w:val="24"/>
        </w:rPr>
      </w:pPr>
    </w:p>
    <w:p w:rsidR="006E69D5" w:rsidRPr="003D098D" w:rsidRDefault="006E69D5" w:rsidP="008C3792">
      <w:pPr>
        <w:rPr>
          <w:rFonts w:ascii="Times New Roman" w:hAnsi="Times New Roman"/>
          <w:sz w:val="24"/>
          <w:szCs w:val="24"/>
        </w:rPr>
      </w:pPr>
    </w:p>
    <w:p w:rsidR="006E69D5" w:rsidRPr="00DC6651" w:rsidRDefault="006E69D5" w:rsidP="008C3792">
      <w:pPr>
        <w:suppressAutoHyphens w:val="0"/>
        <w:overflowPunct/>
        <w:autoSpaceDN w:val="0"/>
        <w:adjustRightInd w:val="0"/>
        <w:jc w:val="left"/>
        <w:textAlignment w:val="auto"/>
      </w:pPr>
    </w:p>
    <w:sectPr w:rsidR="006E69D5" w:rsidRPr="00DC6651" w:rsidSect="00AD755C">
      <w:footnotePr>
        <w:pos w:val="beneathText"/>
      </w:footnotePr>
      <w:pgSz w:w="11907" w:h="16840" w:code="9"/>
      <w:pgMar w:top="1418" w:right="1134" w:bottom="1418" w:left="2268" w:header="709" w:footer="709" w:gutter="0"/>
      <w:pgNumType w:start="1"/>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E69D5" w:rsidRDefault="006E69D5">
      <w:r>
        <w:separator/>
      </w:r>
    </w:p>
  </w:endnote>
  <w:endnote w:type="continuationSeparator" w:id="1">
    <w:p w:rsidR="006E69D5" w:rsidRDefault="006E69D5">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A2"/>
    <w:family w:val="roman"/>
    <w:pitch w:val="variable"/>
    <w:sig w:usb0="E0002AE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atang">
    <w:altName w:val="©öUAA"/>
    <w:panose1 w:val="02030600000101010101"/>
    <w:charset w:val="81"/>
    <w:family w:val="roman"/>
    <w:pitch w:val="variable"/>
    <w:sig w:usb0="B00002AF" w:usb1="69D77CFB" w:usb2="00000030" w:usb3="00000000" w:csb0="0008009F" w:csb1="00000000"/>
  </w:font>
  <w:font w:name="Arial">
    <w:panose1 w:val="020B0604020202020204"/>
    <w:charset w:val="A2"/>
    <w:family w:val="swiss"/>
    <w:pitch w:val="variable"/>
    <w:sig w:usb0="E0002AFF" w:usb1="C0007843" w:usb2="00000009" w:usb3="00000000" w:csb0="000001FF" w:csb1="00000000"/>
  </w:font>
  <w:font w:name="Cambria">
    <w:panose1 w:val="02040503050406030204"/>
    <w:charset w:val="A2"/>
    <w:family w:val="roman"/>
    <w:pitch w:val="variable"/>
    <w:sig w:usb0="A00002EF" w:usb1="4000004B" w:usb2="00000000" w:usb3="00000000" w:csb0="0000009F" w:csb1="00000000"/>
  </w:font>
  <w:font w:name="Tahoma">
    <w:panose1 w:val="020B0604030504040204"/>
    <w:charset w:val="A2"/>
    <w:family w:val="swiss"/>
    <w:pitch w:val="variable"/>
    <w:sig w:usb0="E1002AFF" w:usb1="C000605B" w:usb2="00000029" w:usb3="00000000" w:csb0="000101FF" w:csb1="00000000"/>
  </w:font>
  <w:font w:name="MS Mincho">
    <w:altName w:val="?l?r ??fc"/>
    <w:panose1 w:val="02020609040205080304"/>
    <w:charset w:val="80"/>
    <w:family w:val="modern"/>
    <w:pitch w:val="fixed"/>
    <w:sig w:usb0="E00002FF" w:usb1="6AC7FDFB" w:usb2="00000012" w:usb3="00000000" w:csb0="0002009F" w:csb1="00000000"/>
  </w:font>
  <w:font w:name="Calibri">
    <w:panose1 w:val="020F0502020204030204"/>
    <w:charset w:val="A2"/>
    <w:family w:val="swiss"/>
    <w:pitch w:val="variable"/>
    <w:sig w:usb0="A00002EF" w:usb1="4000207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E69D5" w:rsidRDefault="006E69D5" w:rsidP="009F6B3B">
    <w:pPr>
      <w:pStyle w:val="Footer"/>
    </w:pPr>
  </w:p>
  <w:p w:rsidR="006E69D5" w:rsidRDefault="006E69D5">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E69D5" w:rsidRDefault="006E69D5" w:rsidP="009F6B3B">
    <w:pPr>
      <w:pStyle w:val="Footer"/>
    </w:pPr>
  </w:p>
  <w:p w:rsidR="006E69D5" w:rsidRDefault="006E69D5">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E69D5" w:rsidRDefault="006E69D5">
      <w:r>
        <w:separator/>
      </w:r>
    </w:p>
  </w:footnote>
  <w:footnote w:type="continuationSeparator" w:id="1">
    <w:p w:rsidR="006E69D5" w:rsidRDefault="006E69D5">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E69D5" w:rsidRPr="005416D5" w:rsidRDefault="006E69D5" w:rsidP="00AD755C">
    <w:pPr>
      <w:pStyle w:val="Header"/>
      <w:framePr w:wrap="auto" w:vAnchor="text" w:hAnchor="page" w:x="10729" w:y="-3"/>
      <w:rPr>
        <w:rStyle w:val="PageNumber"/>
        <w:rFonts w:ascii="Times New Roman" w:hAnsi="Times New Roman"/>
        <w:sz w:val="24"/>
        <w:szCs w:val="24"/>
      </w:rPr>
    </w:pPr>
    <w:r w:rsidRPr="005416D5">
      <w:rPr>
        <w:rStyle w:val="PageNumber"/>
        <w:rFonts w:ascii="Times New Roman" w:hAnsi="Times New Roman"/>
        <w:sz w:val="24"/>
        <w:szCs w:val="24"/>
      </w:rPr>
      <w:fldChar w:fldCharType="begin"/>
    </w:r>
    <w:r w:rsidRPr="005416D5">
      <w:rPr>
        <w:rStyle w:val="PageNumber"/>
        <w:rFonts w:ascii="Times New Roman" w:hAnsi="Times New Roman"/>
        <w:sz w:val="24"/>
        <w:szCs w:val="24"/>
      </w:rPr>
      <w:instrText xml:space="preserve">PAGE  </w:instrText>
    </w:r>
    <w:r w:rsidRPr="005416D5">
      <w:rPr>
        <w:rStyle w:val="PageNumber"/>
        <w:rFonts w:ascii="Times New Roman" w:hAnsi="Times New Roman"/>
        <w:sz w:val="24"/>
        <w:szCs w:val="24"/>
      </w:rPr>
      <w:fldChar w:fldCharType="separate"/>
    </w:r>
    <w:r>
      <w:rPr>
        <w:rStyle w:val="PageNumber"/>
        <w:rFonts w:ascii="Times New Roman" w:hAnsi="Times New Roman"/>
        <w:noProof/>
        <w:sz w:val="24"/>
        <w:szCs w:val="24"/>
      </w:rPr>
      <w:t>45</w:t>
    </w:r>
    <w:r w:rsidRPr="005416D5">
      <w:rPr>
        <w:rStyle w:val="PageNumber"/>
        <w:rFonts w:ascii="Times New Roman" w:hAnsi="Times New Roman"/>
        <w:sz w:val="24"/>
        <w:szCs w:val="24"/>
      </w:rPr>
      <w:fldChar w:fldCharType="end"/>
    </w:r>
  </w:p>
  <w:p w:rsidR="006E69D5" w:rsidRDefault="006E69D5" w:rsidP="00155962">
    <w:pPr>
      <w:pStyle w:val="Header"/>
      <w:ind w:right="360"/>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F6065F"/>
    <w:multiLevelType w:val="hybridMultilevel"/>
    <w:tmpl w:val="4AB099F0"/>
    <w:lvl w:ilvl="0" w:tplc="04966488">
      <w:start w:val="1"/>
      <w:numFmt w:val="decimal"/>
      <w:lvlText w:val="%1."/>
      <w:lvlJc w:val="left"/>
      <w:pPr>
        <w:tabs>
          <w:tab w:val="num" w:pos="491"/>
        </w:tabs>
        <w:ind w:left="491" w:hanging="491"/>
      </w:pPr>
      <w:rPr>
        <w:rFonts w:cs="Times New Roman" w:hint="default"/>
        <w:b/>
      </w:rPr>
    </w:lvl>
    <w:lvl w:ilvl="1" w:tplc="09C0640A">
      <w:start w:val="1"/>
      <w:numFmt w:val="decimal"/>
      <w:lvlText w:val="%2."/>
      <w:lvlJc w:val="left"/>
      <w:pPr>
        <w:tabs>
          <w:tab w:val="num" w:pos="360"/>
        </w:tabs>
        <w:ind w:left="360" w:hanging="360"/>
      </w:pPr>
      <w:rPr>
        <w:rFonts w:cs="Times New Roman" w:hint="default"/>
        <w:b/>
      </w:rPr>
    </w:lvl>
    <w:lvl w:ilvl="2" w:tplc="041F001B">
      <w:start w:val="1"/>
      <w:numFmt w:val="lowerRoman"/>
      <w:lvlText w:val="%3."/>
      <w:lvlJc w:val="right"/>
      <w:pPr>
        <w:tabs>
          <w:tab w:val="num" w:pos="2160"/>
        </w:tabs>
        <w:ind w:left="2160" w:hanging="180"/>
      </w:pPr>
      <w:rPr>
        <w:rFonts w:cs="Times New Roman"/>
      </w:rPr>
    </w:lvl>
    <w:lvl w:ilvl="3" w:tplc="041F000F">
      <w:start w:val="1"/>
      <w:numFmt w:val="decimal"/>
      <w:lvlText w:val="%4."/>
      <w:lvlJc w:val="left"/>
      <w:pPr>
        <w:tabs>
          <w:tab w:val="num" w:pos="2880"/>
        </w:tabs>
        <w:ind w:left="2880" w:hanging="360"/>
      </w:pPr>
      <w:rPr>
        <w:rFonts w:cs="Times New Roman"/>
      </w:rPr>
    </w:lvl>
    <w:lvl w:ilvl="4" w:tplc="041F0019">
      <w:start w:val="1"/>
      <w:numFmt w:val="lowerLetter"/>
      <w:lvlText w:val="%5."/>
      <w:lvlJc w:val="left"/>
      <w:pPr>
        <w:tabs>
          <w:tab w:val="num" w:pos="3600"/>
        </w:tabs>
        <w:ind w:left="3600" w:hanging="360"/>
      </w:pPr>
      <w:rPr>
        <w:rFonts w:cs="Times New Roman"/>
      </w:rPr>
    </w:lvl>
    <w:lvl w:ilvl="5" w:tplc="041F001B">
      <w:start w:val="1"/>
      <w:numFmt w:val="lowerRoman"/>
      <w:lvlText w:val="%6."/>
      <w:lvlJc w:val="right"/>
      <w:pPr>
        <w:tabs>
          <w:tab w:val="num" w:pos="4320"/>
        </w:tabs>
        <w:ind w:left="4320" w:hanging="180"/>
      </w:pPr>
      <w:rPr>
        <w:rFonts w:cs="Times New Roman"/>
      </w:rPr>
    </w:lvl>
    <w:lvl w:ilvl="6" w:tplc="041F000F">
      <w:start w:val="1"/>
      <w:numFmt w:val="decimal"/>
      <w:lvlText w:val="%7."/>
      <w:lvlJc w:val="left"/>
      <w:pPr>
        <w:tabs>
          <w:tab w:val="num" w:pos="5040"/>
        </w:tabs>
        <w:ind w:left="5040" w:hanging="360"/>
      </w:pPr>
      <w:rPr>
        <w:rFonts w:cs="Times New Roman"/>
      </w:rPr>
    </w:lvl>
    <w:lvl w:ilvl="7" w:tplc="041F0019">
      <w:start w:val="1"/>
      <w:numFmt w:val="lowerLetter"/>
      <w:lvlText w:val="%8."/>
      <w:lvlJc w:val="left"/>
      <w:pPr>
        <w:tabs>
          <w:tab w:val="num" w:pos="5760"/>
        </w:tabs>
        <w:ind w:left="5760" w:hanging="360"/>
      </w:pPr>
      <w:rPr>
        <w:rFonts w:cs="Times New Roman"/>
      </w:rPr>
    </w:lvl>
    <w:lvl w:ilvl="8" w:tplc="041F001B">
      <w:start w:val="1"/>
      <w:numFmt w:val="lowerRoman"/>
      <w:lvlText w:val="%9."/>
      <w:lvlJc w:val="right"/>
      <w:pPr>
        <w:tabs>
          <w:tab w:val="num" w:pos="6480"/>
        </w:tabs>
        <w:ind w:left="6480" w:hanging="180"/>
      </w:pPr>
      <w:rPr>
        <w:rFonts w:cs="Times New Roman"/>
      </w:rPr>
    </w:lvl>
  </w:abstractNum>
  <w:abstractNum w:abstractNumId="1">
    <w:nsid w:val="028F5158"/>
    <w:multiLevelType w:val="multilevel"/>
    <w:tmpl w:val="4904AEEE"/>
    <w:lvl w:ilvl="0">
      <w:start w:val="1"/>
      <w:numFmt w:val="decimal"/>
      <w:lvlText w:val="%1."/>
      <w:lvlJc w:val="left"/>
      <w:pPr>
        <w:tabs>
          <w:tab w:val="num" w:pos="360"/>
        </w:tabs>
        <w:ind w:left="360" w:hanging="360"/>
      </w:pPr>
      <w:rPr>
        <w:rFonts w:cs="Times New Roman"/>
        <w:b/>
      </w:rPr>
    </w:lvl>
    <w:lvl w:ilvl="1">
      <w:start w:val="2"/>
      <w:numFmt w:val="decimal"/>
      <w:isLgl/>
      <w:lvlText w:val="%1.%2"/>
      <w:lvlJc w:val="left"/>
      <w:pPr>
        <w:tabs>
          <w:tab w:val="num" w:pos="540"/>
        </w:tabs>
        <w:ind w:left="540" w:hanging="540"/>
      </w:pPr>
      <w:rPr>
        <w:rFonts w:cs="Times New Roman" w:hint="default"/>
      </w:rPr>
    </w:lvl>
    <w:lvl w:ilvl="2">
      <w:start w:val="1"/>
      <w:numFmt w:val="decimal"/>
      <w:isLgl/>
      <w:lvlText w:val="%1.%2.%3"/>
      <w:lvlJc w:val="left"/>
      <w:pPr>
        <w:tabs>
          <w:tab w:val="num" w:pos="720"/>
        </w:tabs>
        <w:ind w:left="720" w:hanging="720"/>
      </w:pPr>
      <w:rPr>
        <w:rFonts w:cs="Times New Roman" w:hint="default"/>
      </w:rPr>
    </w:lvl>
    <w:lvl w:ilvl="3">
      <w:start w:val="1"/>
      <w:numFmt w:val="decimal"/>
      <w:isLgl/>
      <w:lvlText w:val="%1.%2.%3.%4"/>
      <w:lvlJc w:val="left"/>
      <w:pPr>
        <w:tabs>
          <w:tab w:val="num" w:pos="720"/>
        </w:tabs>
        <w:ind w:left="720" w:hanging="720"/>
      </w:pPr>
      <w:rPr>
        <w:rFonts w:cs="Times New Roman" w:hint="default"/>
      </w:rPr>
    </w:lvl>
    <w:lvl w:ilvl="4">
      <w:start w:val="1"/>
      <w:numFmt w:val="decimal"/>
      <w:isLgl/>
      <w:lvlText w:val="%1.%2.%3.%4.%5"/>
      <w:lvlJc w:val="left"/>
      <w:pPr>
        <w:tabs>
          <w:tab w:val="num" w:pos="1080"/>
        </w:tabs>
        <w:ind w:left="1080" w:hanging="1080"/>
      </w:pPr>
      <w:rPr>
        <w:rFonts w:cs="Times New Roman" w:hint="default"/>
      </w:rPr>
    </w:lvl>
    <w:lvl w:ilvl="5">
      <w:start w:val="1"/>
      <w:numFmt w:val="decimal"/>
      <w:isLgl/>
      <w:lvlText w:val="%1.%2.%3.%4.%5.%6"/>
      <w:lvlJc w:val="left"/>
      <w:pPr>
        <w:tabs>
          <w:tab w:val="num" w:pos="1080"/>
        </w:tabs>
        <w:ind w:left="1080" w:hanging="1080"/>
      </w:pPr>
      <w:rPr>
        <w:rFonts w:cs="Times New Roman" w:hint="default"/>
      </w:rPr>
    </w:lvl>
    <w:lvl w:ilvl="6">
      <w:start w:val="1"/>
      <w:numFmt w:val="decimal"/>
      <w:isLgl/>
      <w:lvlText w:val="%1.%2.%3.%4.%5.%6.%7"/>
      <w:lvlJc w:val="left"/>
      <w:pPr>
        <w:tabs>
          <w:tab w:val="num" w:pos="1440"/>
        </w:tabs>
        <w:ind w:left="1440" w:hanging="1440"/>
      </w:pPr>
      <w:rPr>
        <w:rFonts w:cs="Times New Roman" w:hint="default"/>
      </w:rPr>
    </w:lvl>
    <w:lvl w:ilvl="7">
      <w:start w:val="1"/>
      <w:numFmt w:val="decimal"/>
      <w:isLgl/>
      <w:lvlText w:val="%1.%2.%3.%4.%5.%6.%7.%8"/>
      <w:lvlJc w:val="left"/>
      <w:pPr>
        <w:tabs>
          <w:tab w:val="num" w:pos="1440"/>
        </w:tabs>
        <w:ind w:left="1440" w:hanging="1440"/>
      </w:pPr>
      <w:rPr>
        <w:rFonts w:cs="Times New Roman" w:hint="default"/>
      </w:rPr>
    </w:lvl>
    <w:lvl w:ilvl="8">
      <w:start w:val="1"/>
      <w:numFmt w:val="decimal"/>
      <w:isLgl/>
      <w:lvlText w:val="%1.%2.%3.%4.%5.%6.%7.%8.%9"/>
      <w:lvlJc w:val="left"/>
      <w:pPr>
        <w:tabs>
          <w:tab w:val="num" w:pos="1800"/>
        </w:tabs>
        <w:ind w:left="1800" w:hanging="1800"/>
      </w:pPr>
      <w:rPr>
        <w:rFonts w:cs="Times New Roman" w:hint="default"/>
      </w:rPr>
    </w:lvl>
  </w:abstractNum>
  <w:abstractNum w:abstractNumId="2">
    <w:nsid w:val="0E6560E9"/>
    <w:multiLevelType w:val="hybridMultilevel"/>
    <w:tmpl w:val="E08018A0"/>
    <w:lvl w:ilvl="0" w:tplc="09C0640A">
      <w:start w:val="1"/>
      <w:numFmt w:val="decimal"/>
      <w:lvlText w:val="%1."/>
      <w:lvlJc w:val="left"/>
      <w:pPr>
        <w:tabs>
          <w:tab w:val="num" w:pos="360"/>
        </w:tabs>
        <w:ind w:left="360" w:hanging="360"/>
      </w:pPr>
      <w:rPr>
        <w:rFonts w:cs="Times New Roman"/>
        <w:b/>
      </w:rPr>
    </w:lvl>
    <w:lvl w:ilvl="1" w:tplc="041F000F">
      <w:start w:val="1"/>
      <w:numFmt w:val="decimal"/>
      <w:lvlText w:val="%2."/>
      <w:lvlJc w:val="left"/>
      <w:pPr>
        <w:tabs>
          <w:tab w:val="num" w:pos="1440"/>
        </w:tabs>
        <w:ind w:left="1440" w:hanging="360"/>
      </w:pPr>
      <w:rPr>
        <w:rFonts w:cs="Times New Roman"/>
        <w:b/>
      </w:rPr>
    </w:lvl>
    <w:lvl w:ilvl="2" w:tplc="041F001B">
      <w:start w:val="1"/>
      <w:numFmt w:val="lowerRoman"/>
      <w:lvlText w:val="%3."/>
      <w:lvlJc w:val="right"/>
      <w:pPr>
        <w:tabs>
          <w:tab w:val="num" w:pos="2160"/>
        </w:tabs>
        <w:ind w:left="2160" w:hanging="180"/>
      </w:pPr>
      <w:rPr>
        <w:rFonts w:cs="Times New Roman"/>
      </w:rPr>
    </w:lvl>
    <w:lvl w:ilvl="3" w:tplc="041F000F">
      <w:start w:val="1"/>
      <w:numFmt w:val="decimal"/>
      <w:lvlText w:val="%4."/>
      <w:lvlJc w:val="left"/>
      <w:pPr>
        <w:tabs>
          <w:tab w:val="num" w:pos="2880"/>
        </w:tabs>
        <w:ind w:left="2880" w:hanging="360"/>
      </w:pPr>
      <w:rPr>
        <w:rFonts w:cs="Times New Roman"/>
      </w:rPr>
    </w:lvl>
    <w:lvl w:ilvl="4" w:tplc="041F0019">
      <w:start w:val="1"/>
      <w:numFmt w:val="lowerLetter"/>
      <w:lvlText w:val="%5."/>
      <w:lvlJc w:val="left"/>
      <w:pPr>
        <w:tabs>
          <w:tab w:val="num" w:pos="3600"/>
        </w:tabs>
        <w:ind w:left="3600" w:hanging="360"/>
      </w:pPr>
      <w:rPr>
        <w:rFonts w:cs="Times New Roman"/>
      </w:rPr>
    </w:lvl>
    <w:lvl w:ilvl="5" w:tplc="041F001B">
      <w:start w:val="1"/>
      <w:numFmt w:val="lowerRoman"/>
      <w:lvlText w:val="%6."/>
      <w:lvlJc w:val="right"/>
      <w:pPr>
        <w:tabs>
          <w:tab w:val="num" w:pos="4320"/>
        </w:tabs>
        <w:ind w:left="4320" w:hanging="180"/>
      </w:pPr>
      <w:rPr>
        <w:rFonts w:cs="Times New Roman"/>
      </w:rPr>
    </w:lvl>
    <w:lvl w:ilvl="6" w:tplc="041F000F">
      <w:start w:val="1"/>
      <w:numFmt w:val="decimal"/>
      <w:lvlText w:val="%7."/>
      <w:lvlJc w:val="left"/>
      <w:pPr>
        <w:tabs>
          <w:tab w:val="num" w:pos="5040"/>
        </w:tabs>
        <w:ind w:left="5040" w:hanging="360"/>
      </w:pPr>
      <w:rPr>
        <w:rFonts w:cs="Times New Roman"/>
      </w:rPr>
    </w:lvl>
    <w:lvl w:ilvl="7" w:tplc="041F0019">
      <w:start w:val="1"/>
      <w:numFmt w:val="lowerLetter"/>
      <w:lvlText w:val="%8."/>
      <w:lvlJc w:val="left"/>
      <w:pPr>
        <w:tabs>
          <w:tab w:val="num" w:pos="5760"/>
        </w:tabs>
        <w:ind w:left="5760" w:hanging="360"/>
      </w:pPr>
      <w:rPr>
        <w:rFonts w:cs="Times New Roman"/>
      </w:rPr>
    </w:lvl>
    <w:lvl w:ilvl="8" w:tplc="041F001B">
      <w:start w:val="1"/>
      <w:numFmt w:val="lowerRoman"/>
      <w:lvlText w:val="%9."/>
      <w:lvlJc w:val="right"/>
      <w:pPr>
        <w:tabs>
          <w:tab w:val="num" w:pos="6480"/>
        </w:tabs>
        <w:ind w:left="6480" w:hanging="180"/>
      </w:pPr>
      <w:rPr>
        <w:rFonts w:cs="Times New Roman"/>
      </w:rPr>
    </w:lvl>
  </w:abstractNum>
  <w:abstractNum w:abstractNumId="3">
    <w:nsid w:val="1CA47A99"/>
    <w:multiLevelType w:val="multilevel"/>
    <w:tmpl w:val="6CEAD392"/>
    <w:lvl w:ilvl="0">
      <w:start w:val="3"/>
      <w:numFmt w:val="decimal"/>
      <w:lvlText w:val="%1"/>
      <w:lvlJc w:val="left"/>
      <w:pPr>
        <w:tabs>
          <w:tab w:val="num" w:pos="480"/>
        </w:tabs>
        <w:ind w:left="480" w:hanging="480"/>
      </w:pPr>
      <w:rPr>
        <w:rFonts w:cs="Times New Roman" w:hint="default"/>
      </w:rPr>
    </w:lvl>
    <w:lvl w:ilvl="1">
      <w:start w:val="2"/>
      <w:numFmt w:val="decimal"/>
      <w:lvlText w:val="%1.%2"/>
      <w:lvlJc w:val="left"/>
      <w:pPr>
        <w:tabs>
          <w:tab w:val="num" w:pos="480"/>
        </w:tabs>
        <w:ind w:left="480" w:hanging="48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4">
    <w:nsid w:val="20F51E4A"/>
    <w:multiLevelType w:val="multilevel"/>
    <w:tmpl w:val="4EDCBD26"/>
    <w:lvl w:ilvl="0">
      <w:start w:val="3"/>
      <w:numFmt w:val="decimal"/>
      <w:lvlText w:val="%1"/>
      <w:lvlJc w:val="left"/>
      <w:pPr>
        <w:tabs>
          <w:tab w:val="num" w:pos="360"/>
        </w:tabs>
        <w:ind w:left="360" w:hanging="360"/>
      </w:pPr>
      <w:rPr>
        <w:rFonts w:cs="Times New Roman" w:hint="default"/>
      </w:rPr>
    </w:lvl>
    <w:lvl w:ilvl="1">
      <w:start w:val="2"/>
      <w:numFmt w:val="decimal"/>
      <w:lvlText w:val="%1.%2"/>
      <w:lvlJc w:val="left"/>
      <w:pPr>
        <w:tabs>
          <w:tab w:val="num" w:pos="360"/>
        </w:tabs>
        <w:ind w:left="360" w:hanging="36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800"/>
        </w:tabs>
        <w:ind w:left="1800" w:hanging="180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5">
    <w:nsid w:val="240F101F"/>
    <w:multiLevelType w:val="hybridMultilevel"/>
    <w:tmpl w:val="F2E02E00"/>
    <w:lvl w:ilvl="0" w:tplc="CA56CD50">
      <w:start w:val="1"/>
      <w:numFmt w:val="decimal"/>
      <w:lvlText w:val="%1."/>
      <w:lvlJc w:val="left"/>
      <w:pPr>
        <w:tabs>
          <w:tab w:val="num" w:pos="360"/>
        </w:tabs>
        <w:ind w:left="360" w:hanging="360"/>
      </w:pPr>
      <w:rPr>
        <w:rFonts w:cs="Times New Roman"/>
        <w:b/>
        <w:bCs/>
      </w:rPr>
    </w:lvl>
    <w:lvl w:ilvl="1" w:tplc="041F0019">
      <w:start w:val="1"/>
      <w:numFmt w:val="lowerLetter"/>
      <w:lvlText w:val="%2."/>
      <w:lvlJc w:val="left"/>
      <w:pPr>
        <w:tabs>
          <w:tab w:val="num" w:pos="1080"/>
        </w:tabs>
        <w:ind w:left="1080" w:hanging="360"/>
      </w:pPr>
      <w:rPr>
        <w:rFonts w:cs="Times New Roman"/>
      </w:rPr>
    </w:lvl>
    <w:lvl w:ilvl="2" w:tplc="041F001B">
      <w:start w:val="1"/>
      <w:numFmt w:val="lowerRoman"/>
      <w:lvlText w:val="%3."/>
      <w:lvlJc w:val="right"/>
      <w:pPr>
        <w:tabs>
          <w:tab w:val="num" w:pos="1800"/>
        </w:tabs>
        <w:ind w:left="1800" w:hanging="180"/>
      </w:pPr>
      <w:rPr>
        <w:rFonts w:cs="Times New Roman"/>
      </w:rPr>
    </w:lvl>
    <w:lvl w:ilvl="3" w:tplc="041F000F">
      <w:start w:val="1"/>
      <w:numFmt w:val="decimal"/>
      <w:lvlText w:val="%4."/>
      <w:lvlJc w:val="left"/>
      <w:pPr>
        <w:tabs>
          <w:tab w:val="num" w:pos="2520"/>
        </w:tabs>
        <w:ind w:left="2520" w:hanging="360"/>
      </w:pPr>
      <w:rPr>
        <w:rFonts w:cs="Times New Roman"/>
      </w:rPr>
    </w:lvl>
    <w:lvl w:ilvl="4" w:tplc="041F0019">
      <w:start w:val="1"/>
      <w:numFmt w:val="lowerLetter"/>
      <w:lvlText w:val="%5."/>
      <w:lvlJc w:val="left"/>
      <w:pPr>
        <w:tabs>
          <w:tab w:val="num" w:pos="3240"/>
        </w:tabs>
        <w:ind w:left="3240" w:hanging="360"/>
      </w:pPr>
      <w:rPr>
        <w:rFonts w:cs="Times New Roman"/>
      </w:rPr>
    </w:lvl>
    <w:lvl w:ilvl="5" w:tplc="041F001B">
      <w:start w:val="1"/>
      <w:numFmt w:val="lowerRoman"/>
      <w:lvlText w:val="%6."/>
      <w:lvlJc w:val="right"/>
      <w:pPr>
        <w:tabs>
          <w:tab w:val="num" w:pos="3960"/>
        </w:tabs>
        <w:ind w:left="3960" w:hanging="180"/>
      </w:pPr>
      <w:rPr>
        <w:rFonts w:cs="Times New Roman"/>
      </w:rPr>
    </w:lvl>
    <w:lvl w:ilvl="6" w:tplc="041F000F">
      <w:start w:val="1"/>
      <w:numFmt w:val="decimal"/>
      <w:lvlText w:val="%7."/>
      <w:lvlJc w:val="left"/>
      <w:pPr>
        <w:tabs>
          <w:tab w:val="num" w:pos="4680"/>
        </w:tabs>
        <w:ind w:left="4680" w:hanging="360"/>
      </w:pPr>
      <w:rPr>
        <w:rFonts w:cs="Times New Roman"/>
      </w:rPr>
    </w:lvl>
    <w:lvl w:ilvl="7" w:tplc="041F0019">
      <w:start w:val="1"/>
      <w:numFmt w:val="lowerLetter"/>
      <w:lvlText w:val="%8."/>
      <w:lvlJc w:val="left"/>
      <w:pPr>
        <w:tabs>
          <w:tab w:val="num" w:pos="5400"/>
        </w:tabs>
        <w:ind w:left="5400" w:hanging="360"/>
      </w:pPr>
      <w:rPr>
        <w:rFonts w:cs="Times New Roman"/>
      </w:rPr>
    </w:lvl>
    <w:lvl w:ilvl="8" w:tplc="041F001B">
      <w:start w:val="1"/>
      <w:numFmt w:val="lowerRoman"/>
      <w:lvlText w:val="%9."/>
      <w:lvlJc w:val="right"/>
      <w:pPr>
        <w:tabs>
          <w:tab w:val="num" w:pos="6120"/>
        </w:tabs>
        <w:ind w:left="6120" w:hanging="180"/>
      </w:pPr>
      <w:rPr>
        <w:rFonts w:cs="Times New Roman"/>
      </w:rPr>
    </w:lvl>
  </w:abstractNum>
  <w:abstractNum w:abstractNumId="6">
    <w:nsid w:val="24144526"/>
    <w:multiLevelType w:val="hybridMultilevel"/>
    <w:tmpl w:val="516ABA36"/>
    <w:lvl w:ilvl="0" w:tplc="3E06C7DC">
      <w:start w:val="1"/>
      <w:numFmt w:val="decimal"/>
      <w:lvlText w:val="%1."/>
      <w:lvlJc w:val="left"/>
      <w:pPr>
        <w:tabs>
          <w:tab w:val="num" w:pos="360"/>
        </w:tabs>
        <w:ind w:left="360" w:hanging="360"/>
      </w:pPr>
      <w:rPr>
        <w:rFonts w:ascii="Times New Roman" w:eastAsia="Times New Roman" w:hAnsi="Times New Roman" w:cs="Times New Roman"/>
        <w:b/>
        <w:bCs/>
      </w:rPr>
    </w:lvl>
    <w:lvl w:ilvl="1" w:tplc="041F0019">
      <w:start w:val="1"/>
      <w:numFmt w:val="lowerLetter"/>
      <w:lvlText w:val="%2."/>
      <w:lvlJc w:val="left"/>
      <w:pPr>
        <w:tabs>
          <w:tab w:val="num" w:pos="1080"/>
        </w:tabs>
        <w:ind w:left="1080" w:hanging="360"/>
      </w:pPr>
      <w:rPr>
        <w:rFonts w:cs="Times New Roman"/>
      </w:rPr>
    </w:lvl>
    <w:lvl w:ilvl="2" w:tplc="041F001B">
      <w:start w:val="1"/>
      <w:numFmt w:val="lowerRoman"/>
      <w:lvlText w:val="%3."/>
      <w:lvlJc w:val="right"/>
      <w:pPr>
        <w:tabs>
          <w:tab w:val="num" w:pos="1800"/>
        </w:tabs>
        <w:ind w:left="1800" w:hanging="180"/>
      </w:pPr>
      <w:rPr>
        <w:rFonts w:cs="Times New Roman"/>
      </w:rPr>
    </w:lvl>
    <w:lvl w:ilvl="3" w:tplc="041F000F">
      <w:start w:val="1"/>
      <w:numFmt w:val="decimal"/>
      <w:lvlText w:val="%4."/>
      <w:lvlJc w:val="left"/>
      <w:pPr>
        <w:tabs>
          <w:tab w:val="num" w:pos="2520"/>
        </w:tabs>
        <w:ind w:left="2520" w:hanging="360"/>
      </w:pPr>
      <w:rPr>
        <w:rFonts w:cs="Times New Roman"/>
      </w:rPr>
    </w:lvl>
    <w:lvl w:ilvl="4" w:tplc="041F0019">
      <w:start w:val="1"/>
      <w:numFmt w:val="lowerLetter"/>
      <w:lvlText w:val="%5."/>
      <w:lvlJc w:val="left"/>
      <w:pPr>
        <w:tabs>
          <w:tab w:val="num" w:pos="3240"/>
        </w:tabs>
        <w:ind w:left="3240" w:hanging="360"/>
      </w:pPr>
      <w:rPr>
        <w:rFonts w:cs="Times New Roman"/>
      </w:rPr>
    </w:lvl>
    <w:lvl w:ilvl="5" w:tplc="041F001B">
      <w:start w:val="1"/>
      <w:numFmt w:val="lowerRoman"/>
      <w:lvlText w:val="%6."/>
      <w:lvlJc w:val="right"/>
      <w:pPr>
        <w:tabs>
          <w:tab w:val="num" w:pos="3960"/>
        </w:tabs>
        <w:ind w:left="3960" w:hanging="180"/>
      </w:pPr>
      <w:rPr>
        <w:rFonts w:cs="Times New Roman"/>
      </w:rPr>
    </w:lvl>
    <w:lvl w:ilvl="6" w:tplc="041F000F">
      <w:start w:val="1"/>
      <w:numFmt w:val="decimal"/>
      <w:lvlText w:val="%7."/>
      <w:lvlJc w:val="left"/>
      <w:pPr>
        <w:tabs>
          <w:tab w:val="num" w:pos="4680"/>
        </w:tabs>
        <w:ind w:left="4680" w:hanging="360"/>
      </w:pPr>
      <w:rPr>
        <w:rFonts w:cs="Times New Roman"/>
      </w:rPr>
    </w:lvl>
    <w:lvl w:ilvl="7" w:tplc="041F0019">
      <w:start w:val="1"/>
      <w:numFmt w:val="lowerLetter"/>
      <w:lvlText w:val="%8."/>
      <w:lvlJc w:val="left"/>
      <w:pPr>
        <w:tabs>
          <w:tab w:val="num" w:pos="5400"/>
        </w:tabs>
        <w:ind w:left="5400" w:hanging="360"/>
      </w:pPr>
      <w:rPr>
        <w:rFonts w:cs="Times New Roman"/>
      </w:rPr>
    </w:lvl>
    <w:lvl w:ilvl="8" w:tplc="041F001B">
      <w:start w:val="1"/>
      <w:numFmt w:val="lowerRoman"/>
      <w:lvlText w:val="%9."/>
      <w:lvlJc w:val="right"/>
      <w:pPr>
        <w:tabs>
          <w:tab w:val="num" w:pos="6120"/>
        </w:tabs>
        <w:ind w:left="6120" w:hanging="180"/>
      </w:pPr>
      <w:rPr>
        <w:rFonts w:cs="Times New Roman"/>
      </w:rPr>
    </w:lvl>
  </w:abstractNum>
  <w:abstractNum w:abstractNumId="7">
    <w:nsid w:val="36C03254"/>
    <w:multiLevelType w:val="hybridMultilevel"/>
    <w:tmpl w:val="1ECCD3E2"/>
    <w:lvl w:ilvl="0" w:tplc="C2EC5082">
      <w:start w:val="1"/>
      <w:numFmt w:val="upperLetter"/>
      <w:lvlText w:val="%1."/>
      <w:lvlJc w:val="left"/>
      <w:pPr>
        <w:tabs>
          <w:tab w:val="num" w:pos="660"/>
        </w:tabs>
        <w:ind w:left="660" w:hanging="360"/>
      </w:pPr>
      <w:rPr>
        <w:rFonts w:cs="Times New Roman" w:hint="default"/>
      </w:rPr>
    </w:lvl>
    <w:lvl w:ilvl="1" w:tplc="041F0019">
      <w:start w:val="1"/>
      <w:numFmt w:val="lowerLetter"/>
      <w:lvlText w:val="%2."/>
      <w:lvlJc w:val="left"/>
      <w:pPr>
        <w:tabs>
          <w:tab w:val="num" w:pos="1380"/>
        </w:tabs>
        <w:ind w:left="1380" w:hanging="360"/>
      </w:pPr>
      <w:rPr>
        <w:rFonts w:cs="Times New Roman"/>
      </w:rPr>
    </w:lvl>
    <w:lvl w:ilvl="2" w:tplc="041F001B">
      <w:start w:val="1"/>
      <w:numFmt w:val="lowerRoman"/>
      <w:lvlText w:val="%3."/>
      <w:lvlJc w:val="right"/>
      <w:pPr>
        <w:tabs>
          <w:tab w:val="num" w:pos="2100"/>
        </w:tabs>
        <w:ind w:left="2100" w:hanging="180"/>
      </w:pPr>
      <w:rPr>
        <w:rFonts w:cs="Times New Roman"/>
      </w:rPr>
    </w:lvl>
    <w:lvl w:ilvl="3" w:tplc="041F000F">
      <w:start w:val="1"/>
      <w:numFmt w:val="decimal"/>
      <w:lvlText w:val="%4."/>
      <w:lvlJc w:val="left"/>
      <w:pPr>
        <w:tabs>
          <w:tab w:val="num" w:pos="2820"/>
        </w:tabs>
        <w:ind w:left="2820" w:hanging="360"/>
      </w:pPr>
      <w:rPr>
        <w:rFonts w:cs="Times New Roman"/>
      </w:rPr>
    </w:lvl>
    <w:lvl w:ilvl="4" w:tplc="041F0019">
      <w:start w:val="1"/>
      <w:numFmt w:val="lowerLetter"/>
      <w:lvlText w:val="%5."/>
      <w:lvlJc w:val="left"/>
      <w:pPr>
        <w:tabs>
          <w:tab w:val="num" w:pos="3540"/>
        </w:tabs>
        <w:ind w:left="3540" w:hanging="360"/>
      </w:pPr>
      <w:rPr>
        <w:rFonts w:cs="Times New Roman"/>
      </w:rPr>
    </w:lvl>
    <w:lvl w:ilvl="5" w:tplc="041F001B">
      <w:start w:val="1"/>
      <w:numFmt w:val="lowerRoman"/>
      <w:lvlText w:val="%6."/>
      <w:lvlJc w:val="right"/>
      <w:pPr>
        <w:tabs>
          <w:tab w:val="num" w:pos="4260"/>
        </w:tabs>
        <w:ind w:left="4260" w:hanging="180"/>
      </w:pPr>
      <w:rPr>
        <w:rFonts w:cs="Times New Roman"/>
      </w:rPr>
    </w:lvl>
    <w:lvl w:ilvl="6" w:tplc="041F000F">
      <w:start w:val="1"/>
      <w:numFmt w:val="decimal"/>
      <w:lvlText w:val="%7."/>
      <w:lvlJc w:val="left"/>
      <w:pPr>
        <w:tabs>
          <w:tab w:val="num" w:pos="4980"/>
        </w:tabs>
        <w:ind w:left="4980" w:hanging="360"/>
      </w:pPr>
      <w:rPr>
        <w:rFonts w:cs="Times New Roman"/>
      </w:rPr>
    </w:lvl>
    <w:lvl w:ilvl="7" w:tplc="041F0019">
      <w:start w:val="1"/>
      <w:numFmt w:val="lowerLetter"/>
      <w:lvlText w:val="%8."/>
      <w:lvlJc w:val="left"/>
      <w:pPr>
        <w:tabs>
          <w:tab w:val="num" w:pos="5700"/>
        </w:tabs>
        <w:ind w:left="5700" w:hanging="360"/>
      </w:pPr>
      <w:rPr>
        <w:rFonts w:cs="Times New Roman"/>
      </w:rPr>
    </w:lvl>
    <w:lvl w:ilvl="8" w:tplc="041F001B">
      <w:start w:val="1"/>
      <w:numFmt w:val="lowerRoman"/>
      <w:lvlText w:val="%9."/>
      <w:lvlJc w:val="right"/>
      <w:pPr>
        <w:tabs>
          <w:tab w:val="num" w:pos="6420"/>
        </w:tabs>
        <w:ind w:left="6420" w:hanging="180"/>
      </w:pPr>
      <w:rPr>
        <w:rFonts w:cs="Times New Roman"/>
      </w:rPr>
    </w:lvl>
  </w:abstractNum>
  <w:abstractNum w:abstractNumId="8">
    <w:nsid w:val="3B2B1B2E"/>
    <w:multiLevelType w:val="hybridMultilevel"/>
    <w:tmpl w:val="E9DADDF2"/>
    <w:lvl w:ilvl="0" w:tplc="CA56CD50">
      <w:start w:val="1"/>
      <w:numFmt w:val="decimal"/>
      <w:lvlText w:val="%1."/>
      <w:lvlJc w:val="left"/>
      <w:pPr>
        <w:tabs>
          <w:tab w:val="num" w:pos="360"/>
        </w:tabs>
        <w:ind w:left="360" w:hanging="360"/>
      </w:pPr>
      <w:rPr>
        <w:rFonts w:cs="Times New Roman"/>
        <w:b/>
        <w:bCs/>
      </w:rPr>
    </w:lvl>
    <w:lvl w:ilvl="1" w:tplc="041F0019">
      <w:start w:val="1"/>
      <w:numFmt w:val="lowerLetter"/>
      <w:lvlText w:val="%2."/>
      <w:lvlJc w:val="left"/>
      <w:pPr>
        <w:tabs>
          <w:tab w:val="num" w:pos="1080"/>
        </w:tabs>
        <w:ind w:left="1080" w:hanging="360"/>
      </w:pPr>
      <w:rPr>
        <w:rFonts w:cs="Times New Roman"/>
      </w:rPr>
    </w:lvl>
    <w:lvl w:ilvl="2" w:tplc="041F001B">
      <w:start w:val="1"/>
      <w:numFmt w:val="lowerRoman"/>
      <w:lvlText w:val="%3."/>
      <w:lvlJc w:val="right"/>
      <w:pPr>
        <w:tabs>
          <w:tab w:val="num" w:pos="1800"/>
        </w:tabs>
        <w:ind w:left="1800" w:hanging="180"/>
      </w:pPr>
      <w:rPr>
        <w:rFonts w:cs="Times New Roman"/>
      </w:rPr>
    </w:lvl>
    <w:lvl w:ilvl="3" w:tplc="041F000F">
      <w:start w:val="1"/>
      <w:numFmt w:val="decimal"/>
      <w:lvlText w:val="%4."/>
      <w:lvlJc w:val="left"/>
      <w:pPr>
        <w:tabs>
          <w:tab w:val="num" w:pos="2520"/>
        </w:tabs>
        <w:ind w:left="2520" w:hanging="360"/>
      </w:pPr>
      <w:rPr>
        <w:rFonts w:cs="Times New Roman"/>
      </w:rPr>
    </w:lvl>
    <w:lvl w:ilvl="4" w:tplc="041F0019">
      <w:start w:val="1"/>
      <w:numFmt w:val="lowerLetter"/>
      <w:lvlText w:val="%5."/>
      <w:lvlJc w:val="left"/>
      <w:pPr>
        <w:tabs>
          <w:tab w:val="num" w:pos="3240"/>
        </w:tabs>
        <w:ind w:left="3240" w:hanging="360"/>
      </w:pPr>
      <w:rPr>
        <w:rFonts w:cs="Times New Roman"/>
      </w:rPr>
    </w:lvl>
    <w:lvl w:ilvl="5" w:tplc="041F001B">
      <w:start w:val="1"/>
      <w:numFmt w:val="lowerRoman"/>
      <w:lvlText w:val="%6."/>
      <w:lvlJc w:val="right"/>
      <w:pPr>
        <w:tabs>
          <w:tab w:val="num" w:pos="3960"/>
        </w:tabs>
        <w:ind w:left="3960" w:hanging="180"/>
      </w:pPr>
      <w:rPr>
        <w:rFonts w:cs="Times New Roman"/>
      </w:rPr>
    </w:lvl>
    <w:lvl w:ilvl="6" w:tplc="041F000F">
      <w:start w:val="1"/>
      <w:numFmt w:val="decimal"/>
      <w:lvlText w:val="%7."/>
      <w:lvlJc w:val="left"/>
      <w:pPr>
        <w:tabs>
          <w:tab w:val="num" w:pos="4680"/>
        </w:tabs>
        <w:ind w:left="4680" w:hanging="360"/>
      </w:pPr>
      <w:rPr>
        <w:rFonts w:cs="Times New Roman"/>
      </w:rPr>
    </w:lvl>
    <w:lvl w:ilvl="7" w:tplc="041F0019">
      <w:start w:val="1"/>
      <w:numFmt w:val="lowerLetter"/>
      <w:lvlText w:val="%8."/>
      <w:lvlJc w:val="left"/>
      <w:pPr>
        <w:tabs>
          <w:tab w:val="num" w:pos="5400"/>
        </w:tabs>
        <w:ind w:left="5400" w:hanging="360"/>
      </w:pPr>
      <w:rPr>
        <w:rFonts w:cs="Times New Roman"/>
      </w:rPr>
    </w:lvl>
    <w:lvl w:ilvl="8" w:tplc="041F001B">
      <w:start w:val="1"/>
      <w:numFmt w:val="lowerRoman"/>
      <w:lvlText w:val="%9."/>
      <w:lvlJc w:val="right"/>
      <w:pPr>
        <w:tabs>
          <w:tab w:val="num" w:pos="6120"/>
        </w:tabs>
        <w:ind w:left="6120" w:hanging="180"/>
      </w:pPr>
      <w:rPr>
        <w:rFonts w:cs="Times New Roman"/>
      </w:rPr>
    </w:lvl>
  </w:abstractNum>
  <w:abstractNum w:abstractNumId="9">
    <w:nsid w:val="3F711BF2"/>
    <w:multiLevelType w:val="hybridMultilevel"/>
    <w:tmpl w:val="AB5C66A6"/>
    <w:lvl w:ilvl="0" w:tplc="CA56CD50">
      <w:start w:val="1"/>
      <w:numFmt w:val="decimal"/>
      <w:lvlText w:val="%1."/>
      <w:lvlJc w:val="left"/>
      <w:pPr>
        <w:tabs>
          <w:tab w:val="num" w:pos="540"/>
        </w:tabs>
        <w:ind w:left="540" w:hanging="360"/>
      </w:pPr>
      <w:rPr>
        <w:rFonts w:cs="Times New Roman"/>
        <w:b/>
        <w:bCs/>
      </w:rPr>
    </w:lvl>
    <w:lvl w:ilvl="1" w:tplc="041F0019">
      <w:start w:val="1"/>
      <w:numFmt w:val="lowerLetter"/>
      <w:lvlText w:val="%2."/>
      <w:lvlJc w:val="left"/>
      <w:pPr>
        <w:tabs>
          <w:tab w:val="num" w:pos="1260"/>
        </w:tabs>
        <w:ind w:left="1260" w:hanging="360"/>
      </w:pPr>
      <w:rPr>
        <w:rFonts w:cs="Times New Roman"/>
      </w:rPr>
    </w:lvl>
    <w:lvl w:ilvl="2" w:tplc="041F001B">
      <w:start w:val="1"/>
      <w:numFmt w:val="lowerRoman"/>
      <w:lvlText w:val="%3."/>
      <w:lvlJc w:val="right"/>
      <w:pPr>
        <w:tabs>
          <w:tab w:val="num" w:pos="1980"/>
        </w:tabs>
        <w:ind w:left="1980" w:hanging="180"/>
      </w:pPr>
      <w:rPr>
        <w:rFonts w:cs="Times New Roman"/>
      </w:rPr>
    </w:lvl>
    <w:lvl w:ilvl="3" w:tplc="041F000F">
      <w:start w:val="1"/>
      <w:numFmt w:val="decimal"/>
      <w:lvlText w:val="%4."/>
      <w:lvlJc w:val="left"/>
      <w:pPr>
        <w:tabs>
          <w:tab w:val="num" w:pos="2700"/>
        </w:tabs>
        <w:ind w:left="2700" w:hanging="360"/>
      </w:pPr>
      <w:rPr>
        <w:rFonts w:cs="Times New Roman"/>
      </w:rPr>
    </w:lvl>
    <w:lvl w:ilvl="4" w:tplc="041F0019">
      <w:start w:val="1"/>
      <w:numFmt w:val="lowerLetter"/>
      <w:lvlText w:val="%5."/>
      <w:lvlJc w:val="left"/>
      <w:pPr>
        <w:tabs>
          <w:tab w:val="num" w:pos="3420"/>
        </w:tabs>
        <w:ind w:left="3420" w:hanging="360"/>
      </w:pPr>
      <w:rPr>
        <w:rFonts w:cs="Times New Roman"/>
      </w:rPr>
    </w:lvl>
    <w:lvl w:ilvl="5" w:tplc="041F001B">
      <w:start w:val="1"/>
      <w:numFmt w:val="lowerRoman"/>
      <w:lvlText w:val="%6."/>
      <w:lvlJc w:val="right"/>
      <w:pPr>
        <w:tabs>
          <w:tab w:val="num" w:pos="4140"/>
        </w:tabs>
        <w:ind w:left="4140" w:hanging="180"/>
      </w:pPr>
      <w:rPr>
        <w:rFonts w:cs="Times New Roman"/>
      </w:rPr>
    </w:lvl>
    <w:lvl w:ilvl="6" w:tplc="041F000F">
      <w:start w:val="1"/>
      <w:numFmt w:val="decimal"/>
      <w:lvlText w:val="%7."/>
      <w:lvlJc w:val="left"/>
      <w:pPr>
        <w:tabs>
          <w:tab w:val="num" w:pos="4860"/>
        </w:tabs>
        <w:ind w:left="4860" w:hanging="360"/>
      </w:pPr>
      <w:rPr>
        <w:rFonts w:cs="Times New Roman"/>
      </w:rPr>
    </w:lvl>
    <w:lvl w:ilvl="7" w:tplc="041F0019">
      <w:start w:val="1"/>
      <w:numFmt w:val="lowerLetter"/>
      <w:lvlText w:val="%8."/>
      <w:lvlJc w:val="left"/>
      <w:pPr>
        <w:tabs>
          <w:tab w:val="num" w:pos="5580"/>
        </w:tabs>
        <w:ind w:left="5580" w:hanging="360"/>
      </w:pPr>
      <w:rPr>
        <w:rFonts w:cs="Times New Roman"/>
      </w:rPr>
    </w:lvl>
    <w:lvl w:ilvl="8" w:tplc="041F001B">
      <w:start w:val="1"/>
      <w:numFmt w:val="lowerRoman"/>
      <w:lvlText w:val="%9."/>
      <w:lvlJc w:val="right"/>
      <w:pPr>
        <w:tabs>
          <w:tab w:val="num" w:pos="6300"/>
        </w:tabs>
        <w:ind w:left="6300" w:hanging="180"/>
      </w:pPr>
      <w:rPr>
        <w:rFonts w:cs="Times New Roman"/>
      </w:rPr>
    </w:lvl>
  </w:abstractNum>
  <w:abstractNum w:abstractNumId="10">
    <w:nsid w:val="4524456F"/>
    <w:multiLevelType w:val="hybridMultilevel"/>
    <w:tmpl w:val="054EEBDE"/>
    <w:lvl w:ilvl="0" w:tplc="04090001">
      <w:start w:val="1"/>
      <w:numFmt w:val="bullet"/>
      <w:lvlText w:val=""/>
      <w:lvlJc w:val="left"/>
      <w:pPr>
        <w:tabs>
          <w:tab w:val="num" w:pos="780"/>
        </w:tabs>
        <w:ind w:left="780" w:hanging="360"/>
      </w:pPr>
      <w:rPr>
        <w:rFonts w:ascii="Symbol" w:hAnsi="Symbol" w:hint="default"/>
      </w:rPr>
    </w:lvl>
    <w:lvl w:ilvl="1" w:tplc="04090003">
      <w:start w:val="1"/>
      <w:numFmt w:val="bullet"/>
      <w:lvlText w:val="o"/>
      <w:lvlJc w:val="left"/>
      <w:pPr>
        <w:tabs>
          <w:tab w:val="num" w:pos="1500"/>
        </w:tabs>
        <w:ind w:left="1500" w:hanging="360"/>
      </w:pPr>
      <w:rPr>
        <w:rFonts w:ascii="Courier New" w:hAnsi="Courier New" w:hint="default"/>
      </w:rPr>
    </w:lvl>
    <w:lvl w:ilvl="2" w:tplc="04090005">
      <w:start w:val="1"/>
      <w:numFmt w:val="bullet"/>
      <w:lvlText w:val=""/>
      <w:lvlJc w:val="left"/>
      <w:pPr>
        <w:tabs>
          <w:tab w:val="num" w:pos="2220"/>
        </w:tabs>
        <w:ind w:left="2220" w:hanging="360"/>
      </w:pPr>
      <w:rPr>
        <w:rFonts w:ascii="Wingdings" w:hAnsi="Wingdings" w:hint="default"/>
      </w:rPr>
    </w:lvl>
    <w:lvl w:ilvl="3" w:tplc="04090001">
      <w:start w:val="1"/>
      <w:numFmt w:val="bullet"/>
      <w:lvlText w:val=""/>
      <w:lvlJc w:val="left"/>
      <w:pPr>
        <w:tabs>
          <w:tab w:val="num" w:pos="2940"/>
        </w:tabs>
        <w:ind w:left="2940" w:hanging="360"/>
      </w:pPr>
      <w:rPr>
        <w:rFonts w:ascii="Symbol" w:hAnsi="Symbol" w:hint="default"/>
      </w:rPr>
    </w:lvl>
    <w:lvl w:ilvl="4" w:tplc="04090003">
      <w:start w:val="1"/>
      <w:numFmt w:val="bullet"/>
      <w:lvlText w:val="o"/>
      <w:lvlJc w:val="left"/>
      <w:pPr>
        <w:tabs>
          <w:tab w:val="num" w:pos="3660"/>
        </w:tabs>
        <w:ind w:left="3660" w:hanging="360"/>
      </w:pPr>
      <w:rPr>
        <w:rFonts w:ascii="Courier New" w:hAnsi="Courier New" w:hint="default"/>
      </w:rPr>
    </w:lvl>
    <w:lvl w:ilvl="5" w:tplc="04090005">
      <w:start w:val="1"/>
      <w:numFmt w:val="bullet"/>
      <w:lvlText w:val=""/>
      <w:lvlJc w:val="left"/>
      <w:pPr>
        <w:tabs>
          <w:tab w:val="num" w:pos="4380"/>
        </w:tabs>
        <w:ind w:left="4380" w:hanging="360"/>
      </w:pPr>
      <w:rPr>
        <w:rFonts w:ascii="Wingdings" w:hAnsi="Wingdings" w:hint="default"/>
      </w:rPr>
    </w:lvl>
    <w:lvl w:ilvl="6" w:tplc="04090001">
      <w:start w:val="1"/>
      <w:numFmt w:val="bullet"/>
      <w:lvlText w:val=""/>
      <w:lvlJc w:val="left"/>
      <w:pPr>
        <w:tabs>
          <w:tab w:val="num" w:pos="5100"/>
        </w:tabs>
        <w:ind w:left="5100" w:hanging="360"/>
      </w:pPr>
      <w:rPr>
        <w:rFonts w:ascii="Symbol" w:hAnsi="Symbol" w:hint="default"/>
      </w:rPr>
    </w:lvl>
    <w:lvl w:ilvl="7" w:tplc="04090003">
      <w:start w:val="1"/>
      <w:numFmt w:val="bullet"/>
      <w:lvlText w:val="o"/>
      <w:lvlJc w:val="left"/>
      <w:pPr>
        <w:tabs>
          <w:tab w:val="num" w:pos="5820"/>
        </w:tabs>
        <w:ind w:left="5820" w:hanging="360"/>
      </w:pPr>
      <w:rPr>
        <w:rFonts w:ascii="Courier New" w:hAnsi="Courier New" w:hint="default"/>
      </w:rPr>
    </w:lvl>
    <w:lvl w:ilvl="8" w:tplc="04090005">
      <w:start w:val="1"/>
      <w:numFmt w:val="bullet"/>
      <w:lvlText w:val=""/>
      <w:lvlJc w:val="left"/>
      <w:pPr>
        <w:tabs>
          <w:tab w:val="num" w:pos="6540"/>
        </w:tabs>
        <w:ind w:left="6540" w:hanging="360"/>
      </w:pPr>
      <w:rPr>
        <w:rFonts w:ascii="Wingdings" w:hAnsi="Wingdings" w:hint="default"/>
      </w:rPr>
    </w:lvl>
  </w:abstractNum>
  <w:abstractNum w:abstractNumId="11">
    <w:nsid w:val="47AC5E4D"/>
    <w:multiLevelType w:val="multilevel"/>
    <w:tmpl w:val="0E0EB096"/>
    <w:lvl w:ilvl="0">
      <w:start w:val="3"/>
      <w:numFmt w:val="decimal"/>
      <w:lvlText w:val="%1"/>
      <w:lvlJc w:val="left"/>
      <w:pPr>
        <w:tabs>
          <w:tab w:val="num" w:pos="480"/>
        </w:tabs>
        <w:ind w:left="480" w:hanging="480"/>
      </w:pPr>
      <w:rPr>
        <w:rFonts w:cs="Times New Roman" w:hint="default"/>
      </w:rPr>
    </w:lvl>
    <w:lvl w:ilvl="1">
      <w:start w:val="2"/>
      <w:numFmt w:val="decimal"/>
      <w:lvlText w:val="%1.%2"/>
      <w:lvlJc w:val="left"/>
      <w:pPr>
        <w:tabs>
          <w:tab w:val="num" w:pos="480"/>
        </w:tabs>
        <w:ind w:left="480" w:hanging="48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12">
    <w:nsid w:val="4BB7764A"/>
    <w:multiLevelType w:val="hybridMultilevel"/>
    <w:tmpl w:val="A71C8A50"/>
    <w:lvl w:ilvl="0" w:tplc="CA56CD50">
      <w:start w:val="1"/>
      <w:numFmt w:val="decimal"/>
      <w:lvlText w:val="%1."/>
      <w:lvlJc w:val="left"/>
      <w:pPr>
        <w:tabs>
          <w:tab w:val="num" w:pos="360"/>
        </w:tabs>
        <w:ind w:left="360" w:hanging="360"/>
      </w:pPr>
      <w:rPr>
        <w:rFonts w:cs="Times New Roman"/>
        <w:b/>
        <w:bCs/>
      </w:rPr>
    </w:lvl>
    <w:lvl w:ilvl="1" w:tplc="041F0019">
      <w:start w:val="1"/>
      <w:numFmt w:val="lowerLetter"/>
      <w:lvlText w:val="%2."/>
      <w:lvlJc w:val="left"/>
      <w:pPr>
        <w:tabs>
          <w:tab w:val="num" w:pos="1080"/>
        </w:tabs>
        <w:ind w:left="1080" w:hanging="360"/>
      </w:pPr>
      <w:rPr>
        <w:rFonts w:cs="Times New Roman"/>
      </w:rPr>
    </w:lvl>
    <w:lvl w:ilvl="2" w:tplc="041F001B">
      <w:start w:val="1"/>
      <w:numFmt w:val="lowerRoman"/>
      <w:lvlText w:val="%3."/>
      <w:lvlJc w:val="right"/>
      <w:pPr>
        <w:tabs>
          <w:tab w:val="num" w:pos="1800"/>
        </w:tabs>
        <w:ind w:left="1800" w:hanging="180"/>
      </w:pPr>
      <w:rPr>
        <w:rFonts w:cs="Times New Roman"/>
      </w:rPr>
    </w:lvl>
    <w:lvl w:ilvl="3" w:tplc="041F000F">
      <w:start w:val="1"/>
      <w:numFmt w:val="decimal"/>
      <w:lvlText w:val="%4."/>
      <w:lvlJc w:val="left"/>
      <w:pPr>
        <w:tabs>
          <w:tab w:val="num" w:pos="2520"/>
        </w:tabs>
        <w:ind w:left="2520" w:hanging="360"/>
      </w:pPr>
      <w:rPr>
        <w:rFonts w:cs="Times New Roman"/>
      </w:rPr>
    </w:lvl>
    <w:lvl w:ilvl="4" w:tplc="041F0019">
      <w:start w:val="1"/>
      <w:numFmt w:val="lowerLetter"/>
      <w:lvlText w:val="%5."/>
      <w:lvlJc w:val="left"/>
      <w:pPr>
        <w:tabs>
          <w:tab w:val="num" w:pos="3240"/>
        </w:tabs>
        <w:ind w:left="3240" w:hanging="360"/>
      </w:pPr>
      <w:rPr>
        <w:rFonts w:cs="Times New Roman"/>
      </w:rPr>
    </w:lvl>
    <w:lvl w:ilvl="5" w:tplc="041F001B">
      <w:start w:val="1"/>
      <w:numFmt w:val="lowerRoman"/>
      <w:lvlText w:val="%6."/>
      <w:lvlJc w:val="right"/>
      <w:pPr>
        <w:tabs>
          <w:tab w:val="num" w:pos="3960"/>
        </w:tabs>
        <w:ind w:left="3960" w:hanging="180"/>
      </w:pPr>
      <w:rPr>
        <w:rFonts w:cs="Times New Roman"/>
      </w:rPr>
    </w:lvl>
    <w:lvl w:ilvl="6" w:tplc="041F000F">
      <w:start w:val="1"/>
      <w:numFmt w:val="decimal"/>
      <w:lvlText w:val="%7."/>
      <w:lvlJc w:val="left"/>
      <w:pPr>
        <w:tabs>
          <w:tab w:val="num" w:pos="4680"/>
        </w:tabs>
        <w:ind w:left="4680" w:hanging="360"/>
      </w:pPr>
      <w:rPr>
        <w:rFonts w:cs="Times New Roman"/>
      </w:rPr>
    </w:lvl>
    <w:lvl w:ilvl="7" w:tplc="041F0019">
      <w:start w:val="1"/>
      <w:numFmt w:val="lowerLetter"/>
      <w:lvlText w:val="%8."/>
      <w:lvlJc w:val="left"/>
      <w:pPr>
        <w:tabs>
          <w:tab w:val="num" w:pos="5400"/>
        </w:tabs>
        <w:ind w:left="5400" w:hanging="360"/>
      </w:pPr>
      <w:rPr>
        <w:rFonts w:cs="Times New Roman"/>
      </w:rPr>
    </w:lvl>
    <w:lvl w:ilvl="8" w:tplc="041F001B">
      <w:start w:val="1"/>
      <w:numFmt w:val="lowerRoman"/>
      <w:lvlText w:val="%9."/>
      <w:lvlJc w:val="right"/>
      <w:pPr>
        <w:tabs>
          <w:tab w:val="num" w:pos="6120"/>
        </w:tabs>
        <w:ind w:left="6120" w:hanging="180"/>
      </w:pPr>
      <w:rPr>
        <w:rFonts w:cs="Times New Roman"/>
      </w:rPr>
    </w:lvl>
  </w:abstractNum>
  <w:abstractNum w:abstractNumId="13">
    <w:nsid w:val="5095306D"/>
    <w:multiLevelType w:val="hybridMultilevel"/>
    <w:tmpl w:val="086A3B4C"/>
    <w:lvl w:ilvl="0" w:tplc="041F0005">
      <w:start w:val="1"/>
      <w:numFmt w:val="bullet"/>
      <w:lvlText w:val=""/>
      <w:lvlJc w:val="left"/>
      <w:pPr>
        <w:tabs>
          <w:tab w:val="num" w:pos="720"/>
        </w:tabs>
        <w:ind w:left="720" w:hanging="360"/>
      </w:pPr>
      <w:rPr>
        <w:rFonts w:ascii="Wingdings" w:hAnsi="Wingdings" w:hint="default"/>
      </w:rPr>
    </w:lvl>
    <w:lvl w:ilvl="1" w:tplc="041F0003">
      <w:start w:val="1"/>
      <w:numFmt w:val="bullet"/>
      <w:lvlText w:val="o"/>
      <w:lvlJc w:val="left"/>
      <w:pPr>
        <w:tabs>
          <w:tab w:val="num" w:pos="1440"/>
        </w:tabs>
        <w:ind w:left="1440" w:hanging="360"/>
      </w:pPr>
      <w:rPr>
        <w:rFonts w:ascii="Courier New" w:hAnsi="Courier New" w:hint="default"/>
      </w:rPr>
    </w:lvl>
    <w:lvl w:ilvl="2" w:tplc="041F0005">
      <w:start w:val="1"/>
      <w:numFmt w:val="bullet"/>
      <w:lvlText w:val=""/>
      <w:lvlJc w:val="left"/>
      <w:pPr>
        <w:tabs>
          <w:tab w:val="num" w:pos="2160"/>
        </w:tabs>
        <w:ind w:left="2160" w:hanging="360"/>
      </w:pPr>
      <w:rPr>
        <w:rFonts w:ascii="Wingdings" w:hAnsi="Wingdings" w:hint="default"/>
      </w:rPr>
    </w:lvl>
    <w:lvl w:ilvl="3" w:tplc="041F0001">
      <w:start w:val="1"/>
      <w:numFmt w:val="bullet"/>
      <w:lvlText w:val=""/>
      <w:lvlJc w:val="left"/>
      <w:pPr>
        <w:tabs>
          <w:tab w:val="num" w:pos="2880"/>
        </w:tabs>
        <w:ind w:left="2880" w:hanging="360"/>
      </w:pPr>
      <w:rPr>
        <w:rFonts w:ascii="Symbol" w:hAnsi="Symbol" w:hint="default"/>
      </w:rPr>
    </w:lvl>
    <w:lvl w:ilvl="4" w:tplc="041F0003">
      <w:start w:val="1"/>
      <w:numFmt w:val="bullet"/>
      <w:lvlText w:val="o"/>
      <w:lvlJc w:val="left"/>
      <w:pPr>
        <w:tabs>
          <w:tab w:val="num" w:pos="3600"/>
        </w:tabs>
        <w:ind w:left="3600" w:hanging="360"/>
      </w:pPr>
      <w:rPr>
        <w:rFonts w:ascii="Courier New" w:hAnsi="Courier New" w:hint="default"/>
      </w:rPr>
    </w:lvl>
    <w:lvl w:ilvl="5" w:tplc="041F0005">
      <w:start w:val="1"/>
      <w:numFmt w:val="bullet"/>
      <w:lvlText w:val=""/>
      <w:lvlJc w:val="left"/>
      <w:pPr>
        <w:tabs>
          <w:tab w:val="num" w:pos="4320"/>
        </w:tabs>
        <w:ind w:left="4320" w:hanging="360"/>
      </w:pPr>
      <w:rPr>
        <w:rFonts w:ascii="Wingdings" w:hAnsi="Wingdings" w:hint="default"/>
      </w:rPr>
    </w:lvl>
    <w:lvl w:ilvl="6" w:tplc="041F0001">
      <w:start w:val="1"/>
      <w:numFmt w:val="bullet"/>
      <w:lvlText w:val=""/>
      <w:lvlJc w:val="left"/>
      <w:pPr>
        <w:tabs>
          <w:tab w:val="num" w:pos="5040"/>
        </w:tabs>
        <w:ind w:left="5040" w:hanging="360"/>
      </w:pPr>
      <w:rPr>
        <w:rFonts w:ascii="Symbol" w:hAnsi="Symbol" w:hint="default"/>
      </w:rPr>
    </w:lvl>
    <w:lvl w:ilvl="7" w:tplc="041F0003">
      <w:start w:val="1"/>
      <w:numFmt w:val="bullet"/>
      <w:lvlText w:val="o"/>
      <w:lvlJc w:val="left"/>
      <w:pPr>
        <w:tabs>
          <w:tab w:val="num" w:pos="5760"/>
        </w:tabs>
        <w:ind w:left="5760" w:hanging="360"/>
      </w:pPr>
      <w:rPr>
        <w:rFonts w:ascii="Courier New" w:hAnsi="Courier New" w:hint="default"/>
      </w:rPr>
    </w:lvl>
    <w:lvl w:ilvl="8" w:tplc="041F0005">
      <w:start w:val="1"/>
      <w:numFmt w:val="bullet"/>
      <w:lvlText w:val=""/>
      <w:lvlJc w:val="left"/>
      <w:pPr>
        <w:tabs>
          <w:tab w:val="num" w:pos="6480"/>
        </w:tabs>
        <w:ind w:left="6480" w:hanging="360"/>
      </w:pPr>
      <w:rPr>
        <w:rFonts w:ascii="Wingdings" w:hAnsi="Wingdings" w:hint="default"/>
      </w:rPr>
    </w:lvl>
  </w:abstractNum>
  <w:abstractNum w:abstractNumId="14">
    <w:nsid w:val="553C2D83"/>
    <w:multiLevelType w:val="hybridMultilevel"/>
    <w:tmpl w:val="8534915A"/>
    <w:lvl w:ilvl="0" w:tplc="041F0005">
      <w:start w:val="1"/>
      <w:numFmt w:val="bullet"/>
      <w:lvlText w:val=""/>
      <w:lvlJc w:val="left"/>
      <w:pPr>
        <w:tabs>
          <w:tab w:val="num" w:pos="720"/>
        </w:tabs>
        <w:ind w:left="720" w:hanging="360"/>
      </w:pPr>
      <w:rPr>
        <w:rFonts w:ascii="Wingdings" w:hAnsi="Wingdings" w:hint="default"/>
      </w:rPr>
    </w:lvl>
    <w:lvl w:ilvl="1" w:tplc="041F0003">
      <w:start w:val="1"/>
      <w:numFmt w:val="bullet"/>
      <w:lvlText w:val="o"/>
      <w:lvlJc w:val="left"/>
      <w:pPr>
        <w:tabs>
          <w:tab w:val="num" w:pos="1440"/>
        </w:tabs>
        <w:ind w:left="1440" w:hanging="360"/>
      </w:pPr>
      <w:rPr>
        <w:rFonts w:ascii="Courier New" w:hAnsi="Courier New" w:hint="default"/>
      </w:rPr>
    </w:lvl>
    <w:lvl w:ilvl="2" w:tplc="041F0005">
      <w:start w:val="1"/>
      <w:numFmt w:val="bullet"/>
      <w:lvlText w:val=""/>
      <w:lvlJc w:val="left"/>
      <w:pPr>
        <w:tabs>
          <w:tab w:val="num" w:pos="2160"/>
        </w:tabs>
        <w:ind w:left="2160" w:hanging="360"/>
      </w:pPr>
      <w:rPr>
        <w:rFonts w:ascii="Wingdings" w:hAnsi="Wingdings" w:hint="default"/>
      </w:rPr>
    </w:lvl>
    <w:lvl w:ilvl="3" w:tplc="041F0001">
      <w:start w:val="1"/>
      <w:numFmt w:val="bullet"/>
      <w:lvlText w:val=""/>
      <w:lvlJc w:val="left"/>
      <w:pPr>
        <w:tabs>
          <w:tab w:val="num" w:pos="2880"/>
        </w:tabs>
        <w:ind w:left="2880" w:hanging="360"/>
      </w:pPr>
      <w:rPr>
        <w:rFonts w:ascii="Symbol" w:hAnsi="Symbol" w:hint="default"/>
      </w:rPr>
    </w:lvl>
    <w:lvl w:ilvl="4" w:tplc="041F0003">
      <w:start w:val="1"/>
      <w:numFmt w:val="bullet"/>
      <w:lvlText w:val="o"/>
      <w:lvlJc w:val="left"/>
      <w:pPr>
        <w:tabs>
          <w:tab w:val="num" w:pos="3600"/>
        </w:tabs>
        <w:ind w:left="3600" w:hanging="360"/>
      </w:pPr>
      <w:rPr>
        <w:rFonts w:ascii="Courier New" w:hAnsi="Courier New" w:hint="default"/>
      </w:rPr>
    </w:lvl>
    <w:lvl w:ilvl="5" w:tplc="041F0005">
      <w:start w:val="1"/>
      <w:numFmt w:val="bullet"/>
      <w:lvlText w:val=""/>
      <w:lvlJc w:val="left"/>
      <w:pPr>
        <w:tabs>
          <w:tab w:val="num" w:pos="4320"/>
        </w:tabs>
        <w:ind w:left="4320" w:hanging="360"/>
      </w:pPr>
      <w:rPr>
        <w:rFonts w:ascii="Wingdings" w:hAnsi="Wingdings" w:hint="default"/>
      </w:rPr>
    </w:lvl>
    <w:lvl w:ilvl="6" w:tplc="041F0001">
      <w:start w:val="1"/>
      <w:numFmt w:val="bullet"/>
      <w:lvlText w:val=""/>
      <w:lvlJc w:val="left"/>
      <w:pPr>
        <w:tabs>
          <w:tab w:val="num" w:pos="5040"/>
        </w:tabs>
        <w:ind w:left="5040" w:hanging="360"/>
      </w:pPr>
      <w:rPr>
        <w:rFonts w:ascii="Symbol" w:hAnsi="Symbol" w:hint="default"/>
      </w:rPr>
    </w:lvl>
    <w:lvl w:ilvl="7" w:tplc="041F0003">
      <w:start w:val="1"/>
      <w:numFmt w:val="bullet"/>
      <w:lvlText w:val="o"/>
      <w:lvlJc w:val="left"/>
      <w:pPr>
        <w:tabs>
          <w:tab w:val="num" w:pos="5760"/>
        </w:tabs>
        <w:ind w:left="5760" w:hanging="360"/>
      </w:pPr>
      <w:rPr>
        <w:rFonts w:ascii="Courier New" w:hAnsi="Courier New" w:hint="default"/>
      </w:rPr>
    </w:lvl>
    <w:lvl w:ilvl="8" w:tplc="041F0005">
      <w:start w:val="1"/>
      <w:numFmt w:val="bullet"/>
      <w:lvlText w:val=""/>
      <w:lvlJc w:val="left"/>
      <w:pPr>
        <w:tabs>
          <w:tab w:val="num" w:pos="6480"/>
        </w:tabs>
        <w:ind w:left="6480" w:hanging="360"/>
      </w:pPr>
      <w:rPr>
        <w:rFonts w:ascii="Wingdings" w:hAnsi="Wingdings" w:hint="default"/>
      </w:rPr>
    </w:lvl>
  </w:abstractNum>
  <w:abstractNum w:abstractNumId="15">
    <w:nsid w:val="5939193E"/>
    <w:multiLevelType w:val="multilevel"/>
    <w:tmpl w:val="4EDCBD26"/>
    <w:lvl w:ilvl="0">
      <w:start w:val="3"/>
      <w:numFmt w:val="decimal"/>
      <w:lvlText w:val="%1"/>
      <w:lvlJc w:val="left"/>
      <w:pPr>
        <w:tabs>
          <w:tab w:val="num" w:pos="360"/>
        </w:tabs>
        <w:ind w:left="360" w:hanging="360"/>
      </w:pPr>
      <w:rPr>
        <w:rFonts w:cs="Times New Roman" w:hint="default"/>
      </w:rPr>
    </w:lvl>
    <w:lvl w:ilvl="1">
      <w:start w:val="2"/>
      <w:numFmt w:val="decimal"/>
      <w:lvlText w:val="%1.%2"/>
      <w:lvlJc w:val="left"/>
      <w:pPr>
        <w:tabs>
          <w:tab w:val="num" w:pos="360"/>
        </w:tabs>
        <w:ind w:left="360" w:hanging="36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800"/>
        </w:tabs>
        <w:ind w:left="1800" w:hanging="180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16">
    <w:nsid w:val="5A041F37"/>
    <w:multiLevelType w:val="multilevel"/>
    <w:tmpl w:val="6CEAD392"/>
    <w:lvl w:ilvl="0">
      <w:start w:val="3"/>
      <w:numFmt w:val="decimal"/>
      <w:lvlText w:val="%1"/>
      <w:lvlJc w:val="left"/>
      <w:pPr>
        <w:tabs>
          <w:tab w:val="num" w:pos="480"/>
        </w:tabs>
        <w:ind w:left="480" w:hanging="480"/>
      </w:pPr>
      <w:rPr>
        <w:rFonts w:cs="Times New Roman" w:hint="default"/>
      </w:rPr>
    </w:lvl>
    <w:lvl w:ilvl="1">
      <w:start w:val="2"/>
      <w:numFmt w:val="decimal"/>
      <w:lvlText w:val="%1.%2"/>
      <w:lvlJc w:val="left"/>
      <w:pPr>
        <w:tabs>
          <w:tab w:val="num" w:pos="480"/>
        </w:tabs>
        <w:ind w:left="480" w:hanging="48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17">
    <w:nsid w:val="612C2CA1"/>
    <w:multiLevelType w:val="hybridMultilevel"/>
    <w:tmpl w:val="2C7C0924"/>
    <w:lvl w:ilvl="0" w:tplc="B9AA3196">
      <w:start w:val="1"/>
      <w:numFmt w:val="decimal"/>
      <w:lvlText w:val="%1."/>
      <w:lvlJc w:val="left"/>
      <w:pPr>
        <w:tabs>
          <w:tab w:val="num" w:pos="360"/>
        </w:tabs>
        <w:ind w:left="360" w:hanging="360"/>
      </w:pPr>
      <w:rPr>
        <w:rFonts w:cs="Times New Roman"/>
        <w:b/>
      </w:rPr>
    </w:lvl>
    <w:lvl w:ilvl="1" w:tplc="D488EAAE">
      <w:numFmt w:val="none"/>
      <w:lvlText w:val=""/>
      <w:lvlJc w:val="left"/>
      <w:pPr>
        <w:tabs>
          <w:tab w:val="num" w:pos="360"/>
        </w:tabs>
      </w:pPr>
      <w:rPr>
        <w:rFonts w:cs="Times New Roman"/>
      </w:rPr>
    </w:lvl>
    <w:lvl w:ilvl="2" w:tplc="BB0070F4">
      <w:numFmt w:val="none"/>
      <w:lvlText w:val=""/>
      <w:lvlJc w:val="left"/>
      <w:pPr>
        <w:tabs>
          <w:tab w:val="num" w:pos="360"/>
        </w:tabs>
      </w:pPr>
      <w:rPr>
        <w:rFonts w:cs="Times New Roman"/>
      </w:rPr>
    </w:lvl>
    <w:lvl w:ilvl="3" w:tplc="DC98536C">
      <w:numFmt w:val="none"/>
      <w:lvlText w:val=""/>
      <w:lvlJc w:val="left"/>
      <w:pPr>
        <w:tabs>
          <w:tab w:val="num" w:pos="360"/>
        </w:tabs>
      </w:pPr>
      <w:rPr>
        <w:rFonts w:cs="Times New Roman"/>
      </w:rPr>
    </w:lvl>
    <w:lvl w:ilvl="4" w:tplc="C9B6CD2A">
      <w:numFmt w:val="none"/>
      <w:lvlText w:val=""/>
      <w:lvlJc w:val="left"/>
      <w:pPr>
        <w:tabs>
          <w:tab w:val="num" w:pos="360"/>
        </w:tabs>
      </w:pPr>
      <w:rPr>
        <w:rFonts w:cs="Times New Roman"/>
      </w:rPr>
    </w:lvl>
    <w:lvl w:ilvl="5" w:tplc="6C4AEAC0">
      <w:numFmt w:val="none"/>
      <w:lvlText w:val=""/>
      <w:lvlJc w:val="left"/>
      <w:pPr>
        <w:tabs>
          <w:tab w:val="num" w:pos="360"/>
        </w:tabs>
      </w:pPr>
      <w:rPr>
        <w:rFonts w:cs="Times New Roman"/>
      </w:rPr>
    </w:lvl>
    <w:lvl w:ilvl="6" w:tplc="488E01E6">
      <w:numFmt w:val="none"/>
      <w:lvlText w:val=""/>
      <w:lvlJc w:val="left"/>
      <w:pPr>
        <w:tabs>
          <w:tab w:val="num" w:pos="360"/>
        </w:tabs>
      </w:pPr>
      <w:rPr>
        <w:rFonts w:cs="Times New Roman"/>
      </w:rPr>
    </w:lvl>
    <w:lvl w:ilvl="7" w:tplc="1026E35C">
      <w:numFmt w:val="none"/>
      <w:lvlText w:val=""/>
      <w:lvlJc w:val="left"/>
      <w:pPr>
        <w:tabs>
          <w:tab w:val="num" w:pos="360"/>
        </w:tabs>
      </w:pPr>
      <w:rPr>
        <w:rFonts w:cs="Times New Roman"/>
      </w:rPr>
    </w:lvl>
    <w:lvl w:ilvl="8" w:tplc="072EB2AC">
      <w:numFmt w:val="none"/>
      <w:lvlText w:val=""/>
      <w:lvlJc w:val="left"/>
      <w:pPr>
        <w:tabs>
          <w:tab w:val="num" w:pos="360"/>
        </w:tabs>
      </w:pPr>
      <w:rPr>
        <w:rFonts w:cs="Times New Roman"/>
      </w:rPr>
    </w:lvl>
  </w:abstractNum>
  <w:abstractNum w:abstractNumId="18">
    <w:nsid w:val="6E1F7724"/>
    <w:multiLevelType w:val="multilevel"/>
    <w:tmpl w:val="DD9419DA"/>
    <w:lvl w:ilvl="0">
      <w:start w:val="3"/>
      <w:numFmt w:val="decimal"/>
      <w:lvlText w:val="%1"/>
      <w:lvlJc w:val="left"/>
      <w:pPr>
        <w:tabs>
          <w:tab w:val="num" w:pos="480"/>
        </w:tabs>
        <w:ind w:left="480" w:hanging="480"/>
      </w:pPr>
      <w:rPr>
        <w:rFonts w:cs="Times New Roman" w:hint="default"/>
        <w:b w:val="0"/>
      </w:rPr>
    </w:lvl>
    <w:lvl w:ilvl="1">
      <w:start w:val="2"/>
      <w:numFmt w:val="decimal"/>
      <w:lvlText w:val="%1.%2"/>
      <w:lvlJc w:val="left"/>
      <w:pPr>
        <w:tabs>
          <w:tab w:val="num" w:pos="480"/>
        </w:tabs>
        <w:ind w:left="480" w:hanging="480"/>
      </w:pPr>
      <w:rPr>
        <w:rFonts w:cs="Times New Roman" w:hint="default"/>
        <w:b w:val="0"/>
      </w:rPr>
    </w:lvl>
    <w:lvl w:ilvl="2">
      <w:start w:val="1"/>
      <w:numFmt w:val="decimal"/>
      <w:lvlText w:val="%1.%2.%3"/>
      <w:lvlJc w:val="left"/>
      <w:pPr>
        <w:tabs>
          <w:tab w:val="num" w:pos="720"/>
        </w:tabs>
        <w:ind w:left="720" w:hanging="720"/>
      </w:pPr>
      <w:rPr>
        <w:rFonts w:cs="Times New Roman" w:hint="default"/>
        <w:b w:val="0"/>
      </w:rPr>
    </w:lvl>
    <w:lvl w:ilvl="3">
      <w:start w:val="1"/>
      <w:numFmt w:val="decimal"/>
      <w:lvlText w:val="%1.%2.%3.%4"/>
      <w:lvlJc w:val="left"/>
      <w:pPr>
        <w:tabs>
          <w:tab w:val="num" w:pos="720"/>
        </w:tabs>
        <w:ind w:left="720" w:hanging="720"/>
      </w:pPr>
      <w:rPr>
        <w:rFonts w:cs="Times New Roman" w:hint="default"/>
        <w:b w:val="0"/>
      </w:rPr>
    </w:lvl>
    <w:lvl w:ilvl="4">
      <w:start w:val="1"/>
      <w:numFmt w:val="decimal"/>
      <w:lvlText w:val="%1.%2.%3.%4.%5"/>
      <w:lvlJc w:val="left"/>
      <w:pPr>
        <w:tabs>
          <w:tab w:val="num" w:pos="1080"/>
        </w:tabs>
        <w:ind w:left="1080" w:hanging="1080"/>
      </w:pPr>
      <w:rPr>
        <w:rFonts w:cs="Times New Roman" w:hint="default"/>
        <w:b w:val="0"/>
      </w:rPr>
    </w:lvl>
    <w:lvl w:ilvl="5">
      <w:start w:val="1"/>
      <w:numFmt w:val="decimal"/>
      <w:lvlText w:val="%1.%2.%3.%4.%5.%6"/>
      <w:lvlJc w:val="left"/>
      <w:pPr>
        <w:tabs>
          <w:tab w:val="num" w:pos="1080"/>
        </w:tabs>
        <w:ind w:left="1080" w:hanging="1080"/>
      </w:pPr>
      <w:rPr>
        <w:rFonts w:cs="Times New Roman" w:hint="default"/>
        <w:b w:val="0"/>
      </w:rPr>
    </w:lvl>
    <w:lvl w:ilvl="6">
      <w:start w:val="1"/>
      <w:numFmt w:val="decimal"/>
      <w:lvlText w:val="%1.%2.%3.%4.%5.%6.%7"/>
      <w:lvlJc w:val="left"/>
      <w:pPr>
        <w:tabs>
          <w:tab w:val="num" w:pos="1440"/>
        </w:tabs>
        <w:ind w:left="1440" w:hanging="1440"/>
      </w:pPr>
      <w:rPr>
        <w:rFonts w:cs="Times New Roman" w:hint="default"/>
        <w:b w:val="0"/>
      </w:rPr>
    </w:lvl>
    <w:lvl w:ilvl="7">
      <w:start w:val="1"/>
      <w:numFmt w:val="decimal"/>
      <w:lvlText w:val="%1.%2.%3.%4.%5.%6.%7.%8"/>
      <w:lvlJc w:val="left"/>
      <w:pPr>
        <w:tabs>
          <w:tab w:val="num" w:pos="1440"/>
        </w:tabs>
        <w:ind w:left="1440" w:hanging="1440"/>
      </w:pPr>
      <w:rPr>
        <w:rFonts w:cs="Times New Roman" w:hint="default"/>
        <w:b w:val="0"/>
      </w:rPr>
    </w:lvl>
    <w:lvl w:ilvl="8">
      <w:start w:val="1"/>
      <w:numFmt w:val="decimal"/>
      <w:lvlText w:val="%1.%2.%3.%4.%5.%6.%7.%8.%9"/>
      <w:lvlJc w:val="left"/>
      <w:pPr>
        <w:tabs>
          <w:tab w:val="num" w:pos="1800"/>
        </w:tabs>
        <w:ind w:left="1800" w:hanging="1800"/>
      </w:pPr>
      <w:rPr>
        <w:rFonts w:cs="Times New Roman" w:hint="default"/>
        <w:b w:val="0"/>
      </w:rPr>
    </w:lvl>
  </w:abstractNum>
  <w:abstractNum w:abstractNumId="19">
    <w:nsid w:val="7A753637"/>
    <w:multiLevelType w:val="multilevel"/>
    <w:tmpl w:val="DFA69CA4"/>
    <w:lvl w:ilvl="0">
      <w:start w:val="1"/>
      <w:numFmt w:val="decimal"/>
      <w:lvlText w:val="%1."/>
      <w:lvlJc w:val="left"/>
      <w:pPr>
        <w:tabs>
          <w:tab w:val="num" w:pos="360"/>
        </w:tabs>
        <w:ind w:left="360" w:hanging="360"/>
      </w:pPr>
      <w:rPr>
        <w:rFonts w:cs="Times New Roman"/>
        <w:b/>
      </w:rPr>
    </w:lvl>
    <w:lvl w:ilvl="1">
      <w:start w:val="2"/>
      <w:numFmt w:val="decimal"/>
      <w:isLgl/>
      <w:lvlText w:val="%1.%2"/>
      <w:lvlJc w:val="left"/>
      <w:pPr>
        <w:tabs>
          <w:tab w:val="num" w:pos="540"/>
        </w:tabs>
        <w:ind w:left="540" w:hanging="540"/>
      </w:pPr>
      <w:rPr>
        <w:rFonts w:cs="Times New Roman" w:hint="default"/>
      </w:rPr>
    </w:lvl>
    <w:lvl w:ilvl="2">
      <w:start w:val="1"/>
      <w:numFmt w:val="decimal"/>
      <w:isLgl/>
      <w:lvlText w:val="%1.%2.%3"/>
      <w:lvlJc w:val="left"/>
      <w:pPr>
        <w:tabs>
          <w:tab w:val="num" w:pos="720"/>
        </w:tabs>
        <w:ind w:left="720" w:hanging="720"/>
      </w:pPr>
      <w:rPr>
        <w:rFonts w:cs="Times New Roman" w:hint="default"/>
      </w:rPr>
    </w:lvl>
    <w:lvl w:ilvl="3">
      <w:start w:val="1"/>
      <w:numFmt w:val="decimal"/>
      <w:isLgl/>
      <w:lvlText w:val="%1.%2.%3.%4"/>
      <w:lvlJc w:val="left"/>
      <w:pPr>
        <w:tabs>
          <w:tab w:val="num" w:pos="720"/>
        </w:tabs>
        <w:ind w:left="720" w:hanging="720"/>
      </w:pPr>
      <w:rPr>
        <w:rFonts w:cs="Times New Roman" w:hint="default"/>
      </w:rPr>
    </w:lvl>
    <w:lvl w:ilvl="4">
      <w:start w:val="1"/>
      <w:numFmt w:val="decimal"/>
      <w:isLgl/>
      <w:lvlText w:val="%1.%2.%3.%4.%5"/>
      <w:lvlJc w:val="left"/>
      <w:pPr>
        <w:tabs>
          <w:tab w:val="num" w:pos="1080"/>
        </w:tabs>
        <w:ind w:left="1080" w:hanging="1080"/>
      </w:pPr>
      <w:rPr>
        <w:rFonts w:cs="Times New Roman" w:hint="default"/>
      </w:rPr>
    </w:lvl>
    <w:lvl w:ilvl="5">
      <w:start w:val="1"/>
      <w:numFmt w:val="decimal"/>
      <w:isLgl/>
      <w:lvlText w:val="%1.%2.%3.%4.%5.%6"/>
      <w:lvlJc w:val="left"/>
      <w:pPr>
        <w:tabs>
          <w:tab w:val="num" w:pos="1080"/>
        </w:tabs>
        <w:ind w:left="1080" w:hanging="1080"/>
      </w:pPr>
      <w:rPr>
        <w:rFonts w:cs="Times New Roman" w:hint="default"/>
      </w:rPr>
    </w:lvl>
    <w:lvl w:ilvl="6">
      <w:start w:val="1"/>
      <w:numFmt w:val="decimal"/>
      <w:isLgl/>
      <w:lvlText w:val="%1.%2.%3.%4.%5.%6.%7"/>
      <w:lvlJc w:val="left"/>
      <w:pPr>
        <w:tabs>
          <w:tab w:val="num" w:pos="1440"/>
        </w:tabs>
        <w:ind w:left="1440" w:hanging="1440"/>
      </w:pPr>
      <w:rPr>
        <w:rFonts w:cs="Times New Roman" w:hint="default"/>
      </w:rPr>
    </w:lvl>
    <w:lvl w:ilvl="7">
      <w:start w:val="1"/>
      <w:numFmt w:val="decimal"/>
      <w:isLgl/>
      <w:lvlText w:val="%1.%2.%3.%4.%5.%6.%7.%8"/>
      <w:lvlJc w:val="left"/>
      <w:pPr>
        <w:tabs>
          <w:tab w:val="num" w:pos="1440"/>
        </w:tabs>
        <w:ind w:left="1440" w:hanging="1440"/>
      </w:pPr>
      <w:rPr>
        <w:rFonts w:cs="Times New Roman" w:hint="default"/>
      </w:rPr>
    </w:lvl>
    <w:lvl w:ilvl="8">
      <w:start w:val="1"/>
      <w:numFmt w:val="decimal"/>
      <w:isLgl/>
      <w:lvlText w:val="%1.%2.%3.%4.%5.%6.%7.%8.%9"/>
      <w:lvlJc w:val="left"/>
      <w:pPr>
        <w:tabs>
          <w:tab w:val="num" w:pos="1800"/>
        </w:tabs>
        <w:ind w:left="1800" w:hanging="1800"/>
      </w:pPr>
      <w:rPr>
        <w:rFonts w:cs="Times New Roman" w:hint="default"/>
      </w:rPr>
    </w:lvl>
  </w:abstractNum>
  <w:abstractNum w:abstractNumId="20">
    <w:nsid w:val="7B610B4F"/>
    <w:multiLevelType w:val="hybridMultilevel"/>
    <w:tmpl w:val="2A4C1412"/>
    <w:lvl w:ilvl="0" w:tplc="041F0005">
      <w:start w:val="1"/>
      <w:numFmt w:val="bullet"/>
      <w:lvlText w:val=""/>
      <w:lvlJc w:val="left"/>
      <w:pPr>
        <w:tabs>
          <w:tab w:val="num" w:pos="720"/>
        </w:tabs>
        <w:ind w:left="720" w:hanging="360"/>
      </w:pPr>
      <w:rPr>
        <w:rFonts w:ascii="Wingdings" w:hAnsi="Wingdings" w:hint="default"/>
      </w:rPr>
    </w:lvl>
    <w:lvl w:ilvl="1" w:tplc="041F0001">
      <w:start w:val="1"/>
      <w:numFmt w:val="bullet"/>
      <w:lvlText w:val=""/>
      <w:lvlJc w:val="left"/>
      <w:pPr>
        <w:tabs>
          <w:tab w:val="num" w:pos="1440"/>
        </w:tabs>
        <w:ind w:left="1440" w:hanging="360"/>
      </w:pPr>
      <w:rPr>
        <w:rFonts w:ascii="Symbol" w:hAnsi="Symbol" w:hint="default"/>
      </w:rPr>
    </w:lvl>
    <w:lvl w:ilvl="2" w:tplc="041F0005">
      <w:start w:val="1"/>
      <w:numFmt w:val="bullet"/>
      <w:lvlText w:val=""/>
      <w:lvlJc w:val="left"/>
      <w:pPr>
        <w:tabs>
          <w:tab w:val="num" w:pos="2160"/>
        </w:tabs>
        <w:ind w:left="2160" w:hanging="360"/>
      </w:pPr>
      <w:rPr>
        <w:rFonts w:ascii="Wingdings" w:hAnsi="Wingdings" w:hint="default"/>
      </w:rPr>
    </w:lvl>
    <w:lvl w:ilvl="3" w:tplc="041F0001">
      <w:start w:val="1"/>
      <w:numFmt w:val="bullet"/>
      <w:lvlText w:val=""/>
      <w:lvlJc w:val="left"/>
      <w:pPr>
        <w:tabs>
          <w:tab w:val="num" w:pos="2880"/>
        </w:tabs>
        <w:ind w:left="2880" w:hanging="360"/>
      </w:pPr>
      <w:rPr>
        <w:rFonts w:ascii="Symbol" w:hAnsi="Symbol" w:hint="default"/>
      </w:rPr>
    </w:lvl>
    <w:lvl w:ilvl="4" w:tplc="041F0003">
      <w:start w:val="1"/>
      <w:numFmt w:val="bullet"/>
      <w:lvlText w:val="o"/>
      <w:lvlJc w:val="left"/>
      <w:pPr>
        <w:tabs>
          <w:tab w:val="num" w:pos="3600"/>
        </w:tabs>
        <w:ind w:left="3600" w:hanging="360"/>
      </w:pPr>
      <w:rPr>
        <w:rFonts w:ascii="Courier New" w:hAnsi="Courier New" w:hint="default"/>
      </w:rPr>
    </w:lvl>
    <w:lvl w:ilvl="5" w:tplc="041F0005">
      <w:start w:val="1"/>
      <w:numFmt w:val="bullet"/>
      <w:lvlText w:val=""/>
      <w:lvlJc w:val="left"/>
      <w:pPr>
        <w:tabs>
          <w:tab w:val="num" w:pos="4320"/>
        </w:tabs>
        <w:ind w:left="4320" w:hanging="360"/>
      </w:pPr>
      <w:rPr>
        <w:rFonts w:ascii="Wingdings" w:hAnsi="Wingdings" w:hint="default"/>
      </w:rPr>
    </w:lvl>
    <w:lvl w:ilvl="6" w:tplc="041F0001">
      <w:start w:val="1"/>
      <w:numFmt w:val="bullet"/>
      <w:lvlText w:val=""/>
      <w:lvlJc w:val="left"/>
      <w:pPr>
        <w:tabs>
          <w:tab w:val="num" w:pos="5040"/>
        </w:tabs>
        <w:ind w:left="5040" w:hanging="360"/>
      </w:pPr>
      <w:rPr>
        <w:rFonts w:ascii="Symbol" w:hAnsi="Symbol" w:hint="default"/>
      </w:rPr>
    </w:lvl>
    <w:lvl w:ilvl="7" w:tplc="041F0003">
      <w:start w:val="1"/>
      <w:numFmt w:val="bullet"/>
      <w:lvlText w:val="o"/>
      <w:lvlJc w:val="left"/>
      <w:pPr>
        <w:tabs>
          <w:tab w:val="num" w:pos="5760"/>
        </w:tabs>
        <w:ind w:left="5760" w:hanging="360"/>
      </w:pPr>
      <w:rPr>
        <w:rFonts w:ascii="Courier New" w:hAnsi="Courier New" w:hint="default"/>
      </w:rPr>
    </w:lvl>
    <w:lvl w:ilvl="8" w:tplc="041F0005">
      <w:start w:val="1"/>
      <w:numFmt w:val="bullet"/>
      <w:lvlText w:val=""/>
      <w:lvlJc w:val="left"/>
      <w:pPr>
        <w:tabs>
          <w:tab w:val="num" w:pos="6480"/>
        </w:tabs>
        <w:ind w:left="6480" w:hanging="360"/>
      </w:pPr>
      <w:rPr>
        <w:rFonts w:ascii="Wingdings" w:hAnsi="Wingdings" w:hint="default"/>
      </w:rPr>
    </w:lvl>
  </w:abstractNum>
  <w:num w:numId="1">
    <w:abstractNumId w:val="7"/>
  </w:num>
  <w:num w:numId="2">
    <w:abstractNumId w:val="13"/>
  </w:num>
  <w:num w:numId="3">
    <w:abstractNumId w:val="14"/>
  </w:num>
  <w:num w:numId="4">
    <w:abstractNumId w:val="20"/>
  </w:num>
  <w:num w:numId="5">
    <w:abstractNumId w:val="0"/>
  </w:num>
  <w:num w:numId="6">
    <w:abstractNumId w:val="19"/>
  </w:num>
  <w:num w:numId="7">
    <w:abstractNumId w:val="2"/>
  </w:num>
  <w:num w:numId="8">
    <w:abstractNumId w:val="17"/>
  </w:num>
  <w:num w:numId="9">
    <w:abstractNumId w:val="6"/>
  </w:num>
  <w:num w:numId="10">
    <w:abstractNumId w:val="5"/>
  </w:num>
  <w:num w:numId="11">
    <w:abstractNumId w:val="8"/>
  </w:num>
  <w:num w:numId="12">
    <w:abstractNumId w:val="9"/>
  </w:num>
  <w:num w:numId="13">
    <w:abstractNumId w:val="12"/>
  </w:num>
  <w:num w:numId="14">
    <w:abstractNumId w:val="16"/>
  </w:num>
  <w:num w:numId="15">
    <w:abstractNumId w:val="10"/>
  </w:num>
  <w:num w:numId="16">
    <w:abstractNumId w:val="1"/>
  </w:num>
  <w:num w:numId="17">
    <w:abstractNumId w:val="11"/>
  </w:num>
  <w:num w:numId="18">
    <w:abstractNumId w:val="18"/>
  </w:num>
  <w:num w:numId="19">
    <w:abstractNumId w:val="3"/>
  </w:num>
  <w:num w:numId="20">
    <w:abstractNumId w:val="4"/>
  </w:num>
  <w:num w:numId="21">
    <w:abstractNumId w:val="1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50"/>
  <w:embedSystemFonts/>
  <w:defaultTabStop w:val="708"/>
  <w:hyphenationZone w:val="425"/>
  <w:doNotHyphenateCaps/>
  <w:characterSpacingControl w:val="doNotCompress"/>
  <w:doNotValidateAgainstSchema/>
  <w:doNotDemarcateInvalidXml/>
  <w:footnotePr>
    <w:pos w:val="beneathText"/>
    <w:footnote w:id="0"/>
    <w:footnote w:id="1"/>
  </w:footnotePr>
  <w:endnotePr>
    <w:endnote w:id="0"/>
    <w:endnote w:id="1"/>
  </w:endnotePr>
  <w:compat>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F1585E"/>
    <w:rsid w:val="000011DA"/>
    <w:rsid w:val="0001307A"/>
    <w:rsid w:val="00015A95"/>
    <w:rsid w:val="00020464"/>
    <w:rsid w:val="00026D82"/>
    <w:rsid w:val="00031726"/>
    <w:rsid w:val="00031F65"/>
    <w:rsid w:val="000334B3"/>
    <w:rsid w:val="0004538E"/>
    <w:rsid w:val="00045565"/>
    <w:rsid w:val="00046220"/>
    <w:rsid w:val="00051B3C"/>
    <w:rsid w:val="00053AA8"/>
    <w:rsid w:val="00054A9C"/>
    <w:rsid w:val="00054F56"/>
    <w:rsid w:val="00056965"/>
    <w:rsid w:val="0006302D"/>
    <w:rsid w:val="00065B0F"/>
    <w:rsid w:val="00076B19"/>
    <w:rsid w:val="000831EE"/>
    <w:rsid w:val="00083DAE"/>
    <w:rsid w:val="000945B4"/>
    <w:rsid w:val="00097144"/>
    <w:rsid w:val="000A0CEE"/>
    <w:rsid w:val="000A232F"/>
    <w:rsid w:val="000A4161"/>
    <w:rsid w:val="000A4AB1"/>
    <w:rsid w:val="000A5800"/>
    <w:rsid w:val="000B74F5"/>
    <w:rsid w:val="000C4701"/>
    <w:rsid w:val="000E0C14"/>
    <w:rsid w:val="000E303E"/>
    <w:rsid w:val="000E306F"/>
    <w:rsid w:val="000E31BA"/>
    <w:rsid w:val="000E67E9"/>
    <w:rsid w:val="000F0329"/>
    <w:rsid w:val="000F0D15"/>
    <w:rsid w:val="000F56BC"/>
    <w:rsid w:val="000F5B1A"/>
    <w:rsid w:val="001057B2"/>
    <w:rsid w:val="0010661F"/>
    <w:rsid w:val="00107CC8"/>
    <w:rsid w:val="001152D0"/>
    <w:rsid w:val="00121734"/>
    <w:rsid w:val="0013207C"/>
    <w:rsid w:val="00142B18"/>
    <w:rsid w:val="00142D37"/>
    <w:rsid w:val="00144A57"/>
    <w:rsid w:val="00145201"/>
    <w:rsid w:val="00145FA7"/>
    <w:rsid w:val="00155962"/>
    <w:rsid w:val="00157D9D"/>
    <w:rsid w:val="0016356B"/>
    <w:rsid w:val="001637BF"/>
    <w:rsid w:val="00163AB9"/>
    <w:rsid w:val="00163B16"/>
    <w:rsid w:val="0016427E"/>
    <w:rsid w:val="001670AA"/>
    <w:rsid w:val="001702E1"/>
    <w:rsid w:val="00183707"/>
    <w:rsid w:val="00192FEE"/>
    <w:rsid w:val="001B2C30"/>
    <w:rsid w:val="001B3713"/>
    <w:rsid w:val="001B5B14"/>
    <w:rsid w:val="001B7664"/>
    <w:rsid w:val="001C1439"/>
    <w:rsid w:val="001C3301"/>
    <w:rsid w:val="001C547B"/>
    <w:rsid w:val="001C6220"/>
    <w:rsid w:val="001D082C"/>
    <w:rsid w:val="001D3B64"/>
    <w:rsid w:val="001D4BAE"/>
    <w:rsid w:val="001E4FE3"/>
    <w:rsid w:val="001F1EF1"/>
    <w:rsid w:val="001F2BAA"/>
    <w:rsid w:val="002002F3"/>
    <w:rsid w:val="00203811"/>
    <w:rsid w:val="002041DE"/>
    <w:rsid w:val="002112B7"/>
    <w:rsid w:val="00213791"/>
    <w:rsid w:val="00235284"/>
    <w:rsid w:val="002366E6"/>
    <w:rsid w:val="0024008F"/>
    <w:rsid w:val="0025245C"/>
    <w:rsid w:val="00255E81"/>
    <w:rsid w:val="00257B02"/>
    <w:rsid w:val="00263088"/>
    <w:rsid w:val="0026512F"/>
    <w:rsid w:val="0026565D"/>
    <w:rsid w:val="00273F7E"/>
    <w:rsid w:val="00280FA0"/>
    <w:rsid w:val="002831FE"/>
    <w:rsid w:val="0028429D"/>
    <w:rsid w:val="00286735"/>
    <w:rsid w:val="00291BC4"/>
    <w:rsid w:val="00293F09"/>
    <w:rsid w:val="002949E7"/>
    <w:rsid w:val="002A4E04"/>
    <w:rsid w:val="002A77F2"/>
    <w:rsid w:val="002B1BA9"/>
    <w:rsid w:val="002B427B"/>
    <w:rsid w:val="002B5759"/>
    <w:rsid w:val="002B6426"/>
    <w:rsid w:val="002B6706"/>
    <w:rsid w:val="002B6F30"/>
    <w:rsid w:val="002B7A9F"/>
    <w:rsid w:val="002B7EA5"/>
    <w:rsid w:val="002C13CF"/>
    <w:rsid w:val="002C30D5"/>
    <w:rsid w:val="002C3F8C"/>
    <w:rsid w:val="002C558C"/>
    <w:rsid w:val="002C653C"/>
    <w:rsid w:val="002D3AD3"/>
    <w:rsid w:val="002D490C"/>
    <w:rsid w:val="002E1B45"/>
    <w:rsid w:val="002E3201"/>
    <w:rsid w:val="002E3EE8"/>
    <w:rsid w:val="002E51E6"/>
    <w:rsid w:val="002E746F"/>
    <w:rsid w:val="002F0378"/>
    <w:rsid w:val="002F2E6D"/>
    <w:rsid w:val="002F311A"/>
    <w:rsid w:val="002F4A59"/>
    <w:rsid w:val="00300088"/>
    <w:rsid w:val="00301FF9"/>
    <w:rsid w:val="003066A7"/>
    <w:rsid w:val="00307381"/>
    <w:rsid w:val="0031056F"/>
    <w:rsid w:val="00310EF5"/>
    <w:rsid w:val="00315AC9"/>
    <w:rsid w:val="003350D5"/>
    <w:rsid w:val="003422C1"/>
    <w:rsid w:val="003474C1"/>
    <w:rsid w:val="00356796"/>
    <w:rsid w:val="00357402"/>
    <w:rsid w:val="00360396"/>
    <w:rsid w:val="00383ED1"/>
    <w:rsid w:val="0038612D"/>
    <w:rsid w:val="003A0E49"/>
    <w:rsid w:val="003A5690"/>
    <w:rsid w:val="003A7E23"/>
    <w:rsid w:val="003B48E8"/>
    <w:rsid w:val="003B6DEC"/>
    <w:rsid w:val="003C13E2"/>
    <w:rsid w:val="003C1BC0"/>
    <w:rsid w:val="003C7761"/>
    <w:rsid w:val="003D098D"/>
    <w:rsid w:val="003D0F74"/>
    <w:rsid w:val="003D41CE"/>
    <w:rsid w:val="003D7C20"/>
    <w:rsid w:val="003D7CBC"/>
    <w:rsid w:val="003E0D51"/>
    <w:rsid w:val="003E45BA"/>
    <w:rsid w:val="003E5EC4"/>
    <w:rsid w:val="003E6765"/>
    <w:rsid w:val="003F1E21"/>
    <w:rsid w:val="003F42D0"/>
    <w:rsid w:val="003F73B5"/>
    <w:rsid w:val="00406862"/>
    <w:rsid w:val="00421592"/>
    <w:rsid w:val="00421727"/>
    <w:rsid w:val="00421A52"/>
    <w:rsid w:val="004245E5"/>
    <w:rsid w:val="0042472B"/>
    <w:rsid w:val="00424979"/>
    <w:rsid w:val="00424CC7"/>
    <w:rsid w:val="004260F3"/>
    <w:rsid w:val="004278B6"/>
    <w:rsid w:val="004340C7"/>
    <w:rsid w:val="0044119E"/>
    <w:rsid w:val="004444FE"/>
    <w:rsid w:val="0045502F"/>
    <w:rsid w:val="00457888"/>
    <w:rsid w:val="00457ADA"/>
    <w:rsid w:val="00460734"/>
    <w:rsid w:val="00460C04"/>
    <w:rsid w:val="00461F0B"/>
    <w:rsid w:val="00463625"/>
    <w:rsid w:val="00466CC7"/>
    <w:rsid w:val="00474242"/>
    <w:rsid w:val="004838DB"/>
    <w:rsid w:val="0049662D"/>
    <w:rsid w:val="00497560"/>
    <w:rsid w:val="004A009E"/>
    <w:rsid w:val="004A25F2"/>
    <w:rsid w:val="004A5AFC"/>
    <w:rsid w:val="004B00ED"/>
    <w:rsid w:val="004B04DD"/>
    <w:rsid w:val="004B0FA7"/>
    <w:rsid w:val="004B482A"/>
    <w:rsid w:val="004B4E0A"/>
    <w:rsid w:val="004C061E"/>
    <w:rsid w:val="004C0DBD"/>
    <w:rsid w:val="004C2C17"/>
    <w:rsid w:val="004C5D2E"/>
    <w:rsid w:val="004C7595"/>
    <w:rsid w:val="004D3D7D"/>
    <w:rsid w:val="004D4896"/>
    <w:rsid w:val="004D59AF"/>
    <w:rsid w:val="004E1260"/>
    <w:rsid w:val="004E2152"/>
    <w:rsid w:val="004E40B8"/>
    <w:rsid w:val="004F0608"/>
    <w:rsid w:val="004F3DB1"/>
    <w:rsid w:val="004F6ED6"/>
    <w:rsid w:val="004F74FD"/>
    <w:rsid w:val="005031FD"/>
    <w:rsid w:val="00503EE7"/>
    <w:rsid w:val="00505235"/>
    <w:rsid w:val="00507A3C"/>
    <w:rsid w:val="00510BCC"/>
    <w:rsid w:val="00516304"/>
    <w:rsid w:val="00522982"/>
    <w:rsid w:val="00527E8B"/>
    <w:rsid w:val="0053480C"/>
    <w:rsid w:val="005416D5"/>
    <w:rsid w:val="005568C2"/>
    <w:rsid w:val="00561077"/>
    <w:rsid w:val="005657CE"/>
    <w:rsid w:val="0057425E"/>
    <w:rsid w:val="0057506F"/>
    <w:rsid w:val="0057591C"/>
    <w:rsid w:val="005779B2"/>
    <w:rsid w:val="00580CB0"/>
    <w:rsid w:val="00584324"/>
    <w:rsid w:val="00585AA1"/>
    <w:rsid w:val="005908A4"/>
    <w:rsid w:val="00591607"/>
    <w:rsid w:val="005A0641"/>
    <w:rsid w:val="005A3DB1"/>
    <w:rsid w:val="005A752D"/>
    <w:rsid w:val="005B1F88"/>
    <w:rsid w:val="005B4C4D"/>
    <w:rsid w:val="005B5A73"/>
    <w:rsid w:val="005C08E3"/>
    <w:rsid w:val="005C11FE"/>
    <w:rsid w:val="005C447F"/>
    <w:rsid w:val="005C56AD"/>
    <w:rsid w:val="005D2B69"/>
    <w:rsid w:val="005E41E3"/>
    <w:rsid w:val="005E5A1D"/>
    <w:rsid w:val="005F038B"/>
    <w:rsid w:val="005F2C17"/>
    <w:rsid w:val="005F4692"/>
    <w:rsid w:val="005F4772"/>
    <w:rsid w:val="005F59E8"/>
    <w:rsid w:val="006167A2"/>
    <w:rsid w:val="006244A6"/>
    <w:rsid w:val="00625BF6"/>
    <w:rsid w:val="006261A2"/>
    <w:rsid w:val="006354DE"/>
    <w:rsid w:val="00640F8A"/>
    <w:rsid w:val="00641A6B"/>
    <w:rsid w:val="006425B6"/>
    <w:rsid w:val="00643004"/>
    <w:rsid w:val="006448BF"/>
    <w:rsid w:val="006452EB"/>
    <w:rsid w:val="00645AC6"/>
    <w:rsid w:val="00650129"/>
    <w:rsid w:val="0065024D"/>
    <w:rsid w:val="0066315D"/>
    <w:rsid w:val="00663672"/>
    <w:rsid w:val="00671A5F"/>
    <w:rsid w:val="00671DCB"/>
    <w:rsid w:val="00671EE7"/>
    <w:rsid w:val="00675739"/>
    <w:rsid w:val="00683394"/>
    <w:rsid w:val="00694D90"/>
    <w:rsid w:val="00696371"/>
    <w:rsid w:val="006A2492"/>
    <w:rsid w:val="006A59E8"/>
    <w:rsid w:val="006A7FF1"/>
    <w:rsid w:val="006B05B1"/>
    <w:rsid w:val="006B0FD8"/>
    <w:rsid w:val="006B1252"/>
    <w:rsid w:val="006B18F9"/>
    <w:rsid w:val="006B579C"/>
    <w:rsid w:val="006B592F"/>
    <w:rsid w:val="006C0B2D"/>
    <w:rsid w:val="006C2270"/>
    <w:rsid w:val="006C4490"/>
    <w:rsid w:val="006D193E"/>
    <w:rsid w:val="006D33DF"/>
    <w:rsid w:val="006E4325"/>
    <w:rsid w:val="006E5D04"/>
    <w:rsid w:val="006E69D5"/>
    <w:rsid w:val="006F2C07"/>
    <w:rsid w:val="006F387C"/>
    <w:rsid w:val="006F67B2"/>
    <w:rsid w:val="00703524"/>
    <w:rsid w:val="007110F4"/>
    <w:rsid w:val="00713B0D"/>
    <w:rsid w:val="00720DF9"/>
    <w:rsid w:val="00725C2B"/>
    <w:rsid w:val="007358BC"/>
    <w:rsid w:val="00740CFB"/>
    <w:rsid w:val="007419D3"/>
    <w:rsid w:val="0074553D"/>
    <w:rsid w:val="00745926"/>
    <w:rsid w:val="007465A6"/>
    <w:rsid w:val="007603B6"/>
    <w:rsid w:val="0077094E"/>
    <w:rsid w:val="00774B21"/>
    <w:rsid w:val="00775286"/>
    <w:rsid w:val="00783341"/>
    <w:rsid w:val="00786A1E"/>
    <w:rsid w:val="007877A9"/>
    <w:rsid w:val="00792873"/>
    <w:rsid w:val="007A08DF"/>
    <w:rsid w:val="007A16F7"/>
    <w:rsid w:val="007A3518"/>
    <w:rsid w:val="007A6413"/>
    <w:rsid w:val="007B5E37"/>
    <w:rsid w:val="007B5EA6"/>
    <w:rsid w:val="007B74D6"/>
    <w:rsid w:val="007C2E6E"/>
    <w:rsid w:val="007D0850"/>
    <w:rsid w:val="007D4866"/>
    <w:rsid w:val="007E27A8"/>
    <w:rsid w:val="007E3C9F"/>
    <w:rsid w:val="007E3E3E"/>
    <w:rsid w:val="007F1DA6"/>
    <w:rsid w:val="007F5685"/>
    <w:rsid w:val="00801F22"/>
    <w:rsid w:val="008023C5"/>
    <w:rsid w:val="00803EAC"/>
    <w:rsid w:val="00805895"/>
    <w:rsid w:val="0080619F"/>
    <w:rsid w:val="00812440"/>
    <w:rsid w:val="008143E0"/>
    <w:rsid w:val="008144A5"/>
    <w:rsid w:val="00815443"/>
    <w:rsid w:val="00817B54"/>
    <w:rsid w:val="00817C22"/>
    <w:rsid w:val="00823178"/>
    <w:rsid w:val="00825A29"/>
    <w:rsid w:val="00826D78"/>
    <w:rsid w:val="00827627"/>
    <w:rsid w:val="00832312"/>
    <w:rsid w:val="008332E0"/>
    <w:rsid w:val="008336E2"/>
    <w:rsid w:val="008343A0"/>
    <w:rsid w:val="008347E3"/>
    <w:rsid w:val="00834E5C"/>
    <w:rsid w:val="008419AD"/>
    <w:rsid w:val="00842E85"/>
    <w:rsid w:val="0084539A"/>
    <w:rsid w:val="00850946"/>
    <w:rsid w:val="008539B3"/>
    <w:rsid w:val="00864B0C"/>
    <w:rsid w:val="00864E3D"/>
    <w:rsid w:val="00866F56"/>
    <w:rsid w:val="00870599"/>
    <w:rsid w:val="00872065"/>
    <w:rsid w:val="00874236"/>
    <w:rsid w:val="0088086D"/>
    <w:rsid w:val="00882871"/>
    <w:rsid w:val="00883301"/>
    <w:rsid w:val="00890034"/>
    <w:rsid w:val="0089046E"/>
    <w:rsid w:val="008910C4"/>
    <w:rsid w:val="00895663"/>
    <w:rsid w:val="00895F88"/>
    <w:rsid w:val="008A2C7A"/>
    <w:rsid w:val="008A36DA"/>
    <w:rsid w:val="008B3ED1"/>
    <w:rsid w:val="008B4034"/>
    <w:rsid w:val="008B409E"/>
    <w:rsid w:val="008C3792"/>
    <w:rsid w:val="008C6CB5"/>
    <w:rsid w:val="008D238C"/>
    <w:rsid w:val="008D7367"/>
    <w:rsid w:val="008D7E14"/>
    <w:rsid w:val="008E055F"/>
    <w:rsid w:val="008E658C"/>
    <w:rsid w:val="008E772E"/>
    <w:rsid w:val="008E7DD9"/>
    <w:rsid w:val="008F66B8"/>
    <w:rsid w:val="00901B42"/>
    <w:rsid w:val="0090333C"/>
    <w:rsid w:val="00903E16"/>
    <w:rsid w:val="00906119"/>
    <w:rsid w:val="0091603E"/>
    <w:rsid w:val="009237AA"/>
    <w:rsid w:val="00926368"/>
    <w:rsid w:val="00933996"/>
    <w:rsid w:val="00937DF4"/>
    <w:rsid w:val="009420F5"/>
    <w:rsid w:val="009430EF"/>
    <w:rsid w:val="00946AE6"/>
    <w:rsid w:val="0095610A"/>
    <w:rsid w:val="00960C8F"/>
    <w:rsid w:val="00966D7F"/>
    <w:rsid w:val="00973D5B"/>
    <w:rsid w:val="00976A19"/>
    <w:rsid w:val="00976A55"/>
    <w:rsid w:val="00976C5B"/>
    <w:rsid w:val="00987332"/>
    <w:rsid w:val="00993B46"/>
    <w:rsid w:val="00997CE1"/>
    <w:rsid w:val="009A014B"/>
    <w:rsid w:val="009A604B"/>
    <w:rsid w:val="009A68D4"/>
    <w:rsid w:val="009B2124"/>
    <w:rsid w:val="009B6F3F"/>
    <w:rsid w:val="009C5D29"/>
    <w:rsid w:val="009D007A"/>
    <w:rsid w:val="009D0A57"/>
    <w:rsid w:val="009D2554"/>
    <w:rsid w:val="009D4519"/>
    <w:rsid w:val="009E30C7"/>
    <w:rsid w:val="009E4FA2"/>
    <w:rsid w:val="009E5032"/>
    <w:rsid w:val="009E551A"/>
    <w:rsid w:val="009F2499"/>
    <w:rsid w:val="009F6B3B"/>
    <w:rsid w:val="009F7E7F"/>
    <w:rsid w:val="00A07ED2"/>
    <w:rsid w:val="00A105BC"/>
    <w:rsid w:val="00A14DFA"/>
    <w:rsid w:val="00A15380"/>
    <w:rsid w:val="00A2107B"/>
    <w:rsid w:val="00A21DBB"/>
    <w:rsid w:val="00A24A8F"/>
    <w:rsid w:val="00A26D82"/>
    <w:rsid w:val="00A318B0"/>
    <w:rsid w:val="00A327E5"/>
    <w:rsid w:val="00A35A82"/>
    <w:rsid w:val="00A35EBA"/>
    <w:rsid w:val="00A37525"/>
    <w:rsid w:val="00A37A4F"/>
    <w:rsid w:val="00A433B1"/>
    <w:rsid w:val="00A470B1"/>
    <w:rsid w:val="00A5675E"/>
    <w:rsid w:val="00A606C3"/>
    <w:rsid w:val="00A6174C"/>
    <w:rsid w:val="00A642EE"/>
    <w:rsid w:val="00A676DA"/>
    <w:rsid w:val="00A81E73"/>
    <w:rsid w:val="00A85B87"/>
    <w:rsid w:val="00AA1D3D"/>
    <w:rsid w:val="00AA5D36"/>
    <w:rsid w:val="00AB06BB"/>
    <w:rsid w:val="00AB17EE"/>
    <w:rsid w:val="00AB1AB1"/>
    <w:rsid w:val="00AB4121"/>
    <w:rsid w:val="00AB4981"/>
    <w:rsid w:val="00AB679C"/>
    <w:rsid w:val="00AC0FC9"/>
    <w:rsid w:val="00AD25A4"/>
    <w:rsid w:val="00AD32F2"/>
    <w:rsid w:val="00AD3C92"/>
    <w:rsid w:val="00AD5A97"/>
    <w:rsid w:val="00AD755C"/>
    <w:rsid w:val="00AE54BB"/>
    <w:rsid w:val="00AE6C99"/>
    <w:rsid w:val="00AF015E"/>
    <w:rsid w:val="00AF016E"/>
    <w:rsid w:val="00AF65C3"/>
    <w:rsid w:val="00AF67A5"/>
    <w:rsid w:val="00AF798E"/>
    <w:rsid w:val="00B03660"/>
    <w:rsid w:val="00B0632F"/>
    <w:rsid w:val="00B07C06"/>
    <w:rsid w:val="00B12C32"/>
    <w:rsid w:val="00B13137"/>
    <w:rsid w:val="00B20B3C"/>
    <w:rsid w:val="00B32FE0"/>
    <w:rsid w:val="00B36059"/>
    <w:rsid w:val="00B367A4"/>
    <w:rsid w:val="00B36BEA"/>
    <w:rsid w:val="00B401D7"/>
    <w:rsid w:val="00B404A1"/>
    <w:rsid w:val="00B45313"/>
    <w:rsid w:val="00B46923"/>
    <w:rsid w:val="00B516EE"/>
    <w:rsid w:val="00B51809"/>
    <w:rsid w:val="00B6441F"/>
    <w:rsid w:val="00B71061"/>
    <w:rsid w:val="00B725CC"/>
    <w:rsid w:val="00B72E0A"/>
    <w:rsid w:val="00B815DE"/>
    <w:rsid w:val="00B85F56"/>
    <w:rsid w:val="00B864AD"/>
    <w:rsid w:val="00B96EC4"/>
    <w:rsid w:val="00BA3034"/>
    <w:rsid w:val="00BA3202"/>
    <w:rsid w:val="00BB15DD"/>
    <w:rsid w:val="00BB2705"/>
    <w:rsid w:val="00BB30C4"/>
    <w:rsid w:val="00BB34C9"/>
    <w:rsid w:val="00BB403D"/>
    <w:rsid w:val="00BB4C1D"/>
    <w:rsid w:val="00BC1368"/>
    <w:rsid w:val="00BC2157"/>
    <w:rsid w:val="00BC2755"/>
    <w:rsid w:val="00BD15BB"/>
    <w:rsid w:val="00BD31DF"/>
    <w:rsid w:val="00BE48D0"/>
    <w:rsid w:val="00BE591B"/>
    <w:rsid w:val="00BE71BA"/>
    <w:rsid w:val="00BF3008"/>
    <w:rsid w:val="00BF688C"/>
    <w:rsid w:val="00C038D0"/>
    <w:rsid w:val="00C059B1"/>
    <w:rsid w:val="00C071E9"/>
    <w:rsid w:val="00C07263"/>
    <w:rsid w:val="00C205C1"/>
    <w:rsid w:val="00C217BA"/>
    <w:rsid w:val="00C25155"/>
    <w:rsid w:val="00C322CD"/>
    <w:rsid w:val="00C32FD7"/>
    <w:rsid w:val="00C35970"/>
    <w:rsid w:val="00C37EAC"/>
    <w:rsid w:val="00C42419"/>
    <w:rsid w:val="00C43802"/>
    <w:rsid w:val="00C45BB2"/>
    <w:rsid w:val="00C466A4"/>
    <w:rsid w:val="00C52831"/>
    <w:rsid w:val="00C54357"/>
    <w:rsid w:val="00C712A2"/>
    <w:rsid w:val="00C72EC1"/>
    <w:rsid w:val="00C76245"/>
    <w:rsid w:val="00C802DF"/>
    <w:rsid w:val="00C86C1B"/>
    <w:rsid w:val="00C87B1F"/>
    <w:rsid w:val="00C96162"/>
    <w:rsid w:val="00CA1B61"/>
    <w:rsid w:val="00CA4176"/>
    <w:rsid w:val="00CB065C"/>
    <w:rsid w:val="00CB196D"/>
    <w:rsid w:val="00CB37EF"/>
    <w:rsid w:val="00CB4E54"/>
    <w:rsid w:val="00CB654D"/>
    <w:rsid w:val="00CC2806"/>
    <w:rsid w:val="00CD2305"/>
    <w:rsid w:val="00CE3BA2"/>
    <w:rsid w:val="00CE3F20"/>
    <w:rsid w:val="00CE6113"/>
    <w:rsid w:val="00CE7CD3"/>
    <w:rsid w:val="00CF0365"/>
    <w:rsid w:val="00CF172F"/>
    <w:rsid w:val="00D02824"/>
    <w:rsid w:val="00D02A83"/>
    <w:rsid w:val="00D02FDB"/>
    <w:rsid w:val="00D03D99"/>
    <w:rsid w:val="00D07192"/>
    <w:rsid w:val="00D14647"/>
    <w:rsid w:val="00D17604"/>
    <w:rsid w:val="00D3214B"/>
    <w:rsid w:val="00D375D0"/>
    <w:rsid w:val="00D4204D"/>
    <w:rsid w:val="00D42C8D"/>
    <w:rsid w:val="00D43C9F"/>
    <w:rsid w:val="00D445AB"/>
    <w:rsid w:val="00D45503"/>
    <w:rsid w:val="00D50266"/>
    <w:rsid w:val="00D5291F"/>
    <w:rsid w:val="00D6270F"/>
    <w:rsid w:val="00D633B5"/>
    <w:rsid w:val="00D65E0E"/>
    <w:rsid w:val="00D71D47"/>
    <w:rsid w:val="00D76F9B"/>
    <w:rsid w:val="00D804BB"/>
    <w:rsid w:val="00D8079C"/>
    <w:rsid w:val="00D82FC7"/>
    <w:rsid w:val="00D85291"/>
    <w:rsid w:val="00DA79D8"/>
    <w:rsid w:val="00DB3287"/>
    <w:rsid w:val="00DB5915"/>
    <w:rsid w:val="00DC1BDB"/>
    <w:rsid w:val="00DC2D10"/>
    <w:rsid w:val="00DC3653"/>
    <w:rsid w:val="00DC63C8"/>
    <w:rsid w:val="00DC6651"/>
    <w:rsid w:val="00DC701D"/>
    <w:rsid w:val="00DD05FB"/>
    <w:rsid w:val="00DD080C"/>
    <w:rsid w:val="00DD3750"/>
    <w:rsid w:val="00DD4889"/>
    <w:rsid w:val="00DD4CAD"/>
    <w:rsid w:val="00DD52D4"/>
    <w:rsid w:val="00DE08AD"/>
    <w:rsid w:val="00DE10A1"/>
    <w:rsid w:val="00DE44BA"/>
    <w:rsid w:val="00DE4C77"/>
    <w:rsid w:val="00DE5A72"/>
    <w:rsid w:val="00DF046B"/>
    <w:rsid w:val="00E02DA1"/>
    <w:rsid w:val="00E04D3F"/>
    <w:rsid w:val="00E14015"/>
    <w:rsid w:val="00E20EE6"/>
    <w:rsid w:val="00E213F3"/>
    <w:rsid w:val="00E240D6"/>
    <w:rsid w:val="00E319F4"/>
    <w:rsid w:val="00E34301"/>
    <w:rsid w:val="00E347A4"/>
    <w:rsid w:val="00E364DB"/>
    <w:rsid w:val="00E3682C"/>
    <w:rsid w:val="00E46B28"/>
    <w:rsid w:val="00E514BE"/>
    <w:rsid w:val="00E554BE"/>
    <w:rsid w:val="00E557AE"/>
    <w:rsid w:val="00E639C1"/>
    <w:rsid w:val="00E63DA9"/>
    <w:rsid w:val="00E6493A"/>
    <w:rsid w:val="00E672E7"/>
    <w:rsid w:val="00E67D5D"/>
    <w:rsid w:val="00E70637"/>
    <w:rsid w:val="00E730B1"/>
    <w:rsid w:val="00E74780"/>
    <w:rsid w:val="00E7790C"/>
    <w:rsid w:val="00E82492"/>
    <w:rsid w:val="00E84228"/>
    <w:rsid w:val="00E90548"/>
    <w:rsid w:val="00E90A51"/>
    <w:rsid w:val="00E9695D"/>
    <w:rsid w:val="00EB191C"/>
    <w:rsid w:val="00EB25E7"/>
    <w:rsid w:val="00EB6A15"/>
    <w:rsid w:val="00EC1223"/>
    <w:rsid w:val="00EC4AD3"/>
    <w:rsid w:val="00EC5354"/>
    <w:rsid w:val="00EC76FA"/>
    <w:rsid w:val="00ED590B"/>
    <w:rsid w:val="00EE199D"/>
    <w:rsid w:val="00EE2A2A"/>
    <w:rsid w:val="00EE4A8E"/>
    <w:rsid w:val="00EF029C"/>
    <w:rsid w:val="00EF0EA1"/>
    <w:rsid w:val="00EF2550"/>
    <w:rsid w:val="00EF3880"/>
    <w:rsid w:val="00EF5F18"/>
    <w:rsid w:val="00F016A8"/>
    <w:rsid w:val="00F03F89"/>
    <w:rsid w:val="00F0780A"/>
    <w:rsid w:val="00F1585E"/>
    <w:rsid w:val="00F15861"/>
    <w:rsid w:val="00F16EBE"/>
    <w:rsid w:val="00F220D6"/>
    <w:rsid w:val="00F23DB7"/>
    <w:rsid w:val="00F241FD"/>
    <w:rsid w:val="00F24C62"/>
    <w:rsid w:val="00F26543"/>
    <w:rsid w:val="00F34260"/>
    <w:rsid w:val="00F34EEA"/>
    <w:rsid w:val="00F35D2E"/>
    <w:rsid w:val="00F3642D"/>
    <w:rsid w:val="00F4147F"/>
    <w:rsid w:val="00F42D32"/>
    <w:rsid w:val="00F45696"/>
    <w:rsid w:val="00F47912"/>
    <w:rsid w:val="00F56D1C"/>
    <w:rsid w:val="00F60A5B"/>
    <w:rsid w:val="00F61A27"/>
    <w:rsid w:val="00F70713"/>
    <w:rsid w:val="00F7127B"/>
    <w:rsid w:val="00F8232B"/>
    <w:rsid w:val="00F87175"/>
    <w:rsid w:val="00F903B2"/>
    <w:rsid w:val="00F912D9"/>
    <w:rsid w:val="00F92E1A"/>
    <w:rsid w:val="00F94284"/>
    <w:rsid w:val="00F97A4B"/>
    <w:rsid w:val="00FA0DE2"/>
    <w:rsid w:val="00FA1EAE"/>
    <w:rsid w:val="00FA72F6"/>
    <w:rsid w:val="00FB0917"/>
    <w:rsid w:val="00FB1DD7"/>
    <w:rsid w:val="00FB23CB"/>
    <w:rsid w:val="00FB345C"/>
    <w:rsid w:val="00FB5A29"/>
    <w:rsid w:val="00FB71ED"/>
    <w:rsid w:val="00FC4F7B"/>
    <w:rsid w:val="00FD1976"/>
    <w:rsid w:val="00FD5FF2"/>
    <w:rsid w:val="00FE129C"/>
    <w:rsid w:val="00FE789A"/>
    <w:rsid w:val="00FF29F4"/>
    <w:rsid w:val="00FF7694"/>
  </w:rsids>
  <m:mathPr>
    <m:mathFont m:val="Cambria Math"/>
    <m:brkBin m:val="before"/>
    <m:brkBinSub m:val="--"/>
    <m:smallFrac m:val="off"/>
    <m:dispDef/>
    <m:lMargin m:val="0"/>
    <m:rMargin m:val="0"/>
    <m:defJc m:val="centerGroup"/>
    <m:wrapIndent m:val="1440"/>
    <m:intLim m:val="subSup"/>
    <m:naryLim m:val="undOvr"/>
  </m:mathPr>
  <w:uiCompat97To2003/>
  <w:themeFontLang w:val="tr-T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83"/>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Batang" w:hAnsi="Times New Roman" w:cs="Times New Roman"/>
        <w:sz w:val="22"/>
        <w:szCs w:val="22"/>
        <w:lang w:val="tr-TR" w:eastAsia="tr-TR"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semiHidden="0" w:uiPriority="0" w:unhideWhenUsed="0" w:qFormat="1"/>
    <w:lsdException w:name="heading 4" w:locked="1" w:semiHidden="0" w:uiPriority="0" w:unhideWhenUsed="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1585E"/>
    <w:pPr>
      <w:suppressAutoHyphens/>
      <w:overflowPunct w:val="0"/>
      <w:autoSpaceDE w:val="0"/>
      <w:jc w:val="both"/>
      <w:textAlignment w:val="baseline"/>
    </w:pPr>
    <w:rPr>
      <w:rFonts w:ascii="Arial" w:hAnsi="Arial"/>
      <w:szCs w:val="20"/>
      <w:lang w:eastAsia="ar-SA"/>
    </w:rPr>
  </w:style>
  <w:style w:type="paragraph" w:styleId="Heading3">
    <w:name w:val="heading 3"/>
    <w:aliases w:val="Char,Char Char Char Char Char Char Char"/>
    <w:basedOn w:val="Normal"/>
    <w:next w:val="Normal"/>
    <w:link w:val="Heading3Char"/>
    <w:uiPriority w:val="99"/>
    <w:qFormat/>
    <w:rsid w:val="00F1585E"/>
    <w:pPr>
      <w:keepNext/>
      <w:keepLines/>
      <w:spacing w:before="200"/>
      <w:outlineLvl w:val="2"/>
    </w:pPr>
    <w:rPr>
      <w:rFonts w:ascii="Cambria" w:hAnsi="Cambria"/>
      <w:b/>
      <w:bCs/>
      <w:color w:val="4F81BD"/>
    </w:rPr>
  </w:style>
  <w:style w:type="paragraph" w:styleId="Heading4">
    <w:name w:val="heading 4"/>
    <w:basedOn w:val="Normal"/>
    <w:next w:val="Normal"/>
    <w:link w:val="Heading4Char"/>
    <w:uiPriority w:val="99"/>
    <w:qFormat/>
    <w:rsid w:val="00F1585E"/>
    <w:pPr>
      <w:keepNext/>
      <w:suppressAutoHyphens w:val="0"/>
      <w:overflowPunct/>
      <w:autoSpaceDE/>
      <w:jc w:val="center"/>
      <w:textAlignment w:val="auto"/>
      <w:outlineLvl w:val="3"/>
    </w:pPr>
    <w:rPr>
      <w:sz w:val="24"/>
      <w:lang w:eastAsia="tr-TR"/>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aliases w:val="Char Char,Char Char Char Char Char Char Char Char"/>
    <w:basedOn w:val="DefaultParagraphFont"/>
    <w:link w:val="Heading3"/>
    <w:uiPriority w:val="99"/>
    <w:locked/>
    <w:rsid w:val="00F1585E"/>
    <w:rPr>
      <w:rFonts w:ascii="Cambria" w:hAnsi="Cambria" w:cs="Times New Roman"/>
      <w:b/>
      <w:bCs/>
      <w:color w:val="4F81BD"/>
      <w:sz w:val="22"/>
      <w:lang w:val="tr-TR" w:eastAsia="ar-SA" w:bidi="ar-SA"/>
    </w:rPr>
  </w:style>
  <w:style w:type="character" w:customStyle="1" w:styleId="Heading4Char">
    <w:name w:val="Heading 4 Char"/>
    <w:basedOn w:val="DefaultParagraphFont"/>
    <w:link w:val="Heading4"/>
    <w:uiPriority w:val="99"/>
    <w:semiHidden/>
    <w:locked/>
    <w:rsid w:val="00F1585E"/>
    <w:rPr>
      <w:rFonts w:ascii="Arial" w:hAnsi="Arial" w:cs="Times New Roman"/>
      <w:sz w:val="24"/>
      <w:lang w:val="tr-TR" w:eastAsia="tr-TR" w:bidi="ar-SA"/>
    </w:rPr>
  </w:style>
  <w:style w:type="character" w:customStyle="1" w:styleId="WW-Absatz-Standardschriftart">
    <w:name w:val="WW-Absatz-Standardschriftart"/>
    <w:uiPriority w:val="99"/>
    <w:rsid w:val="00F1585E"/>
  </w:style>
  <w:style w:type="character" w:customStyle="1" w:styleId="WW-DefaultParagraphFont">
    <w:name w:val="WW-Default Paragraph Font"/>
    <w:uiPriority w:val="99"/>
    <w:rsid w:val="00F1585E"/>
  </w:style>
  <w:style w:type="character" w:styleId="Hyperlink">
    <w:name w:val="Hyperlink"/>
    <w:basedOn w:val="WW-DefaultParagraphFont"/>
    <w:uiPriority w:val="99"/>
    <w:rsid w:val="00F1585E"/>
    <w:rPr>
      <w:rFonts w:cs="Times New Roman"/>
      <w:color w:val="0000FF"/>
      <w:u w:val="single"/>
    </w:rPr>
  </w:style>
  <w:style w:type="paragraph" w:styleId="BodyText">
    <w:name w:val="Body Text"/>
    <w:basedOn w:val="Normal"/>
    <w:link w:val="BodyTextChar"/>
    <w:uiPriority w:val="99"/>
    <w:rsid w:val="00F1585E"/>
    <w:pPr>
      <w:spacing w:after="120"/>
    </w:pPr>
  </w:style>
  <w:style w:type="character" w:customStyle="1" w:styleId="BodyTextChar">
    <w:name w:val="Body Text Char"/>
    <w:basedOn w:val="DefaultParagraphFont"/>
    <w:link w:val="BodyText"/>
    <w:uiPriority w:val="99"/>
    <w:semiHidden/>
    <w:locked/>
    <w:rsid w:val="00F1585E"/>
    <w:rPr>
      <w:rFonts w:ascii="Arial" w:hAnsi="Arial" w:cs="Times New Roman"/>
      <w:sz w:val="22"/>
      <w:lang w:val="tr-TR" w:eastAsia="ar-SA" w:bidi="ar-SA"/>
    </w:rPr>
  </w:style>
  <w:style w:type="paragraph" w:styleId="List">
    <w:name w:val="List"/>
    <w:basedOn w:val="BodyText"/>
    <w:uiPriority w:val="99"/>
    <w:rsid w:val="00F1585E"/>
  </w:style>
  <w:style w:type="paragraph" w:customStyle="1" w:styleId="ResimYazs1">
    <w:name w:val="Resim Yazısı1"/>
    <w:basedOn w:val="Normal"/>
    <w:uiPriority w:val="99"/>
    <w:rsid w:val="00F1585E"/>
    <w:pPr>
      <w:suppressLineNumbers/>
      <w:spacing w:before="120" w:after="120"/>
    </w:pPr>
    <w:rPr>
      <w:i/>
      <w:iCs/>
      <w:sz w:val="20"/>
    </w:rPr>
  </w:style>
  <w:style w:type="paragraph" w:customStyle="1" w:styleId="Dizin">
    <w:name w:val="Dizin"/>
    <w:basedOn w:val="Normal"/>
    <w:uiPriority w:val="99"/>
    <w:rsid w:val="00F1585E"/>
    <w:pPr>
      <w:suppressLineNumbers/>
    </w:pPr>
  </w:style>
  <w:style w:type="paragraph" w:customStyle="1" w:styleId="WW-ResimYazs">
    <w:name w:val="WW-Resim Yazısı"/>
    <w:basedOn w:val="Normal"/>
    <w:uiPriority w:val="99"/>
    <w:rsid w:val="00F1585E"/>
    <w:pPr>
      <w:suppressLineNumbers/>
      <w:spacing w:before="120" w:after="120"/>
    </w:pPr>
    <w:rPr>
      <w:i/>
      <w:iCs/>
      <w:sz w:val="20"/>
    </w:rPr>
  </w:style>
  <w:style w:type="paragraph" w:customStyle="1" w:styleId="WW-Dizin">
    <w:name w:val="WW-Dizin"/>
    <w:basedOn w:val="Normal"/>
    <w:uiPriority w:val="99"/>
    <w:rsid w:val="00F1585E"/>
    <w:pPr>
      <w:suppressLineNumbers/>
    </w:pPr>
  </w:style>
  <w:style w:type="paragraph" w:customStyle="1" w:styleId="Tabloierii">
    <w:name w:val="Tablo içeriği"/>
    <w:basedOn w:val="BodyText"/>
    <w:uiPriority w:val="99"/>
    <w:rsid w:val="00F1585E"/>
    <w:pPr>
      <w:suppressLineNumbers/>
    </w:pPr>
  </w:style>
  <w:style w:type="paragraph" w:customStyle="1" w:styleId="WW-Tabloierii">
    <w:name w:val="WW-Tablo içeriği"/>
    <w:basedOn w:val="BodyText"/>
    <w:uiPriority w:val="99"/>
    <w:rsid w:val="00F1585E"/>
    <w:pPr>
      <w:suppressLineNumbers/>
    </w:pPr>
  </w:style>
  <w:style w:type="paragraph" w:customStyle="1" w:styleId="Tablobal">
    <w:name w:val="Tablo başlığı"/>
    <w:basedOn w:val="Tabloierii"/>
    <w:uiPriority w:val="99"/>
    <w:rsid w:val="00F1585E"/>
    <w:pPr>
      <w:jc w:val="center"/>
    </w:pPr>
    <w:rPr>
      <w:b/>
      <w:bCs/>
      <w:i/>
      <w:iCs/>
    </w:rPr>
  </w:style>
  <w:style w:type="paragraph" w:customStyle="1" w:styleId="WW-Tablobal">
    <w:name w:val="WW-Tablo başlığı"/>
    <w:basedOn w:val="WW-Tabloierii"/>
    <w:uiPriority w:val="99"/>
    <w:rsid w:val="00F1585E"/>
    <w:pPr>
      <w:jc w:val="center"/>
    </w:pPr>
    <w:rPr>
      <w:b/>
      <w:bCs/>
      <w:i/>
      <w:iCs/>
    </w:rPr>
  </w:style>
  <w:style w:type="paragraph" w:styleId="Title">
    <w:name w:val="Title"/>
    <w:basedOn w:val="Normal"/>
    <w:link w:val="TitleChar"/>
    <w:uiPriority w:val="99"/>
    <w:qFormat/>
    <w:rsid w:val="00F1585E"/>
    <w:pPr>
      <w:tabs>
        <w:tab w:val="left" w:pos="9004"/>
      </w:tabs>
      <w:suppressAutoHyphens w:val="0"/>
      <w:autoSpaceDN w:val="0"/>
      <w:adjustRightInd w:val="0"/>
      <w:jc w:val="center"/>
    </w:pPr>
    <w:rPr>
      <w:b/>
      <w:lang w:eastAsia="tr-TR"/>
    </w:rPr>
  </w:style>
  <w:style w:type="character" w:customStyle="1" w:styleId="TitleChar">
    <w:name w:val="Title Char"/>
    <w:basedOn w:val="DefaultParagraphFont"/>
    <w:link w:val="Title"/>
    <w:uiPriority w:val="99"/>
    <w:locked/>
    <w:rsid w:val="00F1585E"/>
    <w:rPr>
      <w:rFonts w:ascii="Arial" w:hAnsi="Arial" w:cs="Times New Roman"/>
      <w:b/>
      <w:sz w:val="22"/>
      <w:lang w:val="tr-TR" w:eastAsia="tr-TR" w:bidi="ar-SA"/>
    </w:rPr>
  </w:style>
  <w:style w:type="paragraph" w:styleId="BodyTextIndent">
    <w:name w:val="Body Text Indent"/>
    <w:basedOn w:val="Normal"/>
    <w:link w:val="BodyTextIndentChar"/>
    <w:uiPriority w:val="99"/>
    <w:rsid w:val="00F1585E"/>
    <w:pPr>
      <w:spacing w:after="120"/>
      <w:ind w:left="360"/>
    </w:pPr>
  </w:style>
  <w:style w:type="character" w:customStyle="1" w:styleId="BodyTextIndentChar">
    <w:name w:val="Body Text Indent Char"/>
    <w:basedOn w:val="DefaultParagraphFont"/>
    <w:link w:val="BodyTextIndent"/>
    <w:uiPriority w:val="99"/>
    <w:semiHidden/>
    <w:locked/>
    <w:rsid w:val="00F1585E"/>
    <w:rPr>
      <w:rFonts w:ascii="Arial" w:hAnsi="Arial" w:cs="Times New Roman"/>
      <w:sz w:val="22"/>
      <w:lang w:val="tr-TR" w:eastAsia="ar-SA" w:bidi="ar-SA"/>
    </w:rPr>
  </w:style>
  <w:style w:type="paragraph" w:styleId="Header">
    <w:name w:val="header"/>
    <w:basedOn w:val="Normal"/>
    <w:link w:val="HeaderChar"/>
    <w:uiPriority w:val="99"/>
    <w:rsid w:val="00F1585E"/>
    <w:pPr>
      <w:tabs>
        <w:tab w:val="center" w:pos="4536"/>
        <w:tab w:val="right" w:pos="9072"/>
      </w:tabs>
    </w:pPr>
  </w:style>
  <w:style w:type="character" w:customStyle="1" w:styleId="HeaderChar">
    <w:name w:val="Header Char"/>
    <w:basedOn w:val="DefaultParagraphFont"/>
    <w:link w:val="Header"/>
    <w:uiPriority w:val="99"/>
    <w:locked/>
    <w:rsid w:val="00F1585E"/>
    <w:rPr>
      <w:rFonts w:ascii="Arial" w:hAnsi="Arial" w:cs="Times New Roman"/>
      <w:sz w:val="22"/>
      <w:lang w:val="tr-TR" w:eastAsia="ar-SA" w:bidi="ar-SA"/>
    </w:rPr>
  </w:style>
  <w:style w:type="paragraph" w:styleId="Footer">
    <w:name w:val="footer"/>
    <w:basedOn w:val="Normal"/>
    <w:link w:val="FooterChar"/>
    <w:uiPriority w:val="99"/>
    <w:rsid w:val="00F1585E"/>
    <w:pPr>
      <w:tabs>
        <w:tab w:val="center" w:pos="4536"/>
        <w:tab w:val="right" w:pos="9072"/>
      </w:tabs>
    </w:pPr>
  </w:style>
  <w:style w:type="character" w:customStyle="1" w:styleId="FooterChar">
    <w:name w:val="Footer Char"/>
    <w:basedOn w:val="DefaultParagraphFont"/>
    <w:link w:val="Footer"/>
    <w:uiPriority w:val="99"/>
    <w:locked/>
    <w:rsid w:val="00F1585E"/>
    <w:rPr>
      <w:rFonts w:ascii="Arial" w:hAnsi="Arial" w:cs="Times New Roman"/>
      <w:sz w:val="22"/>
      <w:lang w:val="tr-TR" w:eastAsia="ar-SA" w:bidi="ar-SA"/>
    </w:rPr>
  </w:style>
  <w:style w:type="paragraph" w:styleId="CommentText">
    <w:name w:val="annotation text"/>
    <w:basedOn w:val="Normal"/>
    <w:link w:val="CommentTextChar"/>
    <w:uiPriority w:val="99"/>
    <w:semiHidden/>
    <w:rsid w:val="00F1585E"/>
    <w:pPr>
      <w:suppressAutoHyphens w:val="0"/>
      <w:overflowPunct/>
      <w:autoSpaceDE/>
      <w:jc w:val="left"/>
      <w:textAlignment w:val="auto"/>
    </w:pPr>
    <w:rPr>
      <w:sz w:val="20"/>
      <w:lang w:eastAsia="tr-TR"/>
    </w:rPr>
  </w:style>
  <w:style w:type="character" w:customStyle="1" w:styleId="CommentTextChar">
    <w:name w:val="Comment Text Char"/>
    <w:basedOn w:val="DefaultParagraphFont"/>
    <w:link w:val="CommentText"/>
    <w:uiPriority w:val="99"/>
    <w:locked/>
    <w:rsid w:val="00F1585E"/>
    <w:rPr>
      <w:rFonts w:ascii="Arial" w:hAnsi="Arial" w:cs="Times New Roman"/>
      <w:lang w:val="tr-TR" w:eastAsia="tr-TR" w:bidi="ar-SA"/>
    </w:rPr>
  </w:style>
  <w:style w:type="character" w:styleId="Strong">
    <w:name w:val="Strong"/>
    <w:basedOn w:val="DefaultParagraphFont"/>
    <w:uiPriority w:val="99"/>
    <w:qFormat/>
    <w:rsid w:val="00F1585E"/>
    <w:rPr>
      <w:rFonts w:cs="Times New Roman"/>
      <w:b/>
      <w:bCs/>
    </w:rPr>
  </w:style>
  <w:style w:type="character" w:styleId="Emphasis">
    <w:name w:val="Emphasis"/>
    <w:basedOn w:val="DefaultParagraphFont"/>
    <w:uiPriority w:val="99"/>
    <w:qFormat/>
    <w:rsid w:val="00F1585E"/>
    <w:rPr>
      <w:rFonts w:cs="Times New Roman"/>
      <w:i/>
      <w:iCs/>
    </w:rPr>
  </w:style>
  <w:style w:type="character" w:styleId="PageNumber">
    <w:name w:val="page number"/>
    <w:basedOn w:val="DefaultParagraphFont"/>
    <w:uiPriority w:val="99"/>
    <w:rsid w:val="00F1585E"/>
    <w:rPr>
      <w:rFonts w:cs="Times New Roman"/>
    </w:rPr>
  </w:style>
  <w:style w:type="paragraph" w:styleId="BalloonText">
    <w:name w:val="Balloon Text"/>
    <w:basedOn w:val="Normal"/>
    <w:link w:val="BalloonTextChar"/>
    <w:uiPriority w:val="99"/>
    <w:semiHidden/>
    <w:rsid w:val="00F1585E"/>
    <w:pPr>
      <w:suppressAutoHyphens w:val="0"/>
      <w:overflowPunct/>
      <w:autoSpaceDE/>
      <w:jc w:val="left"/>
      <w:textAlignment w:val="auto"/>
    </w:pPr>
    <w:rPr>
      <w:rFonts w:ascii="Tahoma" w:hAnsi="Tahoma" w:cs="Tahoma"/>
      <w:sz w:val="16"/>
      <w:szCs w:val="16"/>
      <w:lang w:eastAsia="tr-TR"/>
    </w:rPr>
  </w:style>
  <w:style w:type="character" w:customStyle="1" w:styleId="BalloonTextChar">
    <w:name w:val="Balloon Text Char"/>
    <w:basedOn w:val="DefaultParagraphFont"/>
    <w:link w:val="BalloonText"/>
    <w:uiPriority w:val="99"/>
    <w:locked/>
    <w:rsid w:val="00F1585E"/>
    <w:rPr>
      <w:rFonts w:ascii="Tahoma" w:hAnsi="Tahoma" w:cs="Tahoma"/>
      <w:sz w:val="16"/>
      <w:szCs w:val="16"/>
      <w:lang w:val="tr-TR" w:eastAsia="tr-TR" w:bidi="ar-SA"/>
    </w:rPr>
  </w:style>
  <w:style w:type="paragraph" w:styleId="CommentSubject">
    <w:name w:val="annotation subject"/>
    <w:basedOn w:val="CommentText"/>
    <w:next w:val="CommentText"/>
    <w:link w:val="CommentSubjectChar"/>
    <w:uiPriority w:val="99"/>
    <w:semiHidden/>
    <w:rsid w:val="00F1585E"/>
    <w:rPr>
      <w:b/>
      <w:bCs/>
    </w:rPr>
  </w:style>
  <w:style w:type="character" w:customStyle="1" w:styleId="CommentSubjectChar">
    <w:name w:val="Comment Subject Char"/>
    <w:basedOn w:val="CommentTextChar"/>
    <w:link w:val="CommentSubject"/>
    <w:uiPriority w:val="99"/>
    <w:locked/>
    <w:rsid w:val="00F1585E"/>
    <w:rPr>
      <w:b/>
      <w:bCs/>
    </w:rPr>
  </w:style>
  <w:style w:type="paragraph" w:customStyle="1" w:styleId="WW-NormalWeb1">
    <w:name w:val="WW-Normal (Web)1"/>
    <w:basedOn w:val="Normal"/>
    <w:uiPriority w:val="99"/>
    <w:rsid w:val="00F1585E"/>
    <w:pPr>
      <w:suppressAutoHyphens w:val="0"/>
      <w:overflowPunct/>
      <w:autoSpaceDE/>
      <w:spacing w:before="280" w:after="119"/>
      <w:jc w:val="left"/>
      <w:textAlignment w:val="auto"/>
    </w:pPr>
    <w:rPr>
      <w:sz w:val="24"/>
      <w:szCs w:val="24"/>
    </w:rPr>
  </w:style>
  <w:style w:type="paragraph" w:styleId="HTMLPreformatted">
    <w:name w:val="HTML Preformatted"/>
    <w:basedOn w:val="Normal"/>
    <w:link w:val="HTMLPreformattedChar"/>
    <w:uiPriority w:val="99"/>
    <w:rsid w:val="00F158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overflowPunct/>
      <w:autoSpaceDE/>
      <w:jc w:val="left"/>
      <w:textAlignment w:val="auto"/>
    </w:pPr>
    <w:rPr>
      <w:rFonts w:ascii="Courier New" w:hAnsi="Courier New" w:cs="Courier New"/>
      <w:sz w:val="20"/>
      <w:lang w:eastAsia="tr-TR"/>
    </w:rPr>
  </w:style>
  <w:style w:type="character" w:customStyle="1" w:styleId="HTMLPreformattedChar">
    <w:name w:val="HTML Preformatted Char"/>
    <w:basedOn w:val="DefaultParagraphFont"/>
    <w:link w:val="HTMLPreformatted"/>
    <w:uiPriority w:val="99"/>
    <w:locked/>
    <w:rsid w:val="00F1585E"/>
    <w:rPr>
      <w:rFonts w:ascii="Courier New" w:hAnsi="Courier New" w:cs="Courier New"/>
      <w:lang w:val="tr-TR" w:eastAsia="tr-TR" w:bidi="ar-SA"/>
    </w:rPr>
  </w:style>
  <w:style w:type="paragraph" w:customStyle="1" w:styleId="ListeParagraf1">
    <w:name w:val="Liste Paragraf1"/>
    <w:basedOn w:val="Normal"/>
    <w:uiPriority w:val="99"/>
    <w:rsid w:val="00F1585E"/>
    <w:pPr>
      <w:ind w:left="720"/>
    </w:pPr>
  </w:style>
  <w:style w:type="paragraph" w:customStyle="1" w:styleId="affiliation2">
    <w:name w:val="affiliation2"/>
    <w:basedOn w:val="Normal"/>
    <w:uiPriority w:val="99"/>
    <w:rsid w:val="00F1585E"/>
    <w:pPr>
      <w:suppressAutoHyphens w:val="0"/>
      <w:overflowPunct/>
      <w:autoSpaceDE/>
      <w:spacing w:before="240" w:after="120" w:line="288" w:lineRule="atLeast"/>
      <w:ind w:left="120"/>
      <w:jc w:val="left"/>
      <w:textAlignment w:val="auto"/>
    </w:pPr>
    <w:rPr>
      <w:sz w:val="19"/>
      <w:szCs w:val="19"/>
      <w:lang w:eastAsia="tr-TR"/>
    </w:rPr>
  </w:style>
  <w:style w:type="character" w:styleId="FollowedHyperlink">
    <w:name w:val="FollowedHyperlink"/>
    <w:basedOn w:val="DefaultParagraphFont"/>
    <w:uiPriority w:val="99"/>
    <w:rsid w:val="00F1585E"/>
    <w:rPr>
      <w:rFonts w:cs="Times New Roman"/>
      <w:color w:val="800080"/>
      <w:u w:val="single"/>
    </w:rPr>
  </w:style>
  <w:style w:type="character" w:customStyle="1" w:styleId="ti2">
    <w:name w:val="ti2"/>
    <w:basedOn w:val="DefaultParagraphFont"/>
    <w:uiPriority w:val="99"/>
    <w:rsid w:val="00F1585E"/>
    <w:rPr>
      <w:rFonts w:cs="Times New Roman"/>
      <w:sz w:val="22"/>
      <w:szCs w:val="22"/>
    </w:rPr>
  </w:style>
  <w:style w:type="character" w:customStyle="1" w:styleId="italics1">
    <w:name w:val="italics1"/>
    <w:basedOn w:val="DefaultParagraphFont"/>
    <w:uiPriority w:val="99"/>
    <w:rsid w:val="00F1585E"/>
    <w:rPr>
      <w:rFonts w:cs="Times New Roman"/>
      <w:i/>
      <w:iCs/>
    </w:rPr>
  </w:style>
  <w:style w:type="paragraph" w:customStyle="1" w:styleId="authorgroup">
    <w:name w:val="authorgroup"/>
    <w:basedOn w:val="Normal"/>
    <w:uiPriority w:val="99"/>
    <w:rsid w:val="00F1585E"/>
    <w:pPr>
      <w:suppressAutoHyphens w:val="0"/>
      <w:overflowPunct/>
      <w:autoSpaceDE/>
      <w:spacing w:before="100" w:beforeAutospacing="1" w:after="100" w:afterAutospacing="1"/>
      <w:jc w:val="left"/>
      <w:textAlignment w:val="auto"/>
    </w:pPr>
    <w:rPr>
      <w:b/>
      <w:bCs/>
      <w:sz w:val="24"/>
      <w:szCs w:val="24"/>
      <w:lang w:eastAsia="tr-TR"/>
    </w:rPr>
  </w:style>
  <w:style w:type="paragraph" w:styleId="NormalWeb">
    <w:name w:val="Normal (Web)"/>
    <w:basedOn w:val="Normal"/>
    <w:uiPriority w:val="99"/>
    <w:rsid w:val="00F1585E"/>
    <w:pPr>
      <w:suppressAutoHyphens w:val="0"/>
      <w:overflowPunct/>
      <w:autoSpaceDE/>
      <w:spacing w:before="100" w:beforeAutospacing="1" w:after="100" w:afterAutospacing="1"/>
      <w:jc w:val="left"/>
      <w:textAlignment w:val="auto"/>
    </w:pPr>
    <w:rPr>
      <w:sz w:val="24"/>
      <w:szCs w:val="24"/>
      <w:lang w:eastAsia="tr-TR"/>
    </w:rPr>
  </w:style>
  <w:style w:type="character" w:customStyle="1" w:styleId="A7">
    <w:name w:val="A7"/>
    <w:uiPriority w:val="99"/>
    <w:rsid w:val="00F1585E"/>
    <w:rPr>
      <w:rFonts w:cs="Times New Roman"/>
      <w:color w:val="000000"/>
      <w:sz w:val="10"/>
    </w:rPr>
  </w:style>
  <w:style w:type="character" w:customStyle="1" w:styleId="ti">
    <w:name w:val="ti"/>
    <w:basedOn w:val="DefaultParagraphFont"/>
    <w:uiPriority w:val="99"/>
    <w:rsid w:val="00F1585E"/>
    <w:rPr>
      <w:rFonts w:cs="Times New Roman"/>
    </w:rPr>
  </w:style>
  <w:style w:type="paragraph" w:styleId="ListParagraph">
    <w:name w:val="List Paragraph"/>
    <w:basedOn w:val="Normal"/>
    <w:uiPriority w:val="99"/>
    <w:qFormat/>
    <w:rsid w:val="002B6706"/>
    <w:pPr>
      <w:suppressAutoHyphens w:val="0"/>
      <w:overflowPunct/>
      <w:autoSpaceDE/>
      <w:spacing w:after="200" w:line="276" w:lineRule="auto"/>
      <w:ind w:left="720"/>
      <w:jc w:val="left"/>
      <w:textAlignment w:val="auto"/>
    </w:pPr>
    <w:rPr>
      <w:szCs w:val="22"/>
      <w:lang w:eastAsia="en-US"/>
    </w:rPr>
  </w:style>
  <w:style w:type="table" w:styleId="TableGrid">
    <w:name w:val="Table Grid"/>
    <w:basedOn w:val="TableNormal"/>
    <w:uiPriority w:val="99"/>
    <w:rsid w:val="00AB1AB1"/>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png"/><Relationship Id="rId21" Type="http://schemas.openxmlformats.org/officeDocument/2006/relationships/image" Target="media/image12.jpe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image" Target="media/image54.png"/><Relationship Id="rId68" Type="http://schemas.openxmlformats.org/officeDocument/2006/relationships/fontTable" Target="fontTable.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7.jpeg"/><Relationship Id="rId29" Type="http://schemas.openxmlformats.org/officeDocument/2006/relationships/image" Target="media/image20.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jpe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jpeg"/><Relationship Id="rId5"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61" Type="http://schemas.openxmlformats.org/officeDocument/2006/relationships/image" Target="media/image52.png"/><Relationship Id="rId10" Type="http://schemas.openxmlformats.org/officeDocument/2006/relationships/footer" Target="footer2.xml"/><Relationship Id="rId19" Type="http://schemas.openxmlformats.org/officeDocument/2006/relationships/image" Target="media/image10.jpe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jpeg"/><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theme" Target="theme/theme1.xml"/><Relationship Id="rId8" Type="http://schemas.openxmlformats.org/officeDocument/2006/relationships/image" Target="media/image2.jpeg"/><Relationship Id="rId51" Type="http://schemas.openxmlformats.org/officeDocument/2006/relationships/image" Target="media/image42.png"/><Relationship Id="rId3" Type="http://schemas.openxmlformats.org/officeDocument/2006/relationships/settings" Target="settings.xml"/><Relationship Id="rId12" Type="http://schemas.openxmlformats.org/officeDocument/2006/relationships/header" Target="header1.xml"/><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hyperlink" Target="http://www.ncbi.nlm.nih.gov/sites/entrez?Db=pubmed&amp;Cmd=Search&amp;Term=%22Kay%20BK%22%5BAuthor%5D&amp;itool=EntrezSystem2.PEntrez.Pubmed.Pubmed_ResultsPanel.Pubmed_DiscoveryPanel.Pubmed_RVAbstractPlus" TargetMode="External"/><Relationship Id="rId20" Type="http://schemas.openxmlformats.org/officeDocument/2006/relationships/image" Target="media/image11.jpe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4</TotalTime>
  <Pages>123</Pages>
  <Words>31139</Words>
  <Characters>-32766</Characters>
  <Application>Microsoft Office Outlook</Application>
  <DocSecurity>0</DocSecurity>
  <Lines>0</Lines>
  <Paragraphs>0</Paragraphs>
  <ScaleCrop>false</ScaleCrop>
  <Company>Hewlett-Packard</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dc:title>
  <dc:subject/>
  <dc:creator>asus-x51r</dc:creator>
  <cp:keywords/>
  <dc:description/>
  <cp:lastModifiedBy>asus-x51r</cp:lastModifiedBy>
  <cp:revision>2</cp:revision>
  <cp:lastPrinted>2010-03-29T15:03:00Z</cp:lastPrinted>
  <dcterms:created xsi:type="dcterms:W3CDTF">2010-05-26T10:53:00Z</dcterms:created>
  <dcterms:modified xsi:type="dcterms:W3CDTF">2010-05-26T10:53:00Z</dcterms:modified>
</cp:coreProperties>
</file>