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028" w:rsidRPr="006F51DD" w:rsidRDefault="00BE3028" w:rsidP="00E749A9">
      <w:pPr>
        <w:spacing w:after="0"/>
        <w:jc w:val="center"/>
        <w:rPr>
          <w:rFonts w:ascii="Arial" w:eastAsia="Times New Roman" w:hAnsi="Arial" w:cs="Arial"/>
          <w:b/>
          <w:caps/>
          <w:sz w:val="28"/>
          <w:szCs w:val="28"/>
          <w:lang w:eastAsia="tr-TR"/>
        </w:rPr>
      </w:pPr>
      <w:r w:rsidRPr="006F51DD">
        <w:rPr>
          <w:rFonts w:ascii="Arial" w:eastAsia="Times New Roman" w:hAnsi="Arial" w:cs="Arial"/>
          <w:b/>
          <w:caps/>
          <w:sz w:val="28"/>
          <w:szCs w:val="28"/>
          <w:lang w:eastAsia="tr-TR"/>
        </w:rPr>
        <w:t>T.C.</w:t>
      </w:r>
    </w:p>
    <w:p w:rsidR="00BE3028" w:rsidRPr="006F51DD" w:rsidRDefault="00BE3028" w:rsidP="00BE3028">
      <w:pPr>
        <w:tabs>
          <w:tab w:val="left" w:pos="0"/>
          <w:tab w:val="left" w:pos="1418"/>
        </w:tabs>
        <w:spacing w:after="0" w:line="240" w:lineRule="auto"/>
        <w:jc w:val="center"/>
        <w:rPr>
          <w:rFonts w:ascii="Arial" w:eastAsia="Times New Roman" w:hAnsi="Arial" w:cs="Arial"/>
          <w:b/>
          <w:caps/>
          <w:sz w:val="28"/>
          <w:szCs w:val="28"/>
          <w:lang w:eastAsia="tr-TR"/>
        </w:rPr>
      </w:pPr>
      <w:r w:rsidRPr="006F51DD">
        <w:rPr>
          <w:rFonts w:ascii="Arial" w:eastAsia="Times New Roman" w:hAnsi="Arial" w:cs="Arial"/>
          <w:b/>
          <w:caps/>
          <w:sz w:val="28"/>
          <w:szCs w:val="28"/>
          <w:lang w:eastAsia="tr-TR"/>
        </w:rPr>
        <w:t>PAMUKKALE ÜNİVERSİTESİ</w:t>
      </w:r>
    </w:p>
    <w:p w:rsidR="00BE3028" w:rsidRPr="006F51DD" w:rsidRDefault="00BE3028" w:rsidP="00BE3028">
      <w:pPr>
        <w:tabs>
          <w:tab w:val="left" w:pos="0"/>
          <w:tab w:val="left" w:pos="1418"/>
        </w:tabs>
        <w:spacing w:after="0" w:line="240" w:lineRule="auto"/>
        <w:jc w:val="center"/>
        <w:rPr>
          <w:rFonts w:ascii="Arial" w:eastAsia="Times New Roman" w:hAnsi="Arial" w:cs="Arial"/>
          <w:b/>
          <w:caps/>
          <w:sz w:val="28"/>
          <w:szCs w:val="28"/>
          <w:lang w:eastAsia="tr-TR"/>
        </w:rPr>
      </w:pPr>
      <w:r w:rsidRPr="006F51DD">
        <w:rPr>
          <w:rFonts w:ascii="Arial" w:eastAsia="Times New Roman" w:hAnsi="Arial" w:cs="Arial"/>
          <w:b/>
          <w:caps/>
          <w:sz w:val="28"/>
          <w:szCs w:val="28"/>
          <w:lang w:eastAsia="tr-TR"/>
        </w:rPr>
        <w:t>TIP FAKÜLTESİ</w:t>
      </w:r>
    </w:p>
    <w:p w:rsidR="00BE3028" w:rsidRPr="006F51DD" w:rsidRDefault="00BE3028" w:rsidP="00BE3028">
      <w:pPr>
        <w:tabs>
          <w:tab w:val="left" w:pos="0"/>
          <w:tab w:val="left" w:pos="1418"/>
        </w:tabs>
        <w:spacing w:after="0" w:line="240" w:lineRule="auto"/>
        <w:jc w:val="center"/>
        <w:rPr>
          <w:rFonts w:ascii="Arial" w:eastAsia="Times New Roman" w:hAnsi="Arial" w:cs="Arial"/>
          <w:b/>
          <w:caps/>
          <w:sz w:val="28"/>
          <w:szCs w:val="28"/>
          <w:lang w:eastAsia="tr-TR"/>
        </w:rPr>
      </w:pPr>
      <w:r w:rsidRPr="006F51DD">
        <w:rPr>
          <w:rFonts w:ascii="Arial" w:eastAsia="Calibri" w:hAnsi="Arial" w:cs="Arial"/>
          <w:b/>
          <w:bCs/>
          <w:sz w:val="28"/>
          <w:szCs w:val="28"/>
        </w:rPr>
        <w:t xml:space="preserve">AİLE HEKİMLİĞİ </w:t>
      </w:r>
      <w:r w:rsidRPr="006F51DD">
        <w:rPr>
          <w:rFonts w:ascii="Arial" w:eastAsia="Times New Roman" w:hAnsi="Arial" w:cs="Arial"/>
          <w:b/>
          <w:caps/>
          <w:sz w:val="28"/>
          <w:szCs w:val="28"/>
          <w:lang w:eastAsia="tr-TR"/>
        </w:rPr>
        <w:t>ANABİLİM DALI</w:t>
      </w:r>
    </w:p>
    <w:p w:rsidR="00BE3028" w:rsidRPr="006F51DD" w:rsidRDefault="00BE3028" w:rsidP="00BE3028">
      <w:pPr>
        <w:tabs>
          <w:tab w:val="left" w:pos="0"/>
          <w:tab w:val="left" w:pos="1418"/>
        </w:tabs>
        <w:spacing w:after="0" w:line="240" w:lineRule="auto"/>
        <w:rPr>
          <w:rFonts w:ascii="Arial" w:eastAsia="Times New Roman" w:hAnsi="Arial" w:cs="Arial"/>
          <w:b/>
          <w:caps/>
          <w:sz w:val="28"/>
          <w:szCs w:val="28"/>
          <w:lang w:eastAsia="tr-TR"/>
        </w:rPr>
      </w:pPr>
    </w:p>
    <w:p w:rsidR="00BE3028" w:rsidRPr="006F51DD" w:rsidRDefault="00BE3028" w:rsidP="00BE3028">
      <w:pPr>
        <w:tabs>
          <w:tab w:val="left" w:pos="0"/>
          <w:tab w:val="left" w:pos="1418"/>
        </w:tabs>
        <w:spacing w:after="0" w:line="240" w:lineRule="auto"/>
        <w:rPr>
          <w:rFonts w:ascii="Arial" w:eastAsia="Times New Roman" w:hAnsi="Arial" w:cs="Arial"/>
          <w:b/>
          <w:caps/>
          <w:sz w:val="28"/>
          <w:szCs w:val="28"/>
          <w:lang w:eastAsia="tr-TR"/>
        </w:rPr>
      </w:pPr>
    </w:p>
    <w:p w:rsidR="00BE3028" w:rsidRPr="006F51DD" w:rsidRDefault="00BE3028" w:rsidP="00BE3028">
      <w:pPr>
        <w:tabs>
          <w:tab w:val="left" w:pos="0"/>
          <w:tab w:val="left" w:pos="1418"/>
        </w:tabs>
        <w:spacing w:after="0" w:line="240" w:lineRule="auto"/>
        <w:jc w:val="center"/>
        <w:rPr>
          <w:rFonts w:ascii="Arial" w:eastAsia="Times New Roman" w:hAnsi="Arial" w:cs="Arial"/>
          <w:b/>
          <w:caps/>
          <w:sz w:val="28"/>
          <w:szCs w:val="28"/>
          <w:lang w:eastAsia="tr-TR"/>
        </w:rPr>
      </w:pPr>
    </w:p>
    <w:p w:rsidR="00E749A9" w:rsidRPr="006F51DD" w:rsidRDefault="00E749A9" w:rsidP="00E749A9">
      <w:pPr>
        <w:jc w:val="center"/>
        <w:rPr>
          <w:rFonts w:ascii="Arial" w:eastAsia="Times New Roman" w:hAnsi="Arial" w:cs="Arial"/>
          <w:b/>
          <w:bCs/>
          <w:sz w:val="28"/>
          <w:szCs w:val="28"/>
          <w:lang w:eastAsia="tr-TR"/>
        </w:rPr>
      </w:pPr>
      <w:r>
        <w:rPr>
          <w:rFonts w:ascii="Arial" w:eastAsia="Times New Roman" w:hAnsi="Arial" w:cs="Arial"/>
          <w:caps/>
          <w:sz w:val="28"/>
          <w:szCs w:val="28"/>
          <w:lang w:eastAsia="tr-TR"/>
        </w:rPr>
        <w:t>EVDE BAKIM HASTALARINDA FONKSİYONEL BAĞIMSIZLIK ÖLÇEĞİ SKORLARI İLE D VİTAMİNİ ARASINDAKİ İLİŞKİ</w:t>
      </w:r>
    </w:p>
    <w:p w:rsidR="00BE3028" w:rsidRPr="006F51DD" w:rsidRDefault="00BE3028" w:rsidP="00BE3028">
      <w:pPr>
        <w:jc w:val="center"/>
        <w:rPr>
          <w:rFonts w:ascii="Arial" w:eastAsia="Times New Roman" w:hAnsi="Arial" w:cs="Arial"/>
          <w:b/>
          <w:bCs/>
          <w:sz w:val="28"/>
          <w:szCs w:val="28"/>
          <w:lang w:eastAsia="tr-TR"/>
        </w:rPr>
      </w:pPr>
    </w:p>
    <w:p w:rsidR="00BE3028" w:rsidRPr="006F51DD" w:rsidRDefault="00BE3028" w:rsidP="00BE3028">
      <w:pPr>
        <w:rPr>
          <w:rFonts w:ascii="Arial" w:eastAsia="Times New Roman" w:hAnsi="Arial" w:cs="Arial"/>
          <w:b/>
          <w:bCs/>
          <w:sz w:val="28"/>
          <w:szCs w:val="28"/>
          <w:lang w:eastAsia="tr-TR"/>
        </w:rPr>
      </w:pPr>
    </w:p>
    <w:p w:rsidR="00BE3028" w:rsidRPr="006F51DD" w:rsidRDefault="00BE3028" w:rsidP="00BE3028">
      <w:pPr>
        <w:spacing w:after="0"/>
        <w:rPr>
          <w:rFonts w:ascii="Arial" w:eastAsia="Times New Roman" w:hAnsi="Arial" w:cs="Arial"/>
          <w:b/>
          <w:caps/>
          <w:sz w:val="28"/>
          <w:szCs w:val="28"/>
          <w:lang w:eastAsia="tr-TR"/>
        </w:rPr>
      </w:pPr>
    </w:p>
    <w:p w:rsidR="00BE3028" w:rsidRPr="006F51DD" w:rsidRDefault="00BE3028" w:rsidP="00BE3028">
      <w:pPr>
        <w:spacing w:after="0"/>
        <w:jc w:val="center"/>
        <w:rPr>
          <w:rFonts w:ascii="Arial" w:eastAsia="Times New Roman" w:hAnsi="Arial" w:cs="Arial"/>
          <w:b/>
          <w:caps/>
          <w:sz w:val="28"/>
          <w:szCs w:val="28"/>
          <w:lang w:eastAsia="tr-TR"/>
        </w:rPr>
      </w:pPr>
      <w:r w:rsidRPr="006F51DD">
        <w:rPr>
          <w:rFonts w:ascii="Arial" w:eastAsia="Times New Roman" w:hAnsi="Arial" w:cs="Arial"/>
          <w:b/>
          <w:caps/>
          <w:sz w:val="28"/>
          <w:szCs w:val="28"/>
          <w:lang w:eastAsia="tr-TR"/>
        </w:rPr>
        <w:t>UZMANLIK TEZİ</w:t>
      </w:r>
    </w:p>
    <w:p w:rsidR="00E749A9" w:rsidRPr="006F51DD" w:rsidRDefault="00E749A9" w:rsidP="00E749A9">
      <w:pPr>
        <w:spacing w:after="0"/>
        <w:jc w:val="center"/>
        <w:rPr>
          <w:rFonts w:ascii="Arial" w:eastAsia="Calibri" w:hAnsi="Arial" w:cs="Arial"/>
          <w:b/>
          <w:bCs/>
          <w:sz w:val="28"/>
          <w:szCs w:val="28"/>
        </w:rPr>
      </w:pPr>
      <w:r>
        <w:rPr>
          <w:rFonts w:ascii="Arial" w:eastAsia="Times New Roman" w:hAnsi="Arial" w:cs="Arial"/>
          <w:b/>
          <w:bCs/>
          <w:sz w:val="28"/>
          <w:szCs w:val="28"/>
          <w:lang w:eastAsia="tr-TR"/>
        </w:rPr>
        <w:t>DR</w:t>
      </w:r>
      <w:r w:rsidRPr="006F51DD">
        <w:rPr>
          <w:rFonts w:ascii="Arial" w:eastAsia="Times New Roman" w:hAnsi="Arial" w:cs="Arial"/>
          <w:b/>
          <w:bCs/>
          <w:sz w:val="28"/>
          <w:szCs w:val="28"/>
          <w:lang w:eastAsia="tr-TR"/>
        </w:rPr>
        <w:t xml:space="preserve">. </w:t>
      </w:r>
      <w:r>
        <w:rPr>
          <w:rFonts w:ascii="Arial" w:eastAsia="Calibri" w:hAnsi="Arial" w:cs="Arial"/>
          <w:b/>
          <w:bCs/>
          <w:sz w:val="28"/>
          <w:szCs w:val="28"/>
        </w:rPr>
        <w:t>AÇELYA ZEYBEK</w:t>
      </w:r>
    </w:p>
    <w:p w:rsidR="00BE3028" w:rsidRPr="006F51DD" w:rsidRDefault="00BE3028" w:rsidP="00BE3028">
      <w:pPr>
        <w:spacing w:after="0"/>
        <w:jc w:val="center"/>
        <w:rPr>
          <w:rFonts w:ascii="Arial" w:eastAsia="Calibri" w:hAnsi="Arial" w:cs="Arial"/>
          <w:b/>
          <w:bCs/>
          <w:sz w:val="28"/>
          <w:szCs w:val="28"/>
        </w:rPr>
      </w:pPr>
    </w:p>
    <w:p w:rsidR="00BE3028" w:rsidRPr="006F51DD" w:rsidRDefault="00BE3028" w:rsidP="00BE3028">
      <w:pPr>
        <w:spacing w:after="0"/>
        <w:jc w:val="center"/>
        <w:rPr>
          <w:rFonts w:ascii="Arial" w:eastAsia="Calibri" w:hAnsi="Arial" w:cs="Arial"/>
          <w:b/>
          <w:bCs/>
          <w:sz w:val="28"/>
          <w:szCs w:val="28"/>
        </w:rPr>
      </w:pPr>
    </w:p>
    <w:p w:rsidR="00BE3028" w:rsidRPr="006F51DD" w:rsidRDefault="00BE3028" w:rsidP="00BE3028">
      <w:pPr>
        <w:spacing w:after="0"/>
        <w:jc w:val="center"/>
        <w:rPr>
          <w:rFonts w:ascii="Arial" w:eastAsia="Times New Roman" w:hAnsi="Arial" w:cs="Arial"/>
          <w:b/>
          <w:caps/>
          <w:sz w:val="28"/>
          <w:szCs w:val="28"/>
          <w:lang w:eastAsia="tr-TR"/>
        </w:rPr>
      </w:pPr>
    </w:p>
    <w:p w:rsidR="00BE3028" w:rsidRPr="006F51DD" w:rsidRDefault="00BE3028" w:rsidP="00BE3028">
      <w:pPr>
        <w:spacing w:after="0"/>
        <w:rPr>
          <w:rFonts w:ascii="Arial" w:eastAsia="Times New Roman" w:hAnsi="Arial" w:cs="Arial"/>
          <w:b/>
          <w:caps/>
          <w:sz w:val="28"/>
          <w:szCs w:val="28"/>
          <w:lang w:eastAsia="tr-TR"/>
        </w:rPr>
      </w:pPr>
    </w:p>
    <w:p w:rsidR="00BE3028" w:rsidRPr="006F51DD" w:rsidRDefault="00BE3028" w:rsidP="00BE3028">
      <w:pPr>
        <w:spacing w:after="0"/>
        <w:jc w:val="center"/>
        <w:rPr>
          <w:rFonts w:ascii="Arial" w:eastAsia="Times New Roman" w:hAnsi="Arial" w:cs="Arial"/>
          <w:b/>
          <w:caps/>
          <w:sz w:val="28"/>
          <w:szCs w:val="28"/>
          <w:lang w:eastAsia="tr-TR"/>
        </w:rPr>
      </w:pPr>
    </w:p>
    <w:p w:rsidR="00BE3028" w:rsidRPr="006F51DD" w:rsidRDefault="00BE3028" w:rsidP="00BE3028">
      <w:pPr>
        <w:spacing w:after="0"/>
        <w:jc w:val="center"/>
        <w:rPr>
          <w:rFonts w:ascii="Arial" w:eastAsia="Times New Roman" w:hAnsi="Arial" w:cs="Arial"/>
          <w:b/>
          <w:caps/>
          <w:sz w:val="28"/>
          <w:szCs w:val="28"/>
          <w:lang w:eastAsia="tr-TR"/>
        </w:rPr>
      </w:pPr>
      <w:r w:rsidRPr="006F51DD">
        <w:rPr>
          <w:rFonts w:ascii="Arial" w:eastAsia="Times New Roman" w:hAnsi="Arial" w:cs="Arial"/>
          <w:b/>
          <w:caps/>
          <w:sz w:val="28"/>
          <w:szCs w:val="28"/>
          <w:lang w:eastAsia="tr-TR"/>
        </w:rPr>
        <w:t>DANIŞMAN</w:t>
      </w:r>
    </w:p>
    <w:p w:rsidR="00BE3028" w:rsidRDefault="00BE3028" w:rsidP="00BE3028">
      <w:pPr>
        <w:jc w:val="center"/>
        <w:rPr>
          <w:rFonts w:ascii="Arial" w:eastAsia="Times New Roman" w:hAnsi="Arial" w:cs="Arial"/>
          <w:b/>
          <w:bCs/>
          <w:sz w:val="28"/>
          <w:szCs w:val="28"/>
          <w:lang w:eastAsia="tr-TR"/>
        </w:rPr>
      </w:pPr>
      <w:r>
        <w:rPr>
          <w:rFonts w:ascii="Arial" w:eastAsia="Times New Roman" w:hAnsi="Arial" w:cs="Arial"/>
          <w:b/>
          <w:bCs/>
          <w:sz w:val="28"/>
          <w:szCs w:val="28"/>
          <w:lang w:eastAsia="tr-TR"/>
        </w:rPr>
        <w:t>DOÇ. DR. AYSUN ÖZŞAHİN</w:t>
      </w:r>
    </w:p>
    <w:p w:rsidR="00BE3028" w:rsidRDefault="00BE3028" w:rsidP="00BE3028">
      <w:pPr>
        <w:jc w:val="center"/>
        <w:rPr>
          <w:rFonts w:ascii="Arial" w:eastAsia="Times New Roman" w:hAnsi="Arial" w:cs="Arial"/>
          <w:b/>
          <w:caps/>
          <w:sz w:val="28"/>
          <w:szCs w:val="28"/>
          <w:lang w:eastAsia="tr-TR"/>
        </w:rPr>
      </w:pPr>
    </w:p>
    <w:p w:rsidR="00BE3028" w:rsidRDefault="00BE3028" w:rsidP="00BE3028">
      <w:pPr>
        <w:jc w:val="center"/>
        <w:rPr>
          <w:rFonts w:ascii="Arial" w:eastAsia="Times New Roman" w:hAnsi="Arial" w:cs="Arial"/>
          <w:b/>
          <w:caps/>
          <w:sz w:val="28"/>
          <w:szCs w:val="28"/>
          <w:lang w:eastAsia="tr-TR"/>
        </w:rPr>
      </w:pPr>
    </w:p>
    <w:p w:rsidR="00BE3028" w:rsidRDefault="00BE3028" w:rsidP="00BE3028">
      <w:pPr>
        <w:jc w:val="center"/>
        <w:rPr>
          <w:rFonts w:ascii="Arial" w:eastAsia="Times New Roman" w:hAnsi="Arial" w:cs="Arial"/>
          <w:b/>
          <w:caps/>
          <w:sz w:val="28"/>
          <w:szCs w:val="28"/>
          <w:lang w:eastAsia="tr-TR"/>
        </w:rPr>
      </w:pPr>
      <w:r>
        <w:rPr>
          <w:rFonts w:ascii="Arial" w:eastAsia="Times New Roman" w:hAnsi="Arial" w:cs="Arial"/>
          <w:b/>
          <w:caps/>
          <w:sz w:val="28"/>
          <w:szCs w:val="28"/>
          <w:lang w:eastAsia="tr-TR"/>
        </w:rPr>
        <w:t xml:space="preserve">  DENİZLİ – 2017</w:t>
      </w:r>
    </w:p>
    <w:p w:rsidR="00BE3028" w:rsidRDefault="00BE3028" w:rsidP="00BE3028">
      <w:pPr>
        <w:jc w:val="center"/>
        <w:rPr>
          <w:rFonts w:ascii="Arial" w:eastAsia="Times New Roman" w:hAnsi="Arial" w:cs="Arial"/>
          <w:b/>
          <w:caps/>
          <w:sz w:val="28"/>
          <w:szCs w:val="28"/>
          <w:lang w:eastAsia="tr-TR"/>
        </w:rPr>
      </w:pPr>
    </w:p>
    <w:p w:rsidR="00BE3028" w:rsidRDefault="00BE3028" w:rsidP="00BE3028">
      <w:pPr>
        <w:spacing w:after="0"/>
        <w:rPr>
          <w:rFonts w:ascii="Arial" w:eastAsia="Times New Roman" w:hAnsi="Arial" w:cs="Arial"/>
          <w:b/>
          <w:caps/>
          <w:sz w:val="28"/>
          <w:szCs w:val="28"/>
          <w:lang w:eastAsia="tr-TR"/>
        </w:rPr>
      </w:pPr>
    </w:p>
    <w:p w:rsidR="00BE3028" w:rsidRPr="006F51DD" w:rsidRDefault="00BE3028" w:rsidP="00BE3028">
      <w:pPr>
        <w:spacing w:after="0"/>
        <w:jc w:val="center"/>
        <w:rPr>
          <w:rFonts w:ascii="Arial" w:eastAsia="Times New Roman" w:hAnsi="Arial" w:cs="Arial"/>
          <w:b/>
          <w:caps/>
          <w:sz w:val="28"/>
          <w:szCs w:val="28"/>
          <w:lang w:eastAsia="tr-TR"/>
        </w:rPr>
      </w:pPr>
      <w:r w:rsidRPr="006F51DD">
        <w:rPr>
          <w:rFonts w:ascii="Arial" w:eastAsia="Times New Roman" w:hAnsi="Arial" w:cs="Arial"/>
          <w:b/>
          <w:caps/>
          <w:sz w:val="28"/>
          <w:szCs w:val="28"/>
          <w:lang w:eastAsia="tr-TR"/>
        </w:rPr>
        <w:lastRenderedPageBreak/>
        <w:t>T.C.</w:t>
      </w:r>
    </w:p>
    <w:p w:rsidR="00BE3028" w:rsidRPr="006F51DD" w:rsidRDefault="00BE3028" w:rsidP="00BE3028">
      <w:pPr>
        <w:tabs>
          <w:tab w:val="left" w:pos="0"/>
          <w:tab w:val="left" w:pos="1418"/>
        </w:tabs>
        <w:spacing w:after="0" w:line="240" w:lineRule="auto"/>
        <w:jc w:val="center"/>
        <w:rPr>
          <w:rFonts w:ascii="Arial" w:eastAsia="Times New Roman" w:hAnsi="Arial" w:cs="Arial"/>
          <w:b/>
          <w:caps/>
          <w:sz w:val="28"/>
          <w:szCs w:val="28"/>
          <w:lang w:eastAsia="tr-TR"/>
        </w:rPr>
      </w:pPr>
      <w:r w:rsidRPr="006F51DD">
        <w:rPr>
          <w:rFonts w:ascii="Arial" w:eastAsia="Times New Roman" w:hAnsi="Arial" w:cs="Arial"/>
          <w:b/>
          <w:caps/>
          <w:sz w:val="28"/>
          <w:szCs w:val="28"/>
          <w:lang w:eastAsia="tr-TR"/>
        </w:rPr>
        <w:t>PAMUKKALE ÜNİVERSİTESİ</w:t>
      </w:r>
    </w:p>
    <w:p w:rsidR="00BE3028" w:rsidRPr="006F51DD" w:rsidRDefault="00BE3028" w:rsidP="00BE3028">
      <w:pPr>
        <w:tabs>
          <w:tab w:val="left" w:pos="0"/>
          <w:tab w:val="left" w:pos="1418"/>
        </w:tabs>
        <w:spacing w:after="0" w:line="240" w:lineRule="auto"/>
        <w:jc w:val="center"/>
        <w:rPr>
          <w:rFonts w:ascii="Arial" w:eastAsia="Times New Roman" w:hAnsi="Arial" w:cs="Arial"/>
          <w:b/>
          <w:caps/>
          <w:sz w:val="28"/>
          <w:szCs w:val="28"/>
          <w:lang w:eastAsia="tr-TR"/>
        </w:rPr>
      </w:pPr>
      <w:r w:rsidRPr="006F51DD">
        <w:rPr>
          <w:rFonts w:ascii="Arial" w:eastAsia="Times New Roman" w:hAnsi="Arial" w:cs="Arial"/>
          <w:b/>
          <w:caps/>
          <w:sz w:val="28"/>
          <w:szCs w:val="28"/>
          <w:lang w:eastAsia="tr-TR"/>
        </w:rPr>
        <w:t>TIP FAKÜLTESİ</w:t>
      </w:r>
    </w:p>
    <w:p w:rsidR="00BE3028" w:rsidRPr="006F51DD" w:rsidRDefault="00BE3028" w:rsidP="00BE3028">
      <w:pPr>
        <w:tabs>
          <w:tab w:val="left" w:pos="0"/>
          <w:tab w:val="left" w:pos="1418"/>
        </w:tabs>
        <w:spacing w:after="0" w:line="240" w:lineRule="auto"/>
        <w:jc w:val="center"/>
        <w:rPr>
          <w:rFonts w:ascii="Arial" w:eastAsia="Times New Roman" w:hAnsi="Arial" w:cs="Arial"/>
          <w:b/>
          <w:caps/>
          <w:sz w:val="28"/>
          <w:szCs w:val="28"/>
          <w:lang w:eastAsia="tr-TR"/>
        </w:rPr>
      </w:pPr>
      <w:r w:rsidRPr="006F51DD">
        <w:rPr>
          <w:rFonts w:ascii="Arial" w:eastAsia="Calibri" w:hAnsi="Arial" w:cs="Arial"/>
          <w:b/>
          <w:bCs/>
          <w:sz w:val="28"/>
          <w:szCs w:val="28"/>
        </w:rPr>
        <w:t xml:space="preserve">AİLE HEKİMLİĞİ </w:t>
      </w:r>
      <w:r w:rsidRPr="006F51DD">
        <w:rPr>
          <w:rFonts w:ascii="Arial" w:eastAsia="Times New Roman" w:hAnsi="Arial" w:cs="Arial"/>
          <w:b/>
          <w:caps/>
          <w:sz w:val="28"/>
          <w:szCs w:val="28"/>
          <w:lang w:eastAsia="tr-TR"/>
        </w:rPr>
        <w:t>ANABİLİM DALI</w:t>
      </w:r>
    </w:p>
    <w:p w:rsidR="00BE3028" w:rsidRPr="006F51DD" w:rsidRDefault="00BE3028" w:rsidP="00BE3028">
      <w:pPr>
        <w:tabs>
          <w:tab w:val="left" w:pos="0"/>
          <w:tab w:val="left" w:pos="1418"/>
        </w:tabs>
        <w:spacing w:after="0" w:line="240" w:lineRule="auto"/>
        <w:rPr>
          <w:rFonts w:ascii="Arial" w:eastAsia="Times New Roman" w:hAnsi="Arial" w:cs="Arial"/>
          <w:b/>
          <w:caps/>
          <w:sz w:val="28"/>
          <w:szCs w:val="28"/>
          <w:lang w:eastAsia="tr-TR"/>
        </w:rPr>
      </w:pPr>
    </w:p>
    <w:p w:rsidR="00BE3028" w:rsidRPr="006F51DD" w:rsidRDefault="00BE3028" w:rsidP="00BE3028">
      <w:pPr>
        <w:tabs>
          <w:tab w:val="left" w:pos="0"/>
          <w:tab w:val="left" w:pos="1418"/>
        </w:tabs>
        <w:spacing w:after="0" w:line="240" w:lineRule="auto"/>
        <w:rPr>
          <w:rFonts w:ascii="Arial" w:eastAsia="Times New Roman" w:hAnsi="Arial" w:cs="Arial"/>
          <w:b/>
          <w:caps/>
          <w:sz w:val="28"/>
          <w:szCs w:val="28"/>
          <w:lang w:eastAsia="tr-TR"/>
        </w:rPr>
      </w:pPr>
    </w:p>
    <w:p w:rsidR="00BE3028" w:rsidRPr="006F51DD" w:rsidRDefault="00BE3028" w:rsidP="00BE3028">
      <w:pPr>
        <w:tabs>
          <w:tab w:val="left" w:pos="0"/>
          <w:tab w:val="left" w:pos="1418"/>
        </w:tabs>
        <w:spacing w:after="0" w:line="240" w:lineRule="auto"/>
        <w:jc w:val="center"/>
        <w:rPr>
          <w:rFonts w:ascii="Arial" w:eastAsia="Times New Roman" w:hAnsi="Arial" w:cs="Arial"/>
          <w:b/>
          <w:caps/>
          <w:sz w:val="28"/>
          <w:szCs w:val="28"/>
          <w:lang w:eastAsia="tr-TR"/>
        </w:rPr>
      </w:pPr>
    </w:p>
    <w:p w:rsidR="00E749A9" w:rsidRPr="006F51DD" w:rsidRDefault="00E749A9" w:rsidP="00E749A9">
      <w:pPr>
        <w:jc w:val="center"/>
        <w:rPr>
          <w:rFonts w:ascii="Arial" w:eastAsia="Times New Roman" w:hAnsi="Arial" w:cs="Arial"/>
          <w:b/>
          <w:bCs/>
          <w:sz w:val="28"/>
          <w:szCs w:val="28"/>
          <w:lang w:eastAsia="tr-TR"/>
        </w:rPr>
      </w:pPr>
      <w:r>
        <w:rPr>
          <w:rFonts w:ascii="Arial" w:eastAsia="Times New Roman" w:hAnsi="Arial" w:cs="Arial"/>
          <w:caps/>
          <w:sz w:val="28"/>
          <w:szCs w:val="28"/>
          <w:lang w:eastAsia="tr-TR"/>
        </w:rPr>
        <w:t>EVDE BAKIM HASTALARINDA FONKSİYONEL BAĞIMSIZLIK ÖLÇEĞİ SKORLARI İLE D VİTAMİNİ ARASINDAKİ İLİŞKİ</w:t>
      </w:r>
    </w:p>
    <w:p w:rsidR="00BE3028" w:rsidRDefault="00BE3028" w:rsidP="00BE3028">
      <w:pPr>
        <w:rPr>
          <w:rFonts w:ascii="Arial" w:eastAsia="Times New Roman" w:hAnsi="Arial" w:cs="Arial"/>
          <w:b/>
          <w:bCs/>
          <w:sz w:val="28"/>
          <w:szCs w:val="28"/>
          <w:lang w:eastAsia="tr-TR"/>
        </w:rPr>
      </w:pPr>
    </w:p>
    <w:p w:rsidR="00BE3028" w:rsidRPr="006F51DD" w:rsidRDefault="00BE3028" w:rsidP="00BE3028">
      <w:pPr>
        <w:rPr>
          <w:rFonts w:ascii="Arial" w:eastAsia="Times New Roman" w:hAnsi="Arial" w:cs="Arial"/>
          <w:b/>
          <w:bCs/>
          <w:sz w:val="28"/>
          <w:szCs w:val="28"/>
          <w:lang w:eastAsia="tr-TR"/>
        </w:rPr>
      </w:pPr>
    </w:p>
    <w:p w:rsidR="00BE3028" w:rsidRPr="006F51DD" w:rsidRDefault="00BE3028" w:rsidP="00BE3028">
      <w:pPr>
        <w:spacing w:after="0"/>
        <w:rPr>
          <w:rFonts w:ascii="Arial" w:eastAsia="Times New Roman" w:hAnsi="Arial" w:cs="Arial"/>
          <w:b/>
          <w:caps/>
          <w:sz w:val="28"/>
          <w:szCs w:val="28"/>
          <w:lang w:eastAsia="tr-TR"/>
        </w:rPr>
      </w:pPr>
    </w:p>
    <w:p w:rsidR="00BE3028" w:rsidRPr="006F51DD" w:rsidRDefault="00BE3028" w:rsidP="00BE3028">
      <w:pPr>
        <w:spacing w:after="0"/>
        <w:jc w:val="center"/>
        <w:rPr>
          <w:rFonts w:ascii="Arial" w:eastAsia="Times New Roman" w:hAnsi="Arial" w:cs="Arial"/>
          <w:b/>
          <w:caps/>
          <w:sz w:val="28"/>
          <w:szCs w:val="28"/>
          <w:lang w:eastAsia="tr-TR"/>
        </w:rPr>
      </w:pPr>
      <w:r w:rsidRPr="006F51DD">
        <w:rPr>
          <w:rFonts w:ascii="Arial" w:eastAsia="Times New Roman" w:hAnsi="Arial" w:cs="Arial"/>
          <w:b/>
          <w:caps/>
          <w:sz w:val="28"/>
          <w:szCs w:val="28"/>
          <w:lang w:eastAsia="tr-TR"/>
        </w:rPr>
        <w:t>UZMANLIK TEZİ</w:t>
      </w:r>
    </w:p>
    <w:p w:rsidR="00E749A9" w:rsidRPr="006F51DD" w:rsidRDefault="00E749A9" w:rsidP="00E749A9">
      <w:pPr>
        <w:spacing w:after="0"/>
        <w:jc w:val="center"/>
        <w:rPr>
          <w:rFonts w:ascii="Arial" w:eastAsia="Calibri" w:hAnsi="Arial" w:cs="Arial"/>
          <w:b/>
          <w:bCs/>
          <w:sz w:val="28"/>
          <w:szCs w:val="28"/>
        </w:rPr>
      </w:pPr>
      <w:r>
        <w:rPr>
          <w:rFonts w:ascii="Arial" w:eastAsia="Times New Roman" w:hAnsi="Arial" w:cs="Arial"/>
          <w:b/>
          <w:bCs/>
          <w:sz w:val="28"/>
          <w:szCs w:val="28"/>
          <w:lang w:eastAsia="tr-TR"/>
        </w:rPr>
        <w:t>DR</w:t>
      </w:r>
      <w:r w:rsidRPr="006F51DD">
        <w:rPr>
          <w:rFonts w:ascii="Arial" w:eastAsia="Times New Roman" w:hAnsi="Arial" w:cs="Arial"/>
          <w:b/>
          <w:bCs/>
          <w:sz w:val="28"/>
          <w:szCs w:val="28"/>
          <w:lang w:eastAsia="tr-TR"/>
        </w:rPr>
        <w:t xml:space="preserve">. </w:t>
      </w:r>
      <w:r>
        <w:rPr>
          <w:rFonts w:ascii="Arial" w:eastAsia="Calibri" w:hAnsi="Arial" w:cs="Arial"/>
          <w:b/>
          <w:bCs/>
          <w:sz w:val="28"/>
          <w:szCs w:val="28"/>
        </w:rPr>
        <w:t>AÇELYA ZEYBEK</w:t>
      </w:r>
    </w:p>
    <w:p w:rsidR="00BE3028" w:rsidRPr="006F51DD" w:rsidRDefault="00BE3028" w:rsidP="00BE3028">
      <w:pPr>
        <w:spacing w:after="0"/>
        <w:jc w:val="center"/>
        <w:rPr>
          <w:rFonts w:ascii="Arial" w:eastAsia="Calibri" w:hAnsi="Arial" w:cs="Arial"/>
          <w:b/>
          <w:bCs/>
          <w:sz w:val="28"/>
          <w:szCs w:val="28"/>
        </w:rPr>
      </w:pPr>
    </w:p>
    <w:p w:rsidR="00BE3028" w:rsidRPr="006F51DD" w:rsidRDefault="00BE3028" w:rsidP="00BE3028">
      <w:pPr>
        <w:spacing w:after="0"/>
        <w:jc w:val="center"/>
        <w:rPr>
          <w:rFonts w:ascii="Arial" w:eastAsia="Calibri" w:hAnsi="Arial" w:cs="Arial"/>
          <w:b/>
          <w:bCs/>
          <w:sz w:val="28"/>
          <w:szCs w:val="28"/>
        </w:rPr>
      </w:pPr>
    </w:p>
    <w:p w:rsidR="00BE3028" w:rsidRPr="006F51DD" w:rsidRDefault="00BE3028" w:rsidP="00BE3028">
      <w:pPr>
        <w:spacing w:after="0"/>
        <w:jc w:val="center"/>
        <w:rPr>
          <w:rFonts w:ascii="Arial" w:eastAsia="Times New Roman" w:hAnsi="Arial" w:cs="Arial"/>
          <w:b/>
          <w:caps/>
          <w:sz w:val="28"/>
          <w:szCs w:val="28"/>
          <w:lang w:eastAsia="tr-TR"/>
        </w:rPr>
      </w:pPr>
    </w:p>
    <w:p w:rsidR="00BE3028" w:rsidRPr="006F51DD" w:rsidRDefault="00BE3028" w:rsidP="00BE3028">
      <w:pPr>
        <w:spacing w:after="0"/>
        <w:rPr>
          <w:rFonts w:ascii="Arial" w:eastAsia="Times New Roman" w:hAnsi="Arial" w:cs="Arial"/>
          <w:b/>
          <w:caps/>
          <w:sz w:val="28"/>
          <w:szCs w:val="28"/>
          <w:lang w:eastAsia="tr-TR"/>
        </w:rPr>
      </w:pPr>
    </w:p>
    <w:p w:rsidR="00BE3028" w:rsidRPr="006F51DD" w:rsidRDefault="00BE3028" w:rsidP="00BE3028">
      <w:pPr>
        <w:spacing w:after="0"/>
        <w:jc w:val="center"/>
        <w:rPr>
          <w:rFonts w:ascii="Arial" w:eastAsia="Times New Roman" w:hAnsi="Arial" w:cs="Arial"/>
          <w:b/>
          <w:caps/>
          <w:sz w:val="28"/>
          <w:szCs w:val="28"/>
          <w:lang w:eastAsia="tr-TR"/>
        </w:rPr>
      </w:pPr>
    </w:p>
    <w:p w:rsidR="00BE3028" w:rsidRPr="006F51DD" w:rsidRDefault="00BE3028" w:rsidP="00BE3028">
      <w:pPr>
        <w:spacing w:after="0"/>
        <w:jc w:val="center"/>
        <w:rPr>
          <w:rFonts w:ascii="Arial" w:eastAsia="Times New Roman" w:hAnsi="Arial" w:cs="Arial"/>
          <w:b/>
          <w:caps/>
          <w:sz w:val="28"/>
          <w:szCs w:val="28"/>
          <w:lang w:eastAsia="tr-TR"/>
        </w:rPr>
      </w:pPr>
      <w:r w:rsidRPr="006F51DD">
        <w:rPr>
          <w:rFonts w:ascii="Arial" w:eastAsia="Times New Roman" w:hAnsi="Arial" w:cs="Arial"/>
          <w:b/>
          <w:caps/>
          <w:sz w:val="28"/>
          <w:szCs w:val="28"/>
          <w:lang w:eastAsia="tr-TR"/>
        </w:rPr>
        <w:t>DANIŞMAN</w:t>
      </w:r>
    </w:p>
    <w:p w:rsidR="00BE3028" w:rsidRDefault="00BE3028" w:rsidP="00BE3028">
      <w:pPr>
        <w:jc w:val="center"/>
        <w:rPr>
          <w:rFonts w:ascii="Arial" w:eastAsia="Times New Roman" w:hAnsi="Arial" w:cs="Arial"/>
          <w:b/>
          <w:bCs/>
          <w:sz w:val="28"/>
          <w:szCs w:val="28"/>
          <w:lang w:eastAsia="tr-TR"/>
        </w:rPr>
      </w:pPr>
      <w:r>
        <w:rPr>
          <w:rFonts w:ascii="Arial" w:eastAsia="Times New Roman" w:hAnsi="Arial" w:cs="Arial"/>
          <w:b/>
          <w:bCs/>
          <w:sz w:val="28"/>
          <w:szCs w:val="28"/>
          <w:lang w:eastAsia="tr-TR"/>
        </w:rPr>
        <w:t>DOÇ. DR. AYSUN ÖZŞAHİN</w:t>
      </w:r>
    </w:p>
    <w:p w:rsidR="00BE3028" w:rsidRDefault="00BE3028" w:rsidP="00BE3028">
      <w:pPr>
        <w:jc w:val="center"/>
        <w:rPr>
          <w:rFonts w:ascii="Arial" w:eastAsia="Times New Roman" w:hAnsi="Arial" w:cs="Arial"/>
          <w:b/>
          <w:caps/>
          <w:sz w:val="28"/>
          <w:szCs w:val="28"/>
          <w:lang w:eastAsia="tr-TR"/>
        </w:rPr>
      </w:pPr>
    </w:p>
    <w:p w:rsidR="00BE3028" w:rsidRDefault="00BE3028" w:rsidP="00BE3028">
      <w:pPr>
        <w:jc w:val="center"/>
        <w:rPr>
          <w:rFonts w:ascii="Arial" w:eastAsia="Times New Roman" w:hAnsi="Arial" w:cs="Arial"/>
          <w:b/>
          <w:caps/>
          <w:sz w:val="28"/>
          <w:szCs w:val="28"/>
          <w:lang w:eastAsia="tr-TR"/>
        </w:rPr>
      </w:pPr>
    </w:p>
    <w:p w:rsidR="00BE3028" w:rsidRPr="006F51DD" w:rsidRDefault="00BE3028" w:rsidP="00BE3028">
      <w:pPr>
        <w:jc w:val="center"/>
        <w:rPr>
          <w:rFonts w:ascii="Arial" w:eastAsia="TimesNewRomanPSMT" w:hAnsi="Arial" w:cs="Arial"/>
          <w:b/>
          <w:sz w:val="28"/>
          <w:szCs w:val="28"/>
        </w:rPr>
      </w:pPr>
      <w:r>
        <w:rPr>
          <w:rFonts w:ascii="Arial" w:eastAsia="Times New Roman" w:hAnsi="Arial" w:cs="Arial"/>
          <w:b/>
          <w:caps/>
          <w:sz w:val="28"/>
          <w:szCs w:val="28"/>
          <w:lang w:eastAsia="tr-TR"/>
        </w:rPr>
        <w:t xml:space="preserve">  DENİZLİ – 2017</w:t>
      </w:r>
    </w:p>
    <w:p w:rsidR="00BE3028" w:rsidRDefault="00BE3028" w:rsidP="00BE3028">
      <w:pPr>
        <w:jc w:val="both"/>
        <w:rPr>
          <w:rFonts w:ascii="Arial" w:eastAsia="Times New Roman" w:hAnsi="Arial" w:cs="Arial"/>
          <w:b/>
          <w:caps/>
          <w:sz w:val="28"/>
          <w:szCs w:val="28"/>
          <w:lang w:eastAsia="tr-TR"/>
        </w:rPr>
      </w:pPr>
    </w:p>
    <w:p w:rsidR="00E16A4E" w:rsidRDefault="00E16A4E" w:rsidP="00BE3028">
      <w:pPr>
        <w:jc w:val="both"/>
        <w:rPr>
          <w:rFonts w:ascii="Arial" w:eastAsia="Times New Roman" w:hAnsi="Arial" w:cs="Arial"/>
          <w:b/>
          <w:caps/>
          <w:sz w:val="28"/>
          <w:szCs w:val="28"/>
          <w:lang w:eastAsia="tr-TR"/>
        </w:rPr>
      </w:pPr>
    </w:p>
    <w:p w:rsidR="00BE3028" w:rsidRDefault="00BE3028" w:rsidP="00BE3028">
      <w:pPr>
        <w:jc w:val="both"/>
        <w:rPr>
          <w:rFonts w:ascii="Times New Roman" w:hAnsi="Times New Roman" w:cs="Times New Roman"/>
          <w:sz w:val="24"/>
          <w:szCs w:val="24"/>
        </w:rPr>
      </w:pPr>
      <w:r>
        <w:rPr>
          <w:rFonts w:ascii="Times New Roman" w:hAnsi="Times New Roman" w:cs="Times New Roman"/>
          <w:sz w:val="24"/>
          <w:szCs w:val="24"/>
        </w:rPr>
        <w:lastRenderedPageBreak/>
        <w:t>Doç. Dr. Aysun ÖZŞAHİN</w:t>
      </w:r>
      <w:r w:rsidR="001B1EF1">
        <w:rPr>
          <w:rFonts w:ascii="Times New Roman" w:hAnsi="Times New Roman" w:cs="Times New Roman"/>
          <w:sz w:val="24"/>
          <w:szCs w:val="24"/>
        </w:rPr>
        <w:t xml:space="preserve"> </w:t>
      </w:r>
      <w:r>
        <w:rPr>
          <w:rFonts w:ascii="Times New Roman" w:hAnsi="Times New Roman" w:cs="Times New Roman"/>
          <w:sz w:val="24"/>
          <w:szCs w:val="24"/>
        </w:rPr>
        <w:t xml:space="preserve">danışmanlığında Dr. </w:t>
      </w:r>
      <w:r w:rsidR="001B1EF1">
        <w:rPr>
          <w:rFonts w:ascii="Times New Roman" w:hAnsi="Times New Roman" w:cs="Times New Roman"/>
          <w:sz w:val="24"/>
          <w:szCs w:val="24"/>
        </w:rPr>
        <w:t>Açelya ZEYBEK</w:t>
      </w:r>
      <w:r>
        <w:rPr>
          <w:rFonts w:ascii="Times New Roman" w:hAnsi="Times New Roman" w:cs="Times New Roman"/>
          <w:sz w:val="24"/>
          <w:szCs w:val="24"/>
        </w:rPr>
        <w:t xml:space="preserve"> tarafından yapılan </w:t>
      </w:r>
      <w:r w:rsidRPr="00A2605C">
        <w:rPr>
          <w:rFonts w:ascii="Times New Roman" w:hAnsi="Times New Roman" w:cs="Times New Roman"/>
          <w:sz w:val="24"/>
          <w:szCs w:val="24"/>
        </w:rPr>
        <w:t>‘</w:t>
      </w:r>
      <w:r w:rsidR="001B1EF1">
        <w:rPr>
          <w:rFonts w:ascii="Times New Roman" w:hAnsi="Times New Roman" w:cs="Times New Roman"/>
          <w:sz w:val="24"/>
          <w:szCs w:val="24"/>
        </w:rPr>
        <w:t>Evde Bakım Hastalarında Fonksiyonel Bağımsızlık Ölçeği Skorları İle D Vitamini Arasındaki İlişki</w:t>
      </w:r>
      <w:r w:rsidRPr="00A2605C">
        <w:rPr>
          <w:rFonts w:ascii="Times New Roman" w:hAnsi="Times New Roman" w:cs="Times New Roman"/>
          <w:sz w:val="24"/>
          <w:szCs w:val="24"/>
        </w:rPr>
        <w:t>’</w:t>
      </w:r>
      <w:r w:rsidR="001B1EF1">
        <w:rPr>
          <w:rFonts w:ascii="Times New Roman" w:hAnsi="Times New Roman" w:cs="Times New Roman"/>
          <w:sz w:val="24"/>
          <w:szCs w:val="24"/>
        </w:rPr>
        <w:t xml:space="preserve"> </w:t>
      </w:r>
      <w:r w:rsidR="00CD39FD">
        <w:rPr>
          <w:rFonts w:ascii="Times New Roman" w:hAnsi="Times New Roman" w:cs="Times New Roman"/>
          <w:sz w:val="24"/>
          <w:szCs w:val="24"/>
        </w:rPr>
        <w:t>başlıklı tez çalışması 15.12.2017</w:t>
      </w:r>
      <w:r>
        <w:rPr>
          <w:rFonts w:ascii="Times New Roman" w:hAnsi="Times New Roman" w:cs="Times New Roman"/>
          <w:sz w:val="24"/>
          <w:szCs w:val="24"/>
        </w:rPr>
        <w:t xml:space="preserve"> tarihinde yapılan tez savunma sınavı sonrası yapılan değerlendirme sonucu jürimiz tarafından Aile Hekimliği Anabilim Dalı‘nda TIPTA UZMANLIK TEZİ olarak kabul edilmiştir.</w:t>
      </w:r>
    </w:p>
    <w:p w:rsidR="00BE3028" w:rsidRDefault="00BE3028" w:rsidP="00BE3028">
      <w:pPr>
        <w:jc w:val="both"/>
        <w:rPr>
          <w:rFonts w:ascii="Times New Roman" w:hAnsi="Times New Roman" w:cs="Times New Roman"/>
          <w:sz w:val="24"/>
          <w:szCs w:val="24"/>
        </w:rPr>
      </w:pPr>
    </w:p>
    <w:p w:rsidR="00BE3028" w:rsidRDefault="00BE3028" w:rsidP="00BE3028">
      <w:pPr>
        <w:jc w:val="both"/>
        <w:rPr>
          <w:rFonts w:ascii="Times New Roman" w:hAnsi="Times New Roman" w:cs="Times New Roman"/>
          <w:sz w:val="24"/>
          <w:szCs w:val="24"/>
        </w:rPr>
      </w:pPr>
    </w:p>
    <w:p w:rsidR="00BE3028" w:rsidRDefault="00BE3028" w:rsidP="00BE3028">
      <w:pPr>
        <w:jc w:val="both"/>
        <w:rPr>
          <w:rFonts w:ascii="Times New Roman" w:hAnsi="Times New Roman" w:cs="Times New Roman"/>
          <w:sz w:val="24"/>
          <w:szCs w:val="24"/>
        </w:rPr>
      </w:pPr>
      <w:r>
        <w:rPr>
          <w:rFonts w:ascii="Times New Roman" w:hAnsi="Times New Roman" w:cs="Times New Roman"/>
          <w:sz w:val="24"/>
          <w:szCs w:val="24"/>
        </w:rPr>
        <w:t xml:space="preserve">BAŞKAN: Prof. Dr. Tamer EDİRNE </w:t>
      </w:r>
    </w:p>
    <w:p w:rsidR="00BE3028" w:rsidRDefault="00BE3028" w:rsidP="00BE3028">
      <w:pPr>
        <w:jc w:val="both"/>
        <w:rPr>
          <w:rFonts w:ascii="Times New Roman" w:hAnsi="Times New Roman" w:cs="Times New Roman"/>
          <w:sz w:val="24"/>
          <w:szCs w:val="24"/>
        </w:rPr>
      </w:pPr>
    </w:p>
    <w:p w:rsidR="00BE3028" w:rsidRDefault="00BE3028" w:rsidP="00BE3028">
      <w:pPr>
        <w:jc w:val="both"/>
        <w:rPr>
          <w:rFonts w:ascii="Times New Roman" w:hAnsi="Times New Roman" w:cs="Times New Roman"/>
          <w:sz w:val="24"/>
          <w:szCs w:val="24"/>
        </w:rPr>
      </w:pPr>
    </w:p>
    <w:p w:rsidR="001F6D71" w:rsidRDefault="00BE3028" w:rsidP="001F6D71">
      <w:pPr>
        <w:jc w:val="both"/>
        <w:rPr>
          <w:rFonts w:ascii="Times New Roman" w:hAnsi="Times New Roman" w:cs="Times New Roman"/>
          <w:sz w:val="24"/>
          <w:szCs w:val="24"/>
        </w:rPr>
      </w:pPr>
      <w:r>
        <w:rPr>
          <w:rFonts w:ascii="Times New Roman" w:hAnsi="Times New Roman" w:cs="Times New Roman"/>
          <w:sz w:val="24"/>
          <w:szCs w:val="24"/>
        </w:rPr>
        <w:t xml:space="preserve">ÜYE: </w:t>
      </w:r>
      <w:r w:rsidR="001F6D71">
        <w:rPr>
          <w:rFonts w:ascii="Times New Roman" w:hAnsi="Times New Roman" w:cs="Times New Roman"/>
          <w:sz w:val="24"/>
          <w:szCs w:val="24"/>
        </w:rPr>
        <w:t xml:space="preserve">Doç. Dr. Aysun ÖZŞAHİN </w:t>
      </w:r>
    </w:p>
    <w:p w:rsidR="00BE3028" w:rsidRDefault="00BE3028" w:rsidP="00BE3028">
      <w:pPr>
        <w:jc w:val="both"/>
        <w:rPr>
          <w:rFonts w:ascii="Times New Roman" w:hAnsi="Times New Roman" w:cs="Times New Roman"/>
          <w:sz w:val="24"/>
          <w:szCs w:val="24"/>
        </w:rPr>
      </w:pPr>
    </w:p>
    <w:p w:rsidR="00BE3028" w:rsidRDefault="00BE3028" w:rsidP="00BE3028">
      <w:pPr>
        <w:jc w:val="both"/>
        <w:rPr>
          <w:rFonts w:ascii="Times New Roman" w:hAnsi="Times New Roman" w:cs="Times New Roman"/>
          <w:sz w:val="24"/>
          <w:szCs w:val="24"/>
        </w:rPr>
      </w:pPr>
    </w:p>
    <w:p w:rsidR="00BE3028" w:rsidRDefault="00BE3028" w:rsidP="00BE3028">
      <w:pPr>
        <w:jc w:val="both"/>
        <w:rPr>
          <w:rFonts w:ascii="Times New Roman" w:hAnsi="Times New Roman" w:cs="Times New Roman"/>
          <w:sz w:val="24"/>
          <w:szCs w:val="24"/>
        </w:rPr>
      </w:pPr>
    </w:p>
    <w:p w:rsidR="00BE3028" w:rsidRDefault="00BE3028" w:rsidP="00BE3028">
      <w:pPr>
        <w:jc w:val="both"/>
        <w:rPr>
          <w:rFonts w:ascii="Times New Roman" w:hAnsi="Times New Roman" w:cs="Times New Roman"/>
          <w:sz w:val="24"/>
          <w:szCs w:val="24"/>
        </w:rPr>
      </w:pPr>
      <w:r>
        <w:rPr>
          <w:rFonts w:ascii="Times New Roman" w:hAnsi="Times New Roman" w:cs="Times New Roman"/>
          <w:sz w:val="24"/>
          <w:szCs w:val="24"/>
        </w:rPr>
        <w:t xml:space="preserve">ÜYE: </w:t>
      </w:r>
      <w:r w:rsidR="001F6D71">
        <w:rPr>
          <w:rFonts w:ascii="Times New Roman" w:hAnsi="Times New Roman" w:cs="Times New Roman"/>
          <w:sz w:val="24"/>
          <w:szCs w:val="24"/>
        </w:rPr>
        <w:t>Doç. Dr. Ümit AYDOĞAN</w:t>
      </w:r>
    </w:p>
    <w:p w:rsidR="00BE3028" w:rsidRDefault="00BE3028" w:rsidP="00BE3028">
      <w:pPr>
        <w:jc w:val="both"/>
        <w:rPr>
          <w:rFonts w:ascii="Times New Roman" w:hAnsi="Times New Roman" w:cs="Times New Roman"/>
          <w:sz w:val="24"/>
          <w:szCs w:val="24"/>
        </w:rPr>
      </w:pPr>
    </w:p>
    <w:p w:rsidR="00BE3028" w:rsidRDefault="00BE3028" w:rsidP="00BE3028">
      <w:pPr>
        <w:jc w:val="both"/>
        <w:rPr>
          <w:rFonts w:ascii="Times New Roman" w:hAnsi="Times New Roman" w:cs="Times New Roman"/>
          <w:sz w:val="24"/>
          <w:szCs w:val="24"/>
        </w:rPr>
      </w:pPr>
    </w:p>
    <w:p w:rsidR="00BE3028" w:rsidRDefault="00BE3028" w:rsidP="00BE3028">
      <w:pPr>
        <w:jc w:val="both"/>
        <w:rPr>
          <w:rFonts w:ascii="Times New Roman" w:hAnsi="Times New Roman" w:cs="Times New Roman"/>
          <w:sz w:val="24"/>
          <w:szCs w:val="24"/>
        </w:rPr>
      </w:pPr>
    </w:p>
    <w:p w:rsidR="00BE3028" w:rsidRDefault="00BE3028" w:rsidP="00BE3028">
      <w:pPr>
        <w:jc w:val="both"/>
        <w:rPr>
          <w:rFonts w:ascii="Times New Roman" w:hAnsi="Times New Roman" w:cs="Times New Roman"/>
          <w:sz w:val="24"/>
          <w:szCs w:val="24"/>
        </w:rPr>
      </w:pPr>
      <w:r>
        <w:rPr>
          <w:rFonts w:ascii="Times New Roman" w:hAnsi="Times New Roman" w:cs="Times New Roman"/>
          <w:sz w:val="24"/>
          <w:szCs w:val="24"/>
        </w:rPr>
        <w:t>Yukarıdaki imzaların adı geçen öğretim üyelerine ait olduğunu onaylarım.</w:t>
      </w:r>
    </w:p>
    <w:p w:rsidR="00BE3028" w:rsidRDefault="00BE3028" w:rsidP="00BE3028">
      <w:pPr>
        <w:jc w:val="right"/>
        <w:rPr>
          <w:rFonts w:ascii="Times New Roman" w:hAnsi="Times New Roman" w:cs="Times New Roman"/>
          <w:b/>
          <w:sz w:val="24"/>
          <w:szCs w:val="24"/>
        </w:rPr>
      </w:pPr>
      <w:r>
        <w:rPr>
          <w:rFonts w:ascii="Times New Roman" w:hAnsi="Times New Roman" w:cs="Times New Roman"/>
          <w:b/>
          <w:sz w:val="24"/>
          <w:szCs w:val="24"/>
        </w:rPr>
        <w:t>…/…./….</w:t>
      </w:r>
    </w:p>
    <w:p w:rsidR="00BE3028" w:rsidRDefault="00BE3028" w:rsidP="00BE3028">
      <w:pPr>
        <w:jc w:val="right"/>
        <w:rPr>
          <w:rFonts w:ascii="Times New Roman" w:hAnsi="Times New Roman" w:cs="Times New Roman"/>
          <w:b/>
          <w:sz w:val="24"/>
          <w:szCs w:val="24"/>
        </w:rPr>
      </w:pPr>
      <w:r>
        <w:rPr>
          <w:rFonts w:ascii="Times New Roman" w:hAnsi="Times New Roman" w:cs="Times New Roman"/>
          <w:b/>
          <w:sz w:val="24"/>
          <w:szCs w:val="24"/>
        </w:rPr>
        <w:t>Prof. Dr. …………………….</w:t>
      </w:r>
    </w:p>
    <w:p w:rsidR="00BE3028" w:rsidRDefault="00BE3028" w:rsidP="00BE3028">
      <w:pPr>
        <w:jc w:val="right"/>
        <w:rPr>
          <w:rFonts w:ascii="Times New Roman" w:hAnsi="Times New Roman" w:cs="Times New Roman"/>
          <w:b/>
          <w:sz w:val="24"/>
          <w:szCs w:val="24"/>
        </w:rPr>
      </w:pPr>
      <w:r>
        <w:rPr>
          <w:rFonts w:ascii="Times New Roman" w:hAnsi="Times New Roman" w:cs="Times New Roman"/>
          <w:b/>
          <w:sz w:val="24"/>
          <w:szCs w:val="24"/>
        </w:rPr>
        <w:t>Pamukkale Üniversitesi</w:t>
      </w:r>
    </w:p>
    <w:p w:rsidR="00BE3028" w:rsidRDefault="00E16A4E" w:rsidP="00E16A4E">
      <w:pPr>
        <w:jc w:val="right"/>
        <w:rPr>
          <w:rFonts w:ascii="Times New Roman" w:hAnsi="Times New Roman" w:cs="Times New Roman"/>
          <w:b/>
          <w:sz w:val="24"/>
          <w:szCs w:val="24"/>
        </w:rPr>
      </w:pPr>
      <w:r>
        <w:rPr>
          <w:rFonts w:ascii="Times New Roman" w:hAnsi="Times New Roman" w:cs="Times New Roman"/>
          <w:b/>
          <w:sz w:val="24"/>
          <w:szCs w:val="24"/>
        </w:rPr>
        <w:t>Tıp Fakültesi Dekanı</w:t>
      </w:r>
    </w:p>
    <w:p w:rsidR="00BE3028" w:rsidRDefault="00BE3028" w:rsidP="00BE3028">
      <w:pPr>
        <w:jc w:val="center"/>
        <w:rPr>
          <w:rFonts w:ascii="Times New Roman" w:hAnsi="Times New Roman" w:cs="Times New Roman"/>
          <w:b/>
          <w:sz w:val="24"/>
          <w:szCs w:val="24"/>
        </w:rPr>
      </w:pPr>
      <w:r w:rsidRPr="006F51DD">
        <w:rPr>
          <w:rFonts w:ascii="Times New Roman" w:hAnsi="Times New Roman" w:cs="Times New Roman"/>
          <w:b/>
          <w:sz w:val="24"/>
          <w:szCs w:val="24"/>
        </w:rPr>
        <w:lastRenderedPageBreak/>
        <w:t>TEŞEKKÜR</w:t>
      </w:r>
    </w:p>
    <w:p w:rsidR="00BE3028" w:rsidRPr="006F51DD" w:rsidRDefault="00BE3028" w:rsidP="00BE3028">
      <w:pPr>
        <w:jc w:val="center"/>
        <w:rPr>
          <w:rFonts w:ascii="Times New Roman" w:hAnsi="Times New Roman" w:cs="Times New Roman"/>
          <w:b/>
          <w:sz w:val="24"/>
          <w:szCs w:val="24"/>
        </w:rPr>
      </w:pPr>
    </w:p>
    <w:p w:rsidR="00BE3028" w:rsidRDefault="00BE3028" w:rsidP="00BE3028">
      <w:pPr>
        <w:jc w:val="both"/>
        <w:rPr>
          <w:rFonts w:ascii="Times New Roman" w:hAnsi="Times New Roman" w:cs="Times New Roman"/>
          <w:sz w:val="24"/>
          <w:szCs w:val="24"/>
        </w:rPr>
      </w:pPr>
      <w:r>
        <w:rPr>
          <w:rFonts w:ascii="Times New Roman" w:hAnsi="Times New Roman" w:cs="Times New Roman"/>
          <w:sz w:val="24"/>
          <w:szCs w:val="24"/>
        </w:rPr>
        <w:t>Uzmanlık eğitimimde bilgi ve deneyimlerinden yara</w:t>
      </w:r>
      <w:r w:rsidR="00B74820">
        <w:rPr>
          <w:rFonts w:ascii="Times New Roman" w:hAnsi="Times New Roman" w:cs="Times New Roman"/>
          <w:sz w:val="24"/>
          <w:szCs w:val="24"/>
        </w:rPr>
        <w:t>r</w:t>
      </w:r>
      <w:r>
        <w:rPr>
          <w:rFonts w:ascii="Times New Roman" w:hAnsi="Times New Roman" w:cs="Times New Roman"/>
          <w:sz w:val="24"/>
          <w:szCs w:val="24"/>
        </w:rPr>
        <w:t>lanmamı sağlayan ve tez dönemimde emeğini, desteğini, hoşgörüsünü ve sabrını esirgemeyen değerli tez danışmanım Doç. Dr. Aysun ÖZŞAHİN’e;</w:t>
      </w:r>
    </w:p>
    <w:p w:rsidR="00BE3028" w:rsidRDefault="00BE3028" w:rsidP="00BE3028">
      <w:pPr>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Asistanlık eğitimim boyunca bizlerin aile hekimliği felsefesini benimsememizde bilgi ve tecrübesiyle desteğini esirgemeyen </w:t>
      </w:r>
      <w:r>
        <w:rPr>
          <w:rFonts w:ascii="Times New Roman" w:eastAsia="Times New Roman" w:hAnsi="Times New Roman" w:cs="Times New Roman"/>
          <w:color w:val="000000"/>
          <w:sz w:val="24"/>
          <w:szCs w:val="24"/>
        </w:rPr>
        <w:t>anabilim dalı başkanımız sevgili Prof. Dr. Tamer EDİRNE'ye;</w:t>
      </w:r>
    </w:p>
    <w:p w:rsidR="00BE3028" w:rsidRDefault="00BE3028" w:rsidP="00BE302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Birlikte çalıştığımız, iyi ve kötü günleri hep birlikte geçirdiğimiz tüm mesai arkadaşlarıma;</w:t>
      </w:r>
    </w:p>
    <w:p w:rsidR="00BE3028" w:rsidRDefault="00BE3028" w:rsidP="00BE302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Bugünlere gelmemi sağlayan, emek harcayan ve desteklerini her zaman üzerimde hissettiğim sevgili annem ve babama;</w:t>
      </w:r>
    </w:p>
    <w:p w:rsidR="003B38F5" w:rsidRDefault="003B38F5" w:rsidP="00BE302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Hayatımın her anında, her konuda yanımda olan canım kardeşime;</w:t>
      </w:r>
    </w:p>
    <w:p w:rsidR="00BE3028" w:rsidRDefault="009C4AD6" w:rsidP="00BE302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Tez konumun belirlenmesinden hasta toplama aşamasına kadar tez sürecinde desteğini ve yardımlarını esirgemeyen ve her daim yanımda olan sevgili eşime</w:t>
      </w:r>
      <w:r w:rsidR="00BE3028">
        <w:rPr>
          <w:rFonts w:ascii="Times New Roman" w:eastAsia="Times New Roman" w:hAnsi="Times New Roman" w:cs="Times New Roman"/>
          <w:color w:val="000000"/>
          <w:sz w:val="24"/>
          <w:szCs w:val="24"/>
        </w:rPr>
        <w:t>;</w:t>
      </w:r>
    </w:p>
    <w:p w:rsidR="00BE3028" w:rsidRDefault="00BE3028" w:rsidP="00BE302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Sonsuz teşekkürlerimi sunarım.</w:t>
      </w:r>
    </w:p>
    <w:p w:rsidR="003B38F5" w:rsidRDefault="003B38F5" w:rsidP="00BE3028">
      <w:pPr>
        <w:jc w:val="both"/>
        <w:rPr>
          <w:rFonts w:ascii="Times New Roman" w:eastAsia="Times New Roman" w:hAnsi="Times New Roman" w:cs="Times New Roman"/>
          <w:color w:val="000000"/>
          <w:sz w:val="24"/>
          <w:szCs w:val="24"/>
        </w:rPr>
      </w:pPr>
    </w:p>
    <w:p w:rsidR="003B38F5" w:rsidRDefault="003B38F5" w:rsidP="003B38F5">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Açelya ZEYBEK</w:t>
      </w:r>
    </w:p>
    <w:p w:rsidR="003B38F5" w:rsidRDefault="003B38F5" w:rsidP="003B38F5">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Denizli, 2017</w:t>
      </w:r>
    </w:p>
    <w:p w:rsidR="00BE3028" w:rsidRDefault="00BE3028" w:rsidP="00BE3028">
      <w:pPr>
        <w:jc w:val="both"/>
        <w:rPr>
          <w:rFonts w:ascii="Times New Roman" w:hAnsi="Times New Roman" w:cs="Times New Roman"/>
          <w:sz w:val="24"/>
          <w:szCs w:val="24"/>
        </w:rPr>
      </w:pPr>
    </w:p>
    <w:p w:rsidR="00BE3028" w:rsidRDefault="00BE3028" w:rsidP="00BE3028">
      <w:pPr>
        <w:jc w:val="both"/>
        <w:rPr>
          <w:rFonts w:ascii="Times New Roman" w:hAnsi="Times New Roman" w:cs="Times New Roman"/>
          <w:sz w:val="24"/>
          <w:szCs w:val="24"/>
        </w:rPr>
      </w:pPr>
    </w:p>
    <w:p w:rsidR="00BE3028" w:rsidRPr="006F51DD" w:rsidRDefault="00BE3028" w:rsidP="00BE3028">
      <w:pPr>
        <w:jc w:val="both"/>
        <w:rPr>
          <w:rFonts w:ascii="Times New Roman" w:hAnsi="Times New Roman" w:cs="Times New Roman"/>
          <w:sz w:val="24"/>
          <w:szCs w:val="24"/>
        </w:rPr>
      </w:pPr>
    </w:p>
    <w:p w:rsidR="00BE3028" w:rsidRDefault="00BE3028" w:rsidP="00BE3028">
      <w:pPr>
        <w:tabs>
          <w:tab w:val="center" w:pos="180"/>
          <w:tab w:val="left" w:pos="567"/>
        </w:tabs>
        <w:spacing w:after="0" w:line="480" w:lineRule="auto"/>
        <w:rPr>
          <w:rFonts w:ascii="Times New Roman" w:hAnsi="Times New Roman" w:cs="Times New Roman"/>
          <w:b/>
          <w:sz w:val="24"/>
          <w:szCs w:val="24"/>
        </w:rPr>
      </w:pPr>
    </w:p>
    <w:p w:rsidR="00E16A4E" w:rsidRPr="006F51DD" w:rsidRDefault="00E16A4E" w:rsidP="00BE3028">
      <w:pPr>
        <w:tabs>
          <w:tab w:val="center" w:pos="180"/>
          <w:tab w:val="left" w:pos="567"/>
        </w:tabs>
        <w:spacing w:after="0" w:line="480" w:lineRule="auto"/>
        <w:rPr>
          <w:rFonts w:ascii="Times New Roman" w:hAnsi="Times New Roman" w:cs="Times New Roman"/>
          <w:b/>
          <w:sz w:val="24"/>
          <w:szCs w:val="24"/>
        </w:rPr>
      </w:pPr>
    </w:p>
    <w:p w:rsidR="00BE3028" w:rsidRPr="006F51DD" w:rsidRDefault="00BE3028" w:rsidP="00BE3028">
      <w:pPr>
        <w:tabs>
          <w:tab w:val="center" w:pos="180"/>
          <w:tab w:val="left" w:pos="567"/>
        </w:tabs>
        <w:spacing w:after="0" w:line="480" w:lineRule="auto"/>
        <w:jc w:val="center"/>
        <w:rPr>
          <w:rFonts w:ascii="Times New Roman" w:eastAsia="Times New Roman" w:hAnsi="Times New Roman" w:cs="Times New Roman"/>
          <w:b/>
          <w:color w:val="000000"/>
          <w:sz w:val="24"/>
          <w:szCs w:val="24"/>
          <w:lang w:eastAsia="tr-TR"/>
        </w:rPr>
      </w:pPr>
      <w:r w:rsidRPr="006F51DD">
        <w:rPr>
          <w:rFonts w:ascii="Times New Roman" w:eastAsia="Times New Roman" w:hAnsi="Times New Roman" w:cs="Times New Roman"/>
          <w:b/>
          <w:color w:val="000000"/>
          <w:sz w:val="24"/>
          <w:szCs w:val="24"/>
          <w:lang w:eastAsia="tr-TR"/>
        </w:rPr>
        <w:lastRenderedPageBreak/>
        <w:t>İÇİNDEKİLER</w:t>
      </w:r>
    </w:p>
    <w:p w:rsidR="00BE3028" w:rsidRPr="006F51DD" w:rsidRDefault="00BE3028" w:rsidP="001F0969">
      <w:pPr>
        <w:tabs>
          <w:tab w:val="center" w:pos="180"/>
          <w:tab w:val="left" w:pos="567"/>
        </w:tabs>
        <w:spacing w:after="0" w:line="480" w:lineRule="auto"/>
        <w:jc w:val="right"/>
        <w:rPr>
          <w:rFonts w:ascii="Times New Roman" w:eastAsia="Times New Roman" w:hAnsi="Times New Roman" w:cs="Times New Roman"/>
          <w:b/>
          <w:color w:val="000000"/>
          <w:sz w:val="24"/>
          <w:szCs w:val="24"/>
          <w:lang w:eastAsia="tr-TR"/>
        </w:rPr>
      </w:pPr>
      <w:r w:rsidRPr="006F51DD">
        <w:rPr>
          <w:rFonts w:ascii="Times New Roman" w:eastAsia="Times New Roman" w:hAnsi="Times New Roman" w:cs="Times New Roman"/>
          <w:b/>
          <w:color w:val="000000"/>
          <w:sz w:val="24"/>
          <w:szCs w:val="24"/>
          <w:lang w:eastAsia="tr-TR"/>
        </w:rPr>
        <w:t xml:space="preserve">   Sayfa No</w:t>
      </w:r>
    </w:p>
    <w:tbl>
      <w:tblPr>
        <w:tblW w:w="9157" w:type="dxa"/>
        <w:tblInd w:w="55" w:type="dxa"/>
        <w:tblCellMar>
          <w:left w:w="70" w:type="dxa"/>
          <w:right w:w="70" w:type="dxa"/>
        </w:tblCellMar>
        <w:tblLook w:val="0000"/>
      </w:tblPr>
      <w:tblGrid>
        <w:gridCol w:w="9157"/>
      </w:tblGrid>
      <w:tr w:rsidR="00BE3028" w:rsidRPr="00DE0CD9" w:rsidTr="00C6429E">
        <w:trPr>
          <w:trHeight w:val="315"/>
        </w:trPr>
        <w:tc>
          <w:tcPr>
            <w:tcW w:w="9157" w:type="dxa"/>
            <w:noWrap/>
            <w:vAlign w:val="bottom"/>
          </w:tcPr>
          <w:p w:rsidR="00BE3028" w:rsidRDefault="00F877BB" w:rsidP="00D977D0">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SİMGELER VE</w:t>
            </w:r>
            <w:r w:rsidR="00C82116" w:rsidRPr="00510B80">
              <w:rPr>
                <w:rFonts w:ascii="Times New Roman" w:eastAsia="Calibri" w:hAnsi="Times New Roman" w:cs="Times New Roman"/>
                <w:bCs/>
                <w:noProof/>
                <w:color w:val="000000"/>
                <w:sz w:val="24"/>
                <w:szCs w:val="24"/>
              </w:rPr>
              <w:t xml:space="preserve"> KISALTMALAR</w:t>
            </w:r>
            <w:r w:rsidR="00751FAF">
              <w:rPr>
                <w:rFonts w:ascii="Times New Roman" w:eastAsia="Calibri" w:hAnsi="Times New Roman" w:cs="Times New Roman"/>
                <w:bCs/>
                <w:noProof/>
                <w:color w:val="000000"/>
                <w:sz w:val="24"/>
                <w:szCs w:val="24"/>
              </w:rPr>
              <w:t>……………………………………………</w:t>
            </w:r>
            <w:r w:rsidR="008D7D3B">
              <w:rPr>
                <w:rFonts w:ascii="Times New Roman" w:eastAsia="Calibri" w:hAnsi="Times New Roman" w:cs="Times New Roman"/>
                <w:bCs/>
                <w:noProof/>
                <w:color w:val="000000"/>
                <w:sz w:val="24"/>
                <w:szCs w:val="24"/>
              </w:rPr>
              <w:t>..</w:t>
            </w:r>
            <w:r w:rsidR="001F0969">
              <w:rPr>
                <w:rFonts w:ascii="Times New Roman" w:eastAsia="Calibri" w:hAnsi="Times New Roman" w:cs="Times New Roman"/>
                <w:bCs/>
                <w:noProof/>
                <w:color w:val="000000"/>
                <w:sz w:val="24"/>
                <w:szCs w:val="24"/>
              </w:rPr>
              <w:t>VI</w:t>
            </w:r>
          </w:p>
          <w:p w:rsidR="00C82116" w:rsidRDefault="00C82116" w:rsidP="00D977D0">
            <w:pPr>
              <w:rPr>
                <w:rFonts w:ascii="Times New Roman" w:eastAsia="Calibri" w:hAnsi="Times New Roman" w:cs="Times New Roman"/>
                <w:bCs/>
                <w:noProof/>
                <w:color w:val="000000"/>
                <w:sz w:val="24"/>
                <w:szCs w:val="24"/>
              </w:rPr>
            </w:pPr>
            <w:r w:rsidRPr="00510B80">
              <w:rPr>
                <w:rFonts w:ascii="Times New Roman" w:eastAsia="Calibri" w:hAnsi="Times New Roman" w:cs="Times New Roman"/>
                <w:bCs/>
                <w:noProof/>
                <w:color w:val="000000"/>
                <w:sz w:val="24"/>
                <w:szCs w:val="24"/>
              </w:rPr>
              <w:t>TABLOLAR DİZİNİ</w:t>
            </w:r>
            <w:r>
              <w:rPr>
                <w:rFonts w:ascii="Times New Roman" w:eastAsia="Calibri" w:hAnsi="Times New Roman" w:cs="Times New Roman"/>
                <w:bCs/>
                <w:noProof/>
                <w:color w:val="000000"/>
                <w:sz w:val="24"/>
                <w:szCs w:val="24"/>
              </w:rPr>
              <w:t>………………………………………………………</w:t>
            </w:r>
            <w:r w:rsidR="00510B80">
              <w:rPr>
                <w:rFonts w:ascii="Times New Roman" w:eastAsia="Calibri" w:hAnsi="Times New Roman" w:cs="Times New Roman"/>
                <w:bCs/>
                <w:noProof/>
                <w:color w:val="000000"/>
                <w:sz w:val="24"/>
                <w:szCs w:val="24"/>
              </w:rPr>
              <w:t>….</w:t>
            </w:r>
            <w:r w:rsidR="00302B12">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VIII</w:t>
            </w:r>
          </w:p>
          <w:p w:rsidR="00C82116" w:rsidRDefault="00F877BB" w:rsidP="00D977D0">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ŞEKİLLER VE</w:t>
            </w:r>
            <w:r w:rsidR="00C82116" w:rsidRPr="00510B80">
              <w:rPr>
                <w:rFonts w:ascii="Times New Roman" w:eastAsia="Calibri" w:hAnsi="Times New Roman" w:cs="Times New Roman"/>
                <w:bCs/>
                <w:noProof/>
                <w:color w:val="000000"/>
                <w:sz w:val="24"/>
                <w:szCs w:val="24"/>
              </w:rPr>
              <w:t xml:space="preserve"> GRAFİKLER DİZİNİ</w:t>
            </w:r>
            <w:r w:rsidR="00C82116">
              <w:rPr>
                <w:rFonts w:ascii="Times New Roman" w:eastAsia="Calibri" w:hAnsi="Times New Roman" w:cs="Times New Roman"/>
                <w:bCs/>
                <w:noProof/>
                <w:color w:val="000000"/>
                <w:sz w:val="24"/>
                <w:szCs w:val="24"/>
              </w:rPr>
              <w:t>………………………………………</w:t>
            </w:r>
            <w:r w:rsidR="008D7D3B">
              <w:rPr>
                <w:rFonts w:ascii="Times New Roman" w:eastAsia="Calibri" w:hAnsi="Times New Roman" w:cs="Times New Roman"/>
                <w:bCs/>
                <w:noProof/>
                <w:color w:val="000000"/>
                <w:sz w:val="24"/>
                <w:szCs w:val="24"/>
              </w:rPr>
              <w:t>....</w:t>
            </w:r>
            <w:r w:rsidR="00C82116">
              <w:rPr>
                <w:rFonts w:ascii="Times New Roman" w:eastAsia="Calibri" w:hAnsi="Times New Roman" w:cs="Times New Roman"/>
                <w:bCs/>
                <w:noProof/>
                <w:color w:val="000000"/>
                <w:sz w:val="24"/>
                <w:szCs w:val="24"/>
              </w:rPr>
              <w:t>X</w:t>
            </w:r>
          </w:p>
          <w:p w:rsidR="009336CA" w:rsidRDefault="009336CA" w:rsidP="00D977D0">
            <w:pPr>
              <w:rPr>
                <w:rFonts w:ascii="Times New Roman" w:eastAsia="Calibri" w:hAnsi="Times New Roman" w:cs="Times New Roman"/>
                <w:bCs/>
                <w:noProof/>
                <w:color w:val="000000"/>
                <w:sz w:val="24"/>
                <w:szCs w:val="24"/>
              </w:rPr>
            </w:pPr>
            <w:r w:rsidRPr="00510B80">
              <w:rPr>
                <w:rFonts w:ascii="Times New Roman" w:eastAsia="Calibri" w:hAnsi="Times New Roman" w:cs="Times New Roman"/>
                <w:bCs/>
                <w:noProof/>
                <w:color w:val="000000"/>
                <w:sz w:val="24"/>
                <w:szCs w:val="24"/>
              </w:rPr>
              <w:t>EKLER DİZİNİ</w:t>
            </w:r>
            <w:r>
              <w:rPr>
                <w:rFonts w:ascii="Times New Roman" w:eastAsia="Calibri" w:hAnsi="Times New Roman" w:cs="Times New Roman"/>
                <w:bCs/>
                <w:noProof/>
                <w:color w:val="000000"/>
                <w:sz w:val="24"/>
                <w:szCs w:val="24"/>
              </w:rPr>
              <w:t>…………………………………………………………</w:t>
            </w:r>
            <w:r w:rsidR="00510B80">
              <w:rPr>
                <w:rFonts w:ascii="Times New Roman" w:eastAsia="Calibri" w:hAnsi="Times New Roman" w:cs="Times New Roman"/>
                <w:bCs/>
                <w:noProof/>
                <w:color w:val="000000"/>
                <w:sz w:val="24"/>
                <w:szCs w:val="24"/>
              </w:rPr>
              <w:t>..</w:t>
            </w:r>
            <w:r w:rsidR="00302B12">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XI</w:t>
            </w:r>
          </w:p>
          <w:p w:rsidR="009336CA" w:rsidRDefault="009336CA" w:rsidP="00D977D0">
            <w:pPr>
              <w:rPr>
                <w:rFonts w:ascii="Times New Roman" w:eastAsia="Calibri" w:hAnsi="Times New Roman" w:cs="Times New Roman"/>
                <w:bCs/>
                <w:noProof/>
                <w:color w:val="000000"/>
                <w:sz w:val="24"/>
                <w:szCs w:val="24"/>
              </w:rPr>
            </w:pPr>
            <w:r w:rsidRPr="00510B80">
              <w:rPr>
                <w:rFonts w:ascii="Times New Roman" w:eastAsia="Calibri" w:hAnsi="Times New Roman" w:cs="Times New Roman"/>
                <w:bCs/>
                <w:noProof/>
                <w:color w:val="000000"/>
                <w:sz w:val="24"/>
                <w:szCs w:val="24"/>
              </w:rPr>
              <w:t>ÖZET</w:t>
            </w:r>
            <w:r>
              <w:rPr>
                <w:rFonts w:ascii="Times New Roman" w:eastAsia="Calibri" w:hAnsi="Times New Roman" w:cs="Times New Roman"/>
                <w:bCs/>
                <w:noProof/>
                <w:color w:val="000000"/>
                <w:sz w:val="24"/>
                <w:szCs w:val="24"/>
              </w:rPr>
              <w:t>………………………………………………………………………….</w:t>
            </w:r>
            <w:r w:rsidR="00302B12">
              <w:rPr>
                <w:rFonts w:ascii="Times New Roman" w:eastAsia="Calibri" w:hAnsi="Times New Roman" w:cs="Times New Roman"/>
                <w:bCs/>
                <w:noProof/>
                <w:color w:val="000000"/>
                <w:sz w:val="24"/>
                <w:szCs w:val="24"/>
              </w:rPr>
              <w:t>.</w:t>
            </w:r>
            <w:r w:rsidR="008D7D3B">
              <w:rPr>
                <w:rFonts w:ascii="Times New Roman" w:eastAsia="Calibri" w:hAnsi="Times New Roman" w:cs="Times New Roman"/>
                <w:bCs/>
                <w:noProof/>
                <w:color w:val="000000"/>
                <w:sz w:val="24"/>
                <w:szCs w:val="24"/>
              </w:rPr>
              <w:t xml:space="preserve"> </w:t>
            </w:r>
            <w:r>
              <w:rPr>
                <w:rFonts w:ascii="Times New Roman" w:eastAsia="Calibri" w:hAnsi="Times New Roman" w:cs="Times New Roman"/>
                <w:bCs/>
                <w:noProof/>
                <w:color w:val="000000"/>
                <w:sz w:val="24"/>
                <w:szCs w:val="24"/>
              </w:rPr>
              <w:t>XII</w:t>
            </w:r>
          </w:p>
          <w:p w:rsidR="009336CA" w:rsidRDefault="009336CA" w:rsidP="00D977D0">
            <w:pPr>
              <w:rPr>
                <w:rFonts w:ascii="Times New Roman" w:eastAsia="Calibri" w:hAnsi="Times New Roman" w:cs="Times New Roman"/>
                <w:bCs/>
                <w:noProof/>
                <w:color w:val="000000"/>
                <w:sz w:val="24"/>
                <w:szCs w:val="24"/>
              </w:rPr>
            </w:pPr>
            <w:r w:rsidRPr="00510B80">
              <w:rPr>
                <w:rFonts w:ascii="Times New Roman" w:eastAsia="Calibri" w:hAnsi="Times New Roman" w:cs="Times New Roman"/>
                <w:bCs/>
                <w:noProof/>
                <w:color w:val="000000"/>
                <w:sz w:val="24"/>
                <w:szCs w:val="24"/>
              </w:rPr>
              <w:t>İNGİLİZCE ÖZET</w:t>
            </w:r>
            <w:r>
              <w:rPr>
                <w:rFonts w:ascii="Times New Roman" w:eastAsia="Calibri" w:hAnsi="Times New Roman" w:cs="Times New Roman"/>
                <w:bCs/>
                <w:noProof/>
                <w:color w:val="000000"/>
                <w:sz w:val="24"/>
                <w:szCs w:val="24"/>
              </w:rPr>
              <w:t>………………………………………</w:t>
            </w:r>
            <w:r w:rsidR="00510B80">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w:t>
            </w:r>
            <w:r w:rsidR="00302B12">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X</w:t>
            </w:r>
            <w:r w:rsidR="00010340">
              <w:rPr>
                <w:rFonts w:ascii="Times New Roman" w:eastAsia="Calibri" w:hAnsi="Times New Roman" w:cs="Times New Roman"/>
                <w:bCs/>
                <w:noProof/>
                <w:color w:val="000000"/>
                <w:sz w:val="24"/>
                <w:szCs w:val="24"/>
              </w:rPr>
              <w:t>IV</w:t>
            </w:r>
          </w:p>
          <w:p w:rsidR="00010340" w:rsidRDefault="005640DB" w:rsidP="00D977D0">
            <w:pPr>
              <w:rPr>
                <w:rFonts w:ascii="Times New Roman" w:eastAsia="Calibri" w:hAnsi="Times New Roman" w:cs="Times New Roman"/>
                <w:bCs/>
                <w:noProof/>
                <w:color w:val="000000"/>
                <w:sz w:val="24"/>
                <w:szCs w:val="24"/>
              </w:rPr>
            </w:pPr>
            <w:r w:rsidRPr="00510B80">
              <w:rPr>
                <w:rFonts w:ascii="Times New Roman" w:eastAsia="Calibri" w:hAnsi="Times New Roman" w:cs="Times New Roman"/>
                <w:bCs/>
                <w:noProof/>
                <w:color w:val="000000"/>
                <w:sz w:val="24"/>
                <w:szCs w:val="24"/>
              </w:rPr>
              <w:t>1.</w:t>
            </w:r>
            <w:r w:rsidR="00F877BB">
              <w:rPr>
                <w:rFonts w:ascii="Times New Roman" w:eastAsia="Calibri" w:hAnsi="Times New Roman" w:cs="Times New Roman"/>
                <w:bCs/>
                <w:noProof/>
                <w:color w:val="000000"/>
                <w:sz w:val="24"/>
                <w:szCs w:val="24"/>
              </w:rPr>
              <w:t>GİRİŞ VE</w:t>
            </w:r>
            <w:r w:rsidR="00010340" w:rsidRPr="00510B80">
              <w:rPr>
                <w:rFonts w:ascii="Times New Roman" w:eastAsia="Calibri" w:hAnsi="Times New Roman" w:cs="Times New Roman"/>
                <w:bCs/>
                <w:noProof/>
                <w:color w:val="000000"/>
                <w:sz w:val="24"/>
                <w:szCs w:val="24"/>
              </w:rPr>
              <w:t xml:space="preserve"> AMAÇ</w:t>
            </w:r>
            <w:r w:rsidR="00010340">
              <w:rPr>
                <w:rFonts w:ascii="Times New Roman" w:eastAsia="Calibri" w:hAnsi="Times New Roman" w:cs="Times New Roman"/>
                <w:bCs/>
                <w:noProof/>
                <w:color w:val="000000"/>
                <w:sz w:val="24"/>
                <w:szCs w:val="24"/>
              </w:rPr>
              <w:t>…………………………………………………</w:t>
            </w:r>
            <w:r w:rsidR="00510B80">
              <w:rPr>
                <w:rFonts w:ascii="Times New Roman" w:eastAsia="Calibri" w:hAnsi="Times New Roman" w:cs="Times New Roman"/>
                <w:bCs/>
                <w:noProof/>
                <w:color w:val="000000"/>
                <w:sz w:val="24"/>
                <w:szCs w:val="24"/>
              </w:rPr>
              <w:t>.</w:t>
            </w:r>
            <w:r w:rsidR="008D7D3B">
              <w:rPr>
                <w:rFonts w:ascii="Times New Roman" w:eastAsia="Calibri" w:hAnsi="Times New Roman" w:cs="Times New Roman"/>
                <w:bCs/>
                <w:noProof/>
                <w:color w:val="000000"/>
                <w:sz w:val="24"/>
                <w:szCs w:val="24"/>
              </w:rPr>
              <w:t>………....</w:t>
            </w:r>
            <w:r w:rsidR="00010340">
              <w:rPr>
                <w:rFonts w:ascii="Times New Roman" w:eastAsia="Calibri" w:hAnsi="Times New Roman" w:cs="Times New Roman"/>
                <w:bCs/>
                <w:noProof/>
                <w:color w:val="000000"/>
                <w:sz w:val="24"/>
                <w:szCs w:val="24"/>
              </w:rPr>
              <w:t>1</w:t>
            </w:r>
          </w:p>
          <w:p w:rsidR="00010340" w:rsidRDefault="005640DB" w:rsidP="00D977D0">
            <w:pPr>
              <w:rPr>
                <w:rFonts w:ascii="Times New Roman" w:eastAsia="Calibri" w:hAnsi="Times New Roman" w:cs="Times New Roman"/>
                <w:bCs/>
                <w:noProof/>
                <w:color w:val="000000"/>
                <w:sz w:val="24"/>
                <w:szCs w:val="24"/>
              </w:rPr>
            </w:pPr>
            <w:r w:rsidRPr="00510B80">
              <w:rPr>
                <w:rFonts w:ascii="Times New Roman" w:eastAsia="Calibri" w:hAnsi="Times New Roman" w:cs="Times New Roman"/>
                <w:bCs/>
                <w:noProof/>
                <w:color w:val="000000"/>
                <w:sz w:val="24"/>
                <w:szCs w:val="24"/>
              </w:rPr>
              <w:t>2.</w:t>
            </w:r>
            <w:r w:rsidR="00265764" w:rsidRPr="00510B80">
              <w:rPr>
                <w:rFonts w:ascii="Times New Roman" w:eastAsia="Calibri" w:hAnsi="Times New Roman" w:cs="Times New Roman"/>
                <w:bCs/>
                <w:noProof/>
                <w:color w:val="000000"/>
                <w:sz w:val="24"/>
                <w:szCs w:val="24"/>
              </w:rPr>
              <w:t>GENEL BİLGİLER</w:t>
            </w:r>
            <w:r w:rsidR="00830F7B">
              <w:rPr>
                <w:rFonts w:ascii="Times New Roman" w:eastAsia="Calibri" w:hAnsi="Times New Roman" w:cs="Times New Roman"/>
                <w:bCs/>
                <w:noProof/>
                <w:color w:val="000000"/>
                <w:sz w:val="24"/>
                <w:szCs w:val="24"/>
              </w:rPr>
              <w:t>………………………………………………</w:t>
            </w:r>
            <w:r w:rsidR="00510B80">
              <w:rPr>
                <w:rFonts w:ascii="Times New Roman" w:eastAsia="Calibri" w:hAnsi="Times New Roman" w:cs="Times New Roman"/>
                <w:bCs/>
                <w:noProof/>
                <w:color w:val="000000"/>
                <w:sz w:val="24"/>
                <w:szCs w:val="24"/>
              </w:rPr>
              <w:t>...…..</w:t>
            </w:r>
            <w:r w:rsidR="00830F7B">
              <w:rPr>
                <w:rFonts w:ascii="Times New Roman" w:eastAsia="Calibri" w:hAnsi="Times New Roman" w:cs="Times New Roman"/>
                <w:bCs/>
                <w:noProof/>
                <w:color w:val="000000"/>
                <w:sz w:val="24"/>
                <w:szCs w:val="24"/>
              </w:rPr>
              <w:t>……</w:t>
            </w:r>
            <w:r w:rsidR="008D7D3B">
              <w:rPr>
                <w:rFonts w:ascii="Times New Roman" w:eastAsia="Calibri" w:hAnsi="Times New Roman" w:cs="Times New Roman"/>
                <w:bCs/>
                <w:noProof/>
                <w:color w:val="000000"/>
                <w:sz w:val="24"/>
                <w:szCs w:val="24"/>
              </w:rPr>
              <w:t>.</w:t>
            </w:r>
            <w:r w:rsidR="00830F7B">
              <w:rPr>
                <w:rFonts w:ascii="Times New Roman" w:eastAsia="Calibri" w:hAnsi="Times New Roman" w:cs="Times New Roman"/>
                <w:bCs/>
                <w:noProof/>
                <w:color w:val="000000"/>
                <w:sz w:val="24"/>
                <w:szCs w:val="24"/>
              </w:rPr>
              <w:t>4</w:t>
            </w:r>
          </w:p>
          <w:p w:rsidR="00BB5E58" w:rsidRDefault="00BB5E58" w:rsidP="00D977D0">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w:t>
            </w:r>
            <w:r w:rsidRPr="00510B80">
              <w:rPr>
                <w:rFonts w:ascii="Times New Roman" w:eastAsia="Calibri" w:hAnsi="Times New Roman" w:cs="Times New Roman"/>
                <w:bCs/>
                <w:noProof/>
                <w:color w:val="000000"/>
                <w:sz w:val="24"/>
                <w:szCs w:val="24"/>
              </w:rPr>
              <w:t>2.1. Evde Bakım Hizmetinin Tanımı</w:t>
            </w:r>
            <w:r>
              <w:rPr>
                <w:rFonts w:ascii="Times New Roman" w:eastAsia="Calibri" w:hAnsi="Times New Roman" w:cs="Times New Roman"/>
                <w:bCs/>
                <w:noProof/>
                <w:color w:val="000000"/>
                <w:sz w:val="24"/>
                <w:szCs w:val="24"/>
              </w:rPr>
              <w:t>…………………………………</w:t>
            </w:r>
            <w:r w:rsidR="00510B80">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..4</w:t>
            </w:r>
          </w:p>
          <w:p w:rsidR="00BB5E58" w:rsidRDefault="00BB5E58" w:rsidP="00D977D0">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w:t>
            </w:r>
            <w:r w:rsidR="00726308" w:rsidRPr="00510B80">
              <w:rPr>
                <w:rFonts w:ascii="Times New Roman" w:eastAsia="Calibri" w:hAnsi="Times New Roman" w:cs="Times New Roman"/>
                <w:bCs/>
                <w:noProof/>
                <w:color w:val="000000"/>
                <w:sz w:val="24"/>
                <w:szCs w:val="24"/>
              </w:rPr>
              <w:t>2.2</w:t>
            </w:r>
            <w:r w:rsidR="003F366C" w:rsidRPr="00510B80">
              <w:rPr>
                <w:rFonts w:ascii="Times New Roman" w:eastAsia="Calibri" w:hAnsi="Times New Roman" w:cs="Times New Roman"/>
                <w:bCs/>
                <w:noProof/>
                <w:color w:val="000000"/>
                <w:sz w:val="24"/>
                <w:szCs w:val="24"/>
              </w:rPr>
              <w:t>.</w:t>
            </w:r>
            <w:r w:rsidR="00726308" w:rsidRPr="00510B80">
              <w:rPr>
                <w:rFonts w:ascii="Times New Roman" w:eastAsia="Calibri" w:hAnsi="Times New Roman" w:cs="Times New Roman"/>
                <w:bCs/>
                <w:noProof/>
                <w:color w:val="000000"/>
                <w:sz w:val="24"/>
                <w:szCs w:val="24"/>
              </w:rPr>
              <w:t xml:space="preserve"> Dünyada ve Ülkemizde Nüfusun Değişen Demografik Yapısı</w:t>
            </w:r>
            <w:r w:rsidR="00726308">
              <w:rPr>
                <w:rFonts w:ascii="Times New Roman" w:eastAsia="Calibri" w:hAnsi="Times New Roman" w:cs="Times New Roman"/>
                <w:bCs/>
                <w:noProof/>
                <w:color w:val="000000"/>
                <w:sz w:val="24"/>
                <w:szCs w:val="24"/>
              </w:rPr>
              <w:t>…</w:t>
            </w:r>
            <w:r w:rsidR="00510B80">
              <w:rPr>
                <w:rFonts w:ascii="Times New Roman" w:eastAsia="Calibri" w:hAnsi="Times New Roman" w:cs="Times New Roman"/>
                <w:bCs/>
                <w:noProof/>
                <w:color w:val="000000"/>
                <w:sz w:val="24"/>
                <w:szCs w:val="24"/>
              </w:rPr>
              <w:t>….</w:t>
            </w:r>
            <w:r w:rsidR="00726308">
              <w:rPr>
                <w:rFonts w:ascii="Times New Roman" w:eastAsia="Calibri" w:hAnsi="Times New Roman" w:cs="Times New Roman"/>
                <w:bCs/>
                <w:noProof/>
                <w:color w:val="000000"/>
                <w:sz w:val="24"/>
                <w:szCs w:val="24"/>
              </w:rPr>
              <w:t>.4</w:t>
            </w:r>
          </w:p>
          <w:p w:rsidR="003F366C" w:rsidRDefault="003F366C" w:rsidP="00D977D0">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w:t>
            </w:r>
            <w:r w:rsidRPr="00510B80">
              <w:rPr>
                <w:rFonts w:ascii="Times New Roman" w:eastAsia="Calibri" w:hAnsi="Times New Roman" w:cs="Times New Roman"/>
                <w:bCs/>
                <w:noProof/>
                <w:color w:val="000000"/>
                <w:sz w:val="24"/>
                <w:szCs w:val="24"/>
              </w:rPr>
              <w:t>2.3. Evde Bakım Hizmetlerinin Kapsamı</w:t>
            </w:r>
            <w:r>
              <w:rPr>
                <w:rFonts w:ascii="Times New Roman" w:eastAsia="Calibri" w:hAnsi="Times New Roman" w:cs="Times New Roman"/>
                <w:bCs/>
                <w:noProof/>
                <w:color w:val="000000"/>
                <w:sz w:val="24"/>
                <w:szCs w:val="24"/>
              </w:rPr>
              <w:t>………………</w:t>
            </w:r>
            <w:r w:rsidR="00510B80">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w:t>
            </w:r>
            <w:r w:rsidR="00510B80">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………...6</w:t>
            </w:r>
          </w:p>
          <w:p w:rsidR="003F366C" w:rsidRDefault="003F366C" w:rsidP="00D977D0">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w:t>
            </w:r>
            <w:r w:rsidRPr="00510B80">
              <w:rPr>
                <w:rFonts w:ascii="Times New Roman" w:eastAsia="Calibri" w:hAnsi="Times New Roman" w:cs="Times New Roman"/>
                <w:bCs/>
                <w:noProof/>
                <w:color w:val="000000"/>
                <w:sz w:val="24"/>
                <w:szCs w:val="24"/>
              </w:rPr>
              <w:t>2.4. Evde Bakım Hizmetinde Yer Alan Sağlık Personeli</w:t>
            </w:r>
            <w:r>
              <w:rPr>
                <w:rFonts w:ascii="Times New Roman" w:eastAsia="Calibri" w:hAnsi="Times New Roman" w:cs="Times New Roman"/>
                <w:bCs/>
                <w:noProof/>
                <w:color w:val="000000"/>
                <w:sz w:val="24"/>
                <w:szCs w:val="24"/>
              </w:rPr>
              <w:t>………</w:t>
            </w:r>
            <w:r w:rsidR="00510B80">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…….7</w:t>
            </w:r>
          </w:p>
          <w:p w:rsidR="003F366C" w:rsidRDefault="00F877BB" w:rsidP="00D977D0">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2.5. Dünya</w:t>
            </w:r>
            <w:r w:rsidR="003F366C" w:rsidRPr="00510B80">
              <w:rPr>
                <w:rFonts w:ascii="Times New Roman" w:eastAsia="Calibri" w:hAnsi="Times New Roman" w:cs="Times New Roman"/>
                <w:bCs/>
                <w:noProof/>
                <w:color w:val="000000"/>
                <w:sz w:val="24"/>
                <w:szCs w:val="24"/>
              </w:rPr>
              <w:t>da Evde Bakım Hizmetlerinin Gelişimi</w:t>
            </w:r>
            <w:r w:rsidR="003F366C">
              <w:rPr>
                <w:rFonts w:ascii="Times New Roman" w:eastAsia="Calibri" w:hAnsi="Times New Roman" w:cs="Times New Roman"/>
                <w:bCs/>
                <w:noProof/>
                <w:color w:val="000000"/>
                <w:sz w:val="24"/>
                <w:szCs w:val="24"/>
              </w:rPr>
              <w:t>……</w:t>
            </w:r>
            <w:r w:rsidR="00510B80">
              <w:rPr>
                <w:rFonts w:ascii="Times New Roman" w:eastAsia="Calibri" w:hAnsi="Times New Roman" w:cs="Times New Roman"/>
                <w:bCs/>
                <w:noProof/>
                <w:color w:val="000000"/>
                <w:sz w:val="24"/>
                <w:szCs w:val="24"/>
              </w:rPr>
              <w:t>…</w:t>
            </w:r>
            <w:r w:rsidR="003F366C">
              <w:rPr>
                <w:rFonts w:ascii="Times New Roman" w:eastAsia="Calibri" w:hAnsi="Times New Roman" w:cs="Times New Roman"/>
                <w:bCs/>
                <w:noProof/>
                <w:color w:val="000000"/>
                <w:sz w:val="24"/>
                <w:szCs w:val="24"/>
              </w:rPr>
              <w:t>……………..</w:t>
            </w:r>
            <w:r w:rsidR="008D7D3B">
              <w:rPr>
                <w:rFonts w:ascii="Times New Roman" w:eastAsia="Calibri" w:hAnsi="Times New Roman" w:cs="Times New Roman"/>
                <w:bCs/>
                <w:noProof/>
                <w:color w:val="000000"/>
                <w:sz w:val="24"/>
                <w:szCs w:val="24"/>
              </w:rPr>
              <w:t xml:space="preserve"> </w:t>
            </w:r>
            <w:r w:rsidR="003F366C">
              <w:rPr>
                <w:rFonts w:ascii="Times New Roman" w:eastAsia="Calibri" w:hAnsi="Times New Roman" w:cs="Times New Roman"/>
                <w:bCs/>
                <w:noProof/>
                <w:color w:val="000000"/>
                <w:sz w:val="24"/>
                <w:szCs w:val="24"/>
              </w:rPr>
              <w:t>9</w:t>
            </w:r>
          </w:p>
          <w:p w:rsidR="003F366C" w:rsidRDefault="003F366C" w:rsidP="00D977D0">
            <w:pPr>
              <w:rPr>
                <w:rFonts w:ascii="Times New Roman" w:eastAsia="Calibri" w:hAnsi="Times New Roman" w:cs="Times New Roman"/>
                <w:bCs/>
                <w:noProof/>
                <w:color w:val="000000"/>
                <w:sz w:val="24"/>
                <w:szCs w:val="24"/>
              </w:rPr>
            </w:pPr>
            <w:r w:rsidRPr="00510B80">
              <w:rPr>
                <w:rFonts w:ascii="Times New Roman" w:eastAsia="Calibri" w:hAnsi="Times New Roman" w:cs="Times New Roman"/>
                <w:bCs/>
                <w:noProof/>
                <w:color w:val="000000"/>
                <w:sz w:val="24"/>
                <w:szCs w:val="24"/>
              </w:rPr>
              <w:t xml:space="preserve">          2.6. Türkiye’de Evde Bakım Hizmetlerinin Gelişimi</w:t>
            </w:r>
            <w:r>
              <w:rPr>
                <w:rFonts w:ascii="Times New Roman" w:eastAsia="Calibri" w:hAnsi="Times New Roman" w:cs="Times New Roman"/>
                <w:bCs/>
                <w:noProof/>
                <w:color w:val="000000"/>
                <w:sz w:val="24"/>
                <w:szCs w:val="24"/>
              </w:rPr>
              <w:t>………</w:t>
            </w:r>
            <w:r w:rsidR="00510B80">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w:t>
            </w:r>
            <w:r w:rsidR="008D7D3B">
              <w:rPr>
                <w:rFonts w:ascii="Times New Roman" w:eastAsia="Calibri" w:hAnsi="Times New Roman" w:cs="Times New Roman"/>
                <w:bCs/>
                <w:noProof/>
                <w:color w:val="000000"/>
                <w:sz w:val="24"/>
                <w:szCs w:val="24"/>
              </w:rPr>
              <w:t>...</w:t>
            </w:r>
            <w:r w:rsidR="00B80EE6">
              <w:rPr>
                <w:rFonts w:ascii="Times New Roman" w:eastAsia="Calibri" w:hAnsi="Times New Roman" w:cs="Times New Roman"/>
                <w:bCs/>
                <w:noProof/>
                <w:color w:val="000000"/>
                <w:sz w:val="24"/>
                <w:szCs w:val="24"/>
              </w:rPr>
              <w:t>1</w:t>
            </w:r>
            <w:r>
              <w:rPr>
                <w:rFonts w:ascii="Times New Roman" w:eastAsia="Calibri" w:hAnsi="Times New Roman" w:cs="Times New Roman"/>
                <w:bCs/>
                <w:noProof/>
                <w:color w:val="000000"/>
                <w:sz w:val="24"/>
                <w:szCs w:val="24"/>
              </w:rPr>
              <w:t>0</w:t>
            </w:r>
          </w:p>
          <w:p w:rsidR="002E5136" w:rsidRPr="00510B80" w:rsidRDefault="003F366C" w:rsidP="00D977D0">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w:t>
            </w:r>
            <w:r w:rsidRPr="00510B80">
              <w:rPr>
                <w:rFonts w:ascii="Times New Roman" w:eastAsia="Calibri" w:hAnsi="Times New Roman" w:cs="Times New Roman"/>
                <w:bCs/>
                <w:noProof/>
                <w:color w:val="000000"/>
                <w:sz w:val="24"/>
                <w:szCs w:val="24"/>
              </w:rPr>
              <w:t>2.7.</w:t>
            </w:r>
            <w:r w:rsidR="002E5136" w:rsidRPr="00510B80">
              <w:rPr>
                <w:rFonts w:ascii="Times New Roman" w:eastAsia="Calibri" w:hAnsi="Times New Roman" w:cs="Times New Roman"/>
                <w:bCs/>
                <w:noProof/>
                <w:color w:val="000000"/>
                <w:sz w:val="24"/>
                <w:szCs w:val="24"/>
              </w:rPr>
              <w:t xml:space="preserve"> Aile Hekimliği Uygulaması İçerisinde Evde Bakım Hizmetlerinin</w:t>
            </w:r>
          </w:p>
          <w:p w:rsidR="003F366C" w:rsidRDefault="002E5136" w:rsidP="00D977D0">
            <w:pPr>
              <w:rPr>
                <w:rFonts w:ascii="Times New Roman" w:eastAsia="Calibri" w:hAnsi="Times New Roman" w:cs="Times New Roman"/>
                <w:bCs/>
                <w:noProof/>
                <w:color w:val="000000"/>
                <w:sz w:val="24"/>
                <w:szCs w:val="24"/>
              </w:rPr>
            </w:pPr>
            <w:r w:rsidRPr="00510B80">
              <w:rPr>
                <w:rFonts w:ascii="Times New Roman" w:eastAsia="Calibri" w:hAnsi="Times New Roman" w:cs="Times New Roman"/>
                <w:bCs/>
                <w:noProof/>
                <w:color w:val="000000"/>
                <w:sz w:val="24"/>
                <w:szCs w:val="24"/>
              </w:rPr>
              <w:t xml:space="preserve">           Yeri</w:t>
            </w:r>
            <w:r w:rsidR="00751FAF">
              <w:rPr>
                <w:rFonts w:ascii="Times New Roman" w:eastAsia="Calibri" w:hAnsi="Times New Roman" w:cs="Times New Roman"/>
                <w:bCs/>
                <w:noProof/>
                <w:color w:val="000000"/>
                <w:sz w:val="24"/>
                <w:szCs w:val="24"/>
              </w:rPr>
              <w:t>……………………………………………………………………..</w:t>
            </w:r>
            <w:r w:rsidR="008D7D3B">
              <w:rPr>
                <w:rFonts w:ascii="Times New Roman" w:eastAsia="Calibri" w:hAnsi="Times New Roman" w:cs="Times New Roman"/>
                <w:bCs/>
                <w:noProof/>
                <w:color w:val="000000"/>
                <w:sz w:val="24"/>
                <w:szCs w:val="24"/>
              </w:rPr>
              <w:t>.</w:t>
            </w:r>
            <w:r w:rsidR="00B80EE6">
              <w:rPr>
                <w:rFonts w:ascii="Times New Roman" w:eastAsia="Calibri" w:hAnsi="Times New Roman" w:cs="Times New Roman"/>
                <w:bCs/>
                <w:noProof/>
                <w:color w:val="000000"/>
                <w:sz w:val="24"/>
                <w:szCs w:val="24"/>
              </w:rPr>
              <w:t>11</w:t>
            </w:r>
          </w:p>
          <w:p w:rsidR="0016318B" w:rsidRDefault="0016318B" w:rsidP="00D977D0">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w:t>
            </w:r>
            <w:r w:rsidRPr="00510B80">
              <w:rPr>
                <w:rFonts w:ascii="Times New Roman" w:eastAsia="Calibri" w:hAnsi="Times New Roman" w:cs="Times New Roman"/>
                <w:bCs/>
                <w:noProof/>
                <w:color w:val="000000"/>
                <w:sz w:val="24"/>
                <w:szCs w:val="24"/>
              </w:rPr>
              <w:t>2.8. Evde Bakım Birimleri</w:t>
            </w:r>
            <w:r>
              <w:rPr>
                <w:rFonts w:ascii="Times New Roman" w:eastAsia="Calibri" w:hAnsi="Times New Roman" w:cs="Times New Roman"/>
                <w:bCs/>
                <w:noProof/>
                <w:color w:val="000000"/>
                <w:sz w:val="24"/>
                <w:szCs w:val="24"/>
              </w:rPr>
              <w:t>……………………………………………</w:t>
            </w:r>
            <w:r w:rsidR="00510B80">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w:t>
            </w:r>
            <w:r w:rsidR="008D7D3B">
              <w:rPr>
                <w:rFonts w:ascii="Times New Roman" w:eastAsia="Calibri" w:hAnsi="Times New Roman" w:cs="Times New Roman"/>
                <w:bCs/>
                <w:noProof/>
                <w:color w:val="000000"/>
                <w:sz w:val="24"/>
                <w:szCs w:val="24"/>
              </w:rPr>
              <w:t>.</w:t>
            </w:r>
            <w:r w:rsidR="00751FAF">
              <w:rPr>
                <w:rFonts w:ascii="Times New Roman" w:eastAsia="Calibri" w:hAnsi="Times New Roman" w:cs="Times New Roman"/>
                <w:bCs/>
                <w:noProof/>
                <w:color w:val="000000"/>
                <w:sz w:val="24"/>
                <w:szCs w:val="24"/>
              </w:rPr>
              <w:t>1</w:t>
            </w:r>
            <w:r>
              <w:rPr>
                <w:rFonts w:ascii="Times New Roman" w:eastAsia="Calibri" w:hAnsi="Times New Roman" w:cs="Times New Roman"/>
                <w:bCs/>
                <w:noProof/>
                <w:color w:val="000000"/>
                <w:sz w:val="24"/>
                <w:szCs w:val="24"/>
              </w:rPr>
              <w:t>2</w:t>
            </w:r>
          </w:p>
          <w:p w:rsidR="00510B80" w:rsidRDefault="00510B80" w:rsidP="00D977D0">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2.8.1. Asgari Araç, Gereç, Tıbbi Cihaz ve İlaç Standardı…………</w:t>
            </w:r>
            <w:r w:rsidR="00751FAF">
              <w:rPr>
                <w:rFonts w:ascii="Times New Roman" w:eastAsia="Calibri" w:hAnsi="Times New Roman" w:cs="Times New Roman"/>
                <w:bCs/>
                <w:noProof/>
                <w:color w:val="000000"/>
                <w:sz w:val="24"/>
                <w:szCs w:val="24"/>
              </w:rPr>
              <w:t>...</w:t>
            </w:r>
            <w:r w:rsidR="008D7D3B">
              <w:rPr>
                <w:rFonts w:ascii="Times New Roman" w:eastAsia="Calibri" w:hAnsi="Times New Roman" w:cs="Times New Roman"/>
                <w:bCs/>
                <w:noProof/>
                <w:color w:val="000000"/>
                <w:sz w:val="24"/>
                <w:szCs w:val="24"/>
              </w:rPr>
              <w:t>.</w:t>
            </w:r>
            <w:r w:rsidR="00751FAF">
              <w:rPr>
                <w:rFonts w:ascii="Times New Roman" w:eastAsia="Calibri" w:hAnsi="Times New Roman" w:cs="Times New Roman"/>
                <w:bCs/>
                <w:noProof/>
                <w:color w:val="000000"/>
                <w:sz w:val="24"/>
                <w:szCs w:val="24"/>
              </w:rPr>
              <w:t>1</w:t>
            </w:r>
            <w:r>
              <w:rPr>
                <w:rFonts w:ascii="Times New Roman" w:eastAsia="Calibri" w:hAnsi="Times New Roman" w:cs="Times New Roman"/>
                <w:bCs/>
                <w:noProof/>
                <w:color w:val="000000"/>
                <w:sz w:val="24"/>
                <w:szCs w:val="24"/>
              </w:rPr>
              <w:t>2</w:t>
            </w:r>
          </w:p>
          <w:p w:rsidR="00510B80" w:rsidRDefault="00510B80" w:rsidP="00D977D0">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2.8.2. </w:t>
            </w:r>
            <w:r w:rsidR="00A44D12">
              <w:rPr>
                <w:rFonts w:ascii="Times New Roman" w:eastAsia="Calibri" w:hAnsi="Times New Roman" w:cs="Times New Roman"/>
                <w:bCs/>
                <w:noProof/>
                <w:color w:val="000000"/>
                <w:sz w:val="24"/>
                <w:szCs w:val="24"/>
              </w:rPr>
              <w:t>Ulaşım Araçlarının Sağlanması……………………………....</w:t>
            </w:r>
            <w:r w:rsidR="00751FAF">
              <w:rPr>
                <w:rFonts w:ascii="Times New Roman" w:eastAsia="Calibri" w:hAnsi="Times New Roman" w:cs="Times New Roman"/>
                <w:bCs/>
                <w:noProof/>
                <w:color w:val="000000"/>
                <w:sz w:val="24"/>
                <w:szCs w:val="24"/>
              </w:rPr>
              <w:t>.</w:t>
            </w:r>
            <w:r w:rsidR="008D7D3B">
              <w:rPr>
                <w:rFonts w:ascii="Times New Roman" w:eastAsia="Calibri" w:hAnsi="Times New Roman" w:cs="Times New Roman"/>
                <w:bCs/>
                <w:noProof/>
                <w:color w:val="000000"/>
                <w:sz w:val="24"/>
                <w:szCs w:val="24"/>
              </w:rPr>
              <w:t>.</w:t>
            </w:r>
            <w:r w:rsidR="00751FAF">
              <w:rPr>
                <w:rFonts w:ascii="Times New Roman" w:eastAsia="Calibri" w:hAnsi="Times New Roman" w:cs="Times New Roman"/>
                <w:bCs/>
                <w:noProof/>
                <w:color w:val="000000"/>
                <w:sz w:val="24"/>
                <w:szCs w:val="24"/>
              </w:rPr>
              <w:t>1</w:t>
            </w:r>
            <w:r w:rsidR="00A44D12">
              <w:rPr>
                <w:rFonts w:ascii="Times New Roman" w:eastAsia="Calibri" w:hAnsi="Times New Roman" w:cs="Times New Roman"/>
                <w:bCs/>
                <w:noProof/>
                <w:color w:val="000000"/>
                <w:sz w:val="24"/>
                <w:szCs w:val="24"/>
              </w:rPr>
              <w:t>3</w:t>
            </w:r>
          </w:p>
          <w:p w:rsidR="00A44D12" w:rsidRDefault="00A44D12" w:rsidP="00D977D0">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2.8.3. Personel Görevlendirilmesi ve Asgari Personel Standardı…</w:t>
            </w:r>
            <w:r w:rsidR="00751FAF">
              <w:rPr>
                <w:rFonts w:ascii="Times New Roman" w:eastAsia="Calibri" w:hAnsi="Times New Roman" w:cs="Times New Roman"/>
                <w:bCs/>
                <w:noProof/>
                <w:color w:val="000000"/>
                <w:sz w:val="24"/>
                <w:szCs w:val="24"/>
              </w:rPr>
              <w:t>…</w:t>
            </w:r>
            <w:r w:rsidR="00B80EE6">
              <w:rPr>
                <w:rFonts w:ascii="Times New Roman" w:eastAsia="Calibri" w:hAnsi="Times New Roman" w:cs="Times New Roman"/>
                <w:bCs/>
                <w:noProof/>
                <w:color w:val="000000"/>
                <w:sz w:val="24"/>
                <w:szCs w:val="24"/>
              </w:rPr>
              <w:t>1</w:t>
            </w:r>
            <w:r>
              <w:rPr>
                <w:rFonts w:ascii="Times New Roman" w:eastAsia="Calibri" w:hAnsi="Times New Roman" w:cs="Times New Roman"/>
                <w:bCs/>
                <w:noProof/>
                <w:color w:val="000000"/>
                <w:sz w:val="24"/>
                <w:szCs w:val="24"/>
              </w:rPr>
              <w:t>3</w:t>
            </w:r>
          </w:p>
          <w:p w:rsidR="00A44D12" w:rsidRDefault="00A44D12"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lastRenderedPageBreak/>
              <w:t xml:space="preserve">               2.8.4. Hekimin Görev</w:t>
            </w:r>
            <w:r w:rsidR="00751FAF">
              <w:rPr>
                <w:rFonts w:ascii="Times New Roman" w:eastAsia="Calibri" w:hAnsi="Times New Roman" w:cs="Times New Roman"/>
                <w:bCs/>
                <w:noProof/>
                <w:color w:val="000000"/>
                <w:sz w:val="24"/>
                <w:szCs w:val="24"/>
              </w:rPr>
              <w:t>, Yetki ve Sorumlulukları…………………….</w:t>
            </w:r>
            <w:r w:rsidR="008D7D3B">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14</w:t>
            </w:r>
          </w:p>
          <w:p w:rsidR="00335DA3" w:rsidRDefault="00A44D12"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2.8.5. </w:t>
            </w:r>
            <w:r w:rsidR="00335DA3">
              <w:rPr>
                <w:rFonts w:ascii="Times New Roman" w:eastAsia="Calibri" w:hAnsi="Times New Roman" w:cs="Times New Roman"/>
                <w:bCs/>
                <w:noProof/>
                <w:color w:val="000000"/>
                <w:sz w:val="24"/>
                <w:szCs w:val="24"/>
              </w:rPr>
              <w:t>Evde Sağlık Hizmetlerine Başvuru, Başvuruların</w:t>
            </w:r>
          </w:p>
          <w:p w:rsidR="0016318B" w:rsidRDefault="00335DA3"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Değerlendirilmesi ve Kabul Edilmesi……………………………</w:t>
            </w:r>
            <w:r w:rsidR="00751FAF">
              <w:rPr>
                <w:rFonts w:ascii="Times New Roman" w:eastAsia="Calibri" w:hAnsi="Times New Roman" w:cs="Times New Roman"/>
                <w:bCs/>
                <w:noProof/>
                <w:color w:val="000000"/>
                <w:sz w:val="24"/>
                <w:szCs w:val="24"/>
              </w:rPr>
              <w:t>…</w:t>
            </w:r>
            <w:r w:rsidR="008D7D3B">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15</w:t>
            </w:r>
          </w:p>
          <w:p w:rsidR="00335DA3" w:rsidRDefault="00335DA3"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2.8.6. Randevu Sistemi…………………………………………</w:t>
            </w:r>
            <w:r w:rsidR="00F85F9E">
              <w:rPr>
                <w:rFonts w:ascii="Times New Roman" w:eastAsia="Calibri" w:hAnsi="Times New Roman" w:cs="Times New Roman"/>
                <w:bCs/>
                <w:noProof/>
                <w:color w:val="000000"/>
                <w:sz w:val="24"/>
                <w:szCs w:val="24"/>
              </w:rPr>
              <w:t>……</w:t>
            </w:r>
            <w:r w:rsidR="008D7D3B">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15</w:t>
            </w:r>
          </w:p>
          <w:p w:rsidR="00335DA3" w:rsidRDefault="00335DA3"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2.8.7. Sağlık Kurum ve</w:t>
            </w:r>
            <w:r w:rsidR="00D765C7">
              <w:rPr>
                <w:rFonts w:ascii="Times New Roman" w:eastAsia="Calibri" w:hAnsi="Times New Roman" w:cs="Times New Roman"/>
                <w:bCs/>
                <w:noProof/>
                <w:color w:val="000000"/>
                <w:sz w:val="24"/>
                <w:szCs w:val="24"/>
              </w:rPr>
              <w:t>ya</w:t>
            </w:r>
            <w:r>
              <w:rPr>
                <w:rFonts w:ascii="Times New Roman" w:eastAsia="Calibri" w:hAnsi="Times New Roman" w:cs="Times New Roman"/>
                <w:bCs/>
                <w:noProof/>
                <w:color w:val="000000"/>
                <w:sz w:val="24"/>
                <w:szCs w:val="24"/>
              </w:rPr>
              <w:t xml:space="preserve"> Kuruluşuna Sevk</w:t>
            </w:r>
            <w:r w:rsidR="00D765C7">
              <w:rPr>
                <w:rFonts w:ascii="Times New Roman" w:eastAsia="Calibri" w:hAnsi="Times New Roman" w:cs="Times New Roman"/>
                <w:bCs/>
                <w:noProof/>
                <w:color w:val="000000"/>
                <w:sz w:val="24"/>
                <w:szCs w:val="24"/>
              </w:rPr>
              <w:t>.</w:t>
            </w:r>
            <w:r w:rsidR="00751FAF">
              <w:rPr>
                <w:rFonts w:ascii="Times New Roman" w:eastAsia="Calibri" w:hAnsi="Times New Roman" w:cs="Times New Roman"/>
                <w:bCs/>
                <w:noProof/>
                <w:color w:val="000000"/>
                <w:sz w:val="24"/>
                <w:szCs w:val="24"/>
              </w:rPr>
              <w:t>………………………..</w:t>
            </w:r>
            <w:r w:rsidR="008D7D3B">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16</w:t>
            </w:r>
          </w:p>
          <w:p w:rsidR="00D765C7" w:rsidRDefault="00D765C7"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2.8.8. Ev Ziyaretlerinde Uyulması Gereken İlkeler……………...</w:t>
            </w:r>
            <w:r w:rsidR="00F85F9E">
              <w:rPr>
                <w:rFonts w:ascii="Times New Roman" w:eastAsia="Calibri" w:hAnsi="Times New Roman" w:cs="Times New Roman"/>
                <w:bCs/>
                <w:noProof/>
                <w:color w:val="000000"/>
                <w:sz w:val="24"/>
                <w:szCs w:val="24"/>
              </w:rPr>
              <w:t>.....</w:t>
            </w:r>
            <w:r w:rsidR="008D7D3B">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16</w:t>
            </w:r>
          </w:p>
          <w:p w:rsidR="00D765C7" w:rsidRDefault="00D765C7"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2.8.9. Evde Sağlık Hizmetinin Sonlandırılması…………………</w:t>
            </w:r>
            <w:r w:rsidR="00F85F9E">
              <w:rPr>
                <w:rFonts w:ascii="Times New Roman" w:eastAsia="Calibri" w:hAnsi="Times New Roman" w:cs="Times New Roman"/>
                <w:bCs/>
                <w:noProof/>
                <w:color w:val="000000"/>
                <w:sz w:val="24"/>
                <w:szCs w:val="24"/>
              </w:rPr>
              <w:t>…</w:t>
            </w:r>
            <w:r w:rsidR="00751FAF">
              <w:rPr>
                <w:rFonts w:ascii="Times New Roman" w:eastAsia="Calibri" w:hAnsi="Times New Roman" w:cs="Times New Roman"/>
                <w:bCs/>
                <w:noProof/>
                <w:color w:val="000000"/>
                <w:sz w:val="24"/>
                <w:szCs w:val="24"/>
              </w:rPr>
              <w:t>..</w:t>
            </w:r>
            <w:r w:rsidR="008D7D3B">
              <w:rPr>
                <w:rFonts w:ascii="Times New Roman" w:eastAsia="Calibri" w:hAnsi="Times New Roman" w:cs="Times New Roman"/>
                <w:bCs/>
                <w:noProof/>
                <w:color w:val="000000"/>
                <w:sz w:val="24"/>
                <w:szCs w:val="24"/>
              </w:rPr>
              <w:t>.</w:t>
            </w:r>
            <w:r w:rsidR="00751FAF">
              <w:rPr>
                <w:rFonts w:ascii="Times New Roman" w:eastAsia="Calibri" w:hAnsi="Times New Roman" w:cs="Times New Roman"/>
                <w:bCs/>
                <w:noProof/>
                <w:color w:val="000000"/>
                <w:sz w:val="24"/>
                <w:szCs w:val="24"/>
              </w:rPr>
              <w:t>1</w:t>
            </w:r>
            <w:r>
              <w:rPr>
                <w:rFonts w:ascii="Times New Roman" w:eastAsia="Calibri" w:hAnsi="Times New Roman" w:cs="Times New Roman"/>
                <w:bCs/>
                <w:noProof/>
                <w:color w:val="000000"/>
                <w:sz w:val="24"/>
                <w:szCs w:val="24"/>
              </w:rPr>
              <w:t>6</w:t>
            </w:r>
          </w:p>
          <w:p w:rsidR="00D765C7" w:rsidRDefault="00DD73D7"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2.9. Fonksiyonel </w:t>
            </w:r>
            <w:r w:rsidR="00F85F9E">
              <w:rPr>
                <w:rFonts w:ascii="Times New Roman" w:eastAsia="Calibri" w:hAnsi="Times New Roman" w:cs="Times New Roman"/>
                <w:bCs/>
                <w:noProof/>
                <w:color w:val="000000"/>
                <w:sz w:val="24"/>
                <w:szCs w:val="24"/>
              </w:rPr>
              <w:t>Bağımsızlık Ölçümü………………………………….</w:t>
            </w:r>
            <w:r w:rsidR="008D7D3B">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17</w:t>
            </w:r>
          </w:p>
          <w:p w:rsidR="00DD73D7" w:rsidRDefault="00DD73D7"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2.10. D Vitamini Tanımı……………………………………………</w:t>
            </w:r>
            <w:r w:rsidR="00751FAF">
              <w:rPr>
                <w:rFonts w:ascii="Times New Roman" w:eastAsia="Calibri" w:hAnsi="Times New Roman" w:cs="Times New Roman"/>
                <w:bCs/>
                <w:noProof/>
                <w:color w:val="000000"/>
                <w:sz w:val="24"/>
                <w:szCs w:val="24"/>
              </w:rPr>
              <w:t>…</w:t>
            </w:r>
            <w:r w:rsidR="008D7D3B">
              <w:rPr>
                <w:rFonts w:ascii="Times New Roman" w:eastAsia="Calibri" w:hAnsi="Times New Roman" w:cs="Times New Roman"/>
                <w:bCs/>
                <w:noProof/>
                <w:color w:val="000000"/>
                <w:sz w:val="24"/>
                <w:szCs w:val="24"/>
              </w:rPr>
              <w:t>...</w:t>
            </w:r>
            <w:r w:rsidR="00F85F9E">
              <w:rPr>
                <w:rFonts w:ascii="Times New Roman" w:eastAsia="Calibri" w:hAnsi="Times New Roman" w:cs="Times New Roman"/>
                <w:bCs/>
                <w:noProof/>
                <w:color w:val="000000"/>
                <w:sz w:val="24"/>
                <w:szCs w:val="24"/>
              </w:rPr>
              <w:t>1</w:t>
            </w:r>
            <w:r>
              <w:rPr>
                <w:rFonts w:ascii="Times New Roman" w:eastAsia="Calibri" w:hAnsi="Times New Roman" w:cs="Times New Roman"/>
                <w:bCs/>
                <w:noProof/>
                <w:color w:val="000000"/>
                <w:sz w:val="24"/>
                <w:szCs w:val="24"/>
              </w:rPr>
              <w:t>9</w:t>
            </w:r>
          </w:p>
          <w:p w:rsidR="00DD73D7" w:rsidRDefault="00DD73D7"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2.11. D Vitamini S</w:t>
            </w:r>
            <w:r w:rsidR="00F85F9E">
              <w:rPr>
                <w:rFonts w:ascii="Times New Roman" w:eastAsia="Calibri" w:hAnsi="Times New Roman" w:cs="Times New Roman"/>
                <w:bCs/>
                <w:noProof/>
                <w:color w:val="000000"/>
                <w:sz w:val="24"/>
                <w:szCs w:val="24"/>
              </w:rPr>
              <w:t>entez ve Metabolizması…………………………….</w:t>
            </w:r>
            <w:r w:rsidR="008D7D3B">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20</w:t>
            </w:r>
          </w:p>
          <w:p w:rsidR="00DD73D7" w:rsidRDefault="00DD73D7"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2.12. D Vitamininin Etkileri………………………………………</w:t>
            </w:r>
            <w:r w:rsidR="00F85F9E">
              <w:rPr>
                <w:rFonts w:ascii="Times New Roman" w:eastAsia="Calibri" w:hAnsi="Times New Roman" w:cs="Times New Roman"/>
                <w:bCs/>
                <w:noProof/>
                <w:color w:val="000000"/>
                <w:sz w:val="24"/>
                <w:szCs w:val="24"/>
              </w:rPr>
              <w:t>……</w:t>
            </w:r>
            <w:r w:rsidR="008D7D3B">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21</w:t>
            </w:r>
          </w:p>
          <w:p w:rsidR="00DD73D7" w:rsidRDefault="00DD73D7"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2.12.1. </w:t>
            </w:r>
            <w:r w:rsidR="00A8376A">
              <w:rPr>
                <w:rFonts w:ascii="Times New Roman" w:eastAsia="Calibri" w:hAnsi="Times New Roman" w:cs="Times New Roman"/>
                <w:bCs/>
                <w:noProof/>
                <w:color w:val="000000"/>
                <w:sz w:val="24"/>
                <w:szCs w:val="24"/>
              </w:rPr>
              <w:t>Kemik Metab</w:t>
            </w:r>
            <w:r w:rsidR="00F85F9E">
              <w:rPr>
                <w:rFonts w:ascii="Times New Roman" w:eastAsia="Calibri" w:hAnsi="Times New Roman" w:cs="Times New Roman"/>
                <w:bCs/>
                <w:noProof/>
                <w:color w:val="000000"/>
                <w:sz w:val="24"/>
                <w:szCs w:val="24"/>
              </w:rPr>
              <w:t>olizması Üzerine Etkileri……………………</w:t>
            </w:r>
            <w:r w:rsidR="008D7D3B">
              <w:rPr>
                <w:rFonts w:ascii="Times New Roman" w:eastAsia="Calibri" w:hAnsi="Times New Roman" w:cs="Times New Roman"/>
                <w:bCs/>
                <w:noProof/>
                <w:color w:val="000000"/>
                <w:sz w:val="24"/>
                <w:szCs w:val="24"/>
              </w:rPr>
              <w:t>....</w:t>
            </w:r>
            <w:r w:rsidR="00A8376A">
              <w:rPr>
                <w:rFonts w:ascii="Times New Roman" w:eastAsia="Calibri" w:hAnsi="Times New Roman" w:cs="Times New Roman"/>
                <w:bCs/>
                <w:noProof/>
                <w:color w:val="000000"/>
                <w:sz w:val="24"/>
                <w:szCs w:val="24"/>
              </w:rPr>
              <w:t>21</w:t>
            </w:r>
          </w:p>
          <w:p w:rsidR="00A8376A" w:rsidRDefault="00A8376A"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2.12.2. </w:t>
            </w:r>
            <w:r w:rsidR="003E53F8">
              <w:rPr>
                <w:rFonts w:ascii="Times New Roman" w:eastAsia="Calibri" w:hAnsi="Times New Roman" w:cs="Times New Roman"/>
                <w:bCs/>
                <w:noProof/>
                <w:color w:val="000000"/>
                <w:sz w:val="24"/>
                <w:szCs w:val="24"/>
              </w:rPr>
              <w:t>İmmun Sistem Üzerine Etkileri…………………………</w:t>
            </w:r>
            <w:r w:rsidR="00751FAF">
              <w:rPr>
                <w:rFonts w:ascii="Times New Roman" w:eastAsia="Calibri" w:hAnsi="Times New Roman" w:cs="Times New Roman"/>
                <w:bCs/>
                <w:noProof/>
                <w:color w:val="000000"/>
                <w:sz w:val="24"/>
                <w:szCs w:val="24"/>
              </w:rPr>
              <w:t>…</w:t>
            </w:r>
            <w:r w:rsidR="007D3C55">
              <w:rPr>
                <w:rFonts w:ascii="Times New Roman" w:eastAsia="Calibri" w:hAnsi="Times New Roman" w:cs="Times New Roman"/>
                <w:bCs/>
                <w:noProof/>
                <w:color w:val="000000"/>
                <w:sz w:val="24"/>
                <w:szCs w:val="24"/>
              </w:rPr>
              <w:t>…</w:t>
            </w:r>
            <w:r w:rsidR="003E53F8">
              <w:rPr>
                <w:rFonts w:ascii="Times New Roman" w:eastAsia="Calibri" w:hAnsi="Times New Roman" w:cs="Times New Roman"/>
                <w:bCs/>
                <w:noProof/>
                <w:color w:val="000000"/>
                <w:sz w:val="24"/>
                <w:szCs w:val="24"/>
              </w:rPr>
              <w:t>23</w:t>
            </w:r>
          </w:p>
          <w:p w:rsidR="003E53F8" w:rsidRDefault="003E53F8"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2.12.3. Kardiyovasküler Sistem Üzerine Etkileri………………</w:t>
            </w:r>
            <w:r w:rsidR="00F85F9E">
              <w:rPr>
                <w:rFonts w:ascii="Times New Roman" w:eastAsia="Calibri" w:hAnsi="Times New Roman" w:cs="Times New Roman"/>
                <w:bCs/>
                <w:noProof/>
                <w:color w:val="000000"/>
                <w:sz w:val="24"/>
                <w:szCs w:val="24"/>
              </w:rPr>
              <w:t>……</w:t>
            </w:r>
            <w:r w:rsidR="007D3C55">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24</w:t>
            </w:r>
          </w:p>
          <w:p w:rsidR="003E53F8" w:rsidRDefault="003E53F8"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2.12.4. Kanser Gelişimi Üzerine Etkileri………………………</w:t>
            </w:r>
            <w:r w:rsidR="00F85F9E">
              <w:rPr>
                <w:rFonts w:ascii="Times New Roman" w:eastAsia="Calibri" w:hAnsi="Times New Roman" w:cs="Times New Roman"/>
                <w:bCs/>
                <w:noProof/>
                <w:color w:val="000000"/>
                <w:sz w:val="24"/>
                <w:szCs w:val="24"/>
              </w:rPr>
              <w:t>……</w:t>
            </w:r>
            <w:r w:rsidR="007D3C55">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24</w:t>
            </w:r>
          </w:p>
          <w:p w:rsidR="003E53F8" w:rsidRDefault="003E53F8"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2.12.5. Romatolojik Hastalıklar Üzerine Etkileri……………....</w:t>
            </w:r>
            <w:r w:rsidR="00F85F9E">
              <w:rPr>
                <w:rFonts w:ascii="Times New Roman" w:eastAsia="Calibri" w:hAnsi="Times New Roman" w:cs="Times New Roman"/>
                <w:bCs/>
                <w:noProof/>
                <w:color w:val="000000"/>
                <w:sz w:val="24"/>
                <w:szCs w:val="24"/>
              </w:rPr>
              <w:t>........</w:t>
            </w:r>
            <w:r w:rsidR="007D3C55">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24</w:t>
            </w:r>
          </w:p>
          <w:p w:rsidR="003E53F8" w:rsidRDefault="003E53F8"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2.12.6. Nörodejeneratif Hastalıklar Üzerine Etkileri…………...</w:t>
            </w:r>
            <w:r w:rsidR="00F85F9E">
              <w:rPr>
                <w:rFonts w:ascii="Times New Roman" w:eastAsia="Calibri" w:hAnsi="Times New Roman" w:cs="Times New Roman"/>
                <w:bCs/>
                <w:noProof/>
                <w:color w:val="000000"/>
                <w:sz w:val="24"/>
                <w:szCs w:val="24"/>
              </w:rPr>
              <w:t>........</w:t>
            </w:r>
            <w:r w:rsidR="009A6973">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25</w:t>
            </w:r>
          </w:p>
          <w:p w:rsidR="003E53F8" w:rsidRDefault="003E53F8"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2.12.7. </w:t>
            </w:r>
            <w:r w:rsidR="00BE5712">
              <w:rPr>
                <w:rFonts w:ascii="Times New Roman" w:eastAsia="Calibri" w:hAnsi="Times New Roman" w:cs="Times New Roman"/>
                <w:bCs/>
                <w:noProof/>
                <w:color w:val="000000"/>
                <w:sz w:val="24"/>
                <w:szCs w:val="24"/>
              </w:rPr>
              <w:t>Solunum Sistemi Üzerine Etkileri……………………</w:t>
            </w:r>
            <w:r w:rsidR="00F85F9E">
              <w:rPr>
                <w:rFonts w:ascii="Times New Roman" w:eastAsia="Calibri" w:hAnsi="Times New Roman" w:cs="Times New Roman"/>
                <w:bCs/>
                <w:noProof/>
                <w:color w:val="000000"/>
                <w:sz w:val="24"/>
                <w:szCs w:val="24"/>
              </w:rPr>
              <w:t>………</w:t>
            </w:r>
            <w:r w:rsidR="00BE5712">
              <w:rPr>
                <w:rFonts w:ascii="Times New Roman" w:eastAsia="Calibri" w:hAnsi="Times New Roman" w:cs="Times New Roman"/>
                <w:bCs/>
                <w:noProof/>
                <w:color w:val="000000"/>
                <w:sz w:val="24"/>
                <w:szCs w:val="24"/>
              </w:rPr>
              <w:t>25</w:t>
            </w:r>
          </w:p>
          <w:p w:rsidR="00BE5712" w:rsidRDefault="00BE5712"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2.12.8. Gebelik Üzerine Etkileri………………………………</w:t>
            </w:r>
            <w:r w:rsidR="00C32AF3">
              <w:rPr>
                <w:rFonts w:ascii="Times New Roman" w:eastAsia="Calibri" w:hAnsi="Times New Roman" w:cs="Times New Roman"/>
                <w:bCs/>
                <w:noProof/>
                <w:color w:val="000000"/>
                <w:sz w:val="24"/>
                <w:szCs w:val="24"/>
              </w:rPr>
              <w:t>……...2</w:t>
            </w:r>
            <w:r>
              <w:rPr>
                <w:rFonts w:ascii="Times New Roman" w:eastAsia="Calibri" w:hAnsi="Times New Roman" w:cs="Times New Roman"/>
                <w:bCs/>
                <w:noProof/>
                <w:color w:val="000000"/>
                <w:sz w:val="24"/>
                <w:szCs w:val="24"/>
              </w:rPr>
              <w:t>5</w:t>
            </w:r>
          </w:p>
          <w:p w:rsidR="00BE5712" w:rsidRDefault="00BE5712"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2.12.9. Obezite Üzerine Etkileri………………………………</w:t>
            </w:r>
            <w:r w:rsidR="00C32AF3">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26</w:t>
            </w:r>
          </w:p>
          <w:p w:rsidR="00BE5712" w:rsidRDefault="00F877BB"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3. GEREÇ VE</w:t>
            </w:r>
            <w:r w:rsidR="00BE5712">
              <w:rPr>
                <w:rFonts w:ascii="Times New Roman" w:eastAsia="Calibri" w:hAnsi="Times New Roman" w:cs="Times New Roman"/>
                <w:bCs/>
                <w:noProof/>
                <w:color w:val="000000"/>
                <w:sz w:val="24"/>
                <w:szCs w:val="24"/>
              </w:rPr>
              <w:t xml:space="preserve"> YÖNTEM……………………………………………</w:t>
            </w:r>
            <w:r w:rsidR="00E739D6">
              <w:rPr>
                <w:rFonts w:ascii="Times New Roman" w:eastAsia="Calibri" w:hAnsi="Times New Roman" w:cs="Times New Roman"/>
                <w:bCs/>
                <w:noProof/>
                <w:color w:val="000000"/>
                <w:sz w:val="24"/>
                <w:szCs w:val="24"/>
              </w:rPr>
              <w:t>.</w:t>
            </w:r>
            <w:r w:rsidR="00BE5712">
              <w:rPr>
                <w:rFonts w:ascii="Times New Roman" w:eastAsia="Calibri" w:hAnsi="Times New Roman" w:cs="Times New Roman"/>
                <w:bCs/>
                <w:noProof/>
                <w:color w:val="000000"/>
                <w:sz w:val="24"/>
                <w:szCs w:val="24"/>
              </w:rPr>
              <w:t>…</w:t>
            </w:r>
            <w:r w:rsidR="00C32AF3">
              <w:rPr>
                <w:rFonts w:ascii="Times New Roman" w:eastAsia="Calibri" w:hAnsi="Times New Roman" w:cs="Times New Roman"/>
                <w:bCs/>
                <w:noProof/>
                <w:color w:val="000000"/>
                <w:sz w:val="24"/>
                <w:szCs w:val="24"/>
              </w:rPr>
              <w:t>……...</w:t>
            </w:r>
            <w:r w:rsidR="00BE5712">
              <w:rPr>
                <w:rFonts w:ascii="Times New Roman" w:eastAsia="Calibri" w:hAnsi="Times New Roman" w:cs="Times New Roman"/>
                <w:bCs/>
                <w:noProof/>
                <w:color w:val="000000"/>
                <w:sz w:val="24"/>
                <w:szCs w:val="24"/>
              </w:rPr>
              <w:t>27</w:t>
            </w:r>
          </w:p>
          <w:p w:rsidR="00BE5712" w:rsidRDefault="00BE5712"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lastRenderedPageBreak/>
              <w:t>4. BULGULAR</w:t>
            </w:r>
            <w:r w:rsidR="00E739D6">
              <w:rPr>
                <w:rFonts w:ascii="Times New Roman" w:eastAsia="Calibri" w:hAnsi="Times New Roman" w:cs="Times New Roman"/>
                <w:bCs/>
                <w:noProof/>
                <w:color w:val="000000"/>
                <w:sz w:val="24"/>
                <w:szCs w:val="24"/>
              </w:rPr>
              <w:t>…………………………………………………………</w:t>
            </w:r>
            <w:r w:rsidR="00C32AF3">
              <w:rPr>
                <w:rFonts w:ascii="Times New Roman" w:eastAsia="Calibri" w:hAnsi="Times New Roman" w:cs="Times New Roman"/>
                <w:bCs/>
                <w:noProof/>
                <w:color w:val="000000"/>
                <w:sz w:val="24"/>
                <w:szCs w:val="24"/>
              </w:rPr>
              <w:t>………</w:t>
            </w:r>
            <w:r w:rsidR="00E739D6">
              <w:rPr>
                <w:rFonts w:ascii="Times New Roman" w:eastAsia="Calibri" w:hAnsi="Times New Roman" w:cs="Times New Roman"/>
                <w:bCs/>
                <w:noProof/>
                <w:color w:val="000000"/>
                <w:sz w:val="24"/>
                <w:szCs w:val="24"/>
              </w:rPr>
              <w:t>35</w:t>
            </w:r>
          </w:p>
          <w:p w:rsidR="00E739D6" w:rsidRDefault="00E739D6"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5. TARTIŞMA…………………………………………………………</w:t>
            </w:r>
            <w:r w:rsidR="00C32AF3">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55</w:t>
            </w:r>
          </w:p>
          <w:p w:rsidR="00E739D6" w:rsidRDefault="00F877BB"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6. SONUÇ VE</w:t>
            </w:r>
            <w:r w:rsidR="00E739D6">
              <w:rPr>
                <w:rFonts w:ascii="Times New Roman" w:eastAsia="Calibri" w:hAnsi="Times New Roman" w:cs="Times New Roman"/>
                <w:bCs/>
                <w:noProof/>
                <w:color w:val="000000"/>
                <w:sz w:val="24"/>
                <w:szCs w:val="24"/>
              </w:rPr>
              <w:t xml:space="preserve"> ÖNERİLER……………………………………………</w:t>
            </w:r>
            <w:r w:rsidR="00C32AF3">
              <w:rPr>
                <w:rFonts w:ascii="Times New Roman" w:eastAsia="Calibri" w:hAnsi="Times New Roman" w:cs="Times New Roman"/>
                <w:bCs/>
                <w:noProof/>
                <w:color w:val="000000"/>
                <w:sz w:val="24"/>
                <w:szCs w:val="24"/>
              </w:rPr>
              <w:t>……….</w:t>
            </w:r>
            <w:r w:rsidR="00E739D6">
              <w:rPr>
                <w:rFonts w:ascii="Times New Roman" w:eastAsia="Calibri" w:hAnsi="Times New Roman" w:cs="Times New Roman"/>
                <w:bCs/>
                <w:noProof/>
                <w:color w:val="000000"/>
                <w:sz w:val="24"/>
                <w:szCs w:val="24"/>
              </w:rPr>
              <w:t>64</w:t>
            </w:r>
          </w:p>
          <w:p w:rsidR="00E739D6" w:rsidRDefault="00E739D6"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7.</w:t>
            </w:r>
            <w:r w:rsidR="000618EE">
              <w:rPr>
                <w:rFonts w:ascii="Times New Roman" w:eastAsia="Calibri" w:hAnsi="Times New Roman" w:cs="Times New Roman"/>
                <w:bCs/>
                <w:noProof/>
                <w:color w:val="000000"/>
                <w:sz w:val="24"/>
                <w:szCs w:val="24"/>
              </w:rPr>
              <w:t xml:space="preserve"> KAYNAKLAR………………………………………………………</w:t>
            </w:r>
            <w:r w:rsidR="00C32AF3">
              <w:rPr>
                <w:rFonts w:ascii="Times New Roman" w:eastAsia="Calibri" w:hAnsi="Times New Roman" w:cs="Times New Roman"/>
                <w:bCs/>
                <w:noProof/>
                <w:color w:val="000000"/>
                <w:sz w:val="24"/>
                <w:szCs w:val="24"/>
              </w:rPr>
              <w:t>……….</w:t>
            </w:r>
            <w:r w:rsidR="00873795">
              <w:rPr>
                <w:rFonts w:ascii="Times New Roman" w:eastAsia="Calibri" w:hAnsi="Times New Roman" w:cs="Times New Roman"/>
                <w:bCs/>
                <w:noProof/>
                <w:color w:val="000000"/>
                <w:sz w:val="24"/>
                <w:szCs w:val="24"/>
              </w:rPr>
              <w:t>68</w:t>
            </w:r>
          </w:p>
          <w:p w:rsidR="00873795" w:rsidRDefault="00873795" w:rsidP="00655F62">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8. EKLER……………………………………………………………....</w:t>
            </w:r>
            <w:r w:rsidR="008D7D3B">
              <w:rPr>
                <w:rFonts w:ascii="Times New Roman" w:eastAsia="Calibri" w:hAnsi="Times New Roman" w:cs="Times New Roman"/>
                <w:bCs/>
                <w:noProof/>
                <w:color w:val="000000"/>
                <w:sz w:val="24"/>
                <w:szCs w:val="24"/>
              </w:rPr>
              <w:t>.............</w:t>
            </w:r>
            <w:r>
              <w:rPr>
                <w:rFonts w:ascii="Times New Roman" w:eastAsia="Calibri" w:hAnsi="Times New Roman" w:cs="Times New Roman"/>
                <w:bCs/>
                <w:noProof/>
                <w:color w:val="000000"/>
                <w:sz w:val="24"/>
                <w:szCs w:val="24"/>
              </w:rPr>
              <w:t>78</w:t>
            </w:r>
          </w:p>
          <w:p w:rsidR="00BE5712" w:rsidRPr="003F366C" w:rsidRDefault="00BE5712" w:rsidP="00C6429E">
            <w:pPr>
              <w:jc w:val="both"/>
              <w:rPr>
                <w:rFonts w:ascii="Times New Roman" w:eastAsia="Calibri" w:hAnsi="Times New Roman" w:cs="Times New Roman"/>
                <w:bCs/>
                <w:noProof/>
                <w:color w:val="000000"/>
                <w:sz w:val="24"/>
                <w:szCs w:val="24"/>
              </w:rPr>
            </w:pPr>
          </w:p>
          <w:p w:rsidR="00726308" w:rsidRPr="00726308" w:rsidRDefault="00726308" w:rsidP="00C6429E">
            <w:pPr>
              <w:jc w:val="both"/>
              <w:rPr>
                <w:rFonts w:ascii="Times New Roman" w:eastAsia="Calibri" w:hAnsi="Times New Roman" w:cs="Times New Roman"/>
                <w:bCs/>
                <w:noProof/>
                <w:color w:val="000000"/>
                <w:sz w:val="24"/>
                <w:szCs w:val="24"/>
              </w:rPr>
            </w:pPr>
          </w:p>
          <w:p w:rsidR="005640DB" w:rsidRDefault="005640DB" w:rsidP="00C6429E">
            <w:pPr>
              <w:jc w:val="both"/>
              <w:rPr>
                <w:rFonts w:ascii="Times New Roman" w:eastAsia="Calibri" w:hAnsi="Times New Roman" w:cs="Times New Roman"/>
                <w:bCs/>
                <w:noProof/>
                <w:color w:val="000000"/>
                <w:sz w:val="24"/>
                <w:szCs w:val="24"/>
              </w:rPr>
            </w:pPr>
          </w:p>
          <w:p w:rsidR="00010340" w:rsidRDefault="00010340" w:rsidP="00C6429E">
            <w:pPr>
              <w:jc w:val="both"/>
              <w:rPr>
                <w:rFonts w:ascii="Times New Roman" w:eastAsia="Calibri" w:hAnsi="Times New Roman" w:cs="Times New Roman"/>
                <w:bCs/>
                <w:noProof/>
                <w:color w:val="000000"/>
                <w:sz w:val="24"/>
                <w:szCs w:val="24"/>
              </w:rPr>
            </w:pPr>
          </w:p>
          <w:p w:rsidR="009336CA" w:rsidRDefault="009336CA" w:rsidP="00C6429E">
            <w:pPr>
              <w:jc w:val="both"/>
              <w:rPr>
                <w:rFonts w:ascii="Times New Roman" w:eastAsia="Calibri" w:hAnsi="Times New Roman" w:cs="Times New Roman"/>
                <w:bCs/>
                <w:noProof/>
                <w:color w:val="000000"/>
                <w:sz w:val="24"/>
                <w:szCs w:val="24"/>
              </w:rPr>
            </w:pPr>
          </w:p>
          <w:p w:rsidR="00C82116" w:rsidRPr="00C82116" w:rsidRDefault="00C82116" w:rsidP="00C6429E">
            <w:pPr>
              <w:jc w:val="both"/>
              <w:rPr>
                <w:rFonts w:ascii="Times New Roman" w:eastAsia="Calibri" w:hAnsi="Times New Roman" w:cs="Times New Roman"/>
                <w:bCs/>
                <w:noProof/>
                <w:color w:val="000000"/>
                <w:sz w:val="24"/>
                <w:szCs w:val="24"/>
              </w:rPr>
            </w:pPr>
          </w:p>
          <w:p w:rsidR="00BE3028" w:rsidRDefault="00BE3028" w:rsidP="00C6429E">
            <w:pPr>
              <w:jc w:val="center"/>
              <w:rPr>
                <w:rFonts w:ascii="Times New Roman" w:hAnsi="Times New Roman" w:cs="Times New Roman"/>
                <w:b/>
                <w:sz w:val="24"/>
                <w:szCs w:val="24"/>
              </w:rPr>
            </w:pPr>
          </w:p>
          <w:p w:rsidR="007B3615" w:rsidRDefault="007B3615" w:rsidP="00C6429E">
            <w:pPr>
              <w:rPr>
                <w:rFonts w:ascii="Times New Roman" w:hAnsi="Times New Roman" w:cs="Times New Roman"/>
                <w:b/>
                <w:sz w:val="24"/>
                <w:szCs w:val="24"/>
              </w:rPr>
            </w:pPr>
          </w:p>
          <w:p w:rsidR="00751FAF" w:rsidRDefault="00751FAF" w:rsidP="00C6429E">
            <w:pPr>
              <w:rPr>
                <w:rFonts w:ascii="Times New Roman" w:hAnsi="Times New Roman" w:cs="Times New Roman"/>
                <w:b/>
                <w:sz w:val="24"/>
                <w:szCs w:val="24"/>
              </w:rPr>
            </w:pPr>
          </w:p>
          <w:p w:rsidR="00751FAF" w:rsidRDefault="00751FAF" w:rsidP="00C6429E">
            <w:pPr>
              <w:rPr>
                <w:rFonts w:ascii="Times New Roman" w:hAnsi="Times New Roman" w:cs="Times New Roman"/>
                <w:b/>
                <w:sz w:val="24"/>
                <w:szCs w:val="24"/>
              </w:rPr>
            </w:pPr>
          </w:p>
          <w:p w:rsidR="00751FAF" w:rsidRDefault="00751FAF" w:rsidP="00C6429E">
            <w:pPr>
              <w:rPr>
                <w:rFonts w:ascii="Times New Roman" w:hAnsi="Times New Roman" w:cs="Times New Roman"/>
                <w:b/>
                <w:sz w:val="24"/>
                <w:szCs w:val="24"/>
              </w:rPr>
            </w:pPr>
          </w:p>
          <w:p w:rsidR="00E16A4E" w:rsidRDefault="00E16A4E" w:rsidP="00C6429E">
            <w:pPr>
              <w:rPr>
                <w:rFonts w:ascii="Times New Roman" w:hAnsi="Times New Roman" w:cs="Times New Roman"/>
                <w:b/>
                <w:sz w:val="24"/>
                <w:szCs w:val="24"/>
              </w:rPr>
            </w:pPr>
          </w:p>
          <w:p w:rsidR="00E16A4E" w:rsidRDefault="00E16A4E" w:rsidP="00C6429E">
            <w:pPr>
              <w:rPr>
                <w:rFonts w:ascii="Times New Roman" w:hAnsi="Times New Roman" w:cs="Times New Roman"/>
                <w:b/>
                <w:sz w:val="24"/>
                <w:szCs w:val="24"/>
              </w:rPr>
            </w:pPr>
          </w:p>
          <w:p w:rsidR="00E16A4E" w:rsidRDefault="00E16A4E" w:rsidP="00C6429E">
            <w:pPr>
              <w:rPr>
                <w:rFonts w:ascii="Times New Roman" w:hAnsi="Times New Roman" w:cs="Times New Roman"/>
                <w:b/>
                <w:sz w:val="24"/>
                <w:szCs w:val="24"/>
              </w:rPr>
            </w:pPr>
          </w:p>
          <w:p w:rsidR="00E16A4E" w:rsidRDefault="00E16A4E" w:rsidP="00C6429E">
            <w:pPr>
              <w:rPr>
                <w:rFonts w:ascii="Times New Roman" w:hAnsi="Times New Roman" w:cs="Times New Roman"/>
                <w:b/>
                <w:sz w:val="24"/>
                <w:szCs w:val="24"/>
              </w:rPr>
            </w:pPr>
          </w:p>
          <w:p w:rsidR="00E16A4E" w:rsidRDefault="00E16A4E" w:rsidP="00C6429E">
            <w:pPr>
              <w:rPr>
                <w:rFonts w:ascii="Times New Roman" w:hAnsi="Times New Roman" w:cs="Times New Roman"/>
                <w:b/>
                <w:sz w:val="24"/>
                <w:szCs w:val="24"/>
              </w:rPr>
            </w:pPr>
          </w:p>
          <w:p w:rsidR="00BE3028" w:rsidRPr="00B06BA6" w:rsidRDefault="00BE3028" w:rsidP="008B209C">
            <w:pPr>
              <w:jc w:val="center"/>
              <w:rPr>
                <w:rFonts w:ascii="Times New Roman" w:hAnsi="Times New Roman" w:cs="Times New Roman"/>
                <w:b/>
                <w:sz w:val="24"/>
                <w:szCs w:val="24"/>
              </w:rPr>
            </w:pPr>
            <w:r w:rsidRPr="00B06BA6">
              <w:rPr>
                <w:rFonts w:ascii="Times New Roman" w:hAnsi="Times New Roman" w:cs="Times New Roman"/>
                <w:b/>
                <w:sz w:val="24"/>
                <w:szCs w:val="24"/>
              </w:rPr>
              <w:lastRenderedPageBreak/>
              <w:t>SİMGELER VE KISALTMALAR</w:t>
            </w:r>
          </w:p>
          <w:p w:rsidR="0003578F" w:rsidRDefault="0003578F"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ABD: Amerika Birleşik Devletleri</w:t>
            </w:r>
          </w:p>
          <w:p w:rsidR="00055D03" w:rsidRDefault="00055D03"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AIDS: Acquired Immune Deficiency Syndrome</w:t>
            </w:r>
          </w:p>
          <w:p w:rsidR="00325CB4" w:rsidRDefault="00325CB4"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ALP: Alkalen Fosfataz</w:t>
            </w:r>
          </w:p>
          <w:p w:rsidR="0003578F" w:rsidRDefault="00055D03"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AMA: American Medical Association</w:t>
            </w:r>
          </w:p>
          <w:p w:rsidR="004974EF" w:rsidRDefault="004974EF"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ANA: Antinükleer Antikor</w:t>
            </w:r>
          </w:p>
          <w:p w:rsidR="00C37B72" w:rsidRDefault="00C37B72"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Ca: Kalsiyum</w:t>
            </w:r>
          </w:p>
          <w:p w:rsidR="001D0E3A" w:rsidRDefault="001D0E3A"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CMIA: </w:t>
            </w:r>
            <w:r>
              <w:rPr>
                <w:rFonts w:ascii="Times New Roman" w:hAnsi="Times New Roman" w:cs="Times New Roman"/>
                <w:sz w:val="24"/>
                <w:szCs w:val="24"/>
              </w:rPr>
              <w:t>Chemiluminescent Microparticle Immunoassay</w:t>
            </w:r>
          </w:p>
          <w:p w:rsidR="00C56E08" w:rsidRDefault="00C56E08"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DH: Devlet Hastanesi</w:t>
            </w:r>
          </w:p>
          <w:p w:rsidR="001A4172" w:rsidRDefault="001A4172"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DM: Diabetes Mellitus</w:t>
            </w:r>
          </w:p>
          <w:p w:rsidR="0003578F" w:rsidRDefault="0003578F"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DSÖ: Dünya Sağlık Örgütü</w:t>
            </w:r>
          </w:p>
          <w:p w:rsidR="00C10418" w:rsidRDefault="00C10418"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DVBP: D Vitamini Bağlayıcı Protein</w:t>
            </w:r>
          </w:p>
          <w:p w:rsidR="00C37B72" w:rsidRDefault="00C37B72"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DVR: D Vitamini Reseptörü</w:t>
            </w:r>
          </w:p>
          <w:p w:rsidR="00AB1A63" w:rsidRDefault="00AB1A63"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EBH: Evde Bakım Hastaları</w:t>
            </w:r>
          </w:p>
          <w:p w:rsidR="006D78A3" w:rsidRDefault="006D78A3"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FIM: Functional Independence Measure</w:t>
            </w:r>
          </w:p>
          <w:p w:rsidR="00C10418" w:rsidRDefault="00C10418"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GYA: Günlük Yaşam Aktivitesi</w:t>
            </w:r>
          </w:p>
          <w:p w:rsidR="00055D03" w:rsidRDefault="00055D03"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HIV: Human Immunodeficiency Virus</w:t>
            </w:r>
          </w:p>
          <w:p w:rsidR="00AB1A63" w:rsidRDefault="00AB1A63"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HT: Hipertansiyon</w:t>
            </w:r>
          </w:p>
          <w:p w:rsidR="00FC5A58" w:rsidRDefault="00FC5A58"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IOM: Institute of Medicine</w:t>
            </w:r>
          </w:p>
          <w:p w:rsidR="00D05A85" w:rsidRDefault="00D05A85"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KAH: Koroner Arter Hastalığı</w:t>
            </w:r>
          </w:p>
          <w:p w:rsidR="007F11D1" w:rsidRDefault="007F11D1"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KKH: Koroner Kalp Hastalığı</w:t>
            </w:r>
          </w:p>
          <w:p w:rsidR="00325CB4" w:rsidRDefault="00325CB4"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lastRenderedPageBreak/>
              <w:t>Mg: Magnezyum</w:t>
            </w:r>
          </w:p>
          <w:p w:rsidR="00AA44F1" w:rsidRDefault="00AA44F1"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MS: Multipl Skleroz</w:t>
            </w:r>
          </w:p>
          <w:p w:rsidR="00162F8B" w:rsidRDefault="00162F8B"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NSAİİ: Non steroid Anti</w:t>
            </w:r>
            <w:r w:rsidR="00CF4C4D">
              <w:rPr>
                <w:rFonts w:ascii="Times New Roman" w:eastAsia="Calibri" w:hAnsi="Times New Roman" w:cs="Times New Roman"/>
                <w:bCs/>
                <w:noProof/>
                <w:color w:val="000000"/>
                <w:sz w:val="24"/>
                <w:szCs w:val="24"/>
              </w:rPr>
              <w:t>i</w:t>
            </w:r>
            <w:r>
              <w:rPr>
                <w:rFonts w:ascii="Times New Roman" w:eastAsia="Calibri" w:hAnsi="Times New Roman" w:cs="Times New Roman"/>
                <w:bCs/>
                <w:noProof/>
                <w:color w:val="000000"/>
                <w:sz w:val="24"/>
                <w:szCs w:val="24"/>
              </w:rPr>
              <w:t>nflamatuvar</w:t>
            </w:r>
            <w:r w:rsidR="00814725">
              <w:rPr>
                <w:rFonts w:ascii="Times New Roman" w:eastAsia="Calibri" w:hAnsi="Times New Roman" w:cs="Times New Roman"/>
                <w:bCs/>
                <w:noProof/>
                <w:color w:val="000000"/>
                <w:sz w:val="24"/>
                <w:szCs w:val="24"/>
              </w:rPr>
              <w:t xml:space="preserve"> İlaçlar</w:t>
            </w:r>
          </w:p>
          <w:p w:rsidR="00C37B72" w:rsidRDefault="00C37B72"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P: Fosfor</w:t>
            </w:r>
          </w:p>
          <w:p w:rsidR="00DA37EA" w:rsidRDefault="00DA37EA"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PAÜ: Pamukkale Üniversitesi</w:t>
            </w:r>
          </w:p>
          <w:p w:rsidR="00C37B72" w:rsidRDefault="00C37B72"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PTH: Parathormon</w:t>
            </w:r>
          </w:p>
          <w:p w:rsidR="00AF06F7" w:rsidRDefault="00AF06F7"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RA: Romatoid Artrit</w:t>
            </w:r>
          </w:p>
          <w:p w:rsidR="00C37B72" w:rsidRDefault="00C37B72"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RANK: Reseptör Aktivatör Nükleer Faktör-Kb</w:t>
            </w:r>
          </w:p>
          <w:p w:rsidR="00C56E08" w:rsidRDefault="00C56E08"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SHSHK: Sağlık Hizmetlerinin Sosyalleştirilmesi Hakkında Kanun</w:t>
            </w:r>
          </w:p>
          <w:p w:rsidR="00082915" w:rsidRDefault="00082915"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SPSS: Statistical Package </w:t>
            </w:r>
            <w:r w:rsidR="00C256EE">
              <w:rPr>
                <w:rFonts w:ascii="Times New Roman" w:eastAsia="Calibri" w:hAnsi="Times New Roman" w:cs="Times New Roman"/>
                <w:bCs/>
                <w:noProof/>
                <w:color w:val="000000"/>
                <w:sz w:val="24"/>
                <w:szCs w:val="24"/>
              </w:rPr>
              <w:t xml:space="preserve">For </w:t>
            </w:r>
            <w:r>
              <w:rPr>
                <w:rFonts w:ascii="Times New Roman" w:eastAsia="Calibri" w:hAnsi="Times New Roman" w:cs="Times New Roman"/>
                <w:bCs/>
                <w:noProof/>
                <w:color w:val="000000"/>
                <w:sz w:val="24"/>
                <w:szCs w:val="24"/>
              </w:rPr>
              <w:t>Social Sciences</w:t>
            </w:r>
          </w:p>
          <w:p w:rsidR="00286870" w:rsidRDefault="00286870"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SVO: Serebrovasküler Olay</w:t>
            </w:r>
          </w:p>
          <w:p w:rsidR="0003578F" w:rsidRDefault="0003578F" w:rsidP="0003578F">
            <w:pPr>
              <w:rPr>
                <w:rFonts w:ascii="Times New Roman" w:eastAsia="Calibri" w:hAnsi="Times New Roman" w:cs="Times New Roman"/>
                <w:bCs/>
                <w:noProof/>
                <w:color w:val="000000"/>
                <w:sz w:val="24"/>
                <w:szCs w:val="24"/>
              </w:rPr>
            </w:pPr>
            <w:r w:rsidRPr="0003578F">
              <w:rPr>
                <w:rFonts w:ascii="Times New Roman" w:eastAsia="Calibri" w:hAnsi="Times New Roman" w:cs="Times New Roman"/>
                <w:bCs/>
                <w:noProof/>
                <w:color w:val="000000"/>
                <w:sz w:val="24"/>
                <w:szCs w:val="24"/>
              </w:rPr>
              <w:t>TÜİK</w:t>
            </w:r>
            <w:r>
              <w:rPr>
                <w:rFonts w:ascii="Times New Roman" w:eastAsia="Calibri" w:hAnsi="Times New Roman" w:cs="Times New Roman"/>
                <w:bCs/>
                <w:noProof/>
                <w:color w:val="000000"/>
                <w:sz w:val="24"/>
                <w:szCs w:val="24"/>
              </w:rPr>
              <w:t>: Türkiye İstatistik Kurumu</w:t>
            </w:r>
          </w:p>
          <w:p w:rsidR="00C56E08" w:rsidRDefault="00C56E08"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UHK: Umumȋ Hıfzıssıhha Kanunu</w:t>
            </w:r>
          </w:p>
          <w:p w:rsidR="00C56E08" w:rsidRDefault="00C56E08"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UKHCA: United Kingdom Homecare Association</w:t>
            </w:r>
          </w:p>
          <w:p w:rsidR="00C10418" w:rsidRDefault="00C10418"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UV: Ultraviyole</w:t>
            </w:r>
          </w:p>
          <w:p w:rsidR="004974EF" w:rsidRDefault="0003578F"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UVB: Ultraviyole B</w:t>
            </w:r>
          </w:p>
          <w:p w:rsidR="003F4553" w:rsidRDefault="004974EF"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VDR: Vitamin D Reseptörü</w:t>
            </w:r>
            <w:r w:rsidR="003A5B84" w:rsidRPr="0003578F">
              <w:rPr>
                <w:rFonts w:ascii="Times New Roman" w:eastAsia="Calibri" w:hAnsi="Times New Roman" w:cs="Times New Roman"/>
                <w:bCs/>
                <w:noProof/>
                <w:color w:val="000000"/>
                <w:sz w:val="24"/>
                <w:szCs w:val="24"/>
              </w:rPr>
              <w:t xml:space="preserve"> </w:t>
            </w:r>
          </w:p>
          <w:p w:rsidR="00661449" w:rsidRDefault="003F4553" w:rsidP="0003578F">
            <w:pPr>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VKİ: Vücut Kitle İnde</w:t>
            </w:r>
            <w:r w:rsidR="00661449">
              <w:rPr>
                <w:rFonts w:ascii="Times New Roman" w:eastAsia="Calibri" w:hAnsi="Times New Roman" w:cs="Times New Roman"/>
                <w:bCs/>
                <w:noProof/>
                <w:color w:val="000000"/>
                <w:sz w:val="24"/>
                <w:szCs w:val="24"/>
              </w:rPr>
              <w:t>ksi</w:t>
            </w:r>
          </w:p>
          <w:p w:rsidR="00BE3028" w:rsidRDefault="003A5B84" w:rsidP="0003578F">
            <w:pPr>
              <w:rPr>
                <w:rFonts w:ascii="Times New Roman" w:eastAsia="Calibri" w:hAnsi="Times New Roman" w:cs="Times New Roman"/>
                <w:bCs/>
                <w:noProof/>
                <w:color w:val="000000"/>
                <w:sz w:val="24"/>
                <w:szCs w:val="24"/>
              </w:rPr>
            </w:pPr>
            <w:r w:rsidRPr="0003578F">
              <w:rPr>
                <w:rFonts w:ascii="Times New Roman" w:eastAsia="Calibri" w:hAnsi="Times New Roman" w:cs="Times New Roman"/>
                <w:bCs/>
                <w:noProof/>
                <w:color w:val="000000"/>
                <w:sz w:val="24"/>
                <w:szCs w:val="24"/>
              </w:rPr>
              <w:t xml:space="preserve">   </w:t>
            </w:r>
          </w:p>
          <w:p w:rsidR="007B3615" w:rsidRDefault="007B3615" w:rsidP="0003578F">
            <w:pPr>
              <w:rPr>
                <w:rFonts w:ascii="Times New Roman" w:eastAsia="Calibri" w:hAnsi="Times New Roman" w:cs="Times New Roman"/>
                <w:bCs/>
                <w:noProof/>
                <w:color w:val="000000"/>
                <w:sz w:val="24"/>
                <w:szCs w:val="24"/>
              </w:rPr>
            </w:pPr>
          </w:p>
          <w:p w:rsidR="00E16A4E" w:rsidRPr="0003578F" w:rsidRDefault="00E16A4E" w:rsidP="0003578F">
            <w:pPr>
              <w:rPr>
                <w:rFonts w:ascii="Times New Roman" w:eastAsia="Calibri" w:hAnsi="Times New Roman" w:cs="Times New Roman"/>
                <w:bCs/>
                <w:noProof/>
                <w:color w:val="000000"/>
                <w:sz w:val="24"/>
                <w:szCs w:val="24"/>
              </w:rPr>
            </w:pPr>
          </w:p>
        </w:tc>
      </w:tr>
      <w:tr w:rsidR="00BE3028" w:rsidRPr="00DE0CD9" w:rsidTr="00C6429E">
        <w:trPr>
          <w:trHeight w:val="315"/>
        </w:trPr>
        <w:tc>
          <w:tcPr>
            <w:tcW w:w="9157" w:type="dxa"/>
            <w:noWrap/>
            <w:vAlign w:val="bottom"/>
          </w:tcPr>
          <w:p w:rsidR="00FC136E" w:rsidRDefault="00FC136E" w:rsidP="00FC136E">
            <w:pPr>
              <w:jc w:val="center"/>
              <w:rPr>
                <w:rFonts w:ascii="Times New Roman" w:hAnsi="Times New Roman" w:cs="Times New Roman"/>
                <w:b/>
                <w:sz w:val="24"/>
                <w:szCs w:val="24"/>
              </w:rPr>
            </w:pPr>
            <w:r w:rsidRPr="00EC2168">
              <w:rPr>
                <w:rFonts w:ascii="Times New Roman" w:hAnsi="Times New Roman" w:cs="Times New Roman"/>
                <w:b/>
                <w:sz w:val="24"/>
                <w:szCs w:val="24"/>
              </w:rPr>
              <w:lastRenderedPageBreak/>
              <w:t>TABLOLAR DİZİNİ</w:t>
            </w:r>
          </w:p>
          <w:p w:rsidR="009F4440" w:rsidRDefault="009F4440" w:rsidP="009F4440">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8D7D3B">
              <w:rPr>
                <w:rFonts w:ascii="Times New Roman" w:hAnsi="Times New Roman" w:cs="Times New Roman"/>
                <w:b/>
                <w:sz w:val="24"/>
                <w:szCs w:val="24"/>
              </w:rPr>
              <w:t xml:space="preserve">                    </w:t>
            </w:r>
            <w:r>
              <w:rPr>
                <w:rFonts w:ascii="Times New Roman" w:hAnsi="Times New Roman" w:cs="Times New Roman"/>
                <w:b/>
                <w:sz w:val="24"/>
                <w:szCs w:val="24"/>
              </w:rPr>
              <w:t>Sayfa No</w:t>
            </w:r>
          </w:p>
          <w:p w:rsidR="009F4440" w:rsidRDefault="009F4440" w:rsidP="00655F62">
            <w:pPr>
              <w:jc w:val="both"/>
              <w:rPr>
                <w:rFonts w:ascii="Times New Roman" w:hAnsi="Times New Roman" w:cs="Times New Roman"/>
                <w:sz w:val="24"/>
                <w:szCs w:val="24"/>
              </w:rPr>
            </w:pPr>
            <w:r>
              <w:rPr>
                <w:rFonts w:ascii="Times New Roman" w:hAnsi="Times New Roman" w:cs="Times New Roman"/>
                <w:b/>
                <w:sz w:val="24"/>
                <w:szCs w:val="24"/>
              </w:rPr>
              <w:t>TABLO 1.</w:t>
            </w:r>
            <w:r w:rsidR="00DE46CD">
              <w:rPr>
                <w:rFonts w:ascii="Times New Roman" w:hAnsi="Times New Roman" w:cs="Times New Roman"/>
                <w:b/>
                <w:sz w:val="24"/>
                <w:szCs w:val="24"/>
              </w:rPr>
              <w:t xml:space="preserve"> </w:t>
            </w:r>
            <w:r w:rsidR="00DE46CD">
              <w:rPr>
                <w:rFonts w:ascii="Times New Roman" w:hAnsi="Times New Roman" w:cs="Times New Roman"/>
                <w:sz w:val="24"/>
                <w:szCs w:val="24"/>
              </w:rPr>
              <w:t xml:space="preserve">Türkiye’de nüfusun seçilmiş yaş </w:t>
            </w:r>
            <w:r w:rsidR="008D7D3B">
              <w:rPr>
                <w:rFonts w:ascii="Times New Roman" w:hAnsi="Times New Roman" w:cs="Times New Roman"/>
                <w:sz w:val="24"/>
                <w:szCs w:val="24"/>
              </w:rPr>
              <w:t>gruplarına göre yüzde dağılımı...</w:t>
            </w:r>
            <w:r w:rsidR="00DE46CD">
              <w:rPr>
                <w:rFonts w:ascii="Times New Roman" w:hAnsi="Times New Roman" w:cs="Times New Roman"/>
                <w:sz w:val="24"/>
                <w:szCs w:val="24"/>
              </w:rPr>
              <w:t>6</w:t>
            </w:r>
          </w:p>
          <w:p w:rsidR="008D7D3B" w:rsidRDefault="00DE46CD" w:rsidP="00655F62">
            <w:pPr>
              <w:jc w:val="both"/>
              <w:rPr>
                <w:rFonts w:ascii="Times New Roman" w:hAnsi="Times New Roman" w:cs="Times New Roman"/>
                <w:sz w:val="24"/>
                <w:szCs w:val="24"/>
              </w:rPr>
            </w:pPr>
            <w:r w:rsidRPr="00DE46CD">
              <w:rPr>
                <w:rFonts w:ascii="Times New Roman" w:hAnsi="Times New Roman" w:cs="Times New Roman"/>
                <w:b/>
                <w:sz w:val="24"/>
                <w:szCs w:val="24"/>
              </w:rPr>
              <w:t>TABLO 2.</w:t>
            </w:r>
            <w:r>
              <w:rPr>
                <w:rFonts w:ascii="Times New Roman" w:hAnsi="Times New Roman" w:cs="Times New Roman"/>
                <w:b/>
                <w:sz w:val="24"/>
                <w:szCs w:val="24"/>
              </w:rPr>
              <w:t xml:space="preserve"> </w:t>
            </w:r>
            <w:r>
              <w:rPr>
                <w:rFonts w:ascii="Times New Roman" w:hAnsi="Times New Roman" w:cs="Times New Roman"/>
                <w:sz w:val="24"/>
                <w:szCs w:val="24"/>
              </w:rPr>
              <w:t xml:space="preserve">Yaş gruplarına göre alınması önerilen </w:t>
            </w:r>
            <w:r w:rsidR="00365F7A">
              <w:rPr>
                <w:rFonts w:ascii="Times New Roman" w:hAnsi="Times New Roman" w:cs="Times New Roman"/>
                <w:sz w:val="24"/>
                <w:szCs w:val="24"/>
              </w:rPr>
              <w:t xml:space="preserve">günlük </w:t>
            </w:r>
            <w:r>
              <w:rPr>
                <w:rFonts w:ascii="Times New Roman" w:hAnsi="Times New Roman" w:cs="Times New Roman"/>
                <w:sz w:val="24"/>
                <w:szCs w:val="24"/>
              </w:rPr>
              <w:t xml:space="preserve">Ca </w:t>
            </w:r>
            <w:r w:rsidR="00365F7A">
              <w:rPr>
                <w:rFonts w:ascii="Times New Roman" w:hAnsi="Times New Roman" w:cs="Times New Roman"/>
                <w:sz w:val="24"/>
                <w:szCs w:val="24"/>
              </w:rPr>
              <w:t>miktarları</w:t>
            </w:r>
            <w:r>
              <w:rPr>
                <w:rFonts w:ascii="Times New Roman" w:hAnsi="Times New Roman" w:cs="Times New Roman"/>
                <w:sz w:val="24"/>
                <w:szCs w:val="24"/>
              </w:rPr>
              <w:t xml:space="preserve"> (mg/gün)</w:t>
            </w:r>
          </w:p>
          <w:p w:rsidR="00DE46CD" w:rsidRDefault="008D7D3B" w:rsidP="00655F62">
            <w:pPr>
              <w:jc w:val="both"/>
              <w:rPr>
                <w:rFonts w:ascii="Times New Roman" w:hAnsi="Times New Roman" w:cs="Times New Roman"/>
                <w:sz w:val="24"/>
                <w:szCs w:val="24"/>
              </w:rPr>
            </w:pPr>
            <w:r>
              <w:rPr>
                <w:rFonts w:ascii="Times New Roman" w:hAnsi="Times New Roman" w:cs="Times New Roman"/>
                <w:sz w:val="24"/>
                <w:szCs w:val="24"/>
              </w:rPr>
              <w:t>…………………………………………………………………………………</w:t>
            </w:r>
            <w:r w:rsidR="00DE46CD">
              <w:rPr>
                <w:rFonts w:ascii="Times New Roman" w:hAnsi="Times New Roman" w:cs="Times New Roman"/>
                <w:sz w:val="24"/>
                <w:szCs w:val="24"/>
              </w:rPr>
              <w:t>.22</w:t>
            </w:r>
          </w:p>
          <w:p w:rsidR="00365F7A" w:rsidRDefault="00365F7A" w:rsidP="00655F62">
            <w:pPr>
              <w:jc w:val="both"/>
              <w:rPr>
                <w:rFonts w:ascii="Times New Roman" w:hAnsi="Times New Roman" w:cs="Times New Roman"/>
                <w:sz w:val="24"/>
                <w:szCs w:val="24"/>
              </w:rPr>
            </w:pPr>
            <w:r w:rsidRPr="00365F7A">
              <w:rPr>
                <w:rFonts w:ascii="Times New Roman" w:hAnsi="Times New Roman" w:cs="Times New Roman"/>
                <w:b/>
                <w:sz w:val="24"/>
                <w:szCs w:val="24"/>
              </w:rPr>
              <w:t>TABLO 3.</w:t>
            </w:r>
            <w:r>
              <w:rPr>
                <w:rFonts w:ascii="Times New Roman" w:hAnsi="Times New Roman" w:cs="Times New Roman"/>
                <w:b/>
                <w:sz w:val="24"/>
                <w:szCs w:val="24"/>
              </w:rPr>
              <w:t xml:space="preserve"> </w:t>
            </w:r>
            <w:r w:rsidR="00810610">
              <w:rPr>
                <w:rFonts w:ascii="Times New Roman" w:hAnsi="Times New Roman" w:cs="Times New Roman"/>
                <w:sz w:val="24"/>
                <w:szCs w:val="24"/>
              </w:rPr>
              <w:t>Araştırmanın zaman çizelgesi (Aralık 2016-Aralık 2017)………</w:t>
            </w:r>
            <w:r w:rsidR="008D7D3B">
              <w:rPr>
                <w:rFonts w:ascii="Times New Roman" w:hAnsi="Times New Roman" w:cs="Times New Roman"/>
                <w:sz w:val="24"/>
                <w:szCs w:val="24"/>
              </w:rPr>
              <w:t>...</w:t>
            </w:r>
            <w:r w:rsidR="00810610">
              <w:rPr>
                <w:rFonts w:ascii="Times New Roman" w:hAnsi="Times New Roman" w:cs="Times New Roman"/>
                <w:sz w:val="24"/>
                <w:szCs w:val="24"/>
              </w:rPr>
              <w:t>34</w:t>
            </w:r>
          </w:p>
          <w:p w:rsidR="00810610" w:rsidRDefault="00810610" w:rsidP="00655F62">
            <w:pPr>
              <w:jc w:val="both"/>
              <w:rPr>
                <w:rFonts w:ascii="Times New Roman" w:hAnsi="Times New Roman" w:cs="Times New Roman"/>
                <w:sz w:val="24"/>
                <w:szCs w:val="24"/>
              </w:rPr>
            </w:pPr>
            <w:r w:rsidRPr="00810610">
              <w:rPr>
                <w:rFonts w:ascii="Times New Roman" w:hAnsi="Times New Roman" w:cs="Times New Roman"/>
                <w:b/>
                <w:sz w:val="24"/>
                <w:szCs w:val="24"/>
              </w:rPr>
              <w:t>TABLO 4.</w:t>
            </w:r>
            <w:r>
              <w:rPr>
                <w:rFonts w:ascii="Times New Roman" w:hAnsi="Times New Roman" w:cs="Times New Roman"/>
                <w:b/>
                <w:sz w:val="24"/>
                <w:szCs w:val="24"/>
              </w:rPr>
              <w:t xml:space="preserve"> </w:t>
            </w:r>
            <w:r w:rsidR="00744337" w:rsidRPr="00744337">
              <w:rPr>
                <w:rFonts w:ascii="Times New Roman" w:hAnsi="Times New Roman" w:cs="Times New Roman"/>
                <w:sz w:val="24"/>
                <w:szCs w:val="24"/>
              </w:rPr>
              <w:t>Araştırma</w:t>
            </w:r>
            <w:r w:rsidR="00744337">
              <w:rPr>
                <w:rFonts w:ascii="Times New Roman" w:hAnsi="Times New Roman" w:cs="Times New Roman"/>
                <w:sz w:val="24"/>
                <w:szCs w:val="24"/>
              </w:rPr>
              <w:t xml:space="preserve"> grubunun bazı s</w:t>
            </w:r>
            <w:r w:rsidR="008D7D3B">
              <w:rPr>
                <w:rFonts w:ascii="Times New Roman" w:hAnsi="Times New Roman" w:cs="Times New Roman"/>
                <w:sz w:val="24"/>
                <w:szCs w:val="24"/>
              </w:rPr>
              <w:t>osyo-demografik özellikleri…………...</w:t>
            </w:r>
            <w:r w:rsidR="00744337">
              <w:rPr>
                <w:rFonts w:ascii="Times New Roman" w:hAnsi="Times New Roman" w:cs="Times New Roman"/>
                <w:sz w:val="24"/>
                <w:szCs w:val="24"/>
              </w:rPr>
              <w:t>35</w:t>
            </w:r>
          </w:p>
          <w:p w:rsidR="008D7D3B" w:rsidRDefault="00744337" w:rsidP="00655F62">
            <w:pPr>
              <w:jc w:val="both"/>
              <w:rPr>
                <w:rFonts w:ascii="Times New Roman" w:hAnsi="Times New Roman" w:cs="Times New Roman"/>
                <w:sz w:val="24"/>
                <w:szCs w:val="24"/>
              </w:rPr>
            </w:pPr>
            <w:r w:rsidRPr="00810610">
              <w:rPr>
                <w:rFonts w:ascii="Times New Roman" w:hAnsi="Times New Roman" w:cs="Times New Roman"/>
                <w:b/>
                <w:sz w:val="24"/>
                <w:szCs w:val="24"/>
              </w:rPr>
              <w:t xml:space="preserve">TABLO </w:t>
            </w:r>
            <w:r>
              <w:rPr>
                <w:rFonts w:ascii="Times New Roman" w:hAnsi="Times New Roman" w:cs="Times New Roman"/>
                <w:b/>
                <w:sz w:val="24"/>
                <w:szCs w:val="24"/>
              </w:rPr>
              <w:t>5</w:t>
            </w:r>
            <w:r w:rsidRPr="00810610">
              <w:rPr>
                <w:rFonts w:ascii="Times New Roman" w:hAnsi="Times New Roman" w:cs="Times New Roman"/>
                <w:b/>
                <w:sz w:val="24"/>
                <w:szCs w:val="24"/>
              </w:rPr>
              <w:t>.</w:t>
            </w:r>
            <w:r w:rsidR="004C1F8B">
              <w:rPr>
                <w:rFonts w:ascii="Times New Roman" w:hAnsi="Times New Roman" w:cs="Times New Roman"/>
                <w:b/>
                <w:sz w:val="24"/>
                <w:szCs w:val="24"/>
              </w:rPr>
              <w:t xml:space="preserve"> </w:t>
            </w:r>
            <w:r w:rsidR="004C1F8B" w:rsidRPr="004C1F8B">
              <w:rPr>
                <w:rFonts w:ascii="Times New Roman" w:hAnsi="Times New Roman" w:cs="Times New Roman"/>
                <w:sz w:val="24"/>
                <w:szCs w:val="24"/>
              </w:rPr>
              <w:t>Ara</w:t>
            </w:r>
            <w:r w:rsidR="004C1F8B">
              <w:rPr>
                <w:rFonts w:ascii="Times New Roman" w:hAnsi="Times New Roman" w:cs="Times New Roman"/>
                <w:sz w:val="24"/>
                <w:szCs w:val="24"/>
              </w:rPr>
              <w:t>ştırma grubunda kronik (uzun sürel</w:t>
            </w:r>
            <w:r w:rsidR="009A6973">
              <w:rPr>
                <w:rFonts w:ascii="Times New Roman" w:hAnsi="Times New Roman" w:cs="Times New Roman"/>
                <w:sz w:val="24"/>
                <w:szCs w:val="24"/>
              </w:rPr>
              <w:t>i veya kalıcı) hastalık varlığı</w:t>
            </w:r>
          </w:p>
          <w:p w:rsidR="00744337" w:rsidRPr="004C1F8B" w:rsidRDefault="008D7D3B" w:rsidP="00655F62">
            <w:pPr>
              <w:jc w:val="both"/>
              <w:rPr>
                <w:rFonts w:ascii="Times New Roman" w:hAnsi="Times New Roman" w:cs="Times New Roman"/>
                <w:sz w:val="24"/>
                <w:szCs w:val="24"/>
              </w:rPr>
            </w:pPr>
            <w:r>
              <w:rPr>
                <w:rFonts w:ascii="Times New Roman" w:hAnsi="Times New Roman" w:cs="Times New Roman"/>
                <w:sz w:val="24"/>
                <w:szCs w:val="24"/>
              </w:rPr>
              <w:t>………………………………………………………………………………..</w:t>
            </w:r>
            <w:r w:rsidR="009A6973">
              <w:rPr>
                <w:rFonts w:ascii="Times New Roman" w:hAnsi="Times New Roman" w:cs="Times New Roman"/>
                <w:sz w:val="24"/>
                <w:szCs w:val="24"/>
              </w:rPr>
              <w:t>...</w:t>
            </w:r>
            <w:r w:rsidR="004C1F8B">
              <w:rPr>
                <w:rFonts w:ascii="Times New Roman" w:hAnsi="Times New Roman" w:cs="Times New Roman"/>
                <w:sz w:val="24"/>
                <w:szCs w:val="24"/>
              </w:rPr>
              <w:t>36</w:t>
            </w:r>
          </w:p>
          <w:p w:rsidR="00E16A4E" w:rsidRDefault="00744337" w:rsidP="00655F62">
            <w:pPr>
              <w:jc w:val="both"/>
              <w:rPr>
                <w:rFonts w:ascii="Times New Roman" w:hAnsi="Times New Roman" w:cs="Times New Roman"/>
                <w:sz w:val="24"/>
                <w:szCs w:val="24"/>
              </w:rPr>
            </w:pPr>
            <w:r w:rsidRPr="00810610">
              <w:rPr>
                <w:rFonts w:ascii="Times New Roman" w:hAnsi="Times New Roman" w:cs="Times New Roman"/>
                <w:b/>
                <w:sz w:val="24"/>
                <w:szCs w:val="24"/>
              </w:rPr>
              <w:t xml:space="preserve">TABLO </w:t>
            </w:r>
            <w:r>
              <w:rPr>
                <w:rFonts w:ascii="Times New Roman" w:hAnsi="Times New Roman" w:cs="Times New Roman"/>
                <w:b/>
                <w:sz w:val="24"/>
                <w:szCs w:val="24"/>
              </w:rPr>
              <w:t>6</w:t>
            </w:r>
            <w:r w:rsidRPr="00810610">
              <w:rPr>
                <w:rFonts w:ascii="Times New Roman" w:hAnsi="Times New Roman" w:cs="Times New Roman"/>
                <w:b/>
                <w:sz w:val="24"/>
                <w:szCs w:val="24"/>
              </w:rPr>
              <w:t>.</w:t>
            </w:r>
            <w:r w:rsidR="004C1F8B">
              <w:rPr>
                <w:rFonts w:ascii="Times New Roman" w:hAnsi="Times New Roman" w:cs="Times New Roman"/>
                <w:b/>
                <w:sz w:val="24"/>
                <w:szCs w:val="24"/>
              </w:rPr>
              <w:t xml:space="preserve"> </w:t>
            </w:r>
            <w:r w:rsidR="004C1F8B">
              <w:rPr>
                <w:rFonts w:ascii="Times New Roman" w:hAnsi="Times New Roman" w:cs="Times New Roman"/>
                <w:sz w:val="24"/>
                <w:szCs w:val="24"/>
              </w:rPr>
              <w:t>Araştırma grubundaki kişilerin sahi</w:t>
            </w:r>
            <w:r w:rsidR="00E16A4E">
              <w:rPr>
                <w:rFonts w:ascii="Times New Roman" w:hAnsi="Times New Roman" w:cs="Times New Roman"/>
                <w:sz w:val="24"/>
                <w:szCs w:val="24"/>
              </w:rPr>
              <w:t>p oldukları kronik hastalıklara</w:t>
            </w:r>
          </w:p>
          <w:p w:rsidR="00744337" w:rsidRPr="004C1F8B" w:rsidRDefault="004C1F8B" w:rsidP="00655F62">
            <w:pPr>
              <w:jc w:val="both"/>
              <w:rPr>
                <w:rFonts w:ascii="Times New Roman" w:hAnsi="Times New Roman" w:cs="Times New Roman"/>
                <w:sz w:val="24"/>
                <w:szCs w:val="24"/>
              </w:rPr>
            </w:pPr>
            <w:r>
              <w:rPr>
                <w:rFonts w:ascii="Times New Roman" w:hAnsi="Times New Roman" w:cs="Times New Roman"/>
                <w:sz w:val="24"/>
                <w:szCs w:val="24"/>
              </w:rPr>
              <w:t>göre</w:t>
            </w:r>
            <w:r w:rsidR="00E16A4E">
              <w:rPr>
                <w:rFonts w:ascii="Times New Roman" w:hAnsi="Times New Roman" w:cs="Times New Roman"/>
                <w:sz w:val="24"/>
                <w:szCs w:val="24"/>
              </w:rPr>
              <w:t xml:space="preserve"> dağılımı…</w:t>
            </w:r>
            <w:r>
              <w:rPr>
                <w:rFonts w:ascii="Times New Roman" w:hAnsi="Times New Roman" w:cs="Times New Roman"/>
                <w:sz w:val="24"/>
                <w:szCs w:val="24"/>
              </w:rPr>
              <w:t>………………</w:t>
            </w:r>
            <w:r w:rsidR="008D7D3B">
              <w:rPr>
                <w:rFonts w:ascii="Times New Roman" w:hAnsi="Times New Roman" w:cs="Times New Roman"/>
                <w:sz w:val="24"/>
                <w:szCs w:val="24"/>
              </w:rPr>
              <w:t>………………………………………………</w:t>
            </w:r>
            <w:r w:rsidR="00E16A4E">
              <w:rPr>
                <w:rFonts w:ascii="Times New Roman" w:hAnsi="Times New Roman" w:cs="Times New Roman"/>
                <w:sz w:val="24"/>
                <w:szCs w:val="24"/>
              </w:rPr>
              <w:t>...</w:t>
            </w:r>
            <w:r>
              <w:rPr>
                <w:rFonts w:ascii="Times New Roman" w:hAnsi="Times New Roman" w:cs="Times New Roman"/>
                <w:sz w:val="24"/>
                <w:szCs w:val="24"/>
              </w:rPr>
              <w:t>37</w:t>
            </w:r>
          </w:p>
          <w:p w:rsidR="009A6973" w:rsidRDefault="0084511E" w:rsidP="00655F62">
            <w:pPr>
              <w:jc w:val="both"/>
              <w:rPr>
                <w:rFonts w:ascii="Times New Roman" w:hAnsi="Times New Roman" w:cs="Times New Roman"/>
                <w:sz w:val="24"/>
                <w:szCs w:val="24"/>
              </w:rPr>
            </w:pPr>
            <w:r w:rsidRPr="00810610">
              <w:rPr>
                <w:rFonts w:ascii="Times New Roman" w:hAnsi="Times New Roman" w:cs="Times New Roman"/>
                <w:b/>
                <w:sz w:val="24"/>
                <w:szCs w:val="24"/>
              </w:rPr>
              <w:t xml:space="preserve">TABLO </w:t>
            </w:r>
            <w:r>
              <w:rPr>
                <w:rFonts w:ascii="Times New Roman" w:hAnsi="Times New Roman" w:cs="Times New Roman"/>
                <w:b/>
                <w:sz w:val="24"/>
                <w:szCs w:val="24"/>
              </w:rPr>
              <w:t>7</w:t>
            </w:r>
            <w:r w:rsidRPr="00810610">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Araştırma grubundaki kişilerin toplam </w:t>
            </w:r>
            <w:r w:rsidR="009A6973">
              <w:rPr>
                <w:rFonts w:ascii="Times New Roman" w:hAnsi="Times New Roman" w:cs="Times New Roman"/>
                <w:sz w:val="24"/>
                <w:szCs w:val="24"/>
              </w:rPr>
              <w:t>hastalık sayısına göre dağılımı</w:t>
            </w:r>
          </w:p>
          <w:p w:rsidR="00744337" w:rsidRPr="0084511E" w:rsidRDefault="009A6973" w:rsidP="00655F62">
            <w:pPr>
              <w:jc w:val="both"/>
              <w:rPr>
                <w:rFonts w:ascii="Times New Roman" w:hAnsi="Times New Roman" w:cs="Times New Roman"/>
                <w:sz w:val="24"/>
                <w:szCs w:val="24"/>
              </w:rPr>
            </w:pPr>
            <w:r>
              <w:rPr>
                <w:rFonts w:ascii="Times New Roman" w:hAnsi="Times New Roman" w:cs="Times New Roman"/>
                <w:sz w:val="24"/>
                <w:szCs w:val="24"/>
              </w:rPr>
              <w:t>…………………………………………………………………………………</w:t>
            </w:r>
            <w:r w:rsidR="008D7D3B">
              <w:rPr>
                <w:rFonts w:ascii="Times New Roman" w:hAnsi="Times New Roman" w:cs="Times New Roman"/>
                <w:sz w:val="24"/>
                <w:szCs w:val="24"/>
              </w:rPr>
              <w:t>.</w:t>
            </w:r>
            <w:r w:rsidR="0084511E">
              <w:rPr>
                <w:rFonts w:ascii="Times New Roman" w:hAnsi="Times New Roman" w:cs="Times New Roman"/>
                <w:sz w:val="24"/>
                <w:szCs w:val="24"/>
              </w:rPr>
              <w:t>38</w:t>
            </w:r>
          </w:p>
          <w:p w:rsidR="0084511E" w:rsidRPr="0084511E" w:rsidRDefault="0084511E" w:rsidP="00655F62">
            <w:pPr>
              <w:jc w:val="both"/>
              <w:rPr>
                <w:rFonts w:ascii="Times New Roman" w:hAnsi="Times New Roman" w:cs="Times New Roman"/>
                <w:sz w:val="24"/>
                <w:szCs w:val="24"/>
              </w:rPr>
            </w:pPr>
            <w:r w:rsidRPr="00810610">
              <w:rPr>
                <w:rFonts w:ascii="Times New Roman" w:hAnsi="Times New Roman" w:cs="Times New Roman"/>
                <w:b/>
                <w:sz w:val="24"/>
                <w:szCs w:val="24"/>
              </w:rPr>
              <w:t xml:space="preserve">TABLO </w:t>
            </w:r>
            <w:r>
              <w:rPr>
                <w:rFonts w:ascii="Times New Roman" w:hAnsi="Times New Roman" w:cs="Times New Roman"/>
                <w:b/>
                <w:sz w:val="24"/>
                <w:szCs w:val="24"/>
              </w:rPr>
              <w:t>8</w:t>
            </w:r>
            <w:r w:rsidRPr="00810610">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Araştırma grubundaki kişilerin ev</w:t>
            </w:r>
            <w:r w:rsidR="008D7D3B">
              <w:rPr>
                <w:rFonts w:ascii="Times New Roman" w:hAnsi="Times New Roman" w:cs="Times New Roman"/>
                <w:sz w:val="24"/>
                <w:szCs w:val="24"/>
              </w:rPr>
              <w:t>de bakım hizmeti alma süreleri..</w:t>
            </w:r>
            <w:r>
              <w:rPr>
                <w:rFonts w:ascii="Times New Roman" w:hAnsi="Times New Roman" w:cs="Times New Roman"/>
                <w:sz w:val="24"/>
                <w:szCs w:val="24"/>
              </w:rPr>
              <w:t>38</w:t>
            </w:r>
          </w:p>
          <w:p w:rsidR="0084511E" w:rsidRPr="0084511E" w:rsidRDefault="0084511E" w:rsidP="00655F62">
            <w:pPr>
              <w:jc w:val="both"/>
              <w:rPr>
                <w:rFonts w:ascii="Times New Roman" w:hAnsi="Times New Roman" w:cs="Times New Roman"/>
                <w:sz w:val="24"/>
                <w:szCs w:val="24"/>
              </w:rPr>
            </w:pPr>
            <w:r w:rsidRPr="00810610">
              <w:rPr>
                <w:rFonts w:ascii="Times New Roman" w:hAnsi="Times New Roman" w:cs="Times New Roman"/>
                <w:b/>
                <w:sz w:val="24"/>
                <w:szCs w:val="24"/>
              </w:rPr>
              <w:t xml:space="preserve">TABLO </w:t>
            </w:r>
            <w:r>
              <w:rPr>
                <w:rFonts w:ascii="Times New Roman" w:hAnsi="Times New Roman" w:cs="Times New Roman"/>
                <w:b/>
                <w:sz w:val="24"/>
                <w:szCs w:val="24"/>
              </w:rPr>
              <w:t>9</w:t>
            </w:r>
            <w:r w:rsidRPr="00810610">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Araştırma grubundaki kişilerin evd</w:t>
            </w:r>
            <w:r w:rsidR="008D7D3B">
              <w:rPr>
                <w:rFonts w:ascii="Times New Roman" w:hAnsi="Times New Roman" w:cs="Times New Roman"/>
                <w:sz w:val="24"/>
                <w:szCs w:val="24"/>
              </w:rPr>
              <w:t>e bakım hizmeti alma tanıları..</w:t>
            </w:r>
            <w:r>
              <w:rPr>
                <w:rFonts w:ascii="Times New Roman" w:hAnsi="Times New Roman" w:cs="Times New Roman"/>
                <w:sz w:val="24"/>
                <w:szCs w:val="24"/>
              </w:rPr>
              <w:t>39</w:t>
            </w:r>
          </w:p>
          <w:p w:rsidR="00F50213" w:rsidRDefault="0084511E" w:rsidP="00655F62">
            <w:pPr>
              <w:jc w:val="both"/>
              <w:rPr>
                <w:rFonts w:ascii="Times New Roman" w:hAnsi="Times New Roman" w:cs="Times New Roman"/>
                <w:sz w:val="24"/>
                <w:szCs w:val="24"/>
              </w:rPr>
            </w:pPr>
            <w:r w:rsidRPr="00810610">
              <w:rPr>
                <w:rFonts w:ascii="Times New Roman" w:hAnsi="Times New Roman" w:cs="Times New Roman"/>
                <w:b/>
                <w:sz w:val="24"/>
                <w:szCs w:val="24"/>
              </w:rPr>
              <w:t xml:space="preserve">TABLO </w:t>
            </w:r>
            <w:r>
              <w:rPr>
                <w:rFonts w:ascii="Times New Roman" w:hAnsi="Times New Roman" w:cs="Times New Roman"/>
                <w:b/>
                <w:sz w:val="24"/>
                <w:szCs w:val="24"/>
              </w:rPr>
              <w:t>10</w:t>
            </w:r>
            <w:r w:rsidRPr="00810610">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Araştırma grubundaki bireylerin evde bakımını üstlenenlerin</w:t>
            </w:r>
          </w:p>
          <w:p w:rsidR="0084511E" w:rsidRPr="0084511E" w:rsidRDefault="00F50213" w:rsidP="00655F62">
            <w:pPr>
              <w:jc w:val="both"/>
              <w:rPr>
                <w:rFonts w:ascii="Times New Roman" w:hAnsi="Times New Roman" w:cs="Times New Roman"/>
                <w:sz w:val="24"/>
                <w:szCs w:val="24"/>
              </w:rPr>
            </w:pPr>
            <w:r>
              <w:rPr>
                <w:rFonts w:ascii="Times New Roman" w:hAnsi="Times New Roman" w:cs="Times New Roman"/>
                <w:sz w:val="24"/>
                <w:szCs w:val="24"/>
              </w:rPr>
              <w:t>y</w:t>
            </w:r>
            <w:r w:rsidR="0084511E">
              <w:rPr>
                <w:rFonts w:ascii="Times New Roman" w:hAnsi="Times New Roman" w:cs="Times New Roman"/>
                <w:sz w:val="24"/>
                <w:szCs w:val="24"/>
              </w:rPr>
              <w:t>akınlık</w:t>
            </w:r>
            <w:r>
              <w:rPr>
                <w:rFonts w:ascii="Times New Roman" w:hAnsi="Times New Roman" w:cs="Times New Roman"/>
                <w:sz w:val="24"/>
                <w:szCs w:val="24"/>
              </w:rPr>
              <w:t xml:space="preserve"> </w:t>
            </w:r>
            <w:r w:rsidR="0084511E">
              <w:rPr>
                <w:rFonts w:ascii="Times New Roman" w:hAnsi="Times New Roman" w:cs="Times New Roman"/>
                <w:sz w:val="24"/>
                <w:szCs w:val="24"/>
              </w:rPr>
              <w:t>dere</w:t>
            </w:r>
            <w:r w:rsidR="008D7D3B">
              <w:rPr>
                <w:rFonts w:ascii="Times New Roman" w:hAnsi="Times New Roman" w:cs="Times New Roman"/>
                <w:sz w:val="24"/>
                <w:szCs w:val="24"/>
              </w:rPr>
              <w:t>cesi………………………………………………………………</w:t>
            </w:r>
            <w:r>
              <w:rPr>
                <w:rFonts w:ascii="Times New Roman" w:hAnsi="Times New Roman" w:cs="Times New Roman"/>
                <w:sz w:val="24"/>
                <w:szCs w:val="24"/>
              </w:rPr>
              <w:t>.</w:t>
            </w:r>
            <w:r w:rsidR="0084511E">
              <w:rPr>
                <w:rFonts w:ascii="Times New Roman" w:hAnsi="Times New Roman" w:cs="Times New Roman"/>
                <w:sz w:val="24"/>
                <w:szCs w:val="24"/>
              </w:rPr>
              <w:t>40</w:t>
            </w:r>
          </w:p>
          <w:p w:rsidR="0084511E" w:rsidRPr="002702DB" w:rsidRDefault="0084511E" w:rsidP="00655F62">
            <w:pPr>
              <w:jc w:val="both"/>
              <w:rPr>
                <w:rFonts w:ascii="Times New Roman" w:hAnsi="Times New Roman" w:cs="Times New Roman"/>
                <w:sz w:val="24"/>
                <w:szCs w:val="24"/>
              </w:rPr>
            </w:pPr>
            <w:r w:rsidRPr="00810610">
              <w:rPr>
                <w:rFonts w:ascii="Times New Roman" w:hAnsi="Times New Roman" w:cs="Times New Roman"/>
                <w:b/>
                <w:sz w:val="24"/>
                <w:szCs w:val="24"/>
              </w:rPr>
              <w:t xml:space="preserve">TABLO </w:t>
            </w:r>
            <w:r>
              <w:rPr>
                <w:rFonts w:ascii="Times New Roman" w:hAnsi="Times New Roman" w:cs="Times New Roman"/>
                <w:b/>
                <w:sz w:val="24"/>
                <w:szCs w:val="24"/>
              </w:rPr>
              <w:t>11</w:t>
            </w:r>
            <w:r w:rsidRPr="00810610">
              <w:rPr>
                <w:rFonts w:ascii="Times New Roman" w:hAnsi="Times New Roman" w:cs="Times New Roman"/>
                <w:b/>
                <w:sz w:val="24"/>
                <w:szCs w:val="24"/>
              </w:rPr>
              <w:t>.</w:t>
            </w:r>
            <w:r w:rsidR="002702DB">
              <w:rPr>
                <w:rFonts w:ascii="Times New Roman" w:hAnsi="Times New Roman" w:cs="Times New Roman"/>
                <w:b/>
                <w:sz w:val="24"/>
                <w:szCs w:val="24"/>
              </w:rPr>
              <w:t xml:space="preserve"> </w:t>
            </w:r>
            <w:r w:rsidR="002702DB">
              <w:rPr>
                <w:rFonts w:ascii="Times New Roman" w:hAnsi="Times New Roman" w:cs="Times New Roman"/>
                <w:sz w:val="24"/>
                <w:szCs w:val="24"/>
              </w:rPr>
              <w:t>Araştırma grubunun kulla</w:t>
            </w:r>
            <w:r w:rsidR="008D7D3B">
              <w:rPr>
                <w:rFonts w:ascii="Times New Roman" w:hAnsi="Times New Roman" w:cs="Times New Roman"/>
                <w:sz w:val="24"/>
                <w:szCs w:val="24"/>
              </w:rPr>
              <w:t>ndığı ilaçların dağılımı……………….</w:t>
            </w:r>
            <w:r w:rsidR="002702DB">
              <w:rPr>
                <w:rFonts w:ascii="Times New Roman" w:hAnsi="Times New Roman" w:cs="Times New Roman"/>
                <w:sz w:val="24"/>
                <w:szCs w:val="24"/>
              </w:rPr>
              <w:t>41</w:t>
            </w:r>
          </w:p>
          <w:p w:rsidR="0084511E" w:rsidRDefault="0084511E" w:rsidP="00655F62">
            <w:pPr>
              <w:jc w:val="both"/>
              <w:rPr>
                <w:rFonts w:ascii="Times New Roman" w:hAnsi="Times New Roman" w:cs="Times New Roman"/>
                <w:sz w:val="24"/>
                <w:szCs w:val="24"/>
              </w:rPr>
            </w:pPr>
            <w:r w:rsidRPr="00810610">
              <w:rPr>
                <w:rFonts w:ascii="Times New Roman" w:hAnsi="Times New Roman" w:cs="Times New Roman"/>
                <w:b/>
                <w:sz w:val="24"/>
                <w:szCs w:val="24"/>
              </w:rPr>
              <w:t xml:space="preserve">TABLO </w:t>
            </w:r>
            <w:r>
              <w:rPr>
                <w:rFonts w:ascii="Times New Roman" w:hAnsi="Times New Roman" w:cs="Times New Roman"/>
                <w:b/>
                <w:sz w:val="24"/>
                <w:szCs w:val="24"/>
              </w:rPr>
              <w:t>12</w:t>
            </w:r>
            <w:r w:rsidRPr="00810610">
              <w:rPr>
                <w:rFonts w:ascii="Times New Roman" w:hAnsi="Times New Roman" w:cs="Times New Roman"/>
                <w:b/>
                <w:sz w:val="24"/>
                <w:szCs w:val="24"/>
              </w:rPr>
              <w:t>.</w:t>
            </w:r>
            <w:r w:rsidR="004C7D9B">
              <w:rPr>
                <w:rFonts w:ascii="Times New Roman" w:hAnsi="Times New Roman" w:cs="Times New Roman"/>
                <w:sz w:val="24"/>
                <w:szCs w:val="24"/>
              </w:rPr>
              <w:t xml:space="preserve"> Araştırma grubunun süt ve süt ürünleri kullanım durumu……….</w:t>
            </w:r>
            <w:r w:rsidR="00D076CA">
              <w:rPr>
                <w:rFonts w:ascii="Times New Roman" w:hAnsi="Times New Roman" w:cs="Times New Roman"/>
                <w:sz w:val="24"/>
                <w:szCs w:val="24"/>
              </w:rPr>
              <w:t>4</w:t>
            </w:r>
            <w:r w:rsidR="004C7D9B">
              <w:rPr>
                <w:rFonts w:ascii="Times New Roman" w:hAnsi="Times New Roman" w:cs="Times New Roman"/>
                <w:sz w:val="24"/>
                <w:szCs w:val="24"/>
              </w:rPr>
              <w:t>1</w:t>
            </w:r>
          </w:p>
          <w:p w:rsidR="00781492" w:rsidRPr="00FB26FD" w:rsidRDefault="00781492" w:rsidP="00655F62">
            <w:pPr>
              <w:jc w:val="both"/>
              <w:rPr>
                <w:rFonts w:ascii="Times New Roman" w:hAnsi="Times New Roman" w:cs="Times New Roman"/>
                <w:sz w:val="24"/>
                <w:szCs w:val="24"/>
              </w:rPr>
            </w:pPr>
            <w:r w:rsidRPr="00810610">
              <w:rPr>
                <w:rFonts w:ascii="Times New Roman" w:hAnsi="Times New Roman" w:cs="Times New Roman"/>
                <w:b/>
                <w:sz w:val="24"/>
                <w:szCs w:val="24"/>
              </w:rPr>
              <w:t xml:space="preserve">TABLO </w:t>
            </w:r>
            <w:r>
              <w:rPr>
                <w:rFonts w:ascii="Times New Roman" w:hAnsi="Times New Roman" w:cs="Times New Roman"/>
                <w:b/>
                <w:sz w:val="24"/>
                <w:szCs w:val="24"/>
              </w:rPr>
              <w:t>13</w:t>
            </w:r>
            <w:r w:rsidRPr="00810610">
              <w:rPr>
                <w:rFonts w:ascii="Times New Roman" w:hAnsi="Times New Roman" w:cs="Times New Roman"/>
                <w:b/>
                <w:sz w:val="24"/>
                <w:szCs w:val="24"/>
              </w:rPr>
              <w:t>.</w:t>
            </w:r>
            <w:r w:rsidR="00FB26FD">
              <w:rPr>
                <w:rFonts w:ascii="Times New Roman" w:hAnsi="Times New Roman" w:cs="Times New Roman"/>
                <w:b/>
                <w:sz w:val="24"/>
                <w:szCs w:val="24"/>
              </w:rPr>
              <w:t xml:space="preserve"> </w:t>
            </w:r>
            <w:r w:rsidR="00FB26FD">
              <w:rPr>
                <w:rFonts w:ascii="Times New Roman" w:hAnsi="Times New Roman" w:cs="Times New Roman"/>
                <w:sz w:val="24"/>
                <w:szCs w:val="24"/>
              </w:rPr>
              <w:t>Araştırma grubunda kalça kırığı öyküsü…………………………42</w:t>
            </w:r>
          </w:p>
          <w:p w:rsidR="00781492" w:rsidRPr="00FB26FD" w:rsidRDefault="00781492" w:rsidP="00655F62">
            <w:pPr>
              <w:jc w:val="both"/>
              <w:rPr>
                <w:rFonts w:ascii="Times New Roman" w:hAnsi="Times New Roman" w:cs="Times New Roman"/>
                <w:sz w:val="24"/>
                <w:szCs w:val="24"/>
              </w:rPr>
            </w:pPr>
            <w:r w:rsidRPr="00810610">
              <w:rPr>
                <w:rFonts w:ascii="Times New Roman" w:hAnsi="Times New Roman" w:cs="Times New Roman"/>
                <w:b/>
                <w:sz w:val="24"/>
                <w:szCs w:val="24"/>
              </w:rPr>
              <w:t xml:space="preserve">TABLO </w:t>
            </w:r>
            <w:r>
              <w:rPr>
                <w:rFonts w:ascii="Times New Roman" w:hAnsi="Times New Roman" w:cs="Times New Roman"/>
                <w:b/>
                <w:sz w:val="24"/>
                <w:szCs w:val="24"/>
              </w:rPr>
              <w:t>14</w:t>
            </w:r>
            <w:r w:rsidRPr="00810610">
              <w:rPr>
                <w:rFonts w:ascii="Times New Roman" w:hAnsi="Times New Roman" w:cs="Times New Roman"/>
                <w:b/>
                <w:sz w:val="24"/>
                <w:szCs w:val="24"/>
              </w:rPr>
              <w:t>.</w:t>
            </w:r>
            <w:r w:rsidR="00FB26FD">
              <w:rPr>
                <w:rFonts w:ascii="Times New Roman" w:hAnsi="Times New Roman" w:cs="Times New Roman"/>
                <w:b/>
                <w:sz w:val="24"/>
                <w:szCs w:val="24"/>
              </w:rPr>
              <w:t xml:space="preserve"> </w:t>
            </w:r>
            <w:r w:rsidR="00FB26FD">
              <w:rPr>
                <w:rFonts w:ascii="Times New Roman" w:hAnsi="Times New Roman" w:cs="Times New Roman"/>
                <w:sz w:val="24"/>
                <w:szCs w:val="24"/>
              </w:rPr>
              <w:t>Araştırma grubunun ailesinde kemik</w:t>
            </w:r>
            <w:r w:rsidR="00D076CA">
              <w:rPr>
                <w:rFonts w:ascii="Times New Roman" w:hAnsi="Times New Roman" w:cs="Times New Roman"/>
                <w:sz w:val="24"/>
                <w:szCs w:val="24"/>
              </w:rPr>
              <w:t xml:space="preserve"> erimesi/kalça kırığı öyküsü.</w:t>
            </w:r>
            <w:r w:rsidR="00FB26FD">
              <w:rPr>
                <w:rFonts w:ascii="Times New Roman" w:hAnsi="Times New Roman" w:cs="Times New Roman"/>
                <w:sz w:val="24"/>
                <w:szCs w:val="24"/>
              </w:rPr>
              <w:t>42</w:t>
            </w:r>
          </w:p>
          <w:p w:rsidR="00781492" w:rsidRPr="00BC32F1" w:rsidRDefault="00781492" w:rsidP="00655F62">
            <w:pPr>
              <w:jc w:val="both"/>
              <w:rPr>
                <w:rFonts w:ascii="Times New Roman" w:hAnsi="Times New Roman" w:cs="Times New Roman"/>
                <w:sz w:val="24"/>
                <w:szCs w:val="24"/>
              </w:rPr>
            </w:pPr>
            <w:r w:rsidRPr="00810610">
              <w:rPr>
                <w:rFonts w:ascii="Times New Roman" w:hAnsi="Times New Roman" w:cs="Times New Roman"/>
                <w:b/>
                <w:sz w:val="24"/>
                <w:szCs w:val="24"/>
              </w:rPr>
              <w:lastRenderedPageBreak/>
              <w:t xml:space="preserve">TABLO </w:t>
            </w:r>
            <w:r>
              <w:rPr>
                <w:rFonts w:ascii="Times New Roman" w:hAnsi="Times New Roman" w:cs="Times New Roman"/>
                <w:b/>
                <w:sz w:val="24"/>
                <w:szCs w:val="24"/>
              </w:rPr>
              <w:t>15</w:t>
            </w:r>
            <w:r w:rsidRPr="00810610">
              <w:rPr>
                <w:rFonts w:ascii="Times New Roman" w:hAnsi="Times New Roman" w:cs="Times New Roman"/>
                <w:b/>
                <w:sz w:val="24"/>
                <w:szCs w:val="24"/>
              </w:rPr>
              <w:t>.</w:t>
            </w:r>
            <w:r w:rsidR="00BC32F1">
              <w:rPr>
                <w:rFonts w:ascii="Times New Roman" w:hAnsi="Times New Roman" w:cs="Times New Roman"/>
                <w:b/>
                <w:sz w:val="24"/>
                <w:szCs w:val="24"/>
              </w:rPr>
              <w:t xml:space="preserve"> </w:t>
            </w:r>
            <w:r w:rsidR="00BC32F1">
              <w:rPr>
                <w:rFonts w:ascii="Times New Roman" w:hAnsi="Times New Roman" w:cs="Times New Roman"/>
                <w:sz w:val="24"/>
                <w:szCs w:val="24"/>
              </w:rPr>
              <w:t>Araştırma grubundaki kişilerin bazı laboratu</w:t>
            </w:r>
            <w:r w:rsidR="00A97474">
              <w:rPr>
                <w:rFonts w:ascii="Times New Roman" w:hAnsi="Times New Roman" w:cs="Times New Roman"/>
                <w:sz w:val="24"/>
                <w:szCs w:val="24"/>
              </w:rPr>
              <w:t>v</w:t>
            </w:r>
            <w:r w:rsidR="00BC32F1">
              <w:rPr>
                <w:rFonts w:ascii="Times New Roman" w:hAnsi="Times New Roman" w:cs="Times New Roman"/>
                <w:sz w:val="24"/>
                <w:szCs w:val="24"/>
              </w:rPr>
              <w:t>ar değerleri………43</w:t>
            </w:r>
          </w:p>
          <w:p w:rsidR="00781492" w:rsidRPr="007C1CBE" w:rsidRDefault="00781492" w:rsidP="00655F62">
            <w:pPr>
              <w:jc w:val="both"/>
              <w:rPr>
                <w:rFonts w:ascii="Times New Roman" w:hAnsi="Times New Roman" w:cs="Times New Roman"/>
                <w:sz w:val="24"/>
                <w:szCs w:val="24"/>
              </w:rPr>
            </w:pPr>
            <w:r w:rsidRPr="00810610">
              <w:rPr>
                <w:rFonts w:ascii="Times New Roman" w:hAnsi="Times New Roman" w:cs="Times New Roman"/>
                <w:b/>
                <w:sz w:val="24"/>
                <w:szCs w:val="24"/>
              </w:rPr>
              <w:t xml:space="preserve">TABLO </w:t>
            </w:r>
            <w:r>
              <w:rPr>
                <w:rFonts w:ascii="Times New Roman" w:hAnsi="Times New Roman" w:cs="Times New Roman"/>
                <w:b/>
                <w:sz w:val="24"/>
                <w:szCs w:val="24"/>
              </w:rPr>
              <w:t>16</w:t>
            </w:r>
            <w:r w:rsidRPr="00810610">
              <w:rPr>
                <w:rFonts w:ascii="Times New Roman" w:hAnsi="Times New Roman" w:cs="Times New Roman"/>
                <w:b/>
                <w:sz w:val="24"/>
                <w:szCs w:val="24"/>
              </w:rPr>
              <w:t>.</w:t>
            </w:r>
            <w:r w:rsidR="00BC32F1">
              <w:rPr>
                <w:rFonts w:ascii="Times New Roman" w:hAnsi="Times New Roman" w:cs="Times New Roman"/>
                <w:b/>
                <w:sz w:val="24"/>
                <w:szCs w:val="24"/>
              </w:rPr>
              <w:t xml:space="preserve"> </w:t>
            </w:r>
            <w:r w:rsidR="007C1CBE">
              <w:rPr>
                <w:rFonts w:ascii="Times New Roman" w:hAnsi="Times New Roman" w:cs="Times New Roman"/>
                <w:sz w:val="24"/>
                <w:szCs w:val="24"/>
              </w:rPr>
              <w:t>Araştırma grubun</w:t>
            </w:r>
            <w:r w:rsidR="008D7D3B">
              <w:rPr>
                <w:rFonts w:ascii="Times New Roman" w:hAnsi="Times New Roman" w:cs="Times New Roman"/>
                <w:sz w:val="24"/>
                <w:szCs w:val="24"/>
              </w:rPr>
              <w:t>un vitamin D düzeyleri………………………...</w:t>
            </w:r>
            <w:r w:rsidR="007C1CBE">
              <w:rPr>
                <w:rFonts w:ascii="Times New Roman" w:hAnsi="Times New Roman" w:cs="Times New Roman"/>
                <w:sz w:val="24"/>
                <w:szCs w:val="24"/>
              </w:rPr>
              <w:t>43</w:t>
            </w:r>
          </w:p>
          <w:p w:rsidR="007C1CBE" w:rsidRDefault="00781492" w:rsidP="00655F62">
            <w:pPr>
              <w:jc w:val="both"/>
              <w:rPr>
                <w:rFonts w:ascii="Times New Roman" w:hAnsi="Times New Roman" w:cs="Times New Roman"/>
                <w:sz w:val="24"/>
                <w:szCs w:val="24"/>
              </w:rPr>
            </w:pPr>
            <w:r w:rsidRPr="00810610">
              <w:rPr>
                <w:rFonts w:ascii="Times New Roman" w:hAnsi="Times New Roman" w:cs="Times New Roman"/>
                <w:b/>
                <w:sz w:val="24"/>
                <w:szCs w:val="24"/>
              </w:rPr>
              <w:t xml:space="preserve">TABLO </w:t>
            </w:r>
            <w:r>
              <w:rPr>
                <w:rFonts w:ascii="Times New Roman" w:hAnsi="Times New Roman" w:cs="Times New Roman"/>
                <w:b/>
                <w:sz w:val="24"/>
                <w:szCs w:val="24"/>
              </w:rPr>
              <w:t>17</w:t>
            </w:r>
            <w:r w:rsidRPr="00810610">
              <w:rPr>
                <w:rFonts w:ascii="Times New Roman" w:hAnsi="Times New Roman" w:cs="Times New Roman"/>
                <w:b/>
                <w:sz w:val="24"/>
                <w:szCs w:val="24"/>
              </w:rPr>
              <w:t>.</w:t>
            </w:r>
            <w:r w:rsidR="007C1CBE">
              <w:rPr>
                <w:rFonts w:ascii="Times New Roman" w:hAnsi="Times New Roman" w:cs="Times New Roman"/>
                <w:b/>
                <w:sz w:val="24"/>
                <w:szCs w:val="24"/>
              </w:rPr>
              <w:t xml:space="preserve"> </w:t>
            </w:r>
            <w:r w:rsidR="007C1CBE">
              <w:rPr>
                <w:rFonts w:ascii="Times New Roman" w:hAnsi="Times New Roman" w:cs="Times New Roman"/>
                <w:sz w:val="24"/>
                <w:szCs w:val="24"/>
              </w:rPr>
              <w:t>Araştırma grubunda cinsiyete göre fonksiyonel bağımsızlık ölçeği</w:t>
            </w:r>
          </w:p>
          <w:p w:rsidR="00781492" w:rsidRDefault="007C1CBE" w:rsidP="00655F62">
            <w:pPr>
              <w:jc w:val="both"/>
              <w:rPr>
                <w:rFonts w:ascii="Times New Roman" w:hAnsi="Times New Roman" w:cs="Times New Roman"/>
                <w:sz w:val="24"/>
                <w:szCs w:val="24"/>
              </w:rPr>
            </w:pPr>
            <w:r>
              <w:rPr>
                <w:rFonts w:ascii="Times New Roman" w:hAnsi="Times New Roman" w:cs="Times New Roman"/>
                <w:sz w:val="24"/>
                <w:szCs w:val="24"/>
              </w:rPr>
              <w:t>skorları………………………………………………………………………….44</w:t>
            </w:r>
          </w:p>
          <w:p w:rsidR="007C1CBE" w:rsidRDefault="007C1CBE" w:rsidP="00655F62">
            <w:pPr>
              <w:jc w:val="both"/>
              <w:rPr>
                <w:rFonts w:ascii="Times New Roman" w:hAnsi="Times New Roman" w:cs="Times New Roman"/>
                <w:sz w:val="24"/>
                <w:szCs w:val="24"/>
              </w:rPr>
            </w:pPr>
            <w:r w:rsidRPr="00810610">
              <w:rPr>
                <w:rFonts w:ascii="Times New Roman" w:hAnsi="Times New Roman" w:cs="Times New Roman"/>
                <w:b/>
                <w:sz w:val="24"/>
                <w:szCs w:val="24"/>
              </w:rPr>
              <w:t xml:space="preserve">TABLO </w:t>
            </w:r>
            <w:r>
              <w:rPr>
                <w:rFonts w:ascii="Times New Roman" w:hAnsi="Times New Roman" w:cs="Times New Roman"/>
                <w:b/>
                <w:sz w:val="24"/>
                <w:szCs w:val="24"/>
              </w:rPr>
              <w:t>18</w:t>
            </w:r>
            <w:r w:rsidRPr="00810610">
              <w:rPr>
                <w:rFonts w:ascii="Times New Roman" w:hAnsi="Times New Roman" w:cs="Times New Roman"/>
                <w:b/>
                <w:sz w:val="24"/>
                <w:szCs w:val="24"/>
              </w:rPr>
              <w:t>.</w:t>
            </w:r>
            <w:r w:rsidR="008234B5">
              <w:rPr>
                <w:rFonts w:ascii="Times New Roman" w:hAnsi="Times New Roman" w:cs="Times New Roman"/>
                <w:b/>
                <w:sz w:val="24"/>
                <w:szCs w:val="24"/>
              </w:rPr>
              <w:t xml:space="preserve"> </w:t>
            </w:r>
            <w:r w:rsidR="008234B5">
              <w:rPr>
                <w:rFonts w:ascii="Times New Roman" w:hAnsi="Times New Roman" w:cs="Times New Roman"/>
                <w:sz w:val="24"/>
                <w:szCs w:val="24"/>
              </w:rPr>
              <w:t xml:space="preserve">Araştırma grubunun evde bakım süreleri ile vitamin D düzeylerinin </w:t>
            </w:r>
          </w:p>
          <w:p w:rsidR="008234B5" w:rsidRPr="008234B5" w:rsidRDefault="008234B5" w:rsidP="00655F62">
            <w:pPr>
              <w:jc w:val="both"/>
              <w:rPr>
                <w:rFonts w:ascii="Times New Roman" w:hAnsi="Times New Roman" w:cs="Times New Roman"/>
                <w:sz w:val="24"/>
                <w:szCs w:val="24"/>
              </w:rPr>
            </w:pPr>
            <w:r>
              <w:rPr>
                <w:rFonts w:ascii="Times New Roman" w:hAnsi="Times New Roman" w:cs="Times New Roman"/>
                <w:sz w:val="24"/>
                <w:szCs w:val="24"/>
              </w:rPr>
              <w:t>karşılaştı</w:t>
            </w:r>
            <w:r w:rsidR="008D7D3B">
              <w:rPr>
                <w:rFonts w:ascii="Times New Roman" w:hAnsi="Times New Roman" w:cs="Times New Roman"/>
                <w:sz w:val="24"/>
                <w:szCs w:val="24"/>
              </w:rPr>
              <w:t>rılması………………………………………………………………...</w:t>
            </w:r>
            <w:r>
              <w:rPr>
                <w:rFonts w:ascii="Times New Roman" w:hAnsi="Times New Roman" w:cs="Times New Roman"/>
                <w:sz w:val="24"/>
                <w:szCs w:val="24"/>
              </w:rPr>
              <w:t>45</w:t>
            </w:r>
          </w:p>
          <w:p w:rsidR="005A6E7F" w:rsidRDefault="007C1CBE" w:rsidP="00655F62">
            <w:pPr>
              <w:jc w:val="both"/>
              <w:rPr>
                <w:rFonts w:ascii="Times New Roman" w:hAnsi="Times New Roman" w:cs="Times New Roman"/>
                <w:sz w:val="24"/>
                <w:szCs w:val="24"/>
              </w:rPr>
            </w:pPr>
            <w:r w:rsidRPr="00810610">
              <w:rPr>
                <w:rFonts w:ascii="Times New Roman" w:hAnsi="Times New Roman" w:cs="Times New Roman"/>
                <w:b/>
                <w:sz w:val="24"/>
                <w:szCs w:val="24"/>
              </w:rPr>
              <w:t xml:space="preserve">TABLO </w:t>
            </w:r>
            <w:r>
              <w:rPr>
                <w:rFonts w:ascii="Times New Roman" w:hAnsi="Times New Roman" w:cs="Times New Roman"/>
                <w:b/>
                <w:sz w:val="24"/>
                <w:szCs w:val="24"/>
              </w:rPr>
              <w:t>19</w:t>
            </w:r>
            <w:r w:rsidRPr="00810610">
              <w:rPr>
                <w:rFonts w:ascii="Times New Roman" w:hAnsi="Times New Roman" w:cs="Times New Roman"/>
                <w:b/>
                <w:sz w:val="24"/>
                <w:szCs w:val="24"/>
              </w:rPr>
              <w:t>.</w:t>
            </w:r>
            <w:r w:rsidR="005A6E7F">
              <w:rPr>
                <w:rFonts w:ascii="Times New Roman" w:hAnsi="Times New Roman" w:cs="Times New Roman"/>
                <w:b/>
                <w:sz w:val="24"/>
                <w:szCs w:val="24"/>
              </w:rPr>
              <w:t xml:space="preserve"> </w:t>
            </w:r>
            <w:r w:rsidR="005A6E7F">
              <w:rPr>
                <w:rFonts w:ascii="Times New Roman" w:hAnsi="Times New Roman" w:cs="Times New Roman"/>
                <w:sz w:val="24"/>
                <w:szCs w:val="24"/>
              </w:rPr>
              <w:t xml:space="preserve">Araştırma grubunun cinsiyete göre kalça kırığı olma </w:t>
            </w:r>
          </w:p>
          <w:p w:rsidR="007C1CBE" w:rsidRPr="005A6E7F" w:rsidRDefault="005A6E7F" w:rsidP="00655F62">
            <w:pPr>
              <w:jc w:val="both"/>
              <w:rPr>
                <w:rFonts w:ascii="Times New Roman" w:hAnsi="Times New Roman" w:cs="Times New Roman"/>
                <w:sz w:val="24"/>
                <w:szCs w:val="24"/>
              </w:rPr>
            </w:pPr>
            <w:r>
              <w:rPr>
                <w:rFonts w:ascii="Times New Roman" w:hAnsi="Times New Roman" w:cs="Times New Roman"/>
                <w:sz w:val="24"/>
                <w:szCs w:val="24"/>
              </w:rPr>
              <w:t>durumunun karşılaştırılması……………………………………………………46</w:t>
            </w:r>
          </w:p>
          <w:p w:rsidR="00960FDD" w:rsidRDefault="007C1CBE" w:rsidP="00655F62">
            <w:pPr>
              <w:jc w:val="both"/>
              <w:rPr>
                <w:rFonts w:ascii="Times New Roman" w:hAnsi="Times New Roman" w:cs="Times New Roman"/>
                <w:sz w:val="24"/>
                <w:szCs w:val="24"/>
              </w:rPr>
            </w:pPr>
            <w:r w:rsidRPr="00810610">
              <w:rPr>
                <w:rFonts w:ascii="Times New Roman" w:hAnsi="Times New Roman" w:cs="Times New Roman"/>
                <w:b/>
                <w:sz w:val="24"/>
                <w:szCs w:val="24"/>
              </w:rPr>
              <w:t xml:space="preserve">TABLO </w:t>
            </w:r>
            <w:r>
              <w:rPr>
                <w:rFonts w:ascii="Times New Roman" w:hAnsi="Times New Roman" w:cs="Times New Roman"/>
                <w:b/>
                <w:sz w:val="24"/>
                <w:szCs w:val="24"/>
              </w:rPr>
              <w:t>20</w:t>
            </w:r>
            <w:r w:rsidRPr="00810610">
              <w:rPr>
                <w:rFonts w:ascii="Times New Roman" w:hAnsi="Times New Roman" w:cs="Times New Roman"/>
                <w:b/>
                <w:sz w:val="24"/>
                <w:szCs w:val="24"/>
              </w:rPr>
              <w:t>.</w:t>
            </w:r>
            <w:r w:rsidR="00960FDD">
              <w:rPr>
                <w:rFonts w:ascii="Times New Roman" w:hAnsi="Times New Roman" w:cs="Times New Roman"/>
                <w:b/>
                <w:sz w:val="24"/>
                <w:szCs w:val="24"/>
              </w:rPr>
              <w:t xml:space="preserve"> </w:t>
            </w:r>
            <w:r w:rsidR="00960FDD">
              <w:rPr>
                <w:rFonts w:ascii="Times New Roman" w:hAnsi="Times New Roman" w:cs="Times New Roman"/>
                <w:sz w:val="24"/>
                <w:szCs w:val="24"/>
              </w:rPr>
              <w:t xml:space="preserve">Araştırma grubunda kalça kırığı ile bazı parametrelerin </w:t>
            </w:r>
          </w:p>
          <w:p w:rsidR="007C1CBE" w:rsidRDefault="008C2A72" w:rsidP="00655F62">
            <w:pPr>
              <w:jc w:val="both"/>
              <w:rPr>
                <w:rFonts w:ascii="Times New Roman" w:hAnsi="Times New Roman" w:cs="Times New Roman"/>
                <w:sz w:val="24"/>
                <w:szCs w:val="24"/>
              </w:rPr>
            </w:pPr>
            <w:r>
              <w:rPr>
                <w:rFonts w:ascii="Times New Roman" w:hAnsi="Times New Roman" w:cs="Times New Roman"/>
                <w:sz w:val="24"/>
                <w:szCs w:val="24"/>
              </w:rPr>
              <w:t>k</w:t>
            </w:r>
            <w:r w:rsidR="00960FDD">
              <w:rPr>
                <w:rFonts w:ascii="Times New Roman" w:hAnsi="Times New Roman" w:cs="Times New Roman"/>
                <w:sz w:val="24"/>
                <w:szCs w:val="24"/>
              </w:rPr>
              <w:t>arşılaştı</w:t>
            </w:r>
            <w:r w:rsidR="008D7D3B">
              <w:rPr>
                <w:rFonts w:ascii="Times New Roman" w:hAnsi="Times New Roman" w:cs="Times New Roman"/>
                <w:sz w:val="24"/>
                <w:szCs w:val="24"/>
              </w:rPr>
              <w:t>rılması………………………………………………………………...</w:t>
            </w:r>
            <w:r w:rsidR="00960FDD">
              <w:rPr>
                <w:rFonts w:ascii="Times New Roman" w:hAnsi="Times New Roman" w:cs="Times New Roman"/>
                <w:sz w:val="24"/>
                <w:szCs w:val="24"/>
              </w:rPr>
              <w:t>46</w:t>
            </w:r>
          </w:p>
          <w:p w:rsidR="00E22935" w:rsidRDefault="008C2A72" w:rsidP="00655F62">
            <w:pPr>
              <w:jc w:val="both"/>
              <w:rPr>
                <w:rFonts w:ascii="Times New Roman" w:hAnsi="Times New Roman" w:cs="Times New Roman"/>
                <w:sz w:val="24"/>
                <w:szCs w:val="24"/>
              </w:rPr>
            </w:pPr>
            <w:r w:rsidRPr="00810610">
              <w:rPr>
                <w:rFonts w:ascii="Times New Roman" w:hAnsi="Times New Roman" w:cs="Times New Roman"/>
                <w:b/>
                <w:sz w:val="24"/>
                <w:szCs w:val="24"/>
              </w:rPr>
              <w:t xml:space="preserve">TABLO </w:t>
            </w:r>
            <w:r>
              <w:rPr>
                <w:rFonts w:ascii="Times New Roman" w:hAnsi="Times New Roman" w:cs="Times New Roman"/>
                <w:b/>
                <w:sz w:val="24"/>
                <w:szCs w:val="24"/>
              </w:rPr>
              <w:t>21</w:t>
            </w:r>
            <w:r w:rsidRPr="00810610">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Araştırma grubunda kalça kırığı olma durumu ile ailede kalça </w:t>
            </w:r>
          </w:p>
          <w:p w:rsidR="008C2A72" w:rsidRPr="008C2A72" w:rsidRDefault="00E22935" w:rsidP="00655F62">
            <w:pPr>
              <w:jc w:val="both"/>
              <w:rPr>
                <w:rFonts w:ascii="Times New Roman" w:hAnsi="Times New Roman" w:cs="Times New Roman"/>
                <w:sz w:val="24"/>
                <w:szCs w:val="24"/>
              </w:rPr>
            </w:pPr>
            <w:r>
              <w:rPr>
                <w:rFonts w:ascii="Times New Roman" w:hAnsi="Times New Roman" w:cs="Times New Roman"/>
                <w:sz w:val="24"/>
                <w:szCs w:val="24"/>
              </w:rPr>
              <w:t>K</w:t>
            </w:r>
            <w:r w:rsidR="008C2A72">
              <w:rPr>
                <w:rFonts w:ascii="Times New Roman" w:hAnsi="Times New Roman" w:cs="Times New Roman"/>
                <w:sz w:val="24"/>
                <w:szCs w:val="24"/>
              </w:rPr>
              <w:t>ırığı</w:t>
            </w:r>
            <w:r>
              <w:rPr>
                <w:rFonts w:ascii="Times New Roman" w:hAnsi="Times New Roman" w:cs="Times New Roman"/>
                <w:sz w:val="24"/>
                <w:szCs w:val="24"/>
              </w:rPr>
              <w:t xml:space="preserve"> </w:t>
            </w:r>
            <w:r w:rsidR="00DE2DE0">
              <w:rPr>
                <w:rFonts w:ascii="Times New Roman" w:hAnsi="Times New Roman" w:cs="Times New Roman"/>
                <w:sz w:val="24"/>
                <w:szCs w:val="24"/>
              </w:rPr>
              <w:t>olma durumunun karş</w:t>
            </w:r>
            <w:r>
              <w:rPr>
                <w:rFonts w:ascii="Times New Roman" w:hAnsi="Times New Roman" w:cs="Times New Roman"/>
                <w:sz w:val="24"/>
                <w:szCs w:val="24"/>
              </w:rPr>
              <w:t>ılaştırılması………………………………………</w:t>
            </w:r>
            <w:r w:rsidR="008C2A72">
              <w:rPr>
                <w:rFonts w:ascii="Times New Roman" w:hAnsi="Times New Roman" w:cs="Times New Roman"/>
                <w:sz w:val="24"/>
                <w:szCs w:val="24"/>
              </w:rPr>
              <w:t>47</w:t>
            </w:r>
          </w:p>
          <w:p w:rsidR="008C2A72" w:rsidRDefault="008C2A72" w:rsidP="00655F62">
            <w:pPr>
              <w:jc w:val="both"/>
              <w:rPr>
                <w:rFonts w:ascii="Times New Roman" w:hAnsi="Times New Roman" w:cs="Times New Roman"/>
                <w:sz w:val="24"/>
                <w:szCs w:val="24"/>
              </w:rPr>
            </w:pPr>
            <w:r w:rsidRPr="00810610">
              <w:rPr>
                <w:rFonts w:ascii="Times New Roman" w:hAnsi="Times New Roman" w:cs="Times New Roman"/>
                <w:b/>
                <w:sz w:val="24"/>
                <w:szCs w:val="24"/>
              </w:rPr>
              <w:t xml:space="preserve">TABLO </w:t>
            </w:r>
            <w:r>
              <w:rPr>
                <w:rFonts w:ascii="Times New Roman" w:hAnsi="Times New Roman" w:cs="Times New Roman"/>
                <w:b/>
                <w:sz w:val="24"/>
                <w:szCs w:val="24"/>
              </w:rPr>
              <w:t>22</w:t>
            </w:r>
            <w:r w:rsidRPr="00810610">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Araştırma grubunda kalça kırığı olma durumu ile vitamin D</w:t>
            </w:r>
          </w:p>
          <w:p w:rsidR="008C2A72" w:rsidRPr="008C2A72" w:rsidRDefault="008C2A72" w:rsidP="00655F62">
            <w:pPr>
              <w:jc w:val="both"/>
              <w:rPr>
                <w:rFonts w:ascii="Times New Roman" w:hAnsi="Times New Roman" w:cs="Times New Roman"/>
                <w:sz w:val="24"/>
                <w:szCs w:val="24"/>
              </w:rPr>
            </w:pPr>
            <w:r>
              <w:rPr>
                <w:rFonts w:ascii="Times New Roman" w:hAnsi="Times New Roman" w:cs="Times New Roman"/>
                <w:sz w:val="24"/>
                <w:szCs w:val="24"/>
              </w:rPr>
              <w:t>metabolizmasını etkileyen (kortizon, an</w:t>
            </w:r>
            <w:r w:rsidR="008D7D3B">
              <w:rPr>
                <w:rFonts w:ascii="Times New Roman" w:hAnsi="Times New Roman" w:cs="Times New Roman"/>
                <w:sz w:val="24"/>
                <w:szCs w:val="24"/>
              </w:rPr>
              <w:t>tiepileptik) ilaç kullanımı…………...</w:t>
            </w:r>
            <w:r w:rsidR="0062346A">
              <w:rPr>
                <w:rFonts w:ascii="Times New Roman" w:hAnsi="Times New Roman" w:cs="Times New Roman"/>
                <w:sz w:val="24"/>
                <w:szCs w:val="24"/>
              </w:rPr>
              <w:t>4</w:t>
            </w:r>
            <w:r>
              <w:rPr>
                <w:rFonts w:ascii="Times New Roman" w:hAnsi="Times New Roman" w:cs="Times New Roman"/>
                <w:sz w:val="24"/>
                <w:szCs w:val="24"/>
              </w:rPr>
              <w:t>7</w:t>
            </w:r>
          </w:p>
          <w:p w:rsidR="008C2A72" w:rsidRDefault="008C2A72" w:rsidP="00655F62">
            <w:pPr>
              <w:jc w:val="both"/>
              <w:rPr>
                <w:rFonts w:ascii="Times New Roman" w:hAnsi="Times New Roman" w:cs="Times New Roman"/>
                <w:sz w:val="24"/>
                <w:szCs w:val="24"/>
              </w:rPr>
            </w:pPr>
            <w:r w:rsidRPr="00810610">
              <w:rPr>
                <w:rFonts w:ascii="Times New Roman" w:hAnsi="Times New Roman" w:cs="Times New Roman"/>
                <w:b/>
                <w:sz w:val="24"/>
                <w:szCs w:val="24"/>
              </w:rPr>
              <w:t xml:space="preserve">TABLO </w:t>
            </w:r>
            <w:r>
              <w:rPr>
                <w:rFonts w:ascii="Times New Roman" w:hAnsi="Times New Roman" w:cs="Times New Roman"/>
                <w:b/>
                <w:sz w:val="24"/>
                <w:szCs w:val="24"/>
              </w:rPr>
              <w:t>23</w:t>
            </w:r>
            <w:r w:rsidRPr="00810610">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Araştırma grubunda kalça kırığı olma durumu ile kullanılan toplam</w:t>
            </w:r>
          </w:p>
          <w:p w:rsidR="008C2A72" w:rsidRPr="008C2A72" w:rsidRDefault="008C2A72" w:rsidP="00655F62">
            <w:pPr>
              <w:jc w:val="both"/>
              <w:rPr>
                <w:rFonts w:ascii="Times New Roman" w:hAnsi="Times New Roman" w:cs="Times New Roman"/>
                <w:sz w:val="24"/>
                <w:szCs w:val="24"/>
              </w:rPr>
            </w:pPr>
            <w:r>
              <w:rPr>
                <w:rFonts w:ascii="Times New Roman" w:hAnsi="Times New Roman" w:cs="Times New Roman"/>
                <w:sz w:val="24"/>
                <w:szCs w:val="24"/>
              </w:rPr>
              <w:t>ilaç sayısının karşılaştırılması…………………………………………………</w:t>
            </w:r>
            <w:r w:rsidR="009A6973">
              <w:rPr>
                <w:rFonts w:ascii="Times New Roman" w:hAnsi="Times New Roman" w:cs="Times New Roman"/>
                <w:sz w:val="24"/>
                <w:szCs w:val="24"/>
              </w:rPr>
              <w:t>.</w:t>
            </w:r>
            <w:r>
              <w:rPr>
                <w:rFonts w:ascii="Times New Roman" w:hAnsi="Times New Roman" w:cs="Times New Roman"/>
                <w:sz w:val="24"/>
                <w:szCs w:val="24"/>
              </w:rPr>
              <w:t>48</w:t>
            </w:r>
          </w:p>
          <w:p w:rsidR="008C2A72" w:rsidRDefault="008C2A72" w:rsidP="00655F62">
            <w:pPr>
              <w:jc w:val="both"/>
              <w:rPr>
                <w:rFonts w:ascii="Times New Roman" w:hAnsi="Times New Roman" w:cs="Times New Roman"/>
                <w:sz w:val="24"/>
                <w:szCs w:val="24"/>
              </w:rPr>
            </w:pPr>
            <w:r w:rsidRPr="00810610">
              <w:rPr>
                <w:rFonts w:ascii="Times New Roman" w:hAnsi="Times New Roman" w:cs="Times New Roman"/>
                <w:b/>
                <w:sz w:val="24"/>
                <w:szCs w:val="24"/>
              </w:rPr>
              <w:t xml:space="preserve">TABLO </w:t>
            </w:r>
            <w:r>
              <w:rPr>
                <w:rFonts w:ascii="Times New Roman" w:hAnsi="Times New Roman" w:cs="Times New Roman"/>
                <w:b/>
                <w:sz w:val="24"/>
                <w:szCs w:val="24"/>
              </w:rPr>
              <w:t>24</w:t>
            </w:r>
            <w:r w:rsidRPr="00810610">
              <w:rPr>
                <w:rFonts w:ascii="Times New Roman" w:hAnsi="Times New Roman" w:cs="Times New Roman"/>
                <w:b/>
                <w:sz w:val="24"/>
                <w:szCs w:val="24"/>
              </w:rPr>
              <w:t>.</w:t>
            </w:r>
            <w:r w:rsidR="00773562">
              <w:rPr>
                <w:rFonts w:ascii="Times New Roman" w:hAnsi="Times New Roman" w:cs="Times New Roman"/>
                <w:b/>
                <w:sz w:val="24"/>
                <w:szCs w:val="24"/>
              </w:rPr>
              <w:t xml:space="preserve"> </w:t>
            </w:r>
            <w:r w:rsidR="00773562">
              <w:rPr>
                <w:rFonts w:ascii="Times New Roman" w:hAnsi="Times New Roman" w:cs="Times New Roman"/>
                <w:sz w:val="24"/>
                <w:szCs w:val="24"/>
              </w:rPr>
              <w:t>Araştırma grubunda vitamin D düzeyleri ile bazı sosyo-demografik</w:t>
            </w:r>
          </w:p>
          <w:p w:rsidR="00773562" w:rsidRDefault="00773562" w:rsidP="00655F62">
            <w:pPr>
              <w:jc w:val="both"/>
              <w:rPr>
                <w:rFonts w:ascii="Times New Roman" w:hAnsi="Times New Roman" w:cs="Times New Roman"/>
                <w:sz w:val="24"/>
                <w:szCs w:val="24"/>
              </w:rPr>
            </w:pPr>
            <w:r>
              <w:rPr>
                <w:rFonts w:ascii="Times New Roman" w:hAnsi="Times New Roman" w:cs="Times New Roman"/>
                <w:sz w:val="24"/>
                <w:szCs w:val="24"/>
              </w:rPr>
              <w:t>verilerin karşılaştırılması………………………………………………………48</w:t>
            </w:r>
          </w:p>
          <w:p w:rsidR="003F6F67" w:rsidRDefault="00773562" w:rsidP="00655F62">
            <w:pPr>
              <w:jc w:val="both"/>
              <w:rPr>
                <w:rFonts w:ascii="Times New Roman" w:hAnsi="Times New Roman" w:cs="Times New Roman"/>
                <w:sz w:val="24"/>
                <w:szCs w:val="24"/>
              </w:rPr>
            </w:pPr>
            <w:r w:rsidRPr="00810610">
              <w:rPr>
                <w:rFonts w:ascii="Times New Roman" w:hAnsi="Times New Roman" w:cs="Times New Roman"/>
                <w:b/>
                <w:sz w:val="24"/>
                <w:szCs w:val="24"/>
              </w:rPr>
              <w:t xml:space="preserve">TABLO </w:t>
            </w:r>
            <w:r>
              <w:rPr>
                <w:rFonts w:ascii="Times New Roman" w:hAnsi="Times New Roman" w:cs="Times New Roman"/>
                <w:b/>
                <w:sz w:val="24"/>
                <w:szCs w:val="24"/>
              </w:rPr>
              <w:t>25</w:t>
            </w:r>
            <w:r w:rsidRPr="00810610">
              <w:rPr>
                <w:rFonts w:ascii="Times New Roman" w:hAnsi="Times New Roman" w:cs="Times New Roman"/>
                <w:b/>
                <w:sz w:val="24"/>
                <w:szCs w:val="24"/>
              </w:rPr>
              <w:t>.</w:t>
            </w:r>
            <w:r w:rsidR="00F941E2">
              <w:rPr>
                <w:rFonts w:ascii="Times New Roman" w:hAnsi="Times New Roman" w:cs="Times New Roman"/>
                <w:b/>
                <w:sz w:val="24"/>
                <w:szCs w:val="24"/>
              </w:rPr>
              <w:t xml:space="preserve"> </w:t>
            </w:r>
            <w:r w:rsidR="00F941E2">
              <w:rPr>
                <w:rFonts w:ascii="Times New Roman" w:hAnsi="Times New Roman" w:cs="Times New Roman"/>
                <w:sz w:val="24"/>
                <w:szCs w:val="24"/>
              </w:rPr>
              <w:t>Araştırma grubunda vitamin D düzeyleri ile ailede kalça kırığı</w:t>
            </w:r>
            <w:r w:rsidR="003F6F67">
              <w:rPr>
                <w:rFonts w:ascii="Times New Roman" w:hAnsi="Times New Roman" w:cs="Times New Roman"/>
                <w:sz w:val="24"/>
                <w:szCs w:val="24"/>
              </w:rPr>
              <w:t xml:space="preserve"> </w:t>
            </w:r>
          </w:p>
          <w:p w:rsidR="003F6F67" w:rsidRDefault="003F6F67" w:rsidP="00655F62">
            <w:pPr>
              <w:jc w:val="both"/>
              <w:rPr>
                <w:rFonts w:ascii="Times New Roman" w:hAnsi="Times New Roman" w:cs="Times New Roman"/>
                <w:sz w:val="24"/>
                <w:szCs w:val="24"/>
              </w:rPr>
            </w:pPr>
            <w:r>
              <w:rPr>
                <w:rFonts w:ascii="Times New Roman" w:hAnsi="Times New Roman" w:cs="Times New Roman"/>
                <w:sz w:val="24"/>
                <w:szCs w:val="24"/>
              </w:rPr>
              <w:t>o</w:t>
            </w:r>
            <w:r w:rsidR="00F941E2">
              <w:rPr>
                <w:rFonts w:ascii="Times New Roman" w:hAnsi="Times New Roman" w:cs="Times New Roman"/>
                <w:sz w:val="24"/>
                <w:szCs w:val="24"/>
              </w:rPr>
              <w:t>lma</w:t>
            </w:r>
            <w:r>
              <w:rPr>
                <w:rFonts w:ascii="Times New Roman" w:hAnsi="Times New Roman" w:cs="Times New Roman"/>
                <w:sz w:val="24"/>
                <w:szCs w:val="24"/>
              </w:rPr>
              <w:t xml:space="preserve"> </w:t>
            </w:r>
            <w:r w:rsidR="00F941E2">
              <w:rPr>
                <w:rFonts w:ascii="Times New Roman" w:hAnsi="Times New Roman" w:cs="Times New Roman"/>
                <w:sz w:val="24"/>
                <w:szCs w:val="24"/>
              </w:rPr>
              <w:t>durumu, kronik hastalık varlığı ve kullanılan toplam il</w:t>
            </w:r>
            <w:r>
              <w:rPr>
                <w:rFonts w:ascii="Times New Roman" w:hAnsi="Times New Roman" w:cs="Times New Roman"/>
                <w:sz w:val="24"/>
                <w:szCs w:val="24"/>
              </w:rPr>
              <w:t xml:space="preserve">aç sayısının </w:t>
            </w:r>
          </w:p>
          <w:p w:rsidR="00773562" w:rsidRPr="00F941E2" w:rsidRDefault="0062346A" w:rsidP="00655F62">
            <w:pPr>
              <w:jc w:val="both"/>
              <w:rPr>
                <w:rFonts w:ascii="Times New Roman" w:hAnsi="Times New Roman" w:cs="Times New Roman"/>
                <w:sz w:val="24"/>
                <w:szCs w:val="24"/>
              </w:rPr>
            </w:pPr>
            <w:r>
              <w:rPr>
                <w:rFonts w:ascii="Times New Roman" w:hAnsi="Times New Roman" w:cs="Times New Roman"/>
                <w:sz w:val="24"/>
                <w:szCs w:val="24"/>
              </w:rPr>
              <w:t>karşılaştırılması</w:t>
            </w:r>
            <w:r w:rsidR="003F6F67">
              <w:rPr>
                <w:rFonts w:ascii="Times New Roman" w:hAnsi="Times New Roman" w:cs="Times New Roman"/>
                <w:sz w:val="24"/>
                <w:szCs w:val="24"/>
              </w:rPr>
              <w:t>……………………………………………………………</w:t>
            </w:r>
            <w:r w:rsidR="009A6973">
              <w:rPr>
                <w:rFonts w:ascii="Times New Roman" w:hAnsi="Times New Roman" w:cs="Times New Roman"/>
                <w:sz w:val="24"/>
                <w:szCs w:val="24"/>
              </w:rPr>
              <w:t>….</w:t>
            </w:r>
            <w:r w:rsidR="00BC0071">
              <w:rPr>
                <w:rFonts w:ascii="Times New Roman" w:hAnsi="Times New Roman" w:cs="Times New Roman"/>
                <w:sz w:val="24"/>
                <w:szCs w:val="24"/>
              </w:rPr>
              <w:t>..</w:t>
            </w:r>
            <w:r w:rsidR="00C83381">
              <w:rPr>
                <w:rFonts w:ascii="Times New Roman" w:hAnsi="Times New Roman" w:cs="Times New Roman"/>
                <w:sz w:val="24"/>
                <w:szCs w:val="24"/>
              </w:rPr>
              <w:t>50</w:t>
            </w:r>
          </w:p>
          <w:p w:rsidR="00773562" w:rsidRDefault="00773562" w:rsidP="00655F62">
            <w:pPr>
              <w:jc w:val="both"/>
              <w:rPr>
                <w:rFonts w:ascii="Times New Roman" w:hAnsi="Times New Roman" w:cs="Times New Roman"/>
                <w:sz w:val="24"/>
                <w:szCs w:val="24"/>
              </w:rPr>
            </w:pPr>
            <w:r w:rsidRPr="00810610">
              <w:rPr>
                <w:rFonts w:ascii="Times New Roman" w:hAnsi="Times New Roman" w:cs="Times New Roman"/>
                <w:b/>
                <w:sz w:val="24"/>
                <w:szCs w:val="24"/>
              </w:rPr>
              <w:lastRenderedPageBreak/>
              <w:t xml:space="preserve">TABLO </w:t>
            </w:r>
            <w:r>
              <w:rPr>
                <w:rFonts w:ascii="Times New Roman" w:hAnsi="Times New Roman" w:cs="Times New Roman"/>
                <w:b/>
                <w:sz w:val="24"/>
                <w:szCs w:val="24"/>
              </w:rPr>
              <w:t>26</w:t>
            </w:r>
            <w:r w:rsidRPr="00810610">
              <w:rPr>
                <w:rFonts w:ascii="Times New Roman" w:hAnsi="Times New Roman" w:cs="Times New Roman"/>
                <w:b/>
                <w:sz w:val="24"/>
                <w:szCs w:val="24"/>
              </w:rPr>
              <w:t>.</w:t>
            </w:r>
            <w:r w:rsidR="00C83381">
              <w:rPr>
                <w:rFonts w:ascii="Times New Roman" w:hAnsi="Times New Roman" w:cs="Times New Roman"/>
                <w:b/>
                <w:sz w:val="24"/>
                <w:szCs w:val="24"/>
              </w:rPr>
              <w:t xml:space="preserve"> </w:t>
            </w:r>
            <w:r w:rsidR="00C83381">
              <w:rPr>
                <w:rFonts w:ascii="Times New Roman" w:hAnsi="Times New Roman" w:cs="Times New Roman"/>
                <w:sz w:val="24"/>
                <w:szCs w:val="24"/>
              </w:rPr>
              <w:t>Araştırma grubunda süt kullanımı ile Ca ve yaş parametrelerinin</w:t>
            </w:r>
          </w:p>
          <w:p w:rsidR="00C83381" w:rsidRPr="00C83381" w:rsidRDefault="00C83381" w:rsidP="00655F62">
            <w:pPr>
              <w:jc w:val="both"/>
              <w:rPr>
                <w:rFonts w:ascii="Times New Roman" w:hAnsi="Times New Roman" w:cs="Times New Roman"/>
                <w:sz w:val="24"/>
                <w:szCs w:val="24"/>
              </w:rPr>
            </w:pPr>
            <w:r>
              <w:rPr>
                <w:rFonts w:ascii="Times New Roman" w:hAnsi="Times New Roman" w:cs="Times New Roman"/>
                <w:sz w:val="24"/>
                <w:szCs w:val="24"/>
              </w:rPr>
              <w:t>karşılaştı</w:t>
            </w:r>
            <w:r w:rsidR="008D7D3B">
              <w:rPr>
                <w:rFonts w:ascii="Times New Roman" w:hAnsi="Times New Roman" w:cs="Times New Roman"/>
                <w:sz w:val="24"/>
                <w:szCs w:val="24"/>
              </w:rPr>
              <w:t>rılması………………………………………………………………...</w:t>
            </w:r>
            <w:r>
              <w:rPr>
                <w:rFonts w:ascii="Times New Roman" w:hAnsi="Times New Roman" w:cs="Times New Roman"/>
                <w:sz w:val="24"/>
                <w:szCs w:val="24"/>
              </w:rPr>
              <w:t>51</w:t>
            </w:r>
          </w:p>
          <w:p w:rsidR="00773562" w:rsidRPr="00ED135E" w:rsidRDefault="00773562" w:rsidP="00655F62">
            <w:pPr>
              <w:jc w:val="both"/>
              <w:rPr>
                <w:rFonts w:ascii="Times New Roman" w:hAnsi="Times New Roman" w:cs="Times New Roman"/>
                <w:sz w:val="24"/>
                <w:szCs w:val="24"/>
              </w:rPr>
            </w:pPr>
            <w:r w:rsidRPr="00810610">
              <w:rPr>
                <w:rFonts w:ascii="Times New Roman" w:hAnsi="Times New Roman" w:cs="Times New Roman"/>
                <w:b/>
                <w:sz w:val="24"/>
                <w:szCs w:val="24"/>
              </w:rPr>
              <w:t xml:space="preserve">TABLO </w:t>
            </w:r>
            <w:r>
              <w:rPr>
                <w:rFonts w:ascii="Times New Roman" w:hAnsi="Times New Roman" w:cs="Times New Roman"/>
                <w:b/>
                <w:sz w:val="24"/>
                <w:szCs w:val="24"/>
              </w:rPr>
              <w:t>27</w:t>
            </w:r>
            <w:r w:rsidRPr="00810610">
              <w:rPr>
                <w:rFonts w:ascii="Times New Roman" w:hAnsi="Times New Roman" w:cs="Times New Roman"/>
                <w:b/>
                <w:sz w:val="24"/>
                <w:szCs w:val="24"/>
              </w:rPr>
              <w:t>.</w:t>
            </w:r>
            <w:r w:rsidR="00C83381">
              <w:rPr>
                <w:rFonts w:ascii="Times New Roman" w:hAnsi="Times New Roman" w:cs="Times New Roman"/>
                <w:b/>
                <w:sz w:val="24"/>
                <w:szCs w:val="24"/>
              </w:rPr>
              <w:t xml:space="preserve"> </w:t>
            </w:r>
            <w:r w:rsidR="00ED135E">
              <w:rPr>
                <w:rFonts w:ascii="Times New Roman" w:hAnsi="Times New Roman" w:cs="Times New Roman"/>
                <w:sz w:val="24"/>
                <w:szCs w:val="24"/>
              </w:rPr>
              <w:t xml:space="preserve">Araştırma grubunda süt kullanımı ile cinsiyetin </w:t>
            </w:r>
            <w:r w:rsidR="00AA733F">
              <w:rPr>
                <w:rFonts w:ascii="Times New Roman" w:hAnsi="Times New Roman" w:cs="Times New Roman"/>
                <w:sz w:val="24"/>
                <w:szCs w:val="24"/>
              </w:rPr>
              <w:t>karşılaştırılması.</w:t>
            </w:r>
            <w:r w:rsidR="00ED135E">
              <w:rPr>
                <w:rFonts w:ascii="Times New Roman" w:hAnsi="Times New Roman" w:cs="Times New Roman"/>
                <w:sz w:val="24"/>
                <w:szCs w:val="24"/>
              </w:rPr>
              <w:t>52</w:t>
            </w:r>
          </w:p>
          <w:p w:rsidR="00074082" w:rsidRDefault="00773562" w:rsidP="00655F62">
            <w:pPr>
              <w:jc w:val="both"/>
              <w:rPr>
                <w:rFonts w:ascii="Times New Roman" w:hAnsi="Times New Roman" w:cs="Times New Roman"/>
                <w:sz w:val="24"/>
                <w:szCs w:val="24"/>
              </w:rPr>
            </w:pPr>
            <w:r w:rsidRPr="00810610">
              <w:rPr>
                <w:rFonts w:ascii="Times New Roman" w:hAnsi="Times New Roman" w:cs="Times New Roman"/>
                <w:b/>
                <w:sz w:val="24"/>
                <w:szCs w:val="24"/>
              </w:rPr>
              <w:t xml:space="preserve">TABLO </w:t>
            </w:r>
            <w:r>
              <w:rPr>
                <w:rFonts w:ascii="Times New Roman" w:hAnsi="Times New Roman" w:cs="Times New Roman"/>
                <w:b/>
                <w:sz w:val="24"/>
                <w:szCs w:val="24"/>
              </w:rPr>
              <w:t>28</w:t>
            </w:r>
            <w:r w:rsidRPr="00810610">
              <w:rPr>
                <w:rFonts w:ascii="Times New Roman" w:hAnsi="Times New Roman" w:cs="Times New Roman"/>
                <w:b/>
                <w:sz w:val="24"/>
                <w:szCs w:val="24"/>
              </w:rPr>
              <w:t>.</w:t>
            </w:r>
            <w:r w:rsidR="00ED135E">
              <w:rPr>
                <w:rFonts w:ascii="Times New Roman" w:hAnsi="Times New Roman" w:cs="Times New Roman"/>
                <w:b/>
                <w:sz w:val="24"/>
                <w:szCs w:val="24"/>
              </w:rPr>
              <w:t xml:space="preserve"> </w:t>
            </w:r>
            <w:r w:rsidR="00ED135E">
              <w:rPr>
                <w:rFonts w:ascii="Times New Roman" w:hAnsi="Times New Roman" w:cs="Times New Roman"/>
                <w:sz w:val="24"/>
                <w:szCs w:val="24"/>
              </w:rPr>
              <w:t xml:space="preserve">Araştırma grubunda kalça kırığı olma durumu ile süt ve süt </w:t>
            </w:r>
          </w:p>
          <w:p w:rsidR="00773562" w:rsidRPr="00ED135E" w:rsidRDefault="00074082" w:rsidP="00655F62">
            <w:pPr>
              <w:jc w:val="both"/>
              <w:rPr>
                <w:rFonts w:ascii="Times New Roman" w:hAnsi="Times New Roman" w:cs="Times New Roman"/>
                <w:sz w:val="24"/>
                <w:szCs w:val="24"/>
              </w:rPr>
            </w:pPr>
            <w:r>
              <w:rPr>
                <w:rFonts w:ascii="Times New Roman" w:hAnsi="Times New Roman" w:cs="Times New Roman"/>
                <w:sz w:val="24"/>
                <w:szCs w:val="24"/>
              </w:rPr>
              <w:t>ü</w:t>
            </w:r>
            <w:r w:rsidR="00ED135E">
              <w:rPr>
                <w:rFonts w:ascii="Times New Roman" w:hAnsi="Times New Roman" w:cs="Times New Roman"/>
                <w:sz w:val="24"/>
                <w:szCs w:val="24"/>
              </w:rPr>
              <w:t>rünleri</w:t>
            </w:r>
            <w:r>
              <w:rPr>
                <w:rFonts w:ascii="Times New Roman" w:hAnsi="Times New Roman" w:cs="Times New Roman"/>
                <w:sz w:val="24"/>
                <w:szCs w:val="24"/>
              </w:rPr>
              <w:t xml:space="preserve"> </w:t>
            </w:r>
            <w:r w:rsidR="00ED135E">
              <w:rPr>
                <w:rFonts w:ascii="Times New Roman" w:hAnsi="Times New Roman" w:cs="Times New Roman"/>
                <w:sz w:val="24"/>
                <w:szCs w:val="24"/>
              </w:rPr>
              <w:t>kullanımının karşıla</w:t>
            </w:r>
            <w:r>
              <w:rPr>
                <w:rFonts w:ascii="Times New Roman" w:hAnsi="Times New Roman" w:cs="Times New Roman"/>
                <w:sz w:val="24"/>
                <w:szCs w:val="24"/>
              </w:rPr>
              <w:t>ştırılması…………………………………………</w:t>
            </w:r>
            <w:r w:rsidR="00ED135E">
              <w:rPr>
                <w:rFonts w:ascii="Times New Roman" w:hAnsi="Times New Roman" w:cs="Times New Roman"/>
                <w:sz w:val="24"/>
                <w:szCs w:val="24"/>
              </w:rPr>
              <w:t>52</w:t>
            </w:r>
          </w:p>
          <w:p w:rsidR="0084511E" w:rsidRDefault="00773562" w:rsidP="00655F62">
            <w:pPr>
              <w:jc w:val="both"/>
              <w:rPr>
                <w:rFonts w:ascii="Times New Roman" w:hAnsi="Times New Roman" w:cs="Times New Roman"/>
                <w:sz w:val="24"/>
                <w:szCs w:val="24"/>
              </w:rPr>
            </w:pPr>
            <w:r w:rsidRPr="00810610">
              <w:rPr>
                <w:rFonts w:ascii="Times New Roman" w:hAnsi="Times New Roman" w:cs="Times New Roman"/>
                <w:b/>
                <w:sz w:val="24"/>
                <w:szCs w:val="24"/>
              </w:rPr>
              <w:t xml:space="preserve">TABLO </w:t>
            </w:r>
            <w:r>
              <w:rPr>
                <w:rFonts w:ascii="Times New Roman" w:hAnsi="Times New Roman" w:cs="Times New Roman"/>
                <w:b/>
                <w:sz w:val="24"/>
                <w:szCs w:val="24"/>
              </w:rPr>
              <w:t>29</w:t>
            </w:r>
            <w:r w:rsidRPr="00810610">
              <w:rPr>
                <w:rFonts w:ascii="Times New Roman" w:hAnsi="Times New Roman" w:cs="Times New Roman"/>
                <w:b/>
                <w:sz w:val="24"/>
                <w:szCs w:val="24"/>
              </w:rPr>
              <w:t>.</w:t>
            </w:r>
            <w:r w:rsidR="00ED135E">
              <w:rPr>
                <w:rFonts w:ascii="Times New Roman" w:hAnsi="Times New Roman" w:cs="Times New Roman"/>
                <w:b/>
                <w:sz w:val="24"/>
                <w:szCs w:val="24"/>
              </w:rPr>
              <w:t xml:space="preserve"> </w:t>
            </w:r>
            <w:r w:rsidR="00ED135E">
              <w:rPr>
                <w:rFonts w:ascii="Times New Roman" w:hAnsi="Times New Roman" w:cs="Times New Roman"/>
                <w:sz w:val="24"/>
                <w:szCs w:val="24"/>
              </w:rPr>
              <w:t>Araştırma grubunda FIM değerleri, yaş, evde bakım süreleri ve bazı</w:t>
            </w:r>
          </w:p>
          <w:p w:rsidR="00ED135E" w:rsidRPr="00ED135E" w:rsidRDefault="00ED135E" w:rsidP="00655F62">
            <w:pPr>
              <w:jc w:val="both"/>
              <w:rPr>
                <w:rFonts w:ascii="Times New Roman" w:hAnsi="Times New Roman" w:cs="Times New Roman"/>
                <w:sz w:val="24"/>
                <w:szCs w:val="24"/>
              </w:rPr>
            </w:pPr>
            <w:r>
              <w:rPr>
                <w:rFonts w:ascii="Times New Roman" w:hAnsi="Times New Roman" w:cs="Times New Roman"/>
                <w:sz w:val="24"/>
                <w:szCs w:val="24"/>
              </w:rPr>
              <w:t xml:space="preserve">laboratuvar değerlerinin </w:t>
            </w:r>
            <w:r w:rsidR="00074082">
              <w:rPr>
                <w:rFonts w:ascii="Times New Roman" w:hAnsi="Times New Roman" w:cs="Times New Roman"/>
                <w:sz w:val="24"/>
                <w:szCs w:val="24"/>
              </w:rPr>
              <w:t>karşılaştırılması……………………………………...</w:t>
            </w:r>
            <w:r w:rsidR="0062346A">
              <w:rPr>
                <w:rFonts w:ascii="Times New Roman" w:hAnsi="Times New Roman" w:cs="Times New Roman"/>
                <w:sz w:val="24"/>
                <w:szCs w:val="24"/>
              </w:rPr>
              <w:t>5</w:t>
            </w:r>
            <w:r>
              <w:rPr>
                <w:rFonts w:ascii="Times New Roman" w:hAnsi="Times New Roman" w:cs="Times New Roman"/>
                <w:sz w:val="24"/>
                <w:szCs w:val="24"/>
              </w:rPr>
              <w:t>3</w:t>
            </w:r>
          </w:p>
          <w:p w:rsidR="00BE3028" w:rsidRPr="00DE0CD9" w:rsidRDefault="00BE3028" w:rsidP="00C6429E">
            <w:pPr>
              <w:jc w:val="both"/>
              <w:rPr>
                <w:rFonts w:ascii="Times New Roman" w:eastAsia="Calibri" w:hAnsi="Times New Roman" w:cs="Times New Roman"/>
                <w:b/>
                <w:bCs/>
                <w:noProof/>
                <w:color w:val="000000"/>
                <w:sz w:val="24"/>
                <w:szCs w:val="24"/>
              </w:rPr>
            </w:pPr>
          </w:p>
        </w:tc>
      </w:tr>
      <w:tr w:rsidR="00BE3028" w:rsidRPr="00DE0CD9" w:rsidTr="00C6429E">
        <w:trPr>
          <w:trHeight w:val="315"/>
        </w:trPr>
        <w:tc>
          <w:tcPr>
            <w:tcW w:w="9157" w:type="dxa"/>
            <w:noWrap/>
            <w:vAlign w:val="bottom"/>
          </w:tcPr>
          <w:p w:rsidR="00BE3028" w:rsidRPr="00DE0CD9" w:rsidRDefault="00BE3028" w:rsidP="00C6429E">
            <w:pPr>
              <w:jc w:val="both"/>
              <w:rPr>
                <w:rFonts w:ascii="Times New Roman" w:eastAsia="Calibri" w:hAnsi="Times New Roman" w:cs="Times New Roman"/>
                <w:b/>
                <w:bCs/>
                <w:noProof/>
                <w:color w:val="000000"/>
                <w:sz w:val="24"/>
                <w:szCs w:val="24"/>
              </w:rPr>
            </w:pPr>
          </w:p>
        </w:tc>
      </w:tr>
      <w:tr w:rsidR="00BE3028" w:rsidRPr="00DE0CD9" w:rsidTr="00C6429E">
        <w:trPr>
          <w:trHeight w:val="315"/>
        </w:trPr>
        <w:tc>
          <w:tcPr>
            <w:tcW w:w="9157" w:type="dxa"/>
            <w:noWrap/>
            <w:vAlign w:val="bottom"/>
          </w:tcPr>
          <w:p w:rsidR="00BE3028" w:rsidRPr="00DE0CD9" w:rsidRDefault="00BE3028" w:rsidP="00C6429E">
            <w:pPr>
              <w:jc w:val="both"/>
              <w:rPr>
                <w:rFonts w:ascii="Times New Roman" w:eastAsia="Calibri" w:hAnsi="Times New Roman" w:cs="Times New Roman"/>
                <w:b/>
                <w:bCs/>
                <w:noProof/>
                <w:color w:val="000000"/>
                <w:sz w:val="24"/>
                <w:szCs w:val="24"/>
              </w:rPr>
            </w:pPr>
          </w:p>
        </w:tc>
      </w:tr>
      <w:tr w:rsidR="00BE3028" w:rsidRPr="00DE0CD9" w:rsidTr="00C6429E">
        <w:trPr>
          <w:trHeight w:val="315"/>
        </w:trPr>
        <w:tc>
          <w:tcPr>
            <w:tcW w:w="9157" w:type="dxa"/>
            <w:noWrap/>
            <w:vAlign w:val="bottom"/>
          </w:tcPr>
          <w:p w:rsidR="00BE3028" w:rsidRDefault="00BE3028" w:rsidP="00C6429E">
            <w:pPr>
              <w:jc w:val="both"/>
              <w:rPr>
                <w:rFonts w:ascii="Times New Roman" w:eastAsia="Calibri" w:hAnsi="Times New Roman" w:cs="Times New Roman"/>
                <w:b/>
                <w:bCs/>
                <w:noProof/>
                <w:color w:val="000000"/>
                <w:sz w:val="24"/>
                <w:szCs w:val="24"/>
              </w:rPr>
            </w:pPr>
          </w:p>
          <w:p w:rsidR="0062346A" w:rsidRDefault="0062346A" w:rsidP="00C6429E">
            <w:pPr>
              <w:jc w:val="both"/>
              <w:rPr>
                <w:rFonts w:ascii="Times New Roman" w:eastAsia="Calibri" w:hAnsi="Times New Roman" w:cs="Times New Roman"/>
                <w:b/>
                <w:bCs/>
                <w:noProof/>
                <w:color w:val="000000"/>
                <w:sz w:val="24"/>
                <w:szCs w:val="24"/>
              </w:rPr>
            </w:pPr>
          </w:p>
          <w:p w:rsidR="0062346A" w:rsidRDefault="0062346A" w:rsidP="00C6429E">
            <w:pPr>
              <w:jc w:val="both"/>
              <w:rPr>
                <w:rFonts w:ascii="Times New Roman" w:eastAsia="Calibri" w:hAnsi="Times New Roman" w:cs="Times New Roman"/>
                <w:b/>
                <w:bCs/>
                <w:noProof/>
                <w:color w:val="000000"/>
                <w:sz w:val="24"/>
                <w:szCs w:val="24"/>
              </w:rPr>
            </w:pPr>
          </w:p>
          <w:p w:rsidR="0062346A" w:rsidRDefault="0062346A" w:rsidP="00C6429E">
            <w:pPr>
              <w:jc w:val="both"/>
              <w:rPr>
                <w:rFonts w:ascii="Times New Roman" w:eastAsia="Calibri" w:hAnsi="Times New Roman" w:cs="Times New Roman"/>
                <w:b/>
                <w:bCs/>
                <w:noProof/>
                <w:color w:val="000000"/>
                <w:sz w:val="24"/>
                <w:szCs w:val="24"/>
              </w:rPr>
            </w:pPr>
          </w:p>
          <w:p w:rsidR="0062346A" w:rsidRDefault="0062346A" w:rsidP="00C6429E">
            <w:pPr>
              <w:jc w:val="both"/>
              <w:rPr>
                <w:rFonts w:ascii="Times New Roman" w:eastAsia="Calibri" w:hAnsi="Times New Roman" w:cs="Times New Roman"/>
                <w:b/>
                <w:bCs/>
                <w:noProof/>
                <w:color w:val="000000"/>
                <w:sz w:val="24"/>
                <w:szCs w:val="24"/>
              </w:rPr>
            </w:pPr>
          </w:p>
          <w:p w:rsidR="0062346A" w:rsidRDefault="0062346A" w:rsidP="00C6429E">
            <w:pPr>
              <w:jc w:val="both"/>
              <w:rPr>
                <w:rFonts w:ascii="Times New Roman" w:eastAsia="Calibri" w:hAnsi="Times New Roman" w:cs="Times New Roman"/>
                <w:b/>
                <w:bCs/>
                <w:noProof/>
                <w:color w:val="000000"/>
                <w:sz w:val="24"/>
                <w:szCs w:val="24"/>
              </w:rPr>
            </w:pPr>
          </w:p>
          <w:p w:rsidR="0062346A" w:rsidRDefault="0062346A" w:rsidP="00C6429E">
            <w:pPr>
              <w:jc w:val="both"/>
              <w:rPr>
                <w:rFonts w:ascii="Times New Roman" w:eastAsia="Calibri" w:hAnsi="Times New Roman" w:cs="Times New Roman"/>
                <w:b/>
                <w:bCs/>
                <w:noProof/>
                <w:color w:val="000000"/>
                <w:sz w:val="24"/>
                <w:szCs w:val="24"/>
              </w:rPr>
            </w:pPr>
          </w:p>
          <w:p w:rsidR="0062346A" w:rsidRDefault="0062346A" w:rsidP="00C6429E">
            <w:pPr>
              <w:jc w:val="both"/>
              <w:rPr>
                <w:rFonts w:ascii="Times New Roman" w:eastAsia="Calibri" w:hAnsi="Times New Roman" w:cs="Times New Roman"/>
                <w:b/>
                <w:bCs/>
                <w:noProof/>
                <w:color w:val="000000"/>
                <w:sz w:val="24"/>
                <w:szCs w:val="24"/>
              </w:rPr>
            </w:pPr>
          </w:p>
          <w:p w:rsidR="0062346A" w:rsidRDefault="0062346A" w:rsidP="00C6429E">
            <w:pPr>
              <w:jc w:val="both"/>
              <w:rPr>
                <w:rFonts w:ascii="Times New Roman" w:eastAsia="Calibri" w:hAnsi="Times New Roman" w:cs="Times New Roman"/>
                <w:b/>
                <w:bCs/>
                <w:noProof/>
                <w:color w:val="000000"/>
                <w:sz w:val="24"/>
                <w:szCs w:val="24"/>
              </w:rPr>
            </w:pPr>
          </w:p>
          <w:p w:rsidR="00546E04" w:rsidRDefault="00546E04" w:rsidP="00C6429E">
            <w:pPr>
              <w:jc w:val="both"/>
              <w:rPr>
                <w:rFonts w:ascii="Times New Roman" w:eastAsia="Calibri" w:hAnsi="Times New Roman" w:cs="Times New Roman"/>
                <w:b/>
                <w:bCs/>
                <w:noProof/>
                <w:color w:val="000000"/>
                <w:sz w:val="24"/>
                <w:szCs w:val="24"/>
              </w:rPr>
            </w:pPr>
          </w:p>
          <w:p w:rsidR="0062346A" w:rsidRPr="00DE0CD9" w:rsidRDefault="0062346A" w:rsidP="00C6429E">
            <w:pPr>
              <w:jc w:val="both"/>
              <w:rPr>
                <w:rFonts w:ascii="Times New Roman" w:eastAsia="Calibri" w:hAnsi="Times New Roman" w:cs="Times New Roman"/>
                <w:b/>
                <w:bCs/>
                <w:noProof/>
                <w:color w:val="000000"/>
                <w:sz w:val="24"/>
                <w:szCs w:val="24"/>
              </w:rPr>
            </w:pPr>
          </w:p>
        </w:tc>
      </w:tr>
      <w:tr w:rsidR="00BE3028" w:rsidRPr="00DE0CD9" w:rsidTr="00C6429E">
        <w:trPr>
          <w:trHeight w:val="315"/>
        </w:trPr>
        <w:tc>
          <w:tcPr>
            <w:tcW w:w="9157" w:type="dxa"/>
            <w:noWrap/>
            <w:vAlign w:val="bottom"/>
          </w:tcPr>
          <w:p w:rsidR="00D97890" w:rsidRDefault="00D97890" w:rsidP="00D97890">
            <w:pPr>
              <w:jc w:val="center"/>
            </w:pPr>
            <w:r>
              <w:rPr>
                <w:rFonts w:ascii="Times New Roman" w:eastAsia="Calibri" w:hAnsi="Times New Roman" w:cs="Times New Roman"/>
                <w:b/>
                <w:sz w:val="24"/>
                <w:szCs w:val="24"/>
              </w:rPr>
              <w:lastRenderedPageBreak/>
              <w:t>ŞEKİLLER ve GRAFİKLER DİZİNİ</w:t>
            </w:r>
          </w:p>
          <w:p w:rsidR="00BE3028" w:rsidRPr="00DE0CD9" w:rsidRDefault="00D97890" w:rsidP="00D97890">
            <w:pPr>
              <w:jc w:val="center"/>
              <w:rPr>
                <w:rFonts w:ascii="Times New Roman" w:eastAsia="Calibri" w:hAnsi="Times New Roman" w:cs="Times New Roman"/>
                <w:b/>
                <w:bCs/>
                <w:noProof/>
                <w:color w:val="000000"/>
                <w:sz w:val="24"/>
                <w:szCs w:val="24"/>
              </w:rPr>
            </w:pPr>
            <w:r>
              <w:rPr>
                <w:rFonts w:ascii="Times New Roman" w:eastAsia="Calibri" w:hAnsi="Times New Roman" w:cs="Times New Roman"/>
                <w:b/>
                <w:bCs/>
                <w:noProof/>
                <w:color w:val="000000"/>
                <w:sz w:val="24"/>
                <w:szCs w:val="24"/>
              </w:rPr>
              <w:t xml:space="preserve">                                                                                               </w:t>
            </w:r>
            <w:r w:rsidRPr="00AB055B">
              <w:rPr>
                <w:rFonts w:ascii="Times New Roman" w:eastAsia="Times New Roman" w:hAnsi="Times New Roman" w:cs="Times New Roman"/>
                <w:b/>
                <w:sz w:val="24"/>
                <w:szCs w:val="24"/>
                <w:lang w:eastAsia="tr-TR"/>
              </w:rPr>
              <w:t>Sayfa No</w:t>
            </w:r>
          </w:p>
        </w:tc>
      </w:tr>
      <w:tr w:rsidR="00BE3028" w:rsidRPr="00DE0CD9" w:rsidTr="00C6429E">
        <w:trPr>
          <w:trHeight w:val="315"/>
        </w:trPr>
        <w:tc>
          <w:tcPr>
            <w:tcW w:w="9157" w:type="dxa"/>
            <w:noWrap/>
            <w:vAlign w:val="bottom"/>
          </w:tcPr>
          <w:p w:rsidR="00D97890" w:rsidRDefault="00D97890" w:rsidP="00D97890">
            <w:pPr>
              <w:autoSpaceDE w:val="0"/>
              <w:autoSpaceDN w:val="0"/>
              <w:adjustRightInd w:val="0"/>
              <w:spacing w:after="0"/>
              <w:jc w:val="both"/>
              <w:rPr>
                <w:rFonts w:ascii="Times New Roman" w:hAnsi="Times New Roman" w:cs="Times New Roman"/>
                <w:sz w:val="24"/>
                <w:szCs w:val="24"/>
              </w:rPr>
            </w:pPr>
            <w:r w:rsidRPr="00AB055B">
              <w:rPr>
                <w:rFonts w:ascii="Times New Roman" w:hAnsi="Times New Roman" w:cs="Times New Roman"/>
                <w:b/>
                <w:sz w:val="24"/>
                <w:szCs w:val="24"/>
              </w:rPr>
              <w:t>ŞEKİL 1.</w:t>
            </w:r>
            <w:r>
              <w:rPr>
                <w:rFonts w:ascii="Times New Roman" w:hAnsi="Times New Roman" w:cs="Times New Roman"/>
                <w:b/>
                <w:sz w:val="24"/>
                <w:szCs w:val="24"/>
              </w:rPr>
              <w:t xml:space="preserve"> </w:t>
            </w:r>
            <w:r>
              <w:rPr>
                <w:rFonts w:ascii="Times New Roman" w:hAnsi="Times New Roman" w:cs="Times New Roman"/>
                <w:sz w:val="24"/>
                <w:szCs w:val="24"/>
              </w:rPr>
              <w:t>Vitamin</w:t>
            </w:r>
            <w:r w:rsidR="00AA733F">
              <w:rPr>
                <w:rFonts w:ascii="Times New Roman" w:hAnsi="Times New Roman" w:cs="Times New Roman"/>
                <w:sz w:val="24"/>
                <w:szCs w:val="24"/>
              </w:rPr>
              <w:t xml:space="preserve"> D metabolizması………………………………………</w:t>
            </w:r>
            <w:r>
              <w:rPr>
                <w:rFonts w:ascii="Times New Roman" w:hAnsi="Times New Roman" w:cs="Times New Roman"/>
                <w:sz w:val="24"/>
                <w:szCs w:val="24"/>
              </w:rPr>
              <w:t>21</w:t>
            </w:r>
          </w:p>
          <w:p w:rsidR="00D97890" w:rsidRDefault="00D97890" w:rsidP="00D97890">
            <w:pPr>
              <w:autoSpaceDE w:val="0"/>
              <w:autoSpaceDN w:val="0"/>
              <w:adjustRightInd w:val="0"/>
              <w:spacing w:after="0"/>
              <w:jc w:val="both"/>
              <w:rPr>
                <w:rFonts w:ascii="Times New Roman" w:hAnsi="Times New Roman" w:cs="Times New Roman"/>
                <w:sz w:val="24"/>
                <w:szCs w:val="24"/>
              </w:rPr>
            </w:pPr>
            <w:r w:rsidRPr="00E95CB6">
              <w:rPr>
                <w:rFonts w:ascii="Times New Roman" w:hAnsi="Times New Roman" w:cs="Times New Roman"/>
                <w:b/>
                <w:sz w:val="24"/>
                <w:szCs w:val="24"/>
              </w:rPr>
              <w:t>ŞEKİL 2.</w:t>
            </w:r>
            <w:r>
              <w:rPr>
                <w:rFonts w:ascii="Times New Roman" w:hAnsi="Times New Roman" w:cs="Times New Roman"/>
                <w:b/>
                <w:sz w:val="24"/>
                <w:szCs w:val="24"/>
              </w:rPr>
              <w:t xml:space="preserve"> </w:t>
            </w:r>
            <w:r>
              <w:rPr>
                <w:rFonts w:ascii="Times New Roman" w:hAnsi="Times New Roman" w:cs="Times New Roman"/>
                <w:sz w:val="24"/>
                <w:szCs w:val="24"/>
              </w:rPr>
              <w:t>Aktif D vitamininin immu</w:t>
            </w:r>
            <w:r w:rsidR="00AA733F">
              <w:rPr>
                <w:rFonts w:ascii="Times New Roman" w:hAnsi="Times New Roman" w:cs="Times New Roman"/>
                <w:sz w:val="24"/>
                <w:szCs w:val="24"/>
              </w:rPr>
              <w:t>n regülasyon üzerine etkisi…………</w:t>
            </w:r>
            <w:r>
              <w:rPr>
                <w:rFonts w:ascii="Times New Roman" w:hAnsi="Times New Roman" w:cs="Times New Roman"/>
                <w:sz w:val="24"/>
                <w:szCs w:val="24"/>
              </w:rPr>
              <w:t>23</w:t>
            </w:r>
          </w:p>
          <w:p w:rsidR="00D97890" w:rsidRDefault="00D97890" w:rsidP="00D97890">
            <w:pPr>
              <w:autoSpaceDE w:val="0"/>
              <w:autoSpaceDN w:val="0"/>
              <w:adjustRightInd w:val="0"/>
              <w:spacing w:after="0"/>
              <w:jc w:val="both"/>
              <w:rPr>
                <w:rFonts w:ascii="Times New Roman" w:hAnsi="Times New Roman" w:cs="Times New Roman"/>
                <w:sz w:val="24"/>
                <w:szCs w:val="24"/>
              </w:rPr>
            </w:pPr>
          </w:p>
          <w:p w:rsidR="00BE3028" w:rsidRPr="00DE0CD9" w:rsidRDefault="00BE3028" w:rsidP="00C6429E">
            <w:pPr>
              <w:jc w:val="both"/>
              <w:rPr>
                <w:rFonts w:ascii="Times New Roman" w:eastAsia="Calibri" w:hAnsi="Times New Roman" w:cs="Times New Roman"/>
                <w:b/>
                <w:bCs/>
                <w:noProof/>
                <w:color w:val="000000"/>
                <w:sz w:val="24"/>
                <w:szCs w:val="24"/>
              </w:rPr>
            </w:pPr>
          </w:p>
        </w:tc>
      </w:tr>
      <w:tr w:rsidR="00BE3028" w:rsidRPr="00DE0CD9" w:rsidTr="00C6429E">
        <w:trPr>
          <w:trHeight w:val="315"/>
        </w:trPr>
        <w:tc>
          <w:tcPr>
            <w:tcW w:w="9157" w:type="dxa"/>
            <w:noWrap/>
            <w:vAlign w:val="bottom"/>
          </w:tcPr>
          <w:p w:rsidR="00BE3028" w:rsidRPr="00DE0CD9" w:rsidRDefault="00BE3028" w:rsidP="00C6429E">
            <w:pPr>
              <w:jc w:val="both"/>
              <w:rPr>
                <w:rFonts w:ascii="Times New Roman" w:eastAsia="Calibri" w:hAnsi="Times New Roman" w:cs="Times New Roman"/>
                <w:b/>
                <w:bCs/>
                <w:noProof/>
                <w:color w:val="000000"/>
                <w:sz w:val="24"/>
                <w:szCs w:val="24"/>
              </w:rPr>
            </w:pPr>
          </w:p>
        </w:tc>
      </w:tr>
    </w:tbl>
    <w:p w:rsidR="00AB1223" w:rsidRDefault="00AB1223" w:rsidP="00655F62">
      <w:pPr>
        <w:autoSpaceDE w:val="0"/>
        <w:autoSpaceDN w:val="0"/>
        <w:adjustRightInd w:val="0"/>
        <w:spacing w:after="0"/>
        <w:jc w:val="both"/>
        <w:rPr>
          <w:rFonts w:ascii="Times New Roman" w:hAnsi="Times New Roman" w:cs="Times New Roman"/>
          <w:sz w:val="24"/>
          <w:szCs w:val="24"/>
        </w:rPr>
      </w:pPr>
    </w:p>
    <w:p w:rsidR="00AB1223" w:rsidRPr="00AB1223" w:rsidRDefault="00AB1223" w:rsidP="00655F62">
      <w:pPr>
        <w:autoSpaceDE w:val="0"/>
        <w:autoSpaceDN w:val="0"/>
        <w:adjustRightInd w:val="0"/>
        <w:spacing w:after="0"/>
        <w:jc w:val="both"/>
        <w:rPr>
          <w:rFonts w:ascii="Times New Roman" w:hAnsi="Times New Roman" w:cs="Times New Roman"/>
          <w:b/>
          <w:sz w:val="24"/>
          <w:szCs w:val="24"/>
        </w:rPr>
      </w:pPr>
      <w:r w:rsidRPr="00AB1223">
        <w:rPr>
          <w:rFonts w:ascii="Times New Roman" w:hAnsi="Times New Roman" w:cs="Times New Roman"/>
          <w:b/>
          <w:sz w:val="24"/>
          <w:szCs w:val="24"/>
        </w:rPr>
        <w:t>GRAFİK 1.</w:t>
      </w:r>
      <w:r w:rsidR="007F4B70">
        <w:rPr>
          <w:rFonts w:ascii="Times New Roman" w:hAnsi="Times New Roman" w:cs="Times New Roman"/>
          <w:b/>
          <w:sz w:val="24"/>
          <w:szCs w:val="24"/>
        </w:rPr>
        <w:t xml:space="preserve"> </w:t>
      </w:r>
      <w:r w:rsidR="007F4B70" w:rsidRPr="007F4B70">
        <w:rPr>
          <w:rFonts w:ascii="Times New Roman" w:hAnsi="Times New Roman" w:cs="Times New Roman"/>
          <w:sz w:val="24"/>
          <w:szCs w:val="24"/>
        </w:rPr>
        <w:t>Küresel doğum oranları, 1950-2050</w:t>
      </w:r>
      <w:r w:rsidR="007F4B70">
        <w:rPr>
          <w:rFonts w:ascii="Times New Roman" w:hAnsi="Times New Roman" w:cs="Times New Roman"/>
          <w:sz w:val="24"/>
          <w:szCs w:val="24"/>
        </w:rPr>
        <w:t>…………………………</w:t>
      </w:r>
      <w:r w:rsidR="00D97890">
        <w:rPr>
          <w:rFonts w:ascii="Times New Roman" w:hAnsi="Times New Roman" w:cs="Times New Roman"/>
          <w:sz w:val="24"/>
          <w:szCs w:val="24"/>
        </w:rPr>
        <w:t>..</w:t>
      </w:r>
      <w:r w:rsidR="007F4B70">
        <w:rPr>
          <w:rFonts w:ascii="Times New Roman" w:hAnsi="Times New Roman" w:cs="Times New Roman"/>
          <w:sz w:val="24"/>
          <w:szCs w:val="24"/>
        </w:rPr>
        <w:t>5</w:t>
      </w:r>
      <w:r>
        <w:rPr>
          <w:rFonts w:ascii="Times New Roman" w:hAnsi="Times New Roman" w:cs="Times New Roman"/>
          <w:b/>
          <w:sz w:val="24"/>
          <w:szCs w:val="24"/>
        </w:rPr>
        <w:t xml:space="preserve"> </w:t>
      </w:r>
    </w:p>
    <w:p w:rsidR="00BE3028" w:rsidRDefault="00BE3028" w:rsidP="00655F62">
      <w:pPr>
        <w:jc w:val="both"/>
      </w:pPr>
    </w:p>
    <w:p w:rsidR="00BE3028" w:rsidRDefault="00BE3028" w:rsidP="00BE3028"/>
    <w:p w:rsidR="00BE3028" w:rsidRDefault="00BE3028" w:rsidP="00BE3028"/>
    <w:p w:rsidR="00BE3028" w:rsidRDefault="00BE3028" w:rsidP="00BE3028"/>
    <w:p w:rsidR="00BE3028" w:rsidRDefault="00BE3028" w:rsidP="00BE3028"/>
    <w:p w:rsidR="00BE3028" w:rsidRDefault="00BE3028" w:rsidP="00BE3028"/>
    <w:p w:rsidR="0003578F" w:rsidRDefault="0003578F" w:rsidP="0003578F">
      <w:pPr>
        <w:spacing w:after="0"/>
      </w:pPr>
    </w:p>
    <w:p w:rsidR="00C82116" w:rsidRDefault="00C82116" w:rsidP="0003578F">
      <w:pPr>
        <w:spacing w:after="0"/>
      </w:pPr>
    </w:p>
    <w:p w:rsidR="00DA7395" w:rsidRDefault="00DA7395" w:rsidP="0003578F">
      <w:pPr>
        <w:spacing w:after="0"/>
        <w:rPr>
          <w:rFonts w:ascii="Times New Roman" w:hAnsi="Times New Roman" w:cs="Times New Roman"/>
          <w:b/>
          <w:sz w:val="24"/>
          <w:szCs w:val="24"/>
        </w:rPr>
      </w:pPr>
    </w:p>
    <w:p w:rsidR="009336CA" w:rsidRDefault="009336CA" w:rsidP="0003578F">
      <w:pPr>
        <w:spacing w:after="0"/>
        <w:rPr>
          <w:rFonts w:ascii="Times New Roman" w:hAnsi="Times New Roman" w:cs="Times New Roman"/>
          <w:b/>
          <w:sz w:val="24"/>
          <w:szCs w:val="24"/>
        </w:rPr>
      </w:pPr>
    </w:p>
    <w:p w:rsidR="007B3615" w:rsidRDefault="007B3615" w:rsidP="0003578F">
      <w:pPr>
        <w:spacing w:after="0"/>
        <w:rPr>
          <w:rFonts w:ascii="Times New Roman" w:hAnsi="Times New Roman" w:cs="Times New Roman"/>
          <w:b/>
          <w:sz w:val="24"/>
          <w:szCs w:val="24"/>
        </w:rPr>
      </w:pPr>
    </w:p>
    <w:p w:rsidR="007B3615" w:rsidRDefault="007B3615" w:rsidP="0003578F">
      <w:pPr>
        <w:spacing w:after="0"/>
        <w:rPr>
          <w:rFonts w:ascii="Times New Roman" w:hAnsi="Times New Roman" w:cs="Times New Roman"/>
          <w:b/>
          <w:sz w:val="24"/>
          <w:szCs w:val="24"/>
        </w:rPr>
      </w:pPr>
    </w:p>
    <w:p w:rsidR="00546E04" w:rsidRDefault="00546E04" w:rsidP="0003578F">
      <w:pPr>
        <w:spacing w:after="0"/>
        <w:rPr>
          <w:rFonts w:ascii="Times New Roman" w:hAnsi="Times New Roman" w:cs="Times New Roman"/>
          <w:b/>
          <w:sz w:val="24"/>
          <w:szCs w:val="24"/>
        </w:rPr>
      </w:pPr>
    </w:p>
    <w:p w:rsidR="00546E04" w:rsidRDefault="00546E04" w:rsidP="0003578F">
      <w:pPr>
        <w:spacing w:after="0"/>
        <w:rPr>
          <w:rFonts w:ascii="Times New Roman" w:hAnsi="Times New Roman" w:cs="Times New Roman"/>
          <w:b/>
          <w:sz w:val="24"/>
          <w:szCs w:val="24"/>
        </w:rPr>
      </w:pPr>
    </w:p>
    <w:p w:rsidR="00546E04" w:rsidRDefault="00546E04" w:rsidP="0003578F">
      <w:pPr>
        <w:spacing w:after="0"/>
        <w:rPr>
          <w:rFonts w:ascii="Times New Roman" w:hAnsi="Times New Roman" w:cs="Times New Roman"/>
          <w:b/>
          <w:sz w:val="24"/>
          <w:szCs w:val="24"/>
        </w:rPr>
      </w:pPr>
    </w:p>
    <w:p w:rsidR="00546E04" w:rsidRDefault="00546E04" w:rsidP="0003578F">
      <w:pPr>
        <w:spacing w:after="0"/>
        <w:rPr>
          <w:rFonts w:ascii="Times New Roman" w:hAnsi="Times New Roman" w:cs="Times New Roman"/>
          <w:b/>
          <w:sz w:val="24"/>
          <w:szCs w:val="24"/>
        </w:rPr>
      </w:pPr>
    </w:p>
    <w:p w:rsidR="00546E04" w:rsidRDefault="00546E04" w:rsidP="0003578F">
      <w:pPr>
        <w:spacing w:after="0"/>
        <w:rPr>
          <w:rFonts w:ascii="Times New Roman" w:hAnsi="Times New Roman" w:cs="Times New Roman"/>
          <w:b/>
          <w:sz w:val="24"/>
          <w:szCs w:val="24"/>
        </w:rPr>
      </w:pPr>
    </w:p>
    <w:p w:rsidR="00546E04" w:rsidRDefault="00546E04" w:rsidP="0003578F">
      <w:pPr>
        <w:spacing w:after="0"/>
        <w:rPr>
          <w:rFonts w:ascii="Times New Roman" w:hAnsi="Times New Roman" w:cs="Times New Roman"/>
          <w:b/>
          <w:sz w:val="24"/>
          <w:szCs w:val="24"/>
        </w:rPr>
      </w:pPr>
    </w:p>
    <w:p w:rsidR="00BE3028" w:rsidRDefault="00BE3028" w:rsidP="00AA733F">
      <w:pPr>
        <w:spacing w:after="0"/>
        <w:rPr>
          <w:rFonts w:ascii="Times New Roman" w:hAnsi="Times New Roman" w:cs="Times New Roman"/>
          <w:b/>
          <w:sz w:val="24"/>
          <w:szCs w:val="24"/>
        </w:rPr>
      </w:pPr>
    </w:p>
    <w:p w:rsidR="008C7A4F" w:rsidRDefault="008C7A4F" w:rsidP="008C7A4F">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EKLER DİZİNİ</w:t>
      </w:r>
    </w:p>
    <w:p w:rsidR="00DA7395" w:rsidRDefault="00DA7395" w:rsidP="00DA7395">
      <w:pPr>
        <w:spacing w:after="0"/>
        <w:jc w:val="right"/>
        <w:rPr>
          <w:rFonts w:ascii="Times New Roman" w:hAnsi="Times New Roman" w:cs="Times New Roman"/>
          <w:b/>
          <w:sz w:val="24"/>
          <w:szCs w:val="24"/>
        </w:rPr>
      </w:pPr>
      <w:r>
        <w:rPr>
          <w:rFonts w:ascii="Times New Roman" w:hAnsi="Times New Roman" w:cs="Times New Roman"/>
          <w:b/>
          <w:sz w:val="24"/>
          <w:szCs w:val="24"/>
        </w:rPr>
        <w:t>Sayfa No</w:t>
      </w:r>
    </w:p>
    <w:p w:rsidR="008C7A4F" w:rsidRDefault="00DA7395" w:rsidP="00DA7395">
      <w:pPr>
        <w:spacing w:after="0"/>
        <w:jc w:val="both"/>
        <w:rPr>
          <w:rFonts w:ascii="Times New Roman" w:hAnsi="Times New Roman" w:cs="Times New Roman"/>
          <w:sz w:val="24"/>
          <w:szCs w:val="24"/>
        </w:rPr>
      </w:pPr>
      <w:r>
        <w:rPr>
          <w:rFonts w:ascii="Times New Roman" w:hAnsi="Times New Roman" w:cs="Times New Roman"/>
          <w:b/>
          <w:sz w:val="24"/>
          <w:szCs w:val="24"/>
        </w:rPr>
        <w:t xml:space="preserve">EK 1. </w:t>
      </w:r>
      <w:r w:rsidR="000F65AA" w:rsidRPr="000F65AA">
        <w:rPr>
          <w:rFonts w:ascii="Times New Roman" w:hAnsi="Times New Roman" w:cs="Times New Roman"/>
          <w:sz w:val="24"/>
          <w:szCs w:val="24"/>
        </w:rPr>
        <w:t>Evde</w:t>
      </w:r>
      <w:r w:rsidR="000F65AA">
        <w:rPr>
          <w:rFonts w:ascii="Times New Roman" w:hAnsi="Times New Roman" w:cs="Times New Roman"/>
          <w:sz w:val="24"/>
          <w:szCs w:val="24"/>
        </w:rPr>
        <w:t xml:space="preserve"> bakım hizmeti merkezinde/biriminde bulundurulması gereken</w:t>
      </w:r>
    </w:p>
    <w:p w:rsidR="000F65AA" w:rsidRDefault="000F65AA" w:rsidP="00DA7395">
      <w:pPr>
        <w:spacing w:after="0"/>
        <w:jc w:val="both"/>
        <w:rPr>
          <w:rFonts w:ascii="Times New Roman" w:hAnsi="Times New Roman" w:cs="Times New Roman"/>
          <w:sz w:val="24"/>
          <w:szCs w:val="24"/>
        </w:rPr>
      </w:pPr>
      <w:r>
        <w:rPr>
          <w:rFonts w:ascii="Times New Roman" w:hAnsi="Times New Roman" w:cs="Times New Roman"/>
          <w:sz w:val="24"/>
          <w:szCs w:val="24"/>
        </w:rPr>
        <w:t>asgari araç ve ger</w:t>
      </w:r>
      <w:r w:rsidR="0065079C">
        <w:rPr>
          <w:rFonts w:ascii="Times New Roman" w:hAnsi="Times New Roman" w:cs="Times New Roman"/>
          <w:sz w:val="24"/>
          <w:szCs w:val="24"/>
        </w:rPr>
        <w:t>eçler……………………………………………………….....</w:t>
      </w:r>
      <w:r w:rsidR="00AC7E7C">
        <w:rPr>
          <w:rFonts w:ascii="Times New Roman" w:hAnsi="Times New Roman" w:cs="Times New Roman"/>
          <w:sz w:val="24"/>
          <w:szCs w:val="24"/>
        </w:rPr>
        <w:t>78</w:t>
      </w:r>
    </w:p>
    <w:p w:rsidR="00AC7E7C" w:rsidRDefault="00AC7E7C" w:rsidP="00DA7395">
      <w:pPr>
        <w:spacing w:after="0"/>
        <w:jc w:val="both"/>
        <w:rPr>
          <w:rFonts w:ascii="Times New Roman" w:hAnsi="Times New Roman" w:cs="Times New Roman"/>
          <w:sz w:val="24"/>
          <w:szCs w:val="24"/>
        </w:rPr>
      </w:pPr>
      <w:r>
        <w:rPr>
          <w:rFonts w:ascii="Times New Roman" w:hAnsi="Times New Roman" w:cs="Times New Roman"/>
          <w:b/>
          <w:sz w:val="24"/>
          <w:szCs w:val="24"/>
        </w:rPr>
        <w:t xml:space="preserve">EK 2. </w:t>
      </w:r>
      <w:r>
        <w:rPr>
          <w:rFonts w:ascii="Times New Roman" w:hAnsi="Times New Roman" w:cs="Times New Roman"/>
          <w:sz w:val="24"/>
          <w:szCs w:val="24"/>
        </w:rPr>
        <w:t>Hemşirenin/sağlık memurunun yanında bulunması gereken asgari araç,</w:t>
      </w:r>
    </w:p>
    <w:p w:rsidR="00AC7E7C" w:rsidRPr="00AC7E7C" w:rsidRDefault="00AC7E7C" w:rsidP="00DA7395">
      <w:pPr>
        <w:spacing w:after="0"/>
        <w:jc w:val="both"/>
        <w:rPr>
          <w:rFonts w:ascii="Times New Roman" w:hAnsi="Times New Roman" w:cs="Times New Roman"/>
          <w:sz w:val="24"/>
          <w:szCs w:val="24"/>
        </w:rPr>
      </w:pPr>
      <w:r>
        <w:rPr>
          <w:rFonts w:ascii="Times New Roman" w:hAnsi="Times New Roman" w:cs="Times New Roman"/>
          <w:sz w:val="24"/>
          <w:szCs w:val="24"/>
        </w:rPr>
        <w:t>gereç ve cihazlar………………………………………………………………..78</w:t>
      </w:r>
    </w:p>
    <w:p w:rsidR="00AC7E7C" w:rsidRDefault="00AC7E7C" w:rsidP="00DA7395">
      <w:pPr>
        <w:spacing w:after="0"/>
        <w:jc w:val="both"/>
        <w:rPr>
          <w:rFonts w:ascii="Times New Roman" w:hAnsi="Times New Roman" w:cs="Times New Roman"/>
          <w:sz w:val="24"/>
          <w:szCs w:val="24"/>
        </w:rPr>
      </w:pPr>
      <w:r>
        <w:rPr>
          <w:rFonts w:ascii="Times New Roman" w:hAnsi="Times New Roman" w:cs="Times New Roman"/>
          <w:b/>
          <w:sz w:val="24"/>
          <w:szCs w:val="24"/>
        </w:rPr>
        <w:t xml:space="preserve">EK 3. </w:t>
      </w:r>
      <w:r>
        <w:rPr>
          <w:rFonts w:ascii="Times New Roman" w:hAnsi="Times New Roman" w:cs="Times New Roman"/>
          <w:sz w:val="24"/>
          <w:szCs w:val="24"/>
        </w:rPr>
        <w:t xml:space="preserve">Hekimin yanında bulunması gereken asgari araç, gereç, cihaz ve </w:t>
      </w:r>
    </w:p>
    <w:p w:rsidR="00AC7E7C" w:rsidRPr="00AC7E7C" w:rsidRDefault="00AC7E7C" w:rsidP="00DA7395">
      <w:pPr>
        <w:spacing w:after="0"/>
        <w:jc w:val="both"/>
        <w:rPr>
          <w:rFonts w:ascii="Times New Roman" w:hAnsi="Times New Roman" w:cs="Times New Roman"/>
          <w:sz w:val="24"/>
          <w:szCs w:val="24"/>
        </w:rPr>
      </w:pPr>
      <w:r>
        <w:rPr>
          <w:rFonts w:ascii="Times New Roman" w:hAnsi="Times New Roman" w:cs="Times New Roman"/>
          <w:sz w:val="24"/>
          <w:szCs w:val="24"/>
        </w:rPr>
        <w:t>ilaçlar…………………………………………………………………………</w:t>
      </w:r>
      <w:r w:rsidR="00DC77DC">
        <w:rPr>
          <w:rFonts w:ascii="Times New Roman" w:hAnsi="Times New Roman" w:cs="Times New Roman"/>
          <w:sz w:val="24"/>
          <w:szCs w:val="24"/>
        </w:rPr>
        <w:t>.</w:t>
      </w:r>
      <w:r>
        <w:rPr>
          <w:rFonts w:ascii="Times New Roman" w:hAnsi="Times New Roman" w:cs="Times New Roman"/>
          <w:sz w:val="24"/>
          <w:szCs w:val="24"/>
        </w:rPr>
        <w:t>..</w:t>
      </w:r>
      <w:r w:rsidR="00DC77DC">
        <w:rPr>
          <w:rFonts w:ascii="Times New Roman" w:hAnsi="Times New Roman" w:cs="Times New Roman"/>
          <w:sz w:val="24"/>
          <w:szCs w:val="24"/>
        </w:rPr>
        <w:t>79</w:t>
      </w:r>
    </w:p>
    <w:p w:rsidR="0094569B" w:rsidRDefault="00AC7E7C" w:rsidP="00AC7E7C">
      <w:pPr>
        <w:spacing w:after="0"/>
        <w:jc w:val="both"/>
        <w:rPr>
          <w:rFonts w:ascii="Times New Roman" w:hAnsi="Times New Roman" w:cs="Times New Roman"/>
          <w:sz w:val="24"/>
          <w:szCs w:val="24"/>
        </w:rPr>
      </w:pPr>
      <w:r>
        <w:rPr>
          <w:rFonts w:ascii="Times New Roman" w:hAnsi="Times New Roman" w:cs="Times New Roman"/>
          <w:b/>
          <w:sz w:val="24"/>
          <w:szCs w:val="24"/>
        </w:rPr>
        <w:t>EK 4.</w:t>
      </w:r>
      <w:r w:rsidR="00DC77DC">
        <w:rPr>
          <w:rFonts w:ascii="Times New Roman" w:hAnsi="Times New Roman" w:cs="Times New Roman"/>
          <w:b/>
          <w:sz w:val="24"/>
          <w:szCs w:val="24"/>
        </w:rPr>
        <w:t xml:space="preserve"> </w:t>
      </w:r>
      <w:r w:rsidR="00DC77DC">
        <w:rPr>
          <w:rFonts w:ascii="Times New Roman" w:hAnsi="Times New Roman" w:cs="Times New Roman"/>
          <w:sz w:val="24"/>
          <w:szCs w:val="24"/>
        </w:rPr>
        <w:t>Evde sağlık hizmetleri hasta nakil aracı olarak kullanılacak araçların</w:t>
      </w:r>
    </w:p>
    <w:p w:rsidR="00DC77DC" w:rsidRPr="00DC77DC" w:rsidRDefault="00DC77DC" w:rsidP="00AC7E7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4569B">
        <w:rPr>
          <w:rFonts w:ascii="Times New Roman" w:hAnsi="Times New Roman" w:cs="Times New Roman"/>
          <w:sz w:val="24"/>
          <w:szCs w:val="24"/>
        </w:rPr>
        <w:t>t</w:t>
      </w:r>
      <w:r>
        <w:rPr>
          <w:rFonts w:ascii="Times New Roman" w:hAnsi="Times New Roman" w:cs="Times New Roman"/>
          <w:sz w:val="24"/>
          <w:szCs w:val="24"/>
        </w:rPr>
        <w:t>aşıt</w:t>
      </w:r>
      <w:r w:rsidR="0094569B">
        <w:rPr>
          <w:rFonts w:ascii="Times New Roman" w:hAnsi="Times New Roman" w:cs="Times New Roman"/>
          <w:sz w:val="24"/>
          <w:szCs w:val="24"/>
        </w:rPr>
        <w:t xml:space="preserve"> </w:t>
      </w:r>
      <w:r>
        <w:rPr>
          <w:rFonts w:ascii="Times New Roman" w:hAnsi="Times New Roman" w:cs="Times New Roman"/>
          <w:sz w:val="24"/>
          <w:szCs w:val="24"/>
        </w:rPr>
        <w:t>olarak özell</w:t>
      </w:r>
      <w:r w:rsidR="0094569B">
        <w:rPr>
          <w:rFonts w:ascii="Times New Roman" w:hAnsi="Times New Roman" w:cs="Times New Roman"/>
          <w:sz w:val="24"/>
          <w:szCs w:val="24"/>
        </w:rPr>
        <w:t>ikleri…………………………………………………………</w:t>
      </w:r>
      <w:r w:rsidR="00B232A5">
        <w:rPr>
          <w:rFonts w:ascii="Times New Roman" w:hAnsi="Times New Roman" w:cs="Times New Roman"/>
          <w:sz w:val="24"/>
          <w:szCs w:val="24"/>
        </w:rPr>
        <w:t>.</w:t>
      </w:r>
      <w:r>
        <w:rPr>
          <w:rFonts w:ascii="Times New Roman" w:hAnsi="Times New Roman" w:cs="Times New Roman"/>
          <w:sz w:val="24"/>
          <w:szCs w:val="24"/>
        </w:rPr>
        <w:t>79</w:t>
      </w:r>
    </w:p>
    <w:p w:rsidR="00AC7E7C" w:rsidRDefault="00AC7E7C" w:rsidP="00AC7E7C">
      <w:pPr>
        <w:spacing w:after="0"/>
        <w:jc w:val="both"/>
        <w:rPr>
          <w:rFonts w:ascii="Times New Roman" w:hAnsi="Times New Roman" w:cs="Times New Roman"/>
          <w:sz w:val="24"/>
          <w:szCs w:val="24"/>
        </w:rPr>
      </w:pPr>
      <w:r>
        <w:rPr>
          <w:rFonts w:ascii="Times New Roman" w:hAnsi="Times New Roman" w:cs="Times New Roman"/>
          <w:b/>
          <w:sz w:val="24"/>
          <w:szCs w:val="24"/>
        </w:rPr>
        <w:t>EK 5.</w:t>
      </w:r>
      <w:r w:rsidR="00741A8B">
        <w:rPr>
          <w:rFonts w:ascii="Times New Roman" w:hAnsi="Times New Roman" w:cs="Times New Roman"/>
          <w:b/>
          <w:sz w:val="24"/>
          <w:szCs w:val="24"/>
        </w:rPr>
        <w:t xml:space="preserve"> </w:t>
      </w:r>
      <w:r w:rsidR="00741A8B">
        <w:rPr>
          <w:rFonts w:ascii="Times New Roman" w:hAnsi="Times New Roman" w:cs="Times New Roman"/>
          <w:sz w:val="24"/>
          <w:szCs w:val="24"/>
        </w:rPr>
        <w:t>Evde sağlık hizmetleri hasta nakil aracında bulundurulacak asgari tıbbi</w:t>
      </w:r>
    </w:p>
    <w:p w:rsidR="00741A8B" w:rsidRDefault="00840228" w:rsidP="00AC7E7C">
      <w:pPr>
        <w:spacing w:after="0"/>
        <w:jc w:val="both"/>
        <w:rPr>
          <w:rFonts w:ascii="Times New Roman" w:hAnsi="Times New Roman" w:cs="Times New Roman"/>
          <w:sz w:val="24"/>
          <w:szCs w:val="24"/>
        </w:rPr>
      </w:pPr>
      <w:r>
        <w:rPr>
          <w:rFonts w:ascii="Times New Roman" w:hAnsi="Times New Roman" w:cs="Times New Roman"/>
          <w:sz w:val="24"/>
          <w:szCs w:val="24"/>
        </w:rPr>
        <w:t>c</w:t>
      </w:r>
      <w:r w:rsidR="00741A8B">
        <w:rPr>
          <w:rFonts w:ascii="Times New Roman" w:hAnsi="Times New Roman" w:cs="Times New Roman"/>
          <w:sz w:val="24"/>
          <w:szCs w:val="24"/>
        </w:rPr>
        <w:t xml:space="preserve">ihaz, araç, gereç ve malzemelerin </w:t>
      </w:r>
      <w:r w:rsidR="0065079C">
        <w:rPr>
          <w:rFonts w:ascii="Times New Roman" w:hAnsi="Times New Roman" w:cs="Times New Roman"/>
          <w:sz w:val="24"/>
          <w:szCs w:val="24"/>
        </w:rPr>
        <w:t>nitelik ve miktarları………………………</w:t>
      </w:r>
      <w:r w:rsidR="00741A8B">
        <w:rPr>
          <w:rFonts w:ascii="Times New Roman" w:hAnsi="Times New Roman" w:cs="Times New Roman"/>
          <w:sz w:val="24"/>
          <w:szCs w:val="24"/>
        </w:rPr>
        <w:t>80</w:t>
      </w:r>
    </w:p>
    <w:p w:rsidR="00741A8B" w:rsidRDefault="00741A8B" w:rsidP="00AC7E7C">
      <w:pPr>
        <w:spacing w:after="0"/>
        <w:jc w:val="both"/>
        <w:rPr>
          <w:rFonts w:ascii="Times New Roman" w:hAnsi="Times New Roman" w:cs="Times New Roman"/>
          <w:sz w:val="24"/>
          <w:szCs w:val="24"/>
        </w:rPr>
      </w:pPr>
      <w:r>
        <w:rPr>
          <w:rFonts w:ascii="Times New Roman" w:hAnsi="Times New Roman" w:cs="Times New Roman"/>
          <w:b/>
          <w:sz w:val="24"/>
          <w:szCs w:val="24"/>
        </w:rPr>
        <w:t>EK 6.</w:t>
      </w:r>
      <w:r w:rsidR="003D7A3C">
        <w:rPr>
          <w:rFonts w:ascii="Times New Roman" w:hAnsi="Times New Roman" w:cs="Times New Roman"/>
          <w:b/>
          <w:sz w:val="24"/>
          <w:szCs w:val="24"/>
        </w:rPr>
        <w:t xml:space="preserve"> </w:t>
      </w:r>
      <w:r w:rsidR="003D7A3C">
        <w:rPr>
          <w:rFonts w:ascii="Times New Roman" w:hAnsi="Times New Roman" w:cs="Times New Roman"/>
          <w:sz w:val="24"/>
          <w:szCs w:val="24"/>
        </w:rPr>
        <w:t>Evde sağlık hizmetlerinde görevli personelin hizmete özel kıyafet</w:t>
      </w:r>
    </w:p>
    <w:p w:rsidR="003D7A3C" w:rsidRPr="003D7A3C" w:rsidRDefault="003D7A3C" w:rsidP="00AC7E7C">
      <w:pPr>
        <w:spacing w:after="0"/>
        <w:jc w:val="both"/>
        <w:rPr>
          <w:rFonts w:ascii="Times New Roman" w:hAnsi="Times New Roman" w:cs="Times New Roman"/>
          <w:sz w:val="24"/>
          <w:szCs w:val="24"/>
        </w:rPr>
      </w:pPr>
      <w:r>
        <w:rPr>
          <w:rFonts w:ascii="Times New Roman" w:hAnsi="Times New Roman" w:cs="Times New Roman"/>
          <w:sz w:val="24"/>
          <w:szCs w:val="24"/>
        </w:rPr>
        <w:t>standardı………………………………………………………………………</w:t>
      </w:r>
      <w:r w:rsidR="0065079C">
        <w:rPr>
          <w:rFonts w:ascii="Times New Roman" w:hAnsi="Times New Roman" w:cs="Times New Roman"/>
          <w:sz w:val="24"/>
          <w:szCs w:val="24"/>
        </w:rPr>
        <w:t>...</w:t>
      </w:r>
      <w:r w:rsidR="00461BF7">
        <w:rPr>
          <w:rFonts w:ascii="Times New Roman" w:hAnsi="Times New Roman" w:cs="Times New Roman"/>
          <w:sz w:val="24"/>
          <w:szCs w:val="24"/>
        </w:rPr>
        <w:t>81</w:t>
      </w:r>
    </w:p>
    <w:p w:rsidR="00741A8B" w:rsidRPr="00461BF7" w:rsidRDefault="00741A8B" w:rsidP="00AC7E7C">
      <w:pPr>
        <w:spacing w:after="0"/>
        <w:jc w:val="both"/>
        <w:rPr>
          <w:rFonts w:ascii="Times New Roman" w:hAnsi="Times New Roman" w:cs="Times New Roman"/>
          <w:sz w:val="24"/>
          <w:szCs w:val="24"/>
        </w:rPr>
      </w:pPr>
      <w:r>
        <w:rPr>
          <w:rFonts w:ascii="Times New Roman" w:hAnsi="Times New Roman" w:cs="Times New Roman"/>
          <w:b/>
          <w:sz w:val="24"/>
          <w:szCs w:val="24"/>
        </w:rPr>
        <w:t>EK 7.</w:t>
      </w:r>
      <w:r w:rsidR="00461BF7">
        <w:rPr>
          <w:rFonts w:ascii="Times New Roman" w:hAnsi="Times New Roman" w:cs="Times New Roman"/>
          <w:b/>
          <w:sz w:val="24"/>
          <w:szCs w:val="24"/>
        </w:rPr>
        <w:t xml:space="preserve"> </w:t>
      </w:r>
      <w:r w:rsidR="00461BF7">
        <w:rPr>
          <w:rFonts w:ascii="Times New Roman" w:hAnsi="Times New Roman" w:cs="Times New Roman"/>
          <w:sz w:val="24"/>
          <w:szCs w:val="24"/>
        </w:rPr>
        <w:t>Evde sağlık hizmeti başvuru formu…………………………………….</w:t>
      </w:r>
      <w:r w:rsidR="0065079C">
        <w:rPr>
          <w:rFonts w:ascii="Times New Roman" w:hAnsi="Times New Roman" w:cs="Times New Roman"/>
          <w:sz w:val="24"/>
          <w:szCs w:val="24"/>
        </w:rPr>
        <w:t>..</w:t>
      </w:r>
      <w:r w:rsidR="00461BF7">
        <w:rPr>
          <w:rFonts w:ascii="Times New Roman" w:hAnsi="Times New Roman" w:cs="Times New Roman"/>
          <w:sz w:val="24"/>
          <w:szCs w:val="24"/>
        </w:rPr>
        <w:t>81</w:t>
      </w:r>
    </w:p>
    <w:p w:rsidR="00741A8B" w:rsidRPr="00461BF7" w:rsidRDefault="00741A8B" w:rsidP="00AC7E7C">
      <w:pPr>
        <w:spacing w:after="0"/>
        <w:jc w:val="both"/>
        <w:rPr>
          <w:rFonts w:ascii="Times New Roman" w:hAnsi="Times New Roman" w:cs="Times New Roman"/>
          <w:sz w:val="24"/>
          <w:szCs w:val="24"/>
        </w:rPr>
      </w:pPr>
      <w:r>
        <w:rPr>
          <w:rFonts w:ascii="Times New Roman" w:hAnsi="Times New Roman" w:cs="Times New Roman"/>
          <w:b/>
          <w:sz w:val="24"/>
          <w:szCs w:val="24"/>
        </w:rPr>
        <w:t>EK 8.</w:t>
      </w:r>
      <w:r w:rsidR="00461BF7">
        <w:rPr>
          <w:rFonts w:ascii="Times New Roman" w:hAnsi="Times New Roman" w:cs="Times New Roman"/>
          <w:b/>
          <w:sz w:val="24"/>
          <w:szCs w:val="24"/>
        </w:rPr>
        <w:t xml:space="preserve"> </w:t>
      </w:r>
      <w:r w:rsidR="00461BF7">
        <w:rPr>
          <w:rFonts w:ascii="Times New Roman" w:hAnsi="Times New Roman" w:cs="Times New Roman"/>
          <w:sz w:val="24"/>
          <w:szCs w:val="24"/>
        </w:rPr>
        <w:t>Fonksiyonel Bağımsızlık Ölçeği………………………………………..</w:t>
      </w:r>
      <w:r w:rsidR="0065079C">
        <w:rPr>
          <w:rFonts w:ascii="Times New Roman" w:hAnsi="Times New Roman" w:cs="Times New Roman"/>
          <w:sz w:val="24"/>
          <w:szCs w:val="24"/>
        </w:rPr>
        <w:t>.</w:t>
      </w:r>
      <w:r w:rsidR="00461BF7">
        <w:rPr>
          <w:rFonts w:ascii="Times New Roman" w:hAnsi="Times New Roman" w:cs="Times New Roman"/>
          <w:sz w:val="24"/>
          <w:szCs w:val="24"/>
        </w:rPr>
        <w:t>82</w:t>
      </w:r>
    </w:p>
    <w:p w:rsidR="00741A8B" w:rsidRPr="00741A8B" w:rsidRDefault="00741A8B" w:rsidP="00AC7E7C">
      <w:pPr>
        <w:spacing w:after="0"/>
        <w:jc w:val="both"/>
        <w:rPr>
          <w:rFonts w:ascii="Times New Roman" w:hAnsi="Times New Roman" w:cs="Times New Roman"/>
          <w:sz w:val="24"/>
          <w:szCs w:val="24"/>
        </w:rPr>
      </w:pPr>
      <w:r>
        <w:rPr>
          <w:rFonts w:ascii="Times New Roman" w:hAnsi="Times New Roman" w:cs="Times New Roman"/>
          <w:b/>
          <w:sz w:val="24"/>
          <w:szCs w:val="24"/>
        </w:rPr>
        <w:t>EK 9.</w:t>
      </w:r>
      <w:r w:rsidR="00461BF7">
        <w:rPr>
          <w:rFonts w:ascii="Times New Roman" w:hAnsi="Times New Roman" w:cs="Times New Roman"/>
          <w:b/>
          <w:sz w:val="24"/>
          <w:szCs w:val="24"/>
        </w:rPr>
        <w:t xml:space="preserve"> </w:t>
      </w:r>
      <w:r w:rsidR="00461BF7" w:rsidRPr="00461BF7">
        <w:rPr>
          <w:rFonts w:ascii="Times New Roman" w:hAnsi="Times New Roman" w:cs="Times New Roman"/>
          <w:sz w:val="24"/>
          <w:szCs w:val="24"/>
        </w:rPr>
        <w:t>Anket formu</w:t>
      </w:r>
      <w:r w:rsidR="00461BF7">
        <w:rPr>
          <w:rFonts w:ascii="Times New Roman" w:hAnsi="Times New Roman" w:cs="Times New Roman"/>
          <w:sz w:val="24"/>
          <w:szCs w:val="24"/>
        </w:rPr>
        <w:t>…………………………………………………………….</w:t>
      </w:r>
      <w:r w:rsidR="0065079C">
        <w:rPr>
          <w:rFonts w:ascii="Times New Roman" w:hAnsi="Times New Roman" w:cs="Times New Roman"/>
          <w:sz w:val="24"/>
          <w:szCs w:val="24"/>
        </w:rPr>
        <w:t>..</w:t>
      </w:r>
      <w:r w:rsidR="00461BF7">
        <w:rPr>
          <w:rFonts w:ascii="Times New Roman" w:hAnsi="Times New Roman" w:cs="Times New Roman"/>
          <w:sz w:val="24"/>
          <w:szCs w:val="24"/>
        </w:rPr>
        <w:t>83</w:t>
      </w:r>
    </w:p>
    <w:p w:rsidR="008C7A4F" w:rsidRDefault="008C7A4F" w:rsidP="00BE3028">
      <w:pPr>
        <w:spacing w:after="0"/>
        <w:jc w:val="center"/>
        <w:rPr>
          <w:rFonts w:ascii="Times New Roman" w:hAnsi="Times New Roman" w:cs="Times New Roman"/>
          <w:b/>
          <w:sz w:val="24"/>
          <w:szCs w:val="24"/>
        </w:rPr>
      </w:pPr>
    </w:p>
    <w:p w:rsidR="008C7A4F" w:rsidRDefault="008C7A4F" w:rsidP="00BE3028">
      <w:pPr>
        <w:spacing w:after="0"/>
        <w:jc w:val="center"/>
        <w:rPr>
          <w:rFonts w:ascii="Times New Roman" w:hAnsi="Times New Roman" w:cs="Times New Roman"/>
          <w:b/>
          <w:sz w:val="24"/>
          <w:szCs w:val="24"/>
        </w:rPr>
      </w:pPr>
    </w:p>
    <w:p w:rsidR="008C7A4F" w:rsidRDefault="008C7A4F" w:rsidP="00BE3028">
      <w:pPr>
        <w:spacing w:after="0"/>
        <w:jc w:val="center"/>
        <w:rPr>
          <w:rFonts w:ascii="Times New Roman" w:hAnsi="Times New Roman" w:cs="Times New Roman"/>
          <w:b/>
          <w:sz w:val="24"/>
          <w:szCs w:val="24"/>
        </w:rPr>
      </w:pPr>
    </w:p>
    <w:p w:rsidR="008C7A4F" w:rsidRDefault="008C7A4F" w:rsidP="00BE3028">
      <w:pPr>
        <w:spacing w:after="0"/>
        <w:jc w:val="center"/>
        <w:rPr>
          <w:rFonts w:ascii="Times New Roman" w:hAnsi="Times New Roman" w:cs="Times New Roman"/>
          <w:b/>
          <w:sz w:val="24"/>
          <w:szCs w:val="24"/>
        </w:rPr>
      </w:pPr>
    </w:p>
    <w:p w:rsidR="008C7A4F" w:rsidRDefault="008C7A4F" w:rsidP="00BE3028">
      <w:pPr>
        <w:spacing w:after="0"/>
        <w:jc w:val="center"/>
        <w:rPr>
          <w:rFonts w:ascii="Times New Roman" w:hAnsi="Times New Roman" w:cs="Times New Roman"/>
          <w:b/>
          <w:sz w:val="24"/>
          <w:szCs w:val="24"/>
        </w:rPr>
      </w:pPr>
    </w:p>
    <w:p w:rsidR="008C7A4F" w:rsidRDefault="008C7A4F" w:rsidP="00BE3028">
      <w:pPr>
        <w:spacing w:after="0"/>
        <w:jc w:val="center"/>
        <w:rPr>
          <w:rFonts w:ascii="Times New Roman" w:hAnsi="Times New Roman" w:cs="Times New Roman"/>
          <w:b/>
          <w:sz w:val="24"/>
          <w:szCs w:val="24"/>
        </w:rPr>
      </w:pPr>
    </w:p>
    <w:p w:rsidR="008C7A4F" w:rsidRDefault="008C7A4F" w:rsidP="00BE3028">
      <w:pPr>
        <w:spacing w:after="0"/>
        <w:jc w:val="center"/>
        <w:rPr>
          <w:rFonts w:ascii="Times New Roman" w:hAnsi="Times New Roman" w:cs="Times New Roman"/>
          <w:b/>
          <w:sz w:val="24"/>
          <w:szCs w:val="24"/>
        </w:rPr>
      </w:pPr>
    </w:p>
    <w:p w:rsidR="008C7A4F" w:rsidRDefault="008C7A4F" w:rsidP="00BE3028">
      <w:pPr>
        <w:spacing w:after="0"/>
        <w:jc w:val="center"/>
        <w:rPr>
          <w:rFonts w:ascii="Times New Roman" w:hAnsi="Times New Roman" w:cs="Times New Roman"/>
          <w:b/>
          <w:sz w:val="24"/>
          <w:szCs w:val="24"/>
        </w:rPr>
      </w:pPr>
    </w:p>
    <w:p w:rsidR="008C7A4F" w:rsidRDefault="008C7A4F" w:rsidP="00BE3028">
      <w:pPr>
        <w:spacing w:after="0"/>
        <w:jc w:val="center"/>
        <w:rPr>
          <w:rFonts w:ascii="Times New Roman" w:hAnsi="Times New Roman" w:cs="Times New Roman"/>
          <w:b/>
          <w:sz w:val="24"/>
          <w:szCs w:val="24"/>
        </w:rPr>
      </w:pPr>
    </w:p>
    <w:p w:rsidR="008C7A4F" w:rsidRDefault="008C7A4F" w:rsidP="00BE3028">
      <w:pPr>
        <w:spacing w:after="0"/>
        <w:jc w:val="center"/>
        <w:rPr>
          <w:rFonts w:ascii="Times New Roman" w:hAnsi="Times New Roman" w:cs="Times New Roman"/>
          <w:b/>
          <w:sz w:val="24"/>
          <w:szCs w:val="24"/>
        </w:rPr>
      </w:pPr>
    </w:p>
    <w:p w:rsidR="008C7A4F" w:rsidRDefault="008C7A4F" w:rsidP="00BE3028">
      <w:pPr>
        <w:spacing w:after="0"/>
        <w:jc w:val="center"/>
        <w:rPr>
          <w:rFonts w:ascii="Times New Roman" w:hAnsi="Times New Roman" w:cs="Times New Roman"/>
          <w:b/>
          <w:sz w:val="24"/>
          <w:szCs w:val="24"/>
        </w:rPr>
      </w:pPr>
    </w:p>
    <w:p w:rsidR="008C7A4F" w:rsidRDefault="008C7A4F" w:rsidP="00C67B29">
      <w:pPr>
        <w:spacing w:after="0"/>
        <w:rPr>
          <w:rFonts w:ascii="Times New Roman" w:hAnsi="Times New Roman" w:cs="Times New Roman"/>
          <w:b/>
          <w:sz w:val="24"/>
          <w:szCs w:val="24"/>
        </w:rPr>
      </w:pPr>
    </w:p>
    <w:p w:rsidR="00C67B29" w:rsidRDefault="00C67B29" w:rsidP="00C67B29">
      <w:pPr>
        <w:spacing w:after="0"/>
        <w:rPr>
          <w:rFonts w:ascii="Times New Roman" w:hAnsi="Times New Roman" w:cs="Times New Roman"/>
          <w:b/>
          <w:sz w:val="24"/>
          <w:szCs w:val="24"/>
        </w:rPr>
      </w:pPr>
    </w:p>
    <w:p w:rsidR="008C7A4F" w:rsidRDefault="008C7A4F" w:rsidP="00BE3028">
      <w:pPr>
        <w:spacing w:after="0"/>
        <w:jc w:val="center"/>
        <w:rPr>
          <w:rFonts w:ascii="Times New Roman" w:hAnsi="Times New Roman" w:cs="Times New Roman"/>
          <w:b/>
          <w:sz w:val="24"/>
          <w:szCs w:val="24"/>
        </w:rPr>
      </w:pPr>
    </w:p>
    <w:p w:rsidR="008C7A4F" w:rsidRDefault="008C7A4F" w:rsidP="00BE3028">
      <w:pPr>
        <w:spacing w:after="0"/>
        <w:jc w:val="center"/>
        <w:rPr>
          <w:rFonts w:ascii="Times New Roman" w:hAnsi="Times New Roman" w:cs="Times New Roman"/>
          <w:b/>
          <w:sz w:val="24"/>
          <w:szCs w:val="24"/>
        </w:rPr>
      </w:pPr>
    </w:p>
    <w:p w:rsidR="00BE3028" w:rsidRDefault="00BE3028" w:rsidP="00BE3028">
      <w:pPr>
        <w:spacing w:after="0"/>
        <w:jc w:val="center"/>
        <w:rPr>
          <w:rFonts w:ascii="Times New Roman" w:hAnsi="Times New Roman" w:cs="Times New Roman"/>
          <w:b/>
          <w:sz w:val="24"/>
          <w:szCs w:val="24"/>
        </w:rPr>
      </w:pPr>
      <w:r w:rsidRPr="00E713BE">
        <w:rPr>
          <w:rFonts w:ascii="Times New Roman" w:hAnsi="Times New Roman" w:cs="Times New Roman"/>
          <w:b/>
          <w:sz w:val="24"/>
          <w:szCs w:val="24"/>
        </w:rPr>
        <w:lastRenderedPageBreak/>
        <w:t>ÖZET</w:t>
      </w:r>
    </w:p>
    <w:p w:rsidR="0058314C" w:rsidRDefault="00BC7C9C" w:rsidP="00BC7C9C">
      <w:pPr>
        <w:spacing w:after="0"/>
        <w:jc w:val="center"/>
        <w:rPr>
          <w:rFonts w:ascii="Times New Roman" w:hAnsi="Times New Roman" w:cs="Times New Roman"/>
          <w:b/>
          <w:sz w:val="24"/>
          <w:szCs w:val="24"/>
        </w:rPr>
      </w:pPr>
      <w:r>
        <w:rPr>
          <w:rFonts w:ascii="Times New Roman" w:hAnsi="Times New Roman" w:cs="Times New Roman"/>
          <w:b/>
          <w:sz w:val="24"/>
          <w:szCs w:val="24"/>
        </w:rPr>
        <w:t>Evde Bakım Hastalarında Vitamin D Düzeyleri İle Fonksiyonel Bağımsızlık Ölçeği Skorları Arasındaki İlişki</w:t>
      </w:r>
    </w:p>
    <w:p w:rsidR="00BC7C9C" w:rsidRDefault="00275047" w:rsidP="00BC7C9C">
      <w:pPr>
        <w:spacing w:after="0"/>
        <w:jc w:val="center"/>
        <w:rPr>
          <w:rFonts w:ascii="Times New Roman" w:hAnsi="Times New Roman" w:cs="Times New Roman"/>
          <w:sz w:val="24"/>
          <w:szCs w:val="24"/>
        </w:rPr>
      </w:pPr>
      <w:r>
        <w:rPr>
          <w:rFonts w:ascii="Times New Roman" w:hAnsi="Times New Roman" w:cs="Times New Roman"/>
          <w:sz w:val="24"/>
          <w:szCs w:val="24"/>
        </w:rPr>
        <w:t>Dr. Açelya ZEYBEK</w:t>
      </w:r>
    </w:p>
    <w:p w:rsidR="00275047" w:rsidRDefault="00275047" w:rsidP="00275047">
      <w:pPr>
        <w:spacing w:after="0"/>
        <w:jc w:val="both"/>
        <w:rPr>
          <w:rFonts w:ascii="Times New Roman" w:hAnsi="Times New Roman" w:cs="Times New Roman"/>
          <w:sz w:val="24"/>
          <w:szCs w:val="24"/>
        </w:rPr>
      </w:pPr>
    </w:p>
    <w:p w:rsidR="00275047" w:rsidRDefault="00F334A2" w:rsidP="0027504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E45C6">
        <w:rPr>
          <w:rFonts w:ascii="Times New Roman" w:hAnsi="Times New Roman" w:cs="Times New Roman"/>
          <w:sz w:val="24"/>
          <w:szCs w:val="24"/>
        </w:rPr>
        <w:t xml:space="preserve">Yaşam sürelerinin uzamasıyla genç yaş gruplarından ileri yaş gruplarına doğru bir geçiş yaşanmıştır. </w:t>
      </w:r>
      <w:r w:rsidR="007C25EA">
        <w:rPr>
          <w:rFonts w:ascii="Times New Roman" w:hAnsi="Times New Roman" w:cs="Times New Roman"/>
          <w:sz w:val="24"/>
          <w:szCs w:val="24"/>
        </w:rPr>
        <w:t xml:space="preserve">Yaşlanan nüfusun artması ile birlikte kronik hastalıkların sıklığında da artış olmuştur. Sonuçta klinik merkezli hasta bakımı yerini ev merkezli hasta bakımına bırakmıştır. </w:t>
      </w:r>
      <w:r w:rsidR="00275047">
        <w:rPr>
          <w:rFonts w:ascii="Times New Roman" w:hAnsi="Times New Roman" w:cs="Times New Roman"/>
          <w:sz w:val="24"/>
          <w:szCs w:val="24"/>
        </w:rPr>
        <w:t>Evde bakım hastaları genellikle yatağa bağımlı ve komorbid hastalıklara sahip hastalar olduğundan hem immobilizasyon hem de güneşten az faydalanma açısından riskli grupta yer almaktadır</w:t>
      </w:r>
      <w:r>
        <w:rPr>
          <w:rFonts w:ascii="Times New Roman" w:hAnsi="Times New Roman" w:cs="Times New Roman"/>
          <w:sz w:val="24"/>
          <w:szCs w:val="24"/>
        </w:rPr>
        <w:t>lar</w:t>
      </w:r>
      <w:r w:rsidR="00275047">
        <w:rPr>
          <w:rFonts w:ascii="Times New Roman" w:hAnsi="Times New Roman" w:cs="Times New Roman"/>
          <w:sz w:val="24"/>
          <w:szCs w:val="24"/>
        </w:rPr>
        <w:t>. Bu da evde bakım hastalarını vitamin D eksikliği ile karşı karşıya bırakmaktadır.</w:t>
      </w:r>
    </w:p>
    <w:p w:rsidR="001E45C6" w:rsidRDefault="00F334A2" w:rsidP="0027504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E45C6">
        <w:rPr>
          <w:rFonts w:ascii="Times New Roman" w:hAnsi="Times New Roman" w:cs="Times New Roman"/>
          <w:sz w:val="24"/>
          <w:szCs w:val="24"/>
        </w:rPr>
        <w:t>Bu çalışmanın amacı; evde bakım hizmeti alan hastalarda D vitamini eksikliği sıklığını belirlemek ve D vitamini eksikliği açısından risk</w:t>
      </w:r>
      <w:r w:rsidR="00DC450F">
        <w:rPr>
          <w:rFonts w:ascii="Times New Roman" w:hAnsi="Times New Roman" w:cs="Times New Roman"/>
          <w:sz w:val="24"/>
          <w:szCs w:val="24"/>
        </w:rPr>
        <w:t>li popü</w:t>
      </w:r>
      <w:r w:rsidR="00016079">
        <w:rPr>
          <w:rFonts w:ascii="Times New Roman" w:hAnsi="Times New Roman" w:cs="Times New Roman"/>
          <w:sz w:val="24"/>
          <w:szCs w:val="24"/>
        </w:rPr>
        <w:t>lasyonda olan bu grubun Fonksiyonel Bağımsızlık Ö</w:t>
      </w:r>
      <w:r w:rsidR="001E45C6">
        <w:rPr>
          <w:rFonts w:ascii="Times New Roman" w:hAnsi="Times New Roman" w:cs="Times New Roman"/>
          <w:sz w:val="24"/>
          <w:szCs w:val="24"/>
        </w:rPr>
        <w:t>lçeği skorları ile D vitamini arasındaki ilişkiyi değerlendirmektir.</w:t>
      </w:r>
    </w:p>
    <w:p w:rsidR="00E938C6" w:rsidRDefault="00F334A2" w:rsidP="0027504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A4EA4">
        <w:rPr>
          <w:rFonts w:ascii="Times New Roman" w:hAnsi="Times New Roman" w:cs="Times New Roman"/>
          <w:sz w:val="24"/>
          <w:szCs w:val="24"/>
        </w:rPr>
        <w:t>Araştırma Ocak-Aralık 2017 tarihleri arasında Denizli Devlet Hastanesi (DDH) Evde Bakım Birimi’ne kayıtlı bireylerin yaşadığı çevrede yürütülen tanımlayıcı ve kesitsel bir çalışmadır. Araştırmaya Denizli Devlet Hastanesi Evde Sağlık Birimi’nin hizmet verdiği 1025 hastadan dahil edilme kriterlerine uyan 214 hasta</w:t>
      </w:r>
      <w:r w:rsidR="009F51E3">
        <w:rPr>
          <w:rFonts w:ascii="Times New Roman" w:hAnsi="Times New Roman" w:cs="Times New Roman"/>
          <w:sz w:val="24"/>
          <w:szCs w:val="24"/>
        </w:rPr>
        <w:t xml:space="preserve"> (122 kadın, 92 erkek)</w:t>
      </w:r>
      <w:r w:rsidR="007A4EA4">
        <w:rPr>
          <w:rFonts w:ascii="Times New Roman" w:hAnsi="Times New Roman" w:cs="Times New Roman"/>
          <w:sz w:val="24"/>
          <w:szCs w:val="24"/>
        </w:rPr>
        <w:t xml:space="preserve"> dahil edilmiştir.</w:t>
      </w:r>
      <w:r w:rsidR="00344392">
        <w:rPr>
          <w:rFonts w:ascii="Times New Roman" w:hAnsi="Times New Roman" w:cs="Times New Roman"/>
          <w:sz w:val="24"/>
          <w:szCs w:val="24"/>
        </w:rPr>
        <w:t xml:space="preserve"> Araştırma grubuna sosyodemografik verilerin yer al</w:t>
      </w:r>
      <w:r w:rsidR="0094287C">
        <w:rPr>
          <w:rFonts w:ascii="Times New Roman" w:hAnsi="Times New Roman" w:cs="Times New Roman"/>
          <w:sz w:val="24"/>
          <w:szCs w:val="24"/>
        </w:rPr>
        <w:t xml:space="preserve">dığı 14 soruluk anket formu ve Fonksiyonel Bağımsızlık </w:t>
      </w:r>
      <w:r w:rsidR="006B348A">
        <w:rPr>
          <w:rFonts w:ascii="Times New Roman" w:hAnsi="Times New Roman" w:cs="Times New Roman"/>
          <w:sz w:val="24"/>
          <w:szCs w:val="24"/>
        </w:rPr>
        <w:t>Ö</w:t>
      </w:r>
      <w:r w:rsidR="00344392">
        <w:rPr>
          <w:rFonts w:ascii="Times New Roman" w:hAnsi="Times New Roman" w:cs="Times New Roman"/>
          <w:sz w:val="24"/>
          <w:szCs w:val="24"/>
        </w:rPr>
        <w:t xml:space="preserve">lçeği </w:t>
      </w:r>
      <w:r w:rsidR="009F51E3">
        <w:rPr>
          <w:rFonts w:ascii="Times New Roman" w:hAnsi="Times New Roman" w:cs="Times New Roman"/>
          <w:sz w:val="24"/>
          <w:szCs w:val="24"/>
        </w:rPr>
        <w:t>uygulanmıştır. Görüşme sonrası bireylerden venöz kan örnekleri alınmıştır.</w:t>
      </w:r>
      <w:r w:rsidR="008C591F">
        <w:rPr>
          <w:rFonts w:ascii="Times New Roman" w:hAnsi="Times New Roman" w:cs="Times New Roman"/>
          <w:sz w:val="24"/>
          <w:szCs w:val="24"/>
        </w:rPr>
        <w:t xml:space="preserve"> Kategorik değişkenler arasındaki ilişki Ki Kare Analizi, sürekli değişkenler arasındaki ilişki Spearman Korelasyon Analizi ile incelenmiştir.</w:t>
      </w:r>
    </w:p>
    <w:p w:rsidR="00937566" w:rsidRDefault="00F334A2" w:rsidP="0027504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C591F">
        <w:rPr>
          <w:rFonts w:ascii="Times New Roman" w:hAnsi="Times New Roman" w:cs="Times New Roman"/>
          <w:sz w:val="24"/>
          <w:szCs w:val="24"/>
        </w:rPr>
        <w:t>Araştırma grubunun yaş ortalaması</w:t>
      </w:r>
      <w:r w:rsidR="00010DE4">
        <w:rPr>
          <w:rFonts w:ascii="Times New Roman" w:hAnsi="Times New Roman" w:cs="Times New Roman"/>
          <w:sz w:val="24"/>
          <w:szCs w:val="24"/>
        </w:rPr>
        <w:t xml:space="preserve"> 71,22 ± 11,67 (</w:t>
      </w:r>
      <w:r w:rsidR="00FA00BA">
        <w:rPr>
          <w:rFonts w:ascii="Times New Roman" w:hAnsi="Times New Roman" w:cs="Times New Roman"/>
          <w:sz w:val="24"/>
          <w:szCs w:val="24"/>
        </w:rPr>
        <w:t>min 36, maks 108) olarak bulun</w:t>
      </w:r>
      <w:r>
        <w:rPr>
          <w:rFonts w:ascii="Times New Roman" w:hAnsi="Times New Roman" w:cs="Times New Roman"/>
          <w:sz w:val="24"/>
          <w:szCs w:val="24"/>
        </w:rPr>
        <w:t>muştur</w:t>
      </w:r>
      <w:r w:rsidR="00AB4855">
        <w:rPr>
          <w:rFonts w:ascii="Times New Roman" w:hAnsi="Times New Roman" w:cs="Times New Roman"/>
          <w:sz w:val="24"/>
          <w:szCs w:val="24"/>
        </w:rPr>
        <w:t>. Evde bakım hastalarında D vitamini eksikliği %75,2 (n=161), D vitamini</w:t>
      </w:r>
      <w:r>
        <w:rPr>
          <w:rFonts w:ascii="Times New Roman" w:hAnsi="Times New Roman" w:cs="Times New Roman"/>
          <w:sz w:val="24"/>
          <w:szCs w:val="24"/>
        </w:rPr>
        <w:t xml:space="preserve"> yetersizliği %14 (n=30) bulunmuştur</w:t>
      </w:r>
      <w:r w:rsidR="00AB4855">
        <w:rPr>
          <w:rFonts w:ascii="Times New Roman" w:hAnsi="Times New Roman" w:cs="Times New Roman"/>
          <w:sz w:val="24"/>
          <w:szCs w:val="24"/>
        </w:rPr>
        <w:t>. Evde bakım hastalarının sadece %10,7’sinde (n=23) vi</w:t>
      </w:r>
      <w:r>
        <w:rPr>
          <w:rFonts w:ascii="Times New Roman" w:hAnsi="Times New Roman" w:cs="Times New Roman"/>
          <w:sz w:val="24"/>
          <w:szCs w:val="24"/>
        </w:rPr>
        <w:t>tamin D düzeyleri yeterli bulunm</w:t>
      </w:r>
      <w:r w:rsidR="00AB4855">
        <w:rPr>
          <w:rFonts w:ascii="Times New Roman" w:hAnsi="Times New Roman" w:cs="Times New Roman"/>
          <w:sz w:val="24"/>
          <w:szCs w:val="24"/>
        </w:rPr>
        <w:t>u</w:t>
      </w:r>
      <w:r>
        <w:rPr>
          <w:rFonts w:ascii="Times New Roman" w:hAnsi="Times New Roman" w:cs="Times New Roman"/>
          <w:sz w:val="24"/>
          <w:szCs w:val="24"/>
        </w:rPr>
        <w:t>ştur</w:t>
      </w:r>
      <w:r w:rsidR="00AB4855">
        <w:rPr>
          <w:rFonts w:ascii="Times New Roman" w:hAnsi="Times New Roman" w:cs="Times New Roman"/>
          <w:sz w:val="24"/>
          <w:szCs w:val="24"/>
        </w:rPr>
        <w:t>.</w:t>
      </w:r>
      <w:r w:rsidR="00ED1478">
        <w:rPr>
          <w:rFonts w:ascii="Times New Roman" w:hAnsi="Times New Roman" w:cs="Times New Roman"/>
          <w:sz w:val="24"/>
          <w:szCs w:val="24"/>
        </w:rPr>
        <w:t xml:space="preserve"> Vitamin D düzeyleri ile aylık gelir, Ca ve P düzeyleri arasında pozitif yönde, vitamin D ile PTH ve Mg düzeyleri arasında negatif yönde</w:t>
      </w:r>
      <w:r>
        <w:rPr>
          <w:rFonts w:ascii="Times New Roman" w:hAnsi="Times New Roman" w:cs="Times New Roman"/>
          <w:sz w:val="24"/>
          <w:szCs w:val="24"/>
        </w:rPr>
        <w:t xml:space="preserve"> anlamlı korelasyon saptanmıştır</w:t>
      </w:r>
      <w:r w:rsidR="00ED1478">
        <w:rPr>
          <w:rFonts w:ascii="Times New Roman" w:hAnsi="Times New Roman" w:cs="Times New Roman"/>
          <w:sz w:val="24"/>
          <w:szCs w:val="24"/>
        </w:rPr>
        <w:t>.</w:t>
      </w:r>
      <w:r w:rsidR="00007EC6">
        <w:rPr>
          <w:rFonts w:ascii="Times New Roman" w:hAnsi="Times New Roman" w:cs="Times New Roman"/>
          <w:sz w:val="24"/>
          <w:szCs w:val="24"/>
        </w:rPr>
        <w:t xml:space="preserve"> Vitamin D düzeyleri ile yaş, cinsiyet, evde bakım süreleri</w:t>
      </w:r>
      <w:r w:rsidR="00DA4052">
        <w:rPr>
          <w:rFonts w:ascii="Times New Roman" w:hAnsi="Times New Roman" w:cs="Times New Roman"/>
          <w:sz w:val="24"/>
          <w:szCs w:val="24"/>
        </w:rPr>
        <w:t xml:space="preserve">, eğitim durumu, medeni durum, süt </w:t>
      </w:r>
      <w:r w:rsidR="00DA4052">
        <w:rPr>
          <w:rFonts w:ascii="Times New Roman" w:hAnsi="Times New Roman" w:cs="Times New Roman"/>
          <w:sz w:val="24"/>
          <w:szCs w:val="24"/>
        </w:rPr>
        <w:lastRenderedPageBreak/>
        <w:t>kullanımı</w:t>
      </w:r>
      <w:r w:rsidR="008F57E8">
        <w:rPr>
          <w:rFonts w:ascii="Times New Roman" w:hAnsi="Times New Roman" w:cs="Times New Roman"/>
          <w:sz w:val="24"/>
          <w:szCs w:val="24"/>
        </w:rPr>
        <w:t xml:space="preserve">, kronik hastalık olup olmaması, kronik hastalık sayısı, </w:t>
      </w:r>
      <w:r w:rsidR="004D3FF5">
        <w:rPr>
          <w:rFonts w:ascii="Times New Roman" w:hAnsi="Times New Roman" w:cs="Times New Roman"/>
          <w:sz w:val="24"/>
          <w:szCs w:val="24"/>
        </w:rPr>
        <w:t>kullanılan toplam ilaç sayısı, kalça kırığı öyküsü ve ailede kemik erimesi/ kalça kırığı arasınd</w:t>
      </w:r>
      <w:r>
        <w:rPr>
          <w:rFonts w:ascii="Times New Roman" w:hAnsi="Times New Roman" w:cs="Times New Roman"/>
          <w:sz w:val="24"/>
          <w:szCs w:val="24"/>
        </w:rPr>
        <w:t>a anlamlı ilişki saptanmamıştır</w:t>
      </w:r>
      <w:r w:rsidR="004D3FF5">
        <w:rPr>
          <w:rFonts w:ascii="Times New Roman" w:hAnsi="Times New Roman" w:cs="Times New Roman"/>
          <w:sz w:val="24"/>
          <w:szCs w:val="24"/>
        </w:rPr>
        <w:t>. Evde bakım hastalarının %9,8’inde (n=21)</w:t>
      </w:r>
      <w:r w:rsidR="00010DE4">
        <w:rPr>
          <w:rFonts w:ascii="Times New Roman" w:hAnsi="Times New Roman" w:cs="Times New Roman"/>
          <w:sz w:val="24"/>
          <w:szCs w:val="24"/>
        </w:rPr>
        <w:t xml:space="preserve"> kalça kırığı öyküsü b</w:t>
      </w:r>
      <w:r>
        <w:rPr>
          <w:rFonts w:ascii="Times New Roman" w:hAnsi="Times New Roman" w:cs="Times New Roman"/>
          <w:sz w:val="24"/>
          <w:szCs w:val="24"/>
        </w:rPr>
        <w:t>ulunm</w:t>
      </w:r>
      <w:r w:rsidR="00010DE4">
        <w:rPr>
          <w:rFonts w:ascii="Times New Roman" w:hAnsi="Times New Roman" w:cs="Times New Roman"/>
          <w:sz w:val="24"/>
          <w:szCs w:val="24"/>
        </w:rPr>
        <w:t>u</w:t>
      </w:r>
      <w:r>
        <w:rPr>
          <w:rFonts w:ascii="Times New Roman" w:hAnsi="Times New Roman" w:cs="Times New Roman"/>
          <w:sz w:val="24"/>
          <w:szCs w:val="24"/>
        </w:rPr>
        <w:t>ştur</w:t>
      </w:r>
      <w:r w:rsidR="004D3FF5">
        <w:rPr>
          <w:rFonts w:ascii="Times New Roman" w:hAnsi="Times New Roman" w:cs="Times New Roman"/>
          <w:sz w:val="24"/>
          <w:szCs w:val="24"/>
        </w:rPr>
        <w:t>.</w:t>
      </w:r>
      <w:r w:rsidR="00DA0A69">
        <w:rPr>
          <w:rFonts w:ascii="Times New Roman" w:hAnsi="Times New Roman" w:cs="Times New Roman"/>
          <w:sz w:val="24"/>
          <w:szCs w:val="24"/>
        </w:rPr>
        <w:t xml:space="preserve"> Kalça kırığı öyküsü ile kadın cinsiyet ve ileri yaş arasında </w:t>
      </w:r>
      <w:r w:rsidR="000652F0">
        <w:rPr>
          <w:rFonts w:ascii="Times New Roman" w:hAnsi="Times New Roman" w:cs="Times New Roman"/>
          <w:sz w:val="24"/>
          <w:szCs w:val="24"/>
        </w:rPr>
        <w:t>istatistiksel o</w:t>
      </w:r>
      <w:r>
        <w:rPr>
          <w:rFonts w:ascii="Times New Roman" w:hAnsi="Times New Roman" w:cs="Times New Roman"/>
          <w:sz w:val="24"/>
          <w:szCs w:val="24"/>
        </w:rPr>
        <w:t>larak anlamlı ilişki bulunm</w:t>
      </w:r>
      <w:r w:rsidR="00010DE4">
        <w:rPr>
          <w:rFonts w:ascii="Times New Roman" w:hAnsi="Times New Roman" w:cs="Times New Roman"/>
          <w:sz w:val="24"/>
          <w:szCs w:val="24"/>
        </w:rPr>
        <w:t>u</w:t>
      </w:r>
      <w:r>
        <w:rPr>
          <w:rFonts w:ascii="Times New Roman" w:hAnsi="Times New Roman" w:cs="Times New Roman"/>
          <w:sz w:val="24"/>
          <w:szCs w:val="24"/>
        </w:rPr>
        <w:t>ştur</w:t>
      </w:r>
      <w:r w:rsidR="000652F0">
        <w:rPr>
          <w:rFonts w:ascii="Times New Roman" w:hAnsi="Times New Roman" w:cs="Times New Roman"/>
          <w:sz w:val="24"/>
          <w:szCs w:val="24"/>
        </w:rPr>
        <w:t xml:space="preserve"> (p&lt;0,001).</w:t>
      </w:r>
      <w:r w:rsidR="00CE7943">
        <w:rPr>
          <w:rFonts w:ascii="Times New Roman" w:hAnsi="Times New Roman" w:cs="Times New Roman"/>
          <w:sz w:val="24"/>
          <w:szCs w:val="24"/>
        </w:rPr>
        <w:t xml:space="preserve"> Evde bakım süreleri arttıkça Motor Fonksiyonel Bağımsızlık Ölçeği (FIM) ve Total FIM skorları arasında </w:t>
      </w:r>
      <w:r w:rsidR="00937566">
        <w:rPr>
          <w:rFonts w:ascii="Times New Roman" w:hAnsi="Times New Roman" w:cs="Times New Roman"/>
          <w:sz w:val="24"/>
          <w:szCs w:val="24"/>
        </w:rPr>
        <w:t>anlam</w:t>
      </w:r>
      <w:r w:rsidR="00010DE4">
        <w:rPr>
          <w:rFonts w:ascii="Times New Roman" w:hAnsi="Times New Roman" w:cs="Times New Roman"/>
          <w:sz w:val="24"/>
          <w:szCs w:val="24"/>
        </w:rPr>
        <w:t>lı düzeyde düşüklük sapt</w:t>
      </w:r>
      <w:r>
        <w:rPr>
          <w:rFonts w:ascii="Times New Roman" w:hAnsi="Times New Roman" w:cs="Times New Roman"/>
          <w:sz w:val="24"/>
          <w:szCs w:val="24"/>
        </w:rPr>
        <w:t>anm</w:t>
      </w:r>
      <w:r w:rsidR="00010DE4">
        <w:rPr>
          <w:rFonts w:ascii="Times New Roman" w:hAnsi="Times New Roman" w:cs="Times New Roman"/>
          <w:sz w:val="24"/>
          <w:szCs w:val="24"/>
        </w:rPr>
        <w:t>ı</w:t>
      </w:r>
      <w:r>
        <w:rPr>
          <w:rFonts w:ascii="Times New Roman" w:hAnsi="Times New Roman" w:cs="Times New Roman"/>
          <w:sz w:val="24"/>
          <w:szCs w:val="24"/>
        </w:rPr>
        <w:t>ştır</w:t>
      </w:r>
      <w:r w:rsidR="00937566">
        <w:rPr>
          <w:rFonts w:ascii="Times New Roman" w:hAnsi="Times New Roman" w:cs="Times New Roman"/>
          <w:sz w:val="24"/>
          <w:szCs w:val="24"/>
        </w:rPr>
        <w:t>. Vitamin D düzeyleri ile Motor FIM, Kognitif FIM ve Total FIM düzeyleri arasınd</w:t>
      </w:r>
      <w:r>
        <w:rPr>
          <w:rFonts w:ascii="Times New Roman" w:hAnsi="Times New Roman" w:cs="Times New Roman"/>
          <w:sz w:val="24"/>
          <w:szCs w:val="24"/>
        </w:rPr>
        <w:t>a anlamlı ilişki saptanmamıştır</w:t>
      </w:r>
      <w:r w:rsidR="00010DE4">
        <w:rPr>
          <w:rFonts w:ascii="Times New Roman" w:hAnsi="Times New Roman" w:cs="Times New Roman"/>
          <w:sz w:val="24"/>
          <w:szCs w:val="24"/>
        </w:rPr>
        <w:t>.</w:t>
      </w:r>
    </w:p>
    <w:p w:rsidR="008C591F" w:rsidRDefault="00F334A2" w:rsidP="00275047">
      <w:pPr>
        <w:spacing w:after="0"/>
        <w:jc w:val="both"/>
        <w:rPr>
          <w:rFonts w:ascii="Times New Roman" w:hAnsi="Times New Roman" w:cs="Times New Roman"/>
          <w:sz w:val="24"/>
          <w:szCs w:val="24"/>
        </w:rPr>
      </w:pPr>
      <w:r>
        <w:rPr>
          <w:rFonts w:ascii="Times New Roman" w:hAnsi="Times New Roman" w:cs="Times New Roman"/>
          <w:sz w:val="24"/>
          <w:szCs w:val="24"/>
        </w:rPr>
        <w:t xml:space="preserve">         Sonuç olarak</w:t>
      </w:r>
      <w:r w:rsidR="00937566">
        <w:rPr>
          <w:rFonts w:ascii="Times New Roman" w:hAnsi="Times New Roman" w:cs="Times New Roman"/>
          <w:sz w:val="24"/>
          <w:szCs w:val="24"/>
        </w:rPr>
        <w:t xml:space="preserve"> D vitamini eksikliği ve yetersizliği sıklığı (%89,2, n=191) evde bakım hastala</w:t>
      </w:r>
      <w:r>
        <w:rPr>
          <w:rFonts w:ascii="Times New Roman" w:hAnsi="Times New Roman" w:cs="Times New Roman"/>
          <w:sz w:val="24"/>
          <w:szCs w:val="24"/>
        </w:rPr>
        <w:t>rında oldukça yüksek bulunm</w:t>
      </w:r>
      <w:r w:rsidR="000C323E">
        <w:rPr>
          <w:rFonts w:ascii="Times New Roman" w:hAnsi="Times New Roman" w:cs="Times New Roman"/>
          <w:sz w:val="24"/>
          <w:szCs w:val="24"/>
        </w:rPr>
        <w:t>u</w:t>
      </w:r>
      <w:r>
        <w:rPr>
          <w:rFonts w:ascii="Times New Roman" w:hAnsi="Times New Roman" w:cs="Times New Roman"/>
          <w:sz w:val="24"/>
          <w:szCs w:val="24"/>
        </w:rPr>
        <w:t>ştur</w:t>
      </w:r>
      <w:r w:rsidR="00937566">
        <w:rPr>
          <w:rFonts w:ascii="Times New Roman" w:hAnsi="Times New Roman" w:cs="Times New Roman"/>
          <w:sz w:val="24"/>
          <w:szCs w:val="24"/>
        </w:rPr>
        <w:t>. Bunun nedeni araştırma grubunun D vitamini eksikliği açıs</w:t>
      </w:r>
      <w:r w:rsidR="00AD6302">
        <w:rPr>
          <w:rFonts w:ascii="Times New Roman" w:hAnsi="Times New Roman" w:cs="Times New Roman"/>
          <w:sz w:val="24"/>
          <w:szCs w:val="24"/>
        </w:rPr>
        <w:t>ından riskli popü</w:t>
      </w:r>
      <w:r w:rsidR="0092668F">
        <w:rPr>
          <w:rFonts w:ascii="Times New Roman" w:hAnsi="Times New Roman" w:cs="Times New Roman"/>
          <w:sz w:val="24"/>
          <w:szCs w:val="24"/>
        </w:rPr>
        <w:t>lasyonda ol</w:t>
      </w:r>
      <w:r w:rsidR="00937566">
        <w:rPr>
          <w:rFonts w:ascii="Times New Roman" w:hAnsi="Times New Roman" w:cs="Times New Roman"/>
          <w:sz w:val="24"/>
          <w:szCs w:val="24"/>
        </w:rPr>
        <w:t xml:space="preserve">ması ve </w:t>
      </w:r>
      <w:r w:rsidR="0092668F">
        <w:rPr>
          <w:rFonts w:ascii="Times New Roman" w:hAnsi="Times New Roman" w:cs="Times New Roman"/>
          <w:sz w:val="24"/>
          <w:szCs w:val="24"/>
        </w:rPr>
        <w:t>genellikle immobil olmaları nedeniyle güneş ışınlarından yeterince yararlanamamaları olarak düşünülebilir.</w:t>
      </w:r>
      <w:r w:rsidR="00937566">
        <w:rPr>
          <w:rFonts w:ascii="Times New Roman" w:hAnsi="Times New Roman" w:cs="Times New Roman"/>
          <w:sz w:val="24"/>
          <w:szCs w:val="24"/>
        </w:rPr>
        <w:t xml:space="preserve"> </w:t>
      </w:r>
      <w:r w:rsidR="0092668F">
        <w:rPr>
          <w:rFonts w:ascii="Times New Roman" w:hAnsi="Times New Roman" w:cs="Times New Roman"/>
          <w:sz w:val="24"/>
          <w:szCs w:val="24"/>
        </w:rPr>
        <w:t>Evde bakım hastalarında vitamin D düzeylerine bak</w:t>
      </w:r>
      <w:r>
        <w:rPr>
          <w:rFonts w:ascii="Times New Roman" w:hAnsi="Times New Roman" w:cs="Times New Roman"/>
          <w:sz w:val="24"/>
          <w:szCs w:val="24"/>
        </w:rPr>
        <w:t>ıla</w:t>
      </w:r>
      <w:r w:rsidR="000C323E">
        <w:rPr>
          <w:rFonts w:ascii="Times New Roman" w:hAnsi="Times New Roman" w:cs="Times New Roman"/>
          <w:sz w:val="24"/>
          <w:szCs w:val="24"/>
        </w:rPr>
        <w:t>mıyor olsa</w:t>
      </w:r>
      <w:r w:rsidR="0092668F">
        <w:rPr>
          <w:rFonts w:ascii="Times New Roman" w:hAnsi="Times New Roman" w:cs="Times New Roman"/>
          <w:sz w:val="24"/>
          <w:szCs w:val="24"/>
        </w:rPr>
        <w:t xml:space="preserve"> bile düşük dozlarda vitamin</w:t>
      </w:r>
      <w:r w:rsidR="000C323E">
        <w:rPr>
          <w:rFonts w:ascii="Times New Roman" w:hAnsi="Times New Roman" w:cs="Times New Roman"/>
          <w:sz w:val="24"/>
          <w:szCs w:val="24"/>
        </w:rPr>
        <w:t xml:space="preserve"> D damla formları</w:t>
      </w:r>
      <w:r>
        <w:rPr>
          <w:rFonts w:ascii="Times New Roman" w:hAnsi="Times New Roman" w:cs="Times New Roman"/>
          <w:sz w:val="24"/>
          <w:szCs w:val="24"/>
        </w:rPr>
        <w:t xml:space="preserve"> hastalara öneril</w:t>
      </w:r>
      <w:r w:rsidR="000C323E">
        <w:rPr>
          <w:rFonts w:ascii="Times New Roman" w:hAnsi="Times New Roman" w:cs="Times New Roman"/>
          <w:sz w:val="24"/>
          <w:szCs w:val="24"/>
        </w:rPr>
        <w:t>ebilir</w:t>
      </w:r>
      <w:r w:rsidR="0092668F">
        <w:rPr>
          <w:rFonts w:ascii="Times New Roman" w:hAnsi="Times New Roman" w:cs="Times New Roman"/>
          <w:sz w:val="24"/>
          <w:szCs w:val="24"/>
        </w:rPr>
        <w:t>. Vitamin D düzeyleri ile FIM skorları arasında anlamlı korelasyon bulunmamasının nedeni</w:t>
      </w:r>
      <w:r w:rsidR="0090147C">
        <w:rPr>
          <w:rFonts w:ascii="Times New Roman" w:hAnsi="Times New Roman" w:cs="Times New Roman"/>
          <w:sz w:val="24"/>
          <w:szCs w:val="24"/>
        </w:rPr>
        <w:t>, vitamin D eksikliğinin multifaktöryel nedenlerden kaynaklanması olarak düşünülebilir.</w:t>
      </w:r>
    </w:p>
    <w:p w:rsidR="006032DA" w:rsidRDefault="006032DA" w:rsidP="00275047">
      <w:pPr>
        <w:spacing w:after="0"/>
        <w:jc w:val="both"/>
        <w:rPr>
          <w:rFonts w:ascii="Times New Roman" w:hAnsi="Times New Roman" w:cs="Times New Roman"/>
          <w:sz w:val="24"/>
          <w:szCs w:val="24"/>
        </w:rPr>
      </w:pPr>
    </w:p>
    <w:p w:rsidR="001402F6" w:rsidRPr="001402F6" w:rsidRDefault="001402F6" w:rsidP="00275047">
      <w:pPr>
        <w:spacing w:after="0"/>
        <w:jc w:val="both"/>
        <w:rPr>
          <w:rFonts w:ascii="Times New Roman" w:hAnsi="Times New Roman" w:cs="Times New Roman"/>
          <w:sz w:val="24"/>
          <w:szCs w:val="24"/>
        </w:rPr>
      </w:pPr>
      <w:r w:rsidRPr="001402F6">
        <w:rPr>
          <w:rFonts w:ascii="Times New Roman" w:hAnsi="Times New Roman" w:cs="Times New Roman"/>
          <w:b/>
          <w:sz w:val="24"/>
          <w:szCs w:val="24"/>
        </w:rPr>
        <w:t>Anahtar Kelimeler:</w:t>
      </w:r>
      <w:r>
        <w:rPr>
          <w:rFonts w:ascii="Times New Roman" w:hAnsi="Times New Roman" w:cs="Times New Roman"/>
          <w:b/>
          <w:sz w:val="24"/>
          <w:szCs w:val="24"/>
        </w:rPr>
        <w:t xml:space="preserve"> </w:t>
      </w:r>
      <w:r w:rsidR="0094287C">
        <w:rPr>
          <w:rFonts w:ascii="Times New Roman" w:hAnsi="Times New Roman" w:cs="Times New Roman"/>
          <w:sz w:val="24"/>
          <w:szCs w:val="24"/>
        </w:rPr>
        <w:t>D vitamini, evde bakım, Fonksiyonel Bağımsızlık Ö</w:t>
      </w:r>
      <w:r>
        <w:rPr>
          <w:rFonts w:ascii="Times New Roman" w:hAnsi="Times New Roman" w:cs="Times New Roman"/>
          <w:sz w:val="24"/>
          <w:szCs w:val="24"/>
        </w:rPr>
        <w:t>lçeği</w:t>
      </w:r>
    </w:p>
    <w:p w:rsidR="00BC7C9C" w:rsidRDefault="00BC7C9C" w:rsidP="0058314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p>
    <w:p w:rsidR="00BE3028" w:rsidRDefault="00BE3028" w:rsidP="00BE3028">
      <w:pPr>
        <w:spacing w:after="0"/>
        <w:jc w:val="both"/>
        <w:rPr>
          <w:rFonts w:ascii="Times New Roman" w:hAnsi="Times New Roman" w:cs="Times New Roman"/>
          <w:b/>
          <w:sz w:val="24"/>
          <w:szCs w:val="24"/>
        </w:rPr>
      </w:pPr>
    </w:p>
    <w:p w:rsidR="00BE3028" w:rsidRDefault="00BE3028" w:rsidP="00BE3028">
      <w:pPr>
        <w:spacing w:before="240"/>
        <w:jc w:val="both"/>
        <w:rPr>
          <w:rFonts w:ascii="Times New Roman" w:hAnsi="Times New Roman" w:cs="Times New Roman"/>
          <w:sz w:val="24"/>
          <w:szCs w:val="24"/>
        </w:rPr>
      </w:pPr>
    </w:p>
    <w:p w:rsidR="00BE3028" w:rsidRDefault="00BE3028" w:rsidP="00BE3028">
      <w:pPr>
        <w:spacing w:before="240"/>
        <w:jc w:val="both"/>
        <w:rPr>
          <w:rFonts w:ascii="Times New Roman" w:hAnsi="Times New Roman" w:cs="Times New Roman"/>
          <w:sz w:val="24"/>
          <w:szCs w:val="24"/>
        </w:rPr>
      </w:pPr>
    </w:p>
    <w:p w:rsidR="00BE3028" w:rsidRDefault="00BE3028" w:rsidP="00BE3028">
      <w:pPr>
        <w:spacing w:before="240"/>
        <w:jc w:val="both"/>
        <w:rPr>
          <w:rFonts w:ascii="Times New Roman" w:hAnsi="Times New Roman" w:cs="Times New Roman"/>
          <w:sz w:val="24"/>
          <w:szCs w:val="24"/>
        </w:rPr>
      </w:pPr>
    </w:p>
    <w:p w:rsidR="00BE3028" w:rsidRDefault="00BE3028" w:rsidP="00BE3028">
      <w:pPr>
        <w:spacing w:before="240"/>
        <w:jc w:val="both"/>
        <w:rPr>
          <w:rFonts w:ascii="Times New Roman" w:hAnsi="Times New Roman" w:cs="Times New Roman"/>
          <w:sz w:val="24"/>
          <w:szCs w:val="24"/>
        </w:rPr>
      </w:pPr>
    </w:p>
    <w:p w:rsidR="00BE3028" w:rsidRDefault="00BE3028" w:rsidP="00BE3028">
      <w:pPr>
        <w:spacing w:after="0"/>
        <w:jc w:val="both"/>
        <w:rPr>
          <w:rFonts w:ascii="Times New Roman" w:hAnsi="Times New Roman" w:cs="Times New Roman"/>
          <w:sz w:val="24"/>
          <w:szCs w:val="24"/>
        </w:rPr>
      </w:pPr>
    </w:p>
    <w:p w:rsidR="00BE3028" w:rsidRDefault="00BE3028" w:rsidP="00BE3028">
      <w:pPr>
        <w:jc w:val="center"/>
        <w:rPr>
          <w:rFonts w:ascii="Times New Roman" w:hAnsi="Times New Roman" w:cs="Times New Roman"/>
          <w:b/>
          <w:sz w:val="24"/>
          <w:szCs w:val="24"/>
        </w:rPr>
      </w:pPr>
    </w:p>
    <w:p w:rsidR="00D33288" w:rsidRDefault="00D33288" w:rsidP="009336CA">
      <w:pPr>
        <w:rPr>
          <w:rFonts w:ascii="Times New Roman" w:hAnsi="Times New Roman" w:cs="Times New Roman"/>
          <w:b/>
          <w:sz w:val="24"/>
          <w:szCs w:val="24"/>
        </w:rPr>
      </w:pPr>
    </w:p>
    <w:p w:rsidR="002D4A1C" w:rsidRDefault="002D4A1C" w:rsidP="009336CA">
      <w:pPr>
        <w:rPr>
          <w:rFonts w:ascii="Times New Roman" w:hAnsi="Times New Roman" w:cs="Times New Roman"/>
          <w:b/>
          <w:sz w:val="24"/>
          <w:szCs w:val="24"/>
        </w:rPr>
      </w:pPr>
    </w:p>
    <w:p w:rsidR="00BE3028" w:rsidRPr="00745CE5" w:rsidRDefault="00CE070F" w:rsidP="00BE3028">
      <w:pPr>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DE1D8B" w:rsidRDefault="00DE1D8B" w:rsidP="00360751">
      <w:pPr>
        <w:jc w:val="center"/>
        <w:rPr>
          <w:rFonts w:ascii="Times New Roman" w:hAnsi="Times New Roman" w:cs="Times New Roman"/>
          <w:b/>
          <w:sz w:val="24"/>
          <w:szCs w:val="24"/>
        </w:rPr>
      </w:pPr>
      <w:r>
        <w:rPr>
          <w:rFonts w:ascii="Times New Roman" w:hAnsi="Times New Roman" w:cs="Times New Roman"/>
          <w:b/>
          <w:sz w:val="24"/>
          <w:szCs w:val="24"/>
        </w:rPr>
        <w:t>The Relationship Between Vitamin D Levels and Functional Independence Measure Scores In Home Care Patients</w:t>
      </w:r>
    </w:p>
    <w:p w:rsidR="00DE1D8B" w:rsidRDefault="00DE1D8B" w:rsidP="00360751">
      <w:pPr>
        <w:jc w:val="center"/>
        <w:rPr>
          <w:rFonts w:ascii="Times New Roman" w:hAnsi="Times New Roman" w:cs="Times New Roman"/>
          <w:sz w:val="24"/>
          <w:szCs w:val="24"/>
        </w:rPr>
      </w:pPr>
      <w:r>
        <w:rPr>
          <w:rFonts w:ascii="Times New Roman" w:hAnsi="Times New Roman" w:cs="Times New Roman"/>
          <w:sz w:val="24"/>
          <w:szCs w:val="24"/>
        </w:rPr>
        <w:t>Açelya ZEYBEK, MD</w:t>
      </w:r>
    </w:p>
    <w:p w:rsidR="001E5E21" w:rsidRDefault="00DA567D" w:rsidP="00360751">
      <w:pPr>
        <w:jc w:val="both"/>
        <w:rPr>
          <w:rFonts w:ascii="Times New Roman" w:hAnsi="Times New Roman" w:cs="Times New Roman"/>
          <w:sz w:val="24"/>
          <w:szCs w:val="24"/>
        </w:rPr>
      </w:pPr>
      <w:r>
        <w:rPr>
          <w:rFonts w:ascii="Times New Roman" w:hAnsi="Times New Roman" w:cs="Times New Roman"/>
          <w:sz w:val="24"/>
          <w:szCs w:val="24"/>
        </w:rPr>
        <w:t xml:space="preserve">         </w:t>
      </w:r>
      <w:r w:rsidR="008E24E0">
        <w:rPr>
          <w:rFonts w:ascii="Times New Roman" w:hAnsi="Times New Roman" w:cs="Times New Roman"/>
          <w:sz w:val="24"/>
          <w:szCs w:val="24"/>
        </w:rPr>
        <w:t>There has been a transition from young age groups to older age groups with the extension of their life span. With the increase</w:t>
      </w:r>
      <w:r w:rsidR="00506519">
        <w:rPr>
          <w:rFonts w:ascii="Times New Roman" w:hAnsi="Times New Roman" w:cs="Times New Roman"/>
          <w:sz w:val="24"/>
          <w:szCs w:val="24"/>
        </w:rPr>
        <w:t xml:space="preserve"> in the aging population, the incidence of chronic disease has also increased. Eventually</w:t>
      </w:r>
      <w:r w:rsidR="0007268C">
        <w:rPr>
          <w:rFonts w:ascii="Times New Roman" w:hAnsi="Times New Roman" w:cs="Times New Roman"/>
          <w:sz w:val="24"/>
          <w:szCs w:val="24"/>
        </w:rPr>
        <w:t>,</w:t>
      </w:r>
      <w:r w:rsidR="00506519">
        <w:rPr>
          <w:rFonts w:ascii="Times New Roman" w:hAnsi="Times New Roman" w:cs="Times New Roman"/>
          <w:sz w:val="24"/>
          <w:szCs w:val="24"/>
        </w:rPr>
        <w:t xml:space="preserve"> </w:t>
      </w:r>
      <w:r w:rsidR="0007268C">
        <w:rPr>
          <w:rFonts w:ascii="Times New Roman" w:hAnsi="Times New Roman" w:cs="Times New Roman"/>
          <w:sz w:val="24"/>
          <w:szCs w:val="24"/>
        </w:rPr>
        <w:t>home-based patient care has replaced clinic</w:t>
      </w:r>
      <w:r w:rsidR="00506519">
        <w:rPr>
          <w:rFonts w:ascii="Times New Roman" w:hAnsi="Times New Roman" w:cs="Times New Roman"/>
          <w:sz w:val="24"/>
          <w:szCs w:val="24"/>
        </w:rPr>
        <w:t>-based patient care. Home</w:t>
      </w:r>
      <w:r w:rsidR="001E5E21">
        <w:rPr>
          <w:rFonts w:ascii="Times New Roman" w:hAnsi="Times New Roman" w:cs="Times New Roman"/>
          <w:sz w:val="24"/>
          <w:szCs w:val="24"/>
        </w:rPr>
        <w:t>-</w:t>
      </w:r>
      <w:r w:rsidR="00506519">
        <w:rPr>
          <w:rFonts w:ascii="Times New Roman" w:hAnsi="Times New Roman" w:cs="Times New Roman"/>
          <w:sz w:val="24"/>
          <w:szCs w:val="24"/>
        </w:rPr>
        <w:t>care patien</w:t>
      </w:r>
      <w:r w:rsidR="0007268C">
        <w:rPr>
          <w:rFonts w:ascii="Times New Roman" w:hAnsi="Times New Roman" w:cs="Times New Roman"/>
          <w:sz w:val="24"/>
          <w:szCs w:val="24"/>
        </w:rPr>
        <w:t xml:space="preserve">ts are usually bedbound and suffer from comorbid illnesses, so they are </w:t>
      </w:r>
      <w:r w:rsidR="00506519">
        <w:rPr>
          <w:rFonts w:ascii="Times New Roman" w:hAnsi="Times New Roman" w:cs="Times New Roman"/>
          <w:sz w:val="24"/>
          <w:szCs w:val="24"/>
        </w:rPr>
        <w:t>included in the risk group in terms of both immobilizatio</w:t>
      </w:r>
      <w:r w:rsidR="0007268C">
        <w:rPr>
          <w:rFonts w:ascii="Times New Roman" w:hAnsi="Times New Roman" w:cs="Times New Roman"/>
          <w:sz w:val="24"/>
          <w:szCs w:val="24"/>
        </w:rPr>
        <w:t>n and less benefit from the sun which causes</w:t>
      </w:r>
      <w:r w:rsidR="001E5E21">
        <w:rPr>
          <w:rFonts w:ascii="Times New Roman" w:hAnsi="Times New Roman" w:cs="Times New Roman"/>
          <w:sz w:val="24"/>
          <w:szCs w:val="24"/>
        </w:rPr>
        <w:t xml:space="preserve"> home-care patients</w:t>
      </w:r>
      <w:r w:rsidR="0007268C">
        <w:rPr>
          <w:rFonts w:ascii="Times New Roman" w:hAnsi="Times New Roman" w:cs="Times New Roman"/>
          <w:sz w:val="24"/>
          <w:szCs w:val="24"/>
        </w:rPr>
        <w:t xml:space="preserve"> to be exposed to</w:t>
      </w:r>
      <w:r w:rsidR="001E5E21">
        <w:rPr>
          <w:rFonts w:ascii="Times New Roman" w:hAnsi="Times New Roman" w:cs="Times New Roman"/>
          <w:sz w:val="24"/>
          <w:szCs w:val="24"/>
        </w:rPr>
        <w:t xml:space="preserve"> vitamin D deficiency.</w:t>
      </w:r>
    </w:p>
    <w:p w:rsidR="008E24E0" w:rsidRDefault="00DA567D" w:rsidP="00360751">
      <w:pPr>
        <w:jc w:val="both"/>
        <w:rPr>
          <w:rFonts w:ascii="Times New Roman" w:hAnsi="Times New Roman" w:cs="Times New Roman"/>
          <w:sz w:val="24"/>
          <w:szCs w:val="24"/>
        </w:rPr>
      </w:pPr>
      <w:r>
        <w:rPr>
          <w:rFonts w:ascii="Times New Roman" w:hAnsi="Times New Roman" w:cs="Times New Roman"/>
          <w:sz w:val="24"/>
          <w:szCs w:val="24"/>
        </w:rPr>
        <w:t xml:space="preserve">         </w:t>
      </w:r>
      <w:r w:rsidR="001E5E21">
        <w:rPr>
          <w:rFonts w:ascii="Times New Roman" w:hAnsi="Times New Roman" w:cs="Times New Roman"/>
          <w:sz w:val="24"/>
          <w:szCs w:val="24"/>
        </w:rPr>
        <w:t>The purpose of this study is to determine the frequency of vitamin D deficiency in patients receiving home care services</w:t>
      </w:r>
      <w:r w:rsidR="00591F5B">
        <w:rPr>
          <w:rFonts w:ascii="Times New Roman" w:hAnsi="Times New Roman" w:cs="Times New Roman"/>
          <w:sz w:val="24"/>
          <w:szCs w:val="24"/>
        </w:rPr>
        <w:t xml:space="preserve"> and</w:t>
      </w:r>
      <w:r w:rsidR="00360751">
        <w:rPr>
          <w:rFonts w:ascii="Times New Roman" w:hAnsi="Times New Roman" w:cs="Times New Roman"/>
          <w:sz w:val="24"/>
          <w:szCs w:val="24"/>
        </w:rPr>
        <w:t xml:space="preserve"> to evaluate the relationship between functional independence measure scores and vitamin D levels of this group in the risk population in terms of vitamin D deficiency.</w:t>
      </w:r>
      <w:r w:rsidR="00506519">
        <w:rPr>
          <w:rFonts w:ascii="Times New Roman" w:hAnsi="Times New Roman" w:cs="Times New Roman"/>
          <w:sz w:val="24"/>
          <w:szCs w:val="24"/>
        </w:rPr>
        <w:t xml:space="preserve"> </w:t>
      </w:r>
    </w:p>
    <w:p w:rsidR="00C779CE" w:rsidRDefault="00DA567D" w:rsidP="00360751">
      <w:pPr>
        <w:jc w:val="both"/>
        <w:rPr>
          <w:rFonts w:ascii="Times New Roman" w:hAnsi="Times New Roman" w:cs="Times New Roman"/>
          <w:sz w:val="24"/>
          <w:szCs w:val="24"/>
        </w:rPr>
      </w:pPr>
      <w:r>
        <w:rPr>
          <w:rFonts w:ascii="Times New Roman" w:hAnsi="Times New Roman" w:cs="Times New Roman"/>
          <w:sz w:val="24"/>
          <w:szCs w:val="24"/>
        </w:rPr>
        <w:t xml:space="preserve">         </w:t>
      </w:r>
      <w:r w:rsidR="00591F5B">
        <w:rPr>
          <w:rFonts w:ascii="Times New Roman" w:hAnsi="Times New Roman" w:cs="Times New Roman"/>
          <w:sz w:val="24"/>
          <w:szCs w:val="24"/>
        </w:rPr>
        <w:t>Between January-December 2017</w:t>
      </w:r>
      <w:r w:rsidR="006A6888">
        <w:rPr>
          <w:rFonts w:ascii="Times New Roman" w:hAnsi="Times New Roman" w:cs="Times New Roman"/>
          <w:sz w:val="24"/>
          <w:szCs w:val="24"/>
        </w:rPr>
        <w:t>,</w:t>
      </w:r>
      <w:r w:rsidR="00C779CE">
        <w:rPr>
          <w:rFonts w:ascii="Times New Roman" w:hAnsi="Times New Roman" w:cs="Times New Roman"/>
          <w:sz w:val="24"/>
          <w:szCs w:val="24"/>
        </w:rPr>
        <w:t xml:space="preserve"> a descriptive and cross-sectional study </w:t>
      </w:r>
      <w:r w:rsidR="006A6888">
        <w:rPr>
          <w:rFonts w:ascii="Times New Roman" w:hAnsi="Times New Roman" w:cs="Times New Roman"/>
          <w:sz w:val="24"/>
          <w:szCs w:val="24"/>
        </w:rPr>
        <w:t xml:space="preserve">was </w:t>
      </w:r>
      <w:r w:rsidR="00C779CE">
        <w:rPr>
          <w:rFonts w:ascii="Times New Roman" w:hAnsi="Times New Roman" w:cs="Times New Roman"/>
          <w:sz w:val="24"/>
          <w:szCs w:val="24"/>
        </w:rPr>
        <w:t xml:space="preserve">carried out in the environment </w:t>
      </w:r>
      <w:r w:rsidR="006A6888">
        <w:rPr>
          <w:rFonts w:ascii="Times New Roman" w:hAnsi="Times New Roman" w:cs="Times New Roman"/>
          <w:sz w:val="24"/>
          <w:szCs w:val="24"/>
        </w:rPr>
        <w:t>where patients utilizing home-care services provided by the</w:t>
      </w:r>
      <w:r w:rsidR="00C779CE">
        <w:rPr>
          <w:rFonts w:ascii="Times New Roman" w:hAnsi="Times New Roman" w:cs="Times New Roman"/>
          <w:sz w:val="24"/>
          <w:szCs w:val="24"/>
        </w:rPr>
        <w:t xml:space="preserve"> home care unit of the Denizli State Hospital</w:t>
      </w:r>
      <w:r w:rsidR="006A6888">
        <w:rPr>
          <w:rFonts w:ascii="Times New Roman" w:hAnsi="Times New Roman" w:cs="Times New Roman"/>
          <w:sz w:val="24"/>
          <w:szCs w:val="24"/>
        </w:rPr>
        <w:t xml:space="preserve"> were living</w:t>
      </w:r>
      <w:r w:rsidR="00AF7ACE">
        <w:rPr>
          <w:rFonts w:ascii="Times New Roman" w:hAnsi="Times New Roman" w:cs="Times New Roman"/>
          <w:sz w:val="24"/>
          <w:szCs w:val="24"/>
        </w:rPr>
        <w:t>.</w:t>
      </w:r>
      <w:r w:rsidR="006A6888">
        <w:rPr>
          <w:rFonts w:ascii="Times New Roman" w:hAnsi="Times New Roman" w:cs="Times New Roman"/>
          <w:sz w:val="24"/>
          <w:szCs w:val="24"/>
        </w:rPr>
        <w:t xml:space="preserve"> Among this group of</w:t>
      </w:r>
      <w:r w:rsidR="00367FCF">
        <w:rPr>
          <w:rFonts w:ascii="Times New Roman" w:hAnsi="Times New Roman" w:cs="Times New Roman"/>
          <w:sz w:val="24"/>
          <w:szCs w:val="24"/>
        </w:rPr>
        <w:t xml:space="preserve"> 1025 home-care patients, being serviced by home health care units of the Denizli State Hospital, t</w:t>
      </w:r>
      <w:r w:rsidR="00AF7ACE">
        <w:rPr>
          <w:rFonts w:ascii="Times New Roman" w:hAnsi="Times New Roman" w:cs="Times New Roman"/>
          <w:sz w:val="24"/>
          <w:szCs w:val="24"/>
        </w:rPr>
        <w:t>wo hundred fourteen patients (122 women, 92 men) who met</w:t>
      </w:r>
      <w:r w:rsidR="00367FCF">
        <w:rPr>
          <w:rFonts w:ascii="Times New Roman" w:hAnsi="Times New Roman" w:cs="Times New Roman"/>
          <w:sz w:val="24"/>
          <w:szCs w:val="24"/>
        </w:rPr>
        <w:t xml:space="preserve"> the </w:t>
      </w:r>
      <w:r w:rsidR="00AF7ACE">
        <w:rPr>
          <w:rFonts w:ascii="Times New Roman" w:hAnsi="Times New Roman" w:cs="Times New Roman"/>
          <w:sz w:val="24"/>
          <w:szCs w:val="24"/>
        </w:rPr>
        <w:t xml:space="preserve">criteria </w:t>
      </w:r>
      <w:r w:rsidR="00367FCF">
        <w:rPr>
          <w:rFonts w:ascii="Times New Roman" w:hAnsi="Times New Roman" w:cs="Times New Roman"/>
          <w:sz w:val="24"/>
          <w:szCs w:val="24"/>
        </w:rPr>
        <w:t>were included in the study.</w:t>
      </w:r>
      <w:r w:rsidR="00C779CE">
        <w:rPr>
          <w:rFonts w:ascii="Times New Roman" w:hAnsi="Times New Roman" w:cs="Times New Roman"/>
          <w:sz w:val="24"/>
          <w:szCs w:val="24"/>
        </w:rPr>
        <w:t xml:space="preserve"> </w:t>
      </w:r>
      <w:r w:rsidR="0002561A">
        <w:rPr>
          <w:rFonts w:ascii="Times New Roman" w:hAnsi="Times New Roman" w:cs="Times New Roman"/>
          <w:sz w:val="24"/>
          <w:szCs w:val="24"/>
        </w:rPr>
        <w:t>A questionnaire</w:t>
      </w:r>
      <w:r w:rsidR="00CF16AC">
        <w:rPr>
          <w:rFonts w:ascii="Times New Roman" w:hAnsi="Times New Roman" w:cs="Times New Roman"/>
          <w:sz w:val="24"/>
          <w:szCs w:val="24"/>
        </w:rPr>
        <w:t xml:space="preserve"> with 14 questions</w:t>
      </w:r>
      <w:r w:rsidR="00367FCF">
        <w:rPr>
          <w:rFonts w:ascii="Times New Roman" w:hAnsi="Times New Roman" w:cs="Times New Roman"/>
          <w:sz w:val="24"/>
          <w:szCs w:val="24"/>
        </w:rPr>
        <w:t xml:space="preserve">, in which </w:t>
      </w:r>
      <w:r w:rsidR="00CF16AC">
        <w:rPr>
          <w:rFonts w:ascii="Times New Roman" w:hAnsi="Times New Roman" w:cs="Times New Roman"/>
          <w:sz w:val="24"/>
          <w:szCs w:val="24"/>
        </w:rPr>
        <w:t xml:space="preserve">sociodemographic data </w:t>
      </w:r>
      <w:r w:rsidR="00367FCF">
        <w:rPr>
          <w:rFonts w:ascii="Times New Roman" w:hAnsi="Times New Roman" w:cs="Times New Roman"/>
          <w:sz w:val="24"/>
          <w:szCs w:val="24"/>
        </w:rPr>
        <w:t xml:space="preserve">were included, </w:t>
      </w:r>
      <w:r w:rsidR="00CF16AC">
        <w:rPr>
          <w:rFonts w:ascii="Times New Roman" w:hAnsi="Times New Roman" w:cs="Times New Roman"/>
          <w:sz w:val="24"/>
          <w:szCs w:val="24"/>
        </w:rPr>
        <w:t>and functional independence measure were applied to the research group. Venous blood samples were taken from the individuals after the interview.</w:t>
      </w:r>
      <w:r w:rsidR="0059098A">
        <w:rPr>
          <w:rFonts w:ascii="Times New Roman" w:hAnsi="Times New Roman" w:cs="Times New Roman"/>
          <w:sz w:val="24"/>
          <w:szCs w:val="24"/>
        </w:rPr>
        <w:t xml:space="preserve"> Correlation between categorical variables was analyzed by Chi-Square Analysis, correlation between </w:t>
      </w:r>
      <w:r w:rsidR="008F0FAA">
        <w:rPr>
          <w:rFonts w:ascii="Times New Roman" w:hAnsi="Times New Roman" w:cs="Times New Roman"/>
          <w:sz w:val="24"/>
          <w:szCs w:val="24"/>
        </w:rPr>
        <w:t>continuous variables was analyzed by Spearman Correlation Analysis.</w:t>
      </w:r>
    </w:p>
    <w:p w:rsidR="0085324F" w:rsidRDefault="00DA567D" w:rsidP="00360751">
      <w:pPr>
        <w:jc w:val="both"/>
        <w:rPr>
          <w:rFonts w:ascii="Times New Roman" w:hAnsi="Times New Roman" w:cs="Times New Roman"/>
          <w:sz w:val="24"/>
          <w:szCs w:val="24"/>
        </w:rPr>
      </w:pPr>
      <w:r>
        <w:rPr>
          <w:rFonts w:ascii="Times New Roman" w:hAnsi="Times New Roman" w:cs="Times New Roman"/>
          <w:sz w:val="24"/>
          <w:szCs w:val="24"/>
        </w:rPr>
        <w:t xml:space="preserve">         </w:t>
      </w:r>
      <w:r w:rsidR="008F0FAA">
        <w:rPr>
          <w:rFonts w:ascii="Times New Roman" w:hAnsi="Times New Roman" w:cs="Times New Roman"/>
          <w:sz w:val="24"/>
          <w:szCs w:val="24"/>
        </w:rPr>
        <w:t xml:space="preserve">The average age of the research group was found to be 71,22 ± 11,67 (min 36, max 108). </w:t>
      </w:r>
      <w:r w:rsidR="00C14282">
        <w:rPr>
          <w:rFonts w:ascii="Times New Roman" w:hAnsi="Times New Roman" w:cs="Times New Roman"/>
          <w:sz w:val="24"/>
          <w:szCs w:val="24"/>
        </w:rPr>
        <w:t>Home-care pat</w:t>
      </w:r>
      <w:r w:rsidR="00D33D8C">
        <w:rPr>
          <w:rFonts w:ascii="Times New Roman" w:hAnsi="Times New Roman" w:cs="Times New Roman"/>
          <w:sz w:val="24"/>
          <w:szCs w:val="24"/>
        </w:rPr>
        <w:t xml:space="preserve">ients had vitamin D deficiency </w:t>
      </w:r>
      <w:r w:rsidR="00C14282">
        <w:rPr>
          <w:rFonts w:ascii="Times New Roman" w:hAnsi="Times New Roman" w:cs="Times New Roman"/>
          <w:sz w:val="24"/>
          <w:szCs w:val="24"/>
        </w:rPr>
        <w:t>75,2</w:t>
      </w:r>
      <w:r w:rsidR="00D33D8C">
        <w:rPr>
          <w:rFonts w:ascii="Times New Roman" w:hAnsi="Times New Roman" w:cs="Times New Roman"/>
          <w:sz w:val="24"/>
          <w:szCs w:val="24"/>
        </w:rPr>
        <w:t>%</w:t>
      </w:r>
      <w:r w:rsidR="00C14282">
        <w:rPr>
          <w:rFonts w:ascii="Times New Roman" w:hAnsi="Times New Roman" w:cs="Times New Roman"/>
          <w:sz w:val="24"/>
          <w:szCs w:val="24"/>
        </w:rPr>
        <w:t xml:space="preserve"> (n=16</w:t>
      </w:r>
      <w:r w:rsidR="00D33D8C">
        <w:rPr>
          <w:rFonts w:ascii="Times New Roman" w:hAnsi="Times New Roman" w:cs="Times New Roman"/>
          <w:sz w:val="24"/>
          <w:szCs w:val="24"/>
        </w:rPr>
        <w:t xml:space="preserve">1) and vitamin D insufficiency </w:t>
      </w:r>
      <w:r w:rsidR="00C14282">
        <w:rPr>
          <w:rFonts w:ascii="Times New Roman" w:hAnsi="Times New Roman" w:cs="Times New Roman"/>
          <w:sz w:val="24"/>
          <w:szCs w:val="24"/>
        </w:rPr>
        <w:t>14</w:t>
      </w:r>
      <w:r w:rsidR="00D33D8C">
        <w:rPr>
          <w:rFonts w:ascii="Times New Roman" w:hAnsi="Times New Roman" w:cs="Times New Roman"/>
          <w:sz w:val="24"/>
          <w:szCs w:val="24"/>
        </w:rPr>
        <w:t xml:space="preserve">% (n=30). Only </w:t>
      </w:r>
      <w:r w:rsidR="00C14282">
        <w:rPr>
          <w:rFonts w:ascii="Times New Roman" w:hAnsi="Times New Roman" w:cs="Times New Roman"/>
          <w:sz w:val="24"/>
          <w:szCs w:val="24"/>
        </w:rPr>
        <w:t>10,7</w:t>
      </w:r>
      <w:r w:rsidR="00D33D8C">
        <w:rPr>
          <w:rFonts w:ascii="Times New Roman" w:hAnsi="Times New Roman" w:cs="Times New Roman"/>
          <w:sz w:val="24"/>
          <w:szCs w:val="24"/>
        </w:rPr>
        <w:t>%</w:t>
      </w:r>
      <w:r w:rsidR="00C14282">
        <w:rPr>
          <w:rFonts w:ascii="Times New Roman" w:hAnsi="Times New Roman" w:cs="Times New Roman"/>
          <w:sz w:val="24"/>
          <w:szCs w:val="24"/>
        </w:rPr>
        <w:t xml:space="preserve"> (n=23) of home-care patients had adequate </w:t>
      </w:r>
      <w:r w:rsidR="00C14282">
        <w:rPr>
          <w:rFonts w:ascii="Times New Roman" w:hAnsi="Times New Roman" w:cs="Times New Roman"/>
          <w:sz w:val="24"/>
          <w:szCs w:val="24"/>
        </w:rPr>
        <w:lastRenderedPageBreak/>
        <w:t>vitamin D levels. There was a significant positive correlation between vitamin D levels and monthly income, Ca, P levels, while there was a significant negative correlation between vitamin D levels and PTH, Mg levels. There</w:t>
      </w:r>
      <w:r w:rsidR="00E93A6A">
        <w:rPr>
          <w:rFonts w:ascii="Times New Roman" w:hAnsi="Times New Roman" w:cs="Times New Roman"/>
          <w:sz w:val="24"/>
          <w:szCs w:val="24"/>
        </w:rPr>
        <w:t xml:space="preserve"> was no significant correlation between vitamin D levels and</w:t>
      </w:r>
      <w:r w:rsidR="00B2225B">
        <w:rPr>
          <w:rFonts w:ascii="Times New Roman" w:hAnsi="Times New Roman" w:cs="Times New Roman"/>
          <w:sz w:val="24"/>
          <w:szCs w:val="24"/>
        </w:rPr>
        <w:t xml:space="preserve"> several factors such as</w:t>
      </w:r>
      <w:r w:rsidR="00E93A6A">
        <w:rPr>
          <w:rFonts w:ascii="Times New Roman" w:hAnsi="Times New Roman" w:cs="Times New Roman"/>
          <w:sz w:val="24"/>
          <w:szCs w:val="24"/>
        </w:rPr>
        <w:t xml:space="preserve"> age, gender, home-care periods, educational status, marital status, milk consumption, presence of chronic illness, </w:t>
      </w:r>
      <w:r w:rsidR="00645FF4">
        <w:rPr>
          <w:rFonts w:ascii="Times New Roman" w:hAnsi="Times New Roman" w:cs="Times New Roman"/>
          <w:sz w:val="24"/>
          <w:szCs w:val="24"/>
        </w:rPr>
        <w:t>nu</w:t>
      </w:r>
      <w:r w:rsidR="00E34304">
        <w:rPr>
          <w:rFonts w:ascii="Times New Roman" w:hAnsi="Times New Roman" w:cs="Times New Roman"/>
          <w:sz w:val="24"/>
          <w:szCs w:val="24"/>
        </w:rPr>
        <w:t>mber of chronic illnesses,</w:t>
      </w:r>
      <w:r w:rsidR="00645FF4">
        <w:rPr>
          <w:rFonts w:ascii="Times New Roman" w:hAnsi="Times New Roman" w:cs="Times New Roman"/>
          <w:sz w:val="24"/>
          <w:szCs w:val="24"/>
        </w:rPr>
        <w:t xml:space="preserve"> total number of drugs</w:t>
      </w:r>
      <w:r w:rsidR="00E34304">
        <w:rPr>
          <w:rFonts w:ascii="Times New Roman" w:hAnsi="Times New Roman" w:cs="Times New Roman"/>
          <w:sz w:val="24"/>
          <w:szCs w:val="24"/>
        </w:rPr>
        <w:t xml:space="preserve"> taken by patients</w:t>
      </w:r>
      <w:r w:rsidR="00645FF4">
        <w:rPr>
          <w:rFonts w:ascii="Times New Roman" w:hAnsi="Times New Roman" w:cs="Times New Roman"/>
          <w:sz w:val="24"/>
          <w:szCs w:val="24"/>
        </w:rPr>
        <w:t xml:space="preserve">, hip fracture history, osteoporosis/ hip fracture history in the family. </w:t>
      </w:r>
      <w:r w:rsidR="00E34304">
        <w:rPr>
          <w:rFonts w:ascii="Times New Roman" w:hAnsi="Times New Roman" w:cs="Times New Roman"/>
          <w:sz w:val="24"/>
          <w:szCs w:val="24"/>
        </w:rPr>
        <w:t xml:space="preserve">It was stated that </w:t>
      </w:r>
      <w:r w:rsidR="003D2438">
        <w:rPr>
          <w:rFonts w:ascii="Times New Roman" w:hAnsi="Times New Roman" w:cs="Times New Roman"/>
          <w:sz w:val="24"/>
          <w:szCs w:val="24"/>
        </w:rPr>
        <w:t>9,8</w:t>
      </w:r>
      <w:r w:rsidR="00D33D8C">
        <w:rPr>
          <w:rFonts w:ascii="Times New Roman" w:hAnsi="Times New Roman" w:cs="Times New Roman"/>
          <w:sz w:val="24"/>
          <w:szCs w:val="24"/>
        </w:rPr>
        <w:t>%</w:t>
      </w:r>
      <w:r w:rsidR="003D2438">
        <w:rPr>
          <w:rFonts w:ascii="Times New Roman" w:hAnsi="Times New Roman" w:cs="Times New Roman"/>
          <w:sz w:val="24"/>
          <w:szCs w:val="24"/>
        </w:rPr>
        <w:t xml:space="preserve"> (n=21) of home-care patients</w:t>
      </w:r>
      <w:r w:rsidR="00E34304">
        <w:rPr>
          <w:rFonts w:ascii="Times New Roman" w:hAnsi="Times New Roman" w:cs="Times New Roman"/>
          <w:sz w:val="24"/>
          <w:szCs w:val="24"/>
        </w:rPr>
        <w:t xml:space="preserve"> suffered from hip fracture</w:t>
      </w:r>
      <w:r w:rsidR="00645FF4">
        <w:rPr>
          <w:rFonts w:ascii="Times New Roman" w:hAnsi="Times New Roman" w:cs="Times New Roman"/>
          <w:sz w:val="24"/>
          <w:szCs w:val="24"/>
        </w:rPr>
        <w:t>.</w:t>
      </w:r>
      <w:r w:rsidR="003D2438">
        <w:rPr>
          <w:rFonts w:ascii="Times New Roman" w:hAnsi="Times New Roman" w:cs="Times New Roman"/>
          <w:sz w:val="24"/>
          <w:szCs w:val="24"/>
        </w:rPr>
        <w:t xml:space="preserve"> There was </w:t>
      </w:r>
      <w:r w:rsidR="00E34304">
        <w:rPr>
          <w:rFonts w:ascii="Times New Roman" w:hAnsi="Times New Roman" w:cs="Times New Roman"/>
          <w:sz w:val="24"/>
          <w:szCs w:val="24"/>
        </w:rPr>
        <w:t xml:space="preserve">a statistically </w:t>
      </w:r>
      <w:r w:rsidR="003D2438">
        <w:rPr>
          <w:rFonts w:ascii="Times New Roman" w:hAnsi="Times New Roman" w:cs="Times New Roman"/>
          <w:sz w:val="24"/>
          <w:szCs w:val="24"/>
        </w:rPr>
        <w:t>significant positive correlation between hip fracture history and older age</w:t>
      </w:r>
      <w:r w:rsidR="006032DA">
        <w:rPr>
          <w:rFonts w:ascii="Times New Roman" w:hAnsi="Times New Roman" w:cs="Times New Roman"/>
          <w:sz w:val="24"/>
          <w:szCs w:val="24"/>
        </w:rPr>
        <w:t>, female sex (p&lt;0,001). As home-</w:t>
      </w:r>
      <w:r w:rsidR="00E34304">
        <w:rPr>
          <w:rFonts w:ascii="Times New Roman" w:hAnsi="Times New Roman" w:cs="Times New Roman"/>
          <w:sz w:val="24"/>
          <w:szCs w:val="24"/>
        </w:rPr>
        <w:t>care periods get longer</w:t>
      </w:r>
      <w:r w:rsidR="003D2438">
        <w:rPr>
          <w:rFonts w:ascii="Times New Roman" w:hAnsi="Times New Roman" w:cs="Times New Roman"/>
          <w:sz w:val="24"/>
          <w:szCs w:val="24"/>
        </w:rPr>
        <w:t>, motor Functional Independence Measure (FIM) scores and total FIM scores were detected</w:t>
      </w:r>
      <w:r w:rsidR="00EC62CD">
        <w:rPr>
          <w:rFonts w:ascii="Times New Roman" w:hAnsi="Times New Roman" w:cs="Times New Roman"/>
          <w:sz w:val="24"/>
          <w:szCs w:val="24"/>
        </w:rPr>
        <w:t xml:space="preserve"> </w:t>
      </w:r>
      <w:r w:rsidR="00E34304">
        <w:rPr>
          <w:rFonts w:ascii="Times New Roman" w:hAnsi="Times New Roman" w:cs="Times New Roman"/>
          <w:sz w:val="24"/>
          <w:szCs w:val="24"/>
        </w:rPr>
        <w:t xml:space="preserve">to be </w:t>
      </w:r>
      <w:r w:rsidR="00EC62CD">
        <w:rPr>
          <w:rFonts w:ascii="Times New Roman" w:hAnsi="Times New Roman" w:cs="Times New Roman"/>
          <w:sz w:val="24"/>
          <w:szCs w:val="24"/>
        </w:rPr>
        <w:t>significantly lower.</w:t>
      </w:r>
      <w:r w:rsidR="0085324F">
        <w:rPr>
          <w:rFonts w:ascii="Times New Roman" w:hAnsi="Times New Roman" w:cs="Times New Roman"/>
          <w:sz w:val="24"/>
          <w:szCs w:val="24"/>
        </w:rPr>
        <w:t xml:space="preserve"> There was no significant correlation  between vitamin D levels and motor FIM, cognitive FIM and total FIM scores.</w:t>
      </w:r>
    </w:p>
    <w:p w:rsidR="00D64E64" w:rsidRDefault="00DA567D" w:rsidP="00360751">
      <w:pPr>
        <w:jc w:val="both"/>
        <w:rPr>
          <w:rFonts w:ascii="Times New Roman" w:hAnsi="Times New Roman" w:cs="Times New Roman"/>
          <w:sz w:val="24"/>
          <w:szCs w:val="24"/>
        </w:rPr>
      </w:pPr>
      <w:r>
        <w:rPr>
          <w:rFonts w:ascii="Times New Roman" w:hAnsi="Times New Roman" w:cs="Times New Roman"/>
          <w:sz w:val="24"/>
          <w:szCs w:val="24"/>
        </w:rPr>
        <w:t xml:space="preserve">         </w:t>
      </w:r>
      <w:r w:rsidR="00E34304">
        <w:rPr>
          <w:rFonts w:ascii="Times New Roman" w:hAnsi="Times New Roman" w:cs="Times New Roman"/>
          <w:sz w:val="24"/>
          <w:szCs w:val="24"/>
        </w:rPr>
        <w:t>The frequency</w:t>
      </w:r>
      <w:r w:rsidR="00C874E7">
        <w:rPr>
          <w:rFonts w:ascii="Times New Roman" w:hAnsi="Times New Roman" w:cs="Times New Roman"/>
          <w:sz w:val="24"/>
          <w:szCs w:val="24"/>
        </w:rPr>
        <w:t xml:space="preserve"> of deficiency and insufficiency of v</w:t>
      </w:r>
      <w:r w:rsidR="00D33D8C">
        <w:rPr>
          <w:rFonts w:ascii="Times New Roman" w:hAnsi="Times New Roman" w:cs="Times New Roman"/>
          <w:sz w:val="24"/>
          <w:szCs w:val="24"/>
        </w:rPr>
        <w:t>itamin D (</w:t>
      </w:r>
      <w:r w:rsidR="00C874E7">
        <w:rPr>
          <w:rFonts w:ascii="Times New Roman" w:hAnsi="Times New Roman" w:cs="Times New Roman"/>
          <w:sz w:val="24"/>
          <w:szCs w:val="24"/>
        </w:rPr>
        <w:t>89,2</w:t>
      </w:r>
      <w:r w:rsidR="00D33D8C">
        <w:rPr>
          <w:rFonts w:ascii="Times New Roman" w:hAnsi="Times New Roman" w:cs="Times New Roman"/>
          <w:sz w:val="24"/>
          <w:szCs w:val="24"/>
        </w:rPr>
        <w:t>%</w:t>
      </w:r>
      <w:r w:rsidR="00C874E7">
        <w:rPr>
          <w:rFonts w:ascii="Times New Roman" w:hAnsi="Times New Roman" w:cs="Times New Roman"/>
          <w:sz w:val="24"/>
          <w:szCs w:val="24"/>
        </w:rPr>
        <w:t>, n=191) in our study was found to be very high in home-care patients.</w:t>
      </w:r>
      <w:r w:rsidR="008D62A9">
        <w:rPr>
          <w:rFonts w:ascii="Times New Roman" w:hAnsi="Times New Roman" w:cs="Times New Roman"/>
          <w:sz w:val="24"/>
          <w:szCs w:val="24"/>
        </w:rPr>
        <w:t xml:space="preserve"> The reason why </w:t>
      </w:r>
      <w:r w:rsidR="004C717F">
        <w:rPr>
          <w:rFonts w:ascii="Times New Roman" w:hAnsi="Times New Roman" w:cs="Times New Roman"/>
          <w:sz w:val="24"/>
          <w:szCs w:val="24"/>
        </w:rPr>
        <w:t xml:space="preserve">it is very high is because </w:t>
      </w:r>
      <w:r w:rsidR="008D62A9">
        <w:rPr>
          <w:rFonts w:ascii="Times New Roman" w:hAnsi="Times New Roman" w:cs="Times New Roman"/>
          <w:sz w:val="24"/>
          <w:szCs w:val="24"/>
        </w:rPr>
        <w:t>the research group is in a risk population due to lack of vitamin D and research group usually can’t make enough use of sunlight because of immobilization.</w:t>
      </w:r>
      <w:r w:rsidR="004C717F">
        <w:rPr>
          <w:rFonts w:ascii="Times New Roman" w:hAnsi="Times New Roman" w:cs="Times New Roman"/>
          <w:sz w:val="24"/>
          <w:szCs w:val="24"/>
        </w:rPr>
        <w:t xml:space="preserve"> Even though</w:t>
      </w:r>
      <w:r w:rsidR="008D62A9">
        <w:rPr>
          <w:rFonts w:ascii="Times New Roman" w:hAnsi="Times New Roman" w:cs="Times New Roman"/>
          <w:sz w:val="24"/>
          <w:szCs w:val="24"/>
        </w:rPr>
        <w:t xml:space="preserve"> vitamin D levels in home-care patients can’t be determined, vitamin D drops </w:t>
      </w:r>
      <w:r w:rsidR="00E96705">
        <w:rPr>
          <w:rFonts w:ascii="Times New Roman" w:hAnsi="Times New Roman" w:cs="Times New Roman"/>
          <w:sz w:val="24"/>
          <w:szCs w:val="24"/>
        </w:rPr>
        <w:t xml:space="preserve">can be prescribed at low doses. The </w:t>
      </w:r>
      <w:r w:rsidR="004C717F">
        <w:rPr>
          <w:rFonts w:ascii="Times New Roman" w:hAnsi="Times New Roman" w:cs="Times New Roman"/>
          <w:sz w:val="24"/>
          <w:szCs w:val="24"/>
        </w:rPr>
        <w:t xml:space="preserve">reason why there is a </w:t>
      </w:r>
      <w:r w:rsidR="00E96705">
        <w:rPr>
          <w:rFonts w:ascii="Times New Roman" w:hAnsi="Times New Roman" w:cs="Times New Roman"/>
          <w:sz w:val="24"/>
          <w:szCs w:val="24"/>
        </w:rPr>
        <w:t>lack of significant correlation between vitamin D levels and FIM scores may be attributed</w:t>
      </w:r>
      <w:r w:rsidR="00D64E64">
        <w:rPr>
          <w:rFonts w:ascii="Times New Roman" w:hAnsi="Times New Roman" w:cs="Times New Roman"/>
          <w:sz w:val="24"/>
          <w:szCs w:val="24"/>
        </w:rPr>
        <w:t xml:space="preserve"> to the multifactorial causes of vitamin D deficiency.</w:t>
      </w:r>
    </w:p>
    <w:p w:rsidR="00BE3028" w:rsidRPr="006D37E6" w:rsidRDefault="00D64E64" w:rsidP="006D37E6">
      <w:pPr>
        <w:jc w:val="both"/>
        <w:rPr>
          <w:rFonts w:ascii="Times New Roman" w:hAnsi="Times New Roman" w:cs="Times New Roman"/>
          <w:sz w:val="24"/>
          <w:szCs w:val="24"/>
        </w:rPr>
        <w:sectPr w:rsidR="00BE3028" w:rsidRPr="006D37E6" w:rsidSect="00C6429E">
          <w:footerReference w:type="default" r:id="rId8"/>
          <w:pgSz w:w="11906" w:h="16838"/>
          <w:pgMar w:top="1701" w:right="1418" w:bottom="1701" w:left="2268" w:header="709" w:footer="709" w:gutter="0"/>
          <w:pgNumType w:fmt="upperRoman"/>
          <w:cols w:space="708"/>
          <w:docGrid w:linePitch="360"/>
        </w:sectPr>
      </w:pPr>
      <w:r w:rsidRPr="00D64E64">
        <w:rPr>
          <w:rFonts w:ascii="Times New Roman" w:hAnsi="Times New Roman" w:cs="Times New Roman"/>
          <w:b/>
          <w:sz w:val="24"/>
          <w:szCs w:val="24"/>
        </w:rPr>
        <w:t>Keywords:</w:t>
      </w:r>
      <w:r w:rsidR="008D62A9" w:rsidRPr="00D64E64">
        <w:rPr>
          <w:rFonts w:ascii="Times New Roman" w:hAnsi="Times New Roman" w:cs="Times New Roman"/>
          <w:b/>
          <w:sz w:val="24"/>
          <w:szCs w:val="24"/>
        </w:rPr>
        <w:t xml:space="preserve"> </w:t>
      </w:r>
      <w:r>
        <w:rPr>
          <w:rFonts w:ascii="Times New Roman" w:hAnsi="Times New Roman" w:cs="Times New Roman"/>
          <w:sz w:val="24"/>
          <w:szCs w:val="24"/>
        </w:rPr>
        <w:t>Vitamin D, Home-care, Functional Independence Measure</w:t>
      </w:r>
    </w:p>
    <w:p w:rsidR="00BE3028" w:rsidRDefault="00BE3028" w:rsidP="001B1EF1">
      <w:pPr>
        <w:rPr>
          <w:rFonts w:ascii="Times New Roman" w:hAnsi="Times New Roman" w:cs="Times New Roman"/>
          <w:b/>
          <w:sz w:val="24"/>
          <w:szCs w:val="24"/>
        </w:rPr>
      </w:pPr>
    </w:p>
    <w:p w:rsidR="00952CD1" w:rsidRDefault="000036AB" w:rsidP="001D3C8B">
      <w:pPr>
        <w:ind w:left="567"/>
        <w:rPr>
          <w:rFonts w:ascii="Times New Roman" w:hAnsi="Times New Roman" w:cs="Times New Roman"/>
          <w:b/>
          <w:sz w:val="24"/>
          <w:szCs w:val="24"/>
        </w:rPr>
      </w:pPr>
      <w:r>
        <w:rPr>
          <w:rFonts w:ascii="Times New Roman" w:hAnsi="Times New Roman" w:cs="Times New Roman"/>
          <w:b/>
          <w:sz w:val="24"/>
          <w:szCs w:val="24"/>
        </w:rPr>
        <w:t>1.</w:t>
      </w:r>
      <w:r w:rsidR="0005696E">
        <w:rPr>
          <w:rFonts w:ascii="Times New Roman" w:hAnsi="Times New Roman" w:cs="Times New Roman"/>
          <w:b/>
          <w:sz w:val="24"/>
          <w:szCs w:val="24"/>
        </w:rPr>
        <w:t xml:space="preserve">GİRİŞ </w:t>
      </w:r>
      <w:r w:rsidR="00046C05">
        <w:rPr>
          <w:rFonts w:ascii="Times New Roman" w:hAnsi="Times New Roman" w:cs="Times New Roman"/>
          <w:b/>
          <w:sz w:val="24"/>
          <w:szCs w:val="24"/>
        </w:rPr>
        <w:t>VE</w:t>
      </w:r>
      <w:r w:rsidRPr="000036AB">
        <w:rPr>
          <w:rFonts w:ascii="Times New Roman" w:hAnsi="Times New Roman" w:cs="Times New Roman"/>
          <w:b/>
          <w:sz w:val="24"/>
          <w:szCs w:val="24"/>
        </w:rPr>
        <w:t xml:space="preserve"> AMAÇ</w:t>
      </w:r>
    </w:p>
    <w:p w:rsidR="002C2768" w:rsidRDefault="00CA4EE8" w:rsidP="006E2F52">
      <w:pPr>
        <w:jc w:val="both"/>
        <w:rPr>
          <w:rFonts w:ascii="Times New Roman" w:hAnsi="Times New Roman" w:cs="Times New Roman"/>
          <w:sz w:val="24"/>
          <w:szCs w:val="24"/>
        </w:rPr>
      </w:pPr>
      <w:r>
        <w:rPr>
          <w:rFonts w:ascii="Times New Roman" w:hAnsi="Times New Roman" w:cs="Times New Roman"/>
          <w:sz w:val="24"/>
          <w:szCs w:val="24"/>
        </w:rPr>
        <w:t xml:space="preserve">         </w:t>
      </w:r>
      <w:r w:rsidR="005E5A4F">
        <w:rPr>
          <w:rFonts w:ascii="Times New Roman" w:hAnsi="Times New Roman" w:cs="Times New Roman"/>
          <w:sz w:val="24"/>
          <w:szCs w:val="24"/>
        </w:rPr>
        <w:t>Nüfusların yaşlanması demografik geçiş süre</w:t>
      </w:r>
      <w:r w:rsidR="002A084C">
        <w:rPr>
          <w:rFonts w:ascii="Times New Roman" w:hAnsi="Times New Roman" w:cs="Times New Roman"/>
          <w:sz w:val="24"/>
          <w:szCs w:val="24"/>
        </w:rPr>
        <w:t xml:space="preserve">cinde yüksek ölümlülük ve </w:t>
      </w:r>
      <w:r w:rsidR="005E5A4F">
        <w:rPr>
          <w:rFonts w:ascii="Times New Roman" w:hAnsi="Times New Roman" w:cs="Times New Roman"/>
          <w:sz w:val="24"/>
          <w:szCs w:val="24"/>
        </w:rPr>
        <w:t>doğurganlığın azalması sonucunda kaçınılmaz bir süreçtir. Yaşam sürelerinin uzamasıyla yaş yapılarında da değişiklikler olmuş ve genç yaş gruplarından ileri yaş gruplarına doğru bir geçiş yaşanmıştır</w:t>
      </w:r>
      <w:r w:rsidR="00582745">
        <w:rPr>
          <w:rFonts w:ascii="Times New Roman" w:hAnsi="Times New Roman" w:cs="Times New Roman"/>
          <w:sz w:val="24"/>
          <w:szCs w:val="24"/>
        </w:rPr>
        <w:t xml:space="preserve"> </w:t>
      </w:r>
      <w:r w:rsidR="005E5A4F">
        <w:rPr>
          <w:rFonts w:ascii="Times New Roman" w:hAnsi="Times New Roman" w:cs="Times New Roman"/>
          <w:sz w:val="24"/>
          <w:szCs w:val="24"/>
        </w:rPr>
        <w:t>(1). İkinci Dünya</w:t>
      </w:r>
      <w:r w:rsidR="00BC337D">
        <w:rPr>
          <w:rFonts w:ascii="Times New Roman" w:hAnsi="Times New Roman" w:cs="Times New Roman"/>
          <w:sz w:val="24"/>
          <w:szCs w:val="24"/>
        </w:rPr>
        <w:t xml:space="preserve"> savaşı döneminden sonra, dünya genelinde yaşam süresi en fazla 46 yıl olmasına rağmen günümüzde bu süre 67 yıla çıkmıştır ve 2045-2050 yılları arasında 75 yıla çıkacağı öngörülmektedir</w:t>
      </w:r>
      <w:r w:rsidR="00582745">
        <w:rPr>
          <w:rFonts w:ascii="Times New Roman" w:hAnsi="Times New Roman" w:cs="Times New Roman"/>
          <w:sz w:val="24"/>
          <w:szCs w:val="24"/>
        </w:rPr>
        <w:t xml:space="preserve"> </w:t>
      </w:r>
      <w:r w:rsidR="00BC337D">
        <w:rPr>
          <w:rFonts w:ascii="Times New Roman" w:hAnsi="Times New Roman" w:cs="Times New Roman"/>
          <w:sz w:val="24"/>
          <w:szCs w:val="24"/>
        </w:rPr>
        <w:t>(2). Günümüzde tüm dünyada yaklaşık olarak 580 milyon yaşlı bulunmakla birlikte bunların yarısından fazlası gelişmekte olan ülkelerde yaşamaktadır.</w:t>
      </w:r>
      <w:r w:rsidR="00DB7FF7">
        <w:rPr>
          <w:rFonts w:ascii="Times New Roman" w:hAnsi="Times New Roman" w:cs="Times New Roman"/>
          <w:sz w:val="24"/>
          <w:szCs w:val="24"/>
        </w:rPr>
        <w:t xml:space="preserve"> 2020 yılına geldiğimizde ise 60 yaş ve üzeri yaş grubundaki nüfusun bir milyardan daha fazla olacağı ve bunun 700 milyonunun gelişmekte olan ülkelerde yaşayacağı tahmin ediliyor</w:t>
      </w:r>
      <w:r w:rsidR="00582745">
        <w:rPr>
          <w:rFonts w:ascii="Times New Roman" w:hAnsi="Times New Roman" w:cs="Times New Roman"/>
          <w:sz w:val="24"/>
          <w:szCs w:val="24"/>
        </w:rPr>
        <w:t xml:space="preserve"> </w:t>
      </w:r>
      <w:r w:rsidR="00DB7FF7">
        <w:rPr>
          <w:rFonts w:ascii="Times New Roman" w:hAnsi="Times New Roman" w:cs="Times New Roman"/>
          <w:sz w:val="24"/>
          <w:szCs w:val="24"/>
        </w:rPr>
        <w:t>(3).</w:t>
      </w:r>
    </w:p>
    <w:p w:rsidR="00DB7FF7" w:rsidRDefault="002A66BF" w:rsidP="000A42A9">
      <w:pPr>
        <w:jc w:val="both"/>
        <w:rPr>
          <w:rFonts w:ascii="Times New Roman" w:hAnsi="Times New Roman" w:cs="Times New Roman"/>
          <w:sz w:val="24"/>
          <w:szCs w:val="24"/>
        </w:rPr>
      </w:pPr>
      <w:r>
        <w:rPr>
          <w:rFonts w:ascii="Times New Roman" w:hAnsi="Times New Roman" w:cs="Times New Roman"/>
          <w:sz w:val="24"/>
          <w:szCs w:val="24"/>
        </w:rPr>
        <w:t xml:space="preserve">       </w:t>
      </w:r>
      <w:r w:rsidR="00DB7FF7">
        <w:rPr>
          <w:rFonts w:ascii="Times New Roman" w:hAnsi="Times New Roman" w:cs="Times New Roman"/>
          <w:sz w:val="24"/>
          <w:szCs w:val="24"/>
        </w:rPr>
        <w:t xml:space="preserve">Türkiye’deki duruma baktığımızda TÜİK verilerine göre Türkiye’de ortalama yaşam süresi </w:t>
      </w:r>
      <w:r>
        <w:rPr>
          <w:rFonts w:ascii="Times New Roman" w:hAnsi="Times New Roman" w:cs="Times New Roman"/>
          <w:sz w:val="24"/>
          <w:szCs w:val="24"/>
        </w:rPr>
        <w:t>2008 yılında 73,6 iken 2012 yılında 75 yaşa ulaşmıştır. Yine TÜİK verilerine göre ya</w:t>
      </w:r>
      <w:r w:rsidR="00582745">
        <w:rPr>
          <w:rFonts w:ascii="Times New Roman" w:hAnsi="Times New Roman" w:cs="Times New Roman"/>
          <w:sz w:val="24"/>
          <w:szCs w:val="24"/>
        </w:rPr>
        <w:t>şlı nüfus oranı 2013 yılında %7,7 iken, 2023’te %10,2, 2050’de ise %20,</w:t>
      </w:r>
      <w:r>
        <w:rPr>
          <w:rFonts w:ascii="Times New Roman" w:hAnsi="Times New Roman" w:cs="Times New Roman"/>
          <w:sz w:val="24"/>
          <w:szCs w:val="24"/>
        </w:rPr>
        <w:t>8’e yükseleceği öngörülmektedir</w:t>
      </w:r>
      <w:r w:rsidR="00582745">
        <w:rPr>
          <w:rFonts w:ascii="Times New Roman" w:hAnsi="Times New Roman" w:cs="Times New Roman"/>
          <w:sz w:val="24"/>
          <w:szCs w:val="24"/>
        </w:rPr>
        <w:t xml:space="preserve"> </w:t>
      </w:r>
      <w:r>
        <w:rPr>
          <w:rFonts w:ascii="Times New Roman" w:hAnsi="Times New Roman" w:cs="Times New Roman"/>
          <w:sz w:val="24"/>
          <w:szCs w:val="24"/>
        </w:rPr>
        <w:t>(4).</w:t>
      </w:r>
    </w:p>
    <w:p w:rsidR="00532F78" w:rsidRDefault="002A084C" w:rsidP="000A42A9">
      <w:pPr>
        <w:jc w:val="both"/>
        <w:rPr>
          <w:rFonts w:ascii="Times New Roman" w:hAnsi="Times New Roman" w:cs="Times New Roman"/>
          <w:sz w:val="24"/>
          <w:szCs w:val="24"/>
        </w:rPr>
      </w:pPr>
      <w:r>
        <w:rPr>
          <w:rFonts w:ascii="Times New Roman" w:hAnsi="Times New Roman" w:cs="Times New Roman"/>
          <w:sz w:val="24"/>
          <w:szCs w:val="24"/>
        </w:rPr>
        <w:t xml:space="preserve">     </w:t>
      </w:r>
      <w:r w:rsidR="00557E73">
        <w:rPr>
          <w:rFonts w:ascii="Times New Roman" w:hAnsi="Times New Roman" w:cs="Times New Roman"/>
          <w:sz w:val="24"/>
          <w:szCs w:val="24"/>
        </w:rPr>
        <w:t>Yaşlanan nüfusun artması ile beraber kronik hastalıkların sıklığında da artış olmuştur.</w:t>
      </w:r>
      <w:r>
        <w:rPr>
          <w:rFonts w:ascii="Times New Roman" w:hAnsi="Times New Roman" w:cs="Times New Roman"/>
          <w:sz w:val="24"/>
          <w:szCs w:val="24"/>
        </w:rPr>
        <w:t xml:space="preserve"> Bu durum sağlık hizmetine duyulan ihtiyacı ve maliyeti artırmıştır. Sonuç olarak kronik hastalıkların artışı, yataklı kurumların daha sık ve uzun süre kullanılmalarına s</w:t>
      </w:r>
      <w:r w:rsidR="00F37C96">
        <w:rPr>
          <w:rFonts w:ascii="Times New Roman" w:hAnsi="Times New Roman" w:cs="Times New Roman"/>
          <w:sz w:val="24"/>
          <w:szCs w:val="24"/>
        </w:rPr>
        <w:t>ebep olmuş ve artan taleple birlikte</w:t>
      </w:r>
      <w:r>
        <w:rPr>
          <w:rFonts w:ascii="Times New Roman" w:hAnsi="Times New Roman" w:cs="Times New Roman"/>
          <w:sz w:val="24"/>
          <w:szCs w:val="24"/>
        </w:rPr>
        <w:t xml:space="preserve"> hastaların daha erken veya tam iyileşmeden taburcu olmaları </w:t>
      </w:r>
      <w:r w:rsidR="00F37C96">
        <w:rPr>
          <w:rFonts w:ascii="Times New Roman" w:hAnsi="Times New Roman" w:cs="Times New Roman"/>
          <w:sz w:val="24"/>
          <w:szCs w:val="24"/>
        </w:rPr>
        <w:t>sonucunu doğurmuştur</w:t>
      </w:r>
      <w:r w:rsidR="00C07BFB">
        <w:rPr>
          <w:rFonts w:ascii="Times New Roman" w:hAnsi="Times New Roman" w:cs="Times New Roman"/>
          <w:sz w:val="24"/>
          <w:szCs w:val="24"/>
        </w:rPr>
        <w:t xml:space="preserve"> </w:t>
      </w:r>
      <w:r w:rsidR="00F37C96">
        <w:rPr>
          <w:rFonts w:ascii="Times New Roman" w:hAnsi="Times New Roman" w:cs="Times New Roman"/>
          <w:sz w:val="24"/>
          <w:szCs w:val="24"/>
        </w:rPr>
        <w:t>(5).</w:t>
      </w:r>
      <w:r w:rsidR="00E41E73">
        <w:rPr>
          <w:rFonts w:ascii="Times New Roman" w:hAnsi="Times New Roman" w:cs="Times New Roman"/>
          <w:sz w:val="24"/>
          <w:szCs w:val="24"/>
        </w:rPr>
        <w:t xml:space="preserve"> Bu nedenle klinik merkezli hasta bakımı yerini ev merkezli hasta bakımına bırakmaya başlamıştır</w:t>
      </w:r>
      <w:r w:rsidR="00C07BFB">
        <w:rPr>
          <w:rFonts w:ascii="Times New Roman" w:hAnsi="Times New Roman" w:cs="Times New Roman"/>
          <w:sz w:val="24"/>
          <w:szCs w:val="24"/>
        </w:rPr>
        <w:t xml:space="preserve"> </w:t>
      </w:r>
      <w:r w:rsidR="00E41E73">
        <w:rPr>
          <w:rFonts w:ascii="Times New Roman" w:hAnsi="Times New Roman" w:cs="Times New Roman"/>
          <w:sz w:val="24"/>
          <w:szCs w:val="24"/>
        </w:rPr>
        <w:t>(6).</w:t>
      </w:r>
    </w:p>
    <w:p w:rsidR="00E41E73" w:rsidRDefault="00055012" w:rsidP="000A42A9">
      <w:pPr>
        <w:jc w:val="both"/>
        <w:rPr>
          <w:rFonts w:ascii="Times New Roman" w:hAnsi="Times New Roman" w:cs="Times New Roman"/>
          <w:sz w:val="24"/>
          <w:szCs w:val="24"/>
        </w:rPr>
      </w:pPr>
      <w:r>
        <w:rPr>
          <w:rFonts w:ascii="Times New Roman" w:hAnsi="Times New Roman" w:cs="Times New Roman"/>
          <w:sz w:val="24"/>
          <w:szCs w:val="24"/>
        </w:rPr>
        <w:t xml:space="preserve">   Evde bakım hizmetleri 10.03.2005</w:t>
      </w:r>
      <w:r w:rsidR="006B2F51">
        <w:rPr>
          <w:rFonts w:ascii="Times New Roman" w:hAnsi="Times New Roman" w:cs="Times New Roman"/>
          <w:sz w:val="24"/>
          <w:szCs w:val="24"/>
        </w:rPr>
        <w:t xml:space="preserve"> tarih ve 25751 sayılı resmȋ</w:t>
      </w:r>
      <w:r>
        <w:rPr>
          <w:rFonts w:ascii="Times New Roman" w:hAnsi="Times New Roman" w:cs="Times New Roman"/>
          <w:sz w:val="24"/>
          <w:szCs w:val="24"/>
        </w:rPr>
        <w:t xml:space="preserve"> gazetede yayımlanan yönetmeliğe göre, ‘</w:t>
      </w:r>
      <w:r w:rsidR="00C72473">
        <w:rPr>
          <w:rFonts w:ascii="Times New Roman" w:hAnsi="Times New Roman" w:cs="Times New Roman"/>
          <w:sz w:val="24"/>
          <w:szCs w:val="24"/>
        </w:rPr>
        <w:t>H</w:t>
      </w:r>
      <w:r>
        <w:rPr>
          <w:rFonts w:ascii="Times New Roman" w:hAnsi="Times New Roman" w:cs="Times New Roman"/>
          <w:sz w:val="24"/>
          <w:szCs w:val="24"/>
        </w:rPr>
        <w:t>ekimlerin önerileri doğrultusunda hasta kişilere, aileleri ile yaşadıkları ortamda, sağlık ekibi tarafından rehabilitasyon, fizyoterapi, psikolojik tedavi de dahil tıbbi ihtiyaçlarını karşılayacak şekilde sağlık ve bakım ile takip hizmetlerinin sunulmasıdır</w:t>
      </w:r>
      <w:r w:rsidR="00C72473">
        <w:rPr>
          <w:rFonts w:ascii="Times New Roman" w:hAnsi="Times New Roman" w:cs="Times New Roman"/>
          <w:sz w:val="24"/>
          <w:szCs w:val="24"/>
        </w:rPr>
        <w:t>.</w:t>
      </w:r>
      <w:r>
        <w:rPr>
          <w:rFonts w:ascii="Times New Roman" w:hAnsi="Times New Roman" w:cs="Times New Roman"/>
          <w:sz w:val="24"/>
          <w:szCs w:val="24"/>
        </w:rPr>
        <w:t xml:space="preserve">’ şeklinde tanımlanmıştır. </w:t>
      </w:r>
      <w:r w:rsidR="00C72473">
        <w:rPr>
          <w:rFonts w:ascii="Times New Roman" w:hAnsi="Times New Roman" w:cs="Times New Roman"/>
          <w:sz w:val="24"/>
          <w:szCs w:val="24"/>
        </w:rPr>
        <w:t xml:space="preserve">Evde bakım hizmetlerinin amacı günlük yaşam şartlarını en az etkileyerek, en doğru tedaviyi uygulayarak </w:t>
      </w:r>
      <w:r w:rsidR="00C72473">
        <w:rPr>
          <w:rFonts w:ascii="Times New Roman" w:hAnsi="Times New Roman" w:cs="Times New Roman"/>
          <w:sz w:val="24"/>
          <w:szCs w:val="24"/>
        </w:rPr>
        <w:lastRenderedPageBreak/>
        <w:t>hastalığın ve yetersizliğin etkilerini en aza indirmek ve aynı zamanda hastanın yaşam kalitesini yükseltmektir</w:t>
      </w:r>
      <w:r w:rsidR="007E1464">
        <w:rPr>
          <w:rFonts w:ascii="Times New Roman" w:hAnsi="Times New Roman" w:cs="Times New Roman"/>
          <w:sz w:val="24"/>
          <w:szCs w:val="24"/>
        </w:rPr>
        <w:t xml:space="preserve"> </w:t>
      </w:r>
      <w:r w:rsidR="00C72473">
        <w:rPr>
          <w:rFonts w:ascii="Times New Roman" w:hAnsi="Times New Roman" w:cs="Times New Roman"/>
          <w:sz w:val="24"/>
          <w:szCs w:val="24"/>
        </w:rPr>
        <w:t>(7).</w:t>
      </w:r>
    </w:p>
    <w:p w:rsidR="00613D0D" w:rsidRDefault="00613D0D" w:rsidP="000A42A9">
      <w:pPr>
        <w:jc w:val="both"/>
        <w:rPr>
          <w:rFonts w:ascii="Times New Roman" w:hAnsi="Times New Roman" w:cs="Times New Roman"/>
          <w:sz w:val="24"/>
          <w:szCs w:val="24"/>
        </w:rPr>
      </w:pPr>
      <w:r>
        <w:rPr>
          <w:rFonts w:ascii="Times New Roman" w:hAnsi="Times New Roman" w:cs="Times New Roman"/>
          <w:sz w:val="24"/>
          <w:szCs w:val="24"/>
        </w:rPr>
        <w:t xml:space="preserve">     Evde bakım hizmetleri kapsamında kronik hastalıkların izlem ve tedavisi, terminal dönem sorunların azaltılması, fizik tedavi, konuşma ve solunum terapileri, bazı ilaç uygulamaları, total parenteral beslenme gibi sağlık hizmetleri ile sosyal hizmetler yer almaktadır. Bu hizmetler ile hastalıkların ve neden oldukları sorunların en aza indirilmesi ve bireylerin bağımsızlık düzeylerinin yükseltilmesi amaçlanmaktadır</w:t>
      </w:r>
      <w:r w:rsidR="00364D5A">
        <w:rPr>
          <w:rFonts w:ascii="Times New Roman" w:hAnsi="Times New Roman" w:cs="Times New Roman"/>
          <w:sz w:val="24"/>
          <w:szCs w:val="24"/>
        </w:rPr>
        <w:t xml:space="preserve"> </w:t>
      </w:r>
      <w:r>
        <w:rPr>
          <w:rFonts w:ascii="Times New Roman" w:hAnsi="Times New Roman" w:cs="Times New Roman"/>
          <w:sz w:val="24"/>
          <w:szCs w:val="24"/>
        </w:rPr>
        <w:t>(8).</w:t>
      </w:r>
    </w:p>
    <w:p w:rsidR="00191C94" w:rsidRDefault="00191C94" w:rsidP="000A42A9">
      <w:pPr>
        <w:jc w:val="both"/>
        <w:rPr>
          <w:rFonts w:ascii="Times New Roman" w:hAnsi="Times New Roman" w:cs="Times New Roman"/>
          <w:sz w:val="24"/>
          <w:szCs w:val="24"/>
        </w:rPr>
      </w:pPr>
      <w:r>
        <w:rPr>
          <w:rFonts w:ascii="Times New Roman" w:hAnsi="Times New Roman" w:cs="Times New Roman"/>
          <w:sz w:val="24"/>
          <w:szCs w:val="24"/>
        </w:rPr>
        <w:t xml:space="preserve">      </w:t>
      </w:r>
      <w:r w:rsidR="00532F78">
        <w:rPr>
          <w:rFonts w:ascii="Times New Roman" w:hAnsi="Times New Roman" w:cs="Times New Roman"/>
          <w:sz w:val="24"/>
          <w:szCs w:val="24"/>
        </w:rPr>
        <w:t xml:space="preserve">Medikal rehabilitasyondaki amaç hastaların fonksiyonel bağımsızlık kapasitesini ve günlük yaşam kalitesini artırmaktır. Hastalarda fonksiyonel bağımsızlığın ölçümü, hasta bakımı ve klinik araştırmalar gibi çeşitli uygulamalarda ve </w:t>
      </w:r>
      <w:r w:rsidR="00D86DD0">
        <w:rPr>
          <w:rFonts w:ascii="Times New Roman" w:hAnsi="Times New Roman" w:cs="Times New Roman"/>
          <w:sz w:val="24"/>
          <w:szCs w:val="24"/>
        </w:rPr>
        <w:t>rehabilitasyon sürecinde gerekli bir komponenttir</w:t>
      </w:r>
      <w:r w:rsidR="00364D5A">
        <w:rPr>
          <w:rFonts w:ascii="Times New Roman" w:hAnsi="Times New Roman" w:cs="Times New Roman"/>
          <w:sz w:val="24"/>
          <w:szCs w:val="24"/>
        </w:rPr>
        <w:t xml:space="preserve"> </w:t>
      </w:r>
      <w:r w:rsidR="00D86DD0">
        <w:rPr>
          <w:rFonts w:ascii="Times New Roman" w:hAnsi="Times New Roman" w:cs="Times New Roman"/>
          <w:sz w:val="24"/>
          <w:szCs w:val="24"/>
        </w:rPr>
        <w:t>(9).</w:t>
      </w:r>
      <w:r w:rsidR="004305D5">
        <w:rPr>
          <w:rFonts w:ascii="Times New Roman" w:hAnsi="Times New Roman" w:cs="Times New Roman"/>
          <w:sz w:val="24"/>
          <w:szCs w:val="24"/>
        </w:rPr>
        <w:t xml:space="preserve"> </w:t>
      </w:r>
      <w:r>
        <w:rPr>
          <w:rFonts w:ascii="Times New Roman" w:hAnsi="Times New Roman" w:cs="Times New Roman"/>
          <w:sz w:val="24"/>
          <w:szCs w:val="24"/>
        </w:rPr>
        <w:t>Hastaların fon</w:t>
      </w:r>
      <w:r w:rsidR="00364D5A">
        <w:rPr>
          <w:rFonts w:ascii="Times New Roman" w:hAnsi="Times New Roman" w:cs="Times New Roman"/>
          <w:sz w:val="24"/>
          <w:szCs w:val="24"/>
        </w:rPr>
        <w:t>ksiyonel bağımsızlığını ölçmede</w:t>
      </w:r>
      <w:r>
        <w:rPr>
          <w:rFonts w:ascii="Times New Roman" w:hAnsi="Times New Roman" w:cs="Times New Roman"/>
          <w:sz w:val="24"/>
          <w:szCs w:val="24"/>
        </w:rPr>
        <w:t xml:space="preserve"> k</w:t>
      </w:r>
      <w:r w:rsidR="00D86DD0">
        <w:rPr>
          <w:rFonts w:ascii="Times New Roman" w:hAnsi="Times New Roman" w:cs="Times New Roman"/>
          <w:sz w:val="24"/>
          <w:szCs w:val="24"/>
        </w:rPr>
        <w:t>apsamlı bir araç olarak tanımlanan Fonksiyonel Bağımsızlık Ö</w:t>
      </w:r>
      <w:r>
        <w:rPr>
          <w:rFonts w:ascii="Times New Roman" w:hAnsi="Times New Roman" w:cs="Times New Roman"/>
          <w:sz w:val="24"/>
          <w:szCs w:val="24"/>
        </w:rPr>
        <w:t>lçeği bireylerin fonksiyonlarını değe</w:t>
      </w:r>
      <w:r w:rsidR="00DF1D53">
        <w:rPr>
          <w:rFonts w:ascii="Times New Roman" w:hAnsi="Times New Roman" w:cs="Times New Roman"/>
          <w:sz w:val="24"/>
          <w:szCs w:val="24"/>
        </w:rPr>
        <w:t>rlendirmede 2 ana alana ayrılır</w:t>
      </w:r>
      <w:r>
        <w:rPr>
          <w:rFonts w:ascii="Times New Roman" w:hAnsi="Times New Roman" w:cs="Times New Roman"/>
          <w:sz w:val="24"/>
          <w:szCs w:val="24"/>
        </w:rPr>
        <w:t xml:space="preserve">: </w:t>
      </w:r>
    </w:p>
    <w:p w:rsidR="00191C94" w:rsidRPr="00191C94" w:rsidRDefault="00191C94" w:rsidP="000A42A9">
      <w:pPr>
        <w:pStyle w:val="ListeParagraf"/>
        <w:numPr>
          <w:ilvl w:val="0"/>
          <w:numId w:val="1"/>
        </w:numPr>
        <w:jc w:val="both"/>
        <w:rPr>
          <w:rFonts w:ascii="Times New Roman" w:hAnsi="Times New Roman" w:cs="Times New Roman"/>
          <w:sz w:val="24"/>
          <w:szCs w:val="24"/>
        </w:rPr>
      </w:pPr>
      <w:r w:rsidRPr="00191C94">
        <w:rPr>
          <w:rFonts w:ascii="Times New Roman" w:hAnsi="Times New Roman" w:cs="Times New Roman"/>
          <w:sz w:val="24"/>
          <w:szCs w:val="24"/>
        </w:rPr>
        <w:t>Fiziksel/motor fonksiyonlar,</w:t>
      </w:r>
    </w:p>
    <w:p w:rsidR="00532F78" w:rsidRDefault="00191C94" w:rsidP="000A42A9">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 K</w:t>
      </w:r>
      <w:r w:rsidRPr="00191C94">
        <w:rPr>
          <w:rFonts w:ascii="Times New Roman" w:hAnsi="Times New Roman" w:cs="Times New Roman"/>
          <w:sz w:val="24"/>
          <w:szCs w:val="24"/>
        </w:rPr>
        <w:t>o</w:t>
      </w:r>
      <w:r>
        <w:rPr>
          <w:rFonts w:ascii="Times New Roman" w:hAnsi="Times New Roman" w:cs="Times New Roman"/>
          <w:sz w:val="24"/>
          <w:szCs w:val="24"/>
        </w:rPr>
        <w:t>gnitif fonksiyonlar</w:t>
      </w:r>
    </w:p>
    <w:p w:rsidR="00191C94" w:rsidRDefault="004305D5" w:rsidP="000A42A9">
      <w:pPr>
        <w:jc w:val="both"/>
        <w:rPr>
          <w:rFonts w:ascii="Times New Roman" w:hAnsi="Times New Roman" w:cs="Times New Roman"/>
          <w:sz w:val="24"/>
          <w:szCs w:val="24"/>
        </w:rPr>
      </w:pPr>
      <w:r>
        <w:rPr>
          <w:rFonts w:ascii="Times New Roman" w:hAnsi="Times New Roman" w:cs="Times New Roman"/>
          <w:sz w:val="24"/>
          <w:szCs w:val="24"/>
        </w:rPr>
        <w:t xml:space="preserve">    </w:t>
      </w:r>
      <w:r w:rsidR="00791AEB">
        <w:rPr>
          <w:rFonts w:ascii="Times New Roman" w:hAnsi="Times New Roman" w:cs="Times New Roman"/>
          <w:sz w:val="24"/>
          <w:szCs w:val="24"/>
        </w:rPr>
        <w:t xml:space="preserve"> </w:t>
      </w:r>
      <w:r w:rsidR="00191C94">
        <w:rPr>
          <w:rFonts w:ascii="Times New Roman" w:hAnsi="Times New Roman" w:cs="Times New Roman"/>
          <w:sz w:val="24"/>
          <w:szCs w:val="24"/>
        </w:rPr>
        <w:t xml:space="preserve">Fonksiyonel Bağımsızlık Ölçeği 18 maddeden oluşmaktadır. 13 madde fiziksel/motor fonksiyonları sorgularken 5 madde </w:t>
      </w:r>
      <w:r w:rsidR="00210688">
        <w:rPr>
          <w:rFonts w:ascii="Times New Roman" w:hAnsi="Times New Roman" w:cs="Times New Roman"/>
          <w:sz w:val="24"/>
          <w:szCs w:val="24"/>
        </w:rPr>
        <w:t xml:space="preserve">ise </w:t>
      </w:r>
      <w:r w:rsidR="00191C94">
        <w:rPr>
          <w:rFonts w:ascii="Times New Roman" w:hAnsi="Times New Roman" w:cs="Times New Roman"/>
          <w:sz w:val="24"/>
          <w:szCs w:val="24"/>
        </w:rPr>
        <w:t>kognitif fonksiyonları sorgular.</w:t>
      </w:r>
      <w:r w:rsidR="00210688">
        <w:rPr>
          <w:rFonts w:ascii="Times New Roman" w:hAnsi="Times New Roman" w:cs="Times New Roman"/>
          <w:sz w:val="24"/>
          <w:szCs w:val="24"/>
        </w:rPr>
        <w:t xml:space="preserve"> Ayrıca maddeler farklı aktiviteleri temsil eden 6 alt grupta incelenir. Bunlar</w:t>
      </w:r>
      <w:r>
        <w:rPr>
          <w:rFonts w:ascii="Times New Roman" w:hAnsi="Times New Roman" w:cs="Times New Roman"/>
          <w:sz w:val="24"/>
          <w:szCs w:val="24"/>
        </w:rPr>
        <w:t>;</w:t>
      </w:r>
      <w:r w:rsidR="00210688">
        <w:rPr>
          <w:rFonts w:ascii="Times New Roman" w:hAnsi="Times New Roman" w:cs="Times New Roman"/>
          <w:sz w:val="24"/>
          <w:szCs w:val="24"/>
        </w:rPr>
        <w:t xml:space="preserve"> kendine bakım performansı, sfinkter kontrolü</w:t>
      </w:r>
      <w:r>
        <w:rPr>
          <w:rFonts w:ascii="Times New Roman" w:hAnsi="Times New Roman" w:cs="Times New Roman"/>
          <w:sz w:val="24"/>
          <w:szCs w:val="24"/>
        </w:rPr>
        <w:t xml:space="preserve">, transfer, hareket kabiliyeti, iletişim ve sosyal etkileşimdir. Her madde 1-7 </w:t>
      </w:r>
      <w:r w:rsidR="007C6444">
        <w:rPr>
          <w:rFonts w:ascii="Times New Roman" w:hAnsi="Times New Roman" w:cs="Times New Roman"/>
          <w:sz w:val="24"/>
          <w:szCs w:val="24"/>
        </w:rPr>
        <w:t xml:space="preserve">puan </w:t>
      </w:r>
      <w:r>
        <w:rPr>
          <w:rFonts w:ascii="Times New Roman" w:hAnsi="Times New Roman" w:cs="Times New Roman"/>
          <w:sz w:val="24"/>
          <w:szCs w:val="24"/>
        </w:rPr>
        <w:t>arasında puanlanır. 1 puan total yardımı</w:t>
      </w:r>
      <w:r w:rsidR="00542D5E">
        <w:rPr>
          <w:rFonts w:ascii="Times New Roman" w:hAnsi="Times New Roman" w:cs="Times New Roman"/>
          <w:sz w:val="24"/>
          <w:szCs w:val="24"/>
        </w:rPr>
        <w:t>,</w:t>
      </w:r>
      <w:r>
        <w:rPr>
          <w:rFonts w:ascii="Times New Roman" w:hAnsi="Times New Roman" w:cs="Times New Roman"/>
          <w:sz w:val="24"/>
          <w:szCs w:val="24"/>
        </w:rPr>
        <w:t xml:space="preserve"> 7 puan tam bağımsızlığı ifade eder</w:t>
      </w:r>
      <w:r w:rsidR="00DF1D53">
        <w:rPr>
          <w:rFonts w:ascii="Times New Roman" w:hAnsi="Times New Roman" w:cs="Times New Roman"/>
          <w:sz w:val="24"/>
          <w:szCs w:val="24"/>
        </w:rPr>
        <w:t xml:space="preserve"> </w:t>
      </w:r>
      <w:r w:rsidR="006C57BB">
        <w:rPr>
          <w:rFonts w:ascii="Times New Roman" w:hAnsi="Times New Roman" w:cs="Times New Roman"/>
          <w:sz w:val="24"/>
          <w:szCs w:val="24"/>
        </w:rPr>
        <w:t>(10)</w:t>
      </w:r>
      <w:r>
        <w:rPr>
          <w:rFonts w:ascii="Times New Roman" w:hAnsi="Times New Roman" w:cs="Times New Roman"/>
          <w:sz w:val="24"/>
          <w:szCs w:val="24"/>
        </w:rPr>
        <w:t>.</w:t>
      </w:r>
    </w:p>
    <w:p w:rsidR="00791AEB" w:rsidRDefault="00791AEB" w:rsidP="009968E2">
      <w:pPr>
        <w:jc w:val="both"/>
        <w:rPr>
          <w:rFonts w:ascii="Times New Roman" w:hAnsi="Times New Roman" w:cs="Times New Roman"/>
          <w:sz w:val="24"/>
          <w:szCs w:val="24"/>
        </w:rPr>
      </w:pPr>
      <w:r>
        <w:rPr>
          <w:rFonts w:ascii="Times New Roman" w:hAnsi="Times New Roman" w:cs="Times New Roman"/>
          <w:sz w:val="24"/>
          <w:szCs w:val="24"/>
        </w:rPr>
        <w:t xml:space="preserve">      </w:t>
      </w:r>
      <w:r w:rsidR="00950A88">
        <w:rPr>
          <w:rFonts w:ascii="Times New Roman" w:hAnsi="Times New Roman" w:cs="Times New Roman"/>
          <w:sz w:val="24"/>
          <w:szCs w:val="24"/>
        </w:rPr>
        <w:t xml:space="preserve">Evde bakım hastaları genellikle yatağa bağımlı ve komorbid hastalıklara sahip hastalar olduğundan hem immobilizasyon hem de güneşten az faydalanma açısından riskli grupta yer almaktadır. Bu da evde bakım hastalarını vitamin D eksikliği ile karşı karşıya bırakmaktadır. </w:t>
      </w:r>
      <w:r w:rsidR="00EB439F">
        <w:rPr>
          <w:rFonts w:ascii="Times New Roman" w:hAnsi="Times New Roman" w:cs="Times New Roman"/>
          <w:sz w:val="24"/>
          <w:szCs w:val="24"/>
        </w:rPr>
        <w:t>Vitamin D; yağda eriyen vitaminler arasında yer almakta olup aynı zamanda endojen olarak uygun biyolojik ortamda sentezlenebildikleri için hormon ve hormon öncüleri olan bir grup steroldür</w:t>
      </w:r>
      <w:r>
        <w:rPr>
          <w:rFonts w:ascii="Times New Roman" w:hAnsi="Times New Roman" w:cs="Times New Roman"/>
          <w:sz w:val="24"/>
          <w:szCs w:val="24"/>
        </w:rPr>
        <w:t>.</w:t>
      </w:r>
      <w:r w:rsidR="00EB439F">
        <w:rPr>
          <w:rFonts w:ascii="Times New Roman" w:hAnsi="Times New Roman" w:cs="Times New Roman"/>
          <w:sz w:val="24"/>
          <w:szCs w:val="24"/>
        </w:rPr>
        <w:t xml:space="preserve"> En önemli etkisi kalsiyum, fosfor metabolizması ve kemik mineralizasyonu üzerinedir</w:t>
      </w:r>
      <w:r w:rsidR="0088254F">
        <w:rPr>
          <w:rFonts w:ascii="Times New Roman" w:hAnsi="Times New Roman" w:cs="Times New Roman"/>
          <w:sz w:val="24"/>
          <w:szCs w:val="24"/>
        </w:rPr>
        <w:t xml:space="preserve"> </w:t>
      </w:r>
      <w:r w:rsidR="00EB439F">
        <w:rPr>
          <w:rFonts w:ascii="Times New Roman" w:hAnsi="Times New Roman" w:cs="Times New Roman"/>
          <w:sz w:val="24"/>
          <w:szCs w:val="24"/>
        </w:rPr>
        <w:t xml:space="preserve">(11). </w:t>
      </w:r>
      <w:r w:rsidR="000A42A9">
        <w:rPr>
          <w:rFonts w:ascii="Times New Roman" w:hAnsi="Times New Roman" w:cs="Times New Roman"/>
          <w:sz w:val="24"/>
          <w:szCs w:val="24"/>
        </w:rPr>
        <w:t xml:space="preserve">Başlıca D vitamini kaynağı; endojen olarak Ultraviyole B (UVB) ışınlarının deride fotokimyasal olarak </w:t>
      </w:r>
      <w:r w:rsidR="000A42A9">
        <w:rPr>
          <w:rFonts w:ascii="Times New Roman" w:hAnsi="Times New Roman" w:cs="Times New Roman"/>
          <w:sz w:val="24"/>
          <w:szCs w:val="24"/>
        </w:rPr>
        <w:lastRenderedPageBreak/>
        <w:t>7 dehidrokolesterolden vitamin D3 (kolekalsiferol) oluşturmasıdır</w:t>
      </w:r>
      <w:r>
        <w:rPr>
          <w:rFonts w:ascii="Times New Roman" w:hAnsi="Times New Roman" w:cs="Times New Roman"/>
          <w:sz w:val="24"/>
          <w:szCs w:val="24"/>
        </w:rPr>
        <w:t>. Vitamin D sirkülasyonunun %90’dan fazlası kutanöz üretimden kayn</w:t>
      </w:r>
      <w:r w:rsidR="0020595E">
        <w:rPr>
          <w:rFonts w:ascii="Times New Roman" w:hAnsi="Times New Roman" w:cs="Times New Roman"/>
          <w:sz w:val="24"/>
          <w:szCs w:val="24"/>
        </w:rPr>
        <w:t>aklanır. Osteoporoz, kanser, di</w:t>
      </w:r>
      <w:r>
        <w:rPr>
          <w:rFonts w:ascii="Times New Roman" w:hAnsi="Times New Roman" w:cs="Times New Roman"/>
          <w:sz w:val="24"/>
          <w:szCs w:val="24"/>
        </w:rPr>
        <w:t>abetes mellitus ve enfeksiyon gibi çeşitli tıbbi durumla</w:t>
      </w:r>
      <w:r w:rsidR="000F729F">
        <w:rPr>
          <w:rFonts w:ascii="Times New Roman" w:hAnsi="Times New Roman" w:cs="Times New Roman"/>
          <w:sz w:val="24"/>
          <w:szCs w:val="24"/>
        </w:rPr>
        <w:t>rla ilişkisi iyi bilinmektedir. V</w:t>
      </w:r>
      <w:r>
        <w:rPr>
          <w:rFonts w:ascii="Times New Roman" w:hAnsi="Times New Roman" w:cs="Times New Roman"/>
          <w:sz w:val="24"/>
          <w:szCs w:val="24"/>
        </w:rPr>
        <w:t>itamin D eksikliği sarkopeni,</w:t>
      </w:r>
      <w:r w:rsidR="000F729F">
        <w:rPr>
          <w:rFonts w:ascii="Times New Roman" w:hAnsi="Times New Roman" w:cs="Times New Roman"/>
          <w:sz w:val="24"/>
          <w:szCs w:val="24"/>
        </w:rPr>
        <w:t xml:space="preserve"> kas zayıflığı, günlük yaşam aktiviteleri performansında azalma, vücudun denge bozukluğunda artış, düşme riski ve kalça kırığı ile ilişkilidir</w:t>
      </w:r>
      <w:r w:rsidR="0088254F">
        <w:rPr>
          <w:rFonts w:ascii="Times New Roman" w:hAnsi="Times New Roman" w:cs="Times New Roman"/>
          <w:sz w:val="24"/>
          <w:szCs w:val="24"/>
        </w:rPr>
        <w:t xml:space="preserve"> </w:t>
      </w:r>
      <w:r w:rsidR="00EB439F">
        <w:rPr>
          <w:rFonts w:ascii="Times New Roman" w:hAnsi="Times New Roman" w:cs="Times New Roman"/>
          <w:sz w:val="24"/>
          <w:szCs w:val="24"/>
        </w:rPr>
        <w:t>(12</w:t>
      </w:r>
      <w:r w:rsidR="000F729F">
        <w:rPr>
          <w:rFonts w:ascii="Times New Roman" w:hAnsi="Times New Roman" w:cs="Times New Roman"/>
          <w:sz w:val="24"/>
          <w:szCs w:val="24"/>
        </w:rPr>
        <w:t>).</w:t>
      </w:r>
    </w:p>
    <w:p w:rsidR="000A42A9" w:rsidRDefault="000A42A9" w:rsidP="009968E2">
      <w:pPr>
        <w:jc w:val="both"/>
        <w:rPr>
          <w:rFonts w:ascii="Times New Roman" w:hAnsi="Times New Roman" w:cs="Times New Roman"/>
          <w:sz w:val="24"/>
          <w:szCs w:val="24"/>
        </w:rPr>
      </w:pPr>
      <w:r>
        <w:rPr>
          <w:rFonts w:ascii="Times New Roman" w:hAnsi="Times New Roman" w:cs="Times New Roman"/>
          <w:sz w:val="24"/>
          <w:szCs w:val="24"/>
        </w:rPr>
        <w:t xml:space="preserve">     Bu çalışmanın amacı; evde bakım hizmeti alan hastalarda D vitamini </w:t>
      </w:r>
      <w:r w:rsidR="0066000A">
        <w:rPr>
          <w:rFonts w:ascii="Times New Roman" w:hAnsi="Times New Roman" w:cs="Times New Roman"/>
          <w:sz w:val="24"/>
          <w:szCs w:val="24"/>
        </w:rPr>
        <w:t xml:space="preserve">eksikliği </w:t>
      </w:r>
      <w:r w:rsidR="001D4847">
        <w:rPr>
          <w:rFonts w:ascii="Times New Roman" w:hAnsi="Times New Roman" w:cs="Times New Roman"/>
          <w:sz w:val="24"/>
          <w:szCs w:val="24"/>
        </w:rPr>
        <w:t>sıklığı</w:t>
      </w:r>
      <w:r>
        <w:rPr>
          <w:rFonts w:ascii="Times New Roman" w:hAnsi="Times New Roman" w:cs="Times New Roman"/>
          <w:sz w:val="24"/>
          <w:szCs w:val="24"/>
        </w:rPr>
        <w:t>nı belirlemek</w:t>
      </w:r>
      <w:r w:rsidR="009968E2">
        <w:rPr>
          <w:rFonts w:ascii="Times New Roman" w:hAnsi="Times New Roman" w:cs="Times New Roman"/>
          <w:sz w:val="24"/>
          <w:szCs w:val="24"/>
        </w:rPr>
        <w:t xml:space="preserve"> ve D vitamini</w:t>
      </w:r>
      <w:r w:rsidR="00255D3C">
        <w:rPr>
          <w:rFonts w:ascii="Times New Roman" w:hAnsi="Times New Roman" w:cs="Times New Roman"/>
          <w:sz w:val="24"/>
          <w:szCs w:val="24"/>
        </w:rPr>
        <w:t xml:space="preserve"> eksikliği açısından riskli popü</w:t>
      </w:r>
      <w:r w:rsidR="009968E2">
        <w:rPr>
          <w:rFonts w:ascii="Times New Roman" w:hAnsi="Times New Roman" w:cs="Times New Roman"/>
          <w:sz w:val="24"/>
          <w:szCs w:val="24"/>
        </w:rPr>
        <w:t>lasyonda olan bu grubun fonksiyonel bağımsızlık ölçeği skorları ile D vitamini arasındaki ilişkiyi değerlendirmektir.</w:t>
      </w:r>
    </w:p>
    <w:p w:rsidR="00791AEB" w:rsidRDefault="00791AEB" w:rsidP="00191C94">
      <w:pPr>
        <w:rPr>
          <w:rFonts w:ascii="Times New Roman" w:hAnsi="Times New Roman" w:cs="Times New Roman"/>
          <w:sz w:val="24"/>
          <w:szCs w:val="24"/>
        </w:rPr>
      </w:pPr>
    </w:p>
    <w:p w:rsidR="005007AD" w:rsidRPr="00191C94" w:rsidRDefault="005007AD" w:rsidP="00191C94">
      <w:pPr>
        <w:rPr>
          <w:rFonts w:ascii="Times New Roman" w:hAnsi="Times New Roman" w:cs="Times New Roman"/>
          <w:sz w:val="24"/>
          <w:szCs w:val="24"/>
        </w:rPr>
      </w:pPr>
    </w:p>
    <w:p w:rsidR="00613D0D" w:rsidRDefault="00613D0D" w:rsidP="002A66BF">
      <w:pPr>
        <w:rPr>
          <w:rFonts w:ascii="Times New Roman" w:hAnsi="Times New Roman" w:cs="Times New Roman"/>
          <w:sz w:val="24"/>
          <w:szCs w:val="24"/>
        </w:rPr>
      </w:pPr>
    </w:p>
    <w:p w:rsidR="00265239" w:rsidRDefault="00265239" w:rsidP="002A66BF">
      <w:pPr>
        <w:rPr>
          <w:rFonts w:ascii="Times New Roman" w:hAnsi="Times New Roman" w:cs="Times New Roman"/>
          <w:sz w:val="24"/>
          <w:szCs w:val="24"/>
        </w:rPr>
      </w:pPr>
    </w:p>
    <w:p w:rsidR="00AF04DF" w:rsidRDefault="00AF04DF" w:rsidP="002A66BF">
      <w:pPr>
        <w:rPr>
          <w:rFonts w:ascii="Times New Roman" w:hAnsi="Times New Roman" w:cs="Times New Roman"/>
          <w:sz w:val="24"/>
          <w:szCs w:val="24"/>
        </w:rPr>
      </w:pPr>
    </w:p>
    <w:p w:rsidR="006E267D" w:rsidRDefault="006E267D" w:rsidP="002A66BF">
      <w:pPr>
        <w:rPr>
          <w:rFonts w:ascii="Times New Roman" w:hAnsi="Times New Roman" w:cs="Times New Roman"/>
          <w:sz w:val="24"/>
          <w:szCs w:val="24"/>
        </w:rPr>
      </w:pPr>
    </w:p>
    <w:p w:rsidR="006E267D" w:rsidRDefault="006E267D" w:rsidP="002A66BF">
      <w:pPr>
        <w:rPr>
          <w:rFonts w:ascii="Times New Roman" w:hAnsi="Times New Roman" w:cs="Times New Roman"/>
          <w:sz w:val="24"/>
          <w:szCs w:val="24"/>
        </w:rPr>
      </w:pPr>
    </w:p>
    <w:p w:rsidR="006E267D" w:rsidRDefault="006E267D" w:rsidP="002A66BF">
      <w:pPr>
        <w:rPr>
          <w:rFonts w:ascii="Times New Roman" w:hAnsi="Times New Roman" w:cs="Times New Roman"/>
          <w:sz w:val="24"/>
          <w:szCs w:val="24"/>
        </w:rPr>
      </w:pPr>
    </w:p>
    <w:p w:rsidR="006E267D" w:rsidRDefault="006E267D" w:rsidP="002A66BF">
      <w:pPr>
        <w:rPr>
          <w:rFonts w:ascii="Times New Roman" w:hAnsi="Times New Roman" w:cs="Times New Roman"/>
          <w:sz w:val="24"/>
          <w:szCs w:val="24"/>
        </w:rPr>
      </w:pPr>
    </w:p>
    <w:p w:rsidR="006E267D" w:rsidRDefault="006E267D" w:rsidP="002A66BF">
      <w:pPr>
        <w:rPr>
          <w:rFonts w:ascii="Times New Roman" w:hAnsi="Times New Roman" w:cs="Times New Roman"/>
          <w:sz w:val="24"/>
          <w:szCs w:val="24"/>
        </w:rPr>
      </w:pPr>
    </w:p>
    <w:p w:rsidR="006E267D" w:rsidRDefault="006E267D" w:rsidP="002A66BF">
      <w:pPr>
        <w:rPr>
          <w:rFonts w:ascii="Times New Roman" w:hAnsi="Times New Roman" w:cs="Times New Roman"/>
          <w:sz w:val="24"/>
          <w:szCs w:val="24"/>
        </w:rPr>
      </w:pPr>
    </w:p>
    <w:p w:rsidR="006E267D" w:rsidRDefault="006E267D" w:rsidP="002A66BF">
      <w:pPr>
        <w:rPr>
          <w:rFonts w:ascii="Times New Roman" w:hAnsi="Times New Roman" w:cs="Times New Roman"/>
          <w:sz w:val="24"/>
          <w:szCs w:val="24"/>
        </w:rPr>
      </w:pPr>
    </w:p>
    <w:p w:rsidR="006E267D" w:rsidRDefault="006E267D" w:rsidP="002A66BF">
      <w:pPr>
        <w:rPr>
          <w:rFonts w:ascii="Times New Roman" w:hAnsi="Times New Roman" w:cs="Times New Roman"/>
          <w:sz w:val="24"/>
          <w:szCs w:val="24"/>
        </w:rPr>
      </w:pPr>
    </w:p>
    <w:p w:rsidR="006E267D" w:rsidRDefault="006E267D" w:rsidP="002A66BF">
      <w:pPr>
        <w:rPr>
          <w:rFonts w:ascii="Times New Roman" w:hAnsi="Times New Roman" w:cs="Times New Roman"/>
          <w:sz w:val="24"/>
          <w:szCs w:val="24"/>
        </w:rPr>
      </w:pPr>
    </w:p>
    <w:p w:rsidR="006E267D" w:rsidRDefault="006E267D" w:rsidP="002A66BF">
      <w:pPr>
        <w:rPr>
          <w:rFonts w:ascii="Times New Roman" w:hAnsi="Times New Roman" w:cs="Times New Roman"/>
          <w:sz w:val="24"/>
          <w:szCs w:val="24"/>
        </w:rPr>
      </w:pPr>
    </w:p>
    <w:p w:rsidR="006E267D" w:rsidRDefault="006E267D" w:rsidP="006E267D">
      <w:pPr>
        <w:ind w:left="567"/>
        <w:rPr>
          <w:rFonts w:ascii="Times New Roman" w:hAnsi="Times New Roman" w:cs="Times New Roman"/>
          <w:b/>
          <w:sz w:val="24"/>
          <w:szCs w:val="24"/>
        </w:rPr>
      </w:pPr>
      <w:r>
        <w:rPr>
          <w:rFonts w:ascii="Times New Roman" w:hAnsi="Times New Roman" w:cs="Times New Roman"/>
          <w:b/>
          <w:sz w:val="24"/>
          <w:szCs w:val="24"/>
        </w:rPr>
        <w:lastRenderedPageBreak/>
        <w:t>2.GENEL BİLGİLER</w:t>
      </w:r>
    </w:p>
    <w:p w:rsidR="006E267D" w:rsidRPr="00AD2300" w:rsidRDefault="006E267D" w:rsidP="006E267D">
      <w:pPr>
        <w:ind w:left="567"/>
        <w:rPr>
          <w:rFonts w:ascii="Times New Roman" w:hAnsi="Times New Roman" w:cs="Times New Roman"/>
          <w:b/>
          <w:sz w:val="24"/>
          <w:szCs w:val="24"/>
        </w:rPr>
      </w:pPr>
    </w:p>
    <w:p w:rsidR="006E267D" w:rsidRPr="00AD2300" w:rsidRDefault="006E267D" w:rsidP="006E267D">
      <w:pPr>
        <w:jc w:val="both"/>
        <w:rPr>
          <w:rFonts w:ascii="Times New Roman" w:hAnsi="Times New Roman" w:cs="Times New Roman"/>
          <w:b/>
          <w:sz w:val="24"/>
          <w:szCs w:val="24"/>
        </w:rPr>
      </w:pPr>
      <w:r w:rsidRPr="00AD2300">
        <w:rPr>
          <w:rFonts w:ascii="Times New Roman" w:hAnsi="Times New Roman" w:cs="Times New Roman"/>
          <w:b/>
          <w:sz w:val="24"/>
          <w:szCs w:val="24"/>
        </w:rPr>
        <w:t xml:space="preserve">         2.1. Evde Bakım Hizmeti</w:t>
      </w:r>
      <w:r>
        <w:rPr>
          <w:rFonts w:ascii="Times New Roman" w:hAnsi="Times New Roman" w:cs="Times New Roman"/>
          <w:b/>
          <w:sz w:val="24"/>
          <w:szCs w:val="24"/>
        </w:rPr>
        <w:t>nin</w:t>
      </w:r>
      <w:r w:rsidRPr="00AD2300">
        <w:rPr>
          <w:rFonts w:ascii="Times New Roman" w:hAnsi="Times New Roman" w:cs="Times New Roman"/>
          <w:b/>
          <w:sz w:val="24"/>
          <w:szCs w:val="24"/>
        </w:rPr>
        <w:t xml:space="preserve"> Tanımı</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Dünya Sağlık Örgütü</w:t>
      </w:r>
      <w:r w:rsidR="009F7CC3">
        <w:rPr>
          <w:rFonts w:ascii="Times New Roman" w:hAnsi="Times New Roman" w:cs="Times New Roman"/>
          <w:sz w:val="24"/>
          <w:szCs w:val="24"/>
        </w:rPr>
        <w:t xml:space="preserve"> </w:t>
      </w:r>
      <w:r>
        <w:rPr>
          <w:rFonts w:ascii="Times New Roman" w:hAnsi="Times New Roman" w:cs="Times New Roman"/>
          <w:sz w:val="24"/>
          <w:szCs w:val="24"/>
        </w:rPr>
        <w:t>(DSÖ) evde bakım hizmetini; ‘ev ortamında formal ve informal bakım verenler tarafından bakım hizmetinin sunulması’ olarak tanımlamıştır. DSÖ evde uzun süreli bakım çalışma grubunun raporuna göre (Home-Based Long Term Care Study Group) evde uzun süreli bakım, mevcut sağlık sistemlerinin ve sosyal sistemlerin bir parçasıdır. Daha geniş kapsamlı olarak ifade edilirse evde bakım hizmeti; bakıma ihtiyaç duyan kişiye aile, arkadaşlar, bakıcılar, gönüllüler</w:t>
      </w:r>
      <w:r w:rsidR="00607F9E">
        <w:rPr>
          <w:rFonts w:ascii="Times New Roman" w:hAnsi="Times New Roman" w:cs="Times New Roman"/>
          <w:sz w:val="24"/>
          <w:szCs w:val="24"/>
        </w:rPr>
        <w:t xml:space="preserve"> </w:t>
      </w:r>
      <w:r>
        <w:rPr>
          <w:rFonts w:ascii="Times New Roman" w:hAnsi="Times New Roman" w:cs="Times New Roman"/>
          <w:sz w:val="24"/>
          <w:szCs w:val="24"/>
        </w:rPr>
        <w:t>(informal care) ve gerçek mesleği evde bakım olan kişiler ile bakıma yardımcı kişiler tarafından sunulan bakım</w:t>
      </w:r>
      <w:r w:rsidR="00624937">
        <w:rPr>
          <w:rFonts w:ascii="Times New Roman" w:hAnsi="Times New Roman" w:cs="Times New Roman"/>
          <w:sz w:val="24"/>
          <w:szCs w:val="24"/>
        </w:rPr>
        <w:t xml:space="preserve"> </w:t>
      </w:r>
      <w:r>
        <w:rPr>
          <w:rFonts w:ascii="Times New Roman" w:hAnsi="Times New Roman" w:cs="Times New Roman"/>
          <w:sz w:val="24"/>
          <w:szCs w:val="24"/>
        </w:rPr>
        <w:t>(formal care) etkinlikleridir</w:t>
      </w:r>
      <w:r w:rsidR="00624937">
        <w:rPr>
          <w:rFonts w:ascii="Times New Roman" w:hAnsi="Times New Roman" w:cs="Times New Roman"/>
          <w:sz w:val="24"/>
          <w:szCs w:val="24"/>
        </w:rPr>
        <w:t xml:space="preserve"> </w:t>
      </w:r>
      <w:r>
        <w:rPr>
          <w:rFonts w:ascii="Times New Roman" w:hAnsi="Times New Roman" w:cs="Times New Roman"/>
          <w:sz w:val="24"/>
          <w:szCs w:val="24"/>
        </w:rPr>
        <w:t>(13).</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Amerikan Tabipler Birliği’nin</w:t>
      </w:r>
      <w:r w:rsidR="00A4392A">
        <w:rPr>
          <w:rFonts w:ascii="Times New Roman" w:hAnsi="Times New Roman" w:cs="Times New Roman"/>
          <w:sz w:val="24"/>
          <w:szCs w:val="24"/>
        </w:rPr>
        <w:t xml:space="preserve"> </w:t>
      </w:r>
      <w:r>
        <w:rPr>
          <w:rFonts w:ascii="Times New Roman" w:hAnsi="Times New Roman" w:cs="Times New Roman"/>
          <w:sz w:val="24"/>
          <w:szCs w:val="24"/>
        </w:rPr>
        <w:t>(AMA) 1979 yılında yapmış olduğu tanıma göre evde bakım; kişinin sağlık ve konforunun en iyi şekilde geri kazanılması ve devam ettirilmesi amacıyla gerekli hizmet ve donanımların ev ortamında sunulmasıdır</w:t>
      </w:r>
      <w:r w:rsidR="00B1795E">
        <w:rPr>
          <w:rFonts w:ascii="Times New Roman" w:hAnsi="Times New Roman" w:cs="Times New Roman"/>
          <w:sz w:val="24"/>
          <w:szCs w:val="24"/>
        </w:rPr>
        <w:t xml:space="preserve"> </w:t>
      </w:r>
      <w:r>
        <w:rPr>
          <w:rFonts w:ascii="Times New Roman" w:hAnsi="Times New Roman" w:cs="Times New Roman"/>
          <w:sz w:val="24"/>
          <w:szCs w:val="24"/>
        </w:rPr>
        <w:t>(14).</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Evde bakım hizmetleri genellikle kronik hastalıklara sahip ve ileri yaştaki hastalara verildiği için dünyada ve ülkemizde nüfusun değişen demografik özelliklerini incelemekte yarar vardır.</w:t>
      </w:r>
    </w:p>
    <w:p w:rsidR="006E267D" w:rsidRDefault="00C917D2" w:rsidP="006E267D">
      <w:pPr>
        <w:jc w:val="both"/>
        <w:rPr>
          <w:rFonts w:ascii="Times New Roman" w:hAnsi="Times New Roman" w:cs="Times New Roman"/>
          <w:b/>
          <w:sz w:val="24"/>
          <w:szCs w:val="24"/>
        </w:rPr>
      </w:pPr>
      <w:r>
        <w:rPr>
          <w:rFonts w:ascii="Times New Roman" w:hAnsi="Times New Roman" w:cs="Times New Roman"/>
          <w:b/>
          <w:sz w:val="24"/>
          <w:szCs w:val="24"/>
        </w:rPr>
        <w:t xml:space="preserve">         2.2. Dünya</w:t>
      </w:r>
      <w:r w:rsidR="006E267D" w:rsidRPr="004137A4">
        <w:rPr>
          <w:rFonts w:ascii="Times New Roman" w:hAnsi="Times New Roman" w:cs="Times New Roman"/>
          <w:b/>
          <w:sz w:val="24"/>
          <w:szCs w:val="24"/>
        </w:rPr>
        <w:t>da ve Ülkemizde Nüfusun Değişen Demografik Yapısı</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w:t>
      </w:r>
      <w:r w:rsidR="009C1DA0">
        <w:rPr>
          <w:rFonts w:ascii="Times New Roman" w:hAnsi="Times New Roman" w:cs="Times New Roman"/>
          <w:sz w:val="24"/>
          <w:szCs w:val="24"/>
        </w:rPr>
        <w:t xml:space="preserve">    </w:t>
      </w:r>
      <w:r w:rsidRPr="009856C3">
        <w:rPr>
          <w:rFonts w:ascii="Times New Roman" w:hAnsi="Times New Roman" w:cs="Times New Roman"/>
          <w:sz w:val="24"/>
          <w:szCs w:val="24"/>
        </w:rPr>
        <w:t>Dünya</w:t>
      </w:r>
      <w:r>
        <w:rPr>
          <w:rFonts w:ascii="Times New Roman" w:hAnsi="Times New Roman" w:cs="Times New Roman"/>
          <w:sz w:val="24"/>
          <w:szCs w:val="24"/>
        </w:rPr>
        <w:t>da birçok ülkede büyük bir demografik geçiş süreci yaşanmaktadır. Dünya nüfusu 1950 yılında 2,5 milyardan 2007’de 6,7 milyara yükselmiştir. Birleşmiş Milletler tarafından yapılan projeksiyonlara göre 2050 yılında dünya nüfusunun 9,2 milyara yükselmesi beklenmektedir. Dünya nüfusundaki bu artışa rağmen, birçok ülkenin nüfus artış hızında doğurganlık oranının azalmasına bağlı olarak önemli düşüşler gözlemlenmektedir</w:t>
      </w:r>
      <w:r w:rsidR="00B1795E">
        <w:rPr>
          <w:rFonts w:ascii="Times New Roman" w:hAnsi="Times New Roman" w:cs="Times New Roman"/>
          <w:sz w:val="24"/>
          <w:szCs w:val="24"/>
        </w:rPr>
        <w:t xml:space="preserve"> </w:t>
      </w:r>
      <w:r>
        <w:rPr>
          <w:rFonts w:ascii="Times New Roman" w:hAnsi="Times New Roman" w:cs="Times New Roman"/>
          <w:sz w:val="24"/>
          <w:szCs w:val="24"/>
        </w:rPr>
        <w:t>(15). Dünya ülkelerinin yaklaşık üçte biri ve gelişmiş ülkelerin büyük çoğunluğunda doğum o</w:t>
      </w:r>
      <w:r w:rsidR="00B1795E">
        <w:rPr>
          <w:rFonts w:ascii="Times New Roman" w:hAnsi="Times New Roman" w:cs="Times New Roman"/>
          <w:sz w:val="24"/>
          <w:szCs w:val="24"/>
        </w:rPr>
        <w:t>ranı nüfusun sürdürülmesine imkȃ</w:t>
      </w:r>
      <w:r>
        <w:rPr>
          <w:rFonts w:ascii="Times New Roman" w:hAnsi="Times New Roman" w:cs="Times New Roman"/>
          <w:sz w:val="24"/>
          <w:szCs w:val="24"/>
        </w:rPr>
        <w:t>n tanımayacak düzeyde düşüktür. İtalya’da kadınların çocuk sahibi olma oranı 1,2 düzeyinde iken bu oran İngiltere’de 1,6, Almanya’da 1,4, Japonya’da ise 1,3’tür</w:t>
      </w:r>
      <w:r w:rsidR="00857BBC">
        <w:rPr>
          <w:rFonts w:ascii="Times New Roman" w:hAnsi="Times New Roman" w:cs="Times New Roman"/>
          <w:sz w:val="24"/>
          <w:szCs w:val="24"/>
        </w:rPr>
        <w:t xml:space="preserve"> </w:t>
      </w:r>
      <w:r>
        <w:rPr>
          <w:rFonts w:ascii="Times New Roman" w:hAnsi="Times New Roman" w:cs="Times New Roman"/>
          <w:sz w:val="24"/>
          <w:szCs w:val="24"/>
        </w:rPr>
        <w:t>(16).</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w:t>
      </w:r>
    </w:p>
    <w:p w:rsidR="006E267D" w:rsidRPr="009856C3" w:rsidRDefault="006E267D" w:rsidP="006E267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extent cx="4762500" cy="2108200"/>
            <wp:effectExtent l="1905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762500" cy="2108200"/>
                    </a:xfrm>
                    <a:prstGeom prst="rect">
                      <a:avLst/>
                    </a:prstGeom>
                    <a:noFill/>
                    <a:ln w="9525">
                      <a:noFill/>
                      <a:miter lim="800000"/>
                      <a:headEnd/>
                      <a:tailEnd/>
                    </a:ln>
                  </pic:spPr>
                </pic:pic>
              </a:graphicData>
            </a:graphic>
          </wp:inline>
        </w:drawing>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Gelişmiş ülkelerde, özellikle Japonya ve Avrupa’da yaşlı bağımlılık oranı en az 150 yıldır yükselmektedir. Örneğin Japonya’da, 65 yaş ve üstü nüfusun toplam nüfus içindeki payının %17 düzeyinden 2030’da %30’a yükselmesi beklenmektedir. Japonya’da çalışma çağındaki (15-64) nüfus sürekli düşüş göstermektedir ve önümüzdeki 30 yıl içinde %20 düşmesi beklenmektedir</w:t>
      </w:r>
      <w:r w:rsidR="00857BBC">
        <w:rPr>
          <w:rFonts w:ascii="Times New Roman" w:hAnsi="Times New Roman" w:cs="Times New Roman"/>
          <w:sz w:val="24"/>
          <w:szCs w:val="24"/>
        </w:rPr>
        <w:t xml:space="preserve"> </w:t>
      </w:r>
      <w:r>
        <w:rPr>
          <w:rFonts w:ascii="Times New Roman" w:hAnsi="Times New Roman" w:cs="Times New Roman"/>
          <w:sz w:val="24"/>
          <w:szCs w:val="24"/>
        </w:rPr>
        <w:t>(17).</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Amerika Birleşik Devletleri’nde</w:t>
      </w:r>
      <w:r w:rsidR="00C93904">
        <w:rPr>
          <w:rFonts w:ascii="Times New Roman" w:hAnsi="Times New Roman" w:cs="Times New Roman"/>
          <w:sz w:val="24"/>
          <w:szCs w:val="24"/>
        </w:rPr>
        <w:t xml:space="preserve"> </w:t>
      </w:r>
      <w:r>
        <w:rPr>
          <w:rFonts w:ascii="Times New Roman" w:hAnsi="Times New Roman" w:cs="Times New Roman"/>
          <w:sz w:val="24"/>
          <w:szCs w:val="24"/>
        </w:rPr>
        <w:t>(ABD) ise yaşlı bağımlılık oranı 2010-2030 yılları arasında mevcut %50 düzeyinden sırasıyla %60 ve %65’e yükseleceği öngörülmektedir. Ancak ABD’deki yaşlı nüfus oranının artan göçler ve doğumlar nedeniyle Avrupa ve Japonya’ya göre daha az artış göstereceği öngörülmektedir. Gelişmekte olan ülkelerde de yaşlanma süreci başlamak üzeredir. Yaşlanma sürecinin aynı dönemde Çin’le birlikte Asya ve Latin Amerika ülkelerinde de hızlanması bekleniyor. Afrika ve Ortadoğu ülkelerinde ise yaşlı nüfus artsa bile, yaşlı nüfusun toplam nüfusa oranı düşük kalacaktır</w:t>
      </w:r>
      <w:r w:rsidR="00934C58">
        <w:rPr>
          <w:rFonts w:ascii="Times New Roman" w:hAnsi="Times New Roman" w:cs="Times New Roman"/>
          <w:sz w:val="24"/>
          <w:szCs w:val="24"/>
        </w:rPr>
        <w:t xml:space="preserve"> </w:t>
      </w:r>
      <w:r>
        <w:rPr>
          <w:rFonts w:ascii="Times New Roman" w:hAnsi="Times New Roman" w:cs="Times New Roman"/>
          <w:sz w:val="24"/>
          <w:szCs w:val="24"/>
        </w:rPr>
        <w:t>(18).</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Türkiye’nin demografik yapısı da büyük bir değişim geçirmektedir. Türkiye’nin nüfusu 2000 yılı sayımına göre 67,8 milyon Türkiye İstatistik Kurumu</w:t>
      </w:r>
      <w:r w:rsidR="005E3641">
        <w:rPr>
          <w:rFonts w:ascii="Times New Roman" w:hAnsi="Times New Roman" w:cs="Times New Roman"/>
          <w:sz w:val="24"/>
          <w:szCs w:val="24"/>
        </w:rPr>
        <w:t xml:space="preserve"> </w:t>
      </w:r>
      <w:r>
        <w:rPr>
          <w:rFonts w:ascii="Times New Roman" w:hAnsi="Times New Roman" w:cs="Times New Roman"/>
          <w:sz w:val="24"/>
          <w:szCs w:val="24"/>
        </w:rPr>
        <w:t xml:space="preserve">(TÜİK) verilerine göre ise 2025 yılında nüfusun 88 milyona, 2050 yılında da 96,4 milyona yükselmesi ve bundan sonra istikrara kavuşması beklenmektedir. Türkiye’de nüfus artış hızı düşmektedir. 1960 yılına kadar yıllık nüfus artış hızı %3 dolaylarındayken, 2000 yılı sayımında nüfus yıllık artış hızının %2’nin altında olduğu belirlenmiştir. Türkiye’de doğurganlık hızı da düşüş göstermektedir. Kadın başına düşen çocuk sayısı 1945-1950 yılları arasında 6,9 bulunmuş, 1993 yılında 2,7’ye düşmüştür. </w:t>
      </w:r>
      <w:r>
        <w:rPr>
          <w:rFonts w:ascii="Times New Roman" w:hAnsi="Times New Roman" w:cs="Times New Roman"/>
          <w:sz w:val="24"/>
          <w:szCs w:val="24"/>
        </w:rPr>
        <w:lastRenderedPageBreak/>
        <w:t>Kadın başına düşen çocuk sayısı 2007 yılında 2,17’dir. Bu oranın 2025 yılında 1,97’ye düşmesi beklenmektedir</w:t>
      </w:r>
      <w:r w:rsidR="00735257">
        <w:rPr>
          <w:rFonts w:ascii="Times New Roman" w:hAnsi="Times New Roman" w:cs="Times New Roman"/>
          <w:sz w:val="24"/>
          <w:szCs w:val="24"/>
        </w:rPr>
        <w:t xml:space="preserve"> </w:t>
      </w:r>
      <w:r>
        <w:rPr>
          <w:rFonts w:ascii="Times New Roman" w:hAnsi="Times New Roman" w:cs="Times New Roman"/>
          <w:sz w:val="24"/>
          <w:szCs w:val="24"/>
        </w:rPr>
        <w:t>(19).</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Türkiye’de doğurganlık oranındaki düşmeyle başlayan dönüşüm nüfus yapısında da önemli değişimleri beraberinde getirmiştir. Türkiye’de yirmi yaş altı nüfusun toplam nüfus içindeki payının sürekli olarak düşmesi beklenmektedir. Dolayısıyla Türkiye genç nüfus olma özelliğini zaman içerisinde kaybedecektir. Bununla birlikte 65 yaş ve üzeri grubun nüfus içerisindeki payı artmaya devam edecektir.</w:t>
      </w:r>
    </w:p>
    <w:p w:rsidR="006E267D" w:rsidRPr="008C297B" w:rsidRDefault="006E267D" w:rsidP="006E267D">
      <w:pPr>
        <w:jc w:val="both"/>
        <w:rPr>
          <w:rFonts w:ascii="Times New Roman" w:hAnsi="Times New Roman" w:cs="Times New Roman"/>
          <w:b/>
          <w:sz w:val="24"/>
          <w:szCs w:val="24"/>
        </w:rPr>
      </w:pPr>
      <w:r>
        <w:rPr>
          <w:rFonts w:ascii="Times New Roman" w:hAnsi="Times New Roman" w:cs="Times New Roman"/>
          <w:sz w:val="24"/>
          <w:szCs w:val="24"/>
        </w:rPr>
        <w:t xml:space="preserve">     </w:t>
      </w:r>
      <w:r w:rsidRPr="008C297B">
        <w:rPr>
          <w:rFonts w:ascii="Times New Roman" w:hAnsi="Times New Roman" w:cs="Times New Roman"/>
          <w:b/>
          <w:sz w:val="24"/>
          <w:szCs w:val="24"/>
        </w:rPr>
        <w:t>Tablo 1: Türkiye’de Nüfusun Seçilmiş Yaş Gruplarına Göre Yüzde Dağılımı</w:t>
      </w:r>
    </w:p>
    <w:p w:rsidR="006E267D" w:rsidRDefault="006E267D" w:rsidP="006E267D">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197350" cy="914400"/>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197350" cy="914400"/>
                    </a:xfrm>
                    <a:prstGeom prst="rect">
                      <a:avLst/>
                    </a:prstGeom>
                    <a:noFill/>
                    <a:ln w="9525">
                      <a:noFill/>
                      <a:miter lim="800000"/>
                      <a:headEnd/>
                      <a:tailEnd/>
                    </a:ln>
                  </pic:spPr>
                </pic:pic>
              </a:graphicData>
            </a:graphic>
          </wp:inline>
        </w:drawing>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Nüfus projeksiyonlarına göre 65 yaş ve üzeri nüfusun genel nüfus içerisindeki ağırlığı sürekli olarak yükselme eğiliminde olacağı için yaşlılık oranı 1/20 düzeyinden 2050 yılında 1/6’ya yükselecektir. Mevcut çalışan nüfusun emekli nüfusa oranı 6’dır ve bu oran önümüzdeki yıllarda 1,64’ün altına gerileyecektir. Bu oranın Almanya ve İtalya gibi ülkelerde ise 1’e gerilemesi öngörülmektedir</w:t>
      </w:r>
      <w:r w:rsidR="00735257">
        <w:rPr>
          <w:rFonts w:ascii="Times New Roman" w:hAnsi="Times New Roman" w:cs="Times New Roman"/>
          <w:sz w:val="24"/>
          <w:szCs w:val="24"/>
        </w:rPr>
        <w:t xml:space="preserve"> </w:t>
      </w:r>
      <w:r>
        <w:rPr>
          <w:rFonts w:ascii="Times New Roman" w:hAnsi="Times New Roman" w:cs="Times New Roman"/>
          <w:sz w:val="24"/>
          <w:szCs w:val="24"/>
        </w:rPr>
        <w:t>(20).</w:t>
      </w:r>
    </w:p>
    <w:p w:rsidR="006E267D" w:rsidRDefault="006E267D" w:rsidP="006E267D">
      <w:pPr>
        <w:jc w:val="both"/>
        <w:rPr>
          <w:rFonts w:ascii="Times New Roman" w:hAnsi="Times New Roman" w:cs="Times New Roman"/>
          <w:b/>
          <w:sz w:val="24"/>
          <w:szCs w:val="24"/>
        </w:rPr>
      </w:pPr>
      <w:r>
        <w:rPr>
          <w:rFonts w:ascii="Times New Roman" w:hAnsi="Times New Roman" w:cs="Times New Roman"/>
          <w:sz w:val="24"/>
          <w:szCs w:val="24"/>
        </w:rPr>
        <w:t xml:space="preserve">       </w:t>
      </w:r>
      <w:r w:rsidRPr="00F26958">
        <w:rPr>
          <w:rFonts w:ascii="Times New Roman" w:hAnsi="Times New Roman" w:cs="Times New Roman"/>
          <w:b/>
          <w:sz w:val="24"/>
          <w:szCs w:val="24"/>
        </w:rPr>
        <w:t xml:space="preserve">  2.3.Evde Bakım Hizmetlerinin Kapsamı</w:t>
      </w:r>
    </w:p>
    <w:p w:rsidR="006E267D" w:rsidRDefault="006E267D" w:rsidP="006E267D">
      <w:pPr>
        <w:jc w:val="both"/>
        <w:rPr>
          <w:rFonts w:ascii="Times New Roman" w:hAnsi="Times New Roman" w:cs="Times New Roman"/>
          <w:sz w:val="24"/>
          <w:szCs w:val="24"/>
        </w:rPr>
      </w:pPr>
      <w:r w:rsidRPr="00F26958">
        <w:rPr>
          <w:rFonts w:ascii="Times New Roman" w:hAnsi="Times New Roman" w:cs="Times New Roman"/>
          <w:sz w:val="24"/>
          <w:szCs w:val="24"/>
        </w:rPr>
        <w:t xml:space="preserve">     DSÖ’nün</w:t>
      </w:r>
      <w:r>
        <w:rPr>
          <w:rFonts w:ascii="Times New Roman" w:hAnsi="Times New Roman" w:cs="Times New Roman"/>
          <w:sz w:val="24"/>
          <w:szCs w:val="24"/>
        </w:rPr>
        <w:t xml:space="preserve"> ‘Evde Uzun Süreli Bakım Çalışma Grubu’na’ göre, evde sağlık hizmeti alacak gruplar şu şekilde sıralanmıştır:</w:t>
      </w:r>
    </w:p>
    <w:p w:rsidR="006E267D" w:rsidRDefault="006E267D" w:rsidP="006E267D">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Tüberküloz gibi bulaşıcı olan ya da kalp damar hastalıkları, kanserler gibi bulaşıcı olmayan kronik hastalığı olan kişiler,</w:t>
      </w:r>
    </w:p>
    <w:p w:rsidR="006E267D" w:rsidRDefault="006E267D" w:rsidP="006E267D">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Et</w:t>
      </w:r>
      <w:r w:rsidR="00FB29A2">
        <w:rPr>
          <w:rFonts w:ascii="Times New Roman" w:hAnsi="Times New Roman" w:cs="Times New Roman"/>
          <w:sz w:val="24"/>
          <w:szCs w:val="24"/>
        </w:rPr>
        <w:t>i</w:t>
      </w:r>
      <w:r>
        <w:rPr>
          <w:rFonts w:ascii="Times New Roman" w:hAnsi="Times New Roman" w:cs="Times New Roman"/>
          <w:sz w:val="24"/>
          <w:szCs w:val="24"/>
        </w:rPr>
        <w:t>yolojisine bakılmaksızın gelişimsel sakatlığı olan ve poliomyelit sonucu sakat kalan hastalar,</w:t>
      </w:r>
    </w:p>
    <w:p w:rsidR="006E267D" w:rsidRDefault="006E267D" w:rsidP="006E267D">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HIV/AIDS’li kişiler ile kaza sonucu sakat kalan kişiler,</w:t>
      </w:r>
    </w:p>
    <w:p w:rsidR="006E267D" w:rsidRDefault="006E267D" w:rsidP="006E267D">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Duyusal kısıtlılığı olanlar,</w:t>
      </w:r>
    </w:p>
    <w:p w:rsidR="006E267D" w:rsidRDefault="006E267D" w:rsidP="006E267D">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Mental hastalığı olanlar,</w:t>
      </w:r>
    </w:p>
    <w:p w:rsidR="006E267D" w:rsidRDefault="006E267D" w:rsidP="006E267D">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Doğal ya da diğer afet mağdurları</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lastRenderedPageBreak/>
        <w:t>Bunun yanında hastaların nasıl şartlarda ve nerede yaşadıkları gibi nedenler de hedef gruplara kısıtlama getirebilir veya hedef grubu genişletebilir. Gelir seviyesi, informal bakım verenlerin ve ailenin genişliği, çalışma zorluğu içerisinde erkek veya kadın bakım verenin katılımı, ev ve işyeri arasındaki uzaklık gibi nedenler bunları etkileyebilir</w:t>
      </w:r>
      <w:r w:rsidR="00735257">
        <w:rPr>
          <w:rFonts w:ascii="Times New Roman" w:hAnsi="Times New Roman" w:cs="Times New Roman"/>
          <w:sz w:val="24"/>
          <w:szCs w:val="24"/>
        </w:rPr>
        <w:t xml:space="preserve"> </w:t>
      </w:r>
      <w:r>
        <w:rPr>
          <w:rFonts w:ascii="Times New Roman" w:hAnsi="Times New Roman" w:cs="Times New Roman"/>
          <w:sz w:val="24"/>
          <w:szCs w:val="24"/>
        </w:rPr>
        <w:t>(13).</w:t>
      </w:r>
    </w:p>
    <w:p w:rsidR="006E267D" w:rsidRDefault="006E267D" w:rsidP="006E267D">
      <w:pPr>
        <w:jc w:val="both"/>
        <w:rPr>
          <w:rFonts w:ascii="Times New Roman" w:hAnsi="Times New Roman" w:cs="Times New Roman"/>
          <w:b/>
          <w:sz w:val="24"/>
          <w:szCs w:val="24"/>
        </w:rPr>
      </w:pPr>
      <w:r>
        <w:rPr>
          <w:rFonts w:ascii="Times New Roman" w:hAnsi="Times New Roman" w:cs="Times New Roman"/>
          <w:sz w:val="24"/>
          <w:szCs w:val="24"/>
        </w:rPr>
        <w:t xml:space="preserve">         </w:t>
      </w:r>
      <w:r w:rsidRPr="00691E68">
        <w:rPr>
          <w:rFonts w:ascii="Times New Roman" w:hAnsi="Times New Roman" w:cs="Times New Roman"/>
          <w:b/>
          <w:sz w:val="24"/>
          <w:szCs w:val="24"/>
        </w:rPr>
        <w:t>2.4. Evde Bakım Hizmetinde Yer Alan Sağlık Personeli</w:t>
      </w:r>
    </w:p>
    <w:p w:rsidR="006E267D" w:rsidRDefault="006E267D" w:rsidP="006E267D">
      <w:pPr>
        <w:jc w:val="both"/>
        <w:rPr>
          <w:rFonts w:ascii="Times New Roman" w:hAnsi="Times New Roman" w:cs="Times New Roman"/>
          <w:sz w:val="24"/>
          <w:szCs w:val="24"/>
        </w:rPr>
      </w:pPr>
      <w:r w:rsidRPr="006A1D72">
        <w:rPr>
          <w:rFonts w:ascii="Times New Roman" w:hAnsi="Times New Roman" w:cs="Times New Roman"/>
          <w:sz w:val="24"/>
          <w:szCs w:val="24"/>
        </w:rPr>
        <w:t xml:space="preserve">     Evde bakım</w:t>
      </w:r>
      <w:r>
        <w:rPr>
          <w:rFonts w:ascii="Times New Roman" w:hAnsi="Times New Roman" w:cs="Times New Roman"/>
          <w:sz w:val="24"/>
          <w:szCs w:val="24"/>
        </w:rPr>
        <w:t>ın temel unsurlarından biri bakım verecek kişilerdir. Bakımın gerekli olduğu durumda aile bireyleri, komşular, arkadaşlar gibi bakıcılar yoksa evde bakımın verilmesi mümkün değildir. Gelir seviyesi düşük olan toplumlarda fonksiyonel olarak bir başkasına bağımlı olanlar için tek bakım kaynağı bu bireylerdir. Gelir seviyesi yüksek olan toplumlarda da aileler ve/veya sağlık hizmeti sunanlar dışındaki bakıcılar olmadan evde bakımın sürdürülmesi olanaksız kabul edilmektedir</w:t>
      </w:r>
      <w:r w:rsidR="00735257">
        <w:rPr>
          <w:rFonts w:ascii="Times New Roman" w:hAnsi="Times New Roman" w:cs="Times New Roman"/>
          <w:sz w:val="24"/>
          <w:szCs w:val="24"/>
        </w:rPr>
        <w:t xml:space="preserve"> </w:t>
      </w:r>
      <w:r>
        <w:rPr>
          <w:rFonts w:ascii="Times New Roman" w:hAnsi="Times New Roman" w:cs="Times New Roman"/>
          <w:sz w:val="24"/>
          <w:szCs w:val="24"/>
        </w:rPr>
        <w:t>(13).</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Hedef kitleye evde bakım hizmeti verecek personel ekip aşağıda sıralanan kişilerden oluşur:</w:t>
      </w:r>
    </w:p>
    <w:p w:rsidR="006E267D" w:rsidRDefault="006E267D" w:rsidP="006E267D">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Hekim</w:t>
      </w:r>
    </w:p>
    <w:p w:rsidR="006E267D" w:rsidRDefault="006E267D" w:rsidP="006E267D">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Hemşire</w:t>
      </w:r>
    </w:p>
    <w:p w:rsidR="006E267D" w:rsidRDefault="006E267D" w:rsidP="006E267D">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Sosyal Hizmet Uzmanı</w:t>
      </w:r>
    </w:p>
    <w:p w:rsidR="006E267D" w:rsidRDefault="006E267D" w:rsidP="006E267D">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Psikolog</w:t>
      </w:r>
    </w:p>
    <w:p w:rsidR="006E267D" w:rsidRDefault="006E267D" w:rsidP="006E267D">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Fizyoterapist</w:t>
      </w:r>
    </w:p>
    <w:p w:rsidR="006E267D" w:rsidRDefault="006E267D" w:rsidP="006E267D">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Diyetisyen</w:t>
      </w:r>
    </w:p>
    <w:p w:rsidR="006E267D" w:rsidRDefault="006E267D" w:rsidP="006E267D">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Geriatrist</w:t>
      </w:r>
    </w:p>
    <w:p w:rsidR="006E267D" w:rsidRDefault="006E267D" w:rsidP="006E267D">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İş Uğraşı Terapisti</w:t>
      </w:r>
    </w:p>
    <w:p w:rsidR="006E267D" w:rsidRDefault="006E267D" w:rsidP="006E267D">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Ev Ekonomisti</w:t>
      </w:r>
    </w:p>
    <w:p w:rsidR="006E267D" w:rsidRDefault="006E267D" w:rsidP="006E267D">
      <w:pPr>
        <w:pStyle w:val="ListeParagraf"/>
        <w:jc w:val="both"/>
        <w:rPr>
          <w:rFonts w:ascii="Times New Roman" w:hAnsi="Times New Roman" w:cs="Times New Roman"/>
          <w:sz w:val="24"/>
          <w:szCs w:val="24"/>
        </w:rPr>
      </w:pPr>
    </w:p>
    <w:p w:rsidR="006E267D" w:rsidRDefault="006E267D" w:rsidP="006E267D">
      <w:pPr>
        <w:pStyle w:val="ListeParagraf"/>
        <w:jc w:val="both"/>
        <w:rPr>
          <w:rFonts w:ascii="Times New Roman" w:hAnsi="Times New Roman" w:cs="Times New Roman"/>
          <w:sz w:val="24"/>
          <w:szCs w:val="24"/>
        </w:rPr>
      </w:pPr>
      <w:r w:rsidRPr="000A3893">
        <w:rPr>
          <w:rFonts w:ascii="Times New Roman" w:hAnsi="Times New Roman" w:cs="Times New Roman"/>
          <w:b/>
          <w:sz w:val="24"/>
          <w:szCs w:val="24"/>
        </w:rPr>
        <w:t>Hekim</w:t>
      </w:r>
      <w:r>
        <w:rPr>
          <w:rFonts w:ascii="Times New Roman" w:hAnsi="Times New Roman" w:cs="Times New Roman"/>
          <w:sz w:val="24"/>
          <w:szCs w:val="24"/>
        </w:rPr>
        <w:t xml:space="preserve">: </w:t>
      </w:r>
      <w:r w:rsidRPr="000A3893">
        <w:rPr>
          <w:rFonts w:ascii="Times New Roman" w:hAnsi="Times New Roman" w:cs="Times New Roman"/>
          <w:sz w:val="24"/>
          <w:szCs w:val="24"/>
        </w:rPr>
        <w:t>Tıbbi koo</w:t>
      </w:r>
      <w:r>
        <w:rPr>
          <w:rFonts w:ascii="Times New Roman" w:hAnsi="Times New Roman" w:cs="Times New Roman"/>
          <w:sz w:val="24"/>
          <w:szCs w:val="24"/>
        </w:rPr>
        <w:t>rdinasyonun sağlanmasında yer alan hekimler, evde bakım hizmetinden yararlananların tedavi ve takiplerinin yapılması, hastaların rutin kullandığı ilaçların reçete edilmesi, tıbbi danışmanlık ve tıbbi hizmet verilmesi, gerektiğinde hastaların uzmanlık gerektiren başka birimlere sevk edilmesi sürecinde görev alır</w:t>
      </w:r>
      <w:r w:rsidR="00735257">
        <w:rPr>
          <w:rFonts w:ascii="Times New Roman" w:hAnsi="Times New Roman" w:cs="Times New Roman"/>
          <w:sz w:val="24"/>
          <w:szCs w:val="24"/>
        </w:rPr>
        <w:t xml:space="preserve"> </w:t>
      </w:r>
      <w:r>
        <w:rPr>
          <w:rFonts w:ascii="Times New Roman" w:hAnsi="Times New Roman" w:cs="Times New Roman"/>
          <w:sz w:val="24"/>
          <w:szCs w:val="24"/>
        </w:rPr>
        <w:t>(21,22).</w:t>
      </w:r>
    </w:p>
    <w:p w:rsidR="006E267D" w:rsidRDefault="006E267D" w:rsidP="006E267D">
      <w:pPr>
        <w:pStyle w:val="ListeParagraf"/>
        <w:jc w:val="both"/>
        <w:rPr>
          <w:rFonts w:ascii="Times New Roman" w:hAnsi="Times New Roman" w:cs="Times New Roman"/>
          <w:sz w:val="24"/>
          <w:szCs w:val="24"/>
        </w:rPr>
      </w:pPr>
      <w:r w:rsidRPr="00C52BE9">
        <w:rPr>
          <w:rFonts w:ascii="Times New Roman" w:hAnsi="Times New Roman" w:cs="Times New Roman"/>
          <w:b/>
          <w:sz w:val="24"/>
          <w:szCs w:val="24"/>
        </w:rPr>
        <w:lastRenderedPageBreak/>
        <w:t>Hemşi</w:t>
      </w:r>
      <w:r w:rsidR="00A04108">
        <w:rPr>
          <w:rFonts w:ascii="Times New Roman" w:hAnsi="Times New Roman" w:cs="Times New Roman"/>
          <w:b/>
          <w:sz w:val="24"/>
          <w:szCs w:val="24"/>
        </w:rPr>
        <w:t>re</w:t>
      </w:r>
      <w:r>
        <w:rPr>
          <w:rFonts w:ascii="Times New Roman" w:hAnsi="Times New Roman" w:cs="Times New Roman"/>
          <w:b/>
          <w:sz w:val="24"/>
          <w:szCs w:val="24"/>
        </w:rPr>
        <w:t xml:space="preserve">: </w:t>
      </w:r>
      <w:r w:rsidRPr="00C52BE9">
        <w:rPr>
          <w:rFonts w:ascii="Times New Roman" w:hAnsi="Times New Roman" w:cs="Times New Roman"/>
          <w:sz w:val="24"/>
          <w:szCs w:val="24"/>
        </w:rPr>
        <w:t>Sağlık hi</w:t>
      </w:r>
      <w:r>
        <w:rPr>
          <w:rFonts w:ascii="Times New Roman" w:hAnsi="Times New Roman" w:cs="Times New Roman"/>
          <w:sz w:val="24"/>
          <w:szCs w:val="24"/>
        </w:rPr>
        <w:t>zmeti alan bireylerin sağlık durumlarının takibi ve bu konuda doktorun bilgilendirilmesini sağlayan hemşire, hastaların kullandıkları ilaçların doğru ve düzenli bir şekilde uygulanmasında da görev alır. Ayrıca enjeksiyon, damar yolu açılması, ateş ölçümü, tansiyon ölçümü, pansuman gibi temel sağlık hizmetlerinin uygulanması, hastaların eğitiminin planlanması ve yapılması, planlanan eğitimlere hastanın ve ailesinin katılması gibi süreçlerde aktif görev alır</w:t>
      </w:r>
      <w:r w:rsidR="00A04108">
        <w:rPr>
          <w:rFonts w:ascii="Times New Roman" w:hAnsi="Times New Roman" w:cs="Times New Roman"/>
          <w:sz w:val="24"/>
          <w:szCs w:val="24"/>
        </w:rPr>
        <w:t xml:space="preserve"> </w:t>
      </w:r>
      <w:r>
        <w:rPr>
          <w:rFonts w:ascii="Times New Roman" w:hAnsi="Times New Roman" w:cs="Times New Roman"/>
          <w:sz w:val="24"/>
          <w:szCs w:val="24"/>
        </w:rPr>
        <w:t>(21).</w:t>
      </w:r>
    </w:p>
    <w:p w:rsidR="006E267D" w:rsidRDefault="00A04108" w:rsidP="006E267D">
      <w:pPr>
        <w:pStyle w:val="ListeParagraf"/>
        <w:jc w:val="both"/>
        <w:rPr>
          <w:rFonts w:ascii="Times New Roman" w:hAnsi="Times New Roman" w:cs="Times New Roman"/>
          <w:sz w:val="24"/>
          <w:szCs w:val="24"/>
        </w:rPr>
      </w:pPr>
      <w:r>
        <w:rPr>
          <w:rFonts w:ascii="Times New Roman" w:hAnsi="Times New Roman" w:cs="Times New Roman"/>
          <w:b/>
          <w:sz w:val="24"/>
          <w:szCs w:val="24"/>
        </w:rPr>
        <w:t>Sosyal Hizmet Uzmanı</w:t>
      </w:r>
      <w:r w:rsidR="006E267D">
        <w:rPr>
          <w:rFonts w:ascii="Times New Roman" w:hAnsi="Times New Roman" w:cs="Times New Roman"/>
          <w:b/>
          <w:sz w:val="24"/>
          <w:szCs w:val="24"/>
        </w:rPr>
        <w:t xml:space="preserve">: </w:t>
      </w:r>
      <w:r w:rsidR="006E267D" w:rsidRPr="00772121">
        <w:rPr>
          <w:rFonts w:ascii="Times New Roman" w:hAnsi="Times New Roman" w:cs="Times New Roman"/>
          <w:sz w:val="24"/>
          <w:szCs w:val="24"/>
        </w:rPr>
        <w:t>Ev</w:t>
      </w:r>
      <w:r w:rsidR="006E267D">
        <w:rPr>
          <w:rFonts w:ascii="Times New Roman" w:hAnsi="Times New Roman" w:cs="Times New Roman"/>
          <w:sz w:val="24"/>
          <w:szCs w:val="24"/>
        </w:rPr>
        <w:t xml:space="preserve"> ziyaretlerinin gerçekleştirilmesi, vaka yönetimi, psikososyal destek ve danışmanlık verilmesi, meslek elemanları arasındaki koordinasyonun sağlanmasında görev alır. Bununla birlikte sosyal inceleme ve değerlendirmelerde de görev alır</w:t>
      </w:r>
      <w:r>
        <w:rPr>
          <w:rFonts w:ascii="Times New Roman" w:hAnsi="Times New Roman" w:cs="Times New Roman"/>
          <w:sz w:val="24"/>
          <w:szCs w:val="24"/>
        </w:rPr>
        <w:t xml:space="preserve"> </w:t>
      </w:r>
      <w:r w:rsidR="006E267D">
        <w:rPr>
          <w:rFonts w:ascii="Times New Roman" w:hAnsi="Times New Roman" w:cs="Times New Roman"/>
          <w:sz w:val="24"/>
          <w:szCs w:val="24"/>
        </w:rPr>
        <w:t>(21).</w:t>
      </w:r>
    </w:p>
    <w:p w:rsidR="006E267D" w:rsidRDefault="00A04108" w:rsidP="006E267D">
      <w:pPr>
        <w:pStyle w:val="ListeParagraf"/>
        <w:jc w:val="both"/>
        <w:rPr>
          <w:rFonts w:ascii="Times New Roman" w:hAnsi="Times New Roman" w:cs="Times New Roman"/>
          <w:sz w:val="24"/>
          <w:szCs w:val="24"/>
        </w:rPr>
      </w:pPr>
      <w:r>
        <w:rPr>
          <w:rFonts w:ascii="Times New Roman" w:hAnsi="Times New Roman" w:cs="Times New Roman"/>
          <w:b/>
          <w:sz w:val="24"/>
          <w:szCs w:val="24"/>
        </w:rPr>
        <w:t>Psikolog</w:t>
      </w:r>
      <w:r w:rsidR="006E267D">
        <w:rPr>
          <w:rFonts w:ascii="Times New Roman" w:hAnsi="Times New Roman" w:cs="Times New Roman"/>
          <w:b/>
          <w:sz w:val="24"/>
          <w:szCs w:val="24"/>
        </w:rPr>
        <w:t xml:space="preserve">: </w:t>
      </w:r>
      <w:r w:rsidR="006E267D" w:rsidRPr="00772121">
        <w:rPr>
          <w:rFonts w:ascii="Times New Roman" w:hAnsi="Times New Roman" w:cs="Times New Roman"/>
          <w:sz w:val="24"/>
          <w:szCs w:val="24"/>
        </w:rPr>
        <w:t>Evde bakım hizmeti</w:t>
      </w:r>
      <w:r w:rsidR="006E267D">
        <w:rPr>
          <w:rFonts w:ascii="Times New Roman" w:hAnsi="Times New Roman" w:cs="Times New Roman"/>
          <w:sz w:val="24"/>
          <w:szCs w:val="24"/>
        </w:rPr>
        <w:t>nden yararlanan kişilerin endişe ve kaygılarının en aza indirilmesi, motivasyonlarının sağlanması, ihtiyaç duydukları konularda danışmanlık hizmeti verilmesi, benzer problemleri yaşayan kişilere tedavi grupları, serbest zaman geçirme grupları vb. oluşturulup sosyal paylaşım sağlanması konusunda aktif rol oynar</w:t>
      </w:r>
      <w:r>
        <w:rPr>
          <w:rFonts w:ascii="Times New Roman" w:hAnsi="Times New Roman" w:cs="Times New Roman"/>
          <w:sz w:val="24"/>
          <w:szCs w:val="24"/>
        </w:rPr>
        <w:t xml:space="preserve"> </w:t>
      </w:r>
      <w:r w:rsidR="006E267D">
        <w:rPr>
          <w:rFonts w:ascii="Times New Roman" w:hAnsi="Times New Roman" w:cs="Times New Roman"/>
          <w:sz w:val="24"/>
          <w:szCs w:val="24"/>
        </w:rPr>
        <w:t>(21).</w:t>
      </w:r>
    </w:p>
    <w:p w:rsidR="006E267D" w:rsidRDefault="00A04108" w:rsidP="006E267D">
      <w:pPr>
        <w:pStyle w:val="ListeParagraf"/>
        <w:jc w:val="both"/>
        <w:rPr>
          <w:rFonts w:ascii="Times New Roman" w:hAnsi="Times New Roman" w:cs="Times New Roman"/>
          <w:sz w:val="24"/>
          <w:szCs w:val="24"/>
        </w:rPr>
      </w:pPr>
      <w:r>
        <w:rPr>
          <w:rFonts w:ascii="Times New Roman" w:hAnsi="Times New Roman" w:cs="Times New Roman"/>
          <w:b/>
          <w:sz w:val="24"/>
          <w:szCs w:val="24"/>
        </w:rPr>
        <w:t>Fizyoterapist</w:t>
      </w:r>
      <w:r w:rsidR="006E267D">
        <w:rPr>
          <w:rFonts w:ascii="Times New Roman" w:hAnsi="Times New Roman" w:cs="Times New Roman"/>
          <w:b/>
          <w:sz w:val="24"/>
          <w:szCs w:val="24"/>
        </w:rPr>
        <w:t xml:space="preserve">: </w:t>
      </w:r>
      <w:r w:rsidR="006E267D" w:rsidRPr="0060626C">
        <w:rPr>
          <w:rFonts w:ascii="Times New Roman" w:hAnsi="Times New Roman" w:cs="Times New Roman"/>
          <w:sz w:val="24"/>
          <w:szCs w:val="24"/>
        </w:rPr>
        <w:t>Doktor tarafından değerlendiri</w:t>
      </w:r>
      <w:r w:rsidR="006E267D">
        <w:rPr>
          <w:rFonts w:ascii="Times New Roman" w:hAnsi="Times New Roman" w:cs="Times New Roman"/>
          <w:sz w:val="24"/>
          <w:szCs w:val="24"/>
        </w:rPr>
        <w:t>lip gerekli görülen fizyoterapi ve rehabilitasyon programlarının uygulanmasında görev alır. Yaşlılık ve özürlülük durumuna bağlı oluşan kas iskelet sistemi rahatsızlıklarının tedavisi konusunda destek olunması, sağlıklı kişilerde gelişebilecek olan olası hastalık ve sakatlık durumlarını önlemeye yönelik fiziksel egzersiz programlarının uygulanması, egzersizlerin düzenli şekilde yapılmasının sağlanması ve yapılan programlar konusunda doktorun bilgilendirilmesinde de görev alır</w:t>
      </w:r>
      <w:r>
        <w:rPr>
          <w:rFonts w:ascii="Times New Roman" w:hAnsi="Times New Roman" w:cs="Times New Roman"/>
          <w:sz w:val="24"/>
          <w:szCs w:val="24"/>
        </w:rPr>
        <w:t xml:space="preserve"> </w:t>
      </w:r>
      <w:r w:rsidR="006E267D">
        <w:rPr>
          <w:rFonts w:ascii="Times New Roman" w:hAnsi="Times New Roman" w:cs="Times New Roman"/>
          <w:sz w:val="24"/>
          <w:szCs w:val="24"/>
        </w:rPr>
        <w:t>(22).</w:t>
      </w:r>
    </w:p>
    <w:p w:rsidR="006E267D" w:rsidRDefault="006E267D" w:rsidP="006E267D">
      <w:pPr>
        <w:pStyle w:val="ListeParagraf"/>
        <w:jc w:val="both"/>
        <w:rPr>
          <w:rFonts w:ascii="Times New Roman" w:hAnsi="Times New Roman" w:cs="Times New Roman"/>
          <w:sz w:val="24"/>
          <w:szCs w:val="24"/>
        </w:rPr>
      </w:pPr>
      <w:r>
        <w:rPr>
          <w:rFonts w:ascii="Times New Roman" w:hAnsi="Times New Roman" w:cs="Times New Roman"/>
          <w:b/>
          <w:sz w:val="24"/>
          <w:szCs w:val="24"/>
        </w:rPr>
        <w:t>Diyeti</w:t>
      </w:r>
      <w:r w:rsidR="00A04108">
        <w:rPr>
          <w:rFonts w:ascii="Times New Roman" w:hAnsi="Times New Roman" w:cs="Times New Roman"/>
          <w:b/>
          <w:sz w:val="24"/>
          <w:szCs w:val="24"/>
        </w:rPr>
        <w:t>syen</w:t>
      </w:r>
      <w:r>
        <w:rPr>
          <w:rFonts w:ascii="Times New Roman" w:hAnsi="Times New Roman" w:cs="Times New Roman"/>
          <w:b/>
          <w:sz w:val="24"/>
          <w:szCs w:val="24"/>
        </w:rPr>
        <w:t>:</w:t>
      </w:r>
      <w:r>
        <w:rPr>
          <w:rFonts w:ascii="Times New Roman" w:hAnsi="Times New Roman" w:cs="Times New Roman"/>
          <w:sz w:val="24"/>
          <w:szCs w:val="24"/>
        </w:rPr>
        <w:t xml:space="preserve"> Evde bakım hizmeti alan kişilerde komorbid hastalık varlığı, yaş, cinsiyet gibi durumları göz önünde bulundurarak dengeli, düzenli, sağlıklı beslenme için gerekli diyet programlarının oluşturulması, hekim tarafından uygun görülen diyet programlarının düzenlenip uygulanması ve hizmet alan kişilerin sağlıklı beslenme konusunda eğitiminin yapılmasında görev alır</w:t>
      </w:r>
      <w:r w:rsidR="00322BE5">
        <w:rPr>
          <w:rFonts w:ascii="Times New Roman" w:hAnsi="Times New Roman" w:cs="Times New Roman"/>
          <w:sz w:val="24"/>
          <w:szCs w:val="24"/>
        </w:rPr>
        <w:t xml:space="preserve"> </w:t>
      </w:r>
      <w:r>
        <w:rPr>
          <w:rFonts w:ascii="Times New Roman" w:hAnsi="Times New Roman" w:cs="Times New Roman"/>
          <w:sz w:val="24"/>
          <w:szCs w:val="24"/>
        </w:rPr>
        <w:t>(22).</w:t>
      </w:r>
    </w:p>
    <w:p w:rsidR="006E267D" w:rsidRDefault="00322BE5" w:rsidP="006E267D">
      <w:pPr>
        <w:pStyle w:val="ListeParagraf"/>
        <w:jc w:val="both"/>
        <w:rPr>
          <w:rFonts w:ascii="Times New Roman" w:hAnsi="Times New Roman" w:cs="Times New Roman"/>
          <w:sz w:val="24"/>
          <w:szCs w:val="24"/>
        </w:rPr>
      </w:pPr>
      <w:r>
        <w:rPr>
          <w:rFonts w:ascii="Times New Roman" w:hAnsi="Times New Roman" w:cs="Times New Roman"/>
          <w:b/>
          <w:sz w:val="24"/>
          <w:szCs w:val="24"/>
        </w:rPr>
        <w:t>Geriatrist</w:t>
      </w:r>
      <w:r w:rsidR="006E267D">
        <w:rPr>
          <w:rFonts w:ascii="Times New Roman" w:hAnsi="Times New Roman" w:cs="Times New Roman"/>
          <w:b/>
          <w:sz w:val="24"/>
          <w:szCs w:val="24"/>
        </w:rPr>
        <w:t xml:space="preserve">: </w:t>
      </w:r>
      <w:r w:rsidR="006E267D" w:rsidRPr="00CF7BFD">
        <w:rPr>
          <w:rFonts w:ascii="Times New Roman" w:hAnsi="Times New Roman" w:cs="Times New Roman"/>
          <w:sz w:val="24"/>
          <w:szCs w:val="24"/>
        </w:rPr>
        <w:t xml:space="preserve">65 </w:t>
      </w:r>
      <w:r w:rsidR="006E267D">
        <w:rPr>
          <w:rFonts w:ascii="Times New Roman" w:hAnsi="Times New Roman" w:cs="Times New Roman"/>
          <w:sz w:val="24"/>
          <w:szCs w:val="24"/>
        </w:rPr>
        <w:t xml:space="preserve">yaş ve üstü hastaların sağlık sorunlarının ve hastalıklarının iyileştirilmesinde, sosyal ve fonksiyonel yaşamlarının değerlendirilmesinde </w:t>
      </w:r>
      <w:r w:rsidR="006E267D">
        <w:rPr>
          <w:rFonts w:ascii="Times New Roman" w:hAnsi="Times New Roman" w:cs="Times New Roman"/>
          <w:sz w:val="24"/>
          <w:szCs w:val="24"/>
        </w:rPr>
        <w:lastRenderedPageBreak/>
        <w:t>görev alır. Ayrıca yaşam kalitelerinin iyileştirilmesinde ve koruyucu hekimlik uygulamalarında da görev alır</w:t>
      </w:r>
      <w:r>
        <w:rPr>
          <w:rFonts w:ascii="Times New Roman" w:hAnsi="Times New Roman" w:cs="Times New Roman"/>
          <w:sz w:val="24"/>
          <w:szCs w:val="24"/>
        </w:rPr>
        <w:t xml:space="preserve"> </w:t>
      </w:r>
      <w:r w:rsidR="006E267D">
        <w:rPr>
          <w:rFonts w:ascii="Times New Roman" w:hAnsi="Times New Roman" w:cs="Times New Roman"/>
          <w:sz w:val="24"/>
          <w:szCs w:val="24"/>
        </w:rPr>
        <w:t>(23).</w:t>
      </w:r>
    </w:p>
    <w:p w:rsidR="006E267D" w:rsidRDefault="00322BE5" w:rsidP="006E267D">
      <w:pPr>
        <w:pStyle w:val="ListeParagraf"/>
        <w:jc w:val="both"/>
        <w:rPr>
          <w:rFonts w:ascii="Times New Roman" w:hAnsi="Times New Roman" w:cs="Times New Roman"/>
          <w:sz w:val="24"/>
          <w:szCs w:val="24"/>
        </w:rPr>
      </w:pPr>
      <w:r>
        <w:rPr>
          <w:rFonts w:ascii="Times New Roman" w:hAnsi="Times New Roman" w:cs="Times New Roman"/>
          <w:b/>
          <w:sz w:val="24"/>
          <w:szCs w:val="24"/>
        </w:rPr>
        <w:t>İş Uğraşı Terapisti</w:t>
      </w:r>
      <w:r w:rsidR="006E267D">
        <w:rPr>
          <w:rFonts w:ascii="Times New Roman" w:hAnsi="Times New Roman" w:cs="Times New Roman"/>
          <w:b/>
          <w:sz w:val="24"/>
          <w:szCs w:val="24"/>
        </w:rPr>
        <w:t xml:space="preserve">: </w:t>
      </w:r>
      <w:r w:rsidR="006E267D" w:rsidRPr="00915CB8">
        <w:rPr>
          <w:rFonts w:ascii="Times New Roman" w:hAnsi="Times New Roman" w:cs="Times New Roman"/>
          <w:sz w:val="24"/>
          <w:szCs w:val="24"/>
        </w:rPr>
        <w:t>Evde bakım hizmeti alan kişilerin</w:t>
      </w:r>
      <w:r w:rsidR="006E267D">
        <w:rPr>
          <w:rFonts w:ascii="Times New Roman" w:hAnsi="Times New Roman" w:cs="Times New Roman"/>
          <w:sz w:val="24"/>
          <w:szCs w:val="24"/>
        </w:rPr>
        <w:t xml:space="preserve"> belli aktiviteler üzerindeki performanslarının düzeltilmesine, üretkenlik ve adaptasyon için gerekli olan becerilerin edinilmesine yardımcı olur</w:t>
      </w:r>
      <w:r>
        <w:rPr>
          <w:rFonts w:ascii="Times New Roman" w:hAnsi="Times New Roman" w:cs="Times New Roman"/>
          <w:sz w:val="24"/>
          <w:szCs w:val="24"/>
        </w:rPr>
        <w:t xml:space="preserve"> </w:t>
      </w:r>
      <w:r w:rsidR="006E267D">
        <w:rPr>
          <w:rFonts w:ascii="Times New Roman" w:hAnsi="Times New Roman" w:cs="Times New Roman"/>
          <w:sz w:val="24"/>
          <w:szCs w:val="24"/>
        </w:rPr>
        <w:t>(22).</w:t>
      </w:r>
    </w:p>
    <w:p w:rsidR="006E267D" w:rsidRDefault="00322BE5" w:rsidP="006E267D">
      <w:pPr>
        <w:pStyle w:val="ListeParagraf"/>
        <w:jc w:val="both"/>
        <w:rPr>
          <w:rFonts w:ascii="Times New Roman" w:hAnsi="Times New Roman" w:cs="Times New Roman"/>
          <w:sz w:val="24"/>
          <w:szCs w:val="24"/>
        </w:rPr>
      </w:pPr>
      <w:r>
        <w:rPr>
          <w:rFonts w:ascii="Times New Roman" w:hAnsi="Times New Roman" w:cs="Times New Roman"/>
          <w:b/>
          <w:sz w:val="24"/>
          <w:szCs w:val="24"/>
        </w:rPr>
        <w:t>Ev Ekonomisti</w:t>
      </w:r>
      <w:r w:rsidR="006E267D">
        <w:rPr>
          <w:rFonts w:ascii="Times New Roman" w:hAnsi="Times New Roman" w:cs="Times New Roman"/>
          <w:b/>
          <w:sz w:val="24"/>
          <w:szCs w:val="24"/>
        </w:rPr>
        <w:t>:</w:t>
      </w:r>
      <w:r w:rsidR="006E267D">
        <w:rPr>
          <w:rFonts w:ascii="Times New Roman" w:hAnsi="Times New Roman" w:cs="Times New Roman"/>
          <w:sz w:val="24"/>
          <w:szCs w:val="24"/>
        </w:rPr>
        <w:t xml:space="preserve"> Evde bakım hizmeti alan kişilerin mevcut kaynaklarının daha verimli kullanılması, ekonomik düzeylerinin iyileştirilmesi amacıyla gerekli eğitimlerin verilmesi, ev idaresi, mal ve</w:t>
      </w:r>
      <w:r w:rsidR="00F55AC5">
        <w:rPr>
          <w:rFonts w:ascii="Times New Roman" w:hAnsi="Times New Roman" w:cs="Times New Roman"/>
          <w:sz w:val="24"/>
          <w:szCs w:val="24"/>
        </w:rPr>
        <w:t xml:space="preserve"> hizmet satın alma konusundaki g</w:t>
      </w:r>
      <w:r w:rsidR="006E267D">
        <w:rPr>
          <w:rFonts w:ascii="Times New Roman" w:hAnsi="Times New Roman" w:cs="Times New Roman"/>
          <w:sz w:val="24"/>
          <w:szCs w:val="24"/>
        </w:rPr>
        <w:t>erekli bilgilendirme ve yönlendirmelerin yapılması, kullanılan ev aletleri, yiyecek, giyecek konusunda gerekli tavsiyelerin yapılması konusunda görev alır</w:t>
      </w:r>
      <w:r w:rsidR="00D7468A">
        <w:rPr>
          <w:rFonts w:ascii="Times New Roman" w:hAnsi="Times New Roman" w:cs="Times New Roman"/>
          <w:sz w:val="24"/>
          <w:szCs w:val="24"/>
        </w:rPr>
        <w:t xml:space="preserve"> </w:t>
      </w:r>
      <w:r w:rsidR="006E267D">
        <w:rPr>
          <w:rFonts w:ascii="Times New Roman" w:hAnsi="Times New Roman" w:cs="Times New Roman"/>
          <w:sz w:val="24"/>
          <w:szCs w:val="24"/>
        </w:rPr>
        <w:t>(22).</w:t>
      </w:r>
    </w:p>
    <w:p w:rsidR="006E267D" w:rsidRDefault="006E267D" w:rsidP="006E267D">
      <w:pPr>
        <w:jc w:val="both"/>
        <w:rPr>
          <w:rFonts w:ascii="Times New Roman" w:hAnsi="Times New Roman" w:cs="Times New Roman"/>
          <w:b/>
          <w:sz w:val="24"/>
          <w:szCs w:val="24"/>
        </w:rPr>
      </w:pPr>
      <w:r>
        <w:rPr>
          <w:rFonts w:ascii="Times New Roman" w:hAnsi="Times New Roman" w:cs="Times New Roman"/>
          <w:sz w:val="24"/>
          <w:szCs w:val="24"/>
        </w:rPr>
        <w:t xml:space="preserve">         </w:t>
      </w:r>
      <w:r w:rsidRPr="00B71D9C">
        <w:rPr>
          <w:rFonts w:ascii="Times New Roman" w:hAnsi="Times New Roman" w:cs="Times New Roman"/>
          <w:b/>
          <w:sz w:val="24"/>
          <w:szCs w:val="24"/>
        </w:rPr>
        <w:t>2.5. Dünyada Evde Bakım Hizmetlerinin Gelişimi</w:t>
      </w:r>
    </w:p>
    <w:p w:rsidR="006E267D" w:rsidRDefault="006E267D" w:rsidP="006E267D">
      <w:pPr>
        <w:jc w:val="both"/>
        <w:rPr>
          <w:rFonts w:ascii="Times New Roman" w:hAnsi="Times New Roman" w:cs="Times New Roman"/>
          <w:sz w:val="24"/>
          <w:szCs w:val="24"/>
        </w:rPr>
      </w:pPr>
      <w:r>
        <w:rPr>
          <w:rFonts w:ascii="Times New Roman" w:hAnsi="Times New Roman" w:cs="Times New Roman"/>
          <w:b/>
          <w:sz w:val="24"/>
          <w:szCs w:val="24"/>
        </w:rPr>
        <w:t xml:space="preserve">     </w:t>
      </w:r>
      <w:r w:rsidRPr="00B71D9C">
        <w:rPr>
          <w:rFonts w:ascii="Times New Roman" w:hAnsi="Times New Roman" w:cs="Times New Roman"/>
          <w:sz w:val="24"/>
          <w:szCs w:val="24"/>
        </w:rPr>
        <w:t>Dünyad</w:t>
      </w:r>
      <w:r>
        <w:rPr>
          <w:rFonts w:ascii="Times New Roman" w:hAnsi="Times New Roman" w:cs="Times New Roman"/>
          <w:sz w:val="24"/>
          <w:szCs w:val="24"/>
        </w:rPr>
        <w:t>a gelişmiş ve gelişmekte olan tüm</w:t>
      </w:r>
      <w:r w:rsidRPr="00B71D9C">
        <w:rPr>
          <w:rFonts w:ascii="Times New Roman" w:hAnsi="Times New Roman" w:cs="Times New Roman"/>
          <w:sz w:val="24"/>
          <w:szCs w:val="24"/>
        </w:rPr>
        <w:t xml:space="preserve"> ülkelerde</w:t>
      </w:r>
      <w:r>
        <w:rPr>
          <w:rFonts w:ascii="Times New Roman" w:hAnsi="Times New Roman" w:cs="Times New Roman"/>
          <w:sz w:val="24"/>
          <w:szCs w:val="24"/>
        </w:rPr>
        <w:t xml:space="preserve"> evde bakım hizmeti verilmektedir. Bununla birlikte evde bakım hizmetlerinin tıp biliminin gerçeklerine uygun bir şekilde evde bakım profesyonellerince sağlanan komponentinin eklendiği, sağlık hizmetleri kapsamına alındığı, sunumuna yönelik kanun ve düzenlemelerin yapıldığı, finansman sorunlarının çözüldüğü, evde bakım hizmetine özel personel yetiştirildiği ve uygun ekipman ve malzemeye erişimin mümkün olduğu ülke sayısı sınırlıdır. Bu özelliklere sahip ülkeler genellikle yaşlı nüfusa sahip, kronik hastalıkların ve özürlülük boyutunun yüksek olduğu gelişmiş ülkelerdir</w:t>
      </w:r>
      <w:r w:rsidR="00D7468A">
        <w:rPr>
          <w:rFonts w:ascii="Times New Roman" w:hAnsi="Times New Roman" w:cs="Times New Roman"/>
          <w:sz w:val="24"/>
          <w:szCs w:val="24"/>
        </w:rPr>
        <w:t xml:space="preserve"> </w:t>
      </w:r>
      <w:r>
        <w:rPr>
          <w:rFonts w:ascii="Times New Roman" w:hAnsi="Times New Roman" w:cs="Times New Roman"/>
          <w:sz w:val="24"/>
          <w:szCs w:val="24"/>
        </w:rPr>
        <w:t xml:space="preserve">(13). </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ABD’de uzun süreli bakım hizmeti harcamaları esas olarak Medicare ve Medicaid sağlık sigorta programları tarafından karşılanmaktadır. Geçtiğimiz yirmi</w:t>
      </w:r>
      <w:r w:rsidR="006B67FC">
        <w:rPr>
          <w:rFonts w:ascii="Times New Roman" w:hAnsi="Times New Roman" w:cs="Times New Roman"/>
          <w:sz w:val="24"/>
          <w:szCs w:val="24"/>
        </w:rPr>
        <w:t xml:space="preserve"> </w:t>
      </w:r>
      <w:r>
        <w:rPr>
          <w:rFonts w:ascii="Times New Roman" w:hAnsi="Times New Roman" w:cs="Times New Roman"/>
          <w:sz w:val="24"/>
          <w:szCs w:val="24"/>
        </w:rPr>
        <w:t>beş yılda evde bakım hizmetlerine başvurularda belirgin artış olmuştur. Bunun en önemli nedeni ABD’de 65 yaş ve üzeri nüfusun ve bazı genç özürlülerin sağlık harcamalarını karşılayan Medicare’in ödeme yaptığı hizmet kapsamını 1970-1980 yılları arasında yaptığı düzenlemelerle artırmasıdır. ABD’de 1995 yılında evde bakım hizmeti alan 65 yaş ve üzeri nüfus, Medicare’in kapsadığı yaşlı nüfusun %10’unu oluşturmuştur. Sosyoekonomik düzeyi düşük ailelere sağlık sigortası sağlayan Medicaid, 1998’de uzun süreli bakım için yapılan harcamaların %40’lık bölümünü karşılamıştır</w:t>
      </w:r>
      <w:r w:rsidR="006B67FC">
        <w:rPr>
          <w:rFonts w:ascii="Times New Roman" w:hAnsi="Times New Roman" w:cs="Times New Roman"/>
          <w:sz w:val="24"/>
          <w:szCs w:val="24"/>
        </w:rPr>
        <w:t xml:space="preserve"> </w:t>
      </w:r>
      <w:r>
        <w:rPr>
          <w:rFonts w:ascii="Times New Roman" w:hAnsi="Times New Roman" w:cs="Times New Roman"/>
          <w:sz w:val="24"/>
          <w:szCs w:val="24"/>
        </w:rPr>
        <w:t>(24).</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İngiltere’de UKHCA (İngiltere Evde Bakım Derneği) 1989 yılında sektör sağlayıcılarının görüşlerini temsil etmek amacıyla kurulmuştur. İki</w:t>
      </w:r>
      <w:r w:rsidR="00123A2B">
        <w:rPr>
          <w:rFonts w:ascii="Times New Roman" w:hAnsi="Times New Roman" w:cs="Times New Roman"/>
          <w:sz w:val="24"/>
          <w:szCs w:val="24"/>
        </w:rPr>
        <w:t xml:space="preserve"> </w:t>
      </w:r>
      <w:r>
        <w:rPr>
          <w:rFonts w:ascii="Times New Roman" w:hAnsi="Times New Roman" w:cs="Times New Roman"/>
          <w:sz w:val="24"/>
          <w:szCs w:val="24"/>
        </w:rPr>
        <w:t>binli yılların başından itibaren İngiltere’de evde bakım hizmeti tek çatı altında toplanmıştır. Özel alanda ve kamuda ortaklık sağlanmış, böylece doğru kişilere tam zamanında ve bu kişilerin tüm ihtiyaçlarına karşılık verilmesi planlanmıştır. İngiltere’de evde bakımın yaklaşık 213 milyon euroluk bütçesi olduğu ve haftada yaklaşık 25.000 ev ziyareti yapıldığı belirtilmektedir</w:t>
      </w:r>
      <w:r w:rsidR="00123A2B">
        <w:rPr>
          <w:rFonts w:ascii="Times New Roman" w:hAnsi="Times New Roman" w:cs="Times New Roman"/>
          <w:sz w:val="24"/>
          <w:szCs w:val="24"/>
        </w:rPr>
        <w:t xml:space="preserve"> </w:t>
      </w:r>
      <w:r>
        <w:rPr>
          <w:rFonts w:ascii="Times New Roman" w:hAnsi="Times New Roman" w:cs="Times New Roman"/>
          <w:sz w:val="24"/>
          <w:szCs w:val="24"/>
        </w:rPr>
        <w:t>(25).</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Kanada’da evde bakım hizmetleri ‘Kanada Medicare Sigorta Sistemi’ tarafından finanse edilmektedir. Kanada’da 1997 yılında yaşlılar ve kronik özürlülere sunulan hizmetler için yapılan harcamalar t</w:t>
      </w:r>
      <w:r w:rsidR="00123A2B">
        <w:rPr>
          <w:rFonts w:ascii="Times New Roman" w:hAnsi="Times New Roman" w:cs="Times New Roman"/>
          <w:sz w:val="24"/>
          <w:szCs w:val="24"/>
        </w:rPr>
        <w:t>oplam sağlık harcamalarının %14,</w:t>
      </w:r>
      <w:r>
        <w:rPr>
          <w:rFonts w:ascii="Times New Roman" w:hAnsi="Times New Roman" w:cs="Times New Roman"/>
          <w:sz w:val="24"/>
          <w:szCs w:val="24"/>
        </w:rPr>
        <w:t>1’lik kısmını oluşturmuştur</w:t>
      </w:r>
      <w:r w:rsidR="00123A2B">
        <w:rPr>
          <w:rFonts w:ascii="Times New Roman" w:hAnsi="Times New Roman" w:cs="Times New Roman"/>
          <w:sz w:val="24"/>
          <w:szCs w:val="24"/>
        </w:rPr>
        <w:t xml:space="preserve"> </w:t>
      </w:r>
      <w:r>
        <w:rPr>
          <w:rFonts w:ascii="Times New Roman" w:hAnsi="Times New Roman" w:cs="Times New Roman"/>
          <w:sz w:val="24"/>
          <w:szCs w:val="24"/>
        </w:rPr>
        <w:t>(26).</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Avrupa’da evde bakım hizmetlerine bakıldığında Danimarka, Hollanda, İsveç ve Almanya’nın en entegre uzun süreli bakım sistemine sahip olduğu gözlenmektedir. Avrupa ülkelerinde sağlık hizmetlerinin finansmanı sosyal sigorta fonları ve genel vergilerle karşılanırken, sosyal hizmetlerin yönetim ve finansmanı yerel yönetimler ve/veya gönüllü kuruluşlar tarafından sağlanmaktadır</w:t>
      </w:r>
      <w:r w:rsidR="00F30821">
        <w:rPr>
          <w:rFonts w:ascii="Times New Roman" w:hAnsi="Times New Roman" w:cs="Times New Roman"/>
          <w:sz w:val="24"/>
          <w:szCs w:val="24"/>
        </w:rPr>
        <w:t xml:space="preserve"> </w:t>
      </w:r>
      <w:r>
        <w:rPr>
          <w:rFonts w:ascii="Times New Roman" w:hAnsi="Times New Roman" w:cs="Times New Roman"/>
          <w:sz w:val="24"/>
          <w:szCs w:val="24"/>
        </w:rPr>
        <w:t>(27).</w:t>
      </w:r>
    </w:p>
    <w:p w:rsidR="006E267D" w:rsidRDefault="006E267D" w:rsidP="006E267D">
      <w:pPr>
        <w:jc w:val="both"/>
        <w:rPr>
          <w:rFonts w:ascii="Times New Roman" w:hAnsi="Times New Roman" w:cs="Times New Roman"/>
          <w:b/>
          <w:sz w:val="24"/>
          <w:szCs w:val="24"/>
        </w:rPr>
      </w:pPr>
      <w:r>
        <w:rPr>
          <w:rFonts w:ascii="Times New Roman" w:hAnsi="Times New Roman" w:cs="Times New Roman"/>
          <w:sz w:val="24"/>
          <w:szCs w:val="24"/>
        </w:rPr>
        <w:t xml:space="preserve">         </w:t>
      </w:r>
      <w:r w:rsidRPr="00BD175A">
        <w:rPr>
          <w:rFonts w:ascii="Times New Roman" w:hAnsi="Times New Roman" w:cs="Times New Roman"/>
          <w:b/>
          <w:sz w:val="24"/>
          <w:szCs w:val="24"/>
        </w:rPr>
        <w:t>2.6. Türkiye</w:t>
      </w:r>
      <w:r>
        <w:rPr>
          <w:rFonts w:ascii="Times New Roman" w:hAnsi="Times New Roman" w:cs="Times New Roman"/>
          <w:b/>
          <w:sz w:val="24"/>
          <w:szCs w:val="24"/>
        </w:rPr>
        <w:t>’</w:t>
      </w:r>
      <w:r w:rsidRPr="00BD175A">
        <w:rPr>
          <w:rFonts w:ascii="Times New Roman" w:hAnsi="Times New Roman" w:cs="Times New Roman"/>
          <w:b/>
          <w:sz w:val="24"/>
          <w:szCs w:val="24"/>
        </w:rPr>
        <w:t>de Evde Bakım Hizmetlerinin Gelişimi</w:t>
      </w:r>
    </w:p>
    <w:p w:rsidR="006E267D" w:rsidRDefault="006E267D" w:rsidP="006E267D">
      <w:pPr>
        <w:jc w:val="both"/>
        <w:rPr>
          <w:rFonts w:ascii="Times New Roman" w:hAnsi="Times New Roman" w:cs="Times New Roman"/>
          <w:sz w:val="24"/>
          <w:szCs w:val="24"/>
        </w:rPr>
      </w:pPr>
      <w:r w:rsidRPr="00BD175A">
        <w:rPr>
          <w:rFonts w:ascii="Times New Roman" w:hAnsi="Times New Roman" w:cs="Times New Roman"/>
          <w:sz w:val="24"/>
          <w:szCs w:val="24"/>
        </w:rPr>
        <w:t xml:space="preserve">     Türkiye’de evde sağlık hizmetleri</w:t>
      </w:r>
      <w:r>
        <w:rPr>
          <w:rFonts w:ascii="Times New Roman" w:hAnsi="Times New Roman" w:cs="Times New Roman"/>
          <w:sz w:val="24"/>
          <w:szCs w:val="24"/>
        </w:rPr>
        <w:t xml:space="preserve"> uygulamalarında üç dönem dikkati çekmektedir. Bunlar; Umumi Hıfzıssıh</w:t>
      </w:r>
      <w:r w:rsidR="00F30821">
        <w:rPr>
          <w:rFonts w:ascii="Times New Roman" w:hAnsi="Times New Roman" w:cs="Times New Roman"/>
          <w:sz w:val="24"/>
          <w:szCs w:val="24"/>
        </w:rPr>
        <w:t>h</w:t>
      </w:r>
      <w:r>
        <w:rPr>
          <w:rFonts w:ascii="Times New Roman" w:hAnsi="Times New Roman" w:cs="Times New Roman"/>
          <w:sz w:val="24"/>
          <w:szCs w:val="24"/>
        </w:rPr>
        <w:t>a Kanunu (UHK) çerçevesince yürütülen hizmetler, Sağlık Hizmetlerinin Sosyalleştirilmesi Hakkında Kanun (SHSHK) ve 1980 yılı sonrası yürütülen evde sağlık hizmetleridir</w:t>
      </w:r>
      <w:r w:rsidR="007327BB">
        <w:rPr>
          <w:rFonts w:ascii="Times New Roman" w:hAnsi="Times New Roman" w:cs="Times New Roman"/>
          <w:sz w:val="24"/>
          <w:szCs w:val="24"/>
        </w:rPr>
        <w:t xml:space="preserve"> </w:t>
      </w:r>
      <w:r>
        <w:rPr>
          <w:rFonts w:ascii="Times New Roman" w:hAnsi="Times New Roman" w:cs="Times New Roman"/>
          <w:sz w:val="24"/>
          <w:szCs w:val="24"/>
        </w:rPr>
        <w:t>(1). Türkiye’de 1961 yılında ‘Sağlık Hizmetlerinin Sosyalleştirilmesi’ ile ilgili çıkarılan yasa ile bireylerin eşit koşullar ve geniş olanaklarla sağlığını korumak, sağlık düzeyini yükseltmek, doğal ve sonradan ortaya çıkan eksikliklerini gidermek ve sağlık durumunun devamlılığını sağlamak amaçlanmaktadır. Türkiye’de evde sağlık hizmetinin gerekliliğini ve önemini gösteren bu yasa ile ilgili ilke ‘sürekli hizmet ilkesi’ dir. Türkiye’de ulusal sağlık politikasını belirleyen bu ilkeye göre, herkese, her yerde, her zaman yerleşik planlı ve programlı bir sağlık politikası sunulmalıdır</w:t>
      </w:r>
      <w:r w:rsidR="007327BB">
        <w:rPr>
          <w:rFonts w:ascii="Times New Roman" w:hAnsi="Times New Roman" w:cs="Times New Roman"/>
          <w:sz w:val="24"/>
          <w:szCs w:val="24"/>
        </w:rPr>
        <w:t xml:space="preserve"> </w:t>
      </w:r>
      <w:r>
        <w:rPr>
          <w:rFonts w:ascii="Times New Roman" w:hAnsi="Times New Roman" w:cs="Times New Roman"/>
          <w:sz w:val="24"/>
          <w:szCs w:val="24"/>
        </w:rPr>
        <w:t>(28).</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Türkiye’de evde bakımla ilgili ilk proje 1993 yılında Sosyal Hizmetler ve Çocuk Esirgeme Kurumu Genel Müdürlüğü tarafından Ankara, Adana, İzmir, İstanbul </w:t>
      </w:r>
      <w:r>
        <w:rPr>
          <w:rFonts w:ascii="Times New Roman" w:hAnsi="Times New Roman" w:cs="Times New Roman"/>
          <w:sz w:val="24"/>
          <w:szCs w:val="24"/>
        </w:rPr>
        <w:lastRenderedPageBreak/>
        <w:t>illerinde uygulanmıştır. Evlerinde yalnız yaşayan yaşlılara yardımcı olmak ve evde bakım hizmetinde yer alacak ara personelin yetiştirilmesi hedefi ile başlatılan bu proje, pilot uygulamalardan etkin sonuç alınamadığı için sürdürülememiştir</w:t>
      </w:r>
      <w:r w:rsidR="007327BB">
        <w:rPr>
          <w:rFonts w:ascii="Times New Roman" w:hAnsi="Times New Roman" w:cs="Times New Roman"/>
          <w:sz w:val="24"/>
          <w:szCs w:val="24"/>
        </w:rPr>
        <w:t xml:space="preserve"> </w:t>
      </w:r>
      <w:r>
        <w:rPr>
          <w:rFonts w:ascii="Times New Roman" w:hAnsi="Times New Roman" w:cs="Times New Roman"/>
          <w:sz w:val="24"/>
          <w:szCs w:val="24"/>
        </w:rPr>
        <w:t>(21). 1953 yılında kabul edilen 6283 sayılı Hemşirelik Kanunu’na göre mecburi hizmet yükümlüsü olmayan hemşirelerin istedikleri takdirde hemşirelik hizmeti sunabilecekleri özel işyeri açıp ev</w:t>
      </w:r>
      <w:r w:rsidR="007327BB">
        <w:rPr>
          <w:rFonts w:ascii="Times New Roman" w:hAnsi="Times New Roman" w:cs="Times New Roman"/>
          <w:sz w:val="24"/>
          <w:szCs w:val="24"/>
        </w:rPr>
        <w:t>lere ziyaret düzenlenmesine imkȃ</w:t>
      </w:r>
      <w:r>
        <w:rPr>
          <w:rFonts w:ascii="Times New Roman" w:hAnsi="Times New Roman" w:cs="Times New Roman"/>
          <w:sz w:val="24"/>
          <w:szCs w:val="24"/>
        </w:rPr>
        <w:t>n sağlanmıştır</w:t>
      </w:r>
      <w:r w:rsidR="007327BB">
        <w:rPr>
          <w:rFonts w:ascii="Times New Roman" w:hAnsi="Times New Roman" w:cs="Times New Roman"/>
          <w:sz w:val="24"/>
          <w:szCs w:val="24"/>
        </w:rPr>
        <w:t xml:space="preserve"> </w:t>
      </w:r>
      <w:r>
        <w:rPr>
          <w:rFonts w:ascii="Times New Roman" w:hAnsi="Times New Roman" w:cs="Times New Roman"/>
          <w:sz w:val="24"/>
          <w:szCs w:val="24"/>
        </w:rPr>
        <w:t>(7).</w:t>
      </w:r>
      <w:r w:rsidR="007327BB">
        <w:rPr>
          <w:rFonts w:ascii="Times New Roman" w:hAnsi="Times New Roman" w:cs="Times New Roman"/>
          <w:sz w:val="24"/>
          <w:szCs w:val="24"/>
        </w:rPr>
        <w:t xml:space="preserve"> </w:t>
      </w:r>
      <w:r>
        <w:rPr>
          <w:rFonts w:ascii="Times New Roman" w:hAnsi="Times New Roman" w:cs="Times New Roman"/>
          <w:sz w:val="24"/>
          <w:szCs w:val="24"/>
        </w:rPr>
        <w:t>Yine bu yasaya göre hemşireler ‘sağlık kabini’ adı verilen iş yerleri açarak evde hastaların tedavilerini gerçekleştirmişlerdir</w:t>
      </w:r>
      <w:r w:rsidR="007327BB">
        <w:rPr>
          <w:rFonts w:ascii="Times New Roman" w:hAnsi="Times New Roman" w:cs="Times New Roman"/>
          <w:sz w:val="24"/>
          <w:szCs w:val="24"/>
        </w:rPr>
        <w:t xml:space="preserve"> </w:t>
      </w:r>
      <w:r>
        <w:rPr>
          <w:rFonts w:ascii="Times New Roman" w:hAnsi="Times New Roman" w:cs="Times New Roman"/>
          <w:sz w:val="24"/>
          <w:szCs w:val="24"/>
        </w:rPr>
        <w:t>(7).</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İlk olarak evde sağlık hizmetleri 1.11.2004’t</w:t>
      </w:r>
      <w:r w:rsidR="00573A0F">
        <w:rPr>
          <w:rFonts w:ascii="Times New Roman" w:hAnsi="Times New Roman" w:cs="Times New Roman"/>
          <w:sz w:val="24"/>
          <w:szCs w:val="24"/>
        </w:rPr>
        <w:t>e Balıkesir Devlet Hastanesi (DH</w:t>
      </w:r>
      <w:r>
        <w:rPr>
          <w:rFonts w:ascii="Times New Roman" w:hAnsi="Times New Roman" w:cs="Times New Roman"/>
          <w:sz w:val="24"/>
          <w:szCs w:val="24"/>
        </w:rPr>
        <w:t>) ve sır</w:t>
      </w:r>
      <w:r w:rsidR="00D73BBD">
        <w:rPr>
          <w:rFonts w:ascii="Times New Roman" w:hAnsi="Times New Roman" w:cs="Times New Roman"/>
          <w:sz w:val="24"/>
          <w:szCs w:val="24"/>
        </w:rPr>
        <w:t>asıyla Şubat 2006’da Adıyaman DH, Nisan 2006’da Nazilli DH</w:t>
      </w:r>
      <w:r>
        <w:rPr>
          <w:rFonts w:ascii="Times New Roman" w:hAnsi="Times New Roman" w:cs="Times New Roman"/>
          <w:sz w:val="24"/>
          <w:szCs w:val="24"/>
        </w:rPr>
        <w:t xml:space="preserve"> ve Aralık 2006’da Denizl</w:t>
      </w:r>
      <w:r w:rsidR="00D73BBD">
        <w:rPr>
          <w:rFonts w:ascii="Times New Roman" w:hAnsi="Times New Roman" w:cs="Times New Roman"/>
          <w:sz w:val="24"/>
          <w:szCs w:val="24"/>
        </w:rPr>
        <w:t>i DH</w:t>
      </w:r>
      <w:r>
        <w:rPr>
          <w:rFonts w:ascii="Times New Roman" w:hAnsi="Times New Roman" w:cs="Times New Roman"/>
          <w:sz w:val="24"/>
          <w:szCs w:val="24"/>
        </w:rPr>
        <w:t>’de başlamıştır</w:t>
      </w:r>
      <w:r w:rsidR="00864D45">
        <w:rPr>
          <w:rFonts w:ascii="Times New Roman" w:hAnsi="Times New Roman" w:cs="Times New Roman"/>
          <w:sz w:val="24"/>
          <w:szCs w:val="24"/>
        </w:rPr>
        <w:t xml:space="preserve"> </w:t>
      </w:r>
      <w:r>
        <w:rPr>
          <w:rFonts w:ascii="Times New Roman" w:hAnsi="Times New Roman" w:cs="Times New Roman"/>
          <w:sz w:val="24"/>
          <w:szCs w:val="24"/>
        </w:rPr>
        <w:t>(29).</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Türkiye’de evde bakım hizmetleri 10.03.2</w:t>
      </w:r>
      <w:r w:rsidR="00864D45">
        <w:rPr>
          <w:rFonts w:ascii="Times New Roman" w:hAnsi="Times New Roman" w:cs="Times New Roman"/>
          <w:sz w:val="24"/>
          <w:szCs w:val="24"/>
        </w:rPr>
        <w:t>005 tarihli ve 2575 sayılı Resmȋ</w:t>
      </w:r>
      <w:r>
        <w:rPr>
          <w:rFonts w:ascii="Times New Roman" w:hAnsi="Times New Roman" w:cs="Times New Roman"/>
          <w:sz w:val="24"/>
          <w:szCs w:val="24"/>
        </w:rPr>
        <w:t xml:space="preserve"> Gazete’de yayımlanan ‘Evde Bakım Hizmetleri Sunumu Hakkında Yönetmelik’ ile yasal olarak düzenlenmiştir</w:t>
      </w:r>
      <w:r w:rsidR="00B95E56">
        <w:rPr>
          <w:rFonts w:ascii="Times New Roman" w:hAnsi="Times New Roman" w:cs="Times New Roman"/>
          <w:sz w:val="24"/>
          <w:szCs w:val="24"/>
        </w:rPr>
        <w:t xml:space="preserve"> </w:t>
      </w:r>
      <w:r>
        <w:rPr>
          <w:rFonts w:ascii="Times New Roman" w:hAnsi="Times New Roman" w:cs="Times New Roman"/>
          <w:sz w:val="24"/>
          <w:szCs w:val="24"/>
        </w:rPr>
        <w:t>(30). Evde bakım faaliyeti gösteren tüm kuruluşların Sağlık Bakanlığı uygunluk belgesi alması zorunlu kılınmıştır. Evde bakım derneği 18.08.2005 tarihinde 10 kurucu üye ile kurulmuştur</w:t>
      </w:r>
      <w:r w:rsidR="00B95E56">
        <w:rPr>
          <w:rFonts w:ascii="Times New Roman" w:hAnsi="Times New Roman" w:cs="Times New Roman"/>
          <w:sz w:val="24"/>
          <w:szCs w:val="24"/>
        </w:rPr>
        <w:t xml:space="preserve"> </w:t>
      </w:r>
      <w:r>
        <w:rPr>
          <w:rFonts w:ascii="Times New Roman" w:hAnsi="Times New Roman" w:cs="Times New Roman"/>
          <w:sz w:val="24"/>
          <w:szCs w:val="24"/>
        </w:rPr>
        <w:t>(31). Ülkemizde evde sağlık hizmetleri Sağlık Bakanlığı’nın 01.02.2010 tarih ve resmi 3895 sayılı yönergesiyle, yönerge talimatlarına uygun olarak verilmeye başlanmıştır</w:t>
      </w:r>
      <w:r w:rsidR="00B95E56">
        <w:rPr>
          <w:rFonts w:ascii="Times New Roman" w:hAnsi="Times New Roman" w:cs="Times New Roman"/>
          <w:sz w:val="24"/>
          <w:szCs w:val="24"/>
        </w:rPr>
        <w:t xml:space="preserve"> </w:t>
      </w:r>
      <w:r>
        <w:rPr>
          <w:rFonts w:ascii="Times New Roman" w:hAnsi="Times New Roman" w:cs="Times New Roman"/>
          <w:sz w:val="24"/>
          <w:szCs w:val="24"/>
        </w:rPr>
        <w:t>(32).</w:t>
      </w:r>
    </w:p>
    <w:p w:rsidR="006E267D" w:rsidRDefault="006E267D" w:rsidP="006E267D">
      <w:pPr>
        <w:jc w:val="both"/>
        <w:rPr>
          <w:rFonts w:ascii="Times New Roman" w:hAnsi="Times New Roman" w:cs="Times New Roman"/>
          <w:b/>
          <w:sz w:val="24"/>
          <w:szCs w:val="24"/>
        </w:rPr>
      </w:pPr>
      <w:r>
        <w:rPr>
          <w:rFonts w:ascii="Times New Roman" w:hAnsi="Times New Roman" w:cs="Times New Roman"/>
          <w:sz w:val="24"/>
          <w:szCs w:val="24"/>
        </w:rPr>
        <w:t xml:space="preserve">         </w:t>
      </w:r>
      <w:r w:rsidR="00B95E56">
        <w:rPr>
          <w:rFonts w:ascii="Times New Roman" w:hAnsi="Times New Roman" w:cs="Times New Roman"/>
          <w:b/>
          <w:sz w:val="24"/>
          <w:szCs w:val="24"/>
        </w:rPr>
        <w:t>2.7. Aile Hekimliği Uygulaması</w:t>
      </w:r>
      <w:r w:rsidRPr="008B18A4">
        <w:rPr>
          <w:rFonts w:ascii="Times New Roman" w:hAnsi="Times New Roman" w:cs="Times New Roman"/>
          <w:b/>
          <w:sz w:val="24"/>
          <w:szCs w:val="24"/>
        </w:rPr>
        <w:t xml:space="preserve"> İçerisinde Evde Bakım Hizmetlerinin Yeri</w:t>
      </w:r>
    </w:p>
    <w:p w:rsidR="006E267D" w:rsidRDefault="006E267D" w:rsidP="006E267D">
      <w:pPr>
        <w:jc w:val="both"/>
        <w:rPr>
          <w:rFonts w:ascii="Times New Roman" w:hAnsi="Times New Roman" w:cs="Times New Roman"/>
          <w:sz w:val="24"/>
          <w:szCs w:val="24"/>
        </w:rPr>
      </w:pPr>
      <w:r>
        <w:rPr>
          <w:rFonts w:ascii="Times New Roman" w:hAnsi="Times New Roman" w:cs="Times New Roman"/>
          <w:b/>
          <w:sz w:val="24"/>
          <w:szCs w:val="24"/>
        </w:rPr>
        <w:t xml:space="preserve">     </w:t>
      </w:r>
      <w:r w:rsidRPr="009A3F44">
        <w:rPr>
          <w:rFonts w:ascii="Times New Roman" w:hAnsi="Times New Roman" w:cs="Times New Roman"/>
          <w:sz w:val="24"/>
          <w:szCs w:val="24"/>
        </w:rPr>
        <w:t>Ülkemizde</w:t>
      </w:r>
      <w:r>
        <w:rPr>
          <w:rFonts w:ascii="Times New Roman" w:hAnsi="Times New Roman" w:cs="Times New Roman"/>
          <w:sz w:val="24"/>
          <w:szCs w:val="24"/>
        </w:rPr>
        <w:t>,</w:t>
      </w:r>
      <w:r w:rsidRPr="009A3F44">
        <w:rPr>
          <w:rFonts w:ascii="Times New Roman" w:hAnsi="Times New Roman" w:cs="Times New Roman"/>
          <w:sz w:val="24"/>
          <w:szCs w:val="24"/>
        </w:rPr>
        <w:t xml:space="preserve"> evde takibi zorunlu</w:t>
      </w:r>
      <w:r>
        <w:rPr>
          <w:rFonts w:ascii="Times New Roman" w:hAnsi="Times New Roman" w:cs="Times New Roman"/>
          <w:sz w:val="24"/>
          <w:szCs w:val="24"/>
        </w:rPr>
        <w:t xml:space="preserve"> engelli, yaşlı, yatağa bağımlı ve benzeri durumda olan hastalar ile evde sağlık hizmeti verilmesi gerektiği yönergede belirtilen usul ve esaslara göre tespit edilen kişilere yönelik birinci basamakta koruyucu sağlık, tanı, tedavi, rehabilitasyon ve danışmanlık hizmetleri 27591 sa</w:t>
      </w:r>
      <w:r w:rsidR="006B2CC3">
        <w:rPr>
          <w:rFonts w:ascii="Times New Roman" w:hAnsi="Times New Roman" w:cs="Times New Roman"/>
          <w:sz w:val="24"/>
          <w:szCs w:val="24"/>
        </w:rPr>
        <w:t>yılı ve 25/05/2011 tarihli Resmȋ</w:t>
      </w:r>
      <w:r>
        <w:rPr>
          <w:rFonts w:ascii="Times New Roman" w:hAnsi="Times New Roman" w:cs="Times New Roman"/>
          <w:sz w:val="24"/>
          <w:szCs w:val="24"/>
        </w:rPr>
        <w:t xml:space="preserve"> Gazete’de yayımlanan ‘Aile Hekimliği Uygulama Yönetmeliği’ ve aile hekimliği çalışma sistemi ile ilgili diğer mevzuat gereği toplum sağlığı merkezi, aile sağlığı merkezi ve aile hekimleri vasıtasıyla verilmektedir</w:t>
      </w:r>
      <w:r w:rsidR="006B2CC3">
        <w:rPr>
          <w:rFonts w:ascii="Times New Roman" w:hAnsi="Times New Roman" w:cs="Times New Roman"/>
          <w:sz w:val="24"/>
          <w:szCs w:val="24"/>
        </w:rPr>
        <w:t xml:space="preserve"> </w:t>
      </w:r>
      <w:r>
        <w:rPr>
          <w:rFonts w:ascii="Times New Roman" w:hAnsi="Times New Roman" w:cs="Times New Roman"/>
          <w:sz w:val="24"/>
          <w:szCs w:val="24"/>
        </w:rPr>
        <w:t xml:space="preserve">(33). Bununla birlikte Sağlık Bakanlığı tarafından sunulan ‘Evde Sağlık Hizmetlerinin Uygulama Usul ve Esasları Hakkında Yönerge’ kapsamında bakanlığa bağlı olarak faaliyet gösteren eğitim ve araştırma hastaneleri ile genel veya dal hastaneleri bünyesinde kurulan evde sağlık hizmeti birimleri ile toplum sağlığı merkezi, aile sağlığı merkezi ve aile </w:t>
      </w:r>
      <w:r>
        <w:rPr>
          <w:rFonts w:ascii="Times New Roman" w:hAnsi="Times New Roman" w:cs="Times New Roman"/>
          <w:sz w:val="24"/>
          <w:szCs w:val="24"/>
        </w:rPr>
        <w:lastRenderedPageBreak/>
        <w:t>hekimleri vasıtası ile sunulur</w:t>
      </w:r>
      <w:r w:rsidR="00AA577B">
        <w:rPr>
          <w:rFonts w:ascii="Times New Roman" w:hAnsi="Times New Roman" w:cs="Times New Roman"/>
          <w:sz w:val="24"/>
          <w:szCs w:val="24"/>
        </w:rPr>
        <w:t xml:space="preserve"> </w:t>
      </w:r>
      <w:r>
        <w:rPr>
          <w:rFonts w:ascii="Times New Roman" w:hAnsi="Times New Roman" w:cs="Times New Roman"/>
          <w:sz w:val="24"/>
          <w:szCs w:val="24"/>
        </w:rPr>
        <w:t>(32). Hizmetin yönetimi, birimler arasındaki iletişim ve koordinasyon müdürlük bünyesinde oluşturulan koordinasyon merkezi tarafından sağlanır. Koordinasyon merkezinin sorumluluğunu müdürün görevlendireceği bir sağlık müdür yardımcısı yürütür. Koordinasyon merkezi sorumlusu müdür yard</w:t>
      </w:r>
      <w:r w:rsidR="00AA577B">
        <w:rPr>
          <w:rFonts w:ascii="Times New Roman" w:hAnsi="Times New Roman" w:cs="Times New Roman"/>
          <w:sz w:val="24"/>
          <w:szCs w:val="24"/>
        </w:rPr>
        <w:t xml:space="preserve">ımcısı aynı zamanda komisyonun </w:t>
      </w:r>
      <w:r>
        <w:rPr>
          <w:rFonts w:ascii="Times New Roman" w:hAnsi="Times New Roman" w:cs="Times New Roman"/>
          <w:sz w:val="24"/>
          <w:szCs w:val="24"/>
        </w:rPr>
        <w:t>da başkanıdır</w:t>
      </w:r>
      <w:r w:rsidR="00AA577B">
        <w:rPr>
          <w:rFonts w:ascii="Times New Roman" w:hAnsi="Times New Roman" w:cs="Times New Roman"/>
          <w:sz w:val="24"/>
          <w:szCs w:val="24"/>
        </w:rPr>
        <w:t xml:space="preserve"> </w:t>
      </w:r>
      <w:r>
        <w:rPr>
          <w:rFonts w:ascii="Times New Roman" w:hAnsi="Times New Roman" w:cs="Times New Roman"/>
          <w:sz w:val="24"/>
          <w:szCs w:val="24"/>
        </w:rPr>
        <w:t>(32).</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Evde bakım hizmeti almak isteyen kişi, sağlık kuruluşuna bizzat veya telefonla müracaat edebilir. Çağrı merkezi görevlisi personel, hizmet talep eden kişi ile görüşme yapar, gerekli bilgileri verir. İlk görüşmeyi takiben hekim veya hemşire tarafından görüşme yapılır. Hizmet alacak kişinin durumu ve sunulacak hizmet belirlenir. Bakım hizmeti alacak kişi hekim ve hemşire tarafından evde ziyaret edilir. Bu ziyaret sonunda kişinin bakım ihtiyaçları ve ev şartları belirlenir. Hekim tarafından evde bakım hizmeti alacak kişinin varsa tanısını koyup ve tedavisini planlayan diğer hekimler ile bağlantı kurulur, tedavi planı alınır ve son olarak evde bakım ve tedavi planı oluşturulur</w:t>
      </w:r>
      <w:r w:rsidR="0041007E">
        <w:rPr>
          <w:rFonts w:ascii="Times New Roman" w:hAnsi="Times New Roman" w:cs="Times New Roman"/>
          <w:sz w:val="24"/>
          <w:szCs w:val="24"/>
        </w:rPr>
        <w:t xml:space="preserve"> </w:t>
      </w:r>
      <w:r>
        <w:rPr>
          <w:rFonts w:ascii="Times New Roman" w:hAnsi="Times New Roman" w:cs="Times New Roman"/>
          <w:sz w:val="24"/>
          <w:szCs w:val="24"/>
        </w:rPr>
        <w:t>(30). Gerektiği durumlarda ilgili uzmanlık alanlarındaki uzman hekimlerle hasta konsültasyonu sağlanır</w:t>
      </w:r>
      <w:r w:rsidR="0041007E">
        <w:rPr>
          <w:rFonts w:ascii="Times New Roman" w:hAnsi="Times New Roman" w:cs="Times New Roman"/>
          <w:sz w:val="24"/>
          <w:szCs w:val="24"/>
        </w:rPr>
        <w:t xml:space="preserve"> </w:t>
      </w:r>
      <w:r>
        <w:rPr>
          <w:rFonts w:ascii="Times New Roman" w:hAnsi="Times New Roman" w:cs="Times New Roman"/>
          <w:sz w:val="24"/>
          <w:szCs w:val="24"/>
        </w:rPr>
        <w:t>(30).</w:t>
      </w:r>
    </w:p>
    <w:p w:rsidR="006E267D" w:rsidRDefault="006E267D" w:rsidP="006E267D">
      <w:pPr>
        <w:jc w:val="both"/>
        <w:rPr>
          <w:rFonts w:ascii="Times New Roman" w:hAnsi="Times New Roman" w:cs="Times New Roman"/>
          <w:b/>
          <w:sz w:val="24"/>
          <w:szCs w:val="24"/>
        </w:rPr>
      </w:pPr>
      <w:r>
        <w:rPr>
          <w:rFonts w:ascii="Times New Roman" w:hAnsi="Times New Roman" w:cs="Times New Roman"/>
          <w:sz w:val="24"/>
          <w:szCs w:val="24"/>
        </w:rPr>
        <w:t xml:space="preserve">         </w:t>
      </w:r>
      <w:r w:rsidRPr="001368A6">
        <w:rPr>
          <w:rFonts w:ascii="Times New Roman" w:hAnsi="Times New Roman" w:cs="Times New Roman"/>
          <w:b/>
          <w:sz w:val="24"/>
          <w:szCs w:val="24"/>
        </w:rPr>
        <w:t>2.8.Evde Bakım Birimleri</w:t>
      </w:r>
    </w:p>
    <w:p w:rsidR="006E267D" w:rsidRDefault="006E267D" w:rsidP="006E267D">
      <w:pPr>
        <w:jc w:val="both"/>
        <w:rPr>
          <w:rFonts w:ascii="Times New Roman" w:hAnsi="Times New Roman" w:cs="Times New Roman"/>
          <w:sz w:val="24"/>
          <w:szCs w:val="24"/>
        </w:rPr>
      </w:pPr>
      <w:r w:rsidRPr="006706C3">
        <w:rPr>
          <w:rFonts w:ascii="Times New Roman" w:hAnsi="Times New Roman" w:cs="Times New Roman"/>
          <w:sz w:val="24"/>
          <w:szCs w:val="24"/>
        </w:rPr>
        <w:t xml:space="preserve">     Evde sağlık hizmeti verilecek</w:t>
      </w:r>
      <w:r>
        <w:rPr>
          <w:rFonts w:ascii="Times New Roman" w:hAnsi="Times New Roman" w:cs="Times New Roman"/>
          <w:sz w:val="24"/>
          <w:szCs w:val="24"/>
        </w:rPr>
        <w:t xml:space="preserve"> sağlık kurumları veya kuruluşları bünyesinde kayıt, arşiv, sekretarya, iletişim, ulaşım, planlama ve koordinasyon hizmetlerinin yürü</w:t>
      </w:r>
      <w:r w:rsidR="0041007E">
        <w:rPr>
          <w:rFonts w:ascii="Times New Roman" w:hAnsi="Times New Roman" w:cs="Times New Roman"/>
          <w:sz w:val="24"/>
          <w:szCs w:val="24"/>
        </w:rPr>
        <w:t>tülebileceği genişlikte bir mekȃ</w:t>
      </w:r>
      <w:r>
        <w:rPr>
          <w:rFonts w:ascii="Times New Roman" w:hAnsi="Times New Roman" w:cs="Times New Roman"/>
          <w:sz w:val="24"/>
          <w:szCs w:val="24"/>
        </w:rPr>
        <w:t>n ayrılması istenir. Bu faaliyetlerin gerektirdiği şekilde düzenleme ve donanımın sağlanması istenmektedir. Bu yönergede bulunan şartları taşımak kaydıyla üniversite rektörlüklerinin talebi üzerine tıp fakültesi hastanelerine bağlı birim açılabileceği ve açılan birimlerin sağlık bakanlığına bildirilmesi gerektiği belirtilmektedir</w:t>
      </w:r>
      <w:r w:rsidR="00824446">
        <w:rPr>
          <w:rFonts w:ascii="Times New Roman" w:hAnsi="Times New Roman" w:cs="Times New Roman"/>
          <w:sz w:val="24"/>
          <w:szCs w:val="24"/>
        </w:rPr>
        <w:t xml:space="preserve"> </w:t>
      </w:r>
      <w:r>
        <w:rPr>
          <w:rFonts w:ascii="Times New Roman" w:hAnsi="Times New Roman" w:cs="Times New Roman"/>
          <w:sz w:val="24"/>
          <w:szCs w:val="24"/>
        </w:rPr>
        <w:t>(30,34).</w:t>
      </w:r>
    </w:p>
    <w:p w:rsidR="006E267D" w:rsidRDefault="006E267D" w:rsidP="006E267D">
      <w:pPr>
        <w:jc w:val="both"/>
        <w:rPr>
          <w:rFonts w:ascii="Times New Roman" w:hAnsi="Times New Roman" w:cs="Times New Roman"/>
          <w:b/>
          <w:sz w:val="24"/>
          <w:szCs w:val="24"/>
        </w:rPr>
      </w:pPr>
      <w:r>
        <w:rPr>
          <w:rFonts w:ascii="Times New Roman" w:hAnsi="Times New Roman" w:cs="Times New Roman"/>
          <w:sz w:val="24"/>
          <w:szCs w:val="24"/>
        </w:rPr>
        <w:t xml:space="preserve">     </w:t>
      </w:r>
      <w:r w:rsidRPr="00B1468D">
        <w:rPr>
          <w:rFonts w:ascii="Times New Roman" w:hAnsi="Times New Roman" w:cs="Times New Roman"/>
          <w:b/>
          <w:sz w:val="24"/>
          <w:szCs w:val="24"/>
        </w:rPr>
        <w:t>2.8.1. Asgari Araç, Gereç, Tıbbi Cihaz ve İlaç Standardı</w:t>
      </w:r>
    </w:p>
    <w:p w:rsidR="006E267D" w:rsidRDefault="006E267D" w:rsidP="006E267D">
      <w:pPr>
        <w:jc w:val="both"/>
        <w:rPr>
          <w:rFonts w:ascii="Times New Roman" w:hAnsi="Times New Roman" w:cs="Times New Roman"/>
          <w:sz w:val="24"/>
          <w:szCs w:val="24"/>
        </w:rPr>
      </w:pPr>
      <w:r w:rsidRPr="00B1468D">
        <w:rPr>
          <w:rFonts w:ascii="Times New Roman" w:hAnsi="Times New Roman" w:cs="Times New Roman"/>
          <w:sz w:val="24"/>
          <w:szCs w:val="24"/>
        </w:rPr>
        <w:t xml:space="preserve">     Birinci basamak sağlık hizmetleri kapsamında</w:t>
      </w:r>
      <w:r>
        <w:rPr>
          <w:rFonts w:ascii="Times New Roman" w:hAnsi="Times New Roman" w:cs="Times New Roman"/>
          <w:sz w:val="24"/>
          <w:szCs w:val="24"/>
        </w:rPr>
        <w:t xml:space="preserve"> evde sağlık hizmetlerinin verilebilmesi için gerekli personelin görevlendirilmesi, ulaşım araçlarının sağlanması, tıbbi cihaz, sarf malzemesi ve araç-gereç ihtiyacı sağlık müdürlüğünce sağlanır</w:t>
      </w:r>
      <w:r w:rsidR="00824446">
        <w:rPr>
          <w:rFonts w:ascii="Times New Roman" w:hAnsi="Times New Roman" w:cs="Times New Roman"/>
          <w:sz w:val="24"/>
          <w:szCs w:val="24"/>
        </w:rPr>
        <w:t xml:space="preserve"> </w:t>
      </w:r>
      <w:r>
        <w:rPr>
          <w:rFonts w:ascii="Times New Roman" w:hAnsi="Times New Roman" w:cs="Times New Roman"/>
          <w:sz w:val="24"/>
          <w:szCs w:val="24"/>
        </w:rPr>
        <w:t>(30,34).</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Evde sağlık hizmeti verilmesi esnasında bulundurulması gereken araç-gereç ve tıbbi cihazlar ile ilaçların asgari standardı Ek-1, Ek-2 ve Ek-3’te gösterilmiştir.</w:t>
      </w:r>
    </w:p>
    <w:p w:rsidR="006E267D" w:rsidRDefault="006E267D" w:rsidP="006E267D">
      <w:pPr>
        <w:jc w:val="both"/>
        <w:rPr>
          <w:rFonts w:ascii="Times New Roman" w:hAnsi="Times New Roman" w:cs="Times New Roman"/>
          <w:b/>
          <w:sz w:val="24"/>
          <w:szCs w:val="24"/>
        </w:rPr>
      </w:pPr>
      <w:r w:rsidRPr="00410199">
        <w:rPr>
          <w:rFonts w:ascii="Times New Roman" w:hAnsi="Times New Roman" w:cs="Times New Roman"/>
          <w:b/>
          <w:sz w:val="24"/>
          <w:szCs w:val="24"/>
        </w:rPr>
        <w:t xml:space="preserve">     2.8.2. Ulaşım Araçlarının Sağlanması</w:t>
      </w:r>
    </w:p>
    <w:p w:rsidR="006E267D" w:rsidRDefault="006E267D" w:rsidP="006E267D">
      <w:pPr>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Sağlık Bakanlığı’nın ‘Evde Bakım Hizmetlerinin Sunumu Hakkında Yönetmelik’te’ e</w:t>
      </w:r>
      <w:r w:rsidRPr="00410199">
        <w:rPr>
          <w:rFonts w:ascii="Times New Roman" w:hAnsi="Times New Roman" w:cs="Times New Roman"/>
          <w:sz w:val="24"/>
          <w:szCs w:val="24"/>
        </w:rPr>
        <w:t>vde sağlık hizmeti verilmesi için</w:t>
      </w:r>
      <w:r>
        <w:rPr>
          <w:rFonts w:ascii="Times New Roman" w:hAnsi="Times New Roman" w:cs="Times New Roman"/>
          <w:sz w:val="24"/>
          <w:szCs w:val="24"/>
        </w:rPr>
        <w:t xml:space="preserve"> görevlendirilen ekibin ulaşımı için uygun bir araç, hastaların evden sağlık kurumuna ve/veya sağlık kurumundan eve nakli için gerektiğinde kullanılmak üzere bir hasta nakil aracı sağlanabileceği, acil durumlardaki hasta nakli için 112 ambulans hizmetlerinden yararlanabileceği belirtilmektedir</w:t>
      </w:r>
      <w:r w:rsidR="00824446">
        <w:rPr>
          <w:rFonts w:ascii="Times New Roman" w:hAnsi="Times New Roman" w:cs="Times New Roman"/>
          <w:sz w:val="24"/>
          <w:szCs w:val="24"/>
        </w:rPr>
        <w:t xml:space="preserve"> </w:t>
      </w:r>
      <w:r>
        <w:rPr>
          <w:rFonts w:ascii="Times New Roman" w:hAnsi="Times New Roman" w:cs="Times New Roman"/>
          <w:sz w:val="24"/>
          <w:szCs w:val="24"/>
        </w:rPr>
        <w:t>(30).</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Evde bakım hizmetlerinde hasta nakil aracı olarak kullanılacak araçlar Ek-4’te verilen özelliklere sahip olmalıdır. Bu araçlarda, Ek-5’de belirtilen asgari standarda uygun olarak yeterli sayı ve nitelikte tıbbi cihaz, araç-gereç ve malzemelerin bulundurulması zorunludur. Ulaşım ve hasta nakil hizmetleri, ilgili mevzuata uygun olarak hizmet alımı yoluyla da gerçekleştirilebileceği belirtilmektedir</w:t>
      </w:r>
      <w:r w:rsidR="00824446">
        <w:rPr>
          <w:rFonts w:ascii="Times New Roman" w:hAnsi="Times New Roman" w:cs="Times New Roman"/>
          <w:sz w:val="24"/>
          <w:szCs w:val="24"/>
        </w:rPr>
        <w:t xml:space="preserve"> </w:t>
      </w:r>
      <w:r>
        <w:rPr>
          <w:rFonts w:ascii="Times New Roman" w:hAnsi="Times New Roman" w:cs="Times New Roman"/>
          <w:sz w:val="24"/>
          <w:szCs w:val="24"/>
        </w:rPr>
        <w:t>(34).</w:t>
      </w:r>
    </w:p>
    <w:p w:rsidR="006E267D" w:rsidRDefault="006E267D" w:rsidP="006E267D">
      <w:pPr>
        <w:jc w:val="both"/>
        <w:rPr>
          <w:rFonts w:ascii="Times New Roman" w:hAnsi="Times New Roman" w:cs="Times New Roman"/>
          <w:b/>
          <w:sz w:val="24"/>
          <w:szCs w:val="24"/>
        </w:rPr>
      </w:pPr>
      <w:r w:rsidRPr="00410199">
        <w:rPr>
          <w:rFonts w:ascii="Times New Roman" w:hAnsi="Times New Roman" w:cs="Times New Roman"/>
          <w:b/>
          <w:sz w:val="24"/>
          <w:szCs w:val="24"/>
        </w:rPr>
        <w:t xml:space="preserve">     2.8.3. Personel Görevlendirilmesi ve Asgari Personel Standardı</w:t>
      </w:r>
    </w:p>
    <w:p w:rsidR="006E267D" w:rsidRDefault="006E267D" w:rsidP="006E267D">
      <w:pPr>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E</w:t>
      </w:r>
      <w:r w:rsidRPr="008B69B9">
        <w:rPr>
          <w:rFonts w:ascii="Times New Roman" w:hAnsi="Times New Roman" w:cs="Times New Roman"/>
          <w:sz w:val="24"/>
          <w:szCs w:val="24"/>
        </w:rPr>
        <w:t>vde sağlık hizmetlerinde görevlendirilecek</w:t>
      </w:r>
      <w:r>
        <w:rPr>
          <w:rFonts w:ascii="Times New Roman" w:hAnsi="Times New Roman" w:cs="Times New Roman"/>
          <w:sz w:val="24"/>
          <w:szCs w:val="24"/>
        </w:rPr>
        <w:t xml:space="preserve"> sorumlu hekim veya sorumlu diş hekimi ve diğer personel ilgili kurum amirince belirlenmekte olup, birimde kayıt ve arşivleme işlemleri ile iletişim ve haberleşme işlemleri için varsa bir tıbbi sekreter, bulunmaması durumunda uygun nitelikte bir personel bulundurulur. Sağlık Bakanlığı’nın ‘Evde Bakım Hizmetlerinin Sunumu Hakkında Yönetmelik’te’ evde sağlık hizmetleri ekibinde asgari bir hekim, bir hemşire, bir sağlık memuru ve bir şoför görevlendirileceği belirtilmektedir. Mevcut olduğu durumda bir fizyoterapist, bir diyetisyen, ihtiyaç olduğ</w:t>
      </w:r>
      <w:r w:rsidR="00824446">
        <w:rPr>
          <w:rFonts w:ascii="Times New Roman" w:hAnsi="Times New Roman" w:cs="Times New Roman"/>
          <w:sz w:val="24"/>
          <w:szCs w:val="24"/>
        </w:rPr>
        <w:t>u durumda bir psikolog, psikoloğ</w:t>
      </w:r>
      <w:r>
        <w:rPr>
          <w:rFonts w:ascii="Times New Roman" w:hAnsi="Times New Roman" w:cs="Times New Roman"/>
          <w:sz w:val="24"/>
          <w:szCs w:val="24"/>
        </w:rPr>
        <w:t>un bulunmadığı durumda bir sosyal çalışmacı veya her ikisi birden bu gruba dahil edilebilir. İşin yoğunluğuna göre veya ihtiyaç halinde birden fazla evde sağlık ekibi oluşturulabilir ve bu ekiplere ilave personel görevlendirilmesi yapılabilir</w:t>
      </w:r>
      <w:r w:rsidR="00824446">
        <w:rPr>
          <w:rFonts w:ascii="Times New Roman" w:hAnsi="Times New Roman" w:cs="Times New Roman"/>
          <w:sz w:val="24"/>
          <w:szCs w:val="24"/>
        </w:rPr>
        <w:t xml:space="preserve"> </w:t>
      </w:r>
      <w:r>
        <w:rPr>
          <w:rFonts w:ascii="Times New Roman" w:hAnsi="Times New Roman" w:cs="Times New Roman"/>
          <w:sz w:val="24"/>
          <w:szCs w:val="24"/>
        </w:rPr>
        <w:t>(30,34).</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Evde sağlık hizmetleri ekibinde görevlendirilen personele zorunlu haller dışında başka görev verilemez. Evde sağlık hizmetlerinde görevli personelin Ek-6’da belirtildiği üzere tarif edildiği şekilde özel kıyafet giymesi zorunludur</w:t>
      </w:r>
      <w:r w:rsidR="00824446">
        <w:rPr>
          <w:rFonts w:ascii="Times New Roman" w:hAnsi="Times New Roman" w:cs="Times New Roman"/>
          <w:sz w:val="24"/>
          <w:szCs w:val="24"/>
        </w:rPr>
        <w:t xml:space="preserve"> </w:t>
      </w:r>
      <w:r>
        <w:rPr>
          <w:rFonts w:ascii="Times New Roman" w:hAnsi="Times New Roman" w:cs="Times New Roman"/>
          <w:sz w:val="24"/>
          <w:szCs w:val="24"/>
        </w:rPr>
        <w:t>(30,34).</w:t>
      </w:r>
    </w:p>
    <w:p w:rsidR="006E267D" w:rsidRDefault="006E267D" w:rsidP="006E267D">
      <w:pPr>
        <w:jc w:val="both"/>
        <w:rPr>
          <w:rFonts w:ascii="Times New Roman" w:hAnsi="Times New Roman" w:cs="Times New Roman"/>
          <w:sz w:val="24"/>
          <w:szCs w:val="24"/>
        </w:rPr>
      </w:pPr>
    </w:p>
    <w:p w:rsidR="006E267D" w:rsidRDefault="006E267D" w:rsidP="006E267D">
      <w:pPr>
        <w:jc w:val="both"/>
        <w:rPr>
          <w:rFonts w:ascii="Times New Roman" w:hAnsi="Times New Roman" w:cs="Times New Roman"/>
          <w:b/>
          <w:sz w:val="24"/>
          <w:szCs w:val="24"/>
        </w:rPr>
      </w:pPr>
      <w:r w:rsidRPr="008B69B9">
        <w:rPr>
          <w:rFonts w:ascii="Times New Roman" w:hAnsi="Times New Roman" w:cs="Times New Roman"/>
          <w:b/>
          <w:sz w:val="24"/>
          <w:szCs w:val="24"/>
        </w:rPr>
        <w:t xml:space="preserve">     2.8.4. Hekimin Görev Yetki ve Sorumlulukları</w:t>
      </w:r>
    </w:p>
    <w:p w:rsidR="006E267D" w:rsidRDefault="006E267D" w:rsidP="006E267D">
      <w:pPr>
        <w:jc w:val="both"/>
        <w:rPr>
          <w:rFonts w:ascii="Times New Roman" w:hAnsi="Times New Roman" w:cs="Times New Roman"/>
          <w:sz w:val="24"/>
          <w:szCs w:val="24"/>
        </w:rPr>
      </w:pPr>
      <w:r w:rsidRPr="00226B96">
        <w:rPr>
          <w:rFonts w:ascii="Times New Roman" w:hAnsi="Times New Roman" w:cs="Times New Roman"/>
          <w:sz w:val="24"/>
          <w:szCs w:val="24"/>
        </w:rPr>
        <w:t xml:space="preserve">     Sorumlu hekim veya sorumlu diş hekimi</w:t>
      </w:r>
      <w:r>
        <w:rPr>
          <w:rFonts w:ascii="Times New Roman" w:hAnsi="Times New Roman" w:cs="Times New Roman"/>
          <w:sz w:val="24"/>
          <w:szCs w:val="24"/>
        </w:rPr>
        <w:t>, ekibinde görevli tüm personelden kurum amirine karşı sorumlu olup görev, yetki ve sorum</w:t>
      </w:r>
      <w:r w:rsidR="00D01AA8">
        <w:rPr>
          <w:rFonts w:ascii="Times New Roman" w:hAnsi="Times New Roman" w:cs="Times New Roman"/>
          <w:sz w:val="24"/>
          <w:szCs w:val="24"/>
        </w:rPr>
        <w:t>lulukları aşağıda sıralanmıştır</w:t>
      </w:r>
      <w:r>
        <w:rPr>
          <w:rFonts w:ascii="Times New Roman" w:hAnsi="Times New Roman" w:cs="Times New Roman"/>
          <w:sz w:val="24"/>
          <w:szCs w:val="24"/>
        </w:rPr>
        <w:t>:</w:t>
      </w:r>
    </w:p>
    <w:p w:rsidR="006E267D" w:rsidRDefault="006E267D" w:rsidP="006E267D">
      <w:pPr>
        <w:pStyle w:val="ListeParagraf"/>
        <w:numPr>
          <w:ilvl w:val="0"/>
          <w:numId w:val="4"/>
        </w:numPr>
        <w:jc w:val="both"/>
        <w:rPr>
          <w:rFonts w:ascii="Times New Roman" w:hAnsi="Times New Roman" w:cs="Times New Roman"/>
          <w:sz w:val="24"/>
          <w:szCs w:val="24"/>
        </w:rPr>
      </w:pPr>
      <w:r>
        <w:rPr>
          <w:rFonts w:ascii="Times New Roman" w:hAnsi="Times New Roman" w:cs="Times New Roman"/>
          <w:sz w:val="24"/>
          <w:szCs w:val="24"/>
        </w:rPr>
        <w:t>Kişinin kapsamlı tıbbi değerlendirmesini yapar,</w:t>
      </w:r>
    </w:p>
    <w:p w:rsidR="006E267D" w:rsidRDefault="006E267D" w:rsidP="006E267D">
      <w:pPr>
        <w:pStyle w:val="ListeParagraf"/>
        <w:numPr>
          <w:ilvl w:val="0"/>
          <w:numId w:val="4"/>
        </w:numPr>
        <w:jc w:val="both"/>
        <w:rPr>
          <w:rFonts w:ascii="Times New Roman" w:hAnsi="Times New Roman" w:cs="Times New Roman"/>
          <w:sz w:val="24"/>
          <w:szCs w:val="24"/>
        </w:rPr>
      </w:pPr>
      <w:r>
        <w:rPr>
          <w:rFonts w:ascii="Times New Roman" w:hAnsi="Times New Roman" w:cs="Times New Roman"/>
          <w:sz w:val="24"/>
          <w:szCs w:val="24"/>
        </w:rPr>
        <w:t>Bulunması halinde tanıyı koyup tedaviyi planlayan hekimin, bulunmaması halinde ilgili dal uzmanının konsültasyonunu sağlayarak alacağı bilgi ve öneriler doğrultusunda tedavi planını hazırlar,</w:t>
      </w:r>
    </w:p>
    <w:p w:rsidR="006E267D" w:rsidRDefault="006E267D" w:rsidP="006E267D">
      <w:pPr>
        <w:pStyle w:val="ListeParagraf"/>
        <w:numPr>
          <w:ilvl w:val="0"/>
          <w:numId w:val="4"/>
        </w:numPr>
        <w:jc w:val="both"/>
        <w:rPr>
          <w:rFonts w:ascii="Times New Roman" w:hAnsi="Times New Roman" w:cs="Times New Roman"/>
          <w:sz w:val="24"/>
          <w:szCs w:val="24"/>
        </w:rPr>
      </w:pPr>
      <w:r>
        <w:rPr>
          <w:rFonts w:ascii="Times New Roman" w:hAnsi="Times New Roman" w:cs="Times New Roman"/>
          <w:sz w:val="24"/>
          <w:szCs w:val="24"/>
        </w:rPr>
        <w:t>Evde sağlık hizmeti alan kişileri belirli aralıklarla ziyaret eder, bakım ve takip sonuçlarını değerlendirir ve sonuçlara göre ortaya çıkan ihtiyaçlarla ilgili konsültan hekimle de görüşerek yeni tedavi planını düzenler,</w:t>
      </w:r>
    </w:p>
    <w:p w:rsidR="006E267D" w:rsidRDefault="006E267D" w:rsidP="006E267D">
      <w:pPr>
        <w:pStyle w:val="ListeParagraf"/>
        <w:numPr>
          <w:ilvl w:val="0"/>
          <w:numId w:val="4"/>
        </w:numPr>
        <w:jc w:val="both"/>
        <w:rPr>
          <w:rFonts w:ascii="Times New Roman" w:hAnsi="Times New Roman" w:cs="Times New Roman"/>
          <w:sz w:val="24"/>
          <w:szCs w:val="24"/>
        </w:rPr>
      </w:pPr>
      <w:r>
        <w:rPr>
          <w:rFonts w:ascii="Times New Roman" w:hAnsi="Times New Roman" w:cs="Times New Roman"/>
          <w:sz w:val="24"/>
          <w:szCs w:val="24"/>
        </w:rPr>
        <w:t>Evde sağlık hizmetleri sırasında kullanılacak ilaç, tıbbi cihaz ve malzemelerin sağlanması, uygun koşullarda saklanması, kullanım şekli, tıbbi atıkların to</w:t>
      </w:r>
      <w:r w:rsidR="00D01AA8">
        <w:rPr>
          <w:rFonts w:ascii="Times New Roman" w:hAnsi="Times New Roman" w:cs="Times New Roman"/>
          <w:sz w:val="24"/>
          <w:szCs w:val="24"/>
        </w:rPr>
        <w:t xml:space="preserve">planması ve muhafaza edilmesi, </w:t>
      </w:r>
      <w:r>
        <w:rPr>
          <w:rFonts w:ascii="Times New Roman" w:hAnsi="Times New Roman" w:cs="Times New Roman"/>
          <w:sz w:val="24"/>
          <w:szCs w:val="24"/>
        </w:rPr>
        <w:t>enfeksiyonlardan ve bulaşıcı hastalıklardan korunma gibi konularda kişi ve aile bireylerini bilgilendirir, danışmanlık hizmeti verir,</w:t>
      </w:r>
    </w:p>
    <w:p w:rsidR="006E267D" w:rsidRDefault="006E267D" w:rsidP="006E267D">
      <w:pPr>
        <w:pStyle w:val="ListeParagraf"/>
        <w:numPr>
          <w:ilvl w:val="0"/>
          <w:numId w:val="4"/>
        </w:numPr>
        <w:jc w:val="both"/>
        <w:rPr>
          <w:rFonts w:ascii="Times New Roman" w:hAnsi="Times New Roman" w:cs="Times New Roman"/>
          <w:sz w:val="24"/>
          <w:szCs w:val="24"/>
        </w:rPr>
      </w:pPr>
      <w:r>
        <w:rPr>
          <w:rFonts w:ascii="Times New Roman" w:hAnsi="Times New Roman" w:cs="Times New Roman"/>
          <w:sz w:val="24"/>
          <w:szCs w:val="24"/>
        </w:rPr>
        <w:t>Evde sağlık hizmetleri ile ilgili kayıtların zamanında ve noksansız olarak tutulmasını ve muhafaza edilmesini sağlar,</w:t>
      </w:r>
    </w:p>
    <w:p w:rsidR="006E267D" w:rsidRDefault="006E267D" w:rsidP="006E267D">
      <w:pPr>
        <w:pStyle w:val="ListeParagraf"/>
        <w:numPr>
          <w:ilvl w:val="0"/>
          <w:numId w:val="4"/>
        </w:numPr>
        <w:jc w:val="both"/>
        <w:rPr>
          <w:rFonts w:ascii="Times New Roman" w:hAnsi="Times New Roman" w:cs="Times New Roman"/>
          <w:sz w:val="24"/>
          <w:szCs w:val="24"/>
        </w:rPr>
      </w:pPr>
      <w:r>
        <w:rPr>
          <w:rFonts w:ascii="Times New Roman" w:hAnsi="Times New Roman" w:cs="Times New Roman"/>
          <w:sz w:val="24"/>
          <w:szCs w:val="24"/>
        </w:rPr>
        <w:t>Evde sağlık hizmetleri sırasında kişilere uygulanan tıbbi işlemlerden, yapılan işlemlerin kayıtlarının tutulmasından sorumlu ve yetkili olup tespit ettiği aksaklık ve sorunları ve bunlara ilişkin talepleri kurum baştabibine bildirir,</w:t>
      </w:r>
    </w:p>
    <w:p w:rsidR="006E267D" w:rsidRDefault="006E267D" w:rsidP="006E267D">
      <w:pPr>
        <w:pStyle w:val="ListeParagraf"/>
        <w:numPr>
          <w:ilvl w:val="0"/>
          <w:numId w:val="4"/>
        </w:numPr>
        <w:jc w:val="both"/>
        <w:rPr>
          <w:rFonts w:ascii="Times New Roman" w:hAnsi="Times New Roman" w:cs="Times New Roman"/>
          <w:sz w:val="24"/>
          <w:szCs w:val="24"/>
        </w:rPr>
      </w:pPr>
      <w:r>
        <w:rPr>
          <w:rFonts w:ascii="Times New Roman" w:hAnsi="Times New Roman" w:cs="Times New Roman"/>
          <w:sz w:val="24"/>
          <w:szCs w:val="24"/>
        </w:rPr>
        <w:t>Evde sağlık hizmetlerini, kendisine bağlı personelin görev dağılımını, birbirleriyle olan iletişimlerini ve iş akışını, hizmetin bütün olarak koordinasyon ve organizasyonunu yönerge hükümlerine göre planlar ve kurum baştabibinin onayına sunar,</w:t>
      </w:r>
    </w:p>
    <w:p w:rsidR="006E267D" w:rsidRDefault="006E267D" w:rsidP="006E267D">
      <w:pPr>
        <w:pStyle w:val="ListeParagraf"/>
        <w:numPr>
          <w:ilvl w:val="0"/>
          <w:numId w:val="4"/>
        </w:numPr>
        <w:jc w:val="both"/>
        <w:rPr>
          <w:rFonts w:ascii="Times New Roman" w:hAnsi="Times New Roman" w:cs="Times New Roman"/>
          <w:sz w:val="24"/>
          <w:szCs w:val="24"/>
        </w:rPr>
      </w:pPr>
      <w:r>
        <w:rPr>
          <w:rFonts w:ascii="Times New Roman" w:hAnsi="Times New Roman" w:cs="Times New Roman"/>
          <w:sz w:val="24"/>
          <w:szCs w:val="24"/>
        </w:rPr>
        <w:t>Kendisine bağlı ekip personeline evde sağlık hizmetleri ve uygulamalar konusunda hizmet içi eğitim verir veya verdirir, danışmanlık sağlar, periyodik toplantılar düzenler, aksaklık ve noksanlıkları tespit eder ve hizmetin geliştirilmesi konusunda kararlar alır ve uygulatır,</w:t>
      </w:r>
    </w:p>
    <w:p w:rsidR="006E267D" w:rsidRDefault="006E267D" w:rsidP="006E267D">
      <w:pPr>
        <w:pStyle w:val="ListeParagraf"/>
        <w:numPr>
          <w:ilvl w:val="0"/>
          <w:numId w:val="4"/>
        </w:numPr>
        <w:jc w:val="both"/>
        <w:rPr>
          <w:rFonts w:ascii="Times New Roman" w:hAnsi="Times New Roman" w:cs="Times New Roman"/>
          <w:sz w:val="24"/>
          <w:szCs w:val="24"/>
        </w:rPr>
      </w:pPr>
      <w:r>
        <w:rPr>
          <w:rFonts w:ascii="Times New Roman" w:hAnsi="Times New Roman" w:cs="Times New Roman"/>
          <w:sz w:val="24"/>
          <w:szCs w:val="24"/>
        </w:rPr>
        <w:lastRenderedPageBreak/>
        <w:t>Kullanılan araç, gereç ve tıbbi cihazların temizliğinin, dezenfeksiyonunun yapılması ve gerekenlerin stabilize edilmesini, kullanılan cihazların gerekli bakım ve kalibrasyonunun yapılmasını sağlar,</w:t>
      </w:r>
    </w:p>
    <w:p w:rsidR="006E267D" w:rsidRDefault="006E267D" w:rsidP="006E267D">
      <w:pPr>
        <w:pStyle w:val="ListeParagraf"/>
        <w:numPr>
          <w:ilvl w:val="0"/>
          <w:numId w:val="4"/>
        </w:numPr>
        <w:jc w:val="both"/>
        <w:rPr>
          <w:rFonts w:ascii="Times New Roman" w:hAnsi="Times New Roman" w:cs="Times New Roman"/>
          <w:sz w:val="24"/>
          <w:szCs w:val="24"/>
        </w:rPr>
      </w:pPr>
      <w:r>
        <w:rPr>
          <w:rFonts w:ascii="Times New Roman" w:hAnsi="Times New Roman" w:cs="Times New Roman"/>
          <w:sz w:val="24"/>
          <w:szCs w:val="24"/>
        </w:rPr>
        <w:t>Evde sağlık hizmetlerinin hasta hakları mevzuatına, tıbbi deontolojiye, etik ilke ve kurallarına uygun olarak yürütülmesini sağlar,</w:t>
      </w:r>
    </w:p>
    <w:p w:rsidR="006E267D" w:rsidRDefault="006E267D" w:rsidP="006E267D">
      <w:pPr>
        <w:pStyle w:val="ListeParagraf"/>
        <w:numPr>
          <w:ilvl w:val="0"/>
          <w:numId w:val="4"/>
        </w:numPr>
        <w:jc w:val="both"/>
        <w:rPr>
          <w:rFonts w:ascii="Times New Roman" w:hAnsi="Times New Roman" w:cs="Times New Roman"/>
          <w:sz w:val="24"/>
          <w:szCs w:val="24"/>
        </w:rPr>
      </w:pPr>
      <w:r>
        <w:rPr>
          <w:rFonts w:ascii="Times New Roman" w:hAnsi="Times New Roman" w:cs="Times New Roman"/>
          <w:sz w:val="24"/>
          <w:szCs w:val="24"/>
        </w:rPr>
        <w:t>Gerçekleştirilen hizmetlerle ilgili olarak hastanın aile hekimine bilgi verir</w:t>
      </w:r>
      <w:r w:rsidR="00414A8B">
        <w:rPr>
          <w:rFonts w:ascii="Times New Roman" w:hAnsi="Times New Roman" w:cs="Times New Roman"/>
          <w:sz w:val="24"/>
          <w:szCs w:val="24"/>
        </w:rPr>
        <w:t xml:space="preserve"> </w:t>
      </w:r>
      <w:r>
        <w:rPr>
          <w:rFonts w:ascii="Times New Roman" w:hAnsi="Times New Roman" w:cs="Times New Roman"/>
          <w:sz w:val="24"/>
          <w:szCs w:val="24"/>
        </w:rPr>
        <w:t>(30,34).</w:t>
      </w:r>
    </w:p>
    <w:p w:rsidR="006E267D" w:rsidRPr="001E741C" w:rsidRDefault="006E267D" w:rsidP="006E267D">
      <w:pPr>
        <w:pStyle w:val="ListeParagraf"/>
        <w:jc w:val="both"/>
        <w:rPr>
          <w:rFonts w:ascii="Times New Roman" w:hAnsi="Times New Roman" w:cs="Times New Roman"/>
          <w:sz w:val="24"/>
          <w:szCs w:val="24"/>
        </w:rPr>
      </w:pPr>
    </w:p>
    <w:p w:rsidR="006E267D" w:rsidRDefault="006E267D" w:rsidP="006E267D">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1E741C">
        <w:rPr>
          <w:rFonts w:ascii="Times New Roman" w:hAnsi="Times New Roman" w:cs="Times New Roman"/>
          <w:b/>
          <w:sz w:val="24"/>
          <w:szCs w:val="24"/>
        </w:rPr>
        <w:t xml:space="preserve">2.8.5. Evde Sağlık Hizmetlerine Başvuru, Başvuruların Değerlendirilmesi ve Kabul edilmesi </w:t>
      </w:r>
    </w:p>
    <w:p w:rsidR="006E267D" w:rsidRDefault="006E267D" w:rsidP="006E267D">
      <w:pPr>
        <w:jc w:val="both"/>
        <w:rPr>
          <w:rFonts w:ascii="Times New Roman" w:hAnsi="Times New Roman" w:cs="Times New Roman"/>
          <w:sz w:val="24"/>
          <w:szCs w:val="24"/>
        </w:rPr>
      </w:pPr>
      <w:r>
        <w:rPr>
          <w:rFonts w:ascii="Times New Roman" w:hAnsi="Times New Roman" w:cs="Times New Roman"/>
          <w:b/>
          <w:sz w:val="24"/>
          <w:szCs w:val="24"/>
        </w:rPr>
        <w:t xml:space="preserve">     </w:t>
      </w:r>
      <w:r w:rsidRPr="001E741C">
        <w:rPr>
          <w:rFonts w:ascii="Times New Roman" w:hAnsi="Times New Roman" w:cs="Times New Roman"/>
          <w:sz w:val="24"/>
          <w:szCs w:val="24"/>
        </w:rPr>
        <w:t>Evde bakım hizmeti almak isteyen kişilerin sağlık kuruluşuna bizzat veya telefonla müracaat edebileceğine daha önce</w:t>
      </w:r>
      <w:r>
        <w:rPr>
          <w:rFonts w:ascii="Times New Roman" w:hAnsi="Times New Roman" w:cs="Times New Roman"/>
          <w:sz w:val="24"/>
          <w:szCs w:val="24"/>
        </w:rPr>
        <w:t>den</w:t>
      </w:r>
      <w:r w:rsidRPr="001E741C">
        <w:rPr>
          <w:rFonts w:ascii="Times New Roman" w:hAnsi="Times New Roman" w:cs="Times New Roman"/>
          <w:sz w:val="24"/>
          <w:szCs w:val="24"/>
        </w:rPr>
        <w:t xml:space="preserve"> değinmiştik. Koordinasyon merkezine bizzat başvurularda Ek-7’de tanımlanan başvuru formunu hasta veya hasta yakınları doldurur. Telefonla müracaatlarda ise sözlü olarak başvuru yapılabilmektedir</w:t>
      </w:r>
      <w:r w:rsidR="00414A8B">
        <w:rPr>
          <w:rFonts w:ascii="Times New Roman" w:hAnsi="Times New Roman" w:cs="Times New Roman"/>
          <w:sz w:val="24"/>
          <w:szCs w:val="24"/>
        </w:rPr>
        <w:t xml:space="preserve"> </w:t>
      </w:r>
      <w:r>
        <w:rPr>
          <w:rFonts w:ascii="Times New Roman" w:hAnsi="Times New Roman" w:cs="Times New Roman"/>
          <w:sz w:val="24"/>
          <w:szCs w:val="24"/>
        </w:rPr>
        <w:t>(30)</w:t>
      </w:r>
      <w:r w:rsidRPr="001E741C">
        <w:rPr>
          <w:rFonts w:ascii="Times New Roman" w:hAnsi="Times New Roman" w:cs="Times New Roman"/>
          <w:sz w:val="24"/>
          <w:szCs w:val="24"/>
        </w:rPr>
        <w:t>.</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Aile hekimi birimi, hizmetin sağlık kurumu bünyesinde kurulu birim vasıtası ile verilmesi gerektiği kanaatinde ise başvuru formunu doldurarak koordinasyon merkezine gönderir. Başvuru, komisyon tarafından ekli bilgi ve belgeler doğrultusunda değerlendirilir ve gerekçeleri de belirtilerek hizmetin hangi seviyede verilmesi gerektiğine karar verilir</w:t>
      </w:r>
      <w:r w:rsidR="00414A8B">
        <w:rPr>
          <w:rFonts w:ascii="Times New Roman" w:hAnsi="Times New Roman" w:cs="Times New Roman"/>
          <w:sz w:val="24"/>
          <w:szCs w:val="24"/>
        </w:rPr>
        <w:t xml:space="preserve"> </w:t>
      </w:r>
      <w:r>
        <w:rPr>
          <w:rFonts w:ascii="Times New Roman" w:hAnsi="Times New Roman" w:cs="Times New Roman"/>
          <w:sz w:val="24"/>
          <w:szCs w:val="24"/>
        </w:rPr>
        <w:t>(30).</w:t>
      </w:r>
    </w:p>
    <w:p w:rsidR="006E267D" w:rsidRDefault="006E267D" w:rsidP="006E267D">
      <w:pPr>
        <w:jc w:val="both"/>
        <w:rPr>
          <w:rFonts w:ascii="Times New Roman" w:hAnsi="Times New Roman" w:cs="Times New Roman"/>
          <w:b/>
          <w:sz w:val="24"/>
          <w:szCs w:val="24"/>
        </w:rPr>
      </w:pPr>
      <w:r w:rsidRPr="00997C97">
        <w:rPr>
          <w:rFonts w:ascii="Times New Roman" w:hAnsi="Times New Roman" w:cs="Times New Roman"/>
          <w:b/>
          <w:sz w:val="24"/>
          <w:szCs w:val="24"/>
        </w:rPr>
        <w:t xml:space="preserve">     2.8.6. Randevu Sistemi </w:t>
      </w:r>
    </w:p>
    <w:p w:rsidR="006E267D" w:rsidRDefault="006E267D" w:rsidP="006E267D">
      <w:pPr>
        <w:jc w:val="both"/>
        <w:rPr>
          <w:rFonts w:ascii="Times New Roman" w:hAnsi="Times New Roman" w:cs="Times New Roman"/>
          <w:sz w:val="24"/>
          <w:szCs w:val="24"/>
        </w:rPr>
      </w:pPr>
      <w:r w:rsidRPr="00997C97">
        <w:rPr>
          <w:rFonts w:ascii="Times New Roman" w:hAnsi="Times New Roman" w:cs="Times New Roman"/>
          <w:sz w:val="24"/>
          <w:szCs w:val="24"/>
        </w:rPr>
        <w:t xml:space="preserve">     Evde sağlık hizmetleri randevu sistemine bağlı</w:t>
      </w:r>
      <w:r>
        <w:rPr>
          <w:rFonts w:ascii="Times New Roman" w:hAnsi="Times New Roman" w:cs="Times New Roman"/>
          <w:sz w:val="24"/>
          <w:szCs w:val="24"/>
        </w:rPr>
        <w:t xml:space="preserve"> olarak yürütülmektedir. Hastanın durumuna göre ziyaretler günlük, haftalık veya aylık dilimler halinde önceden hazırlanan ziyaret gün ve saatlerine göre gerçekleştirilir. Evde bakım ekibinde yer alacak personelin unvan ve kimlik bilgilerini içeren ziyaret planı hasta veya hasta yakınlarına önceden bildirilerek randevu alınıp, ziyaret planının bir nüshası kişi ve aile bireylerine de verilmelidir</w:t>
      </w:r>
      <w:r w:rsidR="00FC7055">
        <w:rPr>
          <w:rFonts w:ascii="Times New Roman" w:hAnsi="Times New Roman" w:cs="Times New Roman"/>
          <w:sz w:val="24"/>
          <w:szCs w:val="24"/>
        </w:rPr>
        <w:t xml:space="preserve"> </w:t>
      </w:r>
      <w:r>
        <w:rPr>
          <w:rFonts w:ascii="Times New Roman" w:hAnsi="Times New Roman" w:cs="Times New Roman"/>
          <w:sz w:val="24"/>
          <w:szCs w:val="24"/>
        </w:rPr>
        <w:t>(30,34).</w:t>
      </w:r>
    </w:p>
    <w:p w:rsidR="006E267D" w:rsidRDefault="006E267D" w:rsidP="006E267D">
      <w:pPr>
        <w:jc w:val="both"/>
        <w:rPr>
          <w:rFonts w:ascii="Times New Roman" w:hAnsi="Times New Roman" w:cs="Times New Roman"/>
          <w:sz w:val="24"/>
          <w:szCs w:val="24"/>
        </w:rPr>
      </w:pPr>
    </w:p>
    <w:p w:rsidR="006E267D" w:rsidRDefault="006E267D" w:rsidP="006E267D">
      <w:pPr>
        <w:jc w:val="both"/>
        <w:rPr>
          <w:rFonts w:ascii="Times New Roman" w:hAnsi="Times New Roman" w:cs="Times New Roman"/>
          <w:sz w:val="24"/>
          <w:szCs w:val="24"/>
        </w:rPr>
      </w:pPr>
    </w:p>
    <w:p w:rsidR="006E267D" w:rsidRDefault="006E267D" w:rsidP="006E267D">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1E514B">
        <w:rPr>
          <w:rFonts w:ascii="Times New Roman" w:hAnsi="Times New Roman" w:cs="Times New Roman"/>
          <w:b/>
          <w:sz w:val="24"/>
          <w:szCs w:val="24"/>
        </w:rPr>
        <w:t>2.8.7. Sağlık Kurum veya Kuruluşuna Sevk</w:t>
      </w:r>
    </w:p>
    <w:p w:rsidR="006E267D" w:rsidRDefault="006E267D" w:rsidP="006E267D">
      <w:pPr>
        <w:jc w:val="both"/>
        <w:rPr>
          <w:rFonts w:ascii="Times New Roman" w:hAnsi="Times New Roman" w:cs="Times New Roman"/>
          <w:sz w:val="24"/>
          <w:szCs w:val="24"/>
        </w:rPr>
      </w:pPr>
      <w:r>
        <w:rPr>
          <w:rFonts w:ascii="Times New Roman" w:hAnsi="Times New Roman" w:cs="Times New Roman"/>
          <w:b/>
          <w:sz w:val="24"/>
          <w:szCs w:val="24"/>
        </w:rPr>
        <w:t xml:space="preserve">     </w:t>
      </w:r>
      <w:r w:rsidRPr="001E514B">
        <w:rPr>
          <w:rFonts w:ascii="Times New Roman" w:hAnsi="Times New Roman" w:cs="Times New Roman"/>
          <w:sz w:val="24"/>
          <w:szCs w:val="24"/>
        </w:rPr>
        <w:t>Evde sağlık hizmeti alan hastada yeni oluşan acil bir durum</w:t>
      </w:r>
      <w:r>
        <w:rPr>
          <w:rFonts w:ascii="Times New Roman" w:hAnsi="Times New Roman" w:cs="Times New Roman"/>
          <w:sz w:val="24"/>
          <w:szCs w:val="24"/>
        </w:rPr>
        <w:t xml:space="preserve"> birimin görev alanında yer almaz. Bu durumlarda 112 il ambulans servisi ya da doğrudan sağlık kuruluşlarının acil servislerine başvuru esastır. Evde sağlık hizmeti alan kişiler, tıbbi zorunluluk hallerinde sorumlu hekimin veya diş hekiminin gördüğü lüzum üzerine en uygun sağlık kurum veya kuruluşuna sevk edilebilir. Sağlık bakanlığınca sunulan ‘Evde Sağlık Hizmetlerinin Uygulama U</w:t>
      </w:r>
      <w:r w:rsidR="00723021">
        <w:rPr>
          <w:rFonts w:ascii="Times New Roman" w:hAnsi="Times New Roman" w:cs="Times New Roman"/>
          <w:sz w:val="24"/>
          <w:szCs w:val="24"/>
        </w:rPr>
        <w:t>sul ve Esasları Hakkında Yönetmelik’t</w:t>
      </w:r>
      <w:r>
        <w:rPr>
          <w:rFonts w:ascii="Times New Roman" w:hAnsi="Times New Roman" w:cs="Times New Roman"/>
          <w:sz w:val="24"/>
          <w:szCs w:val="24"/>
        </w:rPr>
        <w:t>e’ sevkine karar verilen hastanın sevk edildiği sağlık kurumuna veya gerektiğinde sağlık kurumundan eve nakli, evde bakım hizmetleri için tahsis edilen veya ilgili sağlık kurumuna ait hasta nakil aracı ile yapılması bildirilmektedir</w:t>
      </w:r>
      <w:r w:rsidR="00FC7055">
        <w:rPr>
          <w:rFonts w:ascii="Times New Roman" w:hAnsi="Times New Roman" w:cs="Times New Roman"/>
          <w:sz w:val="24"/>
          <w:szCs w:val="24"/>
        </w:rPr>
        <w:t xml:space="preserve"> </w:t>
      </w:r>
      <w:r>
        <w:rPr>
          <w:rFonts w:ascii="Times New Roman" w:hAnsi="Times New Roman" w:cs="Times New Roman"/>
          <w:sz w:val="24"/>
          <w:szCs w:val="24"/>
        </w:rPr>
        <w:t>(34).</w:t>
      </w:r>
    </w:p>
    <w:p w:rsidR="006E267D" w:rsidRDefault="006E267D" w:rsidP="006E267D">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186112">
        <w:rPr>
          <w:rFonts w:ascii="Times New Roman" w:hAnsi="Times New Roman" w:cs="Times New Roman"/>
          <w:b/>
          <w:sz w:val="24"/>
          <w:szCs w:val="24"/>
        </w:rPr>
        <w:t xml:space="preserve">2.8.8. Ev Ziyaretlerinde Uyulması Gereken İlkeler </w:t>
      </w:r>
    </w:p>
    <w:p w:rsidR="006E267D" w:rsidRDefault="006E267D" w:rsidP="006E267D">
      <w:pPr>
        <w:jc w:val="both"/>
        <w:rPr>
          <w:rFonts w:ascii="Times New Roman" w:hAnsi="Times New Roman" w:cs="Times New Roman"/>
          <w:sz w:val="24"/>
          <w:szCs w:val="24"/>
        </w:rPr>
      </w:pPr>
      <w:r w:rsidRPr="004B782D">
        <w:rPr>
          <w:rFonts w:ascii="Times New Roman" w:hAnsi="Times New Roman" w:cs="Times New Roman"/>
          <w:sz w:val="24"/>
          <w:szCs w:val="24"/>
        </w:rPr>
        <w:t xml:space="preserve">     Evde sağlık hizmetleri verilmesinde aşağıda </w:t>
      </w:r>
      <w:r>
        <w:rPr>
          <w:rFonts w:ascii="Times New Roman" w:hAnsi="Times New Roman" w:cs="Times New Roman"/>
          <w:sz w:val="24"/>
          <w:szCs w:val="24"/>
        </w:rPr>
        <w:t>verilen ilkelere uyulması zorunludur</w:t>
      </w:r>
      <w:r w:rsidR="00FC7055">
        <w:rPr>
          <w:rFonts w:ascii="Times New Roman" w:hAnsi="Times New Roman" w:cs="Times New Roman"/>
          <w:sz w:val="24"/>
          <w:szCs w:val="24"/>
        </w:rPr>
        <w:t xml:space="preserve"> (32,34)</w:t>
      </w:r>
      <w:r>
        <w:rPr>
          <w:rFonts w:ascii="Times New Roman" w:hAnsi="Times New Roman" w:cs="Times New Roman"/>
          <w:sz w:val="24"/>
          <w:szCs w:val="24"/>
        </w:rPr>
        <w:t>:</w:t>
      </w:r>
    </w:p>
    <w:p w:rsidR="006E267D" w:rsidRDefault="006E267D" w:rsidP="006E267D">
      <w:pPr>
        <w:pStyle w:val="Liste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İlgili mevzuat gereği evde sağlık hizmeti alması uygun görülen kişilerin rızasının alınması zorunludur. Kişinin tıbbi durumu onam vermeye uygun değilse kanuni temsilcisinin bilgilendirilmiş onam formu ile rızası alınır.</w:t>
      </w:r>
    </w:p>
    <w:p w:rsidR="006E267D" w:rsidRDefault="006E267D" w:rsidP="006E267D">
      <w:pPr>
        <w:pStyle w:val="Liste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Evde bakım hizmeti verilirken tıbbi deontoloji v</w:t>
      </w:r>
      <w:r w:rsidR="00C7007E">
        <w:rPr>
          <w:rFonts w:ascii="Times New Roman" w:hAnsi="Times New Roman" w:cs="Times New Roman"/>
          <w:sz w:val="24"/>
          <w:szCs w:val="24"/>
        </w:rPr>
        <w:t>e mesleki etik ilkeleri ile ahlȃ</w:t>
      </w:r>
      <w:r>
        <w:rPr>
          <w:rFonts w:ascii="Times New Roman" w:hAnsi="Times New Roman" w:cs="Times New Roman"/>
          <w:sz w:val="24"/>
          <w:szCs w:val="24"/>
        </w:rPr>
        <w:t>k kuralları ve genel nezaket kurallarına uyulması, hasta hakları mevzuatına uygun hareket edilmesi zorunludur.</w:t>
      </w:r>
    </w:p>
    <w:p w:rsidR="006E267D" w:rsidRDefault="006E267D" w:rsidP="006E267D">
      <w:pPr>
        <w:pStyle w:val="Liste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Ev ziyaretlerinde verilen sağlık hizmetleri sırasında hastanın ailesinden birinin veya bir yakınının bulunması sağlanır. Yalnız yaşayan hastalara yapılan ev ziyaretlerinde ekipte görevli diğer sağlık personeli hizmete katılır.</w:t>
      </w:r>
    </w:p>
    <w:p w:rsidR="006E267D" w:rsidRDefault="006E267D" w:rsidP="006E267D">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4347D2">
        <w:rPr>
          <w:rFonts w:ascii="Times New Roman" w:hAnsi="Times New Roman" w:cs="Times New Roman"/>
          <w:b/>
          <w:sz w:val="24"/>
          <w:szCs w:val="24"/>
        </w:rPr>
        <w:t>2.8.9. Evde Sağlık Hizmetinin Sonlandırılması</w:t>
      </w:r>
    </w:p>
    <w:p w:rsidR="006E267D" w:rsidRDefault="006E267D" w:rsidP="006E267D">
      <w:pPr>
        <w:jc w:val="both"/>
        <w:rPr>
          <w:rFonts w:ascii="Times New Roman" w:hAnsi="Times New Roman" w:cs="Times New Roman"/>
          <w:sz w:val="24"/>
          <w:szCs w:val="24"/>
        </w:rPr>
      </w:pPr>
      <w:r w:rsidRPr="004347D2">
        <w:rPr>
          <w:rFonts w:ascii="Times New Roman" w:hAnsi="Times New Roman" w:cs="Times New Roman"/>
          <w:sz w:val="24"/>
          <w:szCs w:val="24"/>
        </w:rPr>
        <w:t xml:space="preserve">     Kişiye verilen evde sağlık hizmeti aşağıdaki durumlardan birinde sonlandırılmalıdır</w:t>
      </w:r>
      <w:r w:rsidR="00AD555B">
        <w:rPr>
          <w:rFonts w:ascii="Times New Roman" w:hAnsi="Times New Roman" w:cs="Times New Roman"/>
          <w:sz w:val="24"/>
          <w:szCs w:val="24"/>
        </w:rPr>
        <w:t xml:space="preserve"> </w:t>
      </w:r>
      <w:r w:rsidRPr="004347D2">
        <w:rPr>
          <w:rFonts w:ascii="Times New Roman" w:hAnsi="Times New Roman" w:cs="Times New Roman"/>
          <w:sz w:val="24"/>
          <w:szCs w:val="24"/>
        </w:rPr>
        <w:t>(</w:t>
      </w:r>
      <w:r>
        <w:rPr>
          <w:rFonts w:ascii="Times New Roman" w:hAnsi="Times New Roman" w:cs="Times New Roman"/>
          <w:sz w:val="24"/>
          <w:szCs w:val="24"/>
        </w:rPr>
        <w:t>32,</w:t>
      </w:r>
      <w:r w:rsidR="00AD555B">
        <w:rPr>
          <w:rFonts w:ascii="Times New Roman" w:hAnsi="Times New Roman" w:cs="Times New Roman"/>
          <w:sz w:val="24"/>
          <w:szCs w:val="24"/>
        </w:rPr>
        <w:t>34)</w:t>
      </w:r>
      <w:r w:rsidRPr="004347D2">
        <w:rPr>
          <w:rFonts w:ascii="Times New Roman" w:hAnsi="Times New Roman" w:cs="Times New Roman"/>
          <w:sz w:val="24"/>
          <w:szCs w:val="24"/>
        </w:rPr>
        <w:t>:</w:t>
      </w:r>
    </w:p>
    <w:p w:rsidR="006E267D" w:rsidRDefault="006E267D" w:rsidP="006E267D">
      <w:pPr>
        <w:pStyle w:val="Liste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Hastanın vefat etmesi</w:t>
      </w:r>
    </w:p>
    <w:p w:rsidR="006E267D" w:rsidRDefault="006E267D" w:rsidP="006E267D">
      <w:pPr>
        <w:pStyle w:val="Liste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Evde sağlık hizmeti verilen hastanın uygulanan tedavi ile iyileşerek evde sağlık ihtiyacının ortadan kalkması</w:t>
      </w:r>
    </w:p>
    <w:p w:rsidR="006E267D" w:rsidRDefault="006E267D" w:rsidP="006E267D">
      <w:pPr>
        <w:pStyle w:val="Liste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lastRenderedPageBreak/>
        <w:t>Evde sağlık hizmeti sunulan hasta için uygulanacak sağlık bakımının ve tedavinin, belli bir aşamadan sonra sağlık personeli gerektirmeden uygulanabilecek hale gelmesi</w:t>
      </w:r>
    </w:p>
    <w:p w:rsidR="006E267D" w:rsidRDefault="006E267D" w:rsidP="006E267D">
      <w:pPr>
        <w:pStyle w:val="Liste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Hastanın kendisi veya kanuni temsilcinin hizmeti sonlandırmayı talep etmesi</w:t>
      </w:r>
    </w:p>
    <w:p w:rsidR="006E267D" w:rsidRDefault="006E267D" w:rsidP="006E267D">
      <w:pPr>
        <w:pStyle w:val="Liste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Hasta ve yakınlarının tedaviye uyumsuz davranışları, direnç göstermeleri, tedaviye uymamaları halinde sorumlu hekim veya diş hekimi tarafından tedavi sonlandırılabilir.</w:t>
      </w:r>
    </w:p>
    <w:p w:rsidR="006E267D" w:rsidRDefault="006E267D" w:rsidP="006E267D">
      <w:pPr>
        <w:pStyle w:val="Liste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Evde sağlık hizmeti sunulan hastanın çeşitli nedenlerle ikamet ettiği bölgenin değişmesi halinde en kısa zamanda yeni ikamet bölgesindeki evde sağlık hizmetleri birimine devri gerçekleştirilerek sunulan hizmetin devamlılığı sağlanır.</w:t>
      </w:r>
    </w:p>
    <w:p w:rsidR="006E267D" w:rsidRDefault="006E267D" w:rsidP="006E267D">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617888">
        <w:rPr>
          <w:rFonts w:ascii="Times New Roman" w:hAnsi="Times New Roman" w:cs="Times New Roman"/>
          <w:b/>
          <w:sz w:val="24"/>
          <w:szCs w:val="24"/>
        </w:rPr>
        <w:t>2.9. Fonksiyonel Bağımsızlık Ölçümü</w:t>
      </w:r>
    </w:p>
    <w:p w:rsidR="006E267D" w:rsidRDefault="006E267D" w:rsidP="006E267D">
      <w:pPr>
        <w:jc w:val="both"/>
        <w:rPr>
          <w:rFonts w:ascii="Times New Roman" w:hAnsi="Times New Roman" w:cs="Times New Roman"/>
          <w:sz w:val="24"/>
          <w:szCs w:val="24"/>
        </w:rPr>
      </w:pPr>
      <w:r>
        <w:rPr>
          <w:rFonts w:ascii="Times New Roman" w:hAnsi="Times New Roman" w:cs="Times New Roman"/>
          <w:b/>
          <w:sz w:val="24"/>
          <w:szCs w:val="24"/>
        </w:rPr>
        <w:t xml:space="preserve">     </w:t>
      </w:r>
      <w:r w:rsidRPr="00617888">
        <w:rPr>
          <w:rFonts w:ascii="Times New Roman" w:hAnsi="Times New Roman" w:cs="Times New Roman"/>
          <w:sz w:val="24"/>
          <w:szCs w:val="24"/>
        </w:rPr>
        <w:t>Fonksiyonel Bağımsızlık Ölçümü (FIM)</w:t>
      </w:r>
      <w:r>
        <w:rPr>
          <w:rFonts w:ascii="Times New Roman" w:hAnsi="Times New Roman" w:cs="Times New Roman"/>
          <w:sz w:val="24"/>
          <w:szCs w:val="24"/>
        </w:rPr>
        <w:t xml:space="preserve"> rehabilitasyon hastalarının fiziksel ve kognitif özürlülüklerini değerlendirme ve izlemede ortak bir veri</w:t>
      </w:r>
      <w:r w:rsidR="00AD555B">
        <w:rPr>
          <w:rFonts w:ascii="Times New Roman" w:hAnsi="Times New Roman" w:cs="Times New Roman"/>
          <w:sz w:val="24"/>
          <w:szCs w:val="24"/>
        </w:rPr>
        <w:t xml:space="preserve"> </w:t>
      </w:r>
      <w:r>
        <w:rPr>
          <w:rFonts w:ascii="Times New Roman" w:hAnsi="Times New Roman" w:cs="Times New Roman"/>
          <w:sz w:val="24"/>
          <w:szCs w:val="24"/>
        </w:rPr>
        <w:t>tabanı oluşturmak amacıyla 1986 yılında ABD’de Carl Granger ve arkadaşları tarafından oluşturulmuştur. Özürlülüğü ölçer ve rehabilitasyon programında hastanın gösterdiği gelişmeleri değerlendirir. FIM ile tanı ne olursa olsun, özürlü kişinin gerçek performansı değerlendirilir. Hastanın çevre şartları değiştiğinde neler yapabileceği değil, şu anda neler yaptığı göz önüne alınır. FIM</w:t>
      </w:r>
      <w:r w:rsidR="004B4114">
        <w:rPr>
          <w:rFonts w:ascii="Times New Roman" w:hAnsi="Times New Roman" w:cs="Times New Roman"/>
          <w:sz w:val="24"/>
          <w:szCs w:val="24"/>
        </w:rPr>
        <w:t>,</w:t>
      </w:r>
      <w:r>
        <w:rPr>
          <w:rFonts w:ascii="Times New Roman" w:hAnsi="Times New Roman" w:cs="Times New Roman"/>
          <w:sz w:val="24"/>
          <w:szCs w:val="24"/>
        </w:rPr>
        <w:t xml:space="preserve"> kognitif fonksiyonları da değerlendiriyor oluşu ile diğer ölçeklerden ayrılır. ABD’de 100 merkezde, dünyada ise yaklaşık 48 ülkede 410 merkezde bu ölçek kullanılmaktadır</w:t>
      </w:r>
      <w:r w:rsidR="00AD555B">
        <w:rPr>
          <w:rFonts w:ascii="Times New Roman" w:hAnsi="Times New Roman" w:cs="Times New Roman"/>
          <w:sz w:val="24"/>
          <w:szCs w:val="24"/>
        </w:rPr>
        <w:t xml:space="preserve"> </w:t>
      </w:r>
      <w:r>
        <w:rPr>
          <w:rFonts w:ascii="Times New Roman" w:hAnsi="Times New Roman" w:cs="Times New Roman"/>
          <w:sz w:val="24"/>
          <w:szCs w:val="24"/>
        </w:rPr>
        <w:t>(35). FIM ilk olarak özürlü bireylerin bakım ihtiyacını ölçmek için tasarlanmıştır. Bakım ihtiyacı, özürlü bireyin rehabilitasyon sırası ve sonrasında belli bir yaşam kalitesine ulaşması için bakıcısı tarafından harcanan zaman ve enerji olarak tanımlanabilir</w:t>
      </w:r>
      <w:r w:rsidR="00AD555B">
        <w:rPr>
          <w:rFonts w:ascii="Times New Roman" w:hAnsi="Times New Roman" w:cs="Times New Roman"/>
          <w:sz w:val="24"/>
          <w:szCs w:val="24"/>
        </w:rPr>
        <w:t xml:space="preserve"> </w:t>
      </w:r>
      <w:r>
        <w:rPr>
          <w:rFonts w:ascii="Times New Roman" w:hAnsi="Times New Roman" w:cs="Times New Roman"/>
          <w:sz w:val="24"/>
          <w:szCs w:val="24"/>
        </w:rPr>
        <w:t xml:space="preserve">(36). </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Kapsamlı bir ölçek olarak tanımlanan FIM bireyin fonksiyonlarını iki ana alanda değerlendirir:</w:t>
      </w:r>
    </w:p>
    <w:p w:rsidR="006E267D" w:rsidRDefault="006E267D" w:rsidP="006E267D">
      <w:pPr>
        <w:pStyle w:val="Liste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Fiziksel/motor fonksiyonlar (13 madde)</w:t>
      </w:r>
    </w:p>
    <w:p w:rsidR="006E267D" w:rsidRDefault="006E267D" w:rsidP="006E267D">
      <w:pPr>
        <w:pStyle w:val="Liste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Kognitif fonksiyonlar (5 madde)</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Maddeler kendine bakım, sfinkter kontrolü, transfer, yer değiştirme, iletişim ve sosyal algılama gibi farklı aktivitelerin değerlendirildiği yedi seviyeli bir ölçektir. </w:t>
      </w:r>
      <w:r w:rsidR="00AD555B">
        <w:rPr>
          <w:rFonts w:ascii="Times New Roman" w:hAnsi="Times New Roman" w:cs="Times New Roman"/>
          <w:sz w:val="24"/>
          <w:szCs w:val="24"/>
        </w:rPr>
        <w:lastRenderedPageBreak/>
        <w:t>Seviye 1</w:t>
      </w:r>
      <w:r>
        <w:rPr>
          <w:rFonts w:ascii="Times New Roman" w:hAnsi="Times New Roman" w:cs="Times New Roman"/>
          <w:sz w:val="24"/>
          <w:szCs w:val="24"/>
        </w:rPr>
        <w:t xml:space="preserve">: Tam </w:t>
      </w:r>
      <w:r w:rsidR="00AD555B">
        <w:rPr>
          <w:rFonts w:ascii="Times New Roman" w:hAnsi="Times New Roman" w:cs="Times New Roman"/>
          <w:sz w:val="24"/>
          <w:szCs w:val="24"/>
        </w:rPr>
        <w:t>Bağımlılığı, Seviye 7</w:t>
      </w:r>
      <w:r>
        <w:rPr>
          <w:rFonts w:ascii="Times New Roman" w:hAnsi="Times New Roman" w:cs="Times New Roman"/>
          <w:sz w:val="24"/>
          <w:szCs w:val="24"/>
        </w:rPr>
        <w:t>: Tam Bağımsızlığı göstermektedir. FIM toplam skoru 18 maddenin skorlarının toplanması ile elde edilir. Alınabilecek maksimum skor 126, minimum skor 18 olabilir. Alınan toplam skorun yüksek olması bireyin Günlük Yaşam Aktivitelerinde (GYA) bağımlılığının azaldığını gösterir</w:t>
      </w:r>
      <w:r w:rsidR="00AD555B">
        <w:rPr>
          <w:rFonts w:ascii="Times New Roman" w:hAnsi="Times New Roman" w:cs="Times New Roman"/>
          <w:sz w:val="24"/>
          <w:szCs w:val="24"/>
        </w:rPr>
        <w:t xml:space="preserve"> </w:t>
      </w:r>
      <w:r>
        <w:rPr>
          <w:rFonts w:ascii="Times New Roman" w:hAnsi="Times New Roman" w:cs="Times New Roman"/>
          <w:sz w:val="24"/>
          <w:szCs w:val="24"/>
        </w:rPr>
        <w:t>(37). Fonksiyonel Bağımsızlık Ölçeği Ek-8’de sunulmuştur. Tüm maddeler değerlendirilmeli ve boş bırakılmamalıdır. Maddeler tanımlanan aktivitelere sadık kalınarak değerlendirilir. Örneğin sfinkter kontrolü sorgulanırken bireyin tuvalete gitmesi veya tuvalete oturması göz önüne alınmaz. Bu aktivite yürüme / tekerlekli iskemle ve tuvalete transfer maddelerinde değerlendirilir. FIM, eğitim almış her daldan hekim tarafından uygulanabilir. Rehabilitasyon ekibi tamamsa, iletişim konuşma terapistlerince, sfinkter kontrolü servis hemşirelerince, transfer fizyoterapistlerce, kendine bakım ve sosyal etkileşim ise iş uğraşı terapistlerince değerlendirilebilir. Belli aktivitelerin ayrı ayrı değerlendirilmesi ile özürlülüğün hangi alanda yoğunlaştığı tespit edilir</w:t>
      </w:r>
      <w:r w:rsidR="006E08CA">
        <w:rPr>
          <w:rFonts w:ascii="Times New Roman" w:hAnsi="Times New Roman" w:cs="Times New Roman"/>
          <w:sz w:val="24"/>
          <w:szCs w:val="24"/>
        </w:rPr>
        <w:t xml:space="preserve"> </w:t>
      </w:r>
      <w:r>
        <w:rPr>
          <w:rFonts w:ascii="Times New Roman" w:hAnsi="Times New Roman" w:cs="Times New Roman"/>
          <w:sz w:val="24"/>
          <w:szCs w:val="24"/>
        </w:rPr>
        <w:t>(38).</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FIM uygulamasında dikkat edilecek konular</w:t>
      </w:r>
      <w:r w:rsidR="006E08CA">
        <w:rPr>
          <w:rFonts w:ascii="Times New Roman" w:hAnsi="Times New Roman" w:cs="Times New Roman"/>
          <w:sz w:val="24"/>
          <w:szCs w:val="24"/>
        </w:rPr>
        <w:t xml:space="preserve"> (38)</w:t>
      </w:r>
      <w:r>
        <w:rPr>
          <w:rFonts w:ascii="Times New Roman" w:hAnsi="Times New Roman" w:cs="Times New Roman"/>
          <w:sz w:val="24"/>
          <w:szCs w:val="24"/>
        </w:rPr>
        <w:t>:</w:t>
      </w:r>
    </w:p>
    <w:p w:rsidR="006E267D" w:rsidRDefault="006E267D" w:rsidP="006E267D">
      <w:pPr>
        <w:pStyle w:val="ListeParagraf"/>
        <w:numPr>
          <w:ilvl w:val="0"/>
          <w:numId w:val="8"/>
        </w:numPr>
        <w:jc w:val="both"/>
        <w:rPr>
          <w:rFonts w:ascii="Times New Roman" w:hAnsi="Times New Roman" w:cs="Times New Roman"/>
          <w:sz w:val="24"/>
          <w:szCs w:val="24"/>
        </w:rPr>
      </w:pPr>
      <w:r>
        <w:rPr>
          <w:rFonts w:ascii="Times New Roman" w:hAnsi="Times New Roman" w:cs="Times New Roman"/>
          <w:sz w:val="24"/>
          <w:szCs w:val="24"/>
        </w:rPr>
        <w:t>Hastaneye kabulden sonra 72 saat içerisinde giriş değerlendirilmesi yapılmalıdır.</w:t>
      </w:r>
    </w:p>
    <w:p w:rsidR="006E267D" w:rsidRDefault="006E267D" w:rsidP="006E267D">
      <w:pPr>
        <w:pStyle w:val="ListeParagraf"/>
        <w:numPr>
          <w:ilvl w:val="0"/>
          <w:numId w:val="8"/>
        </w:numPr>
        <w:jc w:val="both"/>
        <w:rPr>
          <w:rFonts w:ascii="Times New Roman" w:hAnsi="Times New Roman" w:cs="Times New Roman"/>
          <w:sz w:val="24"/>
          <w:szCs w:val="24"/>
        </w:rPr>
      </w:pPr>
      <w:r>
        <w:rPr>
          <w:rFonts w:ascii="Times New Roman" w:hAnsi="Times New Roman" w:cs="Times New Roman"/>
          <w:sz w:val="24"/>
          <w:szCs w:val="24"/>
        </w:rPr>
        <w:t>Çıkış değerlendirmesi çıkıştan önceki 72 saat içerisinde tamamlanmalıdır.</w:t>
      </w:r>
    </w:p>
    <w:p w:rsidR="006E267D" w:rsidRDefault="006E267D" w:rsidP="006E267D">
      <w:pPr>
        <w:pStyle w:val="ListeParagraf"/>
        <w:numPr>
          <w:ilvl w:val="0"/>
          <w:numId w:val="8"/>
        </w:numPr>
        <w:jc w:val="both"/>
        <w:rPr>
          <w:rFonts w:ascii="Times New Roman" w:hAnsi="Times New Roman" w:cs="Times New Roman"/>
          <w:sz w:val="24"/>
          <w:szCs w:val="24"/>
        </w:rPr>
      </w:pPr>
      <w:r>
        <w:rPr>
          <w:rFonts w:ascii="Times New Roman" w:hAnsi="Times New Roman" w:cs="Times New Roman"/>
          <w:sz w:val="24"/>
          <w:szCs w:val="24"/>
        </w:rPr>
        <w:t>Takipler taburcu edildikten 80-180 gün sonra yapılabilir.</w:t>
      </w:r>
    </w:p>
    <w:p w:rsidR="006E267D" w:rsidRDefault="006E267D" w:rsidP="006E267D">
      <w:pPr>
        <w:pStyle w:val="ListeParagraf"/>
        <w:numPr>
          <w:ilvl w:val="0"/>
          <w:numId w:val="8"/>
        </w:numPr>
        <w:jc w:val="both"/>
        <w:rPr>
          <w:rFonts w:ascii="Times New Roman" w:hAnsi="Times New Roman" w:cs="Times New Roman"/>
          <w:sz w:val="24"/>
          <w:szCs w:val="24"/>
        </w:rPr>
      </w:pPr>
      <w:r>
        <w:rPr>
          <w:rFonts w:ascii="Times New Roman" w:hAnsi="Times New Roman" w:cs="Times New Roman"/>
          <w:sz w:val="24"/>
          <w:szCs w:val="24"/>
        </w:rPr>
        <w:t>Her madde için hastanın fonksiyonel seviyesini gösteren en iyi skor kayıt edilmelidir.</w:t>
      </w:r>
    </w:p>
    <w:p w:rsidR="006E267D" w:rsidRDefault="006E267D" w:rsidP="006E267D">
      <w:pPr>
        <w:pStyle w:val="ListeParagraf"/>
        <w:numPr>
          <w:ilvl w:val="0"/>
          <w:numId w:val="8"/>
        </w:numPr>
        <w:jc w:val="both"/>
        <w:rPr>
          <w:rFonts w:ascii="Times New Roman" w:hAnsi="Times New Roman" w:cs="Times New Roman"/>
          <w:sz w:val="24"/>
          <w:szCs w:val="24"/>
        </w:rPr>
      </w:pPr>
      <w:r>
        <w:rPr>
          <w:rFonts w:ascii="Times New Roman" w:hAnsi="Times New Roman" w:cs="Times New Roman"/>
          <w:sz w:val="24"/>
          <w:szCs w:val="24"/>
        </w:rPr>
        <w:t>Hekim hastayı direkt gözlemleyerek fonksiyonu değerlendirir. Kapasiteden</w:t>
      </w:r>
      <w:r w:rsidR="00B16D01">
        <w:rPr>
          <w:rFonts w:ascii="Times New Roman" w:hAnsi="Times New Roman" w:cs="Times New Roman"/>
          <w:sz w:val="24"/>
          <w:szCs w:val="24"/>
        </w:rPr>
        <w:t xml:space="preserve"> ziyade gerçek performans kayd</w:t>
      </w:r>
      <w:r>
        <w:rPr>
          <w:rFonts w:ascii="Times New Roman" w:hAnsi="Times New Roman" w:cs="Times New Roman"/>
          <w:sz w:val="24"/>
          <w:szCs w:val="24"/>
        </w:rPr>
        <w:t>edilir.</w:t>
      </w:r>
    </w:p>
    <w:p w:rsidR="006E267D" w:rsidRDefault="006E267D" w:rsidP="006E267D">
      <w:pPr>
        <w:pStyle w:val="ListeParagraf"/>
        <w:numPr>
          <w:ilvl w:val="0"/>
          <w:numId w:val="8"/>
        </w:numPr>
        <w:jc w:val="both"/>
        <w:rPr>
          <w:rFonts w:ascii="Times New Roman" w:hAnsi="Times New Roman" w:cs="Times New Roman"/>
          <w:sz w:val="24"/>
          <w:szCs w:val="24"/>
        </w:rPr>
      </w:pPr>
      <w:r>
        <w:rPr>
          <w:rFonts w:ascii="Times New Roman" w:hAnsi="Times New Roman" w:cs="Times New Roman"/>
          <w:sz w:val="24"/>
          <w:szCs w:val="24"/>
        </w:rPr>
        <w:t>Değişik ortamlarda ve günün değişik saatlerinde fonksiyon arasında fark gözleniyorsa en düşü</w:t>
      </w:r>
      <w:r w:rsidR="001C22F1">
        <w:rPr>
          <w:rFonts w:ascii="Times New Roman" w:hAnsi="Times New Roman" w:cs="Times New Roman"/>
          <w:sz w:val="24"/>
          <w:szCs w:val="24"/>
        </w:rPr>
        <w:t>k skor kayde</w:t>
      </w:r>
      <w:r>
        <w:rPr>
          <w:rFonts w:ascii="Times New Roman" w:hAnsi="Times New Roman" w:cs="Times New Roman"/>
          <w:sz w:val="24"/>
          <w:szCs w:val="24"/>
        </w:rPr>
        <w:t>dilir. Hasta aşırı yorgun olunca veya aktiviteyi terapi seansı dışında yapacak kadar motive olmadığı için fonksiyon tam olarak yapılamıyor olabilir.</w:t>
      </w:r>
    </w:p>
    <w:p w:rsidR="006E267D" w:rsidRDefault="006E267D" w:rsidP="006E267D">
      <w:pPr>
        <w:pStyle w:val="ListeParagraf"/>
        <w:numPr>
          <w:ilvl w:val="0"/>
          <w:numId w:val="8"/>
        </w:numPr>
        <w:jc w:val="both"/>
        <w:rPr>
          <w:rFonts w:ascii="Times New Roman" w:hAnsi="Times New Roman" w:cs="Times New Roman"/>
          <w:sz w:val="24"/>
          <w:szCs w:val="24"/>
        </w:rPr>
      </w:pPr>
      <w:r>
        <w:rPr>
          <w:rFonts w:ascii="Times New Roman" w:hAnsi="Times New Roman" w:cs="Times New Roman"/>
          <w:sz w:val="24"/>
          <w:szCs w:val="24"/>
        </w:rPr>
        <w:t>Tüm maddeler için çevre düzenlemesi gerekiyorsa seviye 5 olarak değerlendirilir.</w:t>
      </w:r>
    </w:p>
    <w:p w:rsidR="006E267D" w:rsidRDefault="006E267D" w:rsidP="006E267D">
      <w:pPr>
        <w:pStyle w:val="ListeParagraf"/>
        <w:numPr>
          <w:ilvl w:val="0"/>
          <w:numId w:val="8"/>
        </w:numPr>
        <w:jc w:val="both"/>
        <w:rPr>
          <w:rFonts w:ascii="Times New Roman" w:hAnsi="Times New Roman" w:cs="Times New Roman"/>
          <w:sz w:val="24"/>
          <w:szCs w:val="24"/>
        </w:rPr>
      </w:pPr>
      <w:r>
        <w:rPr>
          <w:rFonts w:ascii="Times New Roman" w:hAnsi="Times New Roman" w:cs="Times New Roman"/>
          <w:sz w:val="24"/>
          <w:szCs w:val="24"/>
        </w:rPr>
        <w:t>Fonksiyon değerlendirilirken hasta yaralanma riski taşıyorsa o madde için seviye 1 olarak kaydedilir.</w:t>
      </w:r>
    </w:p>
    <w:p w:rsidR="006E267D" w:rsidRDefault="006E267D" w:rsidP="006E267D">
      <w:pPr>
        <w:pStyle w:val="ListeParagraf"/>
        <w:numPr>
          <w:ilvl w:val="0"/>
          <w:numId w:val="8"/>
        </w:numPr>
        <w:jc w:val="both"/>
        <w:rPr>
          <w:rFonts w:ascii="Times New Roman" w:hAnsi="Times New Roman" w:cs="Times New Roman"/>
          <w:sz w:val="24"/>
          <w:szCs w:val="24"/>
        </w:rPr>
      </w:pPr>
      <w:r>
        <w:rPr>
          <w:rFonts w:ascii="Times New Roman" w:hAnsi="Times New Roman" w:cs="Times New Roman"/>
          <w:sz w:val="24"/>
          <w:szCs w:val="24"/>
        </w:rPr>
        <w:lastRenderedPageBreak/>
        <w:t>Kişi o aktiviteyi yapmıyorsa seviye 1 olarak belirlenir.</w:t>
      </w:r>
    </w:p>
    <w:p w:rsidR="006E267D" w:rsidRDefault="006E267D" w:rsidP="006E267D">
      <w:pPr>
        <w:pStyle w:val="ListeParagraf"/>
        <w:numPr>
          <w:ilvl w:val="0"/>
          <w:numId w:val="8"/>
        </w:numPr>
        <w:jc w:val="both"/>
        <w:rPr>
          <w:rFonts w:ascii="Times New Roman" w:hAnsi="Times New Roman" w:cs="Times New Roman"/>
          <w:sz w:val="24"/>
          <w:szCs w:val="24"/>
        </w:rPr>
      </w:pPr>
      <w:r>
        <w:rPr>
          <w:rFonts w:ascii="Times New Roman" w:hAnsi="Times New Roman" w:cs="Times New Roman"/>
          <w:sz w:val="24"/>
          <w:szCs w:val="24"/>
        </w:rPr>
        <w:t>Maddede tariflenen fonksiyonu yapmasına iki kişi yardım ediyorsa seviye 1 verilir.</w:t>
      </w:r>
    </w:p>
    <w:p w:rsidR="006E267D" w:rsidRDefault="006E267D" w:rsidP="006E267D">
      <w:pPr>
        <w:pStyle w:val="ListeParagraf"/>
        <w:numPr>
          <w:ilvl w:val="0"/>
          <w:numId w:val="8"/>
        </w:numPr>
        <w:jc w:val="both"/>
        <w:rPr>
          <w:rFonts w:ascii="Times New Roman" w:hAnsi="Times New Roman" w:cs="Times New Roman"/>
          <w:sz w:val="24"/>
          <w:szCs w:val="24"/>
        </w:rPr>
      </w:pPr>
      <w:r>
        <w:rPr>
          <w:rFonts w:ascii="Times New Roman" w:hAnsi="Times New Roman" w:cs="Times New Roman"/>
          <w:sz w:val="24"/>
          <w:szCs w:val="24"/>
        </w:rPr>
        <w:t>Hiçbir FIM maddesi boş bırakılmaz, ‘değerlendirilemedi’ şeklinde kayıt edilmez.</w:t>
      </w:r>
    </w:p>
    <w:p w:rsidR="006E267D" w:rsidRDefault="006E267D" w:rsidP="006E267D">
      <w:pPr>
        <w:pStyle w:val="ListeParagraf"/>
        <w:numPr>
          <w:ilvl w:val="0"/>
          <w:numId w:val="8"/>
        </w:numPr>
        <w:jc w:val="both"/>
        <w:rPr>
          <w:rFonts w:ascii="Times New Roman" w:hAnsi="Times New Roman" w:cs="Times New Roman"/>
          <w:sz w:val="24"/>
          <w:szCs w:val="24"/>
        </w:rPr>
      </w:pPr>
      <w:r>
        <w:rPr>
          <w:rFonts w:ascii="Times New Roman" w:hAnsi="Times New Roman" w:cs="Times New Roman"/>
          <w:sz w:val="24"/>
          <w:szCs w:val="24"/>
        </w:rPr>
        <w:t>İki seçenekli aktiviteler için hangi tip değerlendiriliyorsa o aktivite çerçeve içine alınır. Örneğin hareket tipi (yürüme/tekerlekli sandalye) girişte ve çıkışta aynı olmalıdır. Hareket tipi değiştiyse (genelde tekerlekli iskemleden yürümeye geçilir) giriş ve çıkışta en sık</w:t>
      </w:r>
      <w:r w:rsidR="00D666D9">
        <w:rPr>
          <w:rFonts w:ascii="Times New Roman" w:hAnsi="Times New Roman" w:cs="Times New Roman"/>
          <w:sz w:val="24"/>
          <w:szCs w:val="24"/>
        </w:rPr>
        <w:t xml:space="preserve"> kullanılan hareket tipi kayde</w:t>
      </w:r>
      <w:r>
        <w:rPr>
          <w:rFonts w:ascii="Times New Roman" w:hAnsi="Times New Roman" w:cs="Times New Roman"/>
          <w:sz w:val="24"/>
          <w:szCs w:val="24"/>
        </w:rPr>
        <w:t>dilir.</w:t>
      </w:r>
    </w:p>
    <w:p w:rsidR="006E267D" w:rsidRDefault="006E267D" w:rsidP="006E267D">
      <w:pPr>
        <w:pStyle w:val="ListeParagraf"/>
        <w:numPr>
          <w:ilvl w:val="0"/>
          <w:numId w:val="8"/>
        </w:numPr>
        <w:jc w:val="both"/>
        <w:rPr>
          <w:rFonts w:ascii="Times New Roman" w:hAnsi="Times New Roman" w:cs="Times New Roman"/>
          <w:sz w:val="24"/>
          <w:szCs w:val="24"/>
        </w:rPr>
      </w:pPr>
      <w:r>
        <w:rPr>
          <w:rFonts w:ascii="Times New Roman" w:hAnsi="Times New Roman" w:cs="Times New Roman"/>
          <w:sz w:val="24"/>
          <w:szCs w:val="24"/>
        </w:rPr>
        <w:t>Değerlendirmelerde mutlaka önceden o dilde hazırlanmış rehberler kullanılmalıdır.</w:t>
      </w:r>
    </w:p>
    <w:p w:rsidR="006E267D" w:rsidRDefault="006E267D" w:rsidP="006E267D">
      <w:pPr>
        <w:pStyle w:val="ListeParagraf"/>
        <w:numPr>
          <w:ilvl w:val="0"/>
          <w:numId w:val="8"/>
        </w:numPr>
        <w:jc w:val="both"/>
        <w:rPr>
          <w:rFonts w:ascii="Times New Roman" w:hAnsi="Times New Roman" w:cs="Times New Roman"/>
          <w:sz w:val="24"/>
          <w:szCs w:val="24"/>
        </w:rPr>
      </w:pPr>
      <w:r>
        <w:rPr>
          <w:rFonts w:ascii="Times New Roman" w:hAnsi="Times New Roman" w:cs="Times New Roman"/>
          <w:sz w:val="24"/>
          <w:szCs w:val="24"/>
        </w:rPr>
        <w:t>Aktivite o anda gözlenemediyse işaretlenip en kısa sürede doldurulabilir.</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FIM Türkçe geçerlik ve güvenirlik çalışması Ayşe Küçükdeveci ve arkadaşları tarafından 1998 yılında yapılmıştır</w:t>
      </w:r>
      <w:r w:rsidR="00ED152B">
        <w:rPr>
          <w:rFonts w:ascii="Times New Roman" w:hAnsi="Times New Roman" w:cs="Times New Roman"/>
          <w:sz w:val="24"/>
          <w:szCs w:val="24"/>
        </w:rPr>
        <w:t xml:space="preserve"> </w:t>
      </w:r>
      <w:r>
        <w:rPr>
          <w:rFonts w:ascii="Times New Roman" w:hAnsi="Times New Roman" w:cs="Times New Roman"/>
          <w:sz w:val="24"/>
          <w:szCs w:val="24"/>
        </w:rPr>
        <w:t>(37).</w:t>
      </w:r>
    </w:p>
    <w:p w:rsidR="006E267D" w:rsidRDefault="006E267D" w:rsidP="006E267D">
      <w:pPr>
        <w:jc w:val="both"/>
        <w:rPr>
          <w:rFonts w:ascii="Times New Roman" w:hAnsi="Times New Roman" w:cs="Times New Roman"/>
          <w:sz w:val="24"/>
          <w:szCs w:val="24"/>
        </w:rPr>
      </w:pPr>
    </w:p>
    <w:p w:rsidR="006E267D" w:rsidRDefault="006E267D" w:rsidP="006E267D">
      <w:pPr>
        <w:jc w:val="both"/>
        <w:rPr>
          <w:rFonts w:ascii="Times New Roman" w:hAnsi="Times New Roman" w:cs="Times New Roman"/>
          <w:b/>
          <w:sz w:val="24"/>
          <w:szCs w:val="24"/>
        </w:rPr>
      </w:pPr>
      <w:r w:rsidRPr="00EE3717">
        <w:rPr>
          <w:rFonts w:ascii="Times New Roman" w:hAnsi="Times New Roman" w:cs="Times New Roman"/>
          <w:b/>
          <w:sz w:val="24"/>
          <w:szCs w:val="24"/>
        </w:rPr>
        <w:t xml:space="preserve">     2.10.</w:t>
      </w:r>
      <w:r>
        <w:rPr>
          <w:rFonts w:ascii="Times New Roman" w:hAnsi="Times New Roman" w:cs="Times New Roman"/>
          <w:b/>
          <w:sz w:val="24"/>
          <w:szCs w:val="24"/>
        </w:rPr>
        <w:t xml:space="preserve"> D vitamini Tanımı</w:t>
      </w:r>
    </w:p>
    <w:p w:rsidR="006E267D" w:rsidRDefault="006E267D" w:rsidP="006E267D">
      <w:pPr>
        <w:jc w:val="both"/>
        <w:rPr>
          <w:rFonts w:ascii="Times New Roman" w:hAnsi="Times New Roman" w:cs="Times New Roman"/>
          <w:sz w:val="24"/>
          <w:szCs w:val="24"/>
        </w:rPr>
      </w:pPr>
      <w:r>
        <w:rPr>
          <w:rFonts w:ascii="Times New Roman" w:hAnsi="Times New Roman" w:cs="Times New Roman"/>
          <w:b/>
          <w:sz w:val="24"/>
          <w:szCs w:val="24"/>
        </w:rPr>
        <w:t xml:space="preserve">     </w:t>
      </w:r>
      <w:r w:rsidRPr="00EE3717">
        <w:rPr>
          <w:rFonts w:ascii="Times New Roman" w:hAnsi="Times New Roman" w:cs="Times New Roman"/>
          <w:sz w:val="24"/>
          <w:szCs w:val="24"/>
        </w:rPr>
        <w:t>Vitaminler vücutta üretilemeyen ve</w:t>
      </w:r>
      <w:r>
        <w:rPr>
          <w:rFonts w:ascii="Times New Roman" w:hAnsi="Times New Roman" w:cs="Times New Roman"/>
          <w:sz w:val="24"/>
          <w:szCs w:val="24"/>
        </w:rPr>
        <w:t xml:space="preserve"> gıdalarla alınması zorunlu olan maddelere verilen ortak isimdir. D vitamini güneş ışınlarının etkisiyle ciltte üretilmektedir. Üretilen madde bir ön madde olup, karaciğer ve böbrekte transformasyona uğrayarak biyolojik aktif madde şekline dönmektedir. Bu yönüyle D vitamini klasik bir vitamin olmaktan çok bir hormon olarak görev yapar. D vitamininin aktif şeklinin kimyasal yapısı steroid hormonlarla benzerdir. D vitamini vücutta birçok sistem üzerinde etkilerinin olması sebebiyle insanlar için en önemli vitaminlerden biridir</w:t>
      </w:r>
      <w:r w:rsidR="00ED152B">
        <w:rPr>
          <w:rFonts w:ascii="Times New Roman" w:hAnsi="Times New Roman" w:cs="Times New Roman"/>
          <w:sz w:val="24"/>
          <w:szCs w:val="24"/>
        </w:rPr>
        <w:t xml:space="preserve"> </w:t>
      </w:r>
      <w:r>
        <w:rPr>
          <w:rFonts w:ascii="Times New Roman" w:hAnsi="Times New Roman" w:cs="Times New Roman"/>
          <w:sz w:val="24"/>
          <w:szCs w:val="24"/>
        </w:rPr>
        <w:t>(39).</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D vitamini ilk kez 1920’lerde vitamin olarak sınıflandırılmıştır. Tanım olarak vitaminler vücutta üretilmeyen ve dışarıdan alınması gereken moleküllerdir. Ancak D vitamininin deride sentez edilmesi ile başlayan süreç sonrası hücre ve dokular üzerindeki etkileri 1966 yılından beri incelenmiş ve hormonal mekanizma ile D vitamini etkilerinin görülmesi sonucu 1988 yılında artık bu molekülün hormon olarak sınıflandırılması önerilmiştir</w:t>
      </w:r>
      <w:r w:rsidR="00ED152B">
        <w:rPr>
          <w:rFonts w:ascii="Times New Roman" w:hAnsi="Times New Roman" w:cs="Times New Roman"/>
          <w:sz w:val="24"/>
          <w:szCs w:val="24"/>
        </w:rPr>
        <w:t xml:space="preserve"> </w:t>
      </w:r>
      <w:r>
        <w:rPr>
          <w:rFonts w:ascii="Times New Roman" w:hAnsi="Times New Roman" w:cs="Times New Roman"/>
          <w:sz w:val="24"/>
          <w:szCs w:val="24"/>
        </w:rPr>
        <w:t>(40).</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D vitamini kemik metabolizması ve kalsiyum-fosfor dengesinde kritik rol oynamaktadır. Bununla birlikte kemik iliği, kas, kalp, immun sistem, sinir sistemi ve magnezyum metabolizması üzerine de etkilidir. D vitamininin kalsiyum, fosfor, kemik metabolizmasının yanı sıra birçok kanser türünün, obezitenin, otoimmun, kardiyovasküler ve enfeksiyöz hastalıkların önlenmesinde gerekli olduğu birçok çalışmada gösterilmiştir</w:t>
      </w:r>
      <w:r w:rsidR="00E103D3">
        <w:rPr>
          <w:rFonts w:ascii="Times New Roman" w:hAnsi="Times New Roman" w:cs="Times New Roman"/>
          <w:sz w:val="24"/>
          <w:szCs w:val="24"/>
        </w:rPr>
        <w:t xml:space="preserve"> </w:t>
      </w:r>
      <w:r>
        <w:rPr>
          <w:rFonts w:ascii="Times New Roman" w:hAnsi="Times New Roman" w:cs="Times New Roman"/>
          <w:sz w:val="24"/>
          <w:szCs w:val="24"/>
        </w:rPr>
        <w:t>(41).</w:t>
      </w:r>
    </w:p>
    <w:p w:rsidR="004A41FD" w:rsidRDefault="00537C23" w:rsidP="006E267D">
      <w:pPr>
        <w:jc w:val="both"/>
        <w:rPr>
          <w:rFonts w:ascii="Times New Roman" w:hAnsi="Times New Roman" w:cs="Times New Roman"/>
          <w:sz w:val="24"/>
          <w:szCs w:val="24"/>
        </w:rPr>
      </w:pPr>
      <w:r>
        <w:rPr>
          <w:rFonts w:ascii="Times New Roman" w:hAnsi="Times New Roman" w:cs="Times New Roman"/>
          <w:sz w:val="24"/>
          <w:szCs w:val="24"/>
        </w:rPr>
        <w:t xml:space="preserve">     </w:t>
      </w:r>
      <w:r w:rsidR="004A41FD">
        <w:rPr>
          <w:rFonts w:ascii="Times New Roman" w:hAnsi="Times New Roman" w:cs="Times New Roman"/>
          <w:sz w:val="24"/>
          <w:szCs w:val="24"/>
        </w:rPr>
        <w:t>D vitamini besinlerden alınan ya da güneş ışınlarının etkisiyle deride sentezlenen bir prohormondur. Vitamin D’nin aktif formu 1,25(OH)₂D’dir. Bununla birlikte bireylerin D vitamini depolarının belirlenmesinde en duyarlı yöntem serum 25(OH)D konsantrasyonunun ölçümüdür. D vitamini, kalsiyum metabolizması üzerinden kemik sağlığı için önemli bir rol üstlenmektedir (49).</w:t>
      </w:r>
    </w:p>
    <w:p w:rsidR="006E267D" w:rsidRDefault="006E267D" w:rsidP="006E267D">
      <w:pPr>
        <w:jc w:val="both"/>
        <w:rPr>
          <w:rFonts w:ascii="Times New Roman" w:hAnsi="Times New Roman" w:cs="Times New Roman"/>
          <w:b/>
          <w:sz w:val="24"/>
          <w:szCs w:val="24"/>
        </w:rPr>
      </w:pPr>
      <w:r w:rsidRPr="007910BE">
        <w:rPr>
          <w:rFonts w:ascii="Times New Roman" w:hAnsi="Times New Roman" w:cs="Times New Roman"/>
          <w:b/>
          <w:sz w:val="24"/>
          <w:szCs w:val="24"/>
        </w:rPr>
        <w:t xml:space="preserve">     2.11. D vitamini Sentez ve Metabolizması</w:t>
      </w:r>
    </w:p>
    <w:p w:rsidR="006E267D" w:rsidRDefault="006E267D" w:rsidP="006E267D">
      <w:pPr>
        <w:jc w:val="both"/>
        <w:rPr>
          <w:rFonts w:ascii="Times New Roman" w:hAnsi="Times New Roman" w:cs="Times New Roman"/>
          <w:sz w:val="24"/>
          <w:szCs w:val="24"/>
        </w:rPr>
      </w:pPr>
      <w:r w:rsidRPr="002D4F86">
        <w:rPr>
          <w:rFonts w:ascii="Times New Roman" w:hAnsi="Times New Roman" w:cs="Times New Roman"/>
          <w:sz w:val="24"/>
          <w:szCs w:val="24"/>
        </w:rPr>
        <w:t xml:space="preserve">     D vitamininin vücuttaki en </w:t>
      </w:r>
      <w:r>
        <w:rPr>
          <w:rFonts w:ascii="Times New Roman" w:hAnsi="Times New Roman" w:cs="Times New Roman"/>
          <w:sz w:val="24"/>
          <w:szCs w:val="24"/>
        </w:rPr>
        <w:t>önemli sentez kaynağı deridir. Provitamin D3 (7 Dehidrokolesterol), 290-315 nm dalga boyundaki Ultraviyole-B (UV-B) ışınlarının etkisiyle 15 dakika gibi kısa bir sürede, epidermiste fotolitik, non-enzimatik bir tepkimeyle previtamin-D3’e dönüşür</w:t>
      </w:r>
      <w:r w:rsidR="00E103D3">
        <w:rPr>
          <w:rFonts w:ascii="Times New Roman" w:hAnsi="Times New Roman" w:cs="Times New Roman"/>
          <w:sz w:val="24"/>
          <w:szCs w:val="24"/>
        </w:rPr>
        <w:t xml:space="preserve"> </w:t>
      </w:r>
      <w:r>
        <w:rPr>
          <w:rFonts w:ascii="Times New Roman" w:hAnsi="Times New Roman" w:cs="Times New Roman"/>
          <w:sz w:val="24"/>
          <w:szCs w:val="24"/>
        </w:rPr>
        <w:t>(42). Previtamin D3’ten ise ısı ve membran bağlı mekanizmalarla daha yavaş bir şekilde D3 vitamini oluşur. D vitamini üretilmesi güneş ışığına maruz kalınan zaman dilimi, giyinme tarzı, mevsim, yaş, derideki melanin oranı, güneş koruyucu kullanma durumuna göre değişmektedir</w:t>
      </w:r>
      <w:r w:rsidR="00E103D3">
        <w:rPr>
          <w:rFonts w:ascii="Times New Roman" w:hAnsi="Times New Roman" w:cs="Times New Roman"/>
          <w:sz w:val="24"/>
          <w:szCs w:val="24"/>
        </w:rPr>
        <w:t xml:space="preserve"> </w:t>
      </w:r>
      <w:r>
        <w:rPr>
          <w:rFonts w:ascii="Times New Roman" w:hAnsi="Times New Roman" w:cs="Times New Roman"/>
          <w:sz w:val="24"/>
          <w:szCs w:val="24"/>
        </w:rPr>
        <w:t>(43). Uzun süre UV ışığa maruz kalma durumunda ise previtamin-D3, organizmayı vitamin D toksisitesinden korumak için biyolojik olarak aktif olmayan lumisterol ve takisterol gibi fotoliz yan ürünlerine dönüşür</w:t>
      </w:r>
      <w:r w:rsidR="00E103D3">
        <w:rPr>
          <w:rFonts w:ascii="Times New Roman" w:hAnsi="Times New Roman" w:cs="Times New Roman"/>
          <w:sz w:val="24"/>
          <w:szCs w:val="24"/>
        </w:rPr>
        <w:t xml:space="preserve"> </w:t>
      </w:r>
      <w:r>
        <w:rPr>
          <w:rFonts w:ascii="Times New Roman" w:hAnsi="Times New Roman" w:cs="Times New Roman"/>
          <w:sz w:val="24"/>
          <w:szCs w:val="24"/>
        </w:rPr>
        <w:t>(42).</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D vitamininin tüm şekilleri serumda D vitamini Bağlayıcı Protein’e (DVBP) bağlanarak taşınmaktadır. D vitamininin yalnızca %1-3’ü serbest şekilde bulunmaktadır. D vitamininin hedef dokuda bulunan reseptörlerinde etkili olabilmesi için öncelikle karaciğerde sitokrom P450-25 hidroksilaz enzimi (CYP27A1) ile 25-hidroksi D vitaminine ve sonra böbrekte 1-alfa hidroksilaz (CYP27B1) ile 1,25-dihidroksi D vitamini’ne (1,25(OH)2D) dönüşmesi gerekir. 25-hidroksilaz enzimi D vitamini biyosentezinde kilit rol oynayan enzim olup, bu enzime ait gendeki homozigot mutasyon klasik D vitamini eksikliğine ait bulgularla birlikte düşük </w:t>
      </w:r>
      <w:r>
        <w:rPr>
          <w:rFonts w:ascii="Times New Roman" w:hAnsi="Times New Roman" w:cs="Times New Roman"/>
          <w:sz w:val="24"/>
          <w:szCs w:val="24"/>
        </w:rPr>
        <w:lastRenderedPageBreak/>
        <w:t>25(OH)D düzeyi ile sonuçlanır. 25(OH)D vücuttaki D vitamini hakkında en iyi bilgi veren parametre olup, yarı ömrü 15</w:t>
      </w:r>
      <w:r w:rsidR="0046281A">
        <w:rPr>
          <w:rFonts w:ascii="Times New Roman" w:hAnsi="Times New Roman" w:cs="Times New Roman"/>
          <w:sz w:val="24"/>
          <w:szCs w:val="24"/>
        </w:rPr>
        <w:t>-20 gündür. 25(OH)D ve 1,25(OH)₂</w:t>
      </w:r>
      <w:r>
        <w:rPr>
          <w:rFonts w:ascii="Times New Roman" w:hAnsi="Times New Roman" w:cs="Times New Roman"/>
          <w:sz w:val="24"/>
          <w:szCs w:val="24"/>
        </w:rPr>
        <w:t>D dolaşımda DVBP’ye bağlanarak taşınır</w:t>
      </w:r>
      <w:r w:rsidR="00E103D3">
        <w:rPr>
          <w:rFonts w:ascii="Times New Roman" w:hAnsi="Times New Roman" w:cs="Times New Roman"/>
          <w:sz w:val="24"/>
          <w:szCs w:val="24"/>
        </w:rPr>
        <w:t xml:space="preserve"> </w:t>
      </w:r>
      <w:r>
        <w:rPr>
          <w:rFonts w:ascii="Times New Roman" w:hAnsi="Times New Roman" w:cs="Times New Roman"/>
          <w:sz w:val="24"/>
          <w:szCs w:val="24"/>
        </w:rPr>
        <w:t>(42). Şekil-1’de D vitamini metabolizması gösterilmiştir. D vitamininin aktif formu kemik, barsak, böbrek ve paratiroid bezinde bulunan vitamin D reseptörüne bağlanarak etkisini gösterir.</w:t>
      </w:r>
    </w:p>
    <w:p w:rsidR="006E267D" w:rsidRPr="002D4F86" w:rsidRDefault="006E267D" w:rsidP="006E267D">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860800" cy="4184650"/>
            <wp:effectExtent l="19050" t="0" r="635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860800" cy="4184650"/>
                    </a:xfrm>
                    <a:prstGeom prst="rect">
                      <a:avLst/>
                    </a:prstGeom>
                    <a:noFill/>
                    <a:ln w="9525">
                      <a:noFill/>
                      <a:miter lim="800000"/>
                      <a:headEnd/>
                      <a:tailEnd/>
                    </a:ln>
                  </pic:spPr>
                </pic:pic>
              </a:graphicData>
            </a:graphic>
          </wp:inline>
        </w:drawing>
      </w:r>
    </w:p>
    <w:p w:rsidR="006E267D" w:rsidRDefault="006E267D" w:rsidP="006E267D">
      <w:pPr>
        <w:jc w:val="both"/>
        <w:rPr>
          <w:rFonts w:ascii="Times New Roman" w:hAnsi="Times New Roman" w:cs="Times New Roman"/>
          <w:sz w:val="24"/>
          <w:szCs w:val="24"/>
        </w:rPr>
      </w:pPr>
      <w:r w:rsidRPr="00143642">
        <w:rPr>
          <w:rFonts w:ascii="Times New Roman" w:hAnsi="Times New Roman" w:cs="Times New Roman"/>
          <w:sz w:val="24"/>
          <w:szCs w:val="24"/>
        </w:rPr>
        <w:t xml:space="preserve">     İlk basamak</w:t>
      </w:r>
      <w:r>
        <w:rPr>
          <w:rFonts w:ascii="Times New Roman" w:hAnsi="Times New Roman" w:cs="Times New Roman"/>
          <w:sz w:val="24"/>
          <w:szCs w:val="24"/>
        </w:rPr>
        <w:t xml:space="preserve"> %90 karaciğerde gerçekleşirken %10 fibroblast, böbrek, duodenum, kemik gibi dokularda, ikinci basamak ise ağırlıklı olarak böbrek tübül epitelleriyle birlikte meme dokusu, prostat, kolon ve makrofajlarda gerçekleşir. Plazmada yeterli düzeye ulaşan D vitamininin depolanması yağ dokusunda olur</w:t>
      </w:r>
      <w:r w:rsidR="00A2769B">
        <w:rPr>
          <w:rFonts w:ascii="Times New Roman" w:hAnsi="Times New Roman" w:cs="Times New Roman"/>
          <w:sz w:val="24"/>
          <w:szCs w:val="24"/>
        </w:rPr>
        <w:t xml:space="preserve"> </w:t>
      </w:r>
      <w:r>
        <w:rPr>
          <w:rFonts w:ascii="Times New Roman" w:hAnsi="Times New Roman" w:cs="Times New Roman"/>
          <w:sz w:val="24"/>
          <w:szCs w:val="24"/>
        </w:rPr>
        <w:t>(44).</w:t>
      </w:r>
    </w:p>
    <w:p w:rsidR="006E267D" w:rsidRDefault="006E267D" w:rsidP="006E267D">
      <w:pPr>
        <w:jc w:val="both"/>
        <w:rPr>
          <w:rFonts w:ascii="Times New Roman" w:hAnsi="Times New Roman" w:cs="Times New Roman"/>
          <w:b/>
          <w:sz w:val="24"/>
          <w:szCs w:val="24"/>
        </w:rPr>
      </w:pPr>
      <w:r w:rsidRPr="00D42661">
        <w:rPr>
          <w:rFonts w:ascii="Times New Roman" w:hAnsi="Times New Roman" w:cs="Times New Roman"/>
          <w:b/>
          <w:sz w:val="24"/>
          <w:szCs w:val="24"/>
        </w:rPr>
        <w:t xml:space="preserve">     2.12. D Vitamininin Etkileri</w:t>
      </w:r>
    </w:p>
    <w:p w:rsidR="006E267D" w:rsidRDefault="006E267D" w:rsidP="006E267D">
      <w:pPr>
        <w:jc w:val="both"/>
        <w:rPr>
          <w:rFonts w:ascii="Times New Roman" w:hAnsi="Times New Roman" w:cs="Times New Roman"/>
          <w:b/>
          <w:sz w:val="24"/>
          <w:szCs w:val="24"/>
        </w:rPr>
      </w:pPr>
      <w:r>
        <w:rPr>
          <w:rFonts w:ascii="Times New Roman" w:hAnsi="Times New Roman" w:cs="Times New Roman"/>
          <w:b/>
          <w:sz w:val="24"/>
          <w:szCs w:val="24"/>
        </w:rPr>
        <w:t xml:space="preserve">     2.12.1. Kemik Metabolizması Üzerine Etkileri</w:t>
      </w:r>
    </w:p>
    <w:p w:rsidR="006E267D" w:rsidRDefault="006E267D" w:rsidP="006E267D">
      <w:pPr>
        <w:jc w:val="both"/>
        <w:rPr>
          <w:rFonts w:ascii="Times New Roman" w:hAnsi="Times New Roman" w:cs="Times New Roman"/>
          <w:sz w:val="24"/>
          <w:szCs w:val="24"/>
        </w:rPr>
      </w:pPr>
      <w:r w:rsidRPr="00F678F6">
        <w:rPr>
          <w:rFonts w:ascii="Times New Roman" w:hAnsi="Times New Roman" w:cs="Times New Roman"/>
          <w:sz w:val="24"/>
          <w:szCs w:val="24"/>
        </w:rPr>
        <w:t xml:space="preserve">     D vitamininin görevi serum Kalsiyum (Ca) seviyesini belli bir seviyede tutmaktır.</w:t>
      </w:r>
      <w:r>
        <w:rPr>
          <w:rFonts w:ascii="Times New Roman" w:hAnsi="Times New Roman" w:cs="Times New Roman"/>
          <w:sz w:val="24"/>
          <w:szCs w:val="24"/>
        </w:rPr>
        <w:t xml:space="preserve"> Bu görevini duodenumdan Ca emilimini artırarak, böbrekten Ca emilimini azaltarak ve kemik rezorbsiyonunu artırarak yapar. D vitamini ileumdan Fosfor (P) emilimini </w:t>
      </w:r>
      <w:r>
        <w:rPr>
          <w:rFonts w:ascii="Times New Roman" w:hAnsi="Times New Roman" w:cs="Times New Roman"/>
          <w:sz w:val="24"/>
          <w:szCs w:val="24"/>
        </w:rPr>
        <w:lastRenderedPageBreak/>
        <w:t>de artırır. D vitamini olduğunda Ca emilimi %30-40 civarındadır ve D vitamini olmadığı durumda ise bu oran %10-15’e düşer. Aynı şekilde P emilimi de D vitamini olduğu durumda %80 civarındadır, D vitamini olmadığında ise %60 seviyesine düşer (45,46). Kemik kütlesinin belirlenmesi ve kemik mineralizasyonunda, beslenme ile yaş grubuna uygun miktarda Ca alımı sağlanmalıdır. Yaş gruplarına göre alınması gereken Ca miktarı Tablo-2 de gösterilmiştir.</w:t>
      </w:r>
    </w:p>
    <w:p w:rsidR="006E267D" w:rsidRDefault="006E267D" w:rsidP="006E267D">
      <w:pPr>
        <w:jc w:val="both"/>
        <w:rPr>
          <w:rFonts w:ascii="Times New Roman" w:hAnsi="Times New Roman" w:cs="Times New Roman"/>
          <w:b/>
          <w:sz w:val="24"/>
          <w:szCs w:val="24"/>
        </w:rPr>
      </w:pPr>
      <w:r w:rsidRPr="0030748B">
        <w:rPr>
          <w:rFonts w:ascii="Times New Roman" w:hAnsi="Times New Roman" w:cs="Times New Roman"/>
          <w:b/>
          <w:sz w:val="24"/>
          <w:szCs w:val="24"/>
        </w:rPr>
        <w:t>Tablo-2</w:t>
      </w:r>
      <w:r>
        <w:rPr>
          <w:rFonts w:ascii="Times New Roman" w:hAnsi="Times New Roman" w:cs="Times New Roman"/>
          <w:b/>
          <w:sz w:val="24"/>
          <w:szCs w:val="24"/>
        </w:rPr>
        <w:t xml:space="preserve">: </w:t>
      </w:r>
      <w:r w:rsidRPr="0030748B">
        <w:rPr>
          <w:rFonts w:ascii="Times New Roman" w:hAnsi="Times New Roman" w:cs="Times New Roman"/>
          <w:b/>
          <w:sz w:val="24"/>
          <w:szCs w:val="24"/>
        </w:rPr>
        <w:t>Yaş Gruplarına Göre Alınması Önerilen Günlük Ca Miktarları (mg/gün)</w:t>
      </w:r>
    </w:p>
    <w:p w:rsidR="006E267D" w:rsidRDefault="006E267D" w:rsidP="006E267D">
      <w:pPr>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213350" cy="2679700"/>
            <wp:effectExtent l="19050" t="0" r="635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213350" cy="2679700"/>
                    </a:xfrm>
                    <a:prstGeom prst="rect">
                      <a:avLst/>
                    </a:prstGeom>
                    <a:noFill/>
                    <a:ln w="9525">
                      <a:noFill/>
                      <a:miter lim="800000"/>
                      <a:headEnd/>
                      <a:tailEnd/>
                    </a:ln>
                  </pic:spPr>
                </pic:pic>
              </a:graphicData>
            </a:graphic>
          </wp:inline>
        </w:drawing>
      </w:r>
    </w:p>
    <w:p w:rsidR="006E267D" w:rsidRDefault="006E267D" w:rsidP="006E267D">
      <w:pPr>
        <w:jc w:val="both"/>
        <w:rPr>
          <w:rFonts w:ascii="Times New Roman" w:hAnsi="Times New Roman" w:cs="Times New Roman"/>
          <w:sz w:val="24"/>
          <w:szCs w:val="24"/>
        </w:rPr>
      </w:pPr>
      <w:r>
        <w:rPr>
          <w:rFonts w:ascii="Times New Roman" w:hAnsi="Times New Roman" w:cs="Times New Roman"/>
          <w:b/>
          <w:sz w:val="24"/>
          <w:szCs w:val="24"/>
        </w:rPr>
        <w:t xml:space="preserve">     </w:t>
      </w:r>
      <w:r w:rsidRPr="00305D82">
        <w:rPr>
          <w:rFonts w:ascii="Times New Roman" w:hAnsi="Times New Roman" w:cs="Times New Roman"/>
          <w:sz w:val="24"/>
          <w:szCs w:val="24"/>
        </w:rPr>
        <w:t>Parathormon (PTH) ve</w:t>
      </w:r>
      <w:r w:rsidR="002A6D65">
        <w:rPr>
          <w:rFonts w:ascii="Times New Roman" w:hAnsi="Times New Roman" w:cs="Times New Roman"/>
          <w:sz w:val="24"/>
          <w:szCs w:val="24"/>
        </w:rPr>
        <w:t xml:space="preserve"> 1,25(OH)₂</w:t>
      </w:r>
      <w:r>
        <w:rPr>
          <w:rFonts w:ascii="Times New Roman" w:hAnsi="Times New Roman" w:cs="Times New Roman"/>
          <w:sz w:val="24"/>
          <w:szCs w:val="24"/>
        </w:rPr>
        <w:t>D kan kalsiy</w:t>
      </w:r>
      <w:r w:rsidR="00DB3EB0">
        <w:rPr>
          <w:rFonts w:ascii="Times New Roman" w:hAnsi="Times New Roman" w:cs="Times New Roman"/>
          <w:sz w:val="24"/>
          <w:szCs w:val="24"/>
        </w:rPr>
        <w:t>um dengesinde direkt rol alır</w:t>
      </w:r>
      <w:r>
        <w:rPr>
          <w:rFonts w:ascii="Times New Roman" w:hAnsi="Times New Roman" w:cs="Times New Roman"/>
          <w:sz w:val="24"/>
          <w:szCs w:val="24"/>
        </w:rPr>
        <w:t>. D vitamini negatif feed-back mekanizma ile P</w:t>
      </w:r>
      <w:r w:rsidR="00221A57">
        <w:rPr>
          <w:rFonts w:ascii="Times New Roman" w:hAnsi="Times New Roman" w:cs="Times New Roman"/>
          <w:sz w:val="24"/>
          <w:szCs w:val="24"/>
        </w:rPr>
        <w:t>TH salınımını azaltır. 1,25(OH)₂</w:t>
      </w:r>
      <w:r>
        <w:rPr>
          <w:rFonts w:ascii="Times New Roman" w:hAnsi="Times New Roman" w:cs="Times New Roman"/>
          <w:sz w:val="24"/>
          <w:szCs w:val="24"/>
        </w:rPr>
        <w:t>D hücresel proliferasyonu ve anjiogenezi inhibe ederken diferansiasyonu uyarmaktadır (46). D vitamininin kemik rezorbsiyonunu artırıcı etkisi PTH</w:t>
      </w:r>
      <w:r w:rsidR="00221A57">
        <w:rPr>
          <w:rFonts w:ascii="Times New Roman" w:hAnsi="Times New Roman" w:cs="Times New Roman"/>
          <w:sz w:val="24"/>
          <w:szCs w:val="24"/>
        </w:rPr>
        <w:t xml:space="preserve"> ile sinerjik çalışır. 1,25(OH)₂</w:t>
      </w:r>
      <w:r>
        <w:rPr>
          <w:rFonts w:ascii="Times New Roman" w:hAnsi="Times New Roman" w:cs="Times New Roman"/>
          <w:sz w:val="24"/>
          <w:szCs w:val="24"/>
        </w:rPr>
        <w:t>D ve PTH osteoblastlar veya stromal fibroblastlar üzerindeki spesifik reseptörlerine bağlanarak osteoblast hücre yüzeyinde RANK (Reseptör Aktivatör Nükleer Faktör-Kb) ligandının üretimini uyarır. RANK ligandı immatür osteoklastların üzerinde bulunan RANK reseptörüne bağlanarak immatür osteoklast prekürsörlerinin matür osteoklastlara değişimini uyarır (45).</w:t>
      </w:r>
    </w:p>
    <w:p w:rsidR="009D772E" w:rsidRDefault="009D772E" w:rsidP="006E267D">
      <w:pPr>
        <w:jc w:val="both"/>
        <w:rPr>
          <w:rFonts w:ascii="Times New Roman" w:hAnsi="Times New Roman" w:cs="Times New Roman"/>
          <w:sz w:val="24"/>
          <w:szCs w:val="24"/>
        </w:rPr>
      </w:pPr>
    </w:p>
    <w:p w:rsidR="009D772E" w:rsidRDefault="009D772E" w:rsidP="006E267D">
      <w:pPr>
        <w:jc w:val="both"/>
        <w:rPr>
          <w:rFonts w:ascii="Times New Roman" w:hAnsi="Times New Roman" w:cs="Times New Roman"/>
          <w:sz w:val="24"/>
          <w:szCs w:val="24"/>
        </w:rPr>
      </w:pPr>
    </w:p>
    <w:p w:rsidR="006E267D" w:rsidRDefault="006E267D" w:rsidP="006E267D">
      <w:pPr>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305D82">
        <w:rPr>
          <w:rFonts w:ascii="Times New Roman" w:hAnsi="Times New Roman" w:cs="Times New Roman"/>
          <w:b/>
          <w:sz w:val="24"/>
          <w:szCs w:val="24"/>
        </w:rPr>
        <w:t xml:space="preserve">2.12.2. İmmun Sistem Üzerine Etkileri </w:t>
      </w:r>
    </w:p>
    <w:p w:rsidR="006E267D" w:rsidRDefault="006E267D" w:rsidP="006E267D">
      <w:pPr>
        <w:jc w:val="both"/>
        <w:rPr>
          <w:rFonts w:ascii="Times New Roman" w:hAnsi="Times New Roman" w:cs="Times New Roman"/>
          <w:sz w:val="24"/>
          <w:szCs w:val="24"/>
        </w:rPr>
      </w:pPr>
      <w:r>
        <w:rPr>
          <w:rFonts w:ascii="Times New Roman" w:hAnsi="Times New Roman" w:cs="Times New Roman"/>
          <w:b/>
          <w:sz w:val="24"/>
          <w:szCs w:val="24"/>
        </w:rPr>
        <w:t xml:space="preserve">     </w:t>
      </w:r>
      <w:r w:rsidRPr="008217D0">
        <w:rPr>
          <w:rFonts w:ascii="Times New Roman" w:hAnsi="Times New Roman" w:cs="Times New Roman"/>
          <w:sz w:val="24"/>
          <w:szCs w:val="24"/>
        </w:rPr>
        <w:t>D vitamini veya onun aktif metabolitlerinin</w:t>
      </w:r>
      <w:r>
        <w:rPr>
          <w:rFonts w:ascii="Times New Roman" w:hAnsi="Times New Roman" w:cs="Times New Roman"/>
          <w:sz w:val="24"/>
          <w:szCs w:val="24"/>
        </w:rPr>
        <w:t xml:space="preserve"> immun fonksiyonların modülasyonu üzerine olan etkileri yaklaşık 25 yıl öncesine uzanan üç önemli keşifle ayrıntılandırılmıştır:</w:t>
      </w:r>
    </w:p>
    <w:p w:rsidR="006E267D" w:rsidRDefault="006E267D" w:rsidP="006E267D">
      <w:pPr>
        <w:pStyle w:val="ListeParagraf"/>
        <w:numPr>
          <w:ilvl w:val="0"/>
          <w:numId w:val="9"/>
        </w:numPr>
        <w:jc w:val="both"/>
        <w:rPr>
          <w:rFonts w:ascii="Times New Roman" w:hAnsi="Times New Roman" w:cs="Times New Roman"/>
          <w:sz w:val="24"/>
          <w:szCs w:val="24"/>
        </w:rPr>
      </w:pPr>
      <w:r>
        <w:rPr>
          <w:rFonts w:ascii="Times New Roman" w:hAnsi="Times New Roman" w:cs="Times New Roman"/>
          <w:sz w:val="24"/>
          <w:szCs w:val="24"/>
        </w:rPr>
        <w:t>İnsan aktif enflamatuvar hücrelerde D vitamini reseptörü (DVR) geni varlığı</w:t>
      </w:r>
    </w:p>
    <w:p w:rsidR="006E267D" w:rsidRDefault="006E267D" w:rsidP="006E267D">
      <w:pPr>
        <w:pStyle w:val="ListeParagraf"/>
        <w:numPr>
          <w:ilvl w:val="0"/>
          <w:numId w:val="9"/>
        </w:numPr>
        <w:jc w:val="both"/>
        <w:rPr>
          <w:rFonts w:ascii="Times New Roman" w:hAnsi="Times New Roman" w:cs="Times New Roman"/>
          <w:sz w:val="24"/>
          <w:szCs w:val="24"/>
        </w:rPr>
      </w:pPr>
      <w:r>
        <w:rPr>
          <w:rFonts w:ascii="Times New Roman" w:hAnsi="Times New Roman" w:cs="Times New Roman"/>
          <w:sz w:val="24"/>
          <w:szCs w:val="24"/>
        </w:rPr>
        <w:t>Aktif D vitamininin T hücre proliferasyonunu inhibe etme yeteneği</w:t>
      </w:r>
    </w:p>
    <w:p w:rsidR="006E267D" w:rsidRDefault="006E267D" w:rsidP="006E267D">
      <w:pPr>
        <w:pStyle w:val="ListeParagraf"/>
        <w:numPr>
          <w:ilvl w:val="0"/>
          <w:numId w:val="9"/>
        </w:numPr>
        <w:jc w:val="both"/>
        <w:rPr>
          <w:rFonts w:ascii="Times New Roman" w:hAnsi="Times New Roman" w:cs="Times New Roman"/>
          <w:sz w:val="24"/>
          <w:szCs w:val="24"/>
        </w:rPr>
      </w:pPr>
      <w:r>
        <w:rPr>
          <w:rFonts w:ascii="Times New Roman" w:hAnsi="Times New Roman" w:cs="Times New Roman"/>
          <w:sz w:val="24"/>
          <w:szCs w:val="24"/>
        </w:rPr>
        <w:t>Sarkoidoz gibi hastalıklarda aktive olan makrofajların 1-alfa hidroksilaz ekspresyonu yolu ile aktif</w:t>
      </w:r>
      <w:r w:rsidRPr="008217D0">
        <w:rPr>
          <w:rFonts w:ascii="Times New Roman" w:hAnsi="Times New Roman" w:cs="Times New Roman"/>
          <w:sz w:val="24"/>
          <w:szCs w:val="24"/>
        </w:rPr>
        <w:t xml:space="preserve"> </w:t>
      </w:r>
      <w:r>
        <w:rPr>
          <w:rFonts w:ascii="Times New Roman" w:hAnsi="Times New Roman" w:cs="Times New Roman"/>
          <w:sz w:val="24"/>
          <w:szCs w:val="24"/>
        </w:rPr>
        <w:t>D vitamini üretimini sağlamasıdır (42).</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D vitamini kazanılmış immun cevap üzerine inhibitör etki gösterir. Aktif D vitamini özellikle immunglobulin üretimini baskılar ve B hücrelerinin plazma hücrelerine diferansiasyonunu suprese eder. Yapılan çalışmalarla D vitamininin Th2 hücreleri uyararak anti-enflamatuvar sitokinleri ürettiği; böylece in vivo ve in vitro olarak anti-enflamatuvar etki gösterdiği saptanmıştır. D vitamini eksikliği veya yetersizliği durumunda aktive olan ve Th1 yanıtı için karakteristik olan proinflamatuvar sitokinler Tip 1 DM, MS, RA ve enflamatuvar barsak hastalıkları gibi otoimmun tabanlı kronik sitemik hastalıkların et</w:t>
      </w:r>
      <w:r w:rsidR="00E30B23">
        <w:rPr>
          <w:rFonts w:ascii="Times New Roman" w:hAnsi="Times New Roman" w:cs="Times New Roman"/>
          <w:sz w:val="24"/>
          <w:szCs w:val="24"/>
        </w:rPr>
        <w:t>i</w:t>
      </w:r>
      <w:r>
        <w:rPr>
          <w:rFonts w:ascii="Times New Roman" w:hAnsi="Times New Roman" w:cs="Times New Roman"/>
          <w:sz w:val="24"/>
          <w:szCs w:val="24"/>
        </w:rPr>
        <w:t>yopatogenezinde rol alır (42). Aktif D vitamininin immun regülasyon üzerine etkisi Şekil-2’de gösterilmiştir.</w:t>
      </w:r>
    </w:p>
    <w:p w:rsidR="006E267D" w:rsidRDefault="006E267D" w:rsidP="006E267D">
      <w:pPr>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000500" cy="2514600"/>
            <wp:effectExtent l="19050" t="0" r="0"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000500" cy="2514600"/>
                    </a:xfrm>
                    <a:prstGeom prst="rect">
                      <a:avLst/>
                    </a:prstGeom>
                    <a:noFill/>
                    <a:ln w="9525">
                      <a:noFill/>
                      <a:miter lim="800000"/>
                      <a:headEnd/>
                      <a:tailEnd/>
                    </a:ln>
                  </pic:spPr>
                </pic:pic>
              </a:graphicData>
            </a:graphic>
          </wp:inline>
        </w:drawing>
      </w:r>
    </w:p>
    <w:p w:rsidR="00A2769B" w:rsidRDefault="00A2769B" w:rsidP="00A2769B">
      <w:pPr>
        <w:jc w:val="both"/>
        <w:rPr>
          <w:rFonts w:ascii="Times New Roman" w:hAnsi="Times New Roman" w:cs="Times New Roman"/>
          <w:b/>
          <w:sz w:val="24"/>
          <w:szCs w:val="24"/>
        </w:rPr>
      </w:pPr>
      <w:r w:rsidRPr="00732042">
        <w:rPr>
          <w:rFonts w:ascii="Times New Roman" w:hAnsi="Times New Roman" w:cs="Times New Roman"/>
          <w:b/>
          <w:sz w:val="24"/>
          <w:szCs w:val="24"/>
        </w:rPr>
        <w:t>Şekil-2: Aktif D Vitamininin İmmun Regülasyon Üzerine Etkisi</w:t>
      </w:r>
    </w:p>
    <w:p w:rsidR="00A2769B" w:rsidRDefault="006E267D" w:rsidP="006E267D">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6E267D" w:rsidRDefault="00A2769B" w:rsidP="006E267D">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6E267D">
        <w:rPr>
          <w:rFonts w:ascii="Times New Roman" w:hAnsi="Times New Roman" w:cs="Times New Roman"/>
          <w:b/>
          <w:sz w:val="24"/>
          <w:szCs w:val="24"/>
        </w:rPr>
        <w:t>2.12.3 Kardiyovasküler Sistem Üzerine Etkileri</w:t>
      </w:r>
    </w:p>
    <w:p w:rsidR="006E267D" w:rsidRDefault="006E267D" w:rsidP="006E267D">
      <w:pPr>
        <w:jc w:val="both"/>
        <w:rPr>
          <w:rFonts w:ascii="Times New Roman" w:hAnsi="Times New Roman" w:cs="Times New Roman"/>
          <w:sz w:val="24"/>
          <w:szCs w:val="24"/>
        </w:rPr>
      </w:pPr>
      <w:r>
        <w:rPr>
          <w:rFonts w:ascii="Times New Roman" w:hAnsi="Times New Roman" w:cs="Times New Roman"/>
          <w:b/>
          <w:sz w:val="24"/>
          <w:szCs w:val="24"/>
        </w:rPr>
        <w:t xml:space="preserve">     </w:t>
      </w:r>
      <w:r w:rsidRPr="007F4CC5">
        <w:rPr>
          <w:rFonts w:ascii="Times New Roman" w:hAnsi="Times New Roman" w:cs="Times New Roman"/>
          <w:sz w:val="24"/>
          <w:szCs w:val="24"/>
        </w:rPr>
        <w:t>D vitamini vasküler hastalıkların patogenezinde rol alır.</w:t>
      </w:r>
      <w:r>
        <w:rPr>
          <w:rFonts w:ascii="Times New Roman" w:hAnsi="Times New Roman" w:cs="Times New Roman"/>
          <w:sz w:val="24"/>
          <w:szCs w:val="24"/>
        </w:rPr>
        <w:t xml:space="preserve"> D vitamini aterosklerozu önleyici etkisini makrofajların köpük hücrelerine dönüşümünü önleyerek, endotelyal adezyon moleküllerinin ekspresyonunu tetikleyen inflamasyonu baskılayarak gösterir. VDR ve 1a hidroksilaz aktivitesi myokard ve damar duvarında da bulunmaktadır. VDR ve 1a hidroksilazın bulunmadığı ve normal kalsiyum düzeyine sahip farelerde, kontraktilitede artış ve sistolik fonksiyonlarda bozulmaya bağlı myokard hipertrofisi gelişimi gösterilmiştir. Yapılan bir çalışmada 25(OH)D düzeyi düşük olan ve kardiyovasküler hastalık öyküsü olmayan bireylerde kardiyovasküler hastalığa bağlı risklerin %63-80 oranında daha fazla olduğu bildirilmiştir (45).</w:t>
      </w:r>
    </w:p>
    <w:p w:rsidR="006E267D" w:rsidRDefault="006E267D" w:rsidP="006E267D">
      <w:pPr>
        <w:jc w:val="both"/>
        <w:rPr>
          <w:rFonts w:ascii="Times New Roman" w:hAnsi="Times New Roman" w:cs="Times New Roman"/>
          <w:b/>
          <w:sz w:val="24"/>
          <w:szCs w:val="24"/>
        </w:rPr>
      </w:pPr>
      <w:r>
        <w:rPr>
          <w:rFonts w:ascii="Times New Roman" w:hAnsi="Times New Roman" w:cs="Times New Roman"/>
          <w:sz w:val="24"/>
          <w:szCs w:val="24"/>
        </w:rPr>
        <w:t xml:space="preserve">     </w:t>
      </w:r>
      <w:r w:rsidRPr="005B4C6B">
        <w:rPr>
          <w:rFonts w:ascii="Times New Roman" w:hAnsi="Times New Roman" w:cs="Times New Roman"/>
          <w:b/>
          <w:sz w:val="24"/>
          <w:szCs w:val="24"/>
        </w:rPr>
        <w:t>2.12.4. Kanser Gelişimi Üzerine Etkileri</w:t>
      </w:r>
    </w:p>
    <w:p w:rsidR="006E267D" w:rsidRDefault="006E267D" w:rsidP="006E267D">
      <w:pPr>
        <w:jc w:val="both"/>
        <w:rPr>
          <w:rFonts w:ascii="Times New Roman" w:hAnsi="Times New Roman" w:cs="Times New Roman"/>
          <w:sz w:val="24"/>
          <w:szCs w:val="24"/>
        </w:rPr>
      </w:pPr>
      <w:r>
        <w:rPr>
          <w:rFonts w:ascii="Times New Roman" w:hAnsi="Times New Roman" w:cs="Times New Roman"/>
          <w:b/>
          <w:sz w:val="24"/>
          <w:szCs w:val="24"/>
        </w:rPr>
        <w:t xml:space="preserve">     </w:t>
      </w:r>
      <w:r w:rsidR="00850E53">
        <w:rPr>
          <w:rFonts w:ascii="Times New Roman" w:hAnsi="Times New Roman" w:cs="Times New Roman"/>
          <w:sz w:val="24"/>
          <w:szCs w:val="24"/>
        </w:rPr>
        <w:t>1,25(OH)₂</w:t>
      </w:r>
      <w:r w:rsidRPr="005B4C6B">
        <w:rPr>
          <w:rFonts w:ascii="Times New Roman" w:hAnsi="Times New Roman" w:cs="Times New Roman"/>
          <w:sz w:val="24"/>
          <w:szCs w:val="24"/>
        </w:rPr>
        <w:t>D proliferasyonu kontrol ederken</w:t>
      </w:r>
      <w:r>
        <w:rPr>
          <w:rFonts w:ascii="Times New Roman" w:hAnsi="Times New Roman" w:cs="Times New Roman"/>
          <w:sz w:val="24"/>
          <w:szCs w:val="24"/>
        </w:rPr>
        <w:t xml:space="preserve"> farklılaşmayı da uyarır ve kanser oluşumunu önler. Neoplastik hücreler de VDR taşır ve sahip oldukları 1a hidroksilaz enzimi ile 25(OH)D düzeyi 30ng/m</w:t>
      </w:r>
      <w:r w:rsidR="00850E53">
        <w:rPr>
          <w:rFonts w:ascii="Times New Roman" w:hAnsi="Times New Roman" w:cs="Times New Roman"/>
          <w:sz w:val="24"/>
          <w:szCs w:val="24"/>
        </w:rPr>
        <w:t>l’den yüksek olduğunda 1,25(OH)₂D oluşturmaktadırlar. 1,25(OH)₂</w:t>
      </w:r>
      <w:r>
        <w:rPr>
          <w:rFonts w:ascii="Times New Roman" w:hAnsi="Times New Roman" w:cs="Times New Roman"/>
          <w:sz w:val="24"/>
          <w:szCs w:val="24"/>
        </w:rPr>
        <w:t>D proliferasyon, invazyon, anjiogenez ve metastazı azaltırken diferansiasyon ve apoptozu artırır. Meme kanseri ile D vitamini arasındaki ilişkiyi ortaya koyan çalışmalarda 25(OH)D düzeyi yüksekliği ile meme kanseri riskinin anlamlı olarak azaldığı tespit edilmiştir. Vitamin D düzeyinin eksik olduğu durumlarda kolon,</w:t>
      </w:r>
      <w:r w:rsidR="00194CA0">
        <w:rPr>
          <w:rFonts w:ascii="Times New Roman" w:hAnsi="Times New Roman" w:cs="Times New Roman"/>
          <w:sz w:val="24"/>
          <w:szCs w:val="24"/>
        </w:rPr>
        <w:t xml:space="preserve"> pankreas, prostat, akciğer</w:t>
      </w:r>
      <w:r w:rsidR="00E15845">
        <w:rPr>
          <w:rFonts w:ascii="Times New Roman" w:hAnsi="Times New Roman" w:cs="Times New Roman"/>
          <w:sz w:val="24"/>
          <w:szCs w:val="24"/>
        </w:rPr>
        <w:t xml:space="preserve"> kanseri</w:t>
      </w:r>
      <w:r w:rsidR="00194CA0">
        <w:rPr>
          <w:rFonts w:ascii="Times New Roman" w:hAnsi="Times New Roman" w:cs="Times New Roman"/>
          <w:sz w:val="24"/>
          <w:szCs w:val="24"/>
        </w:rPr>
        <w:t xml:space="preserve"> ve H</w:t>
      </w:r>
      <w:r>
        <w:rPr>
          <w:rFonts w:ascii="Times New Roman" w:hAnsi="Times New Roman" w:cs="Times New Roman"/>
          <w:sz w:val="24"/>
          <w:szCs w:val="24"/>
        </w:rPr>
        <w:t>odgkin lenfoma gibi birçok kanserin görülme sıklığında artış saptanmıştır (42).</w:t>
      </w:r>
    </w:p>
    <w:p w:rsidR="006E267D" w:rsidRDefault="006E267D" w:rsidP="006E267D">
      <w:pPr>
        <w:jc w:val="both"/>
        <w:rPr>
          <w:rFonts w:ascii="Times New Roman" w:hAnsi="Times New Roman" w:cs="Times New Roman"/>
          <w:b/>
          <w:sz w:val="24"/>
          <w:szCs w:val="24"/>
        </w:rPr>
      </w:pPr>
      <w:r>
        <w:rPr>
          <w:rFonts w:ascii="Times New Roman" w:hAnsi="Times New Roman" w:cs="Times New Roman"/>
          <w:sz w:val="24"/>
          <w:szCs w:val="24"/>
        </w:rPr>
        <w:t xml:space="preserve">     </w:t>
      </w:r>
      <w:r w:rsidRPr="005B4C6B">
        <w:rPr>
          <w:rFonts w:ascii="Times New Roman" w:hAnsi="Times New Roman" w:cs="Times New Roman"/>
          <w:b/>
          <w:sz w:val="24"/>
          <w:szCs w:val="24"/>
        </w:rPr>
        <w:t>2.12.5. Romatolojik Hastalıklar Üzerine Etkileri</w:t>
      </w:r>
    </w:p>
    <w:p w:rsidR="006E267D" w:rsidRDefault="006E267D" w:rsidP="006E267D">
      <w:pPr>
        <w:jc w:val="both"/>
        <w:rPr>
          <w:rFonts w:ascii="Times New Roman" w:hAnsi="Times New Roman" w:cs="Times New Roman"/>
          <w:sz w:val="24"/>
          <w:szCs w:val="24"/>
        </w:rPr>
      </w:pPr>
      <w:r w:rsidRPr="007674DC">
        <w:rPr>
          <w:rFonts w:ascii="Times New Roman" w:hAnsi="Times New Roman" w:cs="Times New Roman"/>
          <w:sz w:val="24"/>
          <w:szCs w:val="24"/>
        </w:rPr>
        <w:t xml:space="preserve">     Yapılan çalışmalarda</w:t>
      </w:r>
      <w:r w:rsidRPr="007674DC">
        <w:rPr>
          <w:rFonts w:ascii="Times New Roman" w:hAnsi="Times New Roman" w:cs="Times New Roman"/>
          <w:b/>
          <w:sz w:val="24"/>
          <w:szCs w:val="24"/>
        </w:rPr>
        <w:t xml:space="preserve"> </w:t>
      </w:r>
      <w:r w:rsidRPr="007674DC">
        <w:rPr>
          <w:rFonts w:ascii="Times New Roman" w:hAnsi="Times New Roman" w:cs="Times New Roman"/>
          <w:sz w:val="24"/>
          <w:szCs w:val="24"/>
        </w:rPr>
        <w:t>VDR’leri</w:t>
      </w:r>
      <w:r>
        <w:rPr>
          <w:rFonts w:ascii="Times New Roman" w:hAnsi="Times New Roman" w:cs="Times New Roman"/>
          <w:sz w:val="24"/>
          <w:szCs w:val="24"/>
        </w:rPr>
        <w:t>n romatoid artrit hastalarının romatoid lezyonlarında, endotelyal hücre, fibroblast, makrofaj ve lenfositlerde bulunduğu, fakat sağlıklı insanlarda sinovyada bulunmadığı ve D vitamini ekskliği olan sistemik lupus e</w:t>
      </w:r>
      <w:r w:rsidR="00194CA0">
        <w:rPr>
          <w:rFonts w:ascii="Times New Roman" w:hAnsi="Times New Roman" w:cs="Times New Roman"/>
          <w:sz w:val="24"/>
          <w:szCs w:val="24"/>
        </w:rPr>
        <w:t>ritematozus hastalarında serum i</w:t>
      </w:r>
      <w:r>
        <w:rPr>
          <w:rFonts w:ascii="Times New Roman" w:hAnsi="Times New Roman" w:cs="Times New Roman"/>
          <w:sz w:val="24"/>
          <w:szCs w:val="24"/>
        </w:rPr>
        <w:t>nterferon-alfa aktivitesinin yüksek olduğu gösterilmiştir. Ayrıca Antinükleer antikor (ANA) pozitif sağlıklı bireylerde D vitamini eksikliği, ANA negatif sağlıklı bireylerden daha sık bulunmuştur (42,45).</w:t>
      </w:r>
    </w:p>
    <w:p w:rsidR="00107E71" w:rsidRDefault="006E267D" w:rsidP="006E267D">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107E71" w:rsidRDefault="00107E71" w:rsidP="006E267D">
      <w:pPr>
        <w:jc w:val="both"/>
        <w:rPr>
          <w:rFonts w:ascii="Times New Roman" w:hAnsi="Times New Roman" w:cs="Times New Roman"/>
          <w:b/>
          <w:sz w:val="24"/>
          <w:szCs w:val="24"/>
        </w:rPr>
      </w:pPr>
    </w:p>
    <w:p w:rsidR="006E267D" w:rsidRDefault="00107E71" w:rsidP="006E267D">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6E267D" w:rsidRPr="007674DC">
        <w:rPr>
          <w:rFonts w:ascii="Times New Roman" w:hAnsi="Times New Roman" w:cs="Times New Roman"/>
          <w:b/>
          <w:sz w:val="24"/>
          <w:szCs w:val="24"/>
        </w:rPr>
        <w:t>2.12.6. Nörodejeneratif Hastalıklar Üzerine Etkileri</w:t>
      </w:r>
    </w:p>
    <w:p w:rsidR="006E267D" w:rsidRDefault="006E267D" w:rsidP="006E267D">
      <w:pPr>
        <w:jc w:val="both"/>
        <w:rPr>
          <w:rFonts w:ascii="Times New Roman" w:hAnsi="Times New Roman" w:cs="Times New Roman"/>
          <w:sz w:val="24"/>
          <w:szCs w:val="24"/>
        </w:rPr>
      </w:pPr>
      <w:r>
        <w:rPr>
          <w:rFonts w:ascii="Times New Roman" w:hAnsi="Times New Roman" w:cs="Times New Roman"/>
          <w:b/>
          <w:sz w:val="24"/>
          <w:szCs w:val="24"/>
        </w:rPr>
        <w:t xml:space="preserve">     </w:t>
      </w:r>
      <w:r w:rsidRPr="007674DC">
        <w:rPr>
          <w:rFonts w:ascii="Times New Roman" w:hAnsi="Times New Roman" w:cs="Times New Roman"/>
          <w:sz w:val="24"/>
          <w:szCs w:val="24"/>
        </w:rPr>
        <w:t>VDR insan beyninde</w:t>
      </w:r>
      <w:r>
        <w:rPr>
          <w:rFonts w:ascii="Times New Roman" w:hAnsi="Times New Roman" w:cs="Times New Roman"/>
          <w:sz w:val="24"/>
          <w:szCs w:val="24"/>
        </w:rPr>
        <w:t xml:space="preserve"> talamus, hipotalamus, bazal ganglionlar, hipokampus, olfaktör sistem, temporal-orbital ve singulat korteks, serebellum bölgelerinde yaygın olarak bulunmaktadır. Düşük 25(OH)D düzeylerinin alzheimer, demans, parkinson, şizofreni, multipl skleroz, depresyon ve mevsimsel affektif bozukluk gibi pek çok nörodejeneratif ve psikiyatrik hastalıkla ilişkili olduğunu gösteren çalışmalar mevcuttur (47).</w:t>
      </w:r>
    </w:p>
    <w:p w:rsidR="006E267D" w:rsidRDefault="006E267D" w:rsidP="006E267D">
      <w:pPr>
        <w:jc w:val="both"/>
        <w:rPr>
          <w:rFonts w:ascii="Times New Roman" w:hAnsi="Times New Roman" w:cs="Times New Roman"/>
          <w:sz w:val="24"/>
          <w:szCs w:val="24"/>
        </w:rPr>
      </w:pPr>
    </w:p>
    <w:p w:rsidR="006E267D" w:rsidRDefault="006E267D" w:rsidP="006E267D">
      <w:pPr>
        <w:jc w:val="both"/>
        <w:rPr>
          <w:rFonts w:ascii="Times New Roman" w:hAnsi="Times New Roman" w:cs="Times New Roman"/>
          <w:sz w:val="24"/>
          <w:szCs w:val="24"/>
        </w:rPr>
      </w:pPr>
    </w:p>
    <w:p w:rsidR="006E267D" w:rsidRDefault="006E267D" w:rsidP="006E267D">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CD272C">
        <w:rPr>
          <w:rFonts w:ascii="Times New Roman" w:hAnsi="Times New Roman" w:cs="Times New Roman"/>
          <w:b/>
          <w:sz w:val="24"/>
          <w:szCs w:val="24"/>
        </w:rPr>
        <w:t>2.12.7. Solunum Sistemi Üzerine Etkileri</w:t>
      </w:r>
    </w:p>
    <w:p w:rsidR="006E267D" w:rsidRDefault="006E267D" w:rsidP="006E267D">
      <w:pPr>
        <w:jc w:val="both"/>
        <w:rPr>
          <w:rFonts w:ascii="Times New Roman" w:hAnsi="Times New Roman" w:cs="Times New Roman"/>
          <w:sz w:val="24"/>
          <w:szCs w:val="24"/>
        </w:rPr>
      </w:pPr>
      <w:r>
        <w:rPr>
          <w:rFonts w:ascii="Times New Roman" w:hAnsi="Times New Roman" w:cs="Times New Roman"/>
          <w:b/>
          <w:sz w:val="24"/>
          <w:szCs w:val="24"/>
        </w:rPr>
        <w:t xml:space="preserve">     </w:t>
      </w:r>
      <w:r w:rsidRPr="00CD272C">
        <w:rPr>
          <w:rFonts w:ascii="Times New Roman" w:hAnsi="Times New Roman" w:cs="Times New Roman"/>
          <w:sz w:val="24"/>
          <w:szCs w:val="24"/>
        </w:rPr>
        <w:t>D vitamini hücresel immun yanıtın başlaması ve</w:t>
      </w:r>
      <w:r>
        <w:rPr>
          <w:rFonts w:ascii="Times New Roman" w:hAnsi="Times New Roman" w:cs="Times New Roman"/>
          <w:sz w:val="24"/>
          <w:szCs w:val="24"/>
        </w:rPr>
        <w:t xml:space="preserve"> sürdürülmesinde esas görev yapan antijen sunan hücreler üzerine inhibitör etki yapmaktadır. D vitamininin doza bağımlı olarak Th1 hücreleri, dolayısıyla enflamatuvar sitokinleri inhibe ettiği, IL-4, IL-5, IL-10 gibi Th2 bağımlı sitokinlerin ekspresyonunu artırdığı gösterilmiştir. İmmun sistem hücrelerine ek olarak solunum sistemi epitelyal hücreleri de aktif D vitaminini sentezleyebildiği ve yerel olarak immun sistemin güçlenmesine katkıda bulunduğu gösterilmiştir. D vitamini uygulamasının glukokortikoid dirençli astımlı olgularda CD-4 hücrelerden IL-10 salınımını artırarak glukokortikoidlere astım cevabını iyileştirdiği; solunum yolu epitelinin remodelingini sağlayarak doğrudan antiproliferatif etki gösterdiği, böylece astımda solunum yollarının daralmasını engelleyerek iyileşmesine katkı sağladığı bildirilmiştir (42,45).</w:t>
      </w:r>
    </w:p>
    <w:p w:rsidR="006E267D" w:rsidRDefault="006E267D" w:rsidP="006E267D">
      <w:pPr>
        <w:jc w:val="both"/>
        <w:rPr>
          <w:rFonts w:ascii="Times New Roman" w:hAnsi="Times New Roman" w:cs="Times New Roman"/>
          <w:b/>
          <w:sz w:val="24"/>
          <w:szCs w:val="24"/>
        </w:rPr>
      </w:pPr>
      <w:r w:rsidRPr="00C835E2">
        <w:rPr>
          <w:rFonts w:ascii="Times New Roman" w:hAnsi="Times New Roman" w:cs="Times New Roman"/>
          <w:b/>
          <w:sz w:val="24"/>
          <w:szCs w:val="24"/>
        </w:rPr>
        <w:t xml:space="preserve">     2.12.8. Gebelik Üzerine Etkileri</w:t>
      </w:r>
    </w:p>
    <w:p w:rsidR="006E267D" w:rsidRDefault="006E267D" w:rsidP="006E267D">
      <w:pPr>
        <w:jc w:val="both"/>
        <w:rPr>
          <w:rFonts w:ascii="Times New Roman" w:hAnsi="Times New Roman" w:cs="Times New Roman"/>
          <w:sz w:val="24"/>
          <w:szCs w:val="24"/>
        </w:rPr>
      </w:pPr>
      <w:r>
        <w:rPr>
          <w:rFonts w:ascii="Times New Roman" w:hAnsi="Times New Roman" w:cs="Times New Roman"/>
          <w:b/>
          <w:sz w:val="24"/>
          <w:szCs w:val="24"/>
        </w:rPr>
        <w:t xml:space="preserve">     </w:t>
      </w:r>
      <w:r w:rsidRPr="00C835E2">
        <w:rPr>
          <w:rFonts w:ascii="Times New Roman" w:hAnsi="Times New Roman" w:cs="Times New Roman"/>
          <w:sz w:val="24"/>
          <w:szCs w:val="24"/>
        </w:rPr>
        <w:t>Fetusun Ca ihtiyacını karşılamak için</w:t>
      </w:r>
      <w:r>
        <w:rPr>
          <w:rFonts w:ascii="Times New Roman" w:hAnsi="Times New Roman" w:cs="Times New Roman"/>
          <w:sz w:val="24"/>
          <w:szCs w:val="24"/>
        </w:rPr>
        <w:t xml:space="preserve"> gebelikte 1-alfa hidroksilaz aktivitesinin artışıyla aktif D vitamini sentezi artmakta, D vitamini depoları azalmaktadır. Gebelikte olan D vitamini eksikliği anneden ziyade bebeği etkiler. Çalışmalarda</w:t>
      </w:r>
      <w:r w:rsidR="00A636D3">
        <w:rPr>
          <w:rFonts w:ascii="Times New Roman" w:hAnsi="Times New Roman" w:cs="Times New Roman"/>
          <w:sz w:val="24"/>
          <w:szCs w:val="24"/>
        </w:rPr>
        <w:t xml:space="preserve"> gebelik döneminde 800-1600 IU/</w:t>
      </w:r>
      <w:r>
        <w:rPr>
          <w:rFonts w:ascii="Times New Roman" w:hAnsi="Times New Roman" w:cs="Times New Roman"/>
          <w:sz w:val="24"/>
          <w:szCs w:val="24"/>
        </w:rPr>
        <w:t>gün D vitamini alımının serum 25(OH)D düzeylerini normal seviyede tutmaya yetmediği gösterilmiş ve günde en az 2000 IU/gün D vitamini verilmesi önerilmiştir. D vitamini desteği antenatal bakımın bir parçası haline gelmelidir (46).</w:t>
      </w:r>
    </w:p>
    <w:p w:rsidR="006E267D" w:rsidRDefault="006E267D" w:rsidP="006E267D">
      <w:pPr>
        <w:jc w:val="both"/>
        <w:rPr>
          <w:rFonts w:ascii="Times New Roman" w:hAnsi="Times New Roman" w:cs="Times New Roman"/>
          <w:b/>
          <w:sz w:val="24"/>
          <w:szCs w:val="24"/>
        </w:rPr>
      </w:pPr>
      <w:r w:rsidRPr="00C835E2">
        <w:rPr>
          <w:rFonts w:ascii="Times New Roman" w:hAnsi="Times New Roman" w:cs="Times New Roman"/>
          <w:b/>
          <w:sz w:val="24"/>
          <w:szCs w:val="24"/>
        </w:rPr>
        <w:lastRenderedPageBreak/>
        <w:t xml:space="preserve">     2.12.9. Obezite Üzerine Etkileri</w:t>
      </w:r>
    </w:p>
    <w:p w:rsidR="006E267D" w:rsidRDefault="006E267D" w:rsidP="006E267D">
      <w:pPr>
        <w:jc w:val="both"/>
        <w:rPr>
          <w:rFonts w:ascii="Times New Roman" w:hAnsi="Times New Roman" w:cs="Times New Roman"/>
          <w:sz w:val="24"/>
          <w:szCs w:val="24"/>
        </w:rPr>
      </w:pPr>
      <w:r w:rsidRPr="00CA5DA0">
        <w:rPr>
          <w:rFonts w:ascii="Times New Roman" w:hAnsi="Times New Roman" w:cs="Times New Roman"/>
          <w:sz w:val="24"/>
          <w:szCs w:val="24"/>
        </w:rPr>
        <w:t xml:space="preserve">     Obezite ve D vitamini eksikliği </w:t>
      </w:r>
      <w:r>
        <w:rPr>
          <w:rFonts w:ascii="Times New Roman" w:hAnsi="Times New Roman" w:cs="Times New Roman"/>
          <w:sz w:val="24"/>
          <w:szCs w:val="24"/>
        </w:rPr>
        <w:t>birbirinden bağımsız olarak çağımızda sık görülen sağlık problemleridir. Yapılan çalışmalarda obezite saptanan bireylerde serum 25(OH)D düzeyi düşük bulunmuştur ve bu da obez bireylerde D v</w:t>
      </w:r>
      <w:r w:rsidR="004E7E7F">
        <w:rPr>
          <w:rFonts w:ascii="Times New Roman" w:hAnsi="Times New Roman" w:cs="Times New Roman"/>
          <w:sz w:val="24"/>
          <w:szCs w:val="24"/>
        </w:rPr>
        <w:t>itamini eksikliğinin normal popü</w:t>
      </w:r>
      <w:r>
        <w:rPr>
          <w:rFonts w:ascii="Times New Roman" w:hAnsi="Times New Roman" w:cs="Times New Roman"/>
          <w:sz w:val="24"/>
          <w:szCs w:val="24"/>
        </w:rPr>
        <w:t>lasyondan daha sık görüldüğü düşüncesini uyandırmıştır. Vitamin D yağda eriyen bir vitamin olduğundan obezlerde yağ dokusunda tutulup dolaşımdan çekilmiş olabileceği akla gelmiştir. D vitamini eksikliğine bağlı PTH artışı ile obezite arasında pozitif bir ilişki vardır. PTH 1a hidroksilaz e</w:t>
      </w:r>
      <w:r w:rsidR="00682D55">
        <w:rPr>
          <w:rFonts w:ascii="Times New Roman" w:hAnsi="Times New Roman" w:cs="Times New Roman"/>
          <w:sz w:val="24"/>
          <w:szCs w:val="24"/>
        </w:rPr>
        <w:t>nzimini aktive ederek, 1,25(OH)₂</w:t>
      </w:r>
      <w:r>
        <w:rPr>
          <w:rFonts w:ascii="Times New Roman" w:hAnsi="Times New Roman" w:cs="Times New Roman"/>
          <w:sz w:val="24"/>
          <w:szCs w:val="24"/>
        </w:rPr>
        <w:t>D sentezini ve hücre içi kalsiyum girişini artırmanın yanı sıra kas hücrelerinde lipid oksidasyonunu da baskılar (45).</w:t>
      </w:r>
    </w:p>
    <w:p w:rsidR="00E63EB1" w:rsidRDefault="00E63EB1" w:rsidP="006E267D">
      <w:pPr>
        <w:jc w:val="both"/>
        <w:rPr>
          <w:rFonts w:ascii="Times New Roman" w:hAnsi="Times New Roman" w:cs="Times New Roman"/>
          <w:sz w:val="24"/>
          <w:szCs w:val="24"/>
        </w:rPr>
      </w:pPr>
    </w:p>
    <w:p w:rsidR="00E63EB1" w:rsidRDefault="00E63EB1" w:rsidP="006E267D">
      <w:pPr>
        <w:jc w:val="both"/>
        <w:rPr>
          <w:rFonts w:ascii="Times New Roman" w:hAnsi="Times New Roman" w:cs="Times New Roman"/>
          <w:sz w:val="24"/>
          <w:szCs w:val="24"/>
        </w:rPr>
      </w:pPr>
    </w:p>
    <w:p w:rsidR="00E63EB1" w:rsidRDefault="00E63EB1" w:rsidP="006E267D">
      <w:pPr>
        <w:jc w:val="both"/>
        <w:rPr>
          <w:rFonts w:ascii="Times New Roman" w:hAnsi="Times New Roman" w:cs="Times New Roman"/>
          <w:sz w:val="24"/>
          <w:szCs w:val="24"/>
        </w:rPr>
      </w:pPr>
    </w:p>
    <w:p w:rsidR="00E63EB1" w:rsidRDefault="00E63EB1" w:rsidP="006E267D">
      <w:pPr>
        <w:jc w:val="both"/>
        <w:rPr>
          <w:rFonts w:ascii="Times New Roman" w:hAnsi="Times New Roman" w:cs="Times New Roman"/>
          <w:sz w:val="24"/>
          <w:szCs w:val="24"/>
        </w:rPr>
      </w:pPr>
    </w:p>
    <w:p w:rsidR="00E63EB1" w:rsidRDefault="00E63EB1" w:rsidP="006E267D">
      <w:pPr>
        <w:jc w:val="both"/>
        <w:rPr>
          <w:rFonts w:ascii="Times New Roman" w:hAnsi="Times New Roman" w:cs="Times New Roman"/>
          <w:sz w:val="24"/>
          <w:szCs w:val="24"/>
        </w:rPr>
      </w:pPr>
    </w:p>
    <w:p w:rsidR="00E63EB1" w:rsidRDefault="00E63EB1" w:rsidP="006E267D">
      <w:pPr>
        <w:jc w:val="both"/>
        <w:rPr>
          <w:rFonts w:ascii="Times New Roman" w:hAnsi="Times New Roman" w:cs="Times New Roman"/>
          <w:sz w:val="24"/>
          <w:szCs w:val="24"/>
        </w:rPr>
      </w:pPr>
    </w:p>
    <w:p w:rsidR="00E63EB1" w:rsidRDefault="00E63EB1" w:rsidP="006E267D">
      <w:pPr>
        <w:jc w:val="both"/>
        <w:rPr>
          <w:rFonts w:ascii="Times New Roman" w:hAnsi="Times New Roman" w:cs="Times New Roman"/>
          <w:sz w:val="24"/>
          <w:szCs w:val="24"/>
        </w:rPr>
      </w:pPr>
    </w:p>
    <w:p w:rsidR="00E63EB1" w:rsidRDefault="00E63EB1" w:rsidP="006E267D">
      <w:pPr>
        <w:jc w:val="both"/>
        <w:rPr>
          <w:rFonts w:ascii="Times New Roman" w:hAnsi="Times New Roman" w:cs="Times New Roman"/>
          <w:sz w:val="24"/>
          <w:szCs w:val="24"/>
        </w:rPr>
      </w:pPr>
    </w:p>
    <w:p w:rsidR="00E63EB1" w:rsidRDefault="00E63EB1" w:rsidP="006E267D">
      <w:pPr>
        <w:jc w:val="both"/>
        <w:rPr>
          <w:rFonts w:ascii="Times New Roman" w:hAnsi="Times New Roman" w:cs="Times New Roman"/>
          <w:sz w:val="24"/>
          <w:szCs w:val="24"/>
        </w:rPr>
      </w:pPr>
    </w:p>
    <w:p w:rsidR="00E63EB1" w:rsidRDefault="00E63EB1" w:rsidP="006E267D">
      <w:pPr>
        <w:jc w:val="both"/>
        <w:rPr>
          <w:rFonts w:ascii="Times New Roman" w:hAnsi="Times New Roman" w:cs="Times New Roman"/>
          <w:sz w:val="24"/>
          <w:szCs w:val="24"/>
        </w:rPr>
      </w:pPr>
    </w:p>
    <w:p w:rsidR="00E63EB1" w:rsidRDefault="00E63EB1" w:rsidP="006E267D">
      <w:pPr>
        <w:jc w:val="both"/>
        <w:rPr>
          <w:rFonts w:ascii="Times New Roman" w:hAnsi="Times New Roman" w:cs="Times New Roman"/>
          <w:sz w:val="24"/>
          <w:szCs w:val="24"/>
        </w:rPr>
      </w:pPr>
    </w:p>
    <w:p w:rsidR="00E63EB1" w:rsidRDefault="00E63EB1" w:rsidP="006E267D">
      <w:pPr>
        <w:jc w:val="both"/>
        <w:rPr>
          <w:rFonts w:ascii="Times New Roman" w:hAnsi="Times New Roman" w:cs="Times New Roman"/>
          <w:sz w:val="24"/>
          <w:szCs w:val="24"/>
        </w:rPr>
      </w:pPr>
    </w:p>
    <w:p w:rsidR="00E63EB1" w:rsidRDefault="00E63EB1" w:rsidP="006E267D">
      <w:pPr>
        <w:jc w:val="both"/>
        <w:rPr>
          <w:rFonts w:ascii="Times New Roman" w:hAnsi="Times New Roman" w:cs="Times New Roman"/>
          <w:sz w:val="24"/>
          <w:szCs w:val="24"/>
        </w:rPr>
      </w:pPr>
    </w:p>
    <w:p w:rsidR="00E63EB1" w:rsidRDefault="00E63EB1" w:rsidP="006E267D">
      <w:pPr>
        <w:jc w:val="both"/>
        <w:rPr>
          <w:rFonts w:ascii="Times New Roman" w:hAnsi="Times New Roman" w:cs="Times New Roman"/>
          <w:sz w:val="24"/>
          <w:szCs w:val="24"/>
        </w:rPr>
      </w:pPr>
    </w:p>
    <w:p w:rsidR="00E63EB1" w:rsidRPr="00CA5DA0" w:rsidRDefault="00E63EB1" w:rsidP="006E267D">
      <w:pPr>
        <w:jc w:val="both"/>
        <w:rPr>
          <w:rFonts w:ascii="Times New Roman" w:hAnsi="Times New Roman" w:cs="Times New Roman"/>
          <w:sz w:val="24"/>
          <w:szCs w:val="24"/>
        </w:rPr>
      </w:pPr>
    </w:p>
    <w:p w:rsidR="006E267D" w:rsidRDefault="000E7A0D" w:rsidP="006E267D">
      <w:pPr>
        <w:ind w:left="567"/>
        <w:rPr>
          <w:rFonts w:ascii="Times New Roman" w:hAnsi="Times New Roman" w:cs="Times New Roman"/>
          <w:b/>
          <w:sz w:val="24"/>
          <w:szCs w:val="24"/>
        </w:rPr>
      </w:pPr>
      <w:r>
        <w:rPr>
          <w:rFonts w:ascii="Times New Roman" w:hAnsi="Times New Roman" w:cs="Times New Roman"/>
          <w:b/>
          <w:sz w:val="24"/>
          <w:szCs w:val="24"/>
        </w:rPr>
        <w:lastRenderedPageBreak/>
        <w:t xml:space="preserve">     3.GEREÇ VE</w:t>
      </w:r>
      <w:r w:rsidR="006E267D">
        <w:rPr>
          <w:rFonts w:ascii="Times New Roman" w:hAnsi="Times New Roman" w:cs="Times New Roman"/>
          <w:b/>
          <w:sz w:val="24"/>
          <w:szCs w:val="24"/>
        </w:rPr>
        <w:t xml:space="preserve"> YÖNTEM</w:t>
      </w:r>
    </w:p>
    <w:p w:rsidR="006E267D" w:rsidRPr="007E27FE" w:rsidRDefault="006E267D" w:rsidP="006E267D">
      <w:pPr>
        <w:jc w:val="both"/>
        <w:rPr>
          <w:rFonts w:ascii="Times New Roman" w:eastAsia="Calibri" w:hAnsi="Times New Roman" w:cs="Times New Roman"/>
          <w:b/>
          <w:sz w:val="24"/>
          <w:szCs w:val="24"/>
        </w:rPr>
      </w:pPr>
    </w:p>
    <w:p w:rsidR="006E267D" w:rsidRPr="007E27FE" w:rsidRDefault="006E267D" w:rsidP="006E267D">
      <w:pPr>
        <w:ind w:firstLine="708"/>
        <w:jc w:val="both"/>
        <w:rPr>
          <w:rFonts w:ascii="Times New Roman" w:eastAsia="Calibri" w:hAnsi="Times New Roman" w:cs="Times New Roman"/>
          <w:b/>
          <w:sz w:val="24"/>
          <w:szCs w:val="24"/>
        </w:rPr>
      </w:pPr>
      <w:r w:rsidRPr="007E27FE">
        <w:rPr>
          <w:rFonts w:ascii="Times New Roman" w:eastAsia="Calibri" w:hAnsi="Times New Roman" w:cs="Times New Roman"/>
          <w:b/>
          <w:sz w:val="24"/>
          <w:szCs w:val="24"/>
        </w:rPr>
        <w:t xml:space="preserve">ARAŞTIRMANIN AMACI </w:t>
      </w:r>
    </w:p>
    <w:p w:rsidR="006E267D" w:rsidRDefault="006E267D" w:rsidP="002D08A2">
      <w:pPr>
        <w:ind w:firstLine="708"/>
        <w:jc w:val="both"/>
        <w:rPr>
          <w:rFonts w:ascii="Times New Roman" w:eastAsia="Calibri" w:hAnsi="Times New Roman" w:cs="Times New Roman"/>
          <w:sz w:val="24"/>
          <w:szCs w:val="24"/>
        </w:rPr>
      </w:pPr>
      <w:r w:rsidRPr="007E27FE">
        <w:rPr>
          <w:rFonts w:ascii="Times New Roman" w:eastAsia="Calibri" w:hAnsi="Times New Roman" w:cs="Times New Roman"/>
          <w:sz w:val="24"/>
          <w:szCs w:val="24"/>
        </w:rPr>
        <w:t>Bu araştırma</w:t>
      </w:r>
      <w:r>
        <w:rPr>
          <w:rFonts w:ascii="Times New Roman" w:eastAsia="Calibri" w:hAnsi="Times New Roman" w:cs="Times New Roman"/>
          <w:sz w:val="24"/>
          <w:szCs w:val="24"/>
        </w:rPr>
        <w:t>nın amacı; evde bakım hizmeti alan hastalarda D vitamini eksikliği sıklığını belirlemek ve D vitamini</w:t>
      </w:r>
      <w:r w:rsidR="0095681E">
        <w:rPr>
          <w:rFonts w:ascii="Times New Roman" w:eastAsia="Calibri" w:hAnsi="Times New Roman" w:cs="Times New Roman"/>
          <w:sz w:val="24"/>
          <w:szCs w:val="24"/>
        </w:rPr>
        <w:t xml:space="preserve"> eksikliği açısından riskli popü</w:t>
      </w:r>
      <w:r>
        <w:rPr>
          <w:rFonts w:ascii="Times New Roman" w:eastAsia="Calibri" w:hAnsi="Times New Roman" w:cs="Times New Roman"/>
          <w:sz w:val="24"/>
          <w:szCs w:val="24"/>
        </w:rPr>
        <w:t>lasyonda olan bu grubun fonksiyonel bağımsızlık ölçeği skorları ile D vitamini arasındaki ilişkiyi değerlendirmektir.</w:t>
      </w:r>
    </w:p>
    <w:p w:rsidR="002D08A2" w:rsidRPr="002D08A2" w:rsidRDefault="002D08A2" w:rsidP="002D08A2">
      <w:pPr>
        <w:ind w:firstLine="708"/>
        <w:jc w:val="both"/>
        <w:rPr>
          <w:rFonts w:ascii="Times New Roman" w:eastAsia="Calibri" w:hAnsi="Times New Roman" w:cs="Times New Roman"/>
          <w:sz w:val="24"/>
          <w:szCs w:val="24"/>
        </w:rPr>
      </w:pPr>
    </w:p>
    <w:p w:rsidR="006E267D" w:rsidRPr="007E27FE" w:rsidRDefault="006E267D" w:rsidP="006E267D">
      <w:pPr>
        <w:jc w:val="both"/>
        <w:rPr>
          <w:rFonts w:ascii="Times New Roman" w:eastAsia="TimesNewRomanPSMT" w:hAnsi="Times New Roman" w:cs="Times New Roman"/>
          <w:sz w:val="24"/>
          <w:szCs w:val="24"/>
        </w:rPr>
      </w:pPr>
      <w:r w:rsidRPr="007E27FE">
        <w:rPr>
          <w:rFonts w:ascii="Times New Roman" w:eastAsia="TimesNewRomanPSMT" w:hAnsi="Times New Roman" w:cs="Times New Roman"/>
          <w:sz w:val="24"/>
          <w:szCs w:val="24"/>
        </w:rPr>
        <w:tab/>
      </w:r>
      <w:r w:rsidRPr="007E27FE">
        <w:rPr>
          <w:rFonts w:ascii="Times New Roman" w:eastAsia="Calibri" w:hAnsi="Times New Roman" w:cs="Times New Roman"/>
          <w:b/>
          <w:sz w:val="24"/>
          <w:szCs w:val="24"/>
        </w:rPr>
        <w:t>ARAŞTIRMA PROJESİ</w:t>
      </w:r>
    </w:p>
    <w:p w:rsidR="006E267D" w:rsidRDefault="006E267D" w:rsidP="006E267D">
      <w:pPr>
        <w:ind w:firstLine="708"/>
        <w:jc w:val="both"/>
        <w:rPr>
          <w:rFonts w:ascii="Times New Roman" w:eastAsia="Calibri" w:hAnsi="Times New Roman" w:cs="Times New Roman"/>
          <w:sz w:val="24"/>
          <w:szCs w:val="24"/>
        </w:rPr>
      </w:pPr>
      <w:r w:rsidRPr="007E27FE">
        <w:rPr>
          <w:rFonts w:ascii="Times New Roman" w:eastAsia="Calibri" w:hAnsi="Times New Roman" w:cs="Times New Roman"/>
          <w:sz w:val="24"/>
          <w:szCs w:val="24"/>
        </w:rPr>
        <w:t>Bu araştırmaya, Pamukkale Üniversitesi (PAÜ) Girişimsel Olmayan Klinik Araştırmalar Etik Kurulu'nun, çalışmanın yapılmasında etik açıdan sa</w:t>
      </w:r>
      <w:r w:rsidR="00C40ABA">
        <w:rPr>
          <w:rFonts w:ascii="Times New Roman" w:eastAsia="Calibri" w:hAnsi="Times New Roman" w:cs="Times New Roman"/>
          <w:sz w:val="24"/>
          <w:szCs w:val="24"/>
        </w:rPr>
        <w:t>kınca olmadığına dair 13.12.2016 tarih ve 22</w:t>
      </w:r>
      <w:r w:rsidRPr="007E27FE">
        <w:rPr>
          <w:rFonts w:ascii="Times New Roman" w:eastAsia="Calibri" w:hAnsi="Times New Roman" w:cs="Times New Roman"/>
          <w:sz w:val="24"/>
          <w:szCs w:val="24"/>
        </w:rPr>
        <w:t xml:space="preserve"> sayılı kararı ile onay alındı.</w:t>
      </w:r>
    </w:p>
    <w:p w:rsidR="006E267D" w:rsidRDefault="006E267D" w:rsidP="006E267D">
      <w:pPr>
        <w:ind w:left="567"/>
        <w:rPr>
          <w:rFonts w:ascii="Times New Roman" w:hAnsi="Times New Roman" w:cs="Times New Roman"/>
          <w:b/>
          <w:sz w:val="24"/>
          <w:szCs w:val="24"/>
        </w:rPr>
      </w:pPr>
    </w:p>
    <w:p w:rsidR="006E267D" w:rsidRDefault="006E267D" w:rsidP="006E267D">
      <w:pPr>
        <w:ind w:left="567"/>
        <w:rPr>
          <w:rFonts w:ascii="Times New Roman" w:hAnsi="Times New Roman" w:cs="Times New Roman"/>
          <w:b/>
          <w:sz w:val="24"/>
          <w:szCs w:val="24"/>
        </w:rPr>
      </w:pPr>
      <w:r>
        <w:rPr>
          <w:rFonts w:ascii="Times New Roman" w:hAnsi="Times New Roman" w:cs="Times New Roman"/>
          <w:b/>
          <w:sz w:val="24"/>
          <w:szCs w:val="24"/>
        </w:rPr>
        <w:t>ARAŞTIRMA BÖLGESİ</w:t>
      </w:r>
    </w:p>
    <w:p w:rsidR="006E267D" w:rsidRPr="00BE0499" w:rsidRDefault="00BE0499" w:rsidP="00BE0499">
      <w:pPr>
        <w:rPr>
          <w:rFonts w:ascii="Times New Roman" w:hAnsi="Times New Roman" w:cs="Times New Roman"/>
          <w:sz w:val="24"/>
          <w:szCs w:val="24"/>
        </w:rPr>
      </w:pPr>
      <w:r>
        <w:rPr>
          <w:rFonts w:ascii="Times New Roman" w:hAnsi="Times New Roman" w:cs="Times New Roman"/>
          <w:sz w:val="24"/>
          <w:szCs w:val="24"/>
        </w:rPr>
        <w:t xml:space="preserve">         </w:t>
      </w:r>
      <w:r w:rsidR="006E267D" w:rsidRPr="00BE0499">
        <w:rPr>
          <w:rFonts w:ascii="Times New Roman" w:hAnsi="Times New Roman" w:cs="Times New Roman"/>
          <w:sz w:val="24"/>
          <w:szCs w:val="24"/>
        </w:rPr>
        <w:t>Denizli Devlet Hastanesi Evde Bakım Hizmetleri Birimi</w:t>
      </w:r>
      <w:r>
        <w:rPr>
          <w:rFonts w:ascii="Times New Roman" w:hAnsi="Times New Roman" w:cs="Times New Roman"/>
          <w:sz w:val="24"/>
          <w:szCs w:val="24"/>
        </w:rPr>
        <w:t>’ne kayıtlı olan ve bu birimin hizmet verdiği hastaların yaşadığı bölge</w:t>
      </w:r>
      <w:r w:rsidR="00DA3495">
        <w:rPr>
          <w:rFonts w:ascii="Times New Roman" w:hAnsi="Times New Roman" w:cs="Times New Roman"/>
          <w:sz w:val="24"/>
          <w:szCs w:val="24"/>
        </w:rPr>
        <w:t>yi içermektedir.</w:t>
      </w:r>
    </w:p>
    <w:p w:rsidR="006E267D" w:rsidRDefault="006E267D" w:rsidP="006E267D">
      <w:pPr>
        <w:rPr>
          <w:rFonts w:ascii="Times New Roman" w:hAnsi="Times New Roman" w:cs="Times New Roman"/>
          <w:sz w:val="24"/>
          <w:szCs w:val="24"/>
        </w:rPr>
      </w:pPr>
    </w:p>
    <w:p w:rsidR="006E267D" w:rsidRDefault="006E267D" w:rsidP="006E267D">
      <w:pPr>
        <w:rPr>
          <w:rFonts w:ascii="Times New Roman" w:hAnsi="Times New Roman" w:cs="Times New Roman"/>
          <w:b/>
          <w:sz w:val="24"/>
          <w:szCs w:val="24"/>
        </w:rPr>
      </w:pPr>
      <w:r>
        <w:rPr>
          <w:rFonts w:ascii="Times New Roman" w:hAnsi="Times New Roman" w:cs="Times New Roman"/>
          <w:sz w:val="24"/>
          <w:szCs w:val="24"/>
        </w:rPr>
        <w:t xml:space="preserve">         </w:t>
      </w:r>
      <w:r w:rsidRPr="00575635">
        <w:rPr>
          <w:rFonts w:ascii="Times New Roman" w:hAnsi="Times New Roman" w:cs="Times New Roman"/>
          <w:b/>
          <w:sz w:val="24"/>
          <w:szCs w:val="24"/>
        </w:rPr>
        <w:t>ARAŞTIRMANIN TİPİ</w:t>
      </w:r>
    </w:p>
    <w:p w:rsidR="006E267D" w:rsidRDefault="006E267D" w:rsidP="006E267D">
      <w:pPr>
        <w:rPr>
          <w:rFonts w:ascii="Times New Roman" w:hAnsi="Times New Roman" w:cs="Times New Roman"/>
          <w:sz w:val="24"/>
          <w:szCs w:val="24"/>
        </w:rPr>
      </w:pPr>
      <w:r>
        <w:rPr>
          <w:rFonts w:ascii="Times New Roman" w:hAnsi="Times New Roman" w:cs="Times New Roman"/>
          <w:b/>
          <w:sz w:val="24"/>
          <w:szCs w:val="24"/>
        </w:rPr>
        <w:t xml:space="preserve">         </w:t>
      </w:r>
      <w:r w:rsidRPr="00575635">
        <w:rPr>
          <w:rFonts w:ascii="Times New Roman" w:hAnsi="Times New Roman" w:cs="Times New Roman"/>
          <w:sz w:val="24"/>
          <w:szCs w:val="24"/>
        </w:rPr>
        <w:t>Araştırma</w:t>
      </w:r>
      <w:r w:rsidR="0098407D">
        <w:rPr>
          <w:rFonts w:ascii="Times New Roman" w:hAnsi="Times New Roman" w:cs="Times New Roman"/>
          <w:sz w:val="24"/>
          <w:szCs w:val="24"/>
        </w:rPr>
        <w:t>, tanımlayıcı</w:t>
      </w:r>
      <w:r>
        <w:rPr>
          <w:rFonts w:ascii="Times New Roman" w:hAnsi="Times New Roman" w:cs="Times New Roman"/>
          <w:sz w:val="24"/>
          <w:szCs w:val="24"/>
        </w:rPr>
        <w:t xml:space="preserve"> tipte kesitsel bir çalışmadır.</w:t>
      </w:r>
    </w:p>
    <w:p w:rsidR="006E267D" w:rsidRDefault="006E267D" w:rsidP="006E267D">
      <w:pPr>
        <w:rPr>
          <w:rFonts w:ascii="Times New Roman" w:hAnsi="Times New Roman" w:cs="Times New Roman"/>
          <w:sz w:val="24"/>
          <w:szCs w:val="24"/>
        </w:rPr>
      </w:pPr>
    </w:p>
    <w:p w:rsidR="006E267D" w:rsidRDefault="006E267D" w:rsidP="006E267D">
      <w:pPr>
        <w:rPr>
          <w:rFonts w:ascii="Times New Roman" w:hAnsi="Times New Roman" w:cs="Times New Roman"/>
          <w:b/>
          <w:sz w:val="24"/>
          <w:szCs w:val="24"/>
        </w:rPr>
      </w:pPr>
      <w:r>
        <w:rPr>
          <w:rFonts w:ascii="Times New Roman" w:hAnsi="Times New Roman" w:cs="Times New Roman"/>
          <w:sz w:val="24"/>
          <w:szCs w:val="24"/>
        </w:rPr>
        <w:t xml:space="preserve">        </w:t>
      </w:r>
      <w:r w:rsidRPr="00575635">
        <w:rPr>
          <w:rFonts w:ascii="Times New Roman" w:hAnsi="Times New Roman" w:cs="Times New Roman"/>
          <w:b/>
          <w:sz w:val="24"/>
          <w:szCs w:val="24"/>
        </w:rPr>
        <w:t xml:space="preserve">  ARAŞTIRMANIN EVRENİ</w:t>
      </w:r>
    </w:p>
    <w:p w:rsidR="006E267D" w:rsidRDefault="006E267D" w:rsidP="006E267D">
      <w:pPr>
        <w:jc w:val="both"/>
        <w:rPr>
          <w:rFonts w:ascii="Times New Roman" w:hAnsi="Times New Roman" w:cs="Times New Roman"/>
          <w:sz w:val="24"/>
          <w:szCs w:val="24"/>
        </w:rPr>
      </w:pPr>
      <w:r w:rsidRPr="00D103CF">
        <w:rPr>
          <w:rFonts w:ascii="Times New Roman" w:hAnsi="Times New Roman" w:cs="Times New Roman"/>
          <w:sz w:val="24"/>
          <w:szCs w:val="24"/>
        </w:rPr>
        <w:t xml:space="preserve">          Denizli Devlet Hastanesi Evde Sağlık Birimi’nin hizmet verdiği 1025 hasta</w:t>
      </w:r>
      <w:r>
        <w:rPr>
          <w:rFonts w:ascii="Times New Roman" w:hAnsi="Times New Roman" w:cs="Times New Roman"/>
          <w:sz w:val="24"/>
          <w:szCs w:val="24"/>
        </w:rPr>
        <w:t>dan çalışmaya katılmayı kabul eden 18 yaş üstü hastalar oluşturmaktadır.</w:t>
      </w:r>
    </w:p>
    <w:p w:rsidR="006E267D" w:rsidRDefault="006E267D" w:rsidP="006E267D">
      <w:pPr>
        <w:jc w:val="both"/>
        <w:rPr>
          <w:rFonts w:ascii="Times New Roman" w:hAnsi="Times New Roman" w:cs="Times New Roman"/>
          <w:sz w:val="24"/>
          <w:szCs w:val="24"/>
        </w:rPr>
      </w:pPr>
    </w:p>
    <w:p w:rsidR="002D08A2" w:rsidRDefault="006E267D" w:rsidP="006E267D">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6E267D" w:rsidRPr="00D2382E" w:rsidRDefault="00A84F11" w:rsidP="006E267D">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6E267D" w:rsidRPr="00D2382E">
        <w:rPr>
          <w:rFonts w:ascii="Times New Roman" w:hAnsi="Times New Roman" w:cs="Times New Roman"/>
          <w:b/>
          <w:sz w:val="24"/>
          <w:szCs w:val="24"/>
        </w:rPr>
        <w:t>ARAŞTIRMANIN ÖRNEKLEMİ</w:t>
      </w:r>
    </w:p>
    <w:p w:rsidR="006E267D" w:rsidRDefault="006E267D" w:rsidP="006E267D">
      <w:pPr>
        <w:jc w:val="both"/>
        <w:rPr>
          <w:rFonts w:ascii="Times New Roman" w:hAnsi="Times New Roman" w:cs="Times New Roman"/>
          <w:sz w:val="24"/>
          <w:szCs w:val="24"/>
        </w:rPr>
      </w:pPr>
      <w:r w:rsidRPr="00D2382E">
        <w:rPr>
          <w:rFonts w:ascii="Times New Roman" w:hAnsi="Times New Roman" w:cs="Times New Roman"/>
          <w:sz w:val="24"/>
          <w:szCs w:val="24"/>
        </w:rPr>
        <w:t xml:space="preserve">          Örneklem seçilmemiş olup</w:t>
      </w:r>
      <w:r>
        <w:rPr>
          <w:rFonts w:ascii="Times New Roman" w:hAnsi="Times New Roman" w:cs="Times New Roman"/>
          <w:sz w:val="24"/>
          <w:szCs w:val="24"/>
        </w:rPr>
        <w:t>, Denizli Devlet Hastanesi Evde Bakım Birimi’ne kayıtlı olan ve çalışmaya katılmayı kabul eden 18 yaş üstü hastalar örneklem grubunu oluşturmaktadır.</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İncelenecek olan değişkenlerden elde edilecek olan ilişkinin orta dereceli etki büyüklüğüne sahip olacağı varsayılarak yapılan güç analizi sonucunda çalışmaya en az 207 kişi alındığında %95 güvenle %90 güç elde edilebileceği hesaplanmıştır. Örneklem toplama sürecinde 223 kişiye ulaşılarak görüşme yapılmıştır. Bunlardan 1 kişi primer hiperparatiroidi, 1 kişi on</w:t>
      </w:r>
      <w:r w:rsidR="00A112B0">
        <w:rPr>
          <w:rFonts w:ascii="Times New Roman" w:hAnsi="Times New Roman" w:cs="Times New Roman"/>
          <w:sz w:val="24"/>
          <w:szCs w:val="24"/>
        </w:rPr>
        <w:t xml:space="preserve"> </w:t>
      </w:r>
      <w:r>
        <w:rPr>
          <w:rFonts w:ascii="Times New Roman" w:hAnsi="Times New Roman" w:cs="Times New Roman"/>
          <w:sz w:val="24"/>
          <w:szCs w:val="24"/>
        </w:rPr>
        <w:t xml:space="preserve">yedi yaşında, 5 kişi diyaliz hastası olduğu için ve </w:t>
      </w:r>
      <w:r w:rsidR="00A112B0">
        <w:rPr>
          <w:rFonts w:ascii="Times New Roman" w:hAnsi="Times New Roman" w:cs="Times New Roman"/>
          <w:sz w:val="24"/>
          <w:szCs w:val="24"/>
        </w:rPr>
        <w:t>2 kişi de kan vermeye gitmediği</w:t>
      </w:r>
      <w:r>
        <w:rPr>
          <w:rFonts w:ascii="Times New Roman" w:hAnsi="Times New Roman" w:cs="Times New Roman"/>
          <w:sz w:val="24"/>
          <w:szCs w:val="24"/>
        </w:rPr>
        <w:t xml:space="preserve"> için çalışmadan çıkarılmıştır. Geriye kalan 214 hasta dahil etme kriterlerini karşıladığından araştırmaya dahil edilmiştir.</w:t>
      </w:r>
    </w:p>
    <w:p w:rsidR="006E267D" w:rsidRDefault="006E267D" w:rsidP="006E267D">
      <w:pPr>
        <w:jc w:val="both"/>
        <w:rPr>
          <w:rFonts w:ascii="Times New Roman" w:hAnsi="Times New Roman" w:cs="Times New Roman"/>
          <w:sz w:val="24"/>
          <w:szCs w:val="24"/>
        </w:rPr>
      </w:pPr>
    </w:p>
    <w:p w:rsidR="006E267D" w:rsidRDefault="006E267D" w:rsidP="006E267D">
      <w:pPr>
        <w:jc w:val="both"/>
        <w:rPr>
          <w:rFonts w:ascii="Times New Roman" w:hAnsi="Times New Roman" w:cs="Times New Roman"/>
          <w:b/>
          <w:sz w:val="24"/>
          <w:szCs w:val="24"/>
        </w:rPr>
      </w:pPr>
      <w:r w:rsidRPr="00AF4DB5">
        <w:rPr>
          <w:rFonts w:ascii="Times New Roman" w:hAnsi="Times New Roman" w:cs="Times New Roman"/>
          <w:b/>
          <w:sz w:val="24"/>
          <w:szCs w:val="24"/>
        </w:rPr>
        <w:t xml:space="preserve">          ARAŞTIRMADAN DIŞLAMA KRİTERLERİ</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Araştırmaya</w:t>
      </w:r>
      <w:r w:rsidRPr="000F131C">
        <w:rPr>
          <w:rFonts w:ascii="Times New Roman" w:hAnsi="Times New Roman" w:cs="Times New Roman"/>
          <w:sz w:val="24"/>
          <w:szCs w:val="24"/>
        </w:rPr>
        <w:t>;</w:t>
      </w:r>
    </w:p>
    <w:p w:rsidR="006E267D" w:rsidRDefault="006E267D" w:rsidP="006E267D">
      <w:pPr>
        <w:pStyle w:val="ListeParagraf"/>
        <w:numPr>
          <w:ilvl w:val="0"/>
          <w:numId w:val="10"/>
        </w:numPr>
        <w:jc w:val="both"/>
        <w:rPr>
          <w:rFonts w:ascii="Times New Roman" w:hAnsi="Times New Roman" w:cs="Times New Roman"/>
          <w:sz w:val="24"/>
          <w:szCs w:val="24"/>
        </w:rPr>
      </w:pPr>
      <w:r>
        <w:rPr>
          <w:rFonts w:ascii="Times New Roman" w:hAnsi="Times New Roman" w:cs="Times New Roman"/>
          <w:sz w:val="24"/>
          <w:szCs w:val="24"/>
        </w:rPr>
        <w:t>18 yaş altında olanlar,</w:t>
      </w:r>
    </w:p>
    <w:p w:rsidR="006E267D" w:rsidRDefault="006E267D" w:rsidP="006E267D">
      <w:pPr>
        <w:pStyle w:val="ListeParagraf"/>
        <w:numPr>
          <w:ilvl w:val="0"/>
          <w:numId w:val="10"/>
        </w:numPr>
        <w:jc w:val="both"/>
        <w:rPr>
          <w:rFonts w:ascii="Times New Roman" w:hAnsi="Times New Roman" w:cs="Times New Roman"/>
          <w:sz w:val="24"/>
          <w:szCs w:val="24"/>
        </w:rPr>
      </w:pPr>
      <w:r>
        <w:rPr>
          <w:rFonts w:ascii="Times New Roman" w:hAnsi="Times New Roman" w:cs="Times New Roman"/>
          <w:sz w:val="24"/>
          <w:szCs w:val="24"/>
        </w:rPr>
        <w:t>Diyalize girenler,</w:t>
      </w:r>
    </w:p>
    <w:p w:rsidR="006E267D" w:rsidRDefault="006E267D" w:rsidP="006E267D">
      <w:pPr>
        <w:pStyle w:val="ListeParagraf"/>
        <w:numPr>
          <w:ilvl w:val="0"/>
          <w:numId w:val="10"/>
        </w:numPr>
        <w:jc w:val="both"/>
        <w:rPr>
          <w:rFonts w:ascii="Times New Roman" w:hAnsi="Times New Roman" w:cs="Times New Roman"/>
          <w:sz w:val="24"/>
          <w:szCs w:val="24"/>
        </w:rPr>
      </w:pPr>
      <w:r>
        <w:rPr>
          <w:rFonts w:ascii="Times New Roman" w:hAnsi="Times New Roman" w:cs="Times New Roman"/>
          <w:sz w:val="24"/>
          <w:szCs w:val="24"/>
        </w:rPr>
        <w:t>Primer Hiperparatiroidi hastası olanlar</w:t>
      </w:r>
    </w:p>
    <w:p w:rsidR="006E267D" w:rsidRDefault="006E267D" w:rsidP="006E267D">
      <w:pPr>
        <w:pStyle w:val="ListeParagraf"/>
        <w:numPr>
          <w:ilvl w:val="0"/>
          <w:numId w:val="10"/>
        </w:numPr>
        <w:jc w:val="both"/>
        <w:rPr>
          <w:rFonts w:ascii="Times New Roman" w:hAnsi="Times New Roman" w:cs="Times New Roman"/>
          <w:sz w:val="24"/>
          <w:szCs w:val="24"/>
        </w:rPr>
      </w:pPr>
      <w:r>
        <w:rPr>
          <w:rFonts w:ascii="Times New Roman" w:hAnsi="Times New Roman" w:cs="Times New Roman"/>
          <w:sz w:val="24"/>
          <w:szCs w:val="24"/>
        </w:rPr>
        <w:t>Çalışmaya katılmayı kabul etmeyenler dahil edilmemiştir.</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Diyalize girme ve primer hiperparatiroidi D vitamini metabolizmasını etkileyebileceği için diyaliz hastaları ve primer hiperparatiroidi hastaları çalışmadan çıkarıldı.</w:t>
      </w:r>
    </w:p>
    <w:p w:rsidR="006E267D" w:rsidRDefault="006E267D" w:rsidP="006E267D">
      <w:pPr>
        <w:jc w:val="both"/>
        <w:rPr>
          <w:rFonts w:ascii="Times New Roman" w:hAnsi="Times New Roman" w:cs="Times New Roman"/>
          <w:b/>
          <w:sz w:val="24"/>
          <w:szCs w:val="24"/>
        </w:rPr>
      </w:pPr>
      <w:r>
        <w:rPr>
          <w:rFonts w:ascii="Times New Roman" w:hAnsi="Times New Roman" w:cs="Times New Roman"/>
          <w:sz w:val="24"/>
          <w:szCs w:val="24"/>
        </w:rPr>
        <w:t xml:space="preserve">          </w:t>
      </w:r>
      <w:r w:rsidRPr="000F131C">
        <w:rPr>
          <w:rFonts w:ascii="Times New Roman" w:hAnsi="Times New Roman" w:cs="Times New Roman"/>
          <w:b/>
          <w:sz w:val="24"/>
          <w:szCs w:val="24"/>
        </w:rPr>
        <w:t>ARAŞTIRMANIN BAĞIMLI VE BAĞIMSIZ DEĞİŞKENLERİ</w:t>
      </w:r>
    </w:p>
    <w:p w:rsidR="006E267D" w:rsidRDefault="006E267D" w:rsidP="006E267D">
      <w:pPr>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Araştırmanın bağımlı değişkenleri:</w:t>
      </w:r>
    </w:p>
    <w:p w:rsidR="006E267D" w:rsidRDefault="006E267D" w:rsidP="006E267D">
      <w:pPr>
        <w:pStyle w:val="ListeParagraf"/>
        <w:numPr>
          <w:ilvl w:val="0"/>
          <w:numId w:val="11"/>
        </w:numPr>
        <w:jc w:val="both"/>
        <w:rPr>
          <w:rFonts w:ascii="Times New Roman" w:hAnsi="Times New Roman" w:cs="Times New Roman"/>
          <w:sz w:val="24"/>
          <w:szCs w:val="24"/>
        </w:rPr>
      </w:pPr>
      <w:r w:rsidRPr="0071702C">
        <w:rPr>
          <w:rFonts w:ascii="Times New Roman" w:hAnsi="Times New Roman" w:cs="Times New Roman"/>
          <w:sz w:val="24"/>
          <w:szCs w:val="24"/>
        </w:rPr>
        <w:t>Evde bakım hizmeti alan hastalarda D vitamini eksikliği,</w:t>
      </w:r>
    </w:p>
    <w:p w:rsidR="006E267D" w:rsidRDefault="006E267D" w:rsidP="006E267D">
      <w:pPr>
        <w:pStyle w:val="ListeParagraf"/>
        <w:numPr>
          <w:ilvl w:val="0"/>
          <w:numId w:val="11"/>
        </w:numPr>
        <w:jc w:val="both"/>
        <w:rPr>
          <w:rFonts w:ascii="Times New Roman" w:hAnsi="Times New Roman" w:cs="Times New Roman"/>
          <w:sz w:val="24"/>
          <w:szCs w:val="24"/>
        </w:rPr>
      </w:pPr>
      <w:r>
        <w:rPr>
          <w:rFonts w:ascii="Times New Roman" w:hAnsi="Times New Roman" w:cs="Times New Roman"/>
          <w:sz w:val="24"/>
          <w:szCs w:val="24"/>
        </w:rPr>
        <w:t>Evde bakım hizmeti alan hastalarda Fonksiyonel Bağımsızlık Ölçeği skorları</w:t>
      </w:r>
    </w:p>
    <w:p w:rsidR="006E267D" w:rsidRDefault="006E267D" w:rsidP="006E267D">
      <w:pPr>
        <w:pStyle w:val="ListeParagraf"/>
        <w:ind w:left="840"/>
        <w:jc w:val="both"/>
        <w:rPr>
          <w:rFonts w:ascii="Times New Roman" w:hAnsi="Times New Roman" w:cs="Times New Roman"/>
          <w:sz w:val="24"/>
          <w:szCs w:val="24"/>
        </w:rPr>
      </w:pPr>
      <w:r>
        <w:rPr>
          <w:rFonts w:ascii="Times New Roman" w:hAnsi="Times New Roman" w:cs="Times New Roman"/>
          <w:sz w:val="24"/>
          <w:szCs w:val="24"/>
        </w:rPr>
        <w:lastRenderedPageBreak/>
        <w:t>Araştırmanın bağımsız değişkenleri:</w:t>
      </w:r>
    </w:p>
    <w:p w:rsidR="006E267D" w:rsidRDefault="006E267D" w:rsidP="006E267D">
      <w:pPr>
        <w:pStyle w:val="ListeParagraf"/>
        <w:ind w:left="840"/>
        <w:jc w:val="both"/>
        <w:rPr>
          <w:rFonts w:ascii="Times New Roman" w:hAnsi="Times New Roman" w:cs="Times New Roman"/>
          <w:sz w:val="24"/>
          <w:szCs w:val="24"/>
        </w:rPr>
      </w:pPr>
    </w:p>
    <w:p w:rsidR="006E267D" w:rsidRDefault="006E267D" w:rsidP="006E267D">
      <w:pPr>
        <w:pStyle w:val="ListeParagraf"/>
        <w:numPr>
          <w:ilvl w:val="0"/>
          <w:numId w:val="12"/>
        </w:numPr>
        <w:jc w:val="both"/>
        <w:rPr>
          <w:rFonts w:ascii="Times New Roman" w:hAnsi="Times New Roman" w:cs="Times New Roman"/>
          <w:sz w:val="24"/>
          <w:szCs w:val="24"/>
        </w:rPr>
      </w:pPr>
      <w:r>
        <w:rPr>
          <w:rFonts w:ascii="Times New Roman" w:hAnsi="Times New Roman" w:cs="Times New Roman"/>
          <w:sz w:val="24"/>
          <w:szCs w:val="24"/>
        </w:rPr>
        <w:t>Yaş,</w:t>
      </w:r>
    </w:p>
    <w:p w:rsidR="006E267D" w:rsidRDefault="006E267D" w:rsidP="006E267D">
      <w:pPr>
        <w:pStyle w:val="ListeParagraf"/>
        <w:numPr>
          <w:ilvl w:val="0"/>
          <w:numId w:val="12"/>
        </w:numPr>
        <w:jc w:val="both"/>
        <w:rPr>
          <w:rFonts w:ascii="Times New Roman" w:hAnsi="Times New Roman" w:cs="Times New Roman"/>
          <w:sz w:val="24"/>
          <w:szCs w:val="24"/>
        </w:rPr>
      </w:pPr>
      <w:r>
        <w:rPr>
          <w:rFonts w:ascii="Times New Roman" w:hAnsi="Times New Roman" w:cs="Times New Roman"/>
          <w:sz w:val="24"/>
          <w:szCs w:val="24"/>
        </w:rPr>
        <w:t>Cinsiyet,</w:t>
      </w:r>
    </w:p>
    <w:p w:rsidR="006E267D" w:rsidRDefault="006E267D" w:rsidP="006E267D">
      <w:pPr>
        <w:pStyle w:val="ListeParagraf"/>
        <w:numPr>
          <w:ilvl w:val="0"/>
          <w:numId w:val="12"/>
        </w:numPr>
        <w:jc w:val="both"/>
        <w:rPr>
          <w:rFonts w:ascii="Times New Roman" w:hAnsi="Times New Roman" w:cs="Times New Roman"/>
          <w:sz w:val="24"/>
          <w:szCs w:val="24"/>
        </w:rPr>
      </w:pPr>
      <w:r>
        <w:rPr>
          <w:rFonts w:ascii="Times New Roman" w:hAnsi="Times New Roman" w:cs="Times New Roman"/>
          <w:sz w:val="24"/>
          <w:szCs w:val="24"/>
        </w:rPr>
        <w:t>Medeni durum,</w:t>
      </w:r>
    </w:p>
    <w:p w:rsidR="006E267D" w:rsidRDefault="006E267D" w:rsidP="006E267D">
      <w:pPr>
        <w:pStyle w:val="ListeParagraf"/>
        <w:numPr>
          <w:ilvl w:val="0"/>
          <w:numId w:val="12"/>
        </w:numPr>
        <w:jc w:val="both"/>
        <w:rPr>
          <w:rFonts w:ascii="Times New Roman" w:hAnsi="Times New Roman" w:cs="Times New Roman"/>
          <w:sz w:val="24"/>
          <w:szCs w:val="24"/>
        </w:rPr>
      </w:pPr>
      <w:r>
        <w:rPr>
          <w:rFonts w:ascii="Times New Roman" w:hAnsi="Times New Roman" w:cs="Times New Roman"/>
          <w:sz w:val="24"/>
          <w:szCs w:val="24"/>
        </w:rPr>
        <w:t>Eğitim durumu,</w:t>
      </w:r>
    </w:p>
    <w:p w:rsidR="006E267D" w:rsidRDefault="006E267D" w:rsidP="006E267D">
      <w:pPr>
        <w:pStyle w:val="ListeParagraf"/>
        <w:numPr>
          <w:ilvl w:val="0"/>
          <w:numId w:val="12"/>
        </w:numPr>
        <w:jc w:val="both"/>
        <w:rPr>
          <w:rFonts w:ascii="Times New Roman" w:hAnsi="Times New Roman" w:cs="Times New Roman"/>
          <w:sz w:val="24"/>
          <w:szCs w:val="24"/>
        </w:rPr>
      </w:pPr>
      <w:r>
        <w:rPr>
          <w:rFonts w:ascii="Times New Roman" w:hAnsi="Times New Roman" w:cs="Times New Roman"/>
          <w:sz w:val="24"/>
          <w:szCs w:val="24"/>
        </w:rPr>
        <w:t>Gelir düzeyi,</w:t>
      </w:r>
    </w:p>
    <w:p w:rsidR="006E267D" w:rsidRDefault="006E267D" w:rsidP="006E267D">
      <w:pPr>
        <w:pStyle w:val="ListeParagraf"/>
        <w:numPr>
          <w:ilvl w:val="0"/>
          <w:numId w:val="12"/>
        </w:numPr>
        <w:jc w:val="both"/>
        <w:rPr>
          <w:rFonts w:ascii="Times New Roman" w:hAnsi="Times New Roman" w:cs="Times New Roman"/>
          <w:sz w:val="24"/>
          <w:szCs w:val="24"/>
        </w:rPr>
      </w:pPr>
      <w:r>
        <w:rPr>
          <w:rFonts w:ascii="Times New Roman" w:hAnsi="Times New Roman" w:cs="Times New Roman"/>
          <w:sz w:val="24"/>
          <w:szCs w:val="24"/>
        </w:rPr>
        <w:t>Ne zamandır evde bakım hizmeti aldığı,</w:t>
      </w:r>
    </w:p>
    <w:p w:rsidR="006E267D" w:rsidRDefault="006E267D" w:rsidP="006E267D">
      <w:pPr>
        <w:pStyle w:val="ListeParagraf"/>
        <w:numPr>
          <w:ilvl w:val="0"/>
          <w:numId w:val="12"/>
        </w:numPr>
        <w:jc w:val="both"/>
        <w:rPr>
          <w:rFonts w:ascii="Times New Roman" w:hAnsi="Times New Roman" w:cs="Times New Roman"/>
          <w:sz w:val="24"/>
          <w:szCs w:val="24"/>
        </w:rPr>
      </w:pPr>
      <w:r>
        <w:rPr>
          <w:rFonts w:ascii="Times New Roman" w:hAnsi="Times New Roman" w:cs="Times New Roman"/>
          <w:sz w:val="24"/>
          <w:szCs w:val="24"/>
        </w:rPr>
        <w:t>Evde bakım hizmeti alma tanısı,</w:t>
      </w:r>
    </w:p>
    <w:p w:rsidR="006E267D" w:rsidRDefault="006E267D" w:rsidP="006E267D">
      <w:pPr>
        <w:pStyle w:val="ListeParagraf"/>
        <w:numPr>
          <w:ilvl w:val="0"/>
          <w:numId w:val="12"/>
        </w:numPr>
        <w:jc w:val="both"/>
        <w:rPr>
          <w:rFonts w:ascii="Times New Roman" w:hAnsi="Times New Roman" w:cs="Times New Roman"/>
          <w:sz w:val="24"/>
          <w:szCs w:val="24"/>
        </w:rPr>
      </w:pPr>
      <w:r>
        <w:rPr>
          <w:rFonts w:ascii="Times New Roman" w:hAnsi="Times New Roman" w:cs="Times New Roman"/>
          <w:sz w:val="24"/>
          <w:szCs w:val="24"/>
        </w:rPr>
        <w:t>Komorbid hastalıklar,</w:t>
      </w:r>
    </w:p>
    <w:p w:rsidR="006E267D" w:rsidRDefault="006E267D" w:rsidP="006E267D">
      <w:pPr>
        <w:pStyle w:val="ListeParagraf"/>
        <w:numPr>
          <w:ilvl w:val="0"/>
          <w:numId w:val="12"/>
        </w:numPr>
        <w:jc w:val="both"/>
        <w:rPr>
          <w:rFonts w:ascii="Times New Roman" w:hAnsi="Times New Roman" w:cs="Times New Roman"/>
          <w:sz w:val="24"/>
          <w:szCs w:val="24"/>
        </w:rPr>
      </w:pPr>
      <w:r>
        <w:rPr>
          <w:rFonts w:ascii="Times New Roman" w:hAnsi="Times New Roman" w:cs="Times New Roman"/>
          <w:sz w:val="24"/>
          <w:szCs w:val="24"/>
        </w:rPr>
        <w:t>Kullandığı ilaçlar,</w:t>
      </w:r>
    </w:p>
    <w:p w:rsidR="006E267D" w:rsidRDefault="006E267D" w:rsidP="006E267D">
      <w:pPr>
        <w:pStyle w:val="ListeParagraf"/>
        <w:numPr>
          <w:ilvl w:val="0"/>
          <w:numId w:val="12"/>
        </w:numPr>
        <w:jc w:val="both"/>
        <w:rPr>
          <w:rFonts w:ascii="Times New Roman" w:hAnsi="Times New Roman" w:cs="Times New Roman"/>
          <w:sz w:val="24"/>
          <w:szCs w:val="24"/>
        </w:rPr>
      </w:pPr>
      <w:r>
        <w:rPr>
          <w:rFonts w:ascii="Times New Roman" w:hAnsi="Times New Roman" w:cs="Times New Roman"/>
          <w:sz w:val="24"/>
          <w:szCs w:val="24"/>
        </w:rPr>
        <w:t>Süt ve süt ürünleri kullanım durumu,</w:t>
      </w:r>
    </w:p>
    <w:p w:rsidR="006E267D" w:rsidRDefault="006E267D" w:rsidP="006E267D">
      <w:pPr>
        <w:pStyle w:val="ListeParagraf"/>
        <w:numPr>
          <w:ilvl w:val="0"/>
          <w:numId w:val="12"/>
        </w:numPr>
        <w:jc w:val="both"/>
        <w:rPr>
          <w:rFonts w:ascii="Times New Roman" w:hAnsi="Times New Roman" w:cs="Times New Roman"/>
          <w:sz w:val="24"/>
          <w:szCs w:val="24"/>
        </w:rPr>
      </w:pPr>
      <w:r>
        <w:rPr>
          <w:rFonts w:ascii="Times New Roman" w:hAnsi="Times New Roman" w:cs="Times New Roman"/>
          <w:sz w:val="24"/>
          <w:szCs w:val="24"/>
        </w:rPr>
        <w:t>Kalça kırığı öyküsü,</w:t>
      </w:r>
    </w:p>
    <w:p w:rsidR="006E267D" w:rsidRDefault="006E267D" w:rsidP="006E267D">
      <w:pPr>
        <w:pStyle w:val="ListeParagraf"/>
        <w:numPr>
          <w:ilvl w:val="0"/>
          <w:numId w:val="12"/>
        </w:numPr>
        <w:jc w:val="both"/>
        <w:rPr>
          <w:rFonts w:ascii="Times New Roman" w:hAnsi="Times New Roman" w:cs="Times New Roman"/>
          <w:sz w:val="24"/>
          <w:szCs w:val="24"/>
        </w:rPr>
      </w:pPr>
      <w:r>
        <w:rPr>
          <w:rFonts w:ascii="Times New Roman" w:hAnsi="Times New Roman" w:cs="Times New Roman"/>
          <w:sz w:val="24"/>
          <w:szCs w:val="24"/>
        </w:rPr>
        <w:t>Ailede kemik erimesi ve/veya kalça kırığı öyküsü,</w:t>
      </w:r>
    </w:p>
    <w:p w:rsidR="006E267D" w:rsidRDefault="006E267D" w:rsidP="006E267D">
      <w:pPr>
        <w:pStyle w:val="ListeParagraf"/>
        <w:numPr>
          <w:ilvl w:val="0"/>
          <w:numId w:val="12"/>
        </w:numPr>
        <w:jc w:val="both"/>
        <w:rPr>
          <w:rFonts w:ascii="Times New Roman" w:hAnsi="Times New Roman" w:cs="Times New Roman"/>
          <w:sz w:val="24"/>
          <w:szCs w:val="24"/>
        </w:rPr>
      </w:pPr>
      <w:r>
        <w:rPr>
          <w:rFonts w:ascii="Times New Roman" w:hAnsi="Times New Roman" w:cs="Times New Roman"/>
          <w:sz w:val="24"/>
          <w:szCs w:val="24"/>
        </w:rPr>
        <w:t>Kanda D vitamini, PTH, Ca, Mg, ALP, P, Albumin</w:t>
      </w:r>
    </w:p>
    <w:p w:rsidR="006E267D" w:rsidRDefault="006E267D" w:rsidP="006E267D">
      <w:pPr>
        <w:jc w:val="both"/>
        <w:rPr>
          <w:rFonts w:ascii="Times New Roman" w:hAnsi="Times New Roman" w:cs="Times New Roman"/>
          <w:sz w:val="24"/>
          <w:szCs w:val="24"/>
        </w:rPr>
      </w:pPr>
    </w:p>
    <w:p w:rsidR="006E267D" w:rsidRDefault="006E267D" w:rsidP="006E267D">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660B05">
        <w:rPr>
          <w:rFonts w:ascii="Times New Roman" w:hAnsi="Times New Roman" w:cs="Times New Roman"/>
          <w:b/>
          <w:sz w:val="24"/>
          <w:szCs w:val="24"/>
        </w:rPr>
        <w:t>ARAŞTIRMANIN VERİ KAYNAKLARI</w:t>
      </w:r>
    </w:p>
    <w:p w:rsidR="006E267D" w:rsidRDefault="006E267D" w:rsidP="006E267D">
      <w:pPr>
        <w:jc w:val="both"/>
        <w:rPr>
          <w:rFonts w:ascii="Times New Roman" w:hAnsi="Times New Roman" w:cs="Times New Roman"/>
          <w:sz w:val="24"/>
          <w:szCs w:val="24"/>
        </w:rPr>
      </w:pPr>
      <w:r>
        <w:rPr>
          <w:rFonts w:ascii="Times New Roman" w:hAnsi="Times New Roman" w:cs="Times New Roman"/>
          <w:b/>
          <w:sz w:val="24"/>
          <w:szCs w:val="24"/>
        </w:rPr>
        <w:t xml:space="preserve">         </w:t>
      </w:r>
      <w:r w:rsidRPr="00BA3B8E">
        <w:rPr>
          <w:rFonts w:ascii="Times New Roman" w:hAnsi="Times New Roman" w:cs="Times New Roman"/>
          <w:sz w:val="24"/>
          <w:szCs w:val="24"/>
        </w:rPr>
        <w:t xml:space="preserve"> Ara</w:t>
      </w:r>
      <w:r>
        <w:rPr>
          <w:rFonts w:ascii="Times New Roman" w:hAnsi="Times New Roman" w:cs="Times New Roman"/>
          <w:sz w:val="24"/>
          <w:szCs w:val="24"/>
        </w:rPr>
        <w:t xml:space="preserve">ştırmada kullanılacak verileri elde etmek için literatür taraması sonucunda oluşturulan ve katılımcıların sosyodemografik özelliklerini sorgulayan 14 soruluk anket formu uygulandı. Bu bölümde yaş, cinsiyet, medeni durum, eğitim durumu, aylık gelir düzeyi, kronik bir hastalığı olup olmadığı, kronik bir hastalığı varsa ne/neler olduğu, evde bakım hizmeti alma tanısı, ne kadar süredir evde bakım hizmeti aldığı, evde bakımını üstlenen kişi, düzenli olarak kullandığı ilaçlar, süt ve süt ürünleri kullanım durumu, daha önce kalça kırığı olup olmadığı, ailesinde kemik erimesi ve/veya kalça kırığı öyküsü olup olmadığı sorgulandı. Aylık gelir düzeyi sorgulanırken, Türkiye’de Haziran 2016 için dört kişilik bir ailenin açlık ve yoksulluk sınırları göz önüne alındı. </w:t>
      </w:r>
      <w:r w:rsidR="00625DC0">
        <w:rPr>
          <w:rFonts w:ascii="Times New Roman" w:hAnsi="Times New Roman" w:cs="Times New Roman"/>
          <w:sz w:val="24"/>
          <w:szCs w:val="24"/>
        </w:rPr>
        <w:t>Anket formu EK-9’da sunulmuştur.</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w:t>
      </w:r>
      <w:r w:rsidR="00AE5480">
        <w:rPr>
          <w:rFonts w:ascii="Times New Roman" w:hAnsi="Times New Roman" w:cs="Times New Roman"/>
          <w:sz w:val="24"/>
          <w:szCs w:val="24"/>
        </w:rPr>
        <w:t xml:space="preserve">       Araştırma</w:t>
      </w:r>
      <w:r w:rsidR="000504B0">
        <w:rPr>
          <w:rFonts w:ascii="Times New Roman" w:hAnsi="Times New Roman" w:cs="Times New Roman"/>
          <w:sz w:val="24"/>
          <w:szCs w:val="24"/>
        </w:rPr>
        <w:t xml:space="preserve"> grubunda yer alan kişilerden</w:t>
      </w:r>
      <w:r>
        <w:rPr>
          <w:rFonts w:ascii="Times New Roman" w:hAnsi="Times New Roman" w:cs="Times New Roman"/>
          <w:sz w:val="24"/>
          <w:szCs w:val="24"/>
        </w:rPr>
        <w:t xml:space="preserve"> jelli vakumlu tüpe venöz kan örnekleri alındı. Kan örneklerind</w:t>
      </w:r>
      <w:r w:rsidR="00427800">
        <w:rPr>
          <w:rFonts w:ascii="Times New Roman" w:hAnsi="Times New Roman" w:cs="Times New Roman"/>
          <w:sz w:val="24"/>
          <w:szCs w:val="24"/>
        </w:rPr>
        <w:t>en PTH, D vitamini, Ca, P, Mg, A</w:t>
      </w:r>
      <w:r w:rsidR="00215B40">
        <w:rPr>
          <w:rFonts w:ascii="Times New Roman" w:hAnsi="Times New Roman" w:cs="Times New Roman"/>
          <w:sz w:val="24"/>
          <w:szCs w:val="24"/>
        </w:rPr>
        <w:t>lbumin</w:t>
      </w:r>
      <w:r>
        <w:rPr>
          <w:rFonts w:ascii="Times New Roman" w:hAnsi="Times New Roman" w:cs="Times New Roman"/>
          <w:sz w:val="24"/>
          <w:szCs w:val="24"/>
        </w:rPr>
        <w:t xml:space="preserve"> </w:t>
      </w:r>
      <w:r w:rsidR="00215B40">
        <w:rPr>
          <w:rFonts w:ascii="Times New Roman" w:hAnsi="Times New Roman" w:cs="Times New Roman"/>
          <w:sz w:val="24"/>
          <w:szCs w:val="24"/>
        </w:rPr>
        <w:t xml:space="preserve">ve </w:t>
      </w:r>
      <w:r>
        <w:rPr>
          <w:rFonts w:ascii="Times New Roman" w:hAnsi="Times New Roman" w:cs="Times New Roman"/>
          <w:sz w:val="24"/>
          <w:szCs w:val="24"/>
        </w:rPr>
        <w:t>ALP</w:t>
      </w:r>
      <w:r w:rsidR="00215B40">
        <w:rPr>
          <w:rFonts w:ascii="Times New Roman" w:hAnsi="Times New Roman" w:cs="Times New Roman"/>
          <w:sz w:val="24"/>
          <w:szCs w:val="24"/>
        </w:rPr>
        <w:t xml:space="preserve"> düzeylerine</w:t>
      </w:r>
      <w:r>
        <w:rPr>
          <w:rFonts w:ascii="Times New Roman" w:hAnsi="Times New Roman" w:cs="Times New Roman"/>
          <w:sz w:val="24"/>
          <w:szCs w:val="24"/>
        </w:rPr>
        <w:t xml:space="preserve"> bakıldı. </w:t>
      </w:r>
      <w:r w:rsidR="00205DBD">
        <w:rPr>
          <w:rFonts w:ascii="Times New Roman" w:hAnsi="Times New Roman" w:cs="Times New Roman"/>
          <w:sz w:val="24"/>
          <w:szCs w:val="24"/>
        </w:rPr>
        <w:t xml:space="preserve">PTH ve D vitamini tayininde Abbott Architect İ1000 ve İ2000 adlı cihazlar </w:t>
      </w:r>
      <w:r w:rsidR="00205DBD">
        <w:rPr>
          <w:rFonts w:ascii="Times New Roman" w:hAnsi="Times New Roman" w:cs="Times New Roman"/>
          <w:sz w:val="24"/>
          <w:szCs w:val="24"/>
        </w:rPr>
        <w:lastRenderedPageBreak/>
        <w:t>kullanıldı. Alkalen fosfataz, magnezyum, fosfor, kalsiyum ve albumin tayininde ise Abbott Architect C8000 ve C16000 adlı cihazlar kullanıldı.</w:t>
      </w:r>
      <w:r w:rsidR="00E101DD">
        <w:rPr>
          <w:rFonts w:ascii="Times New Roman" w:hAnsi="Times New Roman" w:cs="Times New Roman"/>
          <w:sz w:val="24"/>
          <w:szCs w:val="24"/>
        </w:rPr>
        <w:t xml:space="preserve"> İntakt PTH’nın tayininde iki adımlı sandviç immunoteknik yöntemi kullanılmıştır. Vitamin D tayininde Chemiflex adı verilen esnek tetkik protokolleri ile CMIA (Chemiluminescent Microparticle Immunoassay)</w:t>
      </w:r>
      <w:r w:rsidR="00AF4F58">
        <w:rPr>
          <w:rFonts w:ascii="Times New Roman" w:hAnsi="Times New Roman" w:cs="Times New Roman"/>
          <w:sz w:val="24"/>
          <w:szCs w:val="24"/>
        </w:rPr>
        <w:t xml:space="preserve"> teknolojisini kullanarak insan serum ve plazmasında vitamin D varlığını tayin etme amaçlı kantitatif, geciktirilmiş, tek adımlı ve yarışmalı bir immunoteknik kullanılmıştır.</w:t>
      </w:r>
      <w:r w:rsidR="00A939CA">
        <w:rPr>
          <w:rFonts w:ascii="Times New Roman" w:hAnsi="Times New Roman" w:cs="Times New Roman"/>
          <w:sz w:val="24"/>
          <w:szCs w:val="24"/>
        </w:rPr>
        <w:t xml:space="preserve"> </w:t>
      </w:r>
      <w:r w:rsidR="00EA5E36">
        <w:rPr>
          <w:rFonts w:ascii="Times New Roman" w:hAnsi="Times New Roman" w:cs="Times New Roman"/>
          <w:sz w:val="24"/>
          <w:szCs w:val="24"/>
        </w:rPr>
        <w:t>Kalsiyum tayininde Arsenazo-III yöntemi, m</w:t>
      </w:r>
      <w:r w:rsidR="00BA6797">
        <w:rPr>
          <w:rFonts w:ascii="Times New Roman" w:hAnsi="Times New Roman" w:cs="Times New Roman"/>
          <w:sz w:val="24"/>
          <w:szCs w:val="24"/>
        </w:rPr>
        <w:t>agnezyum tayininde enzimatik yöntem ve fosfor tayininde de fosfomolibdat yöntemi kullanılmıştır.</w:t>
      </w:r>
    </w:p>
    <w:p w:rsidR="00205DBD" w:rsidRDefault="002C6C1B" w:rsidP="006E267D">
      <w:pPr>
        <w:jc w:val="both"/>
        <w:rPr>
          <w:rFonts w:ascii="Times New Roman" w:hAnsi="Times New Roman" w:cs="Times New Roman"/>
          <w:sz w:val="24"/>
          <w:szCs w:val="24"/>
        </w:rPr>
      </w:pPr>
      <w:r>
        <w:rPr>
          <w:rFonts w:ascii="Times New Roman" w:hAnsi="Times New Roman" w:cs="Times New Roman"/>
          <w:sz w:val="24"/>
          <w:szCs w:val="24"/>
        </w:rPr>
        <w:t xml:space="preserve">          D vitamini eksikliği ve yetersizliğinin tanımlanması ve 25(OH)D düzeyinin normal aralığının saptanması için çalışmalar yapılmıştır. Günümüzde vitamin D eksikliği düzeylerinin tanımlanmasında fikir birliğine ulaşılamamıştır. Tıp enstitüsü (IOM), serum vitamin D seviyesini 20 ng/mL ve üzerinde ise yeterli, 12 ng/mL’nin altındaysa eksiklik olarak kabul etmiştir (51). Bununla birlikte Holick ve Endokrin Toplum Klinik Uygulama Kılavuzu, vitamin D eksikliğini 20 ng/mL altı, vitamin D yetersizliğini ise 20-29 ng/mL olarak tanımlamıştır. Ayrıca vitamin D düzeyi 30 ng/mL ve üzerinde ise yeterli (tercih edilen aralık 40-60 ng/mL), 150 ng/mL’den yüksek ise intoksikasyon olarak kabul edilmiştir (50,52). Biz araştırmamızda vitamin D eksikliği ve yetersizliği için cut off değerlerini belirlerken Holick sınıflamasını kullandık.</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w:t>
      </w:r>
      <w:r w:rsidR="00F85DAE">
        <w:rPr>
          <w:rFonts w:ascii="Times New Roman" w:hAnsi="Times New Roman" w:cs="Times New Roman"/>
          <w:sz w:val="24"/>
          <w:szCs w:val="24"/>
        </w:rPr>
        <w:t xml:space="preserve">        Çalışma grubundaki kişilerin</w:t>
      </w:r>
      <w:r>
        <w:rPr>
          <w:rFonts w:ascii="Times New Roman" w:hAnsi="Times New Roman" w:cs="Times New Roman"/>
          <w:sz w:val="24"/>
          <w:szCs w:val="24"/>
        </w:rPr>
        <w:t xml:space="preserve"> fonksiyonel bağımsızlık düzeylerini değerlendirmek için fonksiyonel bağımsızlık ölçeği kullanıldı.</w:t>
      </w:r>
    </w:p>
    <w:p w:rsidR="006E267D" w:rsidRDefault="006E267D" w:rsidP="006E267D">
      <w:pPr>
        <w:jc w:val="both"/>
        <w:rPr>
          <w:rFonts w:ascii="Times New Roman" w:hAnsi="Times New Roman" w:cs="Times New Roman"/>
          <w:sz w:val="24"/>
          <w:szCs w:val="24"/>
        </w:rPr>
      </w:pPr>
    </w:p>
    <w:p w:rsidR="006E267D" w:rsidRDefault="006E267D" w:rsidP="006E267D">
      <w:pPr>
        <w:jc w:val="both"/>
        <w:rPr>
          <w:rFonts w:ascii="Times New Roman" w:hAnsi="Times New Roman" w:cs="Times New Roman"/>
          <w:b/>
          <w:sz w:val="24"/>
          <w:szCs w:val="24"/>
        </w:rPr>
      </w:pPr>
      <w:r>
        <w:rPr>
          <w:rFonts w:ascii="Times New Roman" w:hAnsi="Times New Roman" w:cs="Times New Roman"/>
          <w:sz w:val="24"/>
          <w:szCs w:val="24"/>
        </w:rPr>
        <w:t xml:space="preserve">          </w:t>
      </w:r>
      <w:r w:rsidRPr="00441D2D">
        <w:rPr>
          <w:rFonts w:ascii="Times New Roman" w:hAnsi="Times New Roman" w:cs="Times New Roman"/>
          <w:b/>
          <w:sz w:val="24"/>
          <w:szCs w:val="24"/>
        </w:rPr>
        <w:t>FONKSİYONEL BAĞIMSIZLIK ÖLÇEĞİ</w:t>
      </w:r>
    </w:p>
    <w:p w:rsidR="006E267D" w:rsidRDefault="006E267D" w:rsidP="006E267D">
      <w:pPr>
        <w:jc w:val="both"/>
        <w:rPr>
          <w:rFonts w:ascii="Times New Roman" w:hAnsi="Times New Roman" w:cs="Times New Roman"/>
          <w:sz w:val="24"/>
          <w:szCs w:val="24"/>
        </w:rPr>
      </w:pPr>
      <w:r w:rsidRPr="002437CF">
        <w:rPr>
          <w:rFonts w:ascii="Times New Roman" w:hAnsi="Times New Roman" w:cs="Times New Roman"/>
          <w:sz w:val="24"/>
          <w:szCs w:val="24"/>
        </w:rPr>
        <w:t xml:space="preserve">          Fonksiyonel Bağ</w:t>
      </w:r>
      <w:r>
        <w:rPr>
          <w:rFonts w:ascii="Times New Roman" w:hAnsi="Times New Roman" w:cs="Times New Roman"/>
          <w:sz w:val="24"/>
          <w:szCs w:val="24"/>
        </w:rPr>
        <w:t>ımsızlık Ölçeği özürlülüğü ölçer</w:t>
      </w:r>
      <w:r w:rsidRPr="002437CF">
        <w:rPr>
          <w:rFonts w:ascii="Times New Roman" w:hAnsi="Times New Roman" w:cs="Times New Roman"/>
          <w:sz w:val="24"/>
          <w:szCs w:val="24"/>
        </w:rPr>
        <w:t xml:space="preserve"> ve </w:t>
      </w:r>
      <w:r>
        <w:rPr>
          <w:rFonts w:ascii="Times New Roman" w:hAnsi="Times New Roman" w:cs="Times New Roman"/>
          <w:sz w:val="24"/>
          <w:szCs w:val="24"/>
        </w:rPr>
        <w:t xml:space="preserve">rehabilitasyon programında hastanın gösterdiği gelişmeleri değerlendirir (35). ABD’ de Carl Granger ve arkadaşları tarafından </w:t>
      </w:r>
      <w:r w:rsidR="00CE1C32">
        <w:rPr>
          <w:rFonts w:ascii="Times New Roman" w:hAnsi="Times New Roman" w:cs="Times New Roman"/>
          <w:sz w:val="24"/>
          <w:szCs w:val="24"/>
        </w:rPr>
        <w:t xml:space="preserve">1986 yılında </w:t>
      </w:r>
      <w:r>
        <w:rPr>
          <w:rFonts w:ascii="Times New Roman" w:hAnsi="Times New Roman" w:cs="Times New Roman"/>
          <w:sz w:val="24"/>
          <w:szCs w:val="24"/>
        </w:rPr>
        <w:t>rehabilitasyon hastalarının fiziksel ve kognitif özürlülüklerini değerlendirme ve izlemede ortak bir veri</w:t>
      </w:r>
      <w:r w:rsidR="00052985">
        <w:rPr>
          <w:rFonts w:ascii="Times New Roman" w:hAnsi="Times New Roman" w:cs="Times New Roman"/>
          <w:sz w:val="24"/>
          <w:szCs w:val="24"/>
        </w:rPr>
        <w:t xml:space="preserve"> </w:t>
      </w:r>
      <w:r>
        <w:rPr>
          <w:rFonts w:ascii="Times New Roman" w:hAnsi="Times New Roman" w:cs="Times New Roman"/>
          <w:sz w:val="24"/>
          <w:szCs w:val="24"/>
        </w:rPr>
        <w:t xml:space="preserve">tabanı oluşturmak amacı ile tasarlanmıştır (35). Kapsamlı bir ölçek olarak tanımlanan FIM bireyin fonksiyonlarını fiziksel/motor fonksiyonlar ve kognitif fonksiyonlar olmak üzere iki </w:t>
      </w:r>
      <w:r>
        <w:rPr>
          <w:rFonts w:ascii="Times New Roman" w:hAnsi="Times New Roman" w:cs="Times New Roman"/>
          <w:sz w:val="24"/>
          <w:szCs w:val="24"/>
        </w:rPr>
        <w:lastRenderedPageBreak/>
        <w:t>alanda değerlendirir. Fiziksel/motor fonksiyonlar 13 maddede kognitif fonksiyonlar ise 5 maddede değerlendirilir.</w:t>
      </w:r>
    </w:p>
    <w:p w:rsidR="006E267D" w:rsidRDefault="008A7F28" w:rsidP="006E267D">
      <w:pPr>
        <w:jc w:val="both"/>
        <w:rPr>
          <w:rFonts w:ascii="Times New Roman" w:hAnsi="Times New Roman" w:cs="Times New Roman"/>
          <w:sz w:val="24"/>
          <w:szCs w:val="24"/>
        </w:rPr>
      </w:pPr>
      <w:r>
        <w:rPr>
          <w:rFonts w:ascii="Times New Roman" w:hAnsi="Times New Roman" w:cs="Times New Roman"/>
          <w:sz w:val="24"/>
          <w:szCs w:val="24"/>
        </w:rPr>
        <w:t xml:space="preserve">          Uluslar</w:t>
      </w:r>
      <w:r w:rsidR="006E267D">
        <w:rPr>
          <w:rFonts w:ascii="Times New Roman" w:hAnsi="Times New Roman" w:cs="Times New Roman"/>
          <w:sz w:val="24"/>
          <w:szCs w:val="24"/>
        </w:rPr>
        <w:t>arası kullanılan bu skalanın Türk toplumuna adaptasyon çalışması yapılarak inme ve spinal kord yaralanması geçirmiş, rehabilitasyon iht</w:t>
      </w:r>
      <w:r w:rsidR="00B95067">
        <w:rPr>
          <w:rFonts w:ascii="Times New Roman" w:hAnsi="Times New Roman" w:cs="Times New Roman"/>
          <w:sz w:val="24"/>
          <w:szCs w:val="24"/>
        </w:rPr>
        <w:t>iyacı bulunan hastalarda geçer</w:t>
      </w:r>
      <w:r w:rsidR="006E267D">
        <w:rPr>
          <w:rFonts w:ascii="Times New Roman" w:hAnsi="Times New Roman" w:cs="Times New Roman"/>
          <w:sz w:val="24"/>
          <w:szCs w:val="24"/>
        </w:rPr>
        <w:t>lik güvenirlik çalışması Ayşe Küçükdeveci ve arkadaşları tarafından 1998 yılında yapılmıştır (37,48)</w:t>
      </w:r>
      <w:r w:rsidR="00C81041">
        <w:rPr>
          <w:rFonts w:ascii="Times New Roman" w:hAnsi="Times New Roman" w:cs="Times New Roman"/>
          <w:sz w:val="24"/>
          <w:szCs w:val="24"/>
        </w:rPr>
        <w:t>.</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FIM’de motor fonksiyonlar; kendine bakım (6 madde), sfinkter kontrolü (2 madde), transfer (3 madde), hareket (2 madde), merdiven (1 madde), kognitif fonksiyonlar ise iletişim (2 madde) ve sosyal algıdan (3 madde) oluşan alt gruplar ile değerlendirilir. Değerlendirme 7 puan üzerinden yapılır.</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Buna göre 1-7 puan arasında verilen puanlar şu durumları ifade eder:</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7 puan: Aktivite yeterli zaman dilimi içerisinde ve emniyetli bir şekilde yapılır. (Tam Bağımsız)</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6 puan: Aktiviteyi yapabilmek için yardımcı araç </w:t>
      </w:r>
      <w:r w:rsidR="00495293">
        <w:rPr>
          <w:rFonts w:ascii="Times New Roman" w:hAnsi="Times New Roman" w:cs="Times New Roman"/>
          <w:sz w:val="24"/>
          <w:szCs w:val="24"/>
        </w:rPr>
        <w:t xml:space="preserve">gerekir </w:t>
      </w:r>
      <w:r>
        <w:rPr>
          <w:rFonts w:ascii="Times New Roman" w:hAnsi="Times New Roman" w:cs="Times New Roman"/>
          <w:sz w:val="24"/>
          <w:szCs w:val="24"/>
        </w:rPr>
        <w:t>veya yaptığı aktivite uzun zaman alır veya güvenlik sorunu vardır. (Modifiye Bağımsız)</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5 puan: Aktivite gözetim altında yapılır. (Modifiye Bağımlı)</w:t>
      </w:r>
    </w:p>
    <w:p w:rsidR="006E267D" w:rsidRDefault="009F6FD3" w:rsidP="006E267D">
      <w:pPr>
        <w:jc w:val="both"/>
        <w:rPr>
          <w:rFonts w:ascii="Times New Roman" w:hAnsi="Times New Roman" w:cs="Times New Roman"/>
          <w:sz w:val="24"/>
          <w:szCs w:val="24"/>
        </w:rPr>
      </w:pPr>
      <w:r>
        <w:rPr>
          <w:rFonts w:ascii="Times New Roman" w:hAnsi="Times New Roman" w:cs="Times New Roman"/>
          <w:sz w:val="24"/>
          <w:szCs w:val="24"/>
        </w:rPr>
        <w:t xml:space="preserve">          4 puan</w:t>
      </w:r>
      <w:r w:rsidR="006E267D">
        <w:rPr>
          <w:rFonts w:ascii="Times New Roman" w:hAnsi="Times New Roman" w:cs="Times New Roman"/>
          <w:sz w:val="24"/>
          <w:szCs w:val="24"/>
        </w:rPr>
        <w:t>: Hasta aktivitenin %75’i veya daha fazlasını yapar. (Minimal yardım)</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3 puan: Hasta aktivitenin %50 veya daha çoğunu ancak %75’inden azını yapar. (Orta derecede yardım)</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2 puan: Hasta aktivitenin %25’ten fazla fakat %50’den azını yapar. (Maksimum yardım)</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w:t>
      </w:r>
      <w:r w:rsidR="00495293">
        <w:rPr>
          <w:rFonts w:ascii="Times New Roman" w:hAnsi="Times New Roman" w:cs="Times New Roman"/>
          <w:sz w:val="24"/>
          <w:szCs w:val="24"/>
        </w:rPr>
        <w:t xml:space="preserve"> 1 puan: Hasta aktivitenin %25’t</w:t>
      </w:r>
      <w:r>
        <w:rPr>
          <w:rFonts w:ascii="Times New Roman" w:hAnsi="Times New Roman" w:cs="Times New Roman"/>
          <w:sz w:val="24"/>
          <w:szCs w:val="24"/>
        </w:rPr>
        <w:t>en azını yapar. (Bağımlı)</w:t>
      </w: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FIM’den elde edilebilecek puan 18-126 arasında değişir.</w:t>
      </w:r>
    </w:p>
    <w:p w:rsidR="0042033C"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w:t>
      </w:r>
    </w:p>
    <w:p w:rsidR="0042033C" w:rsidRDefault="0042033C" w:rsidP="006E267D">
      <w:pPr>
        <w:jc w:val="both"/>
        <w:rPr>
          <w:rFonts w:ascii="Times New Roman" w:hAnsi="Times New Roman" w:cs="Times New Roman"/>
          <w:sz w:val="24"/>
          <w:szCs w:val="24"/>
        </w:rPr>
      </w:pPr>
    </w:p>
    <w:p w:rsidR="0042033C" w:rsidRDefault="0042033C" w:rsidP="006E267D">
      <w:pPr>
        <w:jc w:val="both"/>
        <w:rPr>
          <w:rFonts w:ascii="Times New Roman" w:hAnsi="Times New Roman" w:cs="Times New Roman"/>
          <w:sz w:val="24"/>
          <w:szCs w:val="24"/>
        </w:rPr>
      </w:pPr>
    </w:p>
    <w:p w:rsidR="006E267D" w:rsidRPr="006B424B" w:rsidRDefault="006E267D" w:rsidP="006E267D">
      <w:pPr>
        <w:jc w:val="both"/>
        <w:rPr>
          <w:rFonts w:ascii="Times New Roman" w:hAnsi="Times New Roman" w:cs="Times New Roman"/>
          <w:b/>
          <w:sz w:val="24"/>
          <w:szCs w:val="24"/>
        </w:rPr>
      </w:pPr>
      <w:r w:rsidRPr="006B424B">
        <w:rPr>
          <w:rFonts w:ascii="Times New Roman" w:hAnsi="Times New Roman" w:cs="Times New Roman"/>
          <w:b/>
          <w:sz w:val="24"/>
          <w:szCs w:val="24"/>
        </w:rPr>
        <w:lastRenderedPageBreak/>
        <w:t>Fonksiyonel Bağımsızlık Ölçeği</w:t>
      </w:r>
    </w:p>
    <w:p w:rsidR="006E267D" w:rsidRDefault="006E267D" w:rsidP="006E267D">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213350" cy="4394200"/>
            <wp:effectExtent l="19050" t="0" r="635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213350" cy="4394200"/>
                    </a:xfrm>
                    <a:prstGeom prst="rect">
                      <a:avLst/>
                    </a:prstGeom>
                    <a:noFill/>
                    <a:ln w="9525">
                      <a:noFill/>
                      <a:miter lim="800000"/>
                      <a:headEnd/>
                      <a:tailEnd/>
                    </a:ln>
                  </pic:spPr>
                </pic:pic>
              </a:graphicData>
            </a:graphic>
          </wp:inline>
        </w:drawing>
      </w:r>
    </w:p>
    <w:p w:rsidR="006E267D" w:rsidRDefault="006E267D" w:rsidP="006E267D">
      <w:pPr>
        <w:jc w:val="both"/>
        <w:rPr>
          <w:rFonts w:ascii="Times New Roman" w:hAnsi="Times New Roman" w:cs="Times New Roman"/>
          <w:sz w:val="24"/>
          <w:szCs w:val="24"/>
        </w:rPr>
      </w:pPr>
    </w:p>
    <w:p w:rsidR="006E267D"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w:t>
      </w:r>
    </w:p>
    <w:p w:rsidR="006E267D" w:rsidRDefault="006E267D" w:rsidP="006E267D">
      <w:pPr>
        <w:jc w:val="both"/>
        <w:rPr>
          <w:rFonts w:ascii="Times New Roman" w:hAnsi="Times New Roman" w:cs="Times New Roman"/>
          <w:sz w:val="24"/>
          <w:szCs w:val="24"/>
        </w:rPr>
      </w:pPr>
    </w:p>
    <w:p w:rsidR="006E267D" w:rsidRDefault="006E267D" w:rsidP="006E267D">
      <w:pPr>
        <w:jc w:val="both"/>
        <w:rPr>
          <w:rFonts w:ascii="Times New Roman" w:hAnsi="Times New Roman" w:cs="Times New Roman"/>
          <w:sz w:val="24"/>
          <w:szCs w:val="24"/>
        </w:rPr>
      </w:pPr>
    </w:p>
    <w:p w:rsidR="002D08A2"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w:t>
      </w:r>
    </w:p>
    <w:p w:rsidR="006E267D" w:rsidRDefault="0089284D" w:rsidP="006E267D">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6E267D" w:rsidRPr="006B424B">
        <w:rPr>
          <w:rFonts w:ascii="Times New Roman" w:hAnsi="Times New Roman" w:cs="Times New Roman"/>
          <w:b/>
          <w:sz w:val="24"/>
          <w:szCs w:val="24"/>
        </w:rPr>
        <w:t xml:space="preserve">ARAŞTIRMAYI UYGULAYANLAR VE UYGULAMA ŞEKLİ             </w:t>
      </w:r>
    </w:p>
    <w:p w:rsidR="006E267D" w:rsidRDefault="006E267D" w:rsidP="006E267D">
      <w:pPr>
        <w:jc w:val="both"/>
        <w:rPr>
          <w:rFonts w:ascii="Times New Roman" w:hAnsi="Times New Roman" w:cs="Times New Roman"/>
          <w:sz w:val="24"/>
          <w:szCs w:val="24"/>
        </w:rPr>
      </w:pPr>
      <w:r>
        <w:rPr>
          <w:rFonts w:ascii="Times New Roman" w:hAnsi="Times New Roman" w:cs="Times New Roman"/>
          <w:b/>
          <w:sz w:val="24"/>
          <w:szCs w:val="24"/>
        </w:rPr>
        <w:t xml:space="preserve">         </w:t>
      </w:r>
      <w:r w:rsidRPr="00EE4698">
        <w:rPr>
          <w:rFonts w:ascii="Times New Roman" w:hAnsi="Times New Roman" w:cs="Times New Roman"/>
          <w:sz w:val="24"/>
          <w:szCs w:val="24"/>
        </w:rPr>
        <w:t xml:space="preserve"> Araştırma</w:t>
      </w:r>
      <w:r>
        <w:rPr>
          <w:rFonts w:ascii="Times New Roman" w:hAnsi="Times New Roman" w:cs="Times New Roman"/>
          <w:sz w:val="24"/>
          <w:szCs w:val="24"/>
        </w:rPr>
        <w:t>, mesai saatleri içerisinde Denizli Devlet Hastanesi Evde Sağlık Birimi</w:t>
      </w:r>
      <w:r w:rsidR="00B242C8">
        <w:rPr>
          <w:rFonts w:ascii="Times New Roman" w:hAnsi="Times New Roman" w:cs="Times New Roman"/>
          <w:sz w:val="24"/>
          <w:szCs w:val="24"/>
        </w:rPr>
        <w:t>’</w:t>
      </w:r>
      <w:r>
        <w:rPr>
          <w:rFonts w:ascii="Times New Roman" w:hAnsi="Times New Roman" w:cs="Times New Roman"/>
          <w:sz w:val="24"/>
          <w:szCs w:val="24"/>
        </w:rPr>
        <w:t>nin ev ziyaretlerine katılan tek araştırmacı tarafından yürütülmüştü</w:t>
      </w:r>
      <w:r w:rsidR="008F2109">
        <w:rPr>
          <w:rFonts w:ascii="Times New Roman" w:hAnsi="Times New Roman" w:cs="Times New Roman"/>
          <w:sz w:val="24"/>
          <w:szCs w:val="24"/>
        </w:rPr>
        <w:t>r. Araştırma için veriler Ocak-</w:t>
      </w:r>
      <w:r>
        <w:rPr>
          <w:rFonts w:ascii="Times New Roman" w:hAnsi="Times New Roman" w:cs="Times New Roman"/>
          <w:sz w:val="24"/>
          <w:szCs w:val="24"/>
        </w:rPr>
        <w:t xml:space="preserve">Ağustos 2017 tarihleri arasında ev ziyareti yapılan evde bakım hastalarından 18 yaş üzeri olan ve çalışmaya katılmayı kabul edenler dahil </w:t>
      </w:r>
      <w:r>
        <w:rPr>
          <w:rFonts w:ascii="Times New Roman" w:hAnsi="Times New Roman" w:cs="Times New Roman"/>
          <w:sz w:val="24"/>
          <w:szCs w:val="24"/>
        </w:rPr>
        <w:lastRenderedPageBreak/>
        <w:t>edilerek toplanmıştır. Yapılacak anket öncesinde araştırma görevlisi kendini tanıtıp çalışmanın amacını, önemini, çalışmadan beklenen yararları hastaya anlatmıştır. Anket öncesinde hastaya ait özel bir bilginin (isim, soy</w:t>
      </w:r>
      <w:r w:rsidR="009F6FD3">
        <w:rPr>
          <w:rFonts w:ascii="Times New Roman" w:hAnsi="Times New Roman" w:cs="Times New Roman"/>
          <w:sz w:val="24"/>
          <w:szCs w:val="24"/>
        </w:rPr>
        <w:t xml:space="preserve"> </w:t>
      </w:r>
      <w:r>
        <w:rPr>
          <w:rFonts w:ascii="Times New Roman" w:hAnsi="Times New Roman" w:cs="Times New Roman"/>
          <w:sz w:val="24"/>
          <w:szCs w:val="24"/>
        </w:rPr>
        <w:t>isim, telefon, adres vs.) sorulmadığı da anlatılarak katılanlar bilgilendirilmiştir. Bu bilgilendirmenin sonunda çalışmaya katılmayı kabul edenlerle yaklaşık 10 dakika süren bir anket çalışması yapılmıştır. Sorular tek tek araştırma görevlisi tarafından hastaya yöneltilmiştir ve anlaşılmayan sorular olduğunda hastanın anlayabileceği şekilde açıklanmıştır. Bu görüşme sonunda anketi uygulayan araştırma görevlisinin gözlemlerine dayanarak Fonksiyonel Bağımsızlık Ölçeği doldurulmuştur. Gözlem sonunda elde edilemeyen bilgiler hastaya bizzat sorularak bilgi alınmıştır. Yapılan tetkikler sonucunda D vitamini seviyesi düşük çıkanlara uygun tıbbi destek sağlanmıştır. Primer Hiperparatiroidi şüphesi olan bir hasta ise Endokrinoloji polikliniğine yönlendirilmiştir.</w:t>
      </w:r>
    </w:p>
    <w:p w:rsidR="00752D17" w:rsidRDefault="00752D17" w:rsidP="006E267D">
      <w:pPr>
        <w:jc w:val="both"/>
        <w:rPr>
          <w:rFonts w:ascii="Times New Roman" w:hAnsi="Times New Roman" w:cs="Times New Roman"/>
          <w:sz w:val="24"/>
          <w:szCs w:val="24"/>
        </w:rPr>
      </w:pPr>
    </w:p>
    <w:p w:rsidR="00752D17" w:rsidRDefault="006E267D" w:rsidP="006E267D">
      <w:pPr>
        <w:jc w:val="both"/>
        <w:rPr>
          <w:rFonts w:ascii="Times New Roman" w:hAnsi="Times New Roman" w:cs="Times New Roman"/>
          <w:b/>
          <w:sz w:val="24"/>
          <w:szCs w:val="24"/>
        </w:rPr>
      </w:pPr>
      <w:r>
        <w:rPr>
          <w:rFonts w:ascii="Times New Roman" w:hAnsi="Times New Roman" w:cs="Times New Roman"/>
          <w:sz w:val="24"/>
          <w:szCs w:val="24"/>
        </w:rPr>
        <w:t xml:space="preserve">          </w:t>
      </w:r>
      <w:r w:rsidRPr="002D7FB4">
        <w:rPr>
          <w:rFonts w:ascii="Times New Roman" w:hAnsi="Times New Roman" w:cs="Times New Roman"/>
          <w:b/>
          <w:sz w:val="24"/>
          <w:szCs w:val="24"/>
        </w:rPr>
        <w:t>ARAŞTIRMANIN İSTATİSTİKSEL ANALİZİ</w:t>
      </w:r>
    </w:p>
    <w:p w:rsidR="006E267D" w:rsidRDefault="006E267D" w:rsidP="006E267D">
      <w:pPr>
        <w:jc w:val="both"/>
        <w:rPr>
          <w:rFonts w:ascii="Times New Roman" w:hAnsi="Times New Roman" w:cs="Times New Roman"/>
          <w:sz w:val="24"/>
          <w:szCs w:val="24"/>
        </w:rPr>
      </w:pPr>
      <w:r>
        <w:rPr>
          <w:rFonts w:ascii="Times New Roman" w:hAnsi="Times New Roman" w:cs="Times New Roman"/>
          <w:b/>
          <w:sz w:val="24"/>
          <w:szCs w:val="24"/>
        </w:rPr>
        <w:t xml:space="preserve">         </w:t>
      </w:r>
      <w:r w:rsidRPr="009B596F">
        <w:rPr>
          <w:rFonts w:ascii="Times New Roman" w:hAnsi="Times New Roman" w:cs="Times New Roman"/>
          <w:sz w:val="24"/>
          <w:szCs w:val="24"/>
        </w:rPr>
        <w:t xml:space="preserve"> </w:t>
      </w:r>
      <w:r w:rsidR="00B328CD">
        <w:rPr>
          <w:rFonts w:ascii="Times New Roman" w:hAnsi="Times New Roman" w:cs="Times New Roman"/>
          <w:sz w:val="24"/>
          <w:szCs w:val="24"/>
        </w:rPr>
        <w:t>Veriler SPSS 22 (</w:t>
      </w:r>
      <w:r w:rsidR="00A23FBE">
        <w:rPr>
          <w:rFonts w:ascii="Times New Roman" w:hAnsi="Times New Roman" w:cs="Times New Roman"/>
          <w:sz w:val="24"/>
          <w:szCs w:val="24"/>
        </w:rPr>
        <w:t xml:space="preserve">Statistical Package For Social Sciences) paket programıyla analiz edilmiştir. Sürekli değişkenler ortalama </w:t>
      </w:r>
      <w:r w:rsidR="00A23FBE">
        <w:rPr>
          <w:rFonts w:ascii="Times New Roman" w:eastAsia="Calibri" w:hAnsi="Times New Roman" w:cs="Times New Roman"/>
          <w:sz w:val="24"/>
          <w:szCs w:val="24"/>
        </w:rPr>
        <w:t>± standart sapma, medyan (minimum ve maksimum değerler) ve kategorik değişkenler sayı ve yüzde olarak ifade edilmiştir. Verilerin normal dağılıma uygunluğu Kolmogorov Smirnov testi ile incelenmiştir. Parametrik test varsayımları sağlandığında bağımsız grup farklılıkların karşılaştırılmasında İki Ortalama Arasındaki Farkın Önemlilik Testi ve Varyans Analizi; parametrik test varsayımları sağlanmadığında ise bağımsız grup farklılıkların karşılaştırılmasında Mann-Whitney U testi ve Kruskal Wallis Varyans Analizi kullanılmıştır. Kategorik değişkenler arasındaki farklılıklar ise Ki Kare Analizi ile incelenmiştir. Sürekli değişkenlerin arasındaki ilişkilerin incelenmesinde Spearman Korelasyon Analizi kullanılmıştır. Tüm analizlerde p&lt;0,05 istatistiksel olarak anlamlı kabul edilmiştir.</w:t>
      </w:r>
    </w:p>
    <w:p w:rsidR="0042033C" w:rsidRDefault="006E267D" w:rsidP="006E267D">
      <w:pPr>
        <w:jc w:val="both"/>
        <w:rPr>
          <w:rFonts w:ascii="Times New Roman" w:hAnsi="Times New Roman" w:cs="Times New Roman"/>
          <w:sz w:val="24"/>
          <w:szCs w:val="24"/>
        </w:rPr>
      </w:pPr>
      <w:r>
        <w:rPr>
          <w:rFonts w:ascii="Times New Roman" w:hAnsi="Times New Roman" w:cs="Times New Roman"/>
          <w:sz w:val="24"/>
          <w:szCs w:val="24"/>
        </w:rPr>
        <w:t xml:space="preserve">         </w:t>
      </w:r>
    </w:p>
    <w:p w:rsidR="0042033C" w:rsidRDefault="0042033C" w:rsidP="006E267D">
      <w:pPr>
        <w:jc w:val="both"/>
        <w:rPr>
          <w:rFonts w:ascii="Times New Roman" w:hAnsi="Times New Roman" w:cs="Times New Roman"/>
          <w:sz w:val="24"/>
          <w:szCs w:val="24"/>
        </w:rPr>
      </w:pPr>
    </w:p>
    <w:p w:rsidR="006E267D" w:rsidRPr="002D08A2" w:rsidRDefault="006E267D" w:rsidP="006E267D">
      <w:pPr>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42033C">
        <w:rPr>
          <w:rFonts w:ascii="Times New Roman" w:hAnsi="Times New Roman" w:cs="Times New Roman"/>
          <w:sz w:val="24"/>
          <w:szCs w:val="24"/>
        </w:rPr>
        <w:t xml:space="preserve">    </w:t>
      </w:r>
      <w:r w:rsidRPr="009B596F">
        <w:rPr>
          <w:rFonts w:ascii="Times New Roman" w:hAnsi="Times New Roman" w:cs="Times New Roman"/>
          <w:b/>
          <w:sz w:val="24"/>
          <w:szCs w:val="24"/>
        </w:rPr>
        <w:t>ARAŞTIRMANIN SÜRESİ</w:t>
      </w:r>
    </w:p>
    <w:p w:rsidR="006E267D" w:rsidRDefault="006E267D" w:rsidP="006E267D">
      <w:pPr>
        <w:jc w:val="both"/>
        <w:rPr>
          <w:rFonts w:ascii="Times New Roman" w:hAnsi="Times New Roman" w:cs="Times New Roman"/>
          <w:sz w:val="24"/>
          <w:szCs w:val="24"/>
        </w:rPr>
      </w:pPr>
      <w:r w:rsidRPr="009B596F">
        <w:rPr>
          <w:rFonts w:ascii="Times New Roman" w:hAnsi="Times New Roman" w:cs="Times New Roman"/>
          <w:sz w:val="24"/>
          <w:szCs w:val="24"/>
        </w:rPr>
        <w:t xml:space="preserve">          Araştırmanın zaman çizelgesi</w:t>
      </w:r>
      <w:r>
        <w:rPr>
          <w:rFonts w:ascii="Times New Roman" w:hAnsi="Times New Roman" w:cs="Times New Roman"/>
          <w:sz w:val="24"/>
          <w:szCs w:val="24"/>
        </w:rPr>
        <w:t xml:space="preserve"> Tablo-3‘de verilmiştir.</w:t>
      </w:r>
    </w:p>
    <w:p w:rsidR="006E267D" w:rsidRPr="002D08A2" w:rsidRDefault="00B328CD" w:rsidP="002D08A2">
      <w:pPr>
        <w:jc w:val="both"/>
        <w:rPr>
          <w:rFonts w:ascii="Times New Roman" w:hAnsi="Times New Roman" w:cs="Times New Roman"/>
          <w:b/>
          <w:sz w:val="24"/>
          <w:szCs w:val="24"/>
        </w:rPr>
      </w:pPr>
      <w:r>
        <w:rPr>
          <w:rFonts w:ascii="Times New Roman" w:hAnsi="Times New Roman" w:cs="Times New Roman"/>
          <w:sz w:val="24"/>
          <w:szCs w:val="24"/>
        </w:rPr>
        <w:t>Tablo-3</w:t>
      </w:r>
      <w:r w:rsidR="006E267D">
        <w:rPr>
          <w:rFonts w:ascii="Times New Roman" w:hAnsi="Times New Roman" w:cs="Times New Roman"/>
          <w:sz w:val="24"/>
          <w:szCs w:val="24"/>
        </w:rPr>
        <w:t xml:space="preserve">: </w:t>
      </w:r>
      <w:r w:rsidR="006E267D" w:rsidRPr="00A621F7">
        <w:rPr>
          <w:rFonts w:ascii="Times New Roman" w:hAnsi="Times New Roman" w:cs="Times New Roman"/>
          <w:b/>
          <w:sz w:val="24"/>
          <w:szCs w:val="24"/>
        </w:rPr>
        <w:t>Araştırmanın zaman çizelgesi</w:t>
      </w:r>
      <w:r>
        <w:rPr>
          <w:rFonts w:ascii="Times New Roman" w:hAnsi="Times New Roman" w:cs="Times New Roman"/>
          <w:b/>
          <w:sz w:val="24"/>
          <w:szCs w:val="24"/>
        </w:rPr>
        <w:t xml:space="preserve"> </w:t>
      </w:r>
      <w:r w:rsidR="006E267D" w:rsidRPr="00A621F7">
        <w:rPr>
          <w:rFonts w:ascii="Times New Roman" w:hAnsi="Times New Roman" w:cs="Times New Roman"/>
          <w:b/>
          <w:sz w:val="24"/>
          <w:szCs w:val="24"/>
        </w:rPr>
        <w:t>(Aralık 2016- Aralık 2017)</w:t>
      </w:r>
    </w:p>
    <w:tbl>
      <w:tblPr>
        <w:tblStyle w:val="TabloKlavuzu"/>
        <w:tblW w:w="8667" w:type="dxa"/>
        <w:tblInd w:w="108" w:type="dxa"/>
        <w:tblLook w:val="04A0"/>
      </w:tblPr>
      <w:tblGrid>
        <w:gridCol w:w="462"/>
        <w:gridCol w:w="1710"/>
        <w:gridCol w:w="516"/>
        <w:gridCol w:w="491"/>
        <w:gridCol w:w="491"/>
        <w:gridCol w:w="492"/>
        <w:gridCol w:w="460"/>
        <w:gridCol w:w="460"/>
        <w:gridCol w:w="22"/>
        <w:gridCol w:w="27"/>
        <w:gridCol w:w="460"/>
        <w:gridCol w:w="22"/>
        <w:gridCol w:w="27"/>
        <w:gridCol w:w="460"/>
        <w:gridCol w:w="21"/>
        <w:gridCol w:w="33"/>
        <w:gridCol w:w="460"/>
        <w:gridCol w:w="36"/>
        <w:gridCol w:w="460"/>
        <w:gridCol w:w="20"/>
        <w:gridCol w:w="496"/>
        <w:gridCol w:w="20"/>
        <w:gridCol w:w="434"/>
        <w:gridCol w:w="62"/>
        <w:gridCol w:w="20"/>
        <w:gridCol w:w="496"/>
        <w:gridCol w:w="9"/>
      </w:tblGrid>
      <w:tr w:rsidR="006E267D" w:rsidRPr="007E27FE" w:rsidTr="00027F72">
        <w:trPr>
          <w:gridAfter w:val="1"/>
          <w:wAfter w:w="9" w:type="dxa"/>
          <w:trHeight w:val="267"/>
        </w:trPr>
        <w:tc>
          <w:tcPr>
            <w:tcW w:w="2172" w:type="dxa"/>
            <w:gridSpan w:val="2"/>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6" w:type="dxa"/>
            <w:vAlign w:val="center"/>
          </w:tcPr>
          <w:p w:rsidR="006E267D" w:rsidRPr="007E27FE" w:rsidRDefault="006E267D" w:rsidP="00027F72">
            <w:pPr>
              <w:rPr>
                <w:rFonts w:ascii="Times New Roman" w:eastAsia="Calibri" w:hAnsi="Times New Roman" w:cs="Times New Roman"/>
                <w:b/>
                <w:sz w:val="24"/>
                <w:szCs w:val="24"/>
              </w:rPr>
            </w:pPr>
            <w:r>
              <w:rPr>
                <w:rFonts w:ascii="Times New Roman" w:eastAsia="Calibri" w:hAnsi="Times New Roman" w:cs="Times New Roman"/>
                <w:b/>
                <w:sz w:val="24"/>
                <w:szCs w:val="24"/>
              </w:rPr>
              <w:t>12</w:t>
            </w:r>
            <w:r w:rsidRPr="007E27FE">
              <w:rPr>
                <w:rFonts w:ascii="Times New Roman" w:eastAsia="Calibri" w:hAnsi="Times New Roman" w:cs="Times New Roman"/>
                <w:b/>
                <w:sz w:val="24"/>
                <w:szCs w:val="24"/>
              </w:rPr>
              <w:t>. ay</w:t>
            </w:r>
          </w:p>
        </w:tc>
        <w:tc>
          <w:tcPr>
            <w:tcW w:w="491" w:type="dxa"/>
            <w:vAlign w:val="center"/>
          </w:tcPr>
          <w:p w:rsidR="006E267D" w:rsidRPr="007E27FE" w:rsidRDefault="006E267D" w:rsidP="00027F72">
            <w:pPr>
              <w:rPr>
                <w:rFonts w:ascii="Times New Roman" w:eastAsia="Calibri" w:hAnsi="Times New Roman" w:cs="Times New Roman"/>
                <w:b/>
                <w:sz w:val="24"/>
                <w:szCs w:val="24"/>
              </w:rPr>
            </w:pPr>
            <w:r>
              <w:rPr>
                <w:rFonts w:ascii="Times New Roman" w:eastAsia="Calibri" w:hAnsi="Times New Roman" w:cs="Times New Roman"/>
                <w:b/>
                <w:sz w:val="24"/>
                <w:szCs w:val="24"/>
              </w:rPr>
              <w:t>1</w:t>
            </w:r>
            <w:r w:rsidRPr="007E27FE">
              <w:rPr>
                <w:rFonts w:ascii="Times New Roman" w:eastAsia="Calibri" w:hAnsi="Times New Roman" w:cs="Times New Roman"/>
                <w:b/>
                <w:sz w:val="24"/>
                <w:szCs w:val="24"/>
              </w:rPr>
              <w:t>. ay</w:t>
            </w:r>
          </w:p>
        </w:tc>
        <w:tc>
          <w:tcPr>
            <w:tcW w:w="491" w:type="dxa"/>
            <w:vAlign w:val="center"/>
          </w:tcPr>
          <w:p w:rsidR="006E267D" w:rsidRPr="007E27FE" w:rsidRDefault="006E267D" w:rsidP="00027F72">
            <w:pPr>
              <w:rPr>
                <w:rFonts w:ascii="Times New Roman" w:eastAsia="Calibri" w:hAnsi="Times New Roman" w:cs="Times New Roman"/>
                <w:b/>
                <w:sz w:val="24"/>
                <w:szCs w:val="24"/>
              </w:rPr>
            </w:pPr>
            <w:r>
              <w:rPr>
                <w:rFonts w:ascii="Times New Roman" w:eastAsia="Calibri" w:hAnsi="Times New Roman" w:cs="Times New Roman"/>
                <w:b/>
                <w:sz w:val="24"/>
                <w:szCs w:val="24"/>
              </w:rPr>
              <w:t>2</w:t>
            </w:r>
            <w:r w:rsidRPr="007E27FE">
              <w:rPr>
                <w:rFonts w:ascii="Times New Roman" w:eastAsia="Calibri" w:hAnsi="Times New Roman" w:cs="Times New Roman"/>
                <w:b/>
                <w:sz w:val="24"/>
                <w:szCs w:val="24"/>
              </w:rPr>
              <w:t>. ay</w:t>
            </w:r>
          </w:p>
        </w:tc>
        <w:tc>
          <w:tcPr>
            <w:tcW w:w="492" w:type="dxa"/>
            <w:vAlign w:val="center"/>
          </w:tcPr>
          <w:p w:rsidR="006E267D" w:rsidRPr="007E27FE" w:rsidRDefault="006E267D" w:rsidP="00027F72">
            <w:pPr>
              <w:rPr>
                <w:rFonts w:ascii="Times New Roman" w:eastAsia="Calibri" w:hAnsi="Times New Roman" w:cs="Times New Roman"/>
                <w:b/>
                <w:sz w:val="24"/>
                <w:szCs w:val="24"/>
              </w:rPr>
            </w:pPr>
            <w:r>
              <w:rPr>
                <w:rFonts w:ascii="Times New Roman" w:eastAsia="Calibri" w:hAnsi="Times New Roman" w:cs="Times New Roman"/>
                <w:b/>
                <w:sz w:val="24"/>
                <w:szCs w:val="24"/>
              </w:rPr>
              <w:t>3</w:t>
            </w:r>
            <w:r w:rsidRPr="007E27FE">
              <w:rPr>
                <w:rFonts w:ascii="Times New Roman" w:eastAsia="Calibri" w:hAnsi="Times New Roman" w:cs="Times New Roman"/>
                <w:b/>
                <w:sz w:val="24"/>
                <w:szCs w:val="24"/>
              </w:rPr>
              <w:t>. ay</w:t>
            </w:r>
          </w:p>
        </w:tc>
        <w:tc>
          <w:tcPr>
            <w:tcW w:w="460" w:type="dxa"/>
            <w:vAlign w:val="center"/>
          </w:tcPr>
          <w:p w:rsidR="006E267D" w:rsidRPr="007E27FE" w:rsidRDefault="006E267D" w:rsidP="00027F72">
            <w:pPr>
              <w:rPr>
                <w:rFonts w:ascii="Times New Roman" w:eastAsia="Calibri" w:hAnsi="Times New Roman" w:cs="Times New Roman"/>
                <w:b/>
                <w:sz w:val="24"/>
                <w:szCs w:val="24"/>
              </w:rPr>
            </w:pPr>
            <w:r>
              <w:rPr>
                <w:rFonts w:ascii="Times New Roman" w:eastAsia="Calibri" w:hAnsi="Times New Roman" w:cs="Times New Roman"/>
                <w:b/>
                <w:sz w:val="24"/>
                <w:szCs w:val="24"/>
              </w:rPr>
              <w:t>4</w:t>
            </w:r>
            <w:r w:rsidRPr="007E27FE">
              <w:rPr>
                <w:rFonts w:ascii="Times New Roman" w:eastAsia="Calibri" w:hAnsi="Times New Roman" w:cs="Times New Roman"/>
                <w:b/>
                <w:sz w:val="24"/>
                <w:szCs w:val="24"/>
              </w:rPr>
              <w:t>. ay</w:t>
            </w:r>
          </w:p>
        </w:tc>
        <w:tc>
          <w:tcPr>
            <w:tcW w:w="460" w:type="dxa"/>
            <w:vAlign w:val="center"/>
          </w:tcPr>
          <w:p w:rsidR="006E267D" w:rsidRPr="007E27FE" w:rsidRDefault="006E267D" w:rsidP="00027F72">
            <w:pPr>
              <w:rPr>
                <w:rFonts w:ascii="Times New Roman" w:eastAsia="Calibri" w:hAnsi="Times New Roman" w:cs="Times New Roman"/>
                <w:b/>
                <w:sz w:val="24"/>
                <w:szCs w:val="24"/>
              </w:rPr>
            </w:pPr>
            <w:r>
              <w:rPr>
                <w:rFonts w:ascii="Times New Roman" w:eastAsia="Calibri" w:hAnsi="Times New Roman" w:cs="Times New Roman"/>
                <w:b/>
                <w:sz w:val="24"/>
                <w:szCs w:val="24"/>
              </w:rPr>
              <w:t>5</w:t>
            </w:r>
            <w:r w:rsidRPr="007E27FE">
              <w:rPr>
                <w:rFonts w:ascii="Times New Roman" w:eastAsia="Calibri" w:hAnsi="Times New Roman" w:cs="Times New Roman"/>
                <w:b/>
                <w:sz w:val="24"/>
                <w:szCs w:val="24"/>
              </w:rPr>
              <w:t>. ay</w:t>
            </w:r>
          </w:p>
        </w:tc>
        <w:tc>
          <w:tcPr>
            <w:tcW w:w="509" w:type="dxa"/>
            <w:gridSpan w:val="3"/>
            <w:vAlign w:val="center"/>
          </w:tcPr>
          <w:p w:rsidR="006E267D" w:rsidRPr="007E27FE" w:rsidRDefault="006E267D" w:rsidP="00027F72">
            <w:pPr>
              <w:rPr>
                <w:rFonts w:ascii="Times New Roman" w:eastAsia="Calibri" w:hAnsi="Times New Roman" w:cs="Times New Roman"/>
                <w:b/>
                <w:sz w:val="24"/>
                <w:szCs w:val="24"/>
              </w:rPr>
            </w:pPr>
            <w:r>
              <w:rPr>
                <w:rFonts w:ascii="Times New Roman" w:eastAsia="Calibri" w:hAnsi="Times New Roman" w:cs="Times New Roman"/>
                <w:b/>
                <w:sz w:val="24"/>
                <w:szCs w:val="24"/>
              </w:rPr>
              <w:t>6</w:t>
            </w:r>
            <w:r w:rsidRPr="007E27FE">
              <w:rPr>
                <w:rFonts w:ascii="Times New Roman" w:eastAsia="Calibri" w:hAnsi="Times New Roman" w:cs="Times New Roman"/>
                <w:b/>
                <w:sz w:val="24"/>
                <w:szCs w:val="24"/>
              </w:rPr>
              <w:t>. ay</w:t>
            </w:r>
          </w:p>
        </w:tc>
        <w:tc>
          <w:tcPr>
            <w:tcW w:w="509" w:type="dxa"/>
            <w:gridSpan w:val="3"/>
            <w:vAlign w:val="center"/>
          </w:tcPr>
          <w:p w:rsidR="006E267D" w:rsidRPr="007E27FE" w:rsidRDefault="006E267D" w:rsidP="00027F72">
            <w:pPr>
              <w:rPr>
                <w:rFonts w:ascii="Times New Roman" w:eastAsia="Calibri" w:hAnsi="Times New Roman" w:cs="Times New Roman"/>
                <w:b/>
                <w:sz w:val="24"/>
                <w:szCs w:val="24"/>
              </w:rPr>
            </w:pPr>
            <w:r>
              <w:rPr>
                <w:rFonts w:ascii="Times New Roman" w:eastAsia="Calibri" w:hAnsi="Times New Roman" w:cs="Times New Roman"/>
                <w:b/>
                <w:sz w:val="24"/>
                <w:szCs w:val="24"/>
              </w:rPr>
              <w:t>7</w:t>
            </w:r>
            <w:r w:rsidRPr="007E27FE">
              <w:rPr>
                <w:rFonts w:ascii="Times New Roman" w:eastAsia="Calibri" w:hAnsi="Times New Roman" w:cs="Times New Roman"/>
                <w:b/>
                <w:sz w:val="24"/>
                <w:szCs w:val="24"/>
              </w:rPr>
              <w:t>. ay</w:t>
            </w:r>
          </w:p>
        </w:tc>
        <w:tc>
          <w:tcPr>
            <w:tcW w:w="514" w:type="dxa"/>
            <w:gridSpan w:val="3"/>
            <w:vAlign w:val="center"/>
          </w:tcPr>
          <w:p w:rsidR="006E267D" w:rsidRPr="007E27FE" w:rsidRDefault="006E267D" w:rsidP="00027F72">
            <w:pPr>
              <w:rPr>
                <w:rFonts w:ascii="Times New Roman" w:eastAsia="Calibri" w:hAnsi="Times New Roman" w:cs="Times New Roman"/>
                <w:b/>
                <w:sz w:val="24"/>
                <w:szCs w:val="24"/>
              </w:rPr>
            </w:pPr>
            <w:r>
              <w:rPr>
                <w:rFonts w:ascii="Times New Roman" w:eastAsia="Calibri" w:hAnsi="Times New Roman" w:cs="Times New Roman"/>
                <w:b/>
                <w:sz w:val="24"/>
                <w:szCs w:val="24"/>
              </w:rPr>
              <w:t>8</w:t>
            </w:r>
            <w:r w:rsidRPr="007E27FE">
              <w:rPr>
                <w:rFonts w:ascii="Times New Roman" w:eastAsia="Calibri" w:hAnsi="Times New Roman" w:cs="Times New Roman"/>
                <w:b/>
                <w:sz w:val="24"/>
                <w:szCs w:val="24"/>
              </w:rPr>
              <w:t>. ay</w:t>
            </w:r>
          </w:p>
        </w:tc>
        <w:tc>
          <w:tcPr>
            <w:tcW w:w="496" w:type="dxa"/>
            <w:gridSpan w:val="2"/>
            <w:vAlign w:val="center"/>
          </w:tcPr>
          <w:p w:rsidR="006E267D" w:rsidRPr="007E27FE" w:rsidRDefault="006E267D" w:rsidP="00027F72">
            <w:pPr>
              <w:rPr>
                <w:rFonts w:ascii="Times New Roman" w:eastAsia="Calibri" w:hAnsi="Times New Roman" w:cs="Times New Roman"/>
                <w:b/>
                <w:sz w:val="24"/>
                <w:szCs w:val="24"/>
              </w:rPr>
            </w:pPr>
            <w:r>
              <w:rPr>
                <w:rFonts w:ascii="Times New Roman" w:eastAsia="Calibri" w:hAnsi="Times New Roman" w:cs="Times New Roman"/>
                <w:b/>
                <w:sz w:val="24"/>
                <w:szCs w:val="24"/>
              </w:rPr>
              <w:t>9</w:t>
            </w:r>
            <w:r w:rsidRPr="007E27FE">
              <w:rPr>
                <w:rFonts w:ascii="Times New Roman" w:eastAsia="Calibri" w:hAnsi="Times New Roman" w:cs="Times New Roman"/>
                <w:b/>
                <w:sz w:val="24"/>
                <w:szCs w:val="24"/>
              </w:rPr>
              <w:t>. ay</w:t>
            </w:r>
          </w:p>
        </w:tc>
        <w:tc>
          <w:tcPr>
            <w:tcW w:w="516" w:type="dxa"/>
            <w:gridSpan w:val="2"/>
            <w:vAlign w:val="center"/>
          </w:tcPr>
          <w:p w:rsidR="006E267D" w:rsidRPr="007E27FE" w:rsidRDefault="006E267D" w:rsidP="00027F72">
            <w:pPr>
              <w:rPr>
                <w:rFonts w:ascii="Times New Roman" w:eastAsia="Calibri" w:hAnsi="Times New Roman" w:cs="Times New Roman"/>
                <w:b/>
                <w:sz w:val="24"/>
                <w:szCs w:val="24"/>
              </w:rPr>
            </w:pPr>
            <w:r>
              <w:rPr>
                <w:rFonts w:ascii="Times New Roman" w:eastAsia="Calibri" w:hAnsi="Times New Roman" w:cs="Times New Roman"/>
                <w:b/>
                <w:sz w:val="24"/>
                <w:szCs w:val="24"/>
              </w:rPr>
              <w:t>10</w:t>
            </w:r>
            <w:r w:rsidRPr="007E27FE">
              <w:rPr>
                <w:rFonts w:ascii="Times New Roman" w:eastAsia="Calibri" w:hAnsi="Times New Roman" w:cs="Times New Roman"/>
                <w:b/>
                <w:sz w:val="24"/>
                <w:szCs w:val="24"/>
              </w:rPr>
              <w:t>. ay</w:t>
            </w:r>
          </w:p>
        </w:tc>
        <w:tc>
          <w:tcPr>
            <w:tcW w:w="516" w:type="dxa"/>
            <w:gridSpan w:val="3"/>
            <w:vAlign w:val="center"/>
          </w:tcPr>
          <w:p w:rsidR="006E267D" w:rsidRPr="007E27FE" w:rsidRDefault="006E267D" w:rsidP="00027F72">
            <w:pPr>
              <w:rPr>
                <w:rFonts w:ascii="Times New Roman" w:eastAsia="Calibri" w:hAnsi="Times New Roman" w:cs="Times New Roman"/>
                <w:b/>
                <w:sz w:val="24"/>
                <w:szCs w:val="24"/>
              </w:rPr>
            </w:pPr>
            <w:r>
              <w:rPr>
                <w:rFonts w:ascii="Times New Roman" w:eastAsia="Calibri" w:hAnsi="Times New Roman" w:cs="Times New Roman"/>
                <w:b/>
                <w:sz w:val="24"/>
                <w:szCs w:val="24"/>
              </w:rPr>
              <w:t>11</w:t>
            </w:r>
            <w:r w:rsidRPr="007E27FE">
              <w:rPr>
                <w:rFonts w:ascii="Times New Roman" w:eastAsia="Calibri" w:hAnsi="Times New Roman" w:cs="Times New Roman"/>
                <w:b/>
                <w:sz w:val="24"/>
                <w:szCs w:val="24"/>
              </w:rPr>
              <w:t>. ay</w:t>
            </w:r>
          </w:p>
        </w:tc>
        <w:tc>
          <w:tcPr>
            <w:tcW w:w="516" w:type="dxa"/>
            <w:gridSpan w:val="2"/>
          </w:tcPr>
          <w:p w:rsidR="006E267D" w:rsidRDefault="006E267D" w:rsidP="00027F72">
            <w:pPr>
              <w:rPr>
                <w:rFonts w:ascii="Times New Roman" w:eastAsia="Calibri" w:hAnsi="Times New Roman" w:cs="Times New Roman"/>
                <w:b/>
                <w:sz w:val="24"/>
                <w:szCs w:val="24"/>
              </w:rPr>
            </w:pPr>
            <w:r>
              <w:rPr>
                <w:rFonts w:ascii="Times New Roman" w:eastAsia="Calibri" w:hAnsi="Times New Roman" w:cs="Times New Roman"/>
                <w:b/>
                <w:sz w:val="24"/>
                <w:szCs w:val="24"/>
              </w:rPr>
              <w:t>12.</w:t>
            </w:r>
          </w:p>
          <w:p w:rsidR="006E267D" w:rsidRPr="007E27FE" w:rsidRDefault="006E267D" w:rsidP="00027F72">
            <w:pPr>
              <w:rPr>
                <w:rFonts w:ascii="Times New Roman" w:eastAsia="Calibri" w:hAnsi="Times New Roman" w:cs="Times New Roman"/>
                <w:b/>
                <w:sz w:val="24"/>
                <w:szCs w:val="24"/>
              </w:rPr>
            </w:pPr>
            <w:r>
              <w:rPr>
                <w:rFonts w:ascii="Times New Roman" w:eastAsia="Calibri" w:hAnsi="Times New Roman" w:cs="Times New Roman"/>
                <w:b/>
                <w:sz w:val="24"/>
                <w:szCs w:val="24"/>
              </w:rPr>
              <w:t>ay</w:t>
            </w:r>
          </w:p>
        </w:tc>
      </w:tr>
      <w:tr w:rsidR="006E267D" w:rsidRPr="007E27FE" w:rsidTr="00027F72">
        <w:trPr>
          <w:trHeight w:val="267"/>
        </w:trPr>
        <w:tc>
          <w:tcPr>
            <w:tcW w:w="462" w:type="dxa"/>
          </w:tcPr>
          <w:p w:rsidR="006E267D" w:rsidRPr="007E27FE" w:rsidRDefault="006E267D" w:rsidP="00027F72">
            <w:pPr>
              <w:spacing w:before="240" w:line="360" w:lineRule="auto"/>
              <w:rPr>
                <w:rFonts w:ascii="Times New Roman" w:eastAsia="Calibri" w:hAnsi="Times New Roman" w:cs="Times New Roman"/>
                <w:b/>
                <w:sz w:val="24"/>
                <w:szCs w:val="24"/>
              </w:rPr>
            </w:pPr>
          </w:p>
        </w:tc>
        <w:tc>
          <w:tcPr>
            <w:tcW w:w="8205" w:type="dxa"/>
            <w:gridSpan w:val="26"/>
          </w:tcPr>
          <w:p w:rsidR="006E267D" w:rsidRPr="007E27FE" w:rsidRDefault="006E267D" w:rsidP="00027F72">
            <w:pPr>
              <w:spacing w:before="240" w:line="360" w:lineRule="auto"/>
              <w:rPr>
                <w:rFonts w:ascii="Times New Roman" w:eastAsia="Calibri" w:hAnsi="Times New Roman" w:cs="Times New Roman"/>
                <w:b/>
                <w:sz w:val="24"/>
                <w:szCs w:val="24"/>
              </w:rPr>
            </w:pPr>
            <w:r w:rsidRPr="007E27FE">
              <w:rPr>
                <w:rFonts w:ascii="Times New Roman" w:eastAsia="Calibri" w:hAnsi="Times New Roman" w:cs="Times New Roman"/>
                <w:b/>
                <w:sz w:val="24"/>
                <w:szCs w:val="24"/>
              </w:rPr>
              <w:t>PLAN AŞAMASI</w:t>
            </w:r>
          </w:p>
        </w:tc>
      </w:tr>
      <w:tr w:rsidR="006E267D" w:rsidRPr="007E27FE" w:rsidTr="00027F72">
        <w:trPr>
          <w:gridAfter w:val="1"/>
          <w:wAfter w:w="9" w:type="dxa"/>
          <w:trHeight w:val="267"/>
        </w:trPr>
        <w:tc>
          <w:tcPr>
            <w:tcW w:w="2172" w:type="dxa"/>
            <w:gridSpan w:val="2"/>
            <w:vAlign w:val="center"/>
          </w:tcPr>
          <w:p w:rsidR="006E267D" w:rsidRPr="007E27FE" w:rsidRDefault="006E267D" w:rsidP="00027F72">
            <w:pPr>
              <w:spacing w:line="360" w:lineRule="auto"/>
              <w:rPr>
                <w:rFonts w:ascii="Times New Roman" w:eastAsia="Calibri" w:hAnsi="Times New Roman" w:cs="Times New Roman"/>
                <w:sz w:val="24"/>
                <w:szCs w:val="24"/>
              </w:rPr>
            </w:pPr>
            <w:r w:rsidRPr="007E27FE">
              <w:rPr>
                <w:rFonts w:ascii="Times New Roman" w:eastAsia="Calibri" w:hAnsi="Times New Roman" w:cs="Times New Roman"/>
                <w:sz w:val="24"/>
                <w:szCs w:val="24"/>
              </w:rPr>
              <w:t>Literatür tarama, okuma</w:t>
            </w:r>
          </w:p>
        </w:tc>
        <w:tc>
          <w:tcPr>
            <w:tcW w:w="516" w:type="dxa"/>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1" w:type="dxa"/>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1" w:type="dxa"/>
            <w:tcBorders>
              <w:bottom w:val="single" w:sz="4" w:space="0" w:color="000000"/>
            </w:tcBorders>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2" w:type="dxa"/>
            <w:tcBorders>
              <w:bottom w:val="single" w:sz="4" w:space="0" w:color="000000"/>
            </w:tcBorders>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60" w:type="dxa"/>
            <w:tcBorders>
              <w:bottom w:val="single" w:sz="4" w:space="0" w:color="000000"/>
            </w:tcBorders>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60" w:type="dxa"/>
            <w:tcBorders>
              <w:bottom w:val="single" w:sz="4" w:space="0" w:color="000000"/>
            </w:tcBorders>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highlight w:val="darkGray"/>
              </w:rPr>
            </w:pPr>
          </w:p>
        </w:tc>
        <w:tc>
          <w:tcPr>
            <w:tcW w:w="509" w:type="dxa"/>
            <w:gridSpan w:val="3"/>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highlight w:val="darkGray"/>
              </w:rPr>
            </w:pPr>
          </w:p>
        </w:tc>
        <w:tc>
          <w:tcPr>
            <w:tcW w:w="509" w:type="dxa"/>
            <w:gridSpan w:val="3"/>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highlight w:val="darkGray"/>
              </w:rPr>
            </w:pPr>
          </w:p>
        </w:tc>
        <w:tc>
          <w:tcPr>
            <w:tcW w:w="514" w:type="dxa"/>
            <w:gridSpan w:val="3"/>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highlight w:val="darkGray"/>
              </w:rPr>
            </w:pPr>
          </w:p>
        </w:tc>
        <w:tc>
          <w:tcPr>
            <w:tcW w:w="496" w:type="dxa"/>
            <w:gridSpan w:val="2"/>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highlight w:val="darkGray"/>
              </w:rPr>
            </w:pPr>
          </w:p>
        </w:tc>
        <w:tc>
          <w:tcPr>
            <w:tcW w:w="516" w:type="dxa"/>
            <w:gridSpan w:val="2"/>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highlight w:val="darkGray"/>
              </w:rPr>
            </w:pPr>
          </w:p>
        </w:tc>
        <w:tc>
          <w:tcPr>
            <w:tcW w:w="516" w:type="dxa"/>
            <w:gridSpan w:val="3"/>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6" w:type="dxa"/>
            <w:gridSpan w:val="2"/>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r>
      <w:tr w:rsidR="006E267D" w:rsidRPr="007E27FE" w:rsidTr="00027F72">
        <w:trPr>
          <w:gridAfter w:val="1"/>
          <w:wAfter w:w="9" w:type="dxa"/>
          <w:trHeight w:val="267"/>
        </w:trPr>
        <w:tc>
          <w:tcPr>
            <w:tcW w:w="2172" w:type="dxa"/>
            <w:gridSpan w:val="2"/>
            <w:vAlign w:val="center"/>
          </w:tcPr>
          <w:p w:rsidR="006E267D" w:rsidRPr="007E27FE" w:rsidRDefault="006E267D" w:rsidP="00027F72">
            <w:pPr>
              <w:rPr>
                <w:rFonts w:ascii="Times New Roman" w:eastAsia="Calibri" w:hAnsi="Times New Roman" w:cs="Times New Roman"/>
                <w:sz w:val="24"/>
                <w:szCs w:val="24"/>
              </w:rPr>
            </w:pPr>
            <w:r w:rsidRPr="007E27FE">
              <w:rPr>
                <w:rFonts w:ascii="Times New Roman" w:eastAsia="Calibri" w:hAnsi="Times New Roman" w:cs="Times New Roman"/>
                <w:sz w:val="24"/>
                <w:szCs w:val="24"/>
              </w:rPr>
              <w:t>Anket formunun hazırlanması</w:t>
            </w:r>
          </w:p>
        </w:tc>
        <w:tc>
          <w:tcPr>
            <w:tcW w:w="516"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1"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1" w:type="dxa"/>
            <w:shd w:val="pct50" w:color="auto" w:fill="auto"/>
          </w:tcPr>
          <w:p w:rsidR="006E267D" w:rsidRPr="00753387" w:rsidRDefault="006E267D" w:rsidP="006E267D">
            <w:pPr>
              <w:pStyle w:val="ListeParagraf"/>
              <w:numPr>
                <w:ilvl w:val="0"/>
                <w:numId w:val="13"/>
              </w:numPr>
              <w:spacing w:line="360" w:lineRule="auto"/>
              <w:jc w:val="both"/>
              <w:rPr>
                <w:rFonts w:ascii="Times New Roman" w:eastAsia="Calibri" w:hAnsi="Times New Roman" w:cs="Times New Roman"/>
                <w:sz w:val="24"/>
                <w:szCs w:val="24"/>
                <w:highlight w:val="yellow"/>
              </w:rPr>
            </w:pPr>
          </w:p>
        </w:tc>
        <w:tc>
          <w:tcPr>
            <w:tcW w:w="492" w:type="dxa"/>
            <w:shd w:val="clear" w:color="auto" w:fill="FFFFF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60" w:type="dxa"/>
            <w:tcBorders>
              <w:bottom w:val="single" w:sz="4" w:space="0" w:color="000000"/>
            </w:tcBorders>
            <w:shd w:val="clear" w:color="auto" w:fill="FFFFF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82" w:type="dxa"/>
            <w:gridSpan w:val="2"/>
            <w:shd w:val="clear" w:color="auto" w:fill="FFFFF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09" w:type="dxa"/>
            <w:gridSpan w:val="3"/>
            <w:shd w:val="clear" w:color="auto" w:fill="FFFFFF"/>
          </w:tcPr>
          <w:p w:rsidR="006E267D" w:rsidRPr="007E27FE" w:rsidRDefault="006E267D" w:rsidP="00027F72">
            <w:pPr>
              <w:spacing w:line="360" w:lineRule="auto"/>
              <w:jc w:val="both"/>
              <w:rPr>
                <w:rFonts w:ascii="Times New Roman" w:eastAsia="Calibri" w:hAnsi="Times New Roman" w:cs="Times New Roman"/>
                <w:color w:val="7F7F7F"/>
                <w:sz w:val="24"/>
                <w:szCs w:val="24"/>
              </w:rPr>
            </w:pPr>
          </w:p>
        </w:tc>
        <w:tc>
          <w:tcPr>
            <w:tcW w:w="508" w:type="dxa"/>
            <w:gridSpan w:val="3"/>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3" w:type="dxa"/>
            <w:gridSpan w:val="2"/>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6" w:type="dxa"/>
            <w:gridSpan w:val="2"/>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6" w:type="dxa"/>
            <w:gridSpan w:val="2"/>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54" w:type="dxa"/>
            <w:gridSpan w:val="2"/>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78" w:type="dxa"/>
            <w:gridSpan w:val="3"/>
            <w:vAlign w:val="center"/>
          </w:tcPr>
          <w:p w:rsidR="006E267D" w:rsidRPr="007E27FE" w:rsidRDefault="006E267D" w:rsidP="00027F72">
            <w:pPr>
              <w:spacing w:line="360" w:lineRule="auto"/>
              <w:jc w:val="right"/>
              <w:rPr>
                <w:rFonts w:ascii="Times New Roman" w:eastAsia="Calibri" w:hAnsi="Times New Roman" w:cs="Times New Roman"/>
                <w:sz w:val="24"/>
                <w:szCs w:val="24"/>
              </w:rPr>
            </w:pPr>
          </w:p>
        </w:tc>
      </w:tr>
      <w:tr w:rsidR="006E267D" w:rsidRPr="007E27FE" w:rsidTr="00027F72">
        <w:trPr>
          <w:gridAfter w:val="1"/>
          <w:wAfter w:w="9" w:type="dxa"/>
          <w:trHeight w:val="267"/>
        </w:trPr>
        <w:tc>
          <w:tcPr>
            <w:tcW w:w="2172" w:type="dxa"/>
            <w:gridSpan w:val="2"/>
            <w:vAlign w:val="center"/>
          </w:tcPr>
          <w:p w:rsidR="006E267D" w:rsidRPr="007E27FE" w:rsidRDefault="006E267D" w:rsidP="00027F72">
            <w:pPr>
              <w:rPr>
                <w:rFonts w:ascii="Times New Roman" w:eastAsia="Calibri" w:hAnsi="Times New Roman" w:cs="Times New Roman"/>
                <w:sz w:val="24"/>
                <w:szCs w:val="24"/>
              </w:rPr>
            </w:pPr>
            <w:r w:rsidRPr="007E27FE">
              <w:rPr>
                <w:rFonts w:ascii="Times New Roman" w:eastAsia="Calibri" w:hAnsi="Times New Roman" w:cs="Times New Roman"/>
                <w:sz w:val="24"/>
                <w:szCs w:val="24"/>
              </w:rPr>
              <w:t>Etik Kurul başvuru ve onayı</w:t>
            </w:r>
          </w:p>
        </w:tc>
        <w:tc>
          <w:tcPr>
            <w:tcW w:w="516"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1"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1" w:type="dxa"/>
          </w:tcPr>
          <w:p w:rsidR="006E267D" w:rsidRPr="00753387" w:rsidRDefault="006E267D" w:rsidP="00027F72">
            <w:pPr>
              <w:spacing w:line="360" w:lineRule="auto"/>
              <w:jc w:val="both"/>
              <w:rPr>
                <w:rFonts w:ascii="Times New Roman" w:eastAsia="Calibri" w:hAnsi="Times New Roman" w:cs="Times New Roman"/>
                <w:sz w:val="24"/>
                <w:szCs w:val="24"/>
                <w:highlight w:val="yellow"/>
              </w:rPr>
            </w:pPr>
          </w:p>
        </w:tc>
        <w:tc>
          <w:tcPr>
            <w:tcW w:w="492" w:type="dxa"/>
            <w:shd w:val="pct50" w:color="auto" w:fill="auto"/>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60" w:type="dxa"/>
            <w:tcBorders>
              <w:bottom w:val="single" w:sz="4" w:space="0" w:color="000000"/>
            </w:tcBorders>
            <w:shd w:val="clear" w:color="auto" w:fill="FFFFFF"/>
          </w:tcPr>
          <w:p w:rsidR="006E267D" w:rsidRPr="007E27FE" w:rsidRDefault="006E267D" w:rsidP="00027F72">
            <w:pPr>
              <w:spacing w:line="360" w:lineRule="auto"/>
              <w:jc w:val="both"/>
              <w:rPr>
                <w:rFonts w:ascii="Times New Roman" w:eastAsia="Calibri" w:hAnsi="Times New Roman" w:cs="Times New Roman"/>
                <w:color w:val="FFFFFF"/>
                <w:sz w:val="24"/>
                <w:szCs w:val="24"/>
              </w:rPr>
            </w:pPr>
          </w:p>
        </w:tc>
        <w:tc>
          <w:tcPr>
            <w:tcW w:w="509" w:type="dxa"/>
            <w:gridSpan w:val="3"/>
            <w:tcBorders>
              <w:bottom w:val="single" w:sz="4" w:space="0" w:color="000000"/>
            </w:tcBorders>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09" w:type="dxa"/>
            <w:gridSpan w:val="3"/>
            <w:shd w:val="clear" w:color="auto" w:fill="FFFFFF"/>
          </w:tcPr>
          <w:p w:rsidR="006E267D" w:rsidRPr="007E27FE" w:rsidRDefault="006E267D" w:rsidP="00027F72">
            <w:pPr>
              <w:spacing w:line="360" w:lineRule="auto"/>
              <w:jc w:val="both"/>
              <w:rPr>
                <w:rFonts w:ascii="Times New Roman" w:eastAsia="Calibri" w:hAnsi="Times New Roman" w:cs="Times New Roman"/>
                <w:color w:val="FFFFFF"/>
                <w:sz w:val="24"/>
                <w:szCs w:val="24"/>
              </w:rPr>
            </w:pPr>
          </w:p>
        </w:tc>
        <w:tc>
          <w:tcPr>
            <w:tcW w:w="514" w:type="dxa"/>
            <w:gridSpan w:val="3"/>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6" w:type="dxa"/>
            <w:gridSpan w:val="2"/>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60"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36" w:type="dxa"/>
            <w:gridSpan w:val="3"/>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34" w:type="dxa"/>
          </w:tcPr>
          <w:p w:rsidR="006E267D" w:rsidRPr="007E27FE" w:rsidRDefault="006E267D" w:rsidP="00027F72">
            <w:pPr>
              <w:spacing w:line="360" w:lineRule="auto"/>
              <w:jc w:val="right"/>
              <w:rPr>
                <w:rFonts w:ascii="Times New Roman" w:eastAsia="Calibri" w:hAnsi="Times New Roman" w:cs="Times New Roman"/>
                <w:sz w:val="24"/>
                <w:szCs w:val="24"/>
              </w:rPr>
            </w:pPr>
          </w:p>
        </w:tc>
        <w:tc>
          <w:tcPr>
            <w:tcW w:w="578" w:type="dxa"/>
            <w:gridSpan w:val="3"/>
            <w:vAlign w:val="center"/>
          </w:tcPr>
          <w:p w:rsidR="006E267D" w:rsidRPr="007E27FE" w:rsidRDefault="006E267D" w:rsidP="00027F72">
            <w:pPr>
              <w:spacing w:line="360" w:lineRule="auto"/>
              <w:jc w:val="right"/>
              <w:rPr>
                <w:rFonts w:ascii="Times New Roman" w:eastAsia="Calibri" w:hAnsi="Times New Roman" w:cs="Times New Roman"/>
                <w:sz w:val="24"/>
                <w:szCs w:val="24"/>
              </w:rPr>
            </w:pPr>
          </w:p>
        </w:tc>
      </w:tr>
      <w:tr w:rsidR="006E267D" w:rsidRPr="007E27FE" w:rsidTr="00027F72">
        <w:trPr>
          <w:trHeight w:val="267"/>
        </w:trPr>
        <w:tc>
          <w:tcPr>
            <w:tcW w:w="462" w:type="dxa"/>
          </w:tcPr>
          <w:p w:rsidR="006E267D" w:rsidRPr="007E27FE" w:rsidRDefault="006E267D" w:rsidP="00027F72">
            <w:pPr>
              <w:spacing w:before="240" w:line="360" w:lineRule="auto"/>
              <w:rPr>
                <w:rFonts w:ascii="Times New Roman" w:eastAsia="Calibri" w:hAnsi="Times New Roman" w:cs="Times New Roman"/>
                <w:b/>
                <w:sz w:val="24"/>
                <w:szCs w:val="24"/>
              </w:rPr>
            </w:pPr>
          </w:p>
        </w:tc>
        <w:tc>
          <w:tcPr>
            <w:tcW w:w="8205" w:type="dxa"/>
            <w:gridSpan w:val="26"/>
          </w:tcPr>
          <w:p w:rsidR="006E267D" w:rsidRPr="007E27FE" w:rsidRDefault="006E267D" w:rsidP="00027F72">
            <w:pPr>
              <w:spacing w:before="240" w:line="360" w:lineRule="auto"/>
              <w:rPr>
                <w:rFonts w:ascii="Times New Roman" w:eastAsia="Calibri" w:hAnsi="Times New Roman" w:cs="Times New Roman"/>
                <w:b/>
                <w:sz w:val="24"/>
                <w:szCs w:val="24"/>
              </w:rPr>
            </w:pPr>
            <w:r w:rsidRPr="007E27FE">
              <w:rPr>
                <w:rFonts w:ascii="Times New Roman" w:eastAsia="Calibri" w:hAnsi="Times New Roman" w:cs="Times New Roman"/>
                <w:b/>
                <w:sz w:val="24"/>
                <w:szCs w:val="24"/>
              </w:rPr>
              <w:t>UYGULAMA AŞAMASI</w:t>
            </w:r>
          </w:p>
        </w:tc>
      </w:tr>
      <w:tr w:rsidR="006E267D" w:rsidRPr="007E27FE" w:rsidTr="00027F72">
        <w:trPr>
          <w:gridAfter w:val="1"/>
          <w:wAfter w:w="9" w:type="dxa"/>
          <w:trHeight w:val="267"/>
        </w:trPr>
        <w:tc>
          <w:tcPr>
            <w:tcW w:w="2172" w:type="dxa"/>
            <w:gridSpan w:val="2"/>
            <w:vAlign w:val="bottom"/>
          </w:tcPr>
          <w:p w:rsidR="006E267D" w:rsidRPr="007E27FE" w:rsidRDefault="006E267D" w:rsidP="00027F72">
            <w:pPr>
              <w:spacing w:line="360" w:lineRule="auto"/>
              <w:rPr>
                <w:rFonts w:ascii="Times New Roman" w:eastAsia="Calibri" w:hAnsi="Times New Roman" w:cs="Times New Roman"/>
                <w:sz w:val="24"/>
                <w:szCs w:val="24"/>
              </w:rPr>
            </w:pPr>
            <w:r w:rsidRPr="007E27FE">
              <w:rPr>
                <w:rFonts w:ascii="Times New Roman" w:eastAsia="Calibri" w:hAnsi="Times New Roman" w:cs="Times New Roman"/>
                <w:sz w:val="24"/>
                <w:szCs w:val="24"/>
              </w:rPr>
              <w:t>Verilerin toplanması</w:t>
            </w:r>
          </w:p>
        </w:tc>
        <w:tc>
          <w:tcPr>
            <w:tcW w:w="516"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1"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1"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2" w:type="dxa"/>
            <w:shd w:val="pct50" w:color="auto" w:fill="auto"/>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60" w:type="dxa"/>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60" w:type="dxa"/>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09" w:type="dxa"/>
            <w:gridSpan w:val="3"/>
            <w:tcBorders>
              <w:bottom w:val="single" w:sz="4" w:space="0" w:color="000000"/>
            </w:tcBorders>
            <w:shd w:val="clear" w:color="auto" w:fill="7F7F7F"/>
          </w:tcPr>
          <w:p w:rsidR="006E267D" w:rsidRPr="007E27FE" w:rsidRDefault="006E267D" w:rsidP="00027F72">
            <w:pPr>
              <w:spacing w:line="360" w:lineRule="auto"/>
              <w:jc w:val="both"/>
              <w:rPr>
                <w:rFonts w:ascii="Times New Roman" w:eastAsia="Calibri" w:hAnsi="Times New Roman" w:cs="Times New Roman"/>
                <w:color w:val="FFFFFF"/>
                <w:sz w:val="24"/>
                <w:szCs w:val="24"/>
              </w:rPr>
            </w:pPr>
          </w:p>
        </w:tc>
        <w:tc>
          <w:tcPr>
            <w:tcW w:w="509" w:type="dxa"/>
            <w:gridSpan w:val="3"/>
            <w:tcBorders>
              <w:bottom w:val="single" w:sz="4" w:space="0" w:color="000000"/>
            </w:tcBorders>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4" w:type="dxa"/>
            <w:gridSpan w:val="3"/>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6" w:type="dxa"/>
            <w:gridSpan w:val="3"/>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6" w:type="dxa"/>
            <w:gridSpan w:val="2"/>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6" w:type="dxa"/>
            <w:gridSpan w:val="3"/>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6" w:type="dxa"/>
          </w:tcPr>
          <w:p w:rsidR="006E267D" w:rsidRPr="007E27FE" w:rsidRDefault="006E267D" w:rsidP="00027F72">
            <w:pPr>
              <w:spacing w:line="360" w:lineRule="auto"/>
              <w:jc w:val="right"/>
              <w:rPr>
                <w:rFonts w:ascii="Times New Roman" w:eastAsia="Calibri" w:hAnsi="Times New Roman" w:cs="Times New Roman"/>
                <w:sz w:val="24"/>
                <w:szCs w:val="24"/>
              </w:rPr>
            </w:pPr>
          </w:p>
        </w:tc>
      </w:tr>
      <w:tr w:rsidR="006E267D" w:rsidRPr="007E27FE" w:rsidTr="00027F72">
        <w:trPr>
          <w:gridAfter w:val="1"/>
          <w:wAfter w:w="9" w:type="dxa"/>
          <w:trHeight w:val="267"/>
        </w:trPr>
        <w:tc>
          <w:tcPr>
            <w:tcW w:w="2172" w:type="dxa"/>
            <w:gridSpan w:val="2"/>
            <w:vAlign w:val="center"/>
          </w:tcPr>
          <w:p w:rsidR="006E267D" w:rsidRPr="007E27FE" w:rsidRDefault="006E267D" w:rsidP="00027F72">
            <w:pPr>
              <w:rPr>
                <w:rFonts w:ascii="Times New Roman" w:eastAsia="Calibri" w:hAnsi="Times New Roman" w:cs="Times New Roman"/>
                <w:sz w:val="24"/>
                <w:szCs w:val="24"/>
              </w:rPr>
            </w:pPr>
            <w:r w:rsidRPr="007E27FE">
              <w:rPr>
                <w:rFonts w:ascii="Times New Roman" w:eastAsia="Calibri" w:hAnsi="Times New Roman" w:cs="Times New Roman"/>
                <w:sz w:val="24"/>
                <w:szCs w:val="24"/>
              </w:rPr>
              <w:t>Verilerin bilgisayara aktarılması</w:t>
            </w:r>
          </w:p>
        </w:tc>
        <w:tc>
          <w:tcPr>
            <w:tcW w:w="516"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1"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1"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2"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60"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60"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09" w:type="dxa"/>
            <w:gridSpan w:val="3"/>
            <w:shd w:val="clear" w:color="auto" w:fill="auto"/>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09" w:type="dxa"/>
            <w:gridSpan w:val="3"/>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4" w:type="dxa"/>
            <w:gridSpan w:val="3"/>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6" w:type="dxa"/>
            <w:gridSpan w:val="2"/>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6" w:type="dxa"/>
            <w:gridSpan w:val="2"/>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6" w:type="dxa"/>
            <w:gridSpan w:val="3"/>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6" w:type="dxa"/>
            <w:gridSpan w:val="2"/>
          </w:tcPr>
          <w:p w:rsidR="006E267D" w:rsidRPr="007E27FE" w:rsidRDefault="006E267D" w:rsidP="00027F72">
            <w:pPr>
              <w:spacing w:line="360" w:lineRule="auto"/>
              <w:jc w:val="both"/>
              <w:rPr>
                <w:rFonts w:ascii="Times New Roman" w:eastAsia="Calibri" w:hAnsi="Times New Roman" w:cs="Times New Roman"/>
                <w:sz w:val="24"/>
                <w:szCs w:val="24"/>
              </w:rPr>
            </w:pPr>
          </w:p>
        </w:tc>
      </w:tr>
      <w:tr w:rsidR="006E267D" w:rsidRPr="007E27FE" w:rsidTr="00027F72">
        <w:trPr>
          <w:trHeight w:val="267"/>
        </w:trPr>
        <w:tc>
          <w:tcPr>
            <w:tcW w:w="462" w:type="dxa"/>
          </w:tcPr>
          <w:p w:rsidR="006E267D" w:rsidRPr="007E27FE" w:rsidRDefault="006E267D" w:rsidP="00027F72">
            <w:pPr>
              <w:spacing w:before="240" w:line="360" w:lineRule="auto"/>
              <w:rPr>
                <w:rFonts w:ascii="Times New Roman" w:eastAsia="Calibri" w:hAnsi="Times New Roman" w:cs="Times New Roman"/>
                <w:b/>
                <w:sz w:val="24"/>
                <w:szCs w:val="24"/>
              </w:rPr>
            </w:pPr>
          </w:p>
        </w:tc>
        <w:tc>
          <w:tcPr>
            <w:tcW w:w="8205" w:type="dxa"/>
            <w:gridSpan w:val="26"/>
          </w:tcPr>
          <w:p w:rsidR="006E267D" w:rsidRPr="007E27FE" w:rsidRDefault="006E267D" w:rsidP="00027F72">
            <w:pPr>
              <w:spacing w:before="240" w:line="360" w:lineRule="auto"/>
              <w:rPr>
                <w:rFonts w:ascii="Times New Roman" w:eastAsia="Calibri" w:hAnsi="Times New Roman" w:cs="Times New Roman"/>
                <w:b/>
                <w:sz w:val="24"/>
                <w:szCs w:val="24"/>
              </w:rPr>
            </w:pPr>
            <w:r w:rsidRPr="007E27FE">
              <w:rPr>
                <w:rFonts w:ascii="Times New Roman" w:eastAsia="Calibri" w:hAnsi="Times New Roman" w:cs="Times New Roman"/>
                <w:b/>
                <w:sz w:val="24"/>
                <w:szCs w:val="24"/>
              </w:rPr>
              <w:t>ANALİZ AŞAMASI</w:t>
            </w:r>
          </w:p>
        </w:tc>
      </w:tr>
      <w:tr w:rsidR="006E267D" w:rsidRPr="007E27FE" w:rsidTr="00027F72">
        <w:trPr>
          <w:gridAfter w:val="1"/>
          <w:wAfter w:w="9" w:type="dxa"/>
          <w:trHeight w:val="267"/>
        </w:trPr>
        <w:tc>
          <w:tcPr>
            <w:tcW w:w="2172" w:type="dxa"/>
            <w:gridSpan w:val="2"/>
            <w:vAlign w:val="center"/>
          </w:tcPr>
          <w:p w:rsidR="006E267D" w:rsidRPr="007E27FE" w:rsidRDefault="006E267D" w:rsidP="00027F72">
            <w:pPr>
              <w:rPr>
                <w:rFonts w:ascii="Times New Roman" w:eastAsia="Calibri" w:hAnsi="Times New Roman" w:cs="Times New Roman"/>
                <w:sz w:val="24"/>
                <w:szCs w:val="24"/>
              </w:rPr>
            </w:pPr>
            <w:r w:rsidRPr="007E27FE">
              <w:rPr>
                <w:rFonts w:ascii="Times New Roman" w:eastAsia="Calibri" w:hAnsi="Times New Roman" w:cs="Times New Roman"/>
                <w:sz w:val="24"/>
                <w:szCs w:val="24"/>
              </w:rPr>
              <w:t>Verilerin analizi ve tabloların oluşturulması</w:t>
            </w:r>
          </w:p>
        </w:tc>
        <w:tc>
          <w:tcPr>
            <w:tcW w:w="516"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1"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1"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2"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60"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60"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09" w:type="dxa"/>
            <w:gridSpan w:val="3"/>
            <w:shd w:val="clear" w:color="auto" w:fill="FFFFF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09" w:type="dxa"/>
            <w:gridSpan w:val="3"/>
            <w:tcBorders>
              <w:bottom w:val="single" w:sz="4" w:space="0" w:color="000000"/>
            </w:tcBorders>
            <w:shd w:val="clear" w:color="auto" w:fill="FFFFF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4" w:type="dxa"/>
            <w:gridSpan w:val="3"/>
            <w:tcBorders>
              <w:bottom w:val="single" w:sz="4" w:space="0" w:color="000000"/>
            </w:tcBorders>
            <w:shd w:val="clear" w:color="auto" w:fill="auto"/>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6" w:type="dxa"/>
            <w:gridSpan w:val="2"/>
            <w:tcBorders>
              <w:bottom w:val="single" w:sz="4" w:space="0" w:color="000000"/>
            </w:tcBorders>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6" w:type="dxa"/>
            <w:gridSpan w:val="2"/>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6" w:type="dxa"/>
            <w:gridSpan w:val="3"/>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6" w:type="dxa"/>
            <w:gridSpan w:val="2"/>
          </w:tcPr>
          <w:p w:rsidR="006E267D" w:rsidRPr="007E27FE" w:rsidRDefault="006E267D" w:rsidP="00027F72">
            <w:pPr>
              <w:spacing w:line="360" w:lineRule="auto"/>
              <w:jc w:val="both"/>
              <w:rPr>
                <w:rFonts w:ascii="Times New Roman" w:eastAsia="Calibri" w:hAnsi="Times New Roman" w:cs="Times New Roman"/>
                <w:sz w:val="24"/>
                <w:szCs w:val="24"/>
              </w:rPr>
            </w:pPr>
          </w:p>
        </w:tc>
      </w:tr>
      <w:tr w:rsidR="006E267D" w:rsidRPr="007E27FE" w:rsidTr="00027F72">
        <w:trPr>
          <w:gridAfter w:val="1"/>
          <w:wAfter w:w="9" w:type="dxa"/>
          <w:trHeight w:val="267"/>
        </w:trPr>
        <w:tc>
          <w:tcPr>
            <w:tcW w:w="2172" w:type="dxa"/>
            <w:gridSpan w:val="2"/>
            <w:vAlign w:val="bottom"/>
          </w:tcPr>
          <w:p w:rsidR="006E267D" w:rsidRPr="007E27FE" w:rsidRDefault="006E267D" w:rsidP="00027F72">
            <w:pPr>
              <w:spacing w:line="360" w:lineRule="auto"/>
              <w:rPr>
                <w:rFonts w:ascii="Times New Roman" w:eastAsia="Calibri" w:hAnsi="Times New Roman" w:cs="Times New Roman"/>
                <w:sz w:val="24"/>
                <w:szCs w:val="24"/>
              </w:rPr>
            </w:pPr>
            <w:r w:rsidRPr="007E27FE">
              <w:rPr>
                <w:rFonts w:ascii="Times New Roman" w:eastAsia="Calibri" w:hAnsi="Times New Roman" w:cs="Times New Roman"/>
                <w:sz w:val="24"/>
                <w:szCs w:val="24"/>
              </w:rPr>
              <w:t>Verilerin yorumlanması</w:t>
            </w:r>
          </w:p>
        </w:tc>
        <w:tc>
          <w:tcPr>
            <w:tcW w:w="516"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1"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1"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2"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60"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60"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09" w:type="dxa"/>
            <w:gridSpan w:val="3"/>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09" w:type="dxa"/>
            <w:gridSpan w:val="3"/>
            <w:shd w:val="clear" w:color="auto" w:fill="FFFFF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4" w:type="dxa"/>
            <w:gridSpan w:val="3"/>
            <w:shd w:val="clear" w:color="auto" w:fill="FFFFF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6" w:type="dxa"/>
            <w:gridSpan w:val="2"/>
            <w:shd w:val="clear" w:color="auto" w:fill="FFFFF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6" w:type="dxa"/>
            <w:gridSpan w:val="2"/>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6" w:type="dxa"/>
            <w:gridSpan w:val="3"/>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6" w:type="dxa"/>
            <w:gridSpan w:val="2"/>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r>
      <w:tr w:rsidR="006E267D" w:rsidRPr="007E27FE" w:rsidTr="00027F72">
        <w:trPr>
          <w:trHeight w:val="267"/>
        </w:trPr>
        <w:tc>
          <w:tcPr>
            <w:tcW w:w="462" w:type="dxa"/>
          </w:tcPr>
          <w:p w:rsidR="006E267D" w:rsidRPr="007E27FE" w:rsidRDefault="006E267D" w:rsidP="00027F72">
            <w:pPr>
              <w:spacing w:before="240" w:line="360" w:lineRule="auto"/>
              <w:rPr>
                <w:rFonts w:ascii="Times New Roman" w:eastAsia="Calibri" w:hAnsi="Times New Roman" w:cs="Times New Roman"/>
                <w:b/>
                <w:sz w:val="24"/>
                <w:szCs w:val="24"/>
              </w:rPr>
            </w:pPr>
          </w:p>
        </w:tc>
        <w:tc>
          <w:tcPr>
            <w:tcW w:w="8205" w:type="dxa"/>
            <w:gridSpan w:val="26"/>
          </w:tcPr>
          <w:p w:rsidR="006E267D" w:rsidRPr="007E27FE" w:rsidRDefault="006E267D" w:rsidP="00027F72">
            <w:pPr>
              <w:spacing w:before="240" w:line="360" w:lineRule="auto"/>
              <w:rPr>
                <w:rFonts w:ascii="Times New Roman" w:eastAsia="Calibri" w:hAnsi="Times New Roman" w:cs="Times New Roman"/>
                <w:b/>
                <w:sz w:val="24"/>
                <w:szCs w:val="24"/>
              </w:rPr>
            </w:pPr>
            <w:r w:rsidRPr="007E27FE">
              <w:rPr>
                <w:rFonts w:ascii="Times New Roman" w:eastAsia="Calibri" w:hAnsi="Times New Roman" w:cs="Times New Roman"/>
                <w:b/>
                <w:sz w:val="24"/>
                <w:szCs w:val="24"/>
              </w:rPr>
              <w:t>RAPOR AŞAMASI</w:t>
            </w:r>
          </w:p>
        </w:tc>
      </w:tr>
      <w:tr w:rsidR="006E267D" w:rsidRPr="007E27FE" w:rsidTr="00027F72">
        <w:trPr>
          <w:gridAfter w:val="1"/>
          <w:wAfter w:w="9" w:type="dxa"/>
          <w:trHeight w:val="267"/>
        </w:trPr>
        <w:tc>
          <w:tcPr>
            <w:tcW w:w="2172" w:type="dxa"/>
            <w:gridSpan w:val="2"/>
            <w:vAlign w:val="center"/>
          </w:tcPr>
          <w:p w:rsidR="006E267D" w:rsidRPr="007E27FE" w:rsidRDefault="006E267D" w:rsidP="00027F72">
            <w:pPr>
              <w:rPr>
                <w:rFonts w:ascii="Times New Roman" w:eastAsia="Calibri" w:hAnsi="Times New Roman" w:cs="Times New Roman"/>
                <w:sz w:val="24"/>
                <w:szCs w:val="24"/>
              </w:rPr>
            </w:pPr>
            <w:r w:rsidRPr="007E27FE">
              <w:rPr>
                <w:rFonts w:ascii="Times New Roman" w:eastAsia="Calibri" w:hAnsi="Times New Roman" w:cs="Times New Roman"/>
                <w:sz w:val="24"/>
                <w:szCs w:val="24"/>
              </w:rPr>
              <w:t>Tez raporunun hazırlanması</w:t>
            </w:r>
          </w:p>
        </w:tc>
        <w:tc>
          <w:tcPr>
            <w:tcW w:w="516"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1"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1"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2"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60"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60"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09" w:type="dxa"/>
            <w:gridSpan w:val="3"/>
            <w:shd w:val="clear" w:color="auto" w:fill="FFFFF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09" w:type="dxa"/>
            <w:gridSpan w:val="3"/>
            <w:shd w:val="clear" w:color="auto" w:fill="FFFFF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4" w:type="dxa"/>
            <w:gridSpan w:val="3"/>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6" w:type="dxa"/>
            <w:gridSpan w:val="2"/>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6" w:type="dxa"/>
            <w:gridSpan w:val="2"/>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6" w:type="dxa"/>
            <w:gridSpan w:val="3"/>
            <w:tcBorders>
              <w:bottom w:val="single" w:sz="4" w:space="0" w:color="000000"/>
            </w:tcBorders>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6" w:type="dxa"/>
            <w:gridSpan w:val="2"/>
            <w:tcBorders>
              <w:bottom w:val="single" w:sz="4" w:space="0" w:color="000000"/>
            </w:tcBorders>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r>
      <w:tr w:rsidR="006E267D" w:rsidRPr="007E27FE" w:rsidTr="00027F72">
        <w:trPr>
          <w:gridAfter w:val="1"/>
          <w:wAfter w:w="9" w:type="dxa"/>
          <w:trHeight w:val="267"/>
        </w:trPr>
        <w:tc>
          <w:tcPr>
            <w:tcW w:w="2172" w:type="dxa"/>
            <w:gridSpan w:val="2"/>
            <w:vAlign w:val="center"/>
          </w:tcPr>
          <w:p w:rsidR="006E267D" w:rsidRPr="007E27FE" w:rsidRDefault="006E267D" w:rsidP="00027F72">
            <w:pPr>
              <w:spacing w:line="360" w:lineRule="auto"/>
              <w:rPr>
                <w:rFonts w:ascii="Times New Roman" w:eastAsia="Calibri" w:hAnsi="Times New Roman" w:cs="Times New Roman"/>
                <w:sz w:val="24"/>
                <w:szCs w:val="24"/>
              </w:rPr>
            </w:pPr>
            <w:r w:rsidRPr="007E27FE">
              <w:rPr>
                <w:rFonts w:ascii="Times New Roman" w:eastAsia="Calibri" w:hAnsi="Times New Roman" w:cs="Times New Roman"/>
                <w:sz w:val="24"/>
                <w:szCs w:val="24"/>
              </w:rPr>
              <w:t>Tez raporunun sunulması</w:t>
            </w:r>
          </w:p>
        </w:tc>
        <w:tc>
          <w:tcPr>
            <w:tcW w:w="516"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1"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1"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2"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60"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60" w:type="dxa"/>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09" w:type="dxa"/>
            <w:gridSpan w:val="3"/>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09" w:type="dxa"/>
            <w:gridSpan w:val="3"/>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4" w:type="dxa"/>
            <w:gridSpan w:val="3"/>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496" w:type="dxa"/>
            <w:gridSpan w:val="2"/>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6" w:type="dxa"/>
            <w:gridSpan w:val="2"/>
          </w:tcPr>
          <w:p w:rsidR="006E267D" w:rsidRPr="007E27FE" w:rsidRDefault="006E267D" w:rsidP="00027F72">
            <w:pPr>
              <w:spacing w:line="360" w:lineRule="auto"/>
              <w:jc w:val="both"/>
              <w:rPr>
                <w:rFonts w:ascii="Times New Roman" w:eastAsia="Calibri" w:hAnsi="Times New Roman" w:cs="Times New Roman"/>
                <w:sz w:val="24"/>
                <w:szCs w:val="24"/>
              </w:rPr>
            </w:pPr>
          </w:p>
        </w:tc>
        <w:tc>
          <w:tcPr>
            <w:tcW w:w="516" w:type="dxa"/>
            <w:gridSpan w:val="3"/>
            <w:shd w:val="clear" w:color="auto" w:fill="FFFFFF" w:themeFill="background1"/>
          </w:tcPr>
          <w:p w:rsidR="006E267D" w:rsidRPr="00616D3A" w:rsidRDefault="006E267D" w:rsidP="00027F72">
            <w:pPr>
              <w:spacing w:line="360" w:lineRule="auto"/>
              <w:jc w:val="both"/>
              <w:rPr>
                <w:rFonts w:ascii="Times New Roman" w:eastAsia="Calibri" w:hAnsi="Times New Roman" w:cs="Times New Roman"/>
                <w:sz w:val="24"/>
                <w:szCs w:val="24"/>
              </w:rPr>
            </w:pPr>
          </w:p>
        </w:tc>
        <w:tc>
          <w:tcPr>
            <w:tcW w:w="516" w:type="dxa"/>
            <w:gridSpan w:val="2"/>
            <w:shd w:val="clear" w:color="auto" w:fill="7F7F7F"/>
          </w:tcPr>
          <w:p w:rsidR="006E267D" w:rsidRPr="007E27FE" w:rsidRDefault="006E267D" w:rsidP="00027F72">
            <w:pPr>
              <w:spacing w:line="360" w:lineRule="auto"/>
              <w:jc w:val="both"/>
              <w:rPr>
                <w:rFonts w:ascii="Times New Roman" w:eastAsia="Calibri" w:hAnsi="Times New Roman" w:cs="Times New Roman"/>
                <w:sz w:val="24"/>
                <w:szCs w:val="24"/>
              </w:rPr>
            </w:pPr>
          </w:p>
        </w:tc>
      </w:tr>
    </w:tbl>
    <w:p w:rsidR="006F2E8F" w:rsidRDefault="00DA1CC5" w:rsidP="003B4068">
      <w:pPr>
        <w:spacing w:after="160"/>
        <w:rPr>
          <w:rFonts w:ascii="Times New Roman" w:eastAsia="Calibri" w:hAnsi="Times New Roman" w:cs="Times New Roman"/>
          <w:b/>
          <w:sz w:val="24"/>
        </w:rPr>
      </w:pPr>
      <w:r>
        <w:rPr>
          <w:rFonts w:ascii="Times New Roman" w:eastAsia="Calibri" w:hAnsi="Times New Roman" w:cs="Times New Roman"/>
          <w:b/>
          <w:sz w:val="24"/>
        </w:rPr>
        <w:t xml:space="preserve">         </w:t>
      </w:r>
    </w:p>
    <w:p w:rsidR="006F2E8F" w:rsidRDefault="006F2E8F" w:rsidP="003B4068">
      <w:pPr>
        <w:spacing w:after="160"/>
        <w:rPr>
          <w:rFonts w:ascii="Times New Roman" w:eastAsia="Calibri" w:hAnsi="Times New Roman" w:cs="Times New Roman"/>
          <w:b/>
          <w:sz w:val="24"/>
        </w:rPr>
      </w:pPr>
    </w:p>
    <w:p w:rsidR="006F2E8F" w:rsidRDefault="006F2E8F" w:rsidP="003B4068">
      <w:pPr>
        <w:spacing w:after="160"/>
        <w:rPr>
          <w:rFonts w:ascii="Times New Roman" w:eastAsia="Calibri" w:hAnsi="Times New Roman" w:cs="Times New Roman"/>
          <w:b/>
          <w:sz w:val="24"/>
        </w:rPr>
      </w:pPr>
    </w:p>
    <w:p w:rsidR="006F2E8F" w:rsidRDefault="00D07EFA" w:rsidP="003B4068">
      <w:pPr>
        <w:spacing w:after="160"/>
        <w:rPr>
          <w:rFonts w:ascii="Times New Roman" w:eastAsia="Calibri" w:hAnsi="Times New Roman" w:cs="Times New Roman"/>
          <w:b/>
          <w:sz w:val="24"/>
        </w:rPr>
      </w:pPr>
      <w:r>
        <w:rPr>
          <w:rFonts w:ascii="Times New Roman" w:eastAsia="Calibri" w:hAnsi="Times New Roman" w:cs="Times New Roman"/>
          <w:b/>
          <w:sz w:val="24"/>
        </w:rPr>
        <w:lastRenderedPageBreak/>
        <w:t xml:space="preserve">     </w:t>
      </w:r>
      <w:r w:rsidR="003B4068">
        <w:rPr>
          <w:rFonts w:ascii="Times New Roman" w:eastAsia="Calibri" w:hAnsi="Times New Roman" w:cs="Times New Roman"/>
          <w:b/>
          <w:sz w:val="24"/>
        </w:rPr>
        <w:t>4.</w:t>
      </w:r>
      <w:r w:rsidR="003B4068" w:rsidRPr="007E27FE">
        <w:rPr>
          <w:rFonts w:ascii="Times New Roman" w:eastAsia="Calibri" w:hAnsi="Times New Roman" w:cs="Times New Roman"/>
          <w:b/>
          <w:sz w:val="24"/>
        </w:rPr>
        <w:t>BULGULAR</w:t>
      </w:r>
    </w:p>
    <w:p w:rsidR="00D07EFA" w:rsidRPr="007E27FE" w:rsidRDefault="00D07EFA" w:rsidP="003B4068">
      <w:pPr>
        <w:spacing w:after="160"/>
        <w:rPr>
          <w:rFonts w:ascii="Times New Roman" w:eastAsia="Calibri" w:hAnsi="Times New Roman" w:cs="Times New Roman"/>
          <w:b/>
          <w:sz w:val="24"/>
        </w:rPr>
      </w:pPr>
    </w:p>
    <w:p w:rsidR="003B4068" w:rsidRDefault="003B4068" w:rsidP="003B4068">
      <w:pPr>
        <w:spacing w:after="160"/>
        <w:jc w:val="both"/>
        <w:rPr>
          <w:rFonts w:ascii="Times New Roman" w:eastAsia="Calibri" w:hAnsi="Times New Roman" w:cs="Times New Roman"/>
          <w:sz w:val="24"/>
        </w:rPr>
      </w:pPr>
      <w:r>
        <w:rPr>
          <w:rFonts w:ascii="Times New Roman" w:eastAsia="Calibri" w:hAnsi="Times New Roman" w:cs="Times New Roman"/>
          <w:sz w:val="24"/>
        </w:rPr>
        <w:t xml:space="preserve">          Araştırma grubundaki 214 kişinin 122’si (%57,0) kadın, 92’si</w:t>
      </w:r>
      <w:r w:rsidRPr="007E27FE">
        <w:rPr>
          <w:rFonts w:ascii="Times New Roman" w:eastAsia="Calibri" w:hAnsi="Times New Roman" w:cs="Times New Roman"/>
          <w:sz w:val="24"/>
        </w:rPr>
        <w:t xml:space="preserve"> </w:t>
      </w:r>
      <w:r>
        <w:rPr>
          <w:rFonts w:ascii="Times New Roman" w:eastAsia="Calibri" w:hAnsi="Times New Roman" w:cs="Times New Roman"/>
          <w:sz w:val="24"/>
        </w:rPr>
        <w:t>(%43,0) erkekti; yaşları 36 ile 108</w:t>
      </w:r>
      <w:r w:rsidRPr="007E27FE">
        <w:rPr>
          <w:rFonts w:ascii="Times New Roman" w:eastAsia="Calibri" w:hAnsi="Times New Roman" w:cs="Times New Roman"/>
          <w:sz w:val="24"/>
        </w:rPr>
        <w:t xml:space="preserve"> arasında de</w:t>
      </w:r>
      <w:r>
        <w:rPr>
          <w:rFonts w:ascii="Times New Roman" w:eastAsia="Calibri" w:hAnsi="Times New Roman" w:cs="Times New Roman"/>
          <w:sz w:val="24"/>
        </w:rPr>
        <w:t>ğişmekte olup ortalama yaş 71,22 ± 11,67</w:t>
      </w:r>
      <w:r w:rsidRPr="007E27FE">
        <w:rPr>
          <w:rFonts w:ascii="Times New Roman" w:eastAsia="Calibri" w:hAnsi="Times New Roman" w:cs="Times New Roman"/>
          <w:sz w:val="24"/>
        </w:rPr>
        <w:t xml:space="preserve"> </w:t>
      </w:r>
      <w:r>
        <w:rPr>
          <w:rFonts w:ascii="Times New Roman" w:eastAsia="Calibri" w:hAnsi="Times New Roman" w:cs="Times New Roman"/>
          <w:sz w:val="24"/>
        </w:rPr>
        <w:t>bulundu</w:t>
      </w:r>
      <w:r w:rsidRPr="00483E5F">
        <w:rPr>
          <w:rFonts w:ascii="Times New Roman" w:eastAsia="Calibri" w:hAnsi="Times New Roman" w:cs="Times New Roman"/>
          <w:sz w:val="24"/>
        </w:rPr>
        <w:t xml:space="preserve">. </w:t>
      </w:r>
      <w:r>
        <w:rPr>
          <w:rFonts w:ascii="Times New Roman" w:eastAsia="Calibri" w:hAnsi="Times New Roman" w:cs="Times New Roman"/>
          <w:sz w:val="24"/>
        </w:rPr>
        <w:t xml:space="preserve">Kadınların yaş ortalaması 73,18 ± 11,89, erkeklerin yaş ortalaması 68,63 ± 10,9 bulunmuştur. Kadınların yaş ortalamaları erkeklere göre anlamlı düzeyde yüksek bulunmuştur (p=0,005). </w:t>
      </w:r>
    </w:p>
    <w:tbl>
      <w:tblPr>
        <w:tblStyle w:val="DzTablo21"/>
        <w:tblW w:w="0" w:type="auto"/>
        <w:tblLook w:val="04A0"/>
      </w:tblPr>
      <w:tblGrid>
        <w:gridCol w:w="2052"/>
        <w:gridCol w:w="2052"/>
        <w:gridCol w:w="2053"/>
        <w:gridCol w:w="2053"/>
      </w:tblGrid>
      <w:tr w:rsidR="003B4068" w:rsidRPr="007E27FE" w:rsidTr="006F719C">
        <w:trPr>
          <w:cnfStyle w:val="100000000000"/>
        </w:trPr>
        <w:tc>
          <w:tcPr>
            <w:cnfStyle w:val="001000000000"/>
            <w:tcW w:w="8210" w:type="dxa"/>
            <w:gridSpan w:val="4"/>
          </w:tcPr>
          <w:p w:rsidR="003B4068" w:rsidRPr="007E27FE" w:rsidRDefault="003B4068" w:rsidP="006F719C">
            <w:pPr>
              <w:spacing w:line="360" w:lineRule="auto"/>
              <w:rPr>
                <w:rFonts w:ascii="Times New Roman" w:eastAsia="Calibri" w:hAnsi="Times New Roman" w:cs="Times New Roman"/>
              </w:rPr>
            </w:pPr>
            <w:r>
              <w:rPr>
                <w:rFonts w:ascii="Times New Roman" w:eastAsia="Calibri" w:hAnsi="Times New Roman" w:cs="Times New Roman"/>
              </w:rPr>
              <w:t>Tablo 4</w:t>
            </w:r>
            <w:r w:rsidRPr="007E27FE">
              <w:rPr>
                <w:rFonts w:ascii="Times New Roman" w:eastAsia="Calibri" w:hAnsi="Times New Roman" w:cs="Times New Roman"/>
              </w:rPr>
              <w:t xml:space="preserve">. </w:t>
            </w:r>
            <w:r>
              <w:rPr>
                <w:rFonts w:ascii="Times New Roman" w:eastAsia="Calibri" w:hAnsi="Times New Roman" w:cs="Times New Roman"/>
              </w:rPr>
              <w:t>Araştırma grubunun bazı sosyo-demografik özellikleri</w:t>
            </w:r>
          </w:p>
        </w:tc>
      </w:tr>
      <w:tr w:rsidR="003B4068" w:rsidRPr="007E27FE" w:rsidTr="006F719C">
        <w:trPr>
          <w:cnfStyle w:val="000000100000"/>
        </w:trPr>
        <w:tc>
          <w:tcPr>
            <w:cnfStyle w:val="001000000000"/>
            <w:tcW w:w="2052" w:type="dxa"/>
          </w:tcPr>
          <w:p w:rsidR="003B4068" w:rsidRPr="007E27FE" w:rsidRDefault="003B4068" w:rsidP="006F719C">
            <w:pPr>
              <w:spacing w:line="360" w:lineRule="auto"/>
              <w:jc w:val="center"/>
              <w:rPr>
                <w:rFonts w:ascii="Times New Roman" w:eastAsia="Calibri" w:hAnsi="Times New Roman" w:cs="Times New Roman"/>
              </w:rPr>
            </w:pPr>
          </w:p>
        </w:tc>
        <w:tc>
          <w:tcPr>
            <w:tcW w:w="2052" w:type="dxa"/>
          </w:tcPr>
          <w:p w:rsidR="003B4068" w:rsidRPr="007E27FE" w:rsidRDefault="003B4068" w:rsidP="006F719C">
            <w:pPr>
              <w:spacing w:line="360" w:lineRule="auto"/>
              <w:jc w:val="center"/>
              <w:cnfStyle w:val="000000100000"/>
              <w:rPr>
                <w:rFonts w:ascii="Times New Roman" w:eastAsia="Calibri" w:hAnsi="Times New Roman" w:cs="Times New Roman"/>
                <w:b/>
              </w:rPr>
            </w:pPr>
          </w:p>
        </w:tc>
        <w:tc>
          <w:tcPr>
            <w:tcW w:w="2053" w:type="dxa"/>
          </w:tcPr>
          <w:p w:rsidR="003B4068" w:rsidRPr="007E27FE" w:rsidRDefault="003B4068"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Sayı(n)</w:t>
            </w:r>
          </w:p>
        </w:tc>
        <w:tc>
          <w:tcPr>
            <w:tcW w:w="2053" w:type="dxa"/>
          </w:tcPr>
          <w:p w:rsidR="003B4068" w:rsidRPr="007E27FE" w:rsidRDefault="003B4068"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Yüzde</w:t>
            </w:r>
            <w:r w:rsidR="00307167">
              <w:rPr>
                <w:rFonts w:ascii="Times New Roman" w:eastAsia="Calibri" w:hAnsi="Times New Roman" w:cs="Times New Roman"/>
                <w:b/>
              </w:rPr>
              <w:t xml:space="preserve"> </w:t>
            </w:r>
            <w:r w:rsidRPr="007E27FE">
              <w:rPr>
                <w:rFonts w:ascii="Times New Roman" w:eastAsia="Calibri" w:hAnsi="Times New Roman" w:cs="Times New Roman"/>
                <w:b/>
              </w:rPr>
              <w:t>(%)</w:t>
            </w:r>
          </w:p>
        </w:tc>
      </w:tr>
      <w:tr w:rsidR="003B4068" w:rsidRPr="007E27FE" w:rsidTr="006F719C">
        <w:tc>
          <w:tcPr>
            <w:cnfStyle w:val="001000000000"/>
            <w:tcW w:w="2052" w:type="dxa"/>
          </w:tcPr>
          <w:p w:rsidR="003B4068" w:rsidRPr="007E27FE" w:rsidRDefault="003B4068" w:rsidP="006F719C">
            <w:pPr>
              <w:spacing w:line="360" w:lineRule="auto"/>
              <w:jc w:val="center"/>
              <w:rPr>
                <w:rFonts w:ascii="Times New Roman" w:eastAsia="Calibri" w:hAnsi="Times New Roman" w:cs="Times New Roman"/>
              </w:rPr>
            </w:pPr>
          </w:p>
          <w:p w:rsidR="003B4068" w:rsidRPr="007E27FE" w:rsidRDefault="003B4068" w:rsidP="006F719C">
            <w:pPr>
              <w:spacing w:line="360" w:lineRule="auto"/>
              <w:jc w:val="center"/>
              <w:rPr>
                <w:rFonts w:ascii="Times New Roman" w:eastAsia="Calibri" w:hAnsi="Times New Roman" w:cs="Times New Roman"/>
              </w:rPr>
            </w:pPr>
            <w:r w:rsidRPr="007E27FE">
              <w:rPr>
                <w:rFonts w:ascii="Times New Roman" w:eastAsia="Calibri" w:hAnsi="Times New Roman" w:cs="Times New Roman"/>
              </w:rPr>
              <w:t>Cinsiyet</w:t>
            </w:r>
          </w:p>
        </w:tc>
        <w:tc>
          <w:tcPr>
            <w:tcW w:w="2052" w:type="dxa"/>
          </w:tcPr>
          <w:p w:rsidR="003B4068" w:rsidRPr="007E27FE" w:rsidRDefault="003B4068" w:rsidP="006F719C">
            <w:pPr>
              <w:spacing w:line="360" w:lineRule="auto"/>
              <w:jc w:val="center"/>
              <w:cnfStyle w:val="000000000000"/>
              <w:rPr>
                <w:rFonts w:ascii="Times New Roman" w:eastAsia="Calibri" w:hAnsi="Times New Roman" w:cs="Times New Roman"/>
              </w:rPr>
            </w:pPr>
            <w:r w:rsidRPr="007E27FE">
              <w:rPr>
                <w:rFonts w:ascii="Times New Roman" w:eastAsia="Calibri" w:hAnsi="Times New Roman" w:cs="Times New Roman"/>
              </w:rPr>
              <w:t>Kadın</w:t>
            </w:r>
          </w:p>
          <w:p w:rsidR="003B4068" w:rsidRPr="007E27FE" w:rsidRDefault="003B4068" w:rsidP="006F719C">
            <w:pPr>
              <w:spacing w:line="360" w:lineRule="auto"/>
              <w:jc w:val="center"/>
              <w:cnfStyle w:val="000000000000"/>
              <w:rPr>
                <w:rFonts w:ascii="Times New Roman" w:eastAsia="Calibri" w:hAnsi="Times New Roman" w:cs="Times New Roman"/>
              </w:rPr>
            </w:pPr>
            <w:r w:rsidRPr="007E27FE">
              <w:rPr>
                <w:rFonts w:ascii="Times New Roman" w:eastAsia="Calibri" w:hAnsi="Times New Roman" w:cs="Times New Roman"/>
              </w:rPr>
              <w:t>Erkek</w:t>
            </w:r>
          </w:p>
          <w:p w:rsidR="003B4068" w:rsidRPr="007E27FE" w:rsidRDefault="003B4068" w:rsidP="006F719C">
            <w:pPr>
              <w:spacing w:line="360" w:lineRule="auto"/>
              <w:jc w:val="center"/>
              <w:cnfStyle w:val="000000000000"/>
              <w:rPr>
                <w:rFonts w:ascii="Times New Roman" w:eastAsia="Calibri" w:hAnsi="Times New Roman" w:cs="Times New Roman"/>
                <w:b/>
              </w:rPr>
            </w:pPr>
            <w:r w:rsidRPr="007E27FE">
              <w:rPr>
                <w:rFonts w:ascii="Times New Roman" w:eastAsia="Calibri" w:hAnsi="Times New Roman" w:cs="Times New Roman"/>
                <w:b/>
              </w:rPr>
              <w:t>Toplam</w:t>
            </w:r>
          </w:p>
        </w:tc>
        <w:tc>
          <w:tcPr>
            <w:tcW w:w="2053" w:type="dxa"/>
          </w:tcPr>
          <w:p w:rsidR="003B4068" w:rsidRPr="007E27FE" w:rsidRDefault="003B4068"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122</w:t>
            </w:r>
          </w:p>
          <w:p w:rsidR="003B4068" w:rsidRPr="007E27FE" w:rsidRDefault="003B4068"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92</w:t>
            </w:r>
          </w:p>
          <w:p w:rsidR="003B4068" w:rsidRPr="007E27FE" w:rsidRDefault="003B4068" w:rsidP="006F719C">
            <w:pPr>
              <w:spacing w:line="360" w:lineRule="auto"/>
              <w:jc w:val="center"/>
              <w:cnfStyle w:val="000000000000"/>
              <w:rPr>
                <w:rFonts w:ascii="Times New Roman" w:eastAsia="Calibri" w:hAnsi="Times New Roman" w:cs="Times New Roman"/>
                <w:b/>
              </w:rPr>
            </w:pPr>
            <w:r w:rsidRPr="007E27FE">
              <w:rPr>
                <w:rFonts w:ascii="Times New Roman" w:eastAsia="Calibri" w:hAnsi="Times New Roman" w:cs="Times New Roman"/>
                <w:b/>
              </w:rPr>
              <w:t>2</w:t>
            </w:r>
            <w:r>
              <w:rPr>
                <w:rFonts w:ascii="Times New Roman" w:eastAsia="Calibri" w:hAnsi="Times New Roman" w:cs="Times New Roman"/>
                <w:b/>
              </w:rPr>
              <w:t>14</w:t>
            </w:r>
          </w:p>
        </w:tc>
        <w:tc>
          <w:tcPr>
            <w:tcW w:w="2053" w:type="dxa"/>
          </w:tcPr>
          <w:p w:rsidR="003B4068" w:rsidRPr="007E27FE" w:rsidRDefault="003B4068"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57,0</w:t>
            </w:r>
          </w:p>
          <w:p w:rsidR="003B4068" w:rsidRPr="007E27FE" w:rsidRDefault="003B4068"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43,0</w:t>
            </w:r>
          </w:p>
          <w:p w:rsidR="003B4068" w:rsidRPr="007E27FE" w:rsidRDefault="003B4068" w:rsidP="006F719C">
            <w:pPr>
              <w:spacing w:line="360" w:lineRule="auto"/>
              <w:jc w:val="center"/>
              <w:cnfStyle w:val="000000000000"/>
              <w:rPr>
                <w:rFonts w:ascii="Times New Roman" w:eastAsia="Calibri" w:hAnsi="Times New Roman" w:cs="Times New Roman"/>
                <w:b/>
              </w:rPr>
            </w:pPr>
            <w:r w:rsidRPr="007E27FE">
              <w:rPr>
                <w:rFonts w:ascii="Times New Roman" w:eastAsia="Calibri" w:hAnsi="Times New Roman" w:cs="Times New Roman"/>
                <w:b/>
              </w:rPr>
              <w:t>100,0</w:t>
            </w:r>
          </w:p>
        </w:tc>
      </w:tr>
      <w:tr w:rsidR="003B4068" w:rsidRPr="007E27FE" w:rsidTr="006F719C">
        <w:trPr>
          <w:cnfStyle w:val="000000100000"/>
        </w:trPr>
        <w:tc>
          <w:tcPr>
            <w:cnfStyle w:val="001000000000"/>
            <w:tcW w:w="2052" w:type="dxa"/>
            <w:vAlign w:val="center"/>
          </w:tcPr>
          <w:p w:rsidR="003B4068" w:rsidRPr="007E27FE" w:rsidRDefault="003B4068" w:rsidP="006F719C">
            <w:pPr>
              <w:spacing w:line="360" w:lineRule="auto"/>
              <w:jc w:val="center"/>
              <w:rPr>
                <w:rFonts w:ascii="Times New Roman" w:eastAsia="Calibri" w:hAnsi="Times New Roman" w:cs="Times New Roman"/>
              </w:rPr>
            </w:pPr>
            <w:r w:rsidRPr="007E27FE">
              <w:rPr>
                <w:rFonts w:ascii="Times New Roman" w:eastAsia="Calibri" w:hAnsi="Times New Roman" w:cs="Times New Roman"/>
              </w:rPr>
              <w:t>Yaş Grupları</w:t>
            </w:r>
            <w:r w:rsidR="00307167">
              <w:rPr>
                <w:rFonts w:ascii="Times New Roman" w:eastAsia="Calibri" w:hAnsi="Times New Roman" w:cs="Times New Roman"/>
              </w:rPr>
              <w:t xml:space="preserve"> (yıl)</w:t>
            </w:r>
          </w:p>
        </w:tc>
        <w:tc>
          <w:tcPr>
            <w:tcW w:w="2052" w:type="dxa"/>
          </w:tcPr>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36-54</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55-64</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65-74</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75-84</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85</w:t>
            </w:r>
            <w:r w:rsidRPr="007E27FE">
              <w:rPr>
                <w:rFonts w:ascii="Times New Roman" w:eastAsia="Calibri" w:hAnsi="Times New Roman" w:cs="Times New Roman"/>
              </w:rPr>
              <w:t xml:space="preserve"> ve üzeri</w:t>
            </w:r>
          </w:p>
          <w:p w:rsidR="003B4068" w:rsidRPr="007E27FE" w:rsidRDefault="003B4068"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Toplam</w:t>
            </w:r>
          </w:p>
        </w:tc>
        <w:tc>
          <w:tcPr>
            <w:tcW w:w="2053" w:type="dxa"/>
          </w:tcPr>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21</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32</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72</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64</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25</w:t>
            </w:r>
          </w:p>
          <w:p w:rsidR="003B4068" w:rsidRPr="007E27FE" w:rsidRDefault="003B4068"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2</w:t>
            </w:r>
            <w:r>
              <w:rPr>
                <w:rFonts w:ascii="Times New Roman" w:eastAsia="Calibri" w:hAnsi="Times New Roman" w:cs="Times New Roman"/>
                <w:b/>
              </w:rPr>
              <w:t>14</w:t>
            </w:r>
          </w:p>
        </w:tc>
        <w:tc>
          <w:tcPr>
            <w:tcW w:w="2053" w:type="dxa"/>
          </w:tcPr>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9,8</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15,0</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33,6</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29,9</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11,7</w:t>
            </w:r>
          </w:p>
          <w:p w:rsidR="003B4068" w:rsidRPr="007E27FE" w:rsidRDefault="003B4068"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100,0</w:t>
            </w:r>
          </w:p>
        </w:tc>
      </w:tr>
      <w:tr w:rsidR="003B4068" w:rsidRPr="007E27FE" w:rsidTr="006F719C">
        <w:tc>
          <w:tcPr>
            <w:cnfStyle w:val="001000000000"/>
            <w:tcW w:w="2052" w:type="dxa"/>
          </w:tcPr>
          <w:p w:rsidR="003B4068" w:rsidRPr="007E27FE" w:rsidRDefault="003B4068" w:rsidP="006F719C">
            <w:pPr>
              <w:spacing w:line="360" w:lineRule="auto"/>
              <w:jc w:val="center"/>
              <w:rPr>
                <w:rFonts w:ascii="Times New Roman" w:eastAsia="Calibri" w:hAnsi="Times New Roman" w:cs="Times New Roman"/>
              </w:rPr>
            </w:pPr>
          </w:p>
          <w:p w:rsidR="003B4068" w:rsidRPr="007E27FE" w:rsidRDefault="003B4068" w:rsidP="006F719C">
            <w:pPr>
              <w:spacing w:line="360" w:lineRule="auto"/>
              <w:rPr>
                <w:rFonts w:ascii="Times New Roman" w:eastAsia="Calibri" w:hAnsi="Times New Roman" w:cs="Times New Roman"/>
              </w:rPr>
            </w:pPr>
            <w:r>
              <w:rPr>
                <w:rFonts w:ascii="Times New Roman" w:eastAsia="Calibri" w:hAnsi="Times New Roman" w:cs="Times New Roman"/>
              </w:rPr>
              <w:t xml:space="preserve">  </w:t>
            </w:r>
            <w:r w:rsidRPr="007E27FE">
              <w:rPr>
                <w:rFonts w:ascii="Times New Roman" w:eastAsia="Calibri" w:hAnsi="Times New Roman" w:cs="Times New Roman"/>
              </w:rPr>
              <w:t>Medeni Durum</w:t>
            </w:r>
          </w:p>
        </w:tc>
        <w:tc>
          <w:tcPr>
            <w:tcW w:w="2052" w:type="dxa"/>
          </w:tcPr>
          <w:p w:rsidR="003B4068" w:rsidRPr="007E27FE" w:rsidRDefault="003B4068" w:rsidP="006F719C">
            <w:pPr>
              <w:spacing w:line="360" w:lineRule="auto"/>
              <w:jc w:val="center"/>
              <w:cnfStyle w:val="000000000000"/>
              <w:rPr>
                <w:rFonts w:ascii="Times New Roman" w:eastAsia="Calibri" w:hAnsi="Times New Roman" w:cs="Times New Roman"/>
              </w:rPr>
            </w:pPr>
            <w:r w:rsidRPr="007E27FE">
              <w:rPr>
                <w:rFonts w:ascii="Times New Roman" w:eastAsia="Calibri" w:hAnsi="Times New Roman" w:cs="Times New Roman"/>
              </w:rPr>
              <w:t>Bekâr</w:t>
            </w:r>
          </w:p>
          <w:p w:rsidR="003B4068" w:rsidRPr="007E27FE" w:rsidRDefault="003B4068" w:rsidP="006F719C">
            <w:pPr>
              <w:spacing w:line="360" w:lineRule="auto"/>
              <w:jc w:val="center"/>
              <w:cnfStyle w:val="000000000000"/>
              <w:rPr>
                <w:rFonts w:ascii="Times New Roman" w:eastAsia="Calibri" w:hAnsi="Times New Roman" w:cs="Times New Roman"/>
              </w:rPr>
            </w:pPr>
            <w:r w:rsidRPr="007E27FE">
              <w:rPr>
                <w:rFonts w:ascii="Times New Roman" w:eastAsia="Calibri" w:hAnsi="Times New Roman" w:cs="Times New Roman"/>
              </w:rPr>
              <w:t>Evli</w:t>
            </w:r>
          </w:p>
          <w:p w:rsidR="003B4068" w:rsidRPr="007E27FE" w:rsidRDefault="003B4068" w:rsidP="006F719C">
            <w:pPr>
              <w:spacing w:line="360" w:lineRule="auto"/>
              <w:jc w:val="center"/>
              <w:cnfStyle w:val="000000000000"/>
              <w:rPr>
                <w:rFonts w:ascii="Times New Roman" w:eastAsia="Calibri" w:hAnsi="Times New Roman" w:cs="Times New Roman"/>
                <w:b/>
              </w:rPr>
            </w:pPr>
            <w:r w:rsidRPr="007E27FE">
              <w:rPr>
                <w:rFonts w:ascii="Times New Roman" w:eastAsia="Calibri" w:hAnsi="Times New Roman" w:cs="Times New Roman"/>
                <w:b/>
              </w:rPr>
              <w:t>Toplam</w:t>
            </w:r>
          </w:p>
        </w:tc>
        <w:tc>
          <w:tcPr>
            <w:tcW w:w="2053" w:type="dxa"/>
          </w:tcPr>
          <w:p w:rsidR="003B4068" w:rsidRPr="007E27FE" w:rsidRDefault="003B4068"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77</w:t>
            </w:r>
          </w:p>
          <w:p w:rsidR="003B4068" w:rsidRPr="007E27FE" w:rsidRDefault="003B4068"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137</w:t>
            </w:r>
          </w:p>
          <w:p w:rsidR="003B4068" w:rsidRPr="007E27FE" w:rsidRDefault="003B4068" w:rsidP="006F719C">
            <w:pPr>
              <w:spacing w:line="360" w:lineRule="auto"/>
              <w:jc w:val="center"/>
              <w:cnfStyle w:val="000000000000"/>
              <w:rPr>
                <w:rFonts w:ascii="Times New Roman" w:eastAsia="Calibri" w:hAnsi="Times New Roman" w:cs="Times New Roman"/>
                <w:b/>
              </w:rPr>
            </w:pPr>
            <w:r w:rsidRPr="007E27FE">
              <w:rPr>
                <w:rFonts w:ascii="Times New Roman" w:eastAsia="Calibri" w:hAnsi="Times New Roman" w:cs="Times New Roman"/>
                <w:b/>
              </w:rPr>
              <w:t>2</w:t>
            </w:r>
            <w:r>
              <w:rPr>
                <w:rFonts w:ascii="Times New Roman" w:eastAsia="Calibri" w:hAnsi="Times New Roman" w:cs="Times New Roman"/>
                <w:b/>
              </w:rPr>
              <w:t>14</w:t>
            </w:r>
          </w:p>
        </w:tc>
        <w:tc>
          <w:tcPr>
            <w:tcW w:w="2053" w:type="dxa"/>
          </w:tcPr>
          <w:p w:rsidR="003B4068" w:rsidRPr="007E27FE" w:rsidRDefault="003B4068"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36,0</w:t>
            </w:r>
          </w:p>
          <w:p w:rsidR="003B4068" w:rsidRPr="007E27FE" w:rsidRDefault="003B4068"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64,0</w:t>
            </w:r>
          </w:p>
          <w:p w:rsidR="003B4068" w:rsidRPr="007E27FE" w:rsidRDefault="003B4068" w:rsidP="006F719C">
            <w:pPr>
              <w:spacing w:line="360" w:lineRule="auto"/>
              <w:jc w:val="center"/>
              <w:cnfStyle w:val="000000000000"/>
              <w:rPr>
                <w:rFonts w:ascii="Times New Roman" w:eastAsia="Calibri" w:hAnsi="Times New Roman" w:cs="Times New Roman"/>
                <w:b/>
              </w:rPr>
            </w:pPr>
            <w:r w:rsidRPr="007E27FE">
              <w:rPr>
                <w:rFonts w:ascii="Times New Roman" w:eastAsia="Calibri" w:hAnsi="Times New Roman" w:cs="Times New Roman"/>
                <w:b/>
              </w:rPr>
              <w:t>100,0</w:t>
            </w:r>
          </w:p>
        </w:tc>
      </w:tr>
      <w:tr w:rsidR="003B4068" w:rsidRPr="007E27FE" w:rsidTr="006F719C">
        <w:trPr>
          <w:cnfStyle w:val="000000100000"/>
        </w:trPr>
        <w:tc>
          <w:tcPr>
            <w:cnfStyle w:val="001000000000"/>
            <w:tcW w:w="2052" w:type="dxa"/>
          </w:tcPr>
          <w:p w:rsidR="003B4068" w:rsidRPr="007E27FE" w:rsidRDefault="003B4068" w:rsidP="006F719C">
            <w:pPr>
              <w:spacing w:line="360" w:lineRule="auto"/>
              <w:jc w:val="center"/>
              <w:rPr>
                <w:rFonts w:ascii="Times New Roman" w:eastAsia="Calibri" w:hAnsi="Times New Roman" w:cs="Times New Roman"/>
              </w:rPr>
            </w:pPr>
          </w:p>
          <w:p w:rsidR="003B4068" w:rsidRPr="007E27FE" w:rsidRDefault="003B4068" w:rsidP="006F719C">
            <w:pPr>
              <w:spacing w:line="360" w:lineRule="auto"/>
              <w:jc w:val="center"/>
              <w:rPr>
                <w:rFonts w:ascii="Times New Roman" w:eastAsia="Calibri" w:hAnsi="Times New Roman" w:cs="Times New Roman"/>
              </w:rPr>
            </w:pPr>
          </w:p>
          <w:p w:rsidR="003B4068" w:rsidRPr="007E27FE" w:rsidRDefault="003B4068" w:rsidP="006F719C">
            <w:pPr>
              <w:spacing w:line="360" w:lineRule="auto"/>
              <w:jc w:val="center"/>
              <w:rPr>
                <w:rFonts w:ascii="Times New Roman" w:eastAsia="Calibri" w:hAnsi="Times New Roman" w:cs="Times New Roman"/>
              </w:rPr>
            </w:pPr>
            <w:r w:rsidRPr="007E27FE">
              <w:rPr>
                <w:rFonts w:ascii="Times New Roman" w:eastAsia="Calibri" w:hAnsi="Times New Roman" w:cs="Times New Roman"/>
              </w:rPr>
              <w:t>Eğitim Durumu</w:t>
            </w:r>
          </w:p>
        </w:tc>
        <w:tc>
          <w:tcPr>
            <w:tcW w:w="2052" w:type="dxa"/>
          </w:tcPr>
          <w:p w:rsidR="003B4068" w:rsidRPr="007E27FE" w:rsidRDefault="003B4068" w:rsidP="006F719C">
            <w:pPr>
              <w:spacing w:line="360" w:lineRule="auto"/>
              <w:jc w:val="center"/>
              <w:cnfStyle w:val="000000100000"/>
              <w:rPr>
                <w:rFonts w:ascii="Times New Roman" w:eastAsia="Calibri" w:hAnsi="Times New Roman" w:cs="Times New Roman"/>
              </w:rPr>
            </w:pPr>
            <w:r w:rsidRPr="007E27FE">
              <w:rPr>
                <w:rFonts w:ascii="Times New Roman" w:eastAsia="Calibri" w:hAnsi="Times New Roman" w:cs="Times New Roman"/>
              </w:rPr>
              <w:t>Okuryazar değil</w:t>
            </w:r>
          </w:p>
          <w:p w:rsidR="003B4068" w:rsidRPr="007E27FE" w:rsidRDefault="003B4068" w:rsidP="006F719C">
            <w:pPr>
              <w:spacing w:line="360" w:lineRule="auto"/>
              <w:jc w:val="center"/>
              <w:cnfStyle w:val="000000100000"/>
              <w:rPr>
                <w:rFonts w:ascii="Times New Roman" w:eastAsia="Calibri" w:hAnsi="Times New Roman" w:cs="Times New Roman"/>
              </w:rPr>
            </w:pPr>
            <w:r w:rsidRPr="007E27FE">
              <w:rPr>
                <w:rFonts w:ascii="Times New Roman" w:eastAsia="Calibri" w:hAnsi="Times New Roman" w:cs="Times New Roman"/>
              </w:rPr>
              <w:t>İlkokul</w:t>
            </w:r>
          </w:p>
          <w:p w:rsidR="003B4068" w:rsidRPr="007E27FE" w:rsidRDefault="003B4068" w:rsidP="006F719C">
            <w:pPr>
              <w:spacing w:line="360" w:lineRule="auto"/>
              <w:jc w:val="center"/>
              <w:cnfStyle w:val="000000100000"/>
              <w:rPr>
                <w:rFonts w:ascii="Times New Roman" w:eastAsia="Calibri" w:hAnsi="Times New Roman" w:cs="Times New Roman"/>
              </w:rPr>
            </w:pPr>
            <w:r w:rsidRPr="007E27FE">
              <w:rPr>
                <w:rFonts w:ascii="Times New Roman" w:eastAsia="Calibri" w:hAnsi="Times New Roman" w:cs="Times New Roman"/>
              </w:rPr>
              <w:t>Ortaokul</w:t>
            </w:r>
          </w:p>
          <w:p w:rsidR="003B4068" w:rsidRPr="007E27FE" w:rsidRDefault="003B4068" w:rsidP="006F719C">
            <w:pPr>
              <w:spacing w:line="360" w:lineRule="auto"/>
              <w:jc w:val="center"/>
              <w:cnfStyle w:val="000000100000"/>
              <w:rPr>
                <w:rFonts w:ascii="Times New Roman" w:eastAsia="Calibri" w:hAnsi="Times New Roman" w:cs="Times New Roman"/>
              </w:rPr>
            </w:pPr>
            <w:r w:rsidRPr="007E27FE">
              <w:rPr>
                <w:rFonts w:ascii="Times New Roman" w:eastAsia="Calibri" w:hAnsi="Times New Roman" w:cs="Times New Roman"/>
              </w:rPr>
              <w:t>Lise</w:t>
            </w:r>
          </w:p>
          <w:p w:rsidR="003B4068" w:rsidRPr="007E27FE" w:rsidRDefault="003B4068" w:rsidP="006F719C">
            <w:pPr>
              <w:spacing w:line="360" w:lineRule="auto"/>
              <w:jc w:val="center"/>
              <w:cnfStyle w:val="000000100000"/>
              <w:rPr>
                <w:rFonts w:ascii="Times New Roman" w:eastAsia="Calibri" w:hAnsi="Times New Roman" w:cs="Times New Roman"/>
              </w:rPr>
            </w:pPr>
            <w:r w:rsidRPr="007E27FE">
              <w:rPr>
                <w:rFonts w:ascii="Times New Roman" w:eastAsia="Calibri" w:hAnsi="Times New Roman" w:cs="Times New Roman"/>
              </w:rPr>
              <w:t>Üniversite</w:t>
            </w:r>
          </w:p>
          <w:p w:rsidR="003B4068" w:rsidRPr="007E27FE" w:rsidRDefault="003B4068"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Toplam</w:t>
            </w:r>
          </w:p>
        </w:tc>
        <w:tc>
          <w:tcPr>
            <w:tcW w:w="2053" w:type="dxa"/>
          </w:tcPr>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75</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122</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3</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6</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8</w:t>
            </w:r>
          </w:p>
          <w:p w:rsidR="003B4068" w:rsidRPr="007E27FE" w:rsidRDefault="003B4068"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2</w:t>
            </w:r>
            <w:r>
              <w:rPr>
                <w:rFonts w:ascii="Times New Roman" w:eastAsia="Calibri" w:hAnsi="Times New Roman" w:cs="Times New Roman"/>
                <w:b/>
              </w:rPr>
              <w:t>14</w:t>
            </w:r>
          </w:p>
        </w:tc>
        <w:tc>
          <w:tcPr>
            <w:tcW w:w="2053" w:type="dxa"/>
          </w:tcPr>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35,0</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57,0</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1,4</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2,8</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3,7</w:t>
            </w:r>
          </w:p>
          <w:p w:rsidR="003B4068" w:rsidRPr="007E27FE" w:rsidRDefault="003B4068"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100,0</w:t>
            </w:r>
          </w:p>
        </w:tc>
      </w:tr>
      <w:tr w:rsidR="003B4068" w:rsidRPr="007E27FE" w:rsidTr="006F719C">
        <w:trPr>
          <w:cantSplit/>
        </w:trPr>
        <w:tc>
          <w:tcPr>
            <w:cnfStyle w:val="001000000000"/>
            <w:tcW w:w="2052" w:type="dxa"/>
            <w:vAlign w:val="center"/>
          </w:tcPr>
          <w:p w:rsidR="003B4068" w:rsidRPr="007E27FE" w:rsidRDefault="003B4068" w:rsidP="006F719C">
            <w:pPr>
              <w:spacing w:line="360" w:lineRule="auto"/>
              <w:jc w:val="center"/>
              <w:rPr>
                <w:rFonts w:ascii="Times New Roman" w:eastAsia="Calibri" w:hAnsi="Times New Roman" w:cs="Times New Roman"/>
              </w:rPr>
            </w:pPr>
          </w:p>
          <w:p w:rsidR="003B4068" w:rsidRPr="007E27FE" w:rsidRDefault="003B4068" w:rsidP="006F719C">
            <w:pPr>
              <w:spacing w:line="360" w:lineRule="auto"/>
              <w:jc w:val="center"/>
              <w:rPr>
                <w:rFonts w:ascii="Times New Roman" w:eastAsia="Calibri" w:hAnsi="Times New Roman" w:cs="Times New Roman"/>
              </w:rPr>
            </w:pPr>
            <w:r w:rsidRPr="007E27FE">
              <w:rPr>
                <w:rFonts w:ascii="Times New Roman" w:eastAsia="Calibri" w:hAnsi="Times New Roman" w:cs="Times New Roman"/>
              </w:rPr>
              <w:t>Gelir Durumu</w:t>
            </w:r>
          </w:p>
          <w:p w:rsidR="003B4068" w:rsidRPr="007E27FE" w:rsidRDefault="003B4068" w:rsidP="006F719C">
            <w:pPr>
              <w:spacing w:line="360" w:lineRule="auto"/>
              <w:jc w:val="center"/>
              <w:rPr>
                <w:rFonts w:ascii="Times New Roman" w:eastAsia="Calibri" w:hAnsi="Times New Roman" w:cs="Times New Roman"/>
              </w:rPr>
            </w:pPr>
          </w:p>
        </w:tc>
        <w:tc>
          <w:tcPr>
            <w:tcW w:w="2052" w:type="dxa"/>
          </w:tcPr>
          <w:p w:rsidR="003B4068" w:rsidRPr="007E27FE" w:rsidRDefault="003B4068" w:rsidP="006F719C">
            <w:pPr>
              <w:spacing w:line="360" w:lineRule="auto"/>
              <w:jc w:val="center"/>
              <w:cnfStyle w:val="000000000000"/>
              <w:rPr>
                <w:rFonts w:ascii="Times New Roman" w:eastAsia="Calibri" w:hAnsi="Times New Roman" w:cs="Times New Roman"/>
              </w:rPr>
            </w:pPr>
            <w:r w:rsidRPr="007E27FE">
              <w:rPr>
                <w:rFonts w:ascii="Times New Roman" w:eastAsia="Calibri" w:hAnsi="Times New Roman" w:cs="Times New Roman"/>
              </w:rPr>
              <w:t>1350 TL’den az</w:t>
            </w:r>
          </w:p>
          <w:p w:rsidR="003B4068" w:rsidRPr="007E27FE" w:rsidRDefault="003B4068" w:rsidP="006F719C">
            <w:pPr>
              <w:spacing w:line="360" w:lineRule="auto"/>
              <w:jc w:val="center"/>
              <w:cnfStyle w:val="000000000000"/>
              <w:rPr>
                <w:rFonts w:ascii="Times New Roman" w:eastAsia="Calibri" w:hAnsi="Times New Roman" w:cs="Times New Roman"/>
              </w:rPr>
            </w:pPr>
            <w:r w:rsidRPr="007E27FE">
              <w:rPr>
                <w:rFonts w:ascii="Times New Roman" w:eastAsia="Calibri" w:hAnsi="Times New Roman" w:cs="Times New Roman"/>
              </w:rPr>
              <w:t>1350-4400 TL</w:t>
            </w:r>
          </w:p>
          <w:p w:rsidR="003B4068" w:rsidRPr="007E27FE" w:rsidRDefault="003B4068" w:rsidP="006F719C">
            <w:pPr>
              <w:spacing w:line="360" w:lineRule="auto"/>
              <w:jc w:val="center"/>
              <w:cnfStyle w:val="000000000000"/>
              <w:rPr>
                <w:rFonts w:ascii="Times New Roman" w:eastAsia="Calibri" w:hAnsi="Times New Roman" w:cs="Times New Roman"/>
              </w:rPr>
            </w:pPr>
            <w:r w:rsidRPr="007E27FE">
              <w:rPr>
                <w:rFonts w:ascii="Times New Roman" w:eastAsia="Calibri" w:hAnsi="Times New Roman" w:cs="Times New Roman"/>
              </w:rPr>
              <w:t>4400 TL’den fazla</w:t>
            </w:r>
          </w:p>
          <w:p w:rsidR="003B4068" w:rsidRPr="007E27FE" w:rsidRDefault="003B4068" w:rsidP="006F719C">
            <w:pPr>
              <w:spacing w:line="360" w:lineRule="auto"/>
              <w:jc w:val="center"/>
              <w:cnfStyle w:val="000000000000"/>
              <w:rPr>
                <w:rFonts w:ascii="Times New Roman" w:eastAsia="Calibri" w:hAnsi="Times New Roman" w:cs="Times New Roman"/>
                <w:b/>
              </w:rPr>
            </w:pPr>
            <w:r w:rsidRPr="007E27FE">
              <w:rPr>
                <w:rFonts w:ascii="Times New Roman" w:eastAsia="Calibri" w:hAnsi="Times New Roman" w:cs="Times New Roman"/>
                <w:b/>
              </w:rPr>
              <w:t>Toplam</w:t>
            </w:r>
          </w:p>
        </w:tc>
        <w:tc>
          <w:tcPr>
            <w:tcW w:w="2053" w:type="dxa"/>
          </w:tcPr>
          <w:p w:rsidR="003B4068" w:rsidRPr="007E27FE" w:rsidRDefault="003B4068"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88</w:t>
            </w:r>
          </w:p>
          <w:p w:rsidR="003B4068" w:rsidRPr="007E27FE" w:rsidRDefault="003B4068"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123</w:t>
            </w:r>
          </w:p>
          <w:p w:rsidR="003B4068" w:rsidRPr="007E27FE" w:rsidRDefault="003B4068"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3</w:t>
            </w:r>
          </w:p>
          <w:p w:rsidR="003B4068" w:rsidRPr="007E27FE" w:rsidRDefault="003B4068" w:rsidP="006F719C">
            <w:pPr>
              <w:spacing w:line="360" w:lineRule="auto"/>
              <w:jc w:val="center"/>
              <w:cnfStyle w:val="000000000000"/>
              <w:rPr>
                <w:rFonts w:ascii="Times New Roman" w:eastAsia="Calibri" w:hAnsi="Times New Roman" w:cs="Times New Roman"/>
                <w:b/>
              </w:rPr>
            </w:pPr>
            <w:r w:rsidRPr="007E27FE">
              <w:rPr>
                <w:rFonts w:ascii="Times New Roman" w:eastAsia="Calibri" w:hAnsi="Times New Roman" w:cs="Times New Roman"/>
                <w:b/>
              </w:rPr>
              <w:t>2</w:t>
            </w:r>
            <w:r>
              <w:rPr>
                <w:rFonts w:ascii="Times New Roman" w:eastAsia="Calibri" w:hAnsi="Times New Roman" w:cs="Times New Roman"/>
                <w:b/>
              </w:rPr>
              <w:t>14</w:t>
            </w:r>
          </w:p>
        </w:tc>
        <w:tc>
          <w:tcPr>
            <w:tcW w:w="2053" w:type="dxa"/>
          </w:tcPr>
          <w:p w:rsidR="003B4068" w:rsidRPr="007E27FE" w:rsidRDefault="003B4068"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41,1</w:t>
            </w:r>
          </w:p>
          <w:p w:rsidR="003B4068" w:rsidRPr="007E27FE" w:rsidRDefault="003B4068"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57,5</w:t>
            </w:r>
          </w:p>
          <w:p w:rsidR="003B4068" w:rsidRPr="007E27FE" w:rsidRDefault="003B4068"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1,4</w:t>
            </w:r>
          </w:p>
          <w:p w:rsidR="003B4068" w:rsidRPr="007E27FE" w:rsidRDefault="003B4068" w:rsidP="006F719C">
            <w:pPr>
              <w:spacing w:line="360" w:lineRule="auto"/>
              <w:jc w:val="center"/>
              <w:cnfStyle w:val="000000000000"/>
              <w:rPr>
                <w:rFonts w:ascii="Times New Roman" w:eastAsia="Calibri" w:hAnsi="Times New Roman" w:cs="Times New Roman"/>
                <w:b/>
              </w:rPr>
            </w:pPr>
            <w:r w:rsidRPr="007E27FE">
              <w:rPr>
                <w:rFonts w:ascii="Times New Roman" w:eastAsia="Calibri" w:hAnsi="Times New Roman" w:cs="Times New Roman"/>
                <w:b/>
              </w:rPr>
              <w:t>100,0</w:t>
            </w:r>
          </w:p>
        </w:tc>
      </w:tr>
    </w:tbl>
    <w:p w:rsidR="003B4068" w:rsidRDefault="003B4068" w:rsidP="003B4068">
      <w:pPr>
        <w:spacing w:after="160"/>
        <w:jc w:val="both"/>
        <w:rPr>
          <w:rFonts w:ascii="Times New Roman" w:eastAsia="Calibri" w:hAnsi="Times New Roman" w:cs="Times New Roman"/>
          <w:sz w:val="24"/>
        </w:rPr>
      </w:pPr>
    </w:p>
    <w:p w:rsidR="003B4068" w:rsidRDefault="003B4068" w:rsidP="003B4068">
      <w:pPr>
        <w:spacing w:after="160"/>
        <w:jc w:val="both"/>
        <w:rPr>
          <w:rFonts w:ascii="Times New Roman" w:eastAsia="Calibri" w:hAnsi="Times New Roman" w:cs="Times New Roman"/>
          <w:sz w:val="24"/>
        </w:rPr>
      </w:pPr>
      <w:r>
        <w:rPr>
          <w:rFonts w:ascii="Times New Roman" w:eastAsia="Calibri" w:hAnsi="Times New Roman" w:cs="Times New Roman"/>
          <w:sz w:val="24"/>
        </w:rPr>
        <w:t xml:space="preserve">          </w:t>
      </w:r>
    </w:p>
    <w:p w:rsidR="003B4068" w:rsidRDefault="003B4068" w:rsidP="003B4068">
      <w:pPr>
        <w:spacing w:after="160"/>
        <w:jc w:val="both"/>
        <w:rPr>
          <w:rFonts w:ascii="Times New Roman" w:eastAsia="Calibri" w:hAnsi="Times New Roman" w:cs="Times New Roman"/>
          <w:sz w:val="24"/>
        </w:rPr>
      </w:pPr>
      <w:r>
        <w:rPr>
          <w:rFonts w:ascii="Times New Roman" w:eastAsia="Calibri" w:hAnsi="Times New Roman" w:cs="Times New Roman"/>
          <w:sz w:val="24"/>
        </w:rPr>
        <w:lastRenderedPageBreak/>
        <w:t xml:space="preserve">          Araştırma grubunun</w:t>
      </w:r>
      <w:r w:rsidRPr="00483E5F">
        <w:rPr>
          <w:rFonts w:ascii="Times New Roman" w:eastAsia="Calibri" w:hAnsi="Times New Roman" w:cs="Times New Roman"/>
          <w:sz w:val="24"/>
        </w:rPr>
        <w:t xml:space="preserve"> yaş </w:t>
      </w:r>
      <w:r>
        <w:rPr>
          <w:rFonts w:ascii="Times New Roman" w:eastAsia="Calibri" w:hAnsi="Times New Roman" w:cs="Times New Roman"/>
          <w:sz w:val="24"/>
        </w:rPr>
        <w:t>dağılımlarına bakıldığında %33,6 (n=72) ile en büyük paydayı 65-74</w:t>
      </w:r>
      <w:r w:rsidRPr="00483E5F">
        <w:rPr>
          <w:rFonts w:ascii="Times New Roman" w:eastAsia="Calibri" w:hAnsi="Times New Roman" w:cs="Times New Roman"/>
          <w:sz w:val="24"/>
        </w:rPr>
        <w:t xml:space="preserve"> yaş grubu</w:t>
      </w:r>
      <w:r>
        <w:rPr>
          <w:rFonts w:ascii="Times New Roman" w:eastAsia="Calibri" w:hAnsi="Times New Roman" w:cs="Times New Roman"/>
          <w:sz w:val="24"/>
        </w:rPr>
        <w:t xml:space="preserve"> oluşturmuştur.</w:t>
      </w:r>
      <w:r w:rsidRPr="00483E5F">
        <w:rPr>
          <w:rFonts w:ascii="Times New Roman" w:eastAsia="Calibri" w:hAnsi="Times New Roman" w:cs="Times New Roman"/>
          <w:sz w:val="24"/>
        </w:rPr>
        <w:t xml:space="preserve"> </w:t>
      </w:r>
      <w:r>
        <w:rPr>
          <w:rFonts w:ascii="Times New Roman" w:eastAsia="Calibri" w:hAnsi="Times New Roman" w:cs="Times New Roman"/>
          <w:sz w:val="24"/>
        </w:rPr>
        <w:t>İkinci sırada %29,9 (n=64) ile 75-84</w:t>
      </w:r>
      <w:r w:rsidRPr="00483E5F">
        <w:rPr>
          <w:rFonts w:ascii="Times New Roman" w:eastAsia="Calibri" w:hAnsi="Times New Roman" w:cs="Times New Roman"/>
          <w:sz w:val="24"/>
        </w:rPr>
        <w:t xml:space="preserve"> yaş</w:t>
      </w:r>
      <w:r>
        <w:rPr>
          <w:rFonts w:ascii="Times New Roman" w:eastAsia="Calibri" w:hAnsi="Times New Roman" w:cs="Times New Roman"/>
          <w:sz w:val="24"/>
        </w:rPr>
        <w:t xml:space="preserve"> grubu gelmektedir. Araştırma grubunun %36,0’sı (n=77) bekar, %64,0’ü (n=137) evli kişilerden oluşmaktaydı. Eğitim durumlarına bakıldığında ise %35,0’i (n=75) okuryazar olmamakla birlikte, %57,0’sinin (n=122) ilkokul, %1,4’ünün ortaokul (n=3), %2,8’inin (n=6) lise, %3,7’sinin (n=8) üniversite düzeyinde eğitim aldıkları görülmüştür.</w:t>
      </w:r>
    </w:p>
    <w:p w:rsidR="003B4068" w:rsidRDefault="003B4068" w:rsidP="003B4068">
      <w:pPr>
        <w:spacing w:after="160"/>
        <w:jc w:val="both"/>
        <w:rPr>
          <w:rFonts w:ascii="Times New Roman" w:eastAsia="Calibri" w:hAnsi="Times New Roman" w:cs="Times New Roman"/>
          <w:sz w:val="24"/>
        </w:rPr>
      </w:pPr>
      <w:r>
        <w:rPr>
          <w:rFonts w:ascii="Times New Roman" w:eastAsia="Calibri" w:hAnsi="Times New Roman" w:cs="Times New Roman"/>
          <w:sz w:val="24"/>
        </w:rPr>
        <w:t xml:space="preserve">          Araştırma grubunun aylık hane gelirlerine bakıldığında %57,5’inin (n=123) 1350-4400 TL arası, %41,1’inin (n=88) 1350 TL’den az, %1,4’ünün (n=3) 4400 TL’den fazla gelire sahip olduğu bulundu.</w:t>
      </w:r>
    </w:p>
    <w:tbl>
      <w:tblPr>
        <w:tblStyle w:val="DzTablo21"/>
        <w:tblW w:w="0" w:type="auto"/>
        <w:tblLook w:val="04A0"/>
      </w:tblPr>
      <w:tblGrid>
        <w:gridCol w:w="2052"/>
        <w:gridCol w:w="2052"/>
        <w:gridCol w:w="2053"/>
        <w:gridCol w:w="2053"/>
      </w:tblGrid>
      <w:tr w:rsidR="003B4068" w:rsidRPr="007E27FE" w:rsidTr="006F719C">
        <w:trPr>
          <w:cnfStyle w:val="100000000000"/>
        </w:trPr>
        <w:tc>
          <w:tcPr>
            <w:cnfStyle w:val="001000000000"/>
            <w:tcW w:w="8210" w:type="dxa"/>
            <w:gridSpan w:val="4"/>
          </w:tcPr>
          <w:p w:rsidR="003B4068" w:rsidRPr="007E27FE" w:rsidRDefault="003B4068" w:rsidP="006F719C">
            <w:pPr>
              <w:spacing w:line="360" w:lineRule="auto"/>
              <w:rPr>
                <w:rFonts w:ascii="Times New Roman" w:eastAsia="Calibri" w:hAnsi="Times New Roman" w:cs="Times New Roman"/>
              </w:rPr>
            </w:pPr>
            <w:r>
              <w:rPr>
                <w:rFonts w:ascii="Times New Roman" w:eastAsia="Calibri" w:hAnsi="Times New Roman" w:cs="Times New Roman"/>
              </w:rPr>
              <w:t>Tablo 5</w:t>
            </w:r>
            <w:r w:rsidRPr="007E27FE">
              <w:rPr>
                <w:rFonts w:ascii="Times New Roman" w:eastAsia="Calibri" w:hAnsi="Times New Roman" w:cs="Times New Roman"/>
              </w:rPr>
              <w:t xml:space="preserve">. </w:t>
            </w:r>
            <w:r>
              <w:rPr>
                <w:rFonts w:ascii="Times New Roman" w:eastAsia="Calibri" w:hAnsi="Times New Roman" w:cs="Times New Roman"/>
              </w:rPr>
              <w:t>Araştırma grubunda kronik (uzun süreli veya kalıcı) hastalık varlığı</w:t>
            </w:r>
          </w:p>
        </w:tc>
      </w:tr>
      <w:tr w:rsidR="003B4068" w:rsidRPr="007E27FE" w:rsidTr="006F719C">
        <w:trPr>
          <w:cnfStyle w:val="000000100000"/>
        </w:trPr>
        <w:tc>
          <w:tcPr>
            <w:cnfStyle w:val="001000000000"/>
            <w:tcW w:w="2052" w:type="dxa"/>
          </w:tcPr>
          <w:p w:rsidR="003B4068" w:rsidRPr="007E27FE" w:rsidRDefault="003B4068" w:rsidP="006F719C">
            <w:pPr>
              <w:spacing w:line="360" w:lineRule="auto"/>
              <w:jc w:val="center"/>
              <w:rPr>
                <w:rFonts w:ascii="Times New Roman" w:eastAsia="Calibri" w:hAnsi="Times New Roman" w:cs="Times New Roman"/>
              </w:rPr>
            </w:pPr>
          </w:p>
        </w:tc>
        <w:tc>
          <w:tcPr>
            <w:tcW w:w="2052" w:type="dxa"/>
          </w:tcPr>
          <w:p w:rsidR="003B4068" w:rsidRPr="007E27FE" w:rsidRDefault="003B4068" w:rsidP="006F719C">
            <w:pPr>
              <w:spacing w:line="360" w:lineRule="auto"/>
              <w:jc w:val="center"/>
              <w:cnfStyle w:val="000000100000"/>
              <w:rPr>
                <w:rFonts w:ascii="Times New Roman" w:eastAsia="Calibri" w:hAnsi="Times New Roman" w:cs="Times New Roman"/>
                <w:b/>
              </w:rPr>
            </w:pPr>
          </w:p>
        </w:tc>
        <w:tc>
          <w:tcPr>
            <w:tcW w:w="2053" w:type="dxa"/>
          </w:tcPr>
          <w:p w:rsidR="003B4068" w:rsidRPr="007E27FE" w:rsidRDefault="003B4068"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Sayı(n)</w:t>
            </w:r>
          </w:p>
        </w:tc>
        <w:tc>
          <w:tcPr>
            <w:tcW w:w="2053" w:type="dxa"/>
          </w:tcPr>
          <w:p w:rsidR="003B4068" w:rsidRPr="007E27FE" w:rsidRDefault="003B4068"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Yüzde</w:t>
            </w:r>
            <w:r w:rsidR="009B2DB1">
              <w:rPr>
                <w:rFonts w:ascii="Times New Roman" w:eastAsia="Calibri" w:hAnsi="Times New Roman" w:cs="Times New Roman"/>
                <w:b/>
              </w:rPr>
              <w:t xml:space="preserve"> </w:t>
            </w:r>
            <w:r w:rsidRPr="007E27FE">
              <w:rPr>
                <w:rFonts w:ascii="Times New Roman" w:eastAsia="Calibri" w:hAnsi="Times New Roman" w:cs="Times New Roman"/>
                <w:b/>
              </w:rPr>
              <w:t>(%)</w:t>
            </w:r>
          </w:p>
        </w:tc>
      </w:tr>
      <w:tr w:rsidR="003B4068" w:rsidRPr="007E27FE" w:rsidTr="006F719C">
        <w:tc>
          <w:tcPr>
            <w:cnfStyle w:val="001000000000"/>
            <w:tcW w:w="2052" w:type="dxa"/>
          </w:tcPr>
          <w:p w:rsidR="003B4068" w:rsidRPr="007E27FE" w:rsidRDefault="003B4068" w:rsidP="006F719C">
            <w:pPr>
              <w:spacing w:line="360" w:lineRule="auto"/>
              <w:jc w:val="center"/>
              <w:rPr>
                <w:rFonts w:ascii="Times New Roman" w:eastAsia="Calibri" w:hAnsi="Times New Roman" w:cs="Times New Roman"/>
              </w:rPr>
            </w:pPr>
          </w:p>
          <w:p w:rsidR="003B4068" w:rsidRPr="007E27FE" w:rsidRDefault="003B4068" w:rsidP="006F719C">
            <w:pPr>
              <w:spacing w:line="360" w:lineRule="auto"/>
              <w:jc w:val="center"/>
              <w:rPr>
                <w:rFonts w:ascii="Times New Roman" w:eastAsia="Calibri" w:hAnsi="Times New Roman" w:cs="Times New Roman"/>
              </w:rPr>
            </w:pPr>
            <w:r>
              <w:rPr>
                <w:rFonts w:ascii="Times New Roman" w:eastAsia="Calibri" w:hAnsi="Times New Roman" w:cs="Times New Roman"/>
              </w:rPr>
              <w:t>Kronik Hastalık</w:t>
            </w:r>
          </w:p>
        </w:tc>
        <w:tc>
          <w:tcPr>
            <w:tcW w:w="2052" w:type="dxa"/>
          </w:tcPr>
          <w:p w:rsidR="003B4068" w:rsidRPr="007E27FE" w:rsidRDefault="003B4068"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Evet</w:t>
            </w:r>
          </w:p>
          <w:p w:rsidR="003B4068" w:rsidRPr="007E27FE" w:rsidRDefault="003B4068"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Hayır</w:t>
            </w:r>
          </w:p>
          <w:p w:rsidR="003B4068" w:rsidRPr="007E27FE" w:rsidRDefault="003B4068" w:rsidP="006F719C">
            <w:pPr>
              <w:spacing w:line="360" w:lineRule="auto"/>
              <w:jc w:val="center"/>
              <w:cnfStyle w:val="000000000000"/>
              <w:rPr>
                <w:rFonts w:ascii="Times New Roman" w:eastAsia="Calibri" w:hAnsi="Times New Roman" w:cs="Times New Roman"/>
                <w:b/>
              </w:rPr>
            </w:pPr>
            <w:r w:rsidRPr="007E27FE">
              <w:rPr>
                <w:rFonts w:ascii="Times New Roman" w:eastAsia="Calibri" w:hAnsi="Times New Roman" w:cs="Times New Roman"/>
                <w:b/>
              </w:rPr>
              <w:t>Toplam</w:t>
            </w:r>
          </w:p>
        </w:tc>
        <w:tc>
          <w:tcPr>
            <w:tcW w:w="2053" w:type="dxa"/>
          </w:tcPr>
          <w:p w:rsidR="003B4068" w:rsidRPr="007E27FE" w:rsidRDefault="003B4068"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205</w:t>
            </w:r>
          </w:p>
          <w:p w:rsidR="003B4068" w:rsidRPr="007E27FE" w:rsidRDefault="003B4068"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9</w:t>
            </w:r>
          </w:p>
          <w:p w:rsidR="003B4068" w:rsidRPr="007E27FE" w:rsidRDefault="003B4068" w:rsidP="006F719C">
            <w:pPr>
              <w:spacing w:line="360" w:lineRule="auto"/>
              <w:jc w:val="center"/>
              <w:cnfStyle w:val="000000000000"/>
              <w:rPr>
                <w:rFonts w:ascii="Times New Roman" w:eastAsia="Calibri" w:hAnsi="Times New Roman" w:cs="Times New Roman"/>
                <w:b/>
              </w:rPr>
            </w:pPr>
            <w:r w:rsidRPr="007E27FE">
              <w:rPr>
                <w:rFonts w:ascii="Times New Roman" w:eastAsia="Calibri" w:hAnsi="Times New Roman" w:cs="Times New Roman"/>
                <w:b/>
              </w:rPr>
              <w:t>2</w:t>
            </w:r>
            <w:r>
              <w:rPr>
                <w:rFonts w:ascii="Times New Roman" w:eastAsia="Calibri" w:hAnsi="Times New Roman" w:cs="Times New Roman"/>
                <w:b/>
              </w:rPr>
              <w:t>14</w:t>
            </w:r>
          </w:p>
        </w:tc>
        <w:tc>
          <w:tcPr>
            <w:tcW w:w="2053" w:type="dxa"/>
          </w:tcPr>
          <w:p w:rsidR="003B4068" w:rsidRPr="007E27FE" w:rsidRDefault="003B4068"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95,8</w:t>
            </w:r>
          </w:p>
          <w:p w:rsidR="003B4068" w:rsidRPr="007E27FE" w:rsidRDefault="003B4068"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4,2</w:t>
            </w:r>
          </w:p>
          <w:p w:rsidR="003B4068" w:rsidRPr="007E27FE" w:rsidRDefault="003B4068" w:rsidP="006F719C">
            <w:pPr>
              <w:spacing w:line="360" w:lineRule="auto"/>
              <w:jc w:val="center"/>
              <w:cnfStyle w:val="000000000000"/>
              <w:rPr>
                <w:rFonts w:ascii="Times New Roman" w:eastAsia="Calibri" w:hAnsi="Times New Roman" w:cs="Times New Roman"/>
                <w:b/>
              </w:rPr>
            </w:pPr>
            <w:r w:rsidRPr="007E27FE">
              <w:rPr>
                <w:rFonts w:ascii="Times New Roman" w:eastAsia="Calibri" w:hAnsi="Times New Roman" w:cs="Times New Roman"/>
                <w:b/>
              </w:rPr>
              <w:t>100,0</w:t>
            </w:r>
          </w:p>
        </w:tc>
      </w:tr>
    </w:tbl>
    <w:p w:rsidR="003B4068" w:rsidRDefault="003B4068" w:rsidP="003B4068">
      <w:pPr>
        <w:spacing w:after="160"/>
        <w:jc w:val="both"/>
        <w:rPr>
          <w:rFonts w:ascii="Times New Roman" w:eastAsia="Calibri" w:hAnsi="Times New Roman" w:cs="Times New Roman"/>
          <w:sz w:val="24"/>
        </w:rPr>
      </w:pPr>
    </w:p>
    <w:tbl>
      <w:tblPr>
        <w:tblStyle w:val="DzTablo21"/>
        <w:tblpPr w:leftFromText="141" w:rightFromText="141" w:vertAnchor="text" w:horzAnchor="margin" w:tblpY="-43"/>
        <w:tblW w:w="0" w:type="auto"/>
        <w:tblLook w:val="04A0"/>
      </w:tblPr>
      <w:tblGrid>
        <w:gridCol w:w="2724"/>
        <w:gridCol w:w="2724"/>
        <w:gridCol w:w="2725"/>
      </w:tblGrid>
      <w:tr w:rsidR="003B4068" w:rsidRPr="007E27FE" w:rsidTr="006F719C">
        <w:trPr>
          <w:cnfStyle w:val="100000000000"/>
          <w:trHeight w:val="70"/>
        </w:trPr>
        <w:tc>
          <w:tcPr>
            <w:cnfStyle w:val="001000000000"/>
            <w:tcW w:w="8173" w:type="dxa"/>
            <w:gridSpan w:val="3"/>
          </w:tcPr>
          <w:p w:rsidR="003B4068" w:rsidRPr="007E27FE" w:rsidRDefault="003B4068" w:rsidP="006F719C">
            <w:pPr>
              <w:spacing w:line="360" w:lineRule="auto"/>
              <w:rPr>
                <w:rFonts w:ascii="Times New Roman" w:eastAsia="Calibri" w:hAnsi="Times New Roman" w:cs="Times New Roman"/>
              </w:rPr>
            </w:pPr>
            <w:r>
              <w:rPr>
                <w:rFonts w:ascii="Times New Roman" w:eastAsia="Calibri" w:hAnsi="Times New Roman" w:cs="Times New Roman"/>
              </w:rPr>
              <w:lastRenderedPageBreak/>
              <w:t>Tablo 6</w:t>
            </w:r>
            <w:r w:rsidRPr="007E27FE">
              <w:rPr>
                <w:rFonts w:ascii="Times New Roman" w:eastAsia="Calibri" w:hAnsi="Times New Roman" w:cs="Times New Roman"/>
              </w:rPr>
              <w:t xml:space="preserve">. </w:t>
            </w:r>
            <w:r>
              <w:rPr>
                <w:rFonts w:ascii="Times New Roman" w:eastAsia="Calibri" w:hAnsi="Times New Roman" w:cs="Times New Roman"/>
              </w:rPr>
              <w:t>Araştırma grubundaki kişilerin sahip oldukları kronik hastalıklara göre dağılımı</w:t>
            </w:r>
          </w:p>
        </w:tc>
      </w:tr>
      <w:tr w:rsidR="003B4068" w:rsidRPr="007E27FE" w:rsidTr="006F719C">
        <w:trPr>
          <w:cnfStyle w:val="000000100000"/>
          <w:trHeight w:val="2720"/>
        </w:trPr>
        <w:tc>
          <w:tcPr>
            <w:cnfStyle w:val="001000000000"/>
            <w:tcW w:w="2724" w:type="dxa"/>
          </w:tcPr>
          <w:p w:rsidR="003B4068" w:rsidRPr="007E27FE" w:rsidRDefault="009B2DB1" w:rsidP="009B2DB1">
            <w:pPr>
              <w:spacing w:line="360" w:lineRule="auto"/>
              <w:jc w:val="center"/>
              <w:rPr>
                <w:rFonts w:ascii="Times New Roman" w:eastAsia="Calibri" w:hAnsi="Times New Roman" w:cs="Times New Roman"/>
              </w:rPr>
            </w:pPr>
            <w:r>
              <w:rPr>
                <w:rFonts w:ascii="Times New Roman" w:eastAsia="Calibri" w:hAnsi="Times New Roman" w:cs="Times New Roman"/>
              </w:rPr>
              <w:t>Kronik Hastalıklar</w:t>
            </w:r>
          </w:p>
          <w:p w:rsidR="003B4068" w:rsidRPr="007E27FE" w:rsidRDefault="004E62D9" w:rsidP="006F719C">
            <w:pPr>
              <w:spacing w:line="360" w:lineRule="auto"/>
              <w:jc w:val="center"/>
              <w:rPr>
                <w:rFonts w:ascii="Times New Roman" w:eastAsia="Calibri" w:hAnsi="Times New Roman" w:cs="Times New Roman"/>
              </w:rPr>
            </w:pPr>
            <w:r>
              <w:rPr>
                <w:rFonts w:ascii="Times New Roman" w:eastAsia="Calibri" w:hAnsi="Times New Roman" w:cs="Times New Roman"/>
              </w:rPr>
              <w:t>Di</w:t>
            </w:r>
            <w:r w:rsidR="003B4068" w:rsidRPr="007E27FE">
              <w:rPr>
                <w:rFonts w:ascii="Times New Roman" w:eastAsia="Calibri" w:hAnsi="Times New Roman" w:cs="Times New Roman"/>
              </w:rPr>
              <w:t>abetes mellitus</w:t>
            </w:r>
          </w:p>
          <w:p w:rsidR="003B4068" w:rsidRPr="007E27FE" w:rsidRDefault="003B4068" w:rsidP="006F719C">
            <w:pPr>
              <w:spacing w:line="360" w:lineRule="auto"/>
              <w:jc w:val="center"/>
              <w:rPr>
                <w:rFonts w:ascii="Times New Roman" w:eastAsia="Calibri" w:hAnsi="Times New Roman" w:cs="Times New Roman"/>
              </w:rPr>
            </w:pPr>
            <w:r w:rsidRPr="007E27FE">
              <w:rPr>
                <w:rFonts w:ascii="Times New Roman" w:eastAsia="Calibri" w:hAnsi="Times New Roman" w:cs="Times New Roman"/>
              </w:rPr>
              <w:t>Hipertansiyon</w:t>
            </w:r>
          </w:p>
          <w:p w:rsidR="003B4068" w:rsidRPr="007E27FE" w:rsidRDefault="003B4068" w:rsidP="006F719C">
            <w:pPr>
              <w:spacing w:line="360" w:lineRule="auto"/>
              <w:jc w:val="center"/>
              <w:rPr>
                <w:rFonts w:ascii="Times New Roman" w:eastAsia="Calibri" w:hAnsi="Times New Roman" w:cs="Times New Roman"/>
              </w:rPr>
            </w:pPr>
            <w:r w:rsidRPr="007E27FE">
              <w:rPr>
                <w:rFonts w:ascii="Times New Roman" w:eastAsia="Calibri" w:hAnsi="Times New Roman" w:cs="Times New Roman"/>
              </w:rPr>
              <w:t>Koroner kalp</w:t>
            </w:r>
            <w:r w:rsidR="00BC1B78">
              <w:rPr>
                <w:rFonts w:ascii="Times New Roman" w:eastAsia="Calibri" w:hAnsi="Times New Roman" w:cs="Times New Roman"/>
              </w:rPr>
              <w:t xml:space="preserve"> Hast</w:t>
            </w:r>
            <w:r w:rsidR="004E62D9">
              <w:rPr>
                <w:rFonts w:ascii="Times New Roman" w:eastAsia="Calibri" w:hAnsi="Times New Roman" w:cs="Times New Roman"/>
              </w:rPr>
              <w:t>alığı</w:t>
            </w:r>
          </w:p>
          <w:p w:rsidR="003B4068" w:rsidRPr="007E27FE" w:rsidRDefault="004E62D9" w:rsidP="006F719C">
            <w:pPr>
              <w:spacing w:line="360" w:lineRule="auto"/>
              <w:jc w:val="center"/>
              <w:rPr>
                <w:rFonts w:ascii="Times New Roman" w:eastAsia="Calibri" w:hAnsi="Times New Roman" w:cs="Times New Roman"/>
              </w:rPr>
            </w:pPr>
            <w:r>
              <w:rPr>
                <w:rFonts w:ascii="Times New Roman" w:eastAsia="Calibri" w:hAnsi="Times New Roman" w:cs="Times New Roman"/>
              </w:rPr>
              <w:t>Serebrovasküler o</w:t>
            </w:r>
            <w:r w:rsidR="003B4068">
              <w:rPr>
                <w:rFonts w:ascii="Times New Roman" w:eastAsia="Calibri" w:hAnsi="Times New Roman" w:cs="Times New Roman"/>
              </w:rPr>
              <w:t>lay</w:t>
            </w:r>
          </w:p>
          <w:p w:rsidR="003B4068" w:rsidRPr="007E27FE" w:rsidRDefault="003B4068" w:rsidP="006F719C">
            <w:pPr>
              <w:spacing w:line="360" w:lineRule="auto"/>
              <w:jc w:val="center"/>
              <w:rPr>
                <w:rFonts w:ascii="Times New Roman" w:eastAsia="Calibri" w:hAnsi="Times New Roman" w:cs="Times New Roman"/>
              </w:rPr>
            </w:pPr>
            <w:r>
              <w:rPr>
                <w:rFonts w:ascii="Times New Roman" w:eastAsia="Calibri" w:hAnsi="Times New Roman" w:cs="Times New Roman"/>
              </w:rPr>
              <w:t>Alzheimer</w:t>
            </w:r>
            <w:r w:rsidR="004E62D9">
              <w:rPr>
                <w:rFonts w:ascii="Times New Roman" w:eastAsia="Calibri" w:hAnsi="Times New Roman" w:cs="Times New Roman"/>
              </w:rPr>
              <w:t xml:space="preserve"> hastalığı</w:t>
            </w:r>
          </w:p>
          <w:p w:rsidR="003B4068" w:rsidRDefault="003B4068" w:rsidP="006F719C">
            <w:pPr>
              <w:spacing w:line="360" w:lineRule="auto"/>
              <w:jc w:val="center"/>
              <w:rPr>
                <w:rFonts w:ascii="Times New Roman" w:eastAsia="Calibri" w:hAnsi="Times New Roman" w:cs="Times New Roman"/>
              </w:rPr>
            </w:pPr>
            <w:r>
              <w:rPr>
                <w:rFonts w:ascii="Times New Roman" w:eastAsia="Calibri" w:hAnsi="Times New Roman" w:cs="Times New Roman"/>
              </w:rPr>
              <w:t>Malignite</w:t>
            </w:r>
          </w:p>
          <w:p w:rsidR="003B4068" w:rsidRDefault="003B4068" w:rsidP="006F719C">
            <w:pPr>
              <w:spacing w:line="360" w:lineRule="auto"/>
              <w:jc w:val="center"/>
              <w:rPr>
                <w:rFonts w:ascii="Times New Roman" w:eastAsia="Calibri" w:hAnsi="Times New Roman" w:cs="Times New Roman"/>
              </w:rPr>
            </w:pPr>
            <w:r>
              <w:rPr>
                <w:rFonts w:ascii="Times New Roman" w:eastAsia="Calibri" w:hAnsi="Times New Roman" w:cs="Times New Roman"/>
              </w:rPr>
              <w:t>Astım/KOAH</w:t>
            </w:r>
          </w:p>
          <w:p w:rsidR="003B4068" w:rsidRDefault="004E62D9" w:rsidP="006F719C">
            <w:pPr>
              <w:spacing w:line="360" w:lineRule="auto"/>
              <w:jc w:val="center"/>
              <w:rPr>
                <w:rFonts w:ascii="Times New Roman" w:eastAsia="Calibri" w:hAnsi="Times New Roman" w:cs="Times New Roman"/>
              </w:rPr>
            </w:pPr>
            <w:r>
              <w:rPr>
                <w:rFonts w:ascii="Times New Roman" w:eastAsia="Calibri" w:hAnsi="Times New Roman" w:cs="Times New Roman"/>
              </w:rPr>
              <w:t>Primer g</w:t>
            </w:r>
            <w:r w:rsidR="003B4068">
              <w:rPr>
                <w:rFonts w:ascii="Times New Roman" w:eastAsia="Calibri" w:hAnsi="Times New Roman" w:cs="Times New Roman"/>
              </w:rPr>
              <w:t>onartroz</w:t>
            </w:r>
          </w:p>
          <w:p w:rsidR="003B4068" w:rsidRDefault="003B4068" w:rsidP="006F719C">
            <w:pPr>
              <w:spacing w:line="360" w:lineRule="auto"/>
              <w:jc w:val="center"/>
              <w:rPr>
                <w:rFonts w:ascii="Times New Roman" w:eastAsia="Calibri" w:hAnsi="Times New Roman" w:cs="Times New Roman"/>
              </w:rPr>
            </w:pPr>
            <w:r>
              <w:rPr>
                <w:rFonts w:ascii="Times New Roman" w:eastAsia="Calibri" w:hAnsi="Times New Roman" w:cs="Times New Roman"/>
              </w:rPr>
              <w:t>Osteoporoz</w:t>
            </w:r>
          </w:p>
          <w:p w:rsidR="003B4068" w:rsidRDefault="003B4068" w:rsidP="006F719C">
            <w:pPr>
              <w:spacing w:line="360" w:lineRule="auto"/>
              <w:jc w:val="center"/>
              <w:rPr>
                <w:rFonts w:ascii="Times New Roman" w:eastAsia="Calibri" w:hAnsi="Times New Roman" w:cs="Times New Roman"/>
              </w:rPr>
            </w:pPr>
            <w:r>
              <w:rPr>
                <w:rFonts w:ascii="Times New Roman" w:eastAsia="Calibri" w:hAnsi="Times New Roman" w:cs="Times New Roman"/>
              </w:rPr>
              <w:t>Epilepsi</w:t>
            </w:r>
          </w:p>
          <w:p w:rsidR="003B4068" w:rsidRDefault="003B4068" w:rsidP="006F719C">
            <w:pPr>
              <w:spacing w:line="360" w:lineRule="auto"/>
              <w:jc w:val="center"/>
              <w:rPr>
                <w:rFonts w:ascii="Times New Roman" w:eastAsia="Calibri" w:hAnsi="Times New Roman" w:cs="Times New Roman"/>
              </w:rPr>
            </w:pPr>
            <w:r>
              <w:rPr>
                <w:rFonts w:ascii="Times New Roman" w:eastAsia="Calibri" w:hAnsi="Times New Roman" w:cs="Times New Roman"/>
              </w:rPr>
              <w:t>Depresyon</w:t>
            </w:r>
          </w:p>
          <w:p w:rsidR="003B4068" w:rsidRDefault="003B4068" w:rsidP="006F719C">
            <w:pPr>
              <w:spacing w:line="360" w:lineRule="auto"/>
              <w:jc w:val="center"/>
              <w:rPr>
                <w:rFonts w:ascii="Times New Roman" w:eastAsia="Calibri" w:hAnsi="Times New Roman" w:cs="Times New Roman"/>
              </w:rPr>
            </w:pPr>
            <w:r>
              <w:rPr>
                <w:rFonts w:ascii="Times New Roman" w:eastAsia="Calibri" w:hAnsi="Times New Roman" w:cs="Times New Roman"/>
              </w:rPr>
              <w:t>Psöriazis</w:t>
            </w:r>
          </w:p>
          <w:p w:rsidR="003B4068" w:rsidRDefault="003B4068" w:rsidP="006F719C">
            <w:pPr>
              <w:spacing w:line="360" w:lineRule="auto"/>
              <w:jc w:val="center"/>
              <w:rPr>
                <w:rFonts w:ascii="Times New Roman" w:eastAsia="Calibri" w:hAnsi="Times New Roman" w:cs="Times New Roman"/>
              </w:rPr>
            </w:pPr>
            <w:r>
              <w:rPr>
                <w:rFonts w:ascii="Times New Roman" w:eastAsia="Calibri" w:hAnsi="Times New Roman" w:cs="Times New Roman"/>
              </w:rPr>
              <w:t>M</w:t>
            </w:r>
            <w:r w:rsidR="00A01043">
              <w:rPr>
                <w:rFonts w:ascii="Times New Roman" w:eastAsia="Calibri" w:hAnsi="Times New Roman" w:cs="Times New Roman"/>
              </w:rPr>
              <w:t>iyastenia g</w:t>
            </w:r>
            <w:r>
              <w:rPr>
                <w:rFonts w:ascii="Times New Roman" w:eastAsia="Calibri" w:hAnsi="Times New Roman" w:cs="Times New Roman"/>
              </w:rPr>
              <w:t>ravis</w:t>
            </w:r>
          </w:p>
          <w:p w:rsidR="003B4068" w:rsidRDefault="00A01043" w:rsidP="006F719C">
            <w:pPr>
              <w:spacing w:line="360" w:lineRule="auto"/>
              <w:jc w:val="center"/>
              <w:rPr>
                <w:rFonts w:ascii="Times New Roman" w:eastAsia="Calibri" w:hAnsi="Times New Roman" w:cs="Times New Roman"/>
              </w:rPr>
            </w:pPr>
            <w:r>
              <w:rPr>
                <w:rFonts w:ascii="Times New Roman" w:eastAsia="Calibri" w:hAnsi="Times New Roman" w:cs="Times New Roman"/>
              </w:rPr>
              <w:t>Serebral p</w:t>
            </w:r>
            <w:r w:rsidR="003B4068">
              <w:rPr>
                <w:rFonts w:ascii="Times New Roman" w:eastAsia="Calibri" w:hAnsi="Times New Roman" w:cs="Times New Roman"/>
              </w:rPr>
              <w:t>alsi</w:t>
            </w:r>
          </w:p>
          <w:p w:rsidR="003B4068" w:rsidRDefault="003B4068" w:rsidP="006F719C">
            <w:pPr>
              <w:spacing w:line="360" w:lineRule="auto"/>
              <w:jc w:val="center"/>
              <w:rPr>
                <w:rFonts w:ascii="Times New Roman" w:eastAsia="Calibri" w:hAnsi="Times New Roman" w:cs="Times New Roman"/>
              </w:rPr>
            </w:pPr>
            <w:r>
              <w:rPr>
                <w:rFonts w:ascii="Times New Roman" w:eastAsia="Calibri" w:hAnsi="Times New Roman" w:cs="Times New Roman"/>
              </w:rPr>
              <w:t>Kronik viral hepatit</w:t>
            </w:r>
          </w:p>
          <w:p w:rsidR="003B4068" w:rsidRDefault="003B4068" w:rsidP="006F719C">
            <w:pPr>
              <w:spacing w:line="360" w:lineRule="auto"/>
              <w:jc w:val="center"/>
              <w:rPr>
                <w:rFonts w:ascii="Times New Roman" w:eastAsia="Calibri" w:hAnsi="Times New Roman" w:cs="Times New Roman"/>
              </w:rPr>
            </w:pPr>
            <w:r>
              <w:rPr>
                <w:rFonts w:ascii="Times New Roman" w:eastAsia="Calibri" w:hAnsi="Times New Roman" w:cs="Times New Roman"/>
              </w:rPr>
              <w:t>Psikoz</w:t>
            </w:r>
          </w:p>
          <w:p w:rsidR="003B4068" w:rsidRPr="007E27FE" w:rsidRDefault="00A01043" w:rsidP="006F719C">
            <w:pPr>
              <w:spacing w:line="360" w:lineRule="auto"/>
              <w:jc w:val="center"/>
              <w:rPr>
                <w:rFonts w:ascii="Times New Roman" w:eastAsia="Calibri" w:hAnsi="Times New Roman" w:cs="Times New Roman"/>
              </w:rPr>
            </w:pPr>
            <w:r>
              <w:rPr>
                <w:rFonts w:ascii="Times New Roman" w:eastAsia="Calibri" w:hAnsi="Times New Roman" w:cs="Times New Roman"/>
              </w:rPr>
              <w:t>Ankilozan s</w:t>
            </w:r>
            <w:r w:rsidR="003B4068">
              <w:rPr>
                <w:rFonts w:ascii="Times New Roman" w:eastAsia="Calibri" w:hAnsi="Times New Roman" w:cs="Times New Roman"/>
              </w:rPr>
              <w:t>pondilit</w:t>
            </w:r>
          </w:p>
        </w:tc>
        <w:tc>
          <w:tcPr>
            <w:tcW w:w="2724" w:type="dxa"/>
          </w:tcPr>
          <w:p w:rsidR="003B4068" w:rsidRPr="007E27FE" w:rsidRDefault="003B4068"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Sayı</w:t>
            </w:r>
            <w:r w:rsidR="009B2DB1">
              <w:rPr>
                <w:rFonts w:ascii="Times New Roman" w:eastAsia="Calibri" w:hAnsi="Times New Roman" w:cs="Times New Roman"/>
                <w:b/>
              </w:rPr>
              <w:t xml:space="preserve"> </w:t>
            </w:r>
            <w:r>
              <w:rPr>
                <w:rFonts w:ascii="Times New Roman" w:eastAsia="Calibri" w:hAnsi="Times New Roman" w:cs="Times New Roman"/>
                <w:b/>
              </w:rPr>
              <w:t>(n)</w:t>
            </w:r>
          </w:p>
          <w:p w:rsidR="003B4068" w:rsidRPr="007E27FE" w:rsidRDefault="003B4068" w:rsidP="006F719C">
            <w:pPr>
              <w:spacing w:line="360" w:lineRule="auto"/>
              <w:jc w:val="center"/>
              <w:cnfStyle w:val="000000100000"/>
              <w:rPr>
                <w:rFonts w:ascii="Times New Roman" w:eastAsia="Calibri" w:hAnsi="Times New Roman" w:cs="Times New Roman"/>
              </w:rPr>
            </w:pPr>
            <w:r w:rsidRPr="007E27FE">
              <w:rPr>
                <w:rFonts w:ascii="Times New Roman" w:eastAsia="Calibri" w:hAnsi="Times New Roman" w:cs="Times New Roman"/>
              </w:rPr>
              <w:t>7</w:t>
            </w:r>
            <w:r>
              <w:rPr>
                <w:rFonts w:ascii="Times New Roman" w:eastAsia="Calibri" w:hAnsi="Times New Roman" w:cs="Times New Roman"/>
              </w:rPr>
              <w:t>0</w:t>
            </w:r>
          </w:p>
          <w:p w:rsidR="003B4068"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98</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78</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42</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29</w:t>
            </w:r>
          </w:p>
          <w:p w:rsidR="003B4068"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26</w:t>
            </w:r>
          </w:p>
          <w:p w:rsidR="003B4068"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23</w:t>
            </w:r>
          </w:p>
          <w:p w:rsidR="003B4068"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11</w:t>
            </w:r>
          </w:p>
          <w:p w:rsidR="003B4068"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9</w:t>
            </w:r>
          </w:p>
          <w:p w:rsidR="003B4068"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4</w:t>
            </w:r>
          </w:p>
          <w:p w:rsidR="003B4068"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3</w:t>
            </w:r>
          </w:p>
          <w:p w:rsidR="003B4068"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w:t>
            </w:r>
          </w:p>
          <w:p w:rsidR="003B4068"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w:t>
            </w:r>
          </w:p>
          <w:p w:rsidR="003B4068"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w:t>
            </w:r>
          </w:p>
          <w:p w:rsidR="003B4068"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w:t>
            </w:r>
          </w:p>
          <w:p w:rsidR="003B4068"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w:t>
            </w:r>
          </w:p>
        </w:tc>
        <w:tc>
          <w:tcPr>
            <w:tcW w:w="2725" w:type="dxa"/>
          </w:tcPr>
          <w:p w:rsidR="003B4068" w:rsidRPr="007E27FE" w:rsidRDefault="003B4068"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Yüzde</w:t>
            </w:r>
            <w:r w:rsidR="009B2DB1">
              <w:rPr>
                <w:rFonts w:ascii="Times New Roman" w:eastAsia="Calibri" w:hAnsi="Times New Roman" w:cs="Times New Roman"/>
                <w:b/>
              </w:rPr>
              <w:t xml:space="preserve"> </w:t>
            </w:r>
            <w:r w:rsidRPr="007E27FE">
              <w:rPr>
                <w:rFonts w:ascii="Times New Roman" w:eastAsia="Calibri" w:hAnsi="Times New Roman" w:cs="Times New Roman"/>
                <w:b/>
              </w:rPr>
              <w:t>(%)</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3</w:t>
            </w:r>
            <w:r w:rsidRPr="007E27FE">
              <w:rPr>
                <w:rFonts w:ascii="Times New Roman" w:eastAsia="Calibri" w:hAnsi="Times New Roman" w:cs="Times New Roman"/>
              </w:rPr>
              <w:t>2</w:t>
            </w:r>
            <w:r>
              <w:rPr>
                <w:rFonts w:ascii="Times New Roman" w:eastAsia="Calibri" w:hAnsi="Times New Roman" w:cs="Times New Roman"/>
              </w:rPr>
              <w:t>,7</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45,8</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36,4</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19,6</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13,6</w:t>
            </w:r>
          </w:p>
          <w:p w:rsidR="003B4068"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12,1</w:t>
            </w:r>
          </w:p>
          <w:p w:rsidR="003B4068"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10,7</w:t>
            </w:r>
          </w:p>
          <w:p w:rsidR="003B4068"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5,1</w:t>
            </w:r>
          </w:p>
          <w:p w:rsidR="003B4068"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4,2</w:t>
            </w:r>
          </w:p>
          <w:p w:rsidR="003B4068"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1,9</w:t>
            </w:r>
          </w:p>
          <w:p w:rsidR="003B4068"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1,4</w:t>
            </w:r>
          </w:p>
          <w:p w:rsidR="003B4068"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0,5</w:t>
            </w:r>
          </w:p>
          <w:p w:rsidR="003B4068"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0,5</w:t>
            </w:r>
          </w:p>
          <w:p w:rsidR="003B4068"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0,5</w:t>
            </w:r>
          </w:p>
          <w:p w:rsidR="003B4068"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0,5</w:t>
            </w:r>
          </w:p>
          <w:p w:rsidR="003B4068"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0,5</w:t>
            </w:r>
          </w:p>
          <w:p w:rsidR="003B4068" w:rsidRPr="007E27FE" w:rsidRDefault="003B4068"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0,5</w:t>
            </w:r>
          </w:p>
        </w:tc>
      </w:tr>
    </w:tbl>
    <w:p w:rsidR="003B4068" w:rsidRPr="00B90116" w:rsidRDefault="00B94278" w:rsidP="003B4068">
      <w:pPr>
        <w:spacing w:after="160"/>
        <w:jc w:val="both"/>
        <w:rPr>
          <w:rFonts w:ascii="Times New Roman" w:eastAsia="Calibri" w:hAnsi="Times New Roman" w:cs="Times New Roman"/>
          <w:b/>
        </w:rPr>
      </w:pPr>
      <w:r w:rsidRPr="00B90116">
        <w:rPr>
          <w:rFonts w:ascii="Times New Roman" w:eastAsia="Calibri" w:hAnsi="Times New Roman" w:cs="Times New Roman"/>
          <w:b/>
        </w:rPr>
        <w:t>Bazı hastalar birden fazla kronik hastalığa sahiptir. Bu nedenle sayı 214’ü ve oran %100’ü aşmaktadır.</w:t>
      </w:r>
    </w:p>
    <w:p w:rsidR="00B94278" w:rsidRDefault="00B94278" w:rsidP="003B4068">
      <w:pPr>
        <w:spacing w:after="160"/>
        <w:jc w:val="both"/>
        <w:rPr>
          <w:rFonts w:ascii="Times New Roman" w:eastAsia="Calibri" w:hAnsi="Times New Roman" w:cs="Times New Roman"/>
          <w:sz w:val="24"/>
        </w:rPr>
      </w:pPr>
    </w:p>
    <w:p w:rsidR="00B94278" w:rsidRDefault="00B94278" w:rsidP="003B4068">
      <w:pPr>
        <w:spacing w:after="160"/>
        <w:jc w:val="both"/>
        <w:rPr>
          <w:rFonts w:ascii="Times New Roman" w:eastAsia="Calibri" w:hAnsi="Times New Roman" w:cs="Times New Roman"/>
          <w:sz w:val="24"/>
        </w:rPr>
      </w:pPr>
    </w:p>
    <w:p w:rsidR="00B94278" w:rsidRDefault="00B94278" w:rsidP="003B4068">
      <w:pPr>
        <w:spacing w:after="160"/>
        <w:jc w:val="both"/>
        <w:rPr>
          <w:rFonts w:ascii="Times New Roman" w:eastAsia="Calibri" w:hAnsi="Times New Roman" w:cs="Times New Roman"/>
          <w:sz w:val="24"/>
        </w:rPr>
      </w:pPr>
    </w:p>
    <w:tbl>
      <w:tblPr>
        <w:tblStyle w:val="DzTablo21"/>
        <w:tblpPr w:leftFromText="141" w:rightFromText="141" w:vertAnchor="text" w:horzAnchor="margin" w:tblpY="-43"/>
        <w:tblW w:w="0" w:type="auto"/>
        <w:tblLook w:val="04A0"/>
      </w:tblPr>
      <w:tblGrid>
        <w:gridCol w:w="2724"/>
        <w:gridCol w:w="2724"/>
        <w:gridCol w:w="2725"/>
      </w:tblGrid>
      <w:tr w:rsidR="006F719C" w:rsidRPr="007E27FE" w:rsidTr="006F719C">
        <w:trPr>
          <w:cnfStyle w:val="100000000000"/>
          <w:trHeight w:val="70"/>
        </w:trPr>
        <w:tc>
          <w:tcPr>
            <w:cnfStyle w:val="001000000000"/>
            <w:tcW w:w="8173" w:type="dxa"/>
            <w:gridSpan w:val="3"/>
          </w:tcPr>
          <w:p w:rsidR="006F719C" w:rsidRDefault="006F719C" w:rsidP="006F719C">
            <w:pPr>
              <w:spacing w:line="360" w:lineRule="auto"/>
              <w:rPr>
                <w:rFonts w:ascii="Times New Roman" w:eastAsia="Calibri" w:hAnsi="Times New Roman" w:cs="Times New Roman"/>
              </w:rPr>
            </w:pPr>
            <w:r>
              <w:rPr>
                <w:rFonts w:ascii="Times New Roman" w:eastAsia="Calibri" w:hAnsi="Times New Roman" w:cs="Times New Roman"/>
              </w:rPr>
              <w:lastRenderedPageBreak/>
              <w:t>Tablo 7</w:t>
            </w:r>
            <w:r w:rsidRPr="007E27FE">
              <w:rPr>
                <w:rFonts w:ascii="Times New Roman" w:eastAsia="Calibri" w:hAnsi="Times New Roman" w:cs="Times New Roman"/>
              </w:rPr>
              <w:t xml:space="preserve">. </w:t>
            </w:r>
            <w:r>
              <w:rPr>
                <w:rFonts w:ascii="Times New Roman" w:eastAsia="Calibri" w:hAnsi="Times New Roman" w:cs="Times New Roman"/>
              </w:rPr>
              <w:t>Araştırma grubundaki kişilerin toplam hastalık sayısına göre dağılımı</w:t>
            </w:r>
          </w:p>
          <w:p w:rsidR="006F719C" w:rsidRPr="007E27FE" w:rsidRDefault="006F719C" w:rsidP="006F719C">
            <w:pPr>
              <w:spacing w:line="360" w:lineRule="auto"/>
              <w:rPr>
                <w:rFonts w:ascii="Times New Roman" w:eastAsia="Calibri" w:hAnsi="Times New Roman" w:cs="Times New Roman"/>
              </w:rPr>
            </w:pPr>
          </w:p>
        </w:tc>
      </w:tr>
      <w:tr w:rsidR="006F719C" w:rsidRPr="00A45CE3" w:rsidTr="006F719C">
        <w:trPr>
          <w:cnfStyle w:val="000000100000"/>
          <w:trHeight w:val="2049"/>
        </w:trPr>
        <w:tc>
          <w:tcPr>
            <w:cnfStyle w:val="001000000000"/>
            <w:tcW w:w="2724" w:type="dxa"/>
          </w:tcPr>
          <w:p w:rsidR="006F719C" w:rsidRPr="007E27FE" w:rsidRDefault="006F719C" w:rsidP="006F719C">
            <w:pPr>
              <w:spacing w:line="360" w:lineRule="auto"/>
              <w:rPr>
                <w:rFonts w:ascii="Times New Roman" w:eastAsia="Calibri" w:hAnsi="Times New Roman" w:cs="Times New Roman"/>
              </w:rPr>
            </w:pPr>
          </w:p>
          <w:p w:rsidR="006F719C" w:rsidRPr="007E27FE"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Hastalığı olmayan</w:t>
            </w:r>
          </w:p>
          <w:p w:rsidR="006F719C" w:rsidRPr="007E27FE"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 2 hastalığı olanlar</w:t>
            </w:r>
          </w:p>
          <w:p w:rsidR="006F719C" w:rsidRPr="007E27FE"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&gt;2 hastalığı olanlar</w:t>
            </w:r>
          </w:p>
          <w:p w:rsidR="006F719C" w:rsidRPr="007E27FE"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Toplam</w:t>
            </w:r>
          </w:p>
        </w:tc>
        <w:tc>
          <w:tcPr>
            <w:tcW w:w="2724" w:type="dxa"/>
          </w:tcPr>
          <w:p w:rsidR="006F719C" w:rsidRPr="007E27FE" w:rsidRDefault="006F719C"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Sayı</w:t>
            </w:r>
            <w:r>
              <w:rPr>
                <w:rFonts w:ascii="Times New Roman" w:eastAsia="Calibri" w:hAnsi="Times New Roman" w:cs="Times New Roman"/>
                <w:b/>
              </w:rPr>
              <w:t>(n)</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9</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151</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54</w:t>
            </w:r>
          </w:p>
          <w:p w:rsidR="006F719C" w:rsidRPr="00A45CE3" w:rsidRDefault="006F719C" w:rsidP="006F719C">
            <w:pPr>
              <w:spacing w:line="360" w:lineRule="auto"/>
              <w:jc w:val="center"/>
              <w:cnfStyle w:val="000000100000"/>
              <w:rPr>
                <w:rFonts w:ascii="Times New Roman" w:eastAsia="Calibri" w:hAnsi="Times New Roman" w:cs="Times New Roman"/>
                <w:b/>
              </w:rPr>
            </w:pPr>
            <w:r w:rsidRPr="00A45CE3">
              <w:rPr>
                <w:rFonts w:ascii="Times New Roman" w:eastAsia="Calibri" w:hAnsi="Times New Roman" w:cs="Times New Roman"/>
                <w:b/>
              </w:rPr>
              <w:t>214</w:t>
            </w:r>
          </w:p>
        </w:tc>
        <w:tc>
          <w:tcPr>
            <w:tcW w:w="2725" w:type="dxa"/>
          </w:tcPr>
          <w:p w:rsidR="006F719C" w:rsidRPr="007E27FE" w:rsidRDefault="006F719C"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Yüzde</w:t>
            </w:r>
            <w:r w:rsidR="00732A8C">
              <w:rPr>
                <w:rFonts w:ascii="Times New Roman" w:eastAsia="Calibri" w:hAnsi="Times New Roman" w:cs="Times New Roman"/>
                <w:b/>
              </w:rPr>
              <w:t xml:space="preserve"> </w:t>
            </w:r>
            <w:r w:rsidRPr="007E27FE">
              <w:rPr>
                <w:rFonts w:ascii="Times New Roman" w:eastAsia="Calibri" w:hAnsi="Times New Roman" w:cs="Times New Roman"/>
                <w:b/>
              </w:rPr>
              <w:t>(%)</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4,2</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70,6</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25,2</w:t>
            </w:r>
          </w:p>
          <w:p w:rsidR="006F719C" w:rsidRPr="00A45CE3" w:rsidRDefault="006F719C" w:rsidP="006F719C">
            <w:pPr>
              <w:spacing w:line="360" w:lineRule="auto"/>
              <w:jc w:val="center"/>
              <w:cnfStyle w:val="000000100000"/>
              <w:rPr>
                <w:rFonts w:ascii="Times New Roman" w:eastAsia="Calibri" w:hAnsi="Times New Roman" w:cs="Times New Roman"/>
                <w:b/>
              </w:rPr>
            </w:pPr>
            <w:r w:rsidRPr="00A45CE3">
              <w:rPr>
                <w:rFonts w:ascii="Times New Roman" w:eastAsia="Calibri" w:hAnsi="Times New Roman" w:cs="Times New Roman"/>
                <w:b/>
              </w:rPr>
              <w:t>1</w:t>
            </w:r>
            <w:r>
              <w:rPr>
                <w:rFonts w:ascii="Times New Roman" w:eastAsia="Calibri" w:hAnsi="Times New Roman" w:cs="Times New Roman"/>
                <w:b/>
              </w:rPr>
              <w:t>00</w:t>
            </w:r>
          </w:p>
        </w:tc>
      </w:tr>
    </w:tbl>
    <w:p w:rsidR="00534A5E" w:rsidRPr="00534A5E" w:rsidRDefault="00534A5E" w:rsidP="006F719C">
      <w:pPr>
        <w:spacing w:after="160"/>
        <w:jc w:val="both"/>
        <w:rPr>
          <w:rFonts w:ascii="Times New Roman" w:eastAsia="Calibri" w:hAnsi="Times New Roman" w:cs="Times New Roman"/>
          <w:b/>
        </w:rPr>
      </w:pPr>
      <w:r w:rsidRPr="00534A5E">
        <w:rPr>
          <w:rFonts w:ascii="Times New Roman" w:eastAsia="Calibri" w:hAnsi="Times New Roman" w:cs="Times New Roman"/>
          <w:b/>
        </w:rPr>
        <w:t>Hastalığı olmayan: Herhangi bir k</w:t>
      </w:r>
      <w:r>
        <w:rPr>
          <w:rFonts w:ascii="Times New Roman" w:eastAsia="Calibri" w:hAnsi="Times New Roman" w:cs="Times New Roman"/>
          <w:b/>
        </w:rPr>
        <w:t xml:space="preserve">ronik hastalığı </w:t>
      </w:r>
      <w:r w:rsidR="00823787">
        <w:rPr>
          <w:rFonts w:ascii="Times New Roman" w:eastAsia="Calibri" w:hAnsi="Times New Roman" w:cs="Times New Roman"/>
          <w:b/>
        </w:rPr>
        <w:t>olmayan bireyler</w:t>
      </w:r>
    </w:p>
    <w:p w:rsidR="00534A5E" w:rsidRPr="00534A5E" w:rsidRDefault="00534A5E" w:rsidP="006F719C">
      <w:pPr>
        <w:spacing w:after="160"/>
        <w:jc w:val="both"/>
        <w:rPr>
          <w:rFonts w:ascii="Times New Roman" w:eastAsia="Calibri" w:hAnsi="Times New Roman" w:cs="Times New Roman"/>
          <w:b/>
        </w:rPr>
      </w:pPr>
      <w:r w:rsidRPr="00534A5E">
        <w:rPr>
          <w:rFonts w:ascii="Times New Roman" w:eastAsia="Calibri" w:hAnsi="Times New Roman" w:cs="Times New Roman"/>
          <w:b/>
        </w:rPr>
        <w:t xml:space="preserve">≤ 2 hastalığı olanlar: En fazla </w:t>
      </w:r>
      <w:r w:rsidR="00823787">
        <w:rPr>
          <w:rFonts w:ascii="Times New Roman" w:eastAsia="Calibri" w:hAnsi="Times New Roman" w:cs="Times New Roman"/>
          <w:b/>
        </w:rPr>
        <w:t>2 kronik hastalığa sahip olan bireyler</w:t>
      </w:r>
    </w:p>
    <w:p w:rsidR="00534A5E" w:rsidRPr="00534A5E" w:rsidRDefault="00534A5E" w:rsidP="00534A5E">
      <w:pPr>
        <w:spacing w:after="160"/>
        <w:jc w:val="both"/>
        <w:rPr>
          <w:rFonts w:ascii="Times New Roman" w:eastAsia="Calibri" w:hAnsi="Times New Roman" w:cs="Times New Roman"/>
          <w:b/>
        </w:rPr>
      </w:pPr>
      <w:r w:rsidRPr="00534A5E">
        <w:rPr>
          <w:rFonts w:ascii="Times New Roman" w:eastAsia="Calibri" w:hAnsi="Times New Roman" w:cs="Times New Roman"/>
          <w:b/>
        </w:rPr>
        <w:t>&gt;2 hastalığı olanlar: Kronik hastalık sayısı 2’</w:t>
      </w:r>
      <w:r w:rsidR="00823787">
        <w:rPr>
          <w:rFonts w:ascii="Times New Roman" w:eastAsia="Calibri" w:hAnsi="Times New Roman" w:cs="Times New Roman"/>
          <w:b/>
        </w:rPr>
        <w:t>nin üzerinde olan bireyler</w:t>
      </w:r>
      <w:r w:rsidRPr="00534A5E">
        <w:rPr>
          <w:rFonts w:ascii="Times New Roman" w:eastAsia="Calibri" w:hAnsi="Times New Roman" w:cs="Times New Roman"/>
          <w:b/>
        </w:rPr>
        <w:t xml:space="preserve"> </w:t>
      </w:r>
    </w:p>
    <w:p w:rsidR="006F719C" w:rsidRDefault="006F719C" w:rsidP="006F719C">
      <w:pPr>
        <w:spacing w:after="160"/>
        <w:jc w:val="both"/>
        <w:rPr>
          <w:rFonts w:ascii="Times New Roman" w:eastAsia="Calibri" w:hAnsi="Times New Roman" w:cs="Times New Roman"/>
          <w:sz w:val="24"/>
        </w:rPr>
      </w:pPr>
      <w:r>
        <w:rPr>
          <w:rFonts w:ascii="Times New Roman" w:eastAsia="Calibri" w:hAnsi="Times New Roman" w:cs="Times New Roman"/>
          <w:sz w:val="24"/>
        </w:rPr>
        <w:t xml:space="preserve">          Araştırma grubunun kronik hastalık durumlarına bakıldığında %95,8’inde (n=205) en az bir kronik hastalık olduğu saptanmıştır. Araştırma grubunun %4,2’sinde (n=9) ise hiçbir kronik hastalık saptanmamıştır. Evde Bakım Hastalarının (EBH) en fazla kronik hastalıkları sırasıyla %45,8 (n=98) ile Hipertansiyon (HT), %36,4 (n=78) ile Koroner Kalp Hastalığı (KKH), ve %32,7 (n=70) ile Diyabet (DM) olarak bulunmuştur. Evde bakım hastalarında kişi başına düşen kronik hastalık sayısı ortalama 1,86 ± 0,7 bulunmuştur. Bireylerin toplam kronik hastalık sayılarına bakıldığında en faz</w:t>
      </w:r>
      <w:r w:rsidR="008D1B46">
        <w:rPr>
          <w:rFonts w:ascii="Times New Roman" w:eastAsia="Calibri" w:hAnsi="Times New Roman" w:cs="Times New Roman"/>
          <w:sz w:val="24"/>
        </w:rPr>
        <w:t>la iki hastalığa sahip bireyler</w:t>
      </w:r>
      <w:r>
        <w:rPr>
          <w:rFonts w:ascii="Times New Roman" w:eastAsia="Calibri" w:hAnsi="Times New Roman" w:cs="Times New Roman"/>
          <w:sz w:val="24"/>
        </w:rPr>
        <w:t xml:space="preserve"> %70,6’sını (n=151), ikiden fazla kronik hastalığa sahip olanlar ise %25,2’sini (n=54) oluşturmaktadır.</w:t>
      </w:r>
    </w:p>
    <w:p w:rsidR="006F719C" w:rsidRDefault="006F719C" w:rsidP="006F719C">
      <w:pPr>
        <w:spacing w:after="160"/>
        <w:jc w:val="both"/>
        <w:rPr>
          <w:rFonts w:ascii="Times New Roman" w:eastAsia="Calibri" w:hAnsi="Times New Roman" w:cs="Times New Roman"/>
          <w:sz w:val="24"/>
        </w:rPr>
      </w:pPr>
    </w:p>
    <w:tbl>
      <w:tblPr>
        <w:tblStyle w:val="DzTablo21"/>
        <w:tblpPr w:leftFromText="141" w:rightFromText="141" w:vertAnchor="text" w:horzAnchor="margin" w:tblpY="-43"/>
        <w:tblW w:w="0" w:type="auto"/>
        <w:tblLook w:val="04A0"/>
      </w:tblPr>
      <w:tblGrid>
        <w:gridCol w:w="2717"/>
        <w:gridCol w:w="2717"/>
        <w:gridCol w:w="2719"/>
      </w:tblGrid>
      <w:tr w:rsidR="006F719C" w:rsidRPr="007E27FE" w:rsidTr="006F719C">
        <w:trPr>
          <w:cnfStyle w:val="100000000000"/>
          <w:trHeight w:val="57"/>
        </w:trPr>
        <w:tc>
          <w:tcPr>
            <w:cnfStyle w:val="001000000000"/>
            <w:tcW w:w="8153" w:type="dxa"/>
            <w:gridSpan w:val="3"/>
          </w:tcPr>
          <w:p w:rsidR="006F719C" w:rsidRDefault="006F719C" w:rsidP="006F719C">
            <w:pPr>
              <w:spacing w:line="360" w:lineRule="auto"/>
              <w:rPr>
                <w:rFonts w:ascii="Times New Roman" w:eastAsia="Calibri" w:hAnsi="Times New Roman" w:cs="Times New Roman"/>
              </w:rPr>
            </w:pPr>
            <w:r>
              <w:rPr>
                <w:rFonts w:ascii="Times New Roman" w:eastAsia="Calibri" w:hAnsi="Times New Roman" w:cs="Times New Roman"/>
              </w:rPr>
              <w:t>Tablo 8</w:t>
            </w:r>
            <w:r w:rsidRPr="007E27FE">
              <w:rPr>
                <w:rFonts w:ascii="Times New Roman" w:eastAsia="Calibri" w:hAnsi="Times New Roman" w:cs="Times New Roman"/>
              </w:rPr>
              <w:t xml:space="preserve">. </w:t>
            </w:r>
            <w:r>
              <w:rPr>
                <w:rFonts w:ascii="Times New Roman" w:eastAsia="Calibri" w:hAnsi="Times New Roman" w:cs="Times New Roman"/>
              </w:rPr>
              <w:t>Araştırma grubundaki kişilerin evde bakım hizmeti alma süreleri</w:t>
            </w:r>
          </w:p>
          <w:p w:rsidR="006F719C" w:rsidRPr="007E27FE" w:rsidRDefault="006F719C" w:rsidP="006F719C">
            <w:pPr>
              <w:spacing w:line="360" w:lineRule="auto"/>
              <w:rPr>
                <w:rFonts w:ascii="Times New Roman" w:eastAsia="Calibri" w:hAnsi="Times New Roman" w:cs="Times New Roman"/>
              </w:rPr>
            </w:pPr>
          </w:p>
        </w:tc>
      </w:tr>
      <w:tr w:rsidR="006F719C" w:rsidRPr="00374BE7" w:rsidTr="006F719C">
        <w:trPr>
          <w:cnfStyle w:val="000000100000"/>
          <w:trHeight w:val="1341"/>
        </w:trPr>
        <w:tc>
          <w:tcPr>
            <w:cnfStyle w:val="001000000000"/>
            <w:tcW w:w="2717" w:type="dxa"/>
          </w:tcPr>
          <w:p w:rsidR="006F719C" w:rsidRPr="007E27FE" w:rsidRDefault="006F719C" w:rsidP="006F719C">
            <w:pPr>
              <w:spacing w:line="360" w:lineRule="auto"/>
              <w:rPr>
                <w:rFonts w:ascii="Times New Roman" w:eastAsia="Calibri" w:hAnsi="Times New Roman" w:cs="Times New Roman"/>
              </w:rPr>
            </w:pPr>
          </w:p>
          <w:p w:rsidR="006F719C" w:rsidRPr="007E27FE"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Kadın (n=122)</w:t>
            </w:r>
          </w:p>
          <w:p w:rsidR="006F719C" w:rsidRPr="00374BE7" w:rsidRDefault="006F719C" w:rsidP="006F719C">
            <w:pPr>
              <w:spacing w:line="360" w:lineRule="auto"/>
              <w:rPr>
                <w:rFonts w:ascii="Times New Roman" w:eastAsia="Calibri" w:hAnsi="Times New Roman" w:cs="Times New Roman"/>
              </w:rPr>
            </w:pPr>
            <w:r>
              <w:rPr>
                <w:rFonts w:ascii="Times New Roman" w:eastAsia="Calibri" w:hAnsi="Times New Roman" w:cs="Times New Roman"/>
              </w:rPr>
              <w:t xml:space="preserve">          Erkek (n=92)</w:t>
            </w:r>
          </w:p>
        </w:tc>
        <w:tc>
          <w:tcPr>
            <w:tcW w:w="2717" w:type="dxa"/>
          </w:tcPr>
          <w:p w:rsidR="006F719C" w:rsidRPr="007E27FE" w:rsidRDefault="006F719C" w:rsidP="006F719C">
            <w:pPr>
              <w:spacing w:line="360" w:lineRule="auto"/>
              <w:jc w:val="center"/>
              <w:cnfStyle w:val="000000100000"/>
              <w:rPr>
                <w:rFonts w:ascii="Times New Roman" w:eastAsia="Calibri" w:hAnsi="Times New Roman" w:cs="Times New Roman"/>
                <w:b/>
              </w:rPr>
            </w:pPr>
            <w:r>
              <w:rPr>
                <w:rFonts w:ascii="Times New Roman" w:eastAsia="Calibri" w:hAnsi="Times New Roman" w:cs="Times New Roman"/>
                <w:b/>
              </w:rPr>
              <w:t>A.O±S.S</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15,43</w:t>
            </w:r>
            <w:r>
              <w:rPr>
                <w:rFonts w:ascii="Times New Roman" w:eastAsia="Calibri" w:hAnsi="Times New Roman" w:cs="Times New Roman"/>
                <w:b/>
              </w:rPr>
              <w:t>±</w:t>
            </w:r>
            <w:r>
              <w:rPr>
                <w:rFonts w:ascii="Times New Roman" w:eastAsia="Calibri" w:hAnsi="Times New Roman" w:cs="Times New Roman"/>
              </w:rPr>
              <w:t>21,61</w:t>
            </w:r>
            <w:r w:rsidR="009A6E5A">
              <w:rPr>
                <w:rFonts w:ascii="Times New Roman" w:eastAsia="Calibri" w:hAnsi="Times New Roman" w:cs="Times New Roman"/>
              </w:rPr>
              <w:t xml:space="preserve"> ay</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13,88</w:t>
            </w:r>
            <w:r>
              <w:rPr>
                <w:rFonts w:ascii="Times New Roman" w:eastAsia="Calibri" w:hAnsi="Times New Roman" w:cs="Times New Roman"/>
                <w:b/>
              </w:rPr>
              <w:t>±</w:t>
            </w:r>
            <w:r>
              <w:rPr>
                <w:rFonts w:ascii="Times New Roman" w:eastAsia="Calibri" w:hAnsi="Times New Roman" w:cs="Times New Roman"/>
              </w:rPr>
              <w:t>1</w:t>
            </w:r>
            <w:r w:rsidRPr="00374BE7">
              <w:rPr>
                <w:rFonts w:ascii="Times New Roman" w:eastAsia="Calibri" w:hAnsi="Times New Roman" w:cs="Times New Roman"/>
              </w:rPr>
              <w:t>9</w:t>
            </w:r>
            <w:r>
              <w:rPr>
                <w:rFonts w:ascii="Times New Roman" w:eastAsia="Calibri" w:hAnsi="Times New Roman" w:cs="Times New Roman"/>
              </w:rPr>
              <w:t>,34</w:t>
            </w:r>
            <w:r w:rsidR="009A6E5A">
              <w:rPr>
                <w:rFonts w:ascii="Times New Roman" w:eastAsia="Calibri" w:hAnsi="Times New Roman" w:cs="Times New Roman"/>
              </w:rPr>
              <w:t xml:space="preserve"> ay</w:t>
            </w:r>
          </w:p>
          <w:p w:rsidR="006F719C" w:rsidRPr="00A45CE3" w:rsidRDefault="006F719C" w:rsidP="006F719C">
            <w:pPr>
              <w:spacing w:line="360" w:lineRule="auto"/>
              <w:cnfStyle w:val="000000100000"/>
              <w:rPr>
                <w:rFonts w:ascii="Times New Roman" w:eastAsia="Calibri" w:hAnsi="Times New Roman" w:cs="Times New Roman"/>
                <w:b/>
              </w:rPr>
            </w:pPr>
            <w:r>
              <w:rPr>
                <w:rFonts w:ascii="Times New Roman" w:eastAsia="Calibri" w:hAnsi="Times New Roman" w:cs="Times New Roman"/>
                <w:b/>
              </w:rPr>
              <w:t xml:space="preserve">                   </w:t>
            </w:r>
          </w:p>
        </w:tc>
        <w:tc>
          <w:tcPr>
            <w:tcW w:w="2718" w:type="dxa"/>
          </w:tcPr>
          <w:p w:rsidR="006F719C" w:rsidRDefault="006F719C" w:rsidP="006F719C">
            <w:pPr>
              <w:spacing w:line="360" w:lineRule="auto"/>
              <w:cnfStyle w:val="000000100000"/>
              <w:rPr>
                <w:rFonts w:ascii="Times New Roman" w:eastAsia="Calibri" w:hAnsi="Times New Roman" w:cs="Times New Roman"/>
                <w:b/>
              </w:rPr>
            </w:pPr>
            <w:r>
              <w:rPr>
                <w:rFonts w:ascii="Times New Roman" w:eastAsia="Calibri" w:hAnsi="Times New Roman" w:cs="Times New Roman"/>
                <w:b/>
              </w:rPr>
              <w:t>Med(min-maks)</w:t>
            </w:r>
          </w:p>
          <w:p w:rsidR="006F719C"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b/>
              </w:rPr>
              <w:t xml:space="preserve">  </w:t>
            </w:r>
            <w:r w:rsidRPr="00374BE7">
              <w:rPr>
                <w:rFonts w:ascii="Times New Roman" w:eastAsia="Calibri" w:hAnsi="Times New Roman" w:cs="Times New Roman"/>
              </w:rPr>
              <w:t>5</w:t>
            </w:r>
            <w:r>
              <w:rPr>
                <w:rFonts w:ascii="Times New Roman" w:eastAsia="Calibri" w:hAnsi="Times New Roman" w:cs="Times New Roman"/>
              </w:rPr>
              <w:t xml:space="preserve">    </w:t>
            </w:r>
            <w:r w:rsidRPr="00374BE7">
              <w:rPr>
                <w:rFonts w:ascii="Times New Roman" w:eastAsia="Calibri" w:hAnsi="Times New Roman" w:cs="Times New Roman"/>
              </w:rPr>
              <w:t>(0,25-108)</w:t>
            </w:r>
            <w:r w:rsidR="009A6E5A">
              <w:rPr>
                <w:rFonts w:ascii="Times New Roman" w:eastAsia="Calibri" w:hAnsi="Times New Roman" w:cs="Times New Roman"/>
              </w:rPr>
              <w:t xml:space="preserve"> ay</w:t>
            </w:r>
          </w:p>
          <w:p w:rsidR="006F719C" w:rsidRPr="00374BE7"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rPr>
              <w:t xml:space="preserve">  6    (0,25-108)</w:t>
            </w:r>
            <w:r w:rsidR="009A6E5A">
              <w:rPr>
                <w:rFonts w:ascii="Times New Roman" w:eastAsia="Calibri" w:hAnsi="Times New Roman" w:cs="Times New Roman"/>
              </w:rPr>
              <w:t xml:space="preserve"> ay</w:t>
            </w:r>
          </w:p>
        </w:tc>
      </w:tr>
    </w:tbl>
    <w:p w:rsidR="006F719C" w:rsidRDefault="006F719C" w:rsidP="006F719C">
      <w:pPr>
        <w:spacing w:after="160"/>
        <w:jc w:val="both"/>
        <w:rPr>
          <w:rFonts w:ascii="Times New Roman" w:eastAsia="Calibri" w:hAnsi="Times New Roman" w:cs="Times New Roman"/>
          <w:sz w:val="24"/>
        </w:rPr>
      </w:pPr>
    </w:p>
    <w:p w:rsidR="006F719C" w:rsidRDefault="006F719C" w:rsidP="006F719C">
      <w:pPr>
        <w:spacing w:after="160"/>
        <w:jc w:val="both"/>
        <w:rPr>
          <w:rFonts w:ascii="Times New Roman" w:eastAsia="Calibri" w:hAnsi="Times New Roman" w:cs="Times New Roman"/>
          <w:sz w:val="24"/>
        </w:rPr>
      </w:pPr>
      <w:r>
        <w:rPr>
          <w:rFonts w:ascii="Times New Roman" w:eastAsia="Calibri" w:hAnsi="Times New Roman" w:cs="Times New Roman"/>
          <w:sz w:val="24"/>
        </w:rPr>
        <w:t xml:space="preserve">          Evde bakım hastalarının evde sağlık hizmeti alma süreleri ortalama 14,76 ± 21,23 ay olarak bulunmuştur. Minimum evde bakım hizmeti alma süresi bir hafta, maksimum evde bakım hizmeti alma süresi 9 yıl olup median değer 5 aydı</w:t>
      </w:r>
      <w:r w:rsidR="00933DFD">
        <w:rPr>
          <w:rFonts w:ascii="Times New Roman" w:eastAsia="Calibri" w:hAnsi="Times New Roman" w:cs="Times New Roman"/>
          <w:sz w:val="24"/>
        </w:rPr>
        <w:t>r.</w:t>
      </w:r>
    </w:p>
    <w:p w:rsidR="006F719C" w:rsidRPr="007E27FE" w:rsidRDefault="006F719C" w:rsidP="006F719C">
      <w:pPr>
        <w:spacing w:after="160"/>
        <w:jc w:val="both"/>
        <w:rPr>
          <w:rFonts w:ascii="Times New Roman" w:eastAsia="Calibri" w:hAnsi="Times New Roman" w:cs="Times New Roman"/>
          <w:sz w:val="24"/>
        </w:rPr>
      </w:pPr>
    </w:p>
    <w:tbl>
      <w:tblPr>
        <w:tblStyle w:val="DzTablo21"/>
        <w:tblpPr w:leftFromText="141" w:rightFromText="141" w:vertAnchor="text" w:horzAnchor="margin" w:tblpY="-43"/>
        <w:tblW w:w="0" w:type="auto"/>
        <w:tblLook w:val="04A0"/>
      </w:tblPr>
      <w:tblGrid>
        <w:gridCol w:w="2724"/>
        <w:gridCol w:w="2724"/>
        <w:gridCol w:w="2725"/>
      </w:tblGrid>
      <w:tr w:rsidR="006F719C" w:rsidRPr="007E27FE" w:rsidTr="006F719C">
        <w:trPr>
          <w:cnfStyle w:val="100000000000"/>
          <w:trHeight w:val="70"/>
        </w:trPr>
        <w:tc>
          <w:tcPr>
            <w:cnfStyle w:val="001000000000"/>
            <w:tcW w:w="8173" w:type="dxa"/>
            <w:gridSpan w:val="3"/>
          </w:tcPr>
          <w:p w:rsidR="006F719C" w:rsidRDefault="006F719C" w:rsidP="006F719C">
            <w:pPr>
              <w:spacing w:line="360" w:lineRule="auto"/>
              <w:rPr>
                <w:rFonts w:ascii="Times New Roman" w:eastAsia="Calibri" w:hAnsi="Times New Roman" w:cs="Times New Roman"/>
              </w:rPr>
            </w:pPr>
            <w:r>
              <w:rPr>
                <w:rFonts w:ascii="Times New Roman" w:eastAsia="Calibri" w:hAnsi="Times New Roman" w:cs="Times New Roman"/>
              </w:rPr>
              <w:t>Tablo 9</w:t>
            </w:r>
            <w:r w:rsidRPr="007E27FE">
              <w:rPr>
                <w:rFonts w:ascii="Times New Roman" w:eastAsia="Calibri" w:hAnsi="Times New Roman" w:cs="Times New Roman"/>
              </w:rPr>
              <w:t xml:space="preserve">. </w:t>
            </w:r>
            <w:r>
              <w:rPr>
                <w:rFonts w:ascii="Times New Roman" w:eastAsia="Calibri" w:hAnsi="Times New Roman" w:cs="Times New Roman"/>
              </w:rPr>
              <w:t>Araştırma grubundaki kişilerin evde bakım hizmeti alma tanıları</w:t>
            </w:r>
          </w:p>
          <w:p w:rsidR="006F719C" w:rsidRPr="007E27FE" w:rsidRDefault="006F719C" w:rsidP="006F719C">
            <w:pPr>
              <w:spacing w:line="360" w:lineRule="auto"/>
              <w:rPr>
                <w:rFonts w:ascii="Times New Roman" w:eastAsia="Calibri" w:hAnsi="Times New Roman" w:cs="Times New Roman"/>
              </w:rPr>
            </w:pPr>
          </w:p>
        </w:tc>
      </w:tr>
      <w:tr w:rsidR="006F719C" w:rsidRPr="007E27FE" w:rsidTr="006F719C">
        <w:trPr>
          <w:cnfStyle w:val="000000100000"/>
          <w:trHeight w:val="2049"/>
        </w:trPr>
        <w:tc>
          <w:tcPr>
            <w:cnfStyle w:val="001000000000"/>
            <w:tcW w:w="2724" w:type="dxa"/>
          </w:tcPr>
          <w:p w:rsidR="006F719C" w:rsidRPr="007E27FE" w:rsidRDefault="00FE2F73" w:rsidP="00FE2F73">
            <w:pPr>
              <w:spacing w:line="360" w:lineRule="auto"/>
              <w:jc w:val="center"/>
              <w:rPr>
                <w:rFonts w:ascii="Times New Roman" w:eastAsia="Calibri" w:hAnsi="Times New Roman" w:cs="Times New Roman"/>
              </w:rPr>
            </w:pPr>
            <w:r>
              <w:rPr>
                <w:rFonts w:ascii="Times New Roman" w:eastAsia="Calibri" w:hAnsi="Times New Roman" w:cs="Times New Roman"/>
              </w:rPr>
              <w:t>Tanılar</w:t>
            </w:r>
          </w:p>
          <w:p w:rsidR="006F719C" w:rsidRPr="007E27FE" w:rsidRDefault="007D287A" w:rsidP="006F719C">
            <w:pPr>
              <w:spacing w:line="360" w:lineRule="auto"/>
              <w:jc w:val="center"/>
              <w:rPr>
                <w:rFonts w:ascii="Times New Roman" w:eastAsia="Calibri" w:hAnsi="Times New Roman" w:cs="Times New Roman"/>
              </w:rPr>
            </w:pPr>
            <w:r>
              <w:rPr>
                <w:rFonts w:ascii="Times New Roman" w:eastAsia="Calibri" w:hAnsi="Times New Roman" w:cs="Times New Roman"/>
              </w:rPr>
              <w:t>Diabetes m</w:t>
            </w:r>
            <w:r w:rsidR="006F719C">
              <w:rPr>
                <w:rFonts w:ascii="Times New Roman" w:eastAsia="Calibri" w:hAnsi="Times New Roman" w:cs="Times New Roman"/>
              </w:rPr>
              <w:t>ellitus</w:t>
            </w:r>
          </w:p>
          <w:p w:rsidR="006F719C" w:rsidRPr="007E27FE"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SVO</w:t>
            </w:r>
          </w:p>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Alzheimer</w:t>
            </w:r>
            <w:r w:rsidR="007D287A">
              <w:rPr>
                <w:rFonts w:ascii="Times New Roman" w:eastAsia="Calibri" w:hAnsi="Times New Roman" w:cs="Times New Roman"/>
              </w:rPr>
              <w:t xml:space="preserve"> hastalığı</w:t>
            </w:r>
          </w:p>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Malignite</w:t>
            </w:r>
          </w:p>
          <w:p w:rsidR="006F719C" w:rsidRDefault="007D287A" w:rsidP="006F719C">
            <w:pPr>
              <w:spacing w:line="360" w:lineRule="auto"/>
              <w:jc w:val="center"/>
              <w:rPr>
                <w:rFonts w:ascii="Times New Roman" w:eastAsia="Calibri" w:hAnsi="Times New Roman" w:cs="Times New Roman"/>
              </w:rPr>
            </w:pPr>
            <w:r>
              <w:rPr>
                <w:rFonts w:ascii="Times New Roman" w:eastAsia="Calibri" w:hAnsi="Times New Roman" w:cs="Times New Roman"/>
              </w:rPr>
              <w:t>Koroner k</w:t>
            </w:r>
            <w:r w:rsidR="006F719C">
              <w:rPr>
                <w:rFonts w:ascii="Times New Roman" w:eastAsia="Calibri" w:hAnsi="Times New Roman" w:cs="Times New Roman"/>
              </w:rPr>
              <w:t>alp hast</w:t>
            </w:r>
            <w:r>
              <w:rPr>
                <w:rFonts w:ascii="Times New Roman" w:eastAsia="Calibri" w:hAnsi="Times New Roman" w:cs="Times New Roman"/>
              </w:rPr>
              <w:t>alığı</w:t>
            </w:r>
          </w:p>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 xml:space="preserve"> Kronik yara</w:t>
            </w:r>
            <w:r w:rsidR="007D287A">
              <w:rPr>
                <w:rFonts w:ascii="Times New Roman" w:eastAsia="Calibri" w:hAnsi="Times New Roman" w:cs="Times New Roman"/>
              </w:rPr>
              <w:t xml:space="preserve"> </w:t>
            </w:r>
            <w:r>
              <w:rPr>
                <w:rFonts w:ascii="Times New Roman" w:eastAsia="Calibri" w:hAnsi="Times New Roman" w:cs="Times New Roman"/>
              </w:rPr>
              <w:t>(düşme vs)</w:t>
            </w:r>
          </w:p>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Astım/KOAH</w:t>
            </w:r>
          </w:p>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Senilite</w:t>
            </w:r>
          </w:p>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 xml:space="preserve">Trafik kazası sonrası </w:t>
            </w:r>
          </w:p>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fonk</w:t>
            </w:r>
            <w:r w:rsidR="007D287A">
              <w:rPr>
                <w:rFonts w:ascii="Times New Roman" w:eastAsia="Calibri" w:hAnsi="Times New Roman" w:cs="Times New Roman"/>
              </w:rPr>
              <w:t>siyon</w:t>
            </w:r>
            <w:r>
              <w:rPr>
                <w:rFonts w:ascii="Times New Roman" w:eastAsia="Calibri" w:hAnsi="Times New Roman" w:cs="Times New Roman"/>
              </w:rPr>
              <w:t xml:space="preserve"> kaybı</w:t>
            </w:r>
          </w:p>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Primer gonartroz</w:t>
            </w:r>
          </w:p>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Hipertansiyon</w:t>
            </w:r>
          </w:p>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Quadripleji</w:t>
            </w:r>
          </w:p>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Epilepsi</w:t>
            </w:r>
          </w:p>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Lomber</w:t>
            </w:r>
            <w:r w:rsidR="007D287A">
              <w:rPr>
                <w:rFonts w:ascii="Times New Roman" w:eastAsia="Calibri" w:hAnsi="Times New Roman" w:cs="Times New Roman"/>
              </w:rPr>
              <w:t xml:space="preserve"> f</w:t>
            </w:r>
            <w:r>
              <w:rPr>
                <w:rFonts w:ascii="Times New Roman" w:eastAsia="Calibri" w:hAnsi="Times New Roman" w:cs="Times New Roman"/>
              </w:rPr>
              <w:t>raktür</w:t>
            </w:r>
          </w:p>
          <w:p w:rsidR="006F719C" w:rsidRDefault="007D287A" w:rsidP="006F719C">
            <w:pPr>
              <w:spacing w:line="360" w:lineRule="auto"/>
              <w:jc w:val="center"/>
              <w:rPr>
                <w:rFonts w:ascii="Times New Roman" w:eastAsia="Calibri" w:hAnsi="Times New Roman" w:cs="Times New Roman"/>
              </w:rPr>
            </w:pPr>
            <w:r>
              <w:rPr>
                <w:rFonts w:ascii="Times New Roman" w:eastAsia="Calibri" w:hAnsi="Times New Roman" w:cs="Times New Roman"/>
              </w:rPr>
              <w:t>Musküler d</w:t>
            </w:r>
            <w:r w:rsidR="006F719C">
              <w:rPr>
                <w:rFonts w:ascii="Times New Roman" w:eastAsia="Calibri" w:hAnsi="Times New Roman" w:cs="Times New Roman"/>
              </w:rPr>
              <w:t>istrofi</w:t>
            </w:r>
          </w:p>
          <w:p w:rsidR="006F719C" w:rsidRDefault="007D287A" w:rsidP="006F719C">
            <w:pPr>
              <w:spacing w:line="360" w:lineRule="auto"/>
              <w:jc w:val="center"/>
              <w:rPr>
                <w:rFonts w:ascii="Times New Roman" w:eastAsia="Calibri" w:hAnsi="Times New Roman" w:cs="Times New Roman"/>
              </w:rPr>
            </w:pPr>
            <w:r>
              <w:rPr>
                <w:rFonts w:ascii="Times New Roman" w:eastAsia="Calibri" w:hAnsi="Times New Roman" w:cs="Times New Roman"/>
              </w:rPr>
              <w:t>Miyastenia g</w:t>
            </w:r>
            <w:r w:rsidR="006F719C">
              <w:rPr>
                <w:rFonts w:ascii="Times New Roman" w:eastAsia="Calibri" w:hAnsi="Times New Roman" w:cs="Times New Roman"/>
              </w:rPr>
              <w:t>ravis</w:t>
            </w:r>
          </w:p>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Özefagus korozyonu</w:t>
            </w:r>
          </w:p>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Parkinson</w:t>
            </w:r>
            <w:r w:rsidR="007D287A">
              <w:rPr>
                <w:rFonts w:ascii="Times New Roman" w:eastAsia="Calibri" w:hAnsi="Times New Roman" w:cs="Times New Roman"/>
              </w:rPr>
              <w:t xml:space="preserve"> hastalığı</w:t>
            </w:r>
          </w:p>
          <w:p w:rsidR="006F719C" w:rsidRPr="007E27FE"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Kronik viral hepatit</w:t>
            </w:r>
          </w:p>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Psikoz</w:t>
            </w:r>
          </w:p>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Ankilozan Spondilit</w:t>
            </w:r>
          </w:p>
          <w:p w:rsidR="006F719C" w:rsidRPr="007E27FE"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Toplam</w:t>
            </w:r>
          </w:p>
        </w:tc>
        <w:tc>
          <w:tcPr>
            <w:tcW w:w="2724" w:type="dxa"/>
          </w:tcPr>
          <w:p w:rsidR="006F719C" w:rsidRPr="007E27FE" w:rsidRDefault="006F719C"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Sayı</w:t>
            </w:r>
            <w:r w:rsidR="00FE2F73">
              <w:rPr>
                <w:rFonts w:ascii="Times New Roman" w:eastAsia="Calibri" w:hAnsi="Times New Roman" w:cs="Times New Roman"/>
                <w:b/>
              </w:rPr>
              <w:t xml:space="preserve"> </w:t>
            </w:r>
            <w:r>
              <w:rPr>
                <w:rFonts w:ascii="Times New Roman" w:eastAsia="Calibri" w:hAnsi="Times New Roman" w:cs="Times New Roman"/>
                <w:b/>
              </w:rPr>
              <w:t>(n)</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49</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37</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30</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25</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21</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13</w:t>
            </w:r>
          </w:p>
          <w:p w:rsidR="006F719C"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rPr>
              <w:t xml:space="preserve">                     </w:t>
            </w:r>
            <w:r w:rsidRPr="00C21B24">
              <w:rPr>
                <w:rFonts w:ascii="Times New Roman" w:eastAsia="Calibri" w:hAnsi="Times New Roman" w:cs="Times New Roman"/>
              </w:rPr>
              <w:t>8</w:t>
            </w:r>
          </w:p>
          <w:p w:rsidR="006F719C"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rPr>
              <w:t xml:space="preserve">                     6</w:t>
            </w:r>
          </w:p>
          <w:p w:rsidR="006F719C" w:rsidRPr="00C21B24"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rPr>
              <w:t xml:space="preserve">                     4</w:t>
            </w:r>
          </w:p>
          <w:p w:rsidR="006F719C" w:rsidRDefault="006F719C" w:rsidP="006F719C">
            <w:pPr>
              <w:spacing w:line="360" w:lineRule="auto"/>
              <w:jc w:val="center"/>
              <w:cnfStyle w:val="000000100000"/>
              <w:rPr>
                <w:rFonts w:ascii="Times New Roman" w:eastAsia="Calibri" w:hAnsi="Times New Roman" w:cs="Times New Roman"/>
                <w:b/>
              </w:rPr>
            </w:pPr>
          </w:p>
          <w:p w:rsidR="006F719C" w:rsidRPr="006E6FBF" w:rsidRDefault="006F719C" w:rsidP="006F719C">
            <w:pPr>
              <w:spacing w:line="360" w:lineRule="auto"/>
              <w:jc w:val="center"/>
              <w:cnfStyle w:val="000000100000"/>
              <w:rPr>
                <w:rFonts w:ascii="Times New Roman" w:eastAsia="Calibri" w:hAnsi="Times New Roman" w:cs="Times New Roman"/>
              </w:rPr>
            </w:pPr>
            <w:r w:rsidRPr="006E6FBF">
              <w:rPr>
                <w:rFonts w:ascii="Times New Roman" w:eastAsia="Calibri" w:hAnsi="Times New Roman" w:cs="Times New Roman"/>
              </w:rPr>
              <w:t>4</w:t>
            </w:r>
          </w:p>
          <w:p w:rsidR="006F719C" w:rsidRPr="006E6FBF" w:rsidRDefault="006F719C" w:rsidP="006F719C">
            <w:pPr>
              <w:spacing w:line="360" w:lineRule="auto"/>
              <w:jc w:val="center"/>
              <w:cnfStyle w:val="000000100000"/>
              <w:rPr>
                <w:rFonts w:ascii="Times New Roman" w:eastAsia="Calibri" w:hAnsi="Times New Roman" w:cs="Times New Roman"/>
              </w:rPr>
            </w:pPr>
            <w:r w:rsidRPr="006E6FBF">
              <w:rPr>
                <w:rFonts w:ascii="Times New Roman" w:eastAsia="Calibri" w:hAnsi="Times New Roman" w:cs="Times New Roman"/>
              </w:rPr>
              <w:t>4</w:t>
            </w:r>
          </w:p>
          <w:p w:rsidR="006F719C" w:rsidRPr="006E6FBF" w:rsidRDefault="006F719C" w:rsidP="006F719C">
            <w:pPr>
              <w:spacing w:line="360" w:lineRule="auto"/>
              <w:jc w:val="center"/>
              <w:cnfStyle w:val="000000100000"/>
              <w:rPr>
                <w:rFonts w:ascii="Times New Roman" w:eastAsia="Calibri" w:hAnsi="Times New Roman" w:cs="Times New Roman"/>
              </w:rPr>
            </w:pPr>
            <w:r w:rsidRPr="006E6FBF">
              <w:rPr>
                <w:rFonts w:ascii="Times New Roman" w:eastAsia="Calibri" w:hAnsi="Times New Roman" w:cs="Times New Roman"/>
              </w:rPr>
              <w:t>3</w:t>
            </w:r>
          </w:p>
          <w:p w:rsidR="006F719C" w:rsidRPr="006E6FBF"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rPr>
              <w:t xml:space="preserve">                      </w:t>
            </w:r>
            <w:r w:rsidRPr="006E6FBF">
              <w:rPr>
                <w:rFonts w:ascii="Times New Roman" w:eastAsia="Calibri" w:hAnsi="Times New Roman" w:cs="Times New Roman"/>
              </w:rPr>
              <w:t>2</w:t>
            </w:r>
          </w:p>
          <w:p w:rsidR="006F719C" w:rsidRPr="006E6FBF" w:rsidRDefault="006F719C" w:rsidP="006F719C">
            <w:pPr>
              <w:spacing w:line="360" w:lineRule="auto"/>
              <w:jc w:val="center"/>
              <w:cnfStyle w:val="000000100000"/>
              <w:rPr>
                <w:rFonts w:ascii="Times New Roman" w:eastAsia="Calibri" w:hAnsi="Times New Roman" w:cs="Times New Roman"/>
              </w:rPr>
            </w:pPr>
            <w:r w:rsidRPr="006E6FBF">
              <w:rPr>
                <w:rFonts w:ascii="Times New Roman" w:eastAsia="Calibri" w:hAnsi="Times New Roman" w:cs="Times New Roman"/>
              </w:rPr>
              <w:t>1</w:t>
            </w:r>
          </w:p>
          <w:p w:rsidR="006F719C" w:rsidRPr="00AE1942" w:rsidRDefault="006F719C" w:rsidP="006F719C">
            <w:pPr>
              <w:spacing w:line="360" w:lineRule="auto"/>
              <w:jc w:val="center"/>
              <w:cnfStyle w:val="000000100000"/>
              <w:rPr>
                <w:rFonts w:ascii="Times New Roman" w:eastAsia="Calibri" w:hAnsi="Times New Roman" w:cs="Times New Roman"/>
              </w:rPr>
            </w:pPr>
            <w:r w:rsidRPr="00AE1942">
              <w:rPr>
                <w:rFonts w:ascii="Times New Roman" w:eastAsia="Calibri" w:hAnsi="Times New Roman" w:cs="Times New Roman"/>
              </w:rPr>
              <w:t>1</w:t>
            </w:r>
          </w:p>
          <w:p w:rsidR="006F719C" w:rsidRPr="00AE1942" w:rsidRDefault="006F719C" w:rsidP="006F719C">
            <w:pPr>
              <w:spacing w:line="360" w:lineRule="auto"/>
              <w:jc w:val="center"/>
              <w:cnfStyle w:val="000000100000"/>
              <w:rPr>
                <w:rFonts w:ascii="Times New Roman" w:eastAsia="Calibri" w:hAnsi="Times New Roman" w:cs="Times New Roman"/>
              </w:rPr>
            </w:pPr>
            <w:r w:rsidRPr="00AE1942">
              <w:rPr>
                <w:rFonts w:ascii="Times New Roman" w:eastAsia="Calibri" w:hAnsi="Times New Roman" w:cs="Times New Roman"/>
              </w:rPr>
              <w:t>1</w:t>
            </w:r>
          </w:p>
          <w:p w:rsidR="006F719C" w:rsidRPr="00AE1942" w:rsidRDefault="006F719C" w:rsidP="006F719C">
            <w:pPr>
              <w:spacing w:line="360" w:lineRule="auto"/>
              <w:jc w:val="center"/>
              <w:cnfStyle w:val="000000100000"/>
              <w:rPr>
                <w:rFonts w:ascii="Times New Roman" w:eastAsia="Calibri" w:hAnsi="Times New Roman" w:cs="Times New Roman"/>
              </w:rPr>
            </w:pPr>
            <w:r w:rsidRPr="00AE1942">
              <w:rPr>
                <w:rFonts w:ascii="Times New Roman" w:eastAsia="Calibri" w:hAnsi="Times New Roman" w:cs="Times New Roman"/>
              </w:rPr>
              <w:t>1</w:t>
            </w:r>
          </w:p>
          <w:p w:rsidR="006F719C" w:rsidRPr="00AE1942"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rPr>
              <w:t xml:space="preserve">                      </w:t>
            </w:r>
            <w:r w:rsidRPr="00AE1942">
              <w:rPr>
                <w:rFonts w:ascii="Times New Roman" w:eastAsia="Calibri" w:hAnsi="Times New Roman" w:cs="Times New Roman"/>
              </w:rPr>
              <w:t>1</w:t>
            </w:r>
          </w:p>
          <w:p w:rsidR="006F719C" w:rsidRPr="00620870" w:rsidRDefault="006F719C" w:rsidP="006F719C">
            <w:pPr>
              <w:spacing w:line="360" w:lineRule="auto"/>
              <w:jc w:val="center"/>
              <w:cnfStyle w:val="000000100000"/>
              <w:rPr>
                <w:rFonts w:ascii="Times New Roman" w:eastAsia="Calibri" w:hAnsi="Times New Roman" w:cs="Times New Roman"/>
              </w:rPr>
            </w:pPr>
            <w:r w:rsidRPr="00620870">
              <w:rPr>
                <w:rFonts w:ascii="Times New Roman" w:eastAsia="Calibri" w:hAnsi="Times New Roman" w:cs="Times New Roman"/>
              </w:rPr>
              <w:t>1</w:t>
            </w:r>
          </w:p>
          <w:p w:rsidR="006F719C" w:rsidRPr="00620870"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rPr>
              <w:t xml:space="preserve">                      </w:t>
            </w:r>
            <w:r w:rsidRPr="00620870">
              <w:rPr>
                <w:rFonts w:ascii="Times New Roman" w:eastAsia="Calibri" w:hAnsi="Times New Roman" w:cs="Times New Roman"/>
              </w:rPr>
              <w:t>1</w:t>
            </w:r>
          </w:p>
          <w:p w:rsidR="006F719C" w:rsidRPr="00620870" w:rsidRDefault="006F719C" w:rsidP="006F719C">
            <w:pPr>
              <w:spacing w:line="360" w:lineRule="auto"/>
              <w:jc w:val="center"/>
              <w:cnfStyle w:val="000000100000"/>
              <w:rPr>
                <w:rFonts w:ascii="Times New Roman" w:eastAsia="Calibri" w:hAnsi="Times New Roman" w:cs="Times New Roman"/>
              </w:rPr>
            </w:pPr>
            <w:r w:rsidRPr="00620870">
              <w:rPr>
                <w:rFonts w:ascii="Times New Roman" w:eastAsia="Calibri" w:hAnsi="Times New Roman" w:cs="Times New Roman"/>
              </w:rPr>
              <w:t>1</w:t>
            </w:r>
          </w:p>
          <w:p w:rsidR="006F719C" w:rsidRDefault="006F719C" w:rsidP="006F719C">
            <w:pPr>
              <w:spacing w:line="360" w:lineRule="auto"/>
              <w:jc w:val="center"/>
              <w:cnfStyle w:val="000000100000"/>
              <w:rPr>
                <w:rFonts w:ascii="Times New Roman" w:eastAsia="Calibri" w:hAnsi="Times New Roman" w:cs="Times New Roman"/>
                <w:b/>
              </w:rPr>
            </w:pPr>
            <w:r w:rsidRPr="00A45CE3">
              <w:rPr>
                <w:rFonts w:ascii="Times New Roman" w:eastAsia="Calibri" w:hAnsi="Times New Roman" w:cs="Times New Roman"/>
                <w:b/>
              </w:rPr>
              <w:t>214</w:t>
            </w:r>
          </w:p>
          <w:p w:rsidR="006F719C" w:rsidRPr="00A45CE3" w:rsidRDefault="006F719C" w:rsidP="006F719C">
            <w:pPr>
              <w:spacing w:line="360" w:lineRule="auto"/>
              <w:jc w:val="center"/>
              <w:cnfStyle w:val="000000100000"/>
              <w:rPr>
                <w:rFonts w:ascii="Times New Roman" w:eastAsia="Calibri" w:hAnsi="Times New Roman" w:cs="Times New Roman"/>
                <w:b/>
              </w:rPr>
            </w:pPr>
          </w:p>
        </w:tc>
        <w:tc>
          <w:tcPr>
            <w:tcW w:w="2725" w:type="dxa"/>
          </w:tcPr>
          <w:p w:rsidR="006F719C" w:rsidRPr="007E27FE" w:rsidRDefault="006F719C"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Yüzde</w:t>
            </w:r>
            <w:r w:rsidR="00FE2F73">
              <w:rPr>
                <w:rFonts w:ascii="Times New Roman" w:eastAsia="Calibri" w:hAnsi="Times New Roman" w:cs="Times New Roman"/>
                <w:b/>
              </w:rPr>
              <w:t xml:space="preserve"> </w:t>
            </w:r>
            <w:r w:rsidRPr="007E27FE">
              <w:rPr>
                <w:rFonts w:ascii="Times New Roman" w:eastAsia="Calibri" w:hAnsi="Times New Roman" w:cs="Times New Roman"/>
                <w:b/>
              </w:rPr>
              <w:t>(%)</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22,9</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17,3</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14,0</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11,7</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9,8</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6,1</w:t>
            </w:r>
          </w:p>
          <w:p w:rsidR="006F719C" w:rsidRDefault="006F719C" w:rsidP="006F719C">
            <w:pPr>
              <w:spacing w:line="360" w:lineRule="auto"/>
              <w:jc w:val="center"/>
              <w:cnfStyle w:val="000000100000"/>
              <w:rPr>
                <w:rFonts w:ascii="Times New Roman" w:eastAsia="Calibri" w:hAnsi="Times New Roman" w:cs="Times New Roman"/>
              </w:rPr>
            </w:pPr>
            <w:r w:rsidRPr="00C21B24">
              <w:rPr>
                <w:rFonts w:ascii="Times New Roman" w:eastAsia="Calibri" w:hAnsi="Times New Roman" w:cs="Times New Roman"/>
              </w:rPr>
              <w:t>3,7</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2,8</w:t>
            </w:r>
          </w:p>
          <w:p w:rsidR="006F719C" w:rsidRPr="00C21B24"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1,9</w:t>
            </w:r>
          </w:p>
          <w:p w:rsidR="006F719C" w:rsidRDefault="006F719C" w:rsidP="006F719C">
            <w:pPr>
              <w:spacing w:line="360" w:lineRule="auto"/>
              <w:cnfStyle w:val="000000100000"/>
              <w:rPr>
                <w:rFonts w:ascii="Times New Roman" w:eastAsia="Calibri" w:hAnsi="Times New Roman" w:cs="Times New Roman"/>
                <w:b/>
              </w:rPr>
            </w:pPr>
            <w:r>
              <w:rPr>
                <w:rFonts w:ascii="Times New Roman" w:eastAsia="Calibri" w:hAnsi="Times New Roman" w:cs="Times New Roman"/>
                <w:b/>
              </w:rPr>
              <w:t xml:space="preserve">                   </w:t>
            </w:r>
          </w:p>
          <w:p w:rsidR="006F719C" w:rsidRPr="006E6FBF"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b/>
              </w:rPr>
              <w:t xml:space="preserve">                     </w:t>
            </w:r>
            <w:r w:rsidRPr="006E6FBF">
              <w:rPr>
                <w:rFonts w:ascii="Times New Roman" w:eastAsia="Calibri" w:hAnsi="Times New Roman" w:cs="Times New Roman"/>
              </w:rPr>
              <w:t>1,9</w:t>
            </w:r>
          </w:p>
          <w:p w:rsidR="006F719C" w:rsidRPr="006E6FBF" w:rsidRDefault="006F719C" w:rsidP="006F719C">
            <w:pPr>
              <w:spacing w:line="360" w:lineRule="auto"/>
              <w:cnfStyle w:val="000000100000"/>
              <w:rPr>
                <w:rFonts w:ascii="Times New Roman" w:eastAsia="Calibri" w:hAnsi="Times New Roman" w:cs="Times New Roman"/>
              </w:rPr>
            </w:pPr>
            <w:r w:rsidRPr="006E6FBF">
              <w:rPr>
                <w:rFonts w:ascii="Times New Roman" w:eastAsia="Calibri" w:hAnsi="Times New Roman" w:cs="Times New Roman"/>
              </w:rPr>
              <w:t xml:space="preserve">                     1,9</w:t>
            </w:r>
          </w:p>
          <w:p w:rsidR="006F719C" w:rsidRPr="006E6FBF"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b/>
              </w:rPr>
              <w:t xml:space="preserve">                     </w:t>
            </w:r>
            <w:r w:rsidRPr="006E6FBF">
              <w:rPr>
                <w:rFonts w:ascii="Times New Roman" w:eastAsia="Calibri" w:hAnsi="Times New Roman" w:cs="Times New Roman"/>
              </w:rPr>
              <w:t>1,4</w:t>
            </w:r>
          </w:p>
          <w:p w:rsidR="006F719C"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b/>
              </w:rPr>
              <w:t xml:space="preserve">                     </w:t>
            </w:r>
            <w:r w:rsidRPr="006E6FBF">
              <w:rPr>
                <w:rFonts w:ascii="Times New Roman" w:eastAsia="Calibri" w:hAnsi="Times New Roman" w:cs="Times New Roman"/>
              </w:rPr>
              <w:t>0,9</w:t>
            </w:r>
          </w:p>
          <w:p w:rsidR="006F719C" w:rsidRPr="006E6FBF"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rPr>
              <w:t xml:space="preserve">            </w:t>
            </w:r>
            <w:r>
              <w:rPr>
                <w:rFonts w:ascii="Times New Roman" w:eastAsia="Calibri" w:hAnsi="Times New Roman" w:cs="Times New Roman"/>
                <w:b/>
              </w:rPr>
              <w:t xml:space="preserve">         </w:t>
            </w:r>
            <w:r w:rsidRPr="006E6FBF">
              <w:rPr>
                <w:rFonts w:ascii="Times New Roman" w:eastAsia="Calibri" w:hAnsi="Times New Roman" w:cs="Times New Roman"/>
              </w:rPr>
              <w:t>0,5</w:t>
            </w:r>
          </w:p>
          <w:p w:rsidR="006F719C" w:rsidRPr="00AE1942" w:rsidRDefault="006F719C" w:rsidP="006F719C">
            <w:pPr>
              <w:spacing w:line="360" w:lineRule="auto"/>
              <w:cnfStyle w:val="000000100000"/>
              <w:rPr>
                <w:rFonts w:ascii="Times New Roman" w:eastAsia="Calibri" w:hAnsi="Times New Roman" w:cs="Times New Roman"/>
              </w:rPr>
            </w:pPr>
            <w:r w:rsidRPr="00AE1942">
              <w:rPr>
                <w:rFonts w:ascii="Times New Roman" w:eastAsia="Calibri" w:hAnsi="Times New Roman" w:cs="Times New Roman"/>
              </w:rPr>
              <w:t xml:space="preserve">                     0,5</w:t>
            </w:r>
          </w:p>
          <w:p w:rsidR="006F719C" w:rsidRPr="00AE1942"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b/>
              </w:rPr>
              <w:t xml:space="preserve">                     </w:t>
            </w:r>
            <w:r w:rsidRPr="00AE1942">
              <w:rPr>
                <w:rFonts w:ascii="Times New Roman" w:eastAsia="Calibri" w:hAnsi="Times New Roman" w:cs="Times New Roman"/>
              </w:rPr>
              <w:t>0,5</w:t>
            </w:r>
          </w:p>
          <w:p w:rsidR="006F719C" w:rsidRPr="00AE1942"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b/>
              </w:rPr>
              <w:t xml:space="preserve">                     </w:t>
            </w:r>
            <w:r w:rsidRPr="00AE1942">
              <w:rPr>
                <w:rFonts w:ascii="Times New Roman" w:eastAsia="Calibri" w:hAnsi="Times New Roman" w:cs="Times New Roman"/>
              </w:rPr>
              <w:t>0,5</w:t>
            </w:r>
          </w:p>
          <w:p w:rsidR="006F719C" w:rsidRPr="00AE1942"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b/>
              </w:rPr>
              <w:t xml:space="preserve">                     </w:t>
            </w:r>
            <w:r w:rsidRPr="00AE1942">
              <w:rPr>
                <w:rFonts w:ascii="Times New Roman" w:eastAsia="Calibri" w:hAnsi="Times New Roman" w:cs="Times New Roman"/>
              </w:rPr>
              <w:t>0,5</w:t>
            </w:r>
          </w:p>
          <w:p w:rsidR="006F719C" w:rsidRPr="00AE1942"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b/>
              </w:rPr>
              <w:t xml:space="preserve">                     </w:t>
            </w:r>
            <w:r w:rsidRPr="00AE1942">
              <w:rPr>
                <w:rFonts w:ascii="Times New Roman" w:eastAsia="Calibri" w:hAnsi="Times New Roman" w:cs="Times New Roman"/>
              </w:rPr>
              <w:t>0,5</w:t>
            </w:r>
          </w:p>
          <w:p w:rsidR="006F719C" w:rsidRPr="00620870"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b/>
              </w:rPr>
              <w:t xml:space="preserve">                     </w:t>
            </w:r>
            <w:r w:rsidRPr="00620870">
              <w:rPr>
                <w:rFonts w:ascii="Times New Roman" w:eastAsia="Calibri" w:hAnsi="Times New Roman" w:cs="Times New Roman"/>
              </w:rPr>
              <w:t>0,5</w:t>
            </w:r>
          </w:p>
          <w:p w:rsidR="006F719C" w:rsidRPr="00620870"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b/>
              </w:rPr>
              <w:t xml:space="preserve">                     </w:t>
            </w:r>
            <w:r w:rsidRPr="00620870">
              <w:rPr>
                <w:rFonts w:ascii="Times New Roman" w:eastAsia="Calibri" w:hAnsi="Times New Roman" w:cs="Times New Roman"/>
              </w:rPr>
              <w:t>0,5</w:t>
            </w:r>
          </w:p>
          <w:p w:rsidR="006F719C" w:rsidRDefault="006F719C" w:rsidP="006F719C">
            <w:pPr>
              <w:spacing w:line="360" w:lineRule="auto"/>
              <w:cnfStyle w:val="000000100000"/>
              <w:rPr>
                <w:rFonts w:ascii="Times New Roman" w:eastAsia="Calibri" w:hAnsi="Times New Roman" w:cs="Times New Roman"/>
                <w:b/>
              </w:rPr>
            </w:pPr>
            <w:r>
              <w:rPr>
                <w:rFonts w:ascii="Times New Roman" w:eastAsia="Calibri" w:hAnsi="Times New Roman" w:cs="Times New Roman"/>
                <w:b/>
              </w:rPr>
              <w:t xml:space="preserve">                    </w:t>
            </w:r>
            <w:r w:rsidRPr="00A45CE3">
              <w:rPr>
                <w:rFonts w:ascii="Times New Roman" w:eastAsia="Calibri" w:hAnsi="Times New Roman" w:cs="Times New Roman"/>
                <w:b/>
              </w:rPr>
              <w:t>1</w:t>
            </w:r>
            <w:r>
              <w:rPr>
                <w:rFonts w:ascii="Times New Roman" w:eastAsia="Calibri" w:hAnsi="Times New Roman" w:cs="Times New Roman"/>
                <w:b/>
              </w:rPr>
              <w:t xml:space="preserve">00 </w:t>
            </w:r>
          </w:p>
          <w:p w:rsidR="006F719C" w:rsidRPr="00A45CE3" w:rsidRDefault="006F719C" w:rsidP="006F719C">
            <w:pPr>
              <w:spacing w:line="360" w:lineRule="auto"/>
              <w:cnfStyle w:val="000000100000"/>
              <w:rPr>
                <w:rFonts w:ascii="Times New Roman" w:eastAsia="Calibri" w:hAnsi="Times New Roman" w:cs="Times New Roman"/>
                <w:b/>
              </w:rPr>
            </w:pPr>
          </w:p>
        </w:tc>
      </w:tr>
    </w:tbl>
    <w:p w:rsidR="006F719C" w:rsidRDefault="006F719C" w:rsidP="006F719C">
      <w:pPr>
        <w:spacing w:after="160"/>
        <w:jc w:val="both"/>
        <w:rPr>
          <w:rFonts w:ascii="Times New Roman" w:eastAsia="Calibri" w:hAnsi="Times New Roman" w:cs="Times New Roman"/>
          <w:sz w:val="24"/>
        </w:rPr>
      </w:pPr>
    </w:p>
    <w:p w:rsidR="006F719C" w:rsidRDefault="006F719C" w:rsidP="006F719C">
      <w:pPr>
        <w:spacing w:after="160"/>
        <w:jc w:val="both"/>
        <w:rPr>
          <w:rFonts w:ascii="Times New Roman" w:eastAsia="Calibri" w:hAnsi="Times New Roman" w:cs="Times New Roman"/>
          <w:sz w:val="24"/>
        </w:rPr>
      </w:pPr>
    </w:p>
    <w:p w:rsidR="006F719C" w:rsidRDefault="006F719C" w:rsidP="006F719C">
      <w:pPr>
        <w:jc w:val="both"/>
        <w:rPr>
          <w:rFonts w:ascii="Times New Roman" w:eastAsia="Calibri" w:hAnsi="Times New Roman" w:cs="Times New Roman"/>
          <w:sz w:val="24"/>
        </w:rPr>
      </w:pPr>
      <w:r>
        <w:rPr>
          <w:rFonts w:ascii="Times New Roman" w:eastAsia="Calibri" w:hAnsi="Times New Roman" w:cs="Times New Roman"/>
          <w:sz w:val="24"/>
        </w:rPr>
        <w:t xml:space="preserve">          Araştırma grubunun evde sağlık hizmeti alma tanılarına bakıldığında %22,9 (n=49) ile en fazla tanıyı Diyabet oluşturmaktadır. Diyabet tanısını %17,3 (n=37) ile </w:t>
      </w:r>
      <w:r>
        <w:rPr>
          <w:rFonts w:ascii="Times New Roman" w:eastAsia="Calibri" w:hAnsi="Times New Roman" w:cs="Times New Roman"/>
          <w:sz w:val="24"/>
        </w:rPr>
        <w:lastRenderedPageBreak/>
        <w:t>Serebrovasküler Olay (SVO) ve %14,0 (n=30) ile Alzheimer hastalığı takip etmektedir. Evde bakım hastalarında y</w:t>
      </w:r>
      <w:r w:rsidRPr="00366601">
        <w:rPr>
          <w:rFonts w:ascii="Times New Roman" w:eastAsia="Calibri" w:hAnsi="Times New Roman" w:cs="Times New Roman"/>
          <w:sz w:val="24"/>
        </w:rPr>
        <w:t xml:space="preserve">aş </w:t>
      </w:r>
      <w:r>
        <w:rPr>
          <w:rFonts w:ascii="Times New Roman" w:eastAsia="Calibri" w:hAnsi="Times New Roman" w:cs="Times New Roman"/>
          <w:sz w:val="24"/>
        </w:rPr>
        <w:t>gruplarına göre bakıldığında erken</w:t>
      </w:r>
      <w:r w:rsidRPr="00366601">
        <w:rPr>
          <w:rFonts w:ascii="Times New Roman" w:eastAsia="Calibri" w:hAnsi="Times New Roman" w:cs="Times New Roman"/>
          <w:sz w:val="24"/>
        </w:rPr>
        <w:t xml:space="preserve"> yaş gruplarında</w:t>
      </w:r>
      <w:r>
        <w:rPr>
          <w:rFonts w:ascii="Times New Roman" w:eastAsia="Calibri" w:hAnsi="Times New Roman" w:cs="Times New Roman"/>
          <w:sz w:val="24"/>
        </w:rPr>
        <w:t xml:space="preserve"> epilepsi ve trafik kazasına bağlı fonksiyon</w:t>
      </w:r>
      <w:r w:rsidR="002F4818">
        <w:rPr>
          <w:rFonts w:ascii="Times New Roman" w:eastAsia="Calibri" w:hAnsi="Times New Roman" w:cs="Times New Roman"/>
          <w:sz w:val="24"/>
        </w:rPr>
        <w:t xml:space="preserve"> kayıpları daha sık görülmektey</w:t>
      </w:r>
      <w:r>
        <w:rPr>
          <w:rFonts w:ascii="Times New Roman" w:eastAsia="Calibri" w:hAnsi="Times New Roman" w:cs="Times New Roman"/>
          <w:sz w:val="24"/>
        </w:rPr>
        <w:t>ken ilerleyen yaş gruplarında SVO ve Alzheimer hastalığı daha sık görülmüştür. Çalışma grubunda Alzheimer hastalarının %80,0’i 75 yaş ve üzeri hastalar olarak tespit edilmiştir.</w:t>
      </w:r>
      <w:r w:rsidRPr="00366601">
        <w:rPr>
          <w:rFonts w:ascii="Times New Roman" w:eastAsia="Calibri" w:hAnsi="Times New Roman" w:cs="Times New Roman"/>
          <w:sz w:val="24"/>
        </w:rPr>
        <w:t xml:space="preserve"> Diyabet</w:t>
      </w:r>
      <w:r>
        <w:rPr>
          <w:rFonts w:ascii="Times New Roman" w:eastAsia="Calibri" w:hAnsi="Times New Roman" w:cs="Times New Roman"/>
          <w:sz w:val="24"/>
        </w:rPr>
        <w:t xml:space="preserve"> ise 64-75 yaş grubunda</w:t>
      </w:r>
      <w:r w:rsidRPr="00366601">
        <w:rPr>
          <w:rFonts w:ascii="Times New Roman" w:eastAsia="Calibri" w:hAnsi="Times New Roman" w:cs="Times New Roman"/>
          <w:sz w:val="24"/>
        </w:rPr>
        <w:t xml:space="preserve"> </w:t>
      </w:r>
      <w:r>
        <w:rPr>
          <w:rFonts w:ascii="Times New Roman" w:eastAsia="Calibri" w:hAnsi="Times New Roman" w:cs="Times New Roman"/>
          <w:sz w:val="24"/>
        </w:rPr>
        <w:t>pik yapmıştır. Araştırma grubunun evde bakımını üstlenenlere baktığımızda %35,0’ine (n=75) eşleri, %26,2’sine (n=56) kızları ve %12,1’ine (n=26) oğulları tarafından evde bakım verilmektedir. Erkek bireylerin evde bakımını %52,2 (n=48) oranında eşleri üstlenmekteyken, kadın bireylerin evde bakımını %34,4 (n=42) oranında kızları üstlenmektedir.</w:t>
      </w:r>
    </w:p>
    <w:p w:rsidR="006F719C" w:rsidRDefault="006F719C" w:rsidP="006F719C">
      <w:pPr>
        <w:jc w:val="both"/>
        <w:rPr>
          <w:rFonts w:ascii="Times New Roman" w:eastAsia="Calibri" w:hAnsi="Times New Roman" w:cs="Times New Roman"/>
          <w:sz w:val="24"/>
        </w:rPr>
      </w:pPr>
    </w:p>
    <w:tbl>
      <w:tblPr>
        <w:tblStyle w:val="DzTablo21"/>
        <w:tblpPr w:leftFromText="141" w:rightFromText="141" w:vertAnchor="text" w:horzAnchor="margin" w:tblpY="7"/>
        <w:tblW w:w="0" w:type="auto"/>
        <w:tblLook w:val="04A0"/>
      </w:tblPr>
      <w:tblGrid>
        <w:gridCol w:w="2724"/>
        <w:gridCol w:w="2724"/>
        <w:gridCol w:w="2725"/>
      </w:tblGrid>
      <w:tr w:rsidR="006F719C" w:rsidRPr="007E27FE" w:rsidTr="006F719C">
        <w:trPr>
          <w:cnfStyle w:val="100000000000"/>
          <w:trHeight w:val="70"/>
        </w:trPr>
        <w:tc>
          <w:tcPr>
            <w:cnfStyle w:val="001000000000"/>
            <w:tcW w:w="8173" w:type="dxa"/>
            <w:gridSpan w:val="3"/>
          </w:tcPr>
          <w:p w:rsidR="006F719C" w:rsidRPr="007E27FE" w:rsidRDefault="006F719C" w:rsidP="006F719C">
            <w:pPr>
              <w:spacing w:line="360" w:lineRule="auto"/>
              <w:rPr>
                <w:rFonts w:ascii="Times New Roman" w:eastAsia="Calibri" w:hAnsi="Times New Roman" w:cs="Times New Roman"/>
              </w:rPr>
            </w:pPr>
            <w:r>
              <w:rPr>
                <w:rFonts w:ascii="Times New Roman" w:eastAsia="Calibri" w:hAnsi="Times New Roman" w:cs="Times New Roman"/>
              </w:rPr>
              <w:t>Tablo 10</w:t>
            </w:r>
            <w:r w:rsidRPr="007E27FE">
              <w:rPr>
                <w:rFonts w:ascii="Times New Roman" w:eastAsia="Calibri" w:hAnsi="Times New Roman" w:cs="Times New Roman"/>
              </w:rPr>
              <w:t xml:space="preserve">. </w:t>
            </w:r>
            <w:r>
              <w:rPr>
                <w:rFonts w:ascii="Times New Roman" w:eastAsia="Calibri" w:hAnsi="Times New Roman" w:cs="Times New Roman"/>
              </w:rPr>
              <w:t>Araştırma grubundaki bireylerin evde bakımını üstlenenlerin yakınlık derecesi</w:t>
            </w:r>
          </w:p>
        </w:tc>
      </w:tr>
      <w:tr w:rsidR="006F719C" w:rsidRPr="007E27FE" w:rsidTr="006F719C">
        <w:trPr>
          <w:cnfStyle w:val="000000100000"/>
          <w:trHeight w:val="2720"/>
        </w:trPr>
        <w:tc>
          <w:tcPr>
            <w:cnfStyle w:val="001000000000"/>
            <w:tcW w:w="2724" w:type="dxa"/>
          </w:tcPr>
          <w:p w:rsidR="006F719C" w:rsidRPr="007E27FE" w:rsidRDefault="006F719C" w:rsidP="006F719C">
            <w:pPr>
              <w:spacing w:line="360" w:lineRule="auto"/>
              <w:rPr>
                <w:rFonts w:ascii="Times New Roman" w:eastAsia="Calibri" w:hAnsi="Times New Roman" w:cs="Times New Roman"/>
              </w:rPr>
            </w:pPr>
          </w:p>
          <w:p w:rsidR="006F719C" w:rsidRPr="007E27FE"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Kızı</w:t>
            </w:r>
          </w:p>
          <w:p w:rsidR="006F719C" w:rsidRPr="007E27FE"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Gelini</w:t>
            </w:r>
          </w:p>
          <w:p w:rsidR="006F719C" w:rsidRPr="007E27FE"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Eşi</w:t>
            </w:r>
          </w:p>
          <w:p w:rsidR="006F719C" w:rsidRPr="007E27FE"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Oğlu</w:t>
            </w:r>
          </w:p>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Ücretli bakıcı</w:t>
            </w:r>
          </w:p>
          <w:p w:rsidR="006F719C" w:rsidRPr="007E27FE"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Kendisi</w:t>
            </w:r>
          </w:p>
          <w:p w:rsidR="006F719C" w:rsidRDefault="006F719C" w:rsidP="006F719C">
            <w:pPr>
              <w:spacing w:line="360" w:lineRule="auto"/>
              <w:jc w:val="center"/>
              <w:rPr>
                <w:rFonts w:ascii="Times New Roman" w:eastAsia="Calibri" w:hAnsi="Times New Roman" w:cs="Times New Roman"/>
              </w:rPr>
            </w:pPr>
            <w:r w:rsidRPr="007E27FE">
              <w:rPr>
                <w:rFonts w:ascii="Times New Roman" w:eastAsia="Calibri" w:hAnsi="Times New Roman" w:cs="Times New Roman"/>
              </w:rPr>
              <w:t>Diğer</w:t>
            </w:r>
          </w:p>
          <w:p w:rsidR="006F719C" w:rsidRPr="007E27FE"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Toplam</w:t>
            </w:r>
          </w:p>
        </w:tc>
        <w:tc>
          <w:tcPr>
            <w:tcW w:w="2724" w:type="dxa"/>
          </w:tcPr>
          <w:p w:rsidR="006F719C" w:rsidRPr="007E27FE" w:rsidRDefault="006F719C"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Sayı</w:t>
            </w:r>
            <w:r w:rsidR="009B3899">
              <w:rPr>
                <w:rFonts w:ascii="Times New Roman" w:eastAsia="Calibri" w:hAnsi="Times New Roman" w:cs="Times New Roman"/>
                <w:b/>
              </w:rPr>
              <w:t xml:space="preserve"> </w:t>
            </w:r>
            <w:r>
              <w:rPr>
                <w:rFonts w:ascii="Times New Roman" w:eastAsia="Calibri" w:hAnsi="Times New Roman" w:cs="Times New Roman"/>
                <w:b/>
              </w:rPr>
              <w:t>(n)</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56</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13</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75</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26</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12</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26</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6</w:t>
            </w:r>
          </w:p>
          <w:p w:rsidR="006F719C" w:rsidRPr="00F960D0" w:rsidRDefault="006F719C" w:rsidP="006F719C">
            <w:pPr>
              <w:spacing w:line="360" w:lineRule="auto"/>
              <w:jc w:val="center"/>
              <w:cnfStyle w:val="000000100000"/>
              <w:rPr>
                <w:rFonts w:ascii="Times New Roman" w:eastAsia="Calibri" w:hAnsi="Times New Roman" w:cs="Times New Roman"/>
                <w:b/>
              </w:rPr>
            </w:pPr>
            <w:r w:rsidRPr="00F960D0">
              <w:rPr>
                <w:rFonts w:ascii="Times New Roman" w:eastAsia="Calibri" w:hAnsi="Times New Roman" w:cs="Times New Roman"/>
                <w:b/>
              </w:rPr>
              <w:t>214</w:t>
            </w:r>
          </w:p>
        </w:tc>
        <w:tc>
          <w:tcPr>
            <w:tcW w:w="2725" w:type="dxa"/>
          </w:tcPr>
          <w:p w:rsidR="006F719C" w:rsidRPr="007E27FE" w:rsidRDefault="006F719C"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Yüzde</w:t>
            </w:r>
            <w:r w:rsidR="009B3899">
              <w:rPr>
                <w:rFonts w:ascii="Times New Roman" w:eastAsia="Calibri" w:hAnsi="Times New Roman" w:cs="Times New Roman"/>
                <w:b/>
              </w:rPr>
              <w:t xml:space="preserve"> </w:t>
            </w:r>
            <w:r w:rsidRPr="007E27FE">
              <w:rPr>
                <w:rFonts w:ascii="Times New Roman" w:eastAsia="Calibri" w:hAnsi="Times New Roman" w:cs="Times New Roman"/>
                <w:b/>
              </w:rPr>
              <w:t>(%)</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26,2</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6,1</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35,0</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w:t>
            </w:r>
            <w:r w:rsidRPr="007E27FE">
              <w:rPr>
                <w:rFonts w:ascii="Times New Roman" w:eastAsia="Calibri" w:hAnsi="Times New Roman" w:cs="Times New Roman"/>
              </w:rPr>
              <w:t>2</w:t>
            </w:r>
            <w:r>
              <w:rPr>
                <w:rFonts w:ascii="Times New Roman" w:eastAsia="Calibri" w:hAnsi="Times New Roman" w:cs="Times New Roman"/>
              </w:rPr>
              <w:t>,1</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5,6</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12,1</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2,8</w:t>
            </w:r>
          </w:p>
          <w:p w:rsidR="006F719C" w:rsidRPr="00F960D0" w:rsidRDefault="006F719C" w:rsidP="006F719C">
            <w:pPr>
              <w:spacing w:line="360" w:lineRule="auto"/>
              <w:jc w:val="center"/>
              <w:cnfStyle w:val="000000100000"/>
              <w:rPr>
                <w:rFonts w:ascii="Times New Roman" w:eastAsia="Calibri" w:hAnsi="Times New Roman" w:cs="Times New Roman"/>
                <w:b/>
              </w:rPr>
            </w:pPr>
            <w:r w:rsidRPr="00F960D0">
              <w:rPr>
                <w:rFonts w:ascii="Times New Roman" w:eastAsia="Calibri" w:hAnsi="Times New Roman" w:cs="Times New Roman"/>
                <w:b/>
              </w:rPr>
              <w:t>100</w:t>
            </w:r>
          </w:p>
        </w:tc>
      </w:tr>
    </w:tbl>
    <w:p w:rsidR="006F719C" w:rsidRDefault="006F719C" w:rsidP="006F719C">
      <w:pPr>
        <w:spacing w:after="160"/>
        <w:jc w:val="both"/>
        <w:rPr>
          <w:rFonts w:ascii="Times New Roman" w:eastAsia="Calibri" w:hAnsi="Times New Roman" w:cs="Times New Roman"/>
          <w:sz w:val="24"/>
        </w:rPr>
      </w:pPr>
    </w:p>
    <w:p w:rsidR="006F719C" w:rsidRDefault="006F719C" w:rsidP="006F719C">
      <w:pPr>
        <w:spacing w:after="160"/>
        <w:jc w:val="both"/>
        <w:rPr>
          <w:rFonts w:ascii="Times New Roman" w:eastAsia="Calibri" w:hAnsi="Times New Roman" w:cs="Times New Roman"/>
          <w:sz w:val="24"/>
        </w:rPr>
      </w:pPr>
    </w:p>
    <w:p w:rsidR="006F719C" w:rsidRDefault="006F719C" w:rsidP="006F719C">
      <w:pPr>
        <w:spacing w:after="160"/>
        <w:jc w:val="both"/>
        <w:rPr>
          <w:rFonts w:ascii="Times New Roman" w:eastAsia="Calibri" w:hAnsi="Times New Roman" w:cs="Times New Roman"/>
          <w:sz w:val="24"/>
        </w:rPr>
      </w:pPr>
      <w:r>
        <w:rPr>
          <w:rFonts w:ascii="Times New Roman" w:eastAsia="Calibri" w:hAnsi="Times New Roman" w:cs="Times New Roman"/>
          <w:sz w:val="24"/>
        </w:rPr>
        <w:t xml:space="preserve">          Evde bakım hastalarının kullandığı ilaçlar Tablo-11‘de verilmiştir. Evde bakım hastalarında kişi başına düşen ortalama ilaç sayısı 1,51 ± 0,7 bulunmuştur. Bireylerin %17,3’ü (n=37) hiç ilaç kullanmazken %82,7’si (n=177) en az bir ilaç kullanmaktadır. En fazla kullanılan ilaçlar </w:t>
      </w:r>
      <w:r w:rsidR="003B2A6D">
        <w:rPr>
          <w:rFonts w:ascii="Times New Roman" w:eastAsia="Calibri" w:hAnsi="Times New Roman" w:cs="Times New Roman"/>
          <w:sz w:val="24"/>
        </w:rPr>
        <w:t>sırasıyla antihipertansifler (%</w:t>
      </w:r>
      <w:r>
        <w:rPr>
          <w:rFonts w:ascii="Times New Roman" w:eastAsia="Calibri" w:hAnsi="Times New Roman" w:cs="Times New Roman"/>
          <w:sz w:val="24"/>
        </w:rPr>
        <w:t xml:space="preserve">45,3; n=97), oral antikoagülan/antiagregan türevleri (%34,6; n=74) ve insülin/oral antidiyabetiklerdir (%31,3; n=67). Araştırma grubunda en fazla üç ilaç kullananlar </w:t>
      </w:r>
      <w:r>
        <w:rPr>
          <w:rFonts w:ascii="Times New Roman" w:eastAsia="Calibri" w:hAnsi="Times New Roman" w:cs="Times New Roman"/>
          <w:sz w:val="24"/>
        </w:rPr>
        <w:lastRenderedPageBreak/>
        <w:t>%79,4’lük (n=170) kısmı oluştururken üçten fazla ilaç kullananların oranı %3,3’tür (n=7).</w:t>
      </w:r>
    </w:p>
    <w:tbl>
      <w:tblPr>
        <w:tblStyle w:val="DzTablo21"/>
        <w:tblpPr w:leftFromText="141" w:rightFromText="141" w:vertAnchor="text" w:horzAnchor="margin" w:tblpY="199"/>
        <w:tblW w:w="0" w:type="auto"/>
        <w:tblLook w:val="04A0"/>
      </w:tblPr>
      <w:tblGrid>
        <w:gridCol w:w="2736"/>
        <w:gridCol w:w="2737"/>
        <w:gridCol w:w="2737"/>
      </w:tblGrid>
      <w:tr w:rsidR="006F719C" w:rsidRPr="007E27FE" w:rsidTr="006F719C">
        <w:trPr>
          <w:cnfStyle w:val="100000000000"/>
        </w:trPr>
        <w:tc>
          <w:tcPr>
            <w:cnfStyle w:val="001000000000"/>
            <w:tcW w:w="8210" w:type="dxa"/>
            <w:gridSpan w:val="3"/>
          </w:tcPr>
          <w:p w:rsidR="006F719C" w:rsidRPr="007E27FE" w:rsidRDefault="006F719C" w:rsidP="006F719C">
            <w:pPr>
              <w:spacing w:line="360" w:lineRule="auto"/>
              <w:rPr>
                <w:rFonts w:ascii="Times New Roman" w:eastAsia="Calibri" w:hAnsi="Times New Roman" w:cs="Times New Roman"/>
              </w:rPr>
            </w:pPr>
            <w:r w:rsidRPr="007E27FE">
              <w:rPr>
                <w:rFonts w:ascii="Times New Roman" w:eastAsia="Calibri" w:hAnsi="Times New Roman" w:cs="Times New Roman"/>
              </w:rPr>
              <w:t xml:space="preserve">Tablo </w:t>
            </w:r>
            <w:r>
              <w:rPr>
                <w:rFonts w:ascii="Times New Roman" w:eastAsia="Calibri" w:hAnsi="Times New Roman" w:cs="Times New Roman"/>
              </w:rPr>
              <w:t>11. Araştırma grubunun kullandığı ilaçların dağılımı</w:t>
            </w:r>
          </w:p>
        </w:tc>
      </w:tr>
      <w:tr w:rsidR="006F719C" w:rsidRPr="007E27FE" w:rsidTr="006F719C">
        <w:trPr>
          <w:cnfStyle w:val="000000100000"/>
        </w:trPr>
        <w:tc>
          <w:tcPr>
            <w:cnfStyle w:val="001000000000"/>
            <w:tcW w:w="2736" w:type="dxa"/>
          </w:tcPr>
          <w:p w:rsidR="006F719C" w:rsidRPr="007E27FE" w:rsidRDefault="006F719C" w:rsidP="006F719C">
            <w:pPr>
              <w:spacing w:line="360" w:lineRule="auto"/>
              <w:jc w:val="center"/>
              <w:rPr>
                <w:rFonts w:ascii="Times New Roman" w:eastAsia="Calibri" w:hAnsi="Times New Roman" w:cs="Times New Roman"/>
              </w:rPr>
            </w:pPr>
          </w:p>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Antihipertansif</w:t>
            </w:r>
          </w:p>
          <w:p w:rsidR="00787311" w:rsidRDefault="00787311" w:rsidP="00787311">
            <w:pPr>
              <w:spacing w:line="360" w:lineRule="auto"/>
              <w:jc w:val="center"/>
              <w:rPr>
                <w:rFonts w:ascii="Times New Roman" w:eastAsia="Calibri" w:hAnsi="Times New Roman" w:cs="Times New Roman"/>
              </w:rPr>
            </w:pPr>
            <w:r>
              <w:rPr>
                <w:rFonts w:ascii="Times New Roman" w:eastAsia="Calibri" w:hAnsi="Times New Roman" w:cs="Times New Roman"/>
              </w:rPr>
              <w:t>A</w:t>
            </w:r>
            <w:r w:rsidR="006F719C">
              <w:rPr>
                <w:rFonts w:ascii="Times New Roman" w:eastAsia="Calibri" w:hAnsi="Times New Roman" w:cs="Times New Roman"/>
              </w:rPr>
              <w:t>ntiag</w:t>
            </w:r>
            <w:r>
              <w:rPr>
                <w:rFonts w:ascii="Times New Roman" w:eastAsia="Calibri" w:hAnsi="Times New Roman" w:cs="Times New Roman"/>
              </w:rPr>
              <w:t>regan</w:t>
            </w:r>
            <w:r w:rsidR="006F719C">
              <w:rPr>
                <w:rFonts w:ascii="Times New Roman" w:eastAsia="Calibri" w:hAnsi="Times New Roman" w:cs="Times New Roman"/>
              </w:rPr>
              <w:t>/oral antikoag</w:t>
            </w:r>
            <w:r>
              <w:rPr>
                <w:rFonts w:ascii="Times New Roman" w:eastAsia="Calibri" w:hAnsi="Times New Roman" w:cs="Times New Roman"/>
              </w:rPr>
              <w:t>ülan</w:t>
            </w:r>
          </w:p>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İnsülin/oral antidiyabetik</w:t>
            </w:r>
          </w:p>
          <w:p w:rsidR="006F719C" w:rsidRPr="007E27FE" w:rsidRDefault="00787311" w:rsidP="006F719C">
            <w:pPr>
              <w:spacing w:line="360" w:lineRule="auto"/>
              <w:jc w:val="center"/>
              <w:rPr>
                <w:rFonts w:ascii="Times New Roman" w:eastAsia="Calibri" w:hAnsi="Times New Roman" w:cs="Times New Roman"/>
              </w:rPr>
            </w:pPr>
            <w:r>
              <w:rPr>
                <w:rFonts w:ascii="Times New Roman" w:eastAsia="Calibri" w:hAnsi="Times New Roman" w:cs="Times New Roman"/>
              </w:rPr>
              <w:t>A</w:t>
            </w:r>
            <w:r w:rsidR="006F719C">
              <w:rPr>
                <w:rFonts w:ascii="Times New Roman" w:eastAsia="Calibri" w:hAnsi="Times New Roman" w:cs="Times New Roman"/>
              </w:rPr>
              <w:t>stım ve benzeri ilaç</w:t>
            </w:r>
          </w:p>
          <w:p w:rsidR="00787311"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Anks</w:t>
            </w:r>
            <w:r w:rsidR="00787311">
              <w:rPr>
                <w:rFonts w:ascii="Times New Roman" w:eastAsia="Calibri" w:hAnsi="Times New Roman" w:cs="Times New Roman"/>
              </w:rPr>
              <w:t>iyolitik</w:t>
            </w:r>
            <w:r>
              <w:rPr>
                <w:rFonts w:ascii="Times New Roman" w:eastAsia="Calibri" w:hAnsi="Times New Roman" w:cs="Times New Roman"/>
              </w:rPr>
              <w:t>/sedatif/</w:t>
            </w:r>
          </w:p>
          <w:p w:rsidR="00787311" w:rsidRPr="007E27FE" w:rsidRDefault="006F719C" w:rsidP="00787311">
            <w:pPr>
              <w:spacing w:line="360" w:lineRule="auto"/>
              <w:jc w:val="center"/>
              <w:rPr>
                <w:rFonts w:ascii="Times New Roman" w:eastAsia="Calibri" w:hAnsi="Times New Roman" w:cs="Times New Roman"/>
              </w:rPr>
            </w:pPr>
            <w:r>
              <w:rPr>
                <w:rFonts w:ascii="Times New Roman" w:eastAsia="Calibri" w:hAnsi="Times New Roman" w:cs="Times New Roman"/>
              </w:rPr>
              <w:t>antidep</w:t>
            </w:r>
            <w:r w:rsidR="00787311">
              <w:rPr>
                <w:rFonts w:ascii="Times New Roman" w:eastAsia="Calibri" w:hAnsi="Times New Roman" w:cs="Times New Roman"/>
              </w:rPr>
              <w:t>resan</w:t>
            </w:r>
            <w:r>
              <w:rPr>
                <w:rFonts w:ascii="Times New Roman" w:eastAsia="Calibri" w:hAnsi="Times New Roman" w:cs="Times New Roman"/>
              </w:rPr>
              <w:t>/antipsk</w:t>
            </w:r>
            <w:r w:rsidR="00787311">
              <w:rPr>
                <w:rFonts w:ascii="Times New Roman" w:eastAsia="Calibri" w:hAnsi="Times New Roman" w:cs="Times New Roman"/>
              </w:rPr>
              <w:t>otik</w:t>
            </w:r>
          </w:p>
          <w:p w:rsidR="006F719C" w:rsidRPr="007E27FE" w:rsidRDefault="00787311" w:rsidP="006F719C">
            <w:pPr>
              <w:spacing w:line="360" w:lineRule="auto"/>
              <w:jc w:val="center"/>
              <w:rPr>
                <w:rFonts w:ascii="Times New Roman" w:eastAsia="Calibri" w:hAnsi="Times New Roman" w:cs="Times New Roman"/>
              </w:rPr>
            </w:pPr>
            <w:r>
              <w:rPr>
                <w:rFonts w:ascii="Times New Roman" w:eastAsia="Calibri" w:hAnsi="Times New Roman" w:cs="Times New Roman"/>
              </w:rPr>
              <w:t>NSAİİ</w:t>
            </w:r>
          </w:p>
          <w:p w:rsidR="006F719C" w:rsidRPr="007E27FE" w:rsidRDefault="00787311" w:rsidP="006F719C">
            <w:pPr>
              <w:spacing w:line="360" w:lineRule="auto"/>
              <w:jc w:val="center"/>
              <w:rPr>
                <w:rFonts w:ascii="Times New Roman" w:eastAsia="Calibri" w:hAnsi="Times New Roman" w:cs="Times New Roman"/>
              </w:rPr>
            </w:pPr>
            <w:r>
              <w:rPr>
                <w:rFonts w:ascii="Times New Roman" w:eastAsia="Calibri" w:hAnsi="Times New Roman" w:cs="Times New Roman"/>
              </w:rPr>
              <w:t>PPİ/H₂R</w:t>
            </w:r>
            <w:r w:rsidR="006F719C">
              <w:rPr>
                <w:rFonts w:ascii="Times New Roman" w:eastAsia="Calibri" w:hAnsi="Times New Roman" w:cs="Times New Roman"/>
              </w:rPr>
              <w:t>es</w:t>
            </w:r>
            <w:r>
              <w:rPr>
                <w:rFonts w:ascii="Times New Roman" w:eastAsia="Calibri" w:hAnsi="Times New Roman" w:cs="Times New Roman"/>
              </w:rPr>
              <w:t>eptörB</w:t>
            </w:r>
            <w:r w:rsidR="006F719C">
              <w:rPr>
                <w:rFonts w:ascii="Times New Roman" w:eastAsia="Calibri" w:hAnsi="Times New Roman" w:cs="Times New Roman"/>
              </w:rPr>
              <w:t>lok</w:t>
            </w:r>
            <w:r>
              <w:rPr>
                <w:rFonts w:ascii="Times New Roman" w:eastAsia="Calibri" w:hAnsi="Times New Roman" w:cs="Times New Roman"/>
              </w:rPr>
              <w:t>eri</w:t>
            </w:r>
          </w:p>
          <w:p w:rsidR="006F719C" w:rsidRDefault="00787311" w:rsidP="006F719C">
            <w:pPr>
              <w:spacing w:line="360" w:lineRule="auto"/>
              <w:jc w:val="center"/>
              <w:rPr>
                <w:rFonts w:ascii="Times New Roman" w:eastAsia="Calibri" w:hAnsi="Times New Roman" w:cs="Times New Roman"/>
              </w:rPr>
            </w:pPr>
            <w:r>
              <w:rPr>
                <w:rFonts w:ascii="Times New Roman" w:eastAsia="Calibri" w:hAnsi="Times New Roman" w:cs="Times New Roman"/>
              </w:rPr>
              <w:t>Gabapentin/P</w:t>
            </w:r>
            <w:r w:rsidR="006F719C">
              <w:rPr>
                <w:rFonts w:ascii="Times New Roman" w:eastAsia="Calibri" w:hAnsi="Times New Roman" w:cs="Times New Roman"/>
              </w:rPr>
              <w:t>regabalin</w:t>
            </w:r>
          </w:p>
          <w:p w:rsidR="006F719C" w:rsidRDefault="00787311" w:rsidP="006F719C">
            <w:pPr>
              <w:spacing w:line="360" w:lineRule="auto"/>
              <w:jc w:val="center"/>
              <w:rPr>
                <w:rFonts w:ascii="Times New Roman" w:eastAsia="Calibri" w:hAnsi="Times New Roman" w:cs="Times New Roman"/>
              </w:rPr>
            </w:pPr>
            <w:r>
              <w:rPr>
                <w:rFonts w:ascii="Times New Roman" w:eastAsia="Calibri" w:hAnsi="Times New Roman" w:cs="Times New Roman"/>
              </w:rPr>
              <w:t>N</w:t>
            </w:r>
            <w:r w:rsidR="006F719C">
              <w:rPr>
                <w:rFonts w:ascii="Times New Roman" w:eastAsia="Calibri" w:hAnsi="Times New Roman" w:cs="Times New Roman"/>
              </w:rPr>
              <w:t>ootropil</w:t>
            </w:r>
          </w:p>
          <w:p w:rsidR="006F719C" w:rsidRDefault="00787311" w:rsidP="006F719C">
            <w:pPr>
              <w:spacing w:line="360" w:lineRule="auto"/>
              <w:jc w:val="center"/>
              <w:rPr>
                <w:rFonts w:ascii="Times New Roman" w:eastAsia="Calibri" w:hAnsi="Times New Roman" w:cs="Times New Roman"/>
              </w:rPr>
            </w:pPr>
            <w:r>
              <w:rPr>
                <w:rFonts w:ascii="Times New Roman" w:eastAsia="Calibri" w:hAnsi="Times New Roman" w:cs="Times New Roman"/>
              </w:rPr>
              <w:t>P</w:t>
            </w:r>
            <w:r w:rsidR="006F719C">
              <w:rPr>
                <w:rFonts w:ascii="Times New Roman" w:eastAsia="Calibri" w:hAnsi="Times New Roman" w:cs="Times New Roman"/>
              </w:rPr>
              <w:t>rednizolon</w:t>
            </w:r>
          </w:p>
          <w:p w:rsidR="006F719C" w:rsidRDefault="00787311" w:rsidP="006F719C">
            <w:pPr>
              <w:spacing w:line="360" w:lineRule="auto"/>
              <w:jc w:val="center"/>
              <w:rPr>
                <w:rFonts w:ascii="Times New Roman" w:eastAsia="Calibri" w:hAnsi="Times New Roman" w:cs="Times New Roman"/>
              </w:rPr>
            </w:pPr>
            <w:r>
              <w:rPr>
                <w:rFonts w:ascii="Times New Roman" w:eastAsia="Calibri" w:hAnsi="Times New Roman" w:cs="Times New Roman"/>
              </w:rPr>
              <w:t>A</w:t>
            </w:r>
            <w:r w:rsidR="006F719C">
              <w:rPr>
                <w:rFonts w:ascii="Times New Roman" w:eastAsia="Calibri" w:hAnsi="Times New Roman" w:cs="Times New Roman"/>
              </w:rPr>
              <w:t>ntihiperlipidemik</w:t>
            </w:r>
          </w:p>
          <w:p w:rsidR="006F719C" w:rsidRDefault="00787311" w:rsidP="006F719C">
            <w:pPr>
              <w:spacing w:line="360" w:lineRule="auto"/>
              <w:jc w:val="center"/>
              <w:rPr>
                <w:rFonts w:ascii="Times New Roman" w:eastAsia="Calibri" w:hAnsi="Times New Roman" w:cs="Times New Roman"/>
              </w:rPr>
            </w:pPr>
            <w:r>
              <w:rPr>
                <w:rFonts w:ascii="Times New Roman" w:eastAsia="Calibri" w:hAnsi="Times New Roman" w:cs="Times New Roman"/>
              </w:rPr>
              <w:t>A</w:t>
            </w:r>
            <w:r w:rsidR="006F719C">
              <w:rPr>
                <w:rFonts w:ascii="Times New Roman" w:eastAsia="Calibri" w:hAnsi="Times New Roman" w:cs="Times New Roman"/>
              </w:rPr>
              <w:t>ntiepileptik</w:t>
            </w:r>
          </w:p>
          <w:p w:rsidR="006F719C" w:rsidRPr="007E27FE" w:rsidRDefault="00787311" w:rsidP="006F719C">
            <w:pPr>
              <w:spacing w:line="360" w:lineRule="auto"/>
              <w:jc w:val="center"/>
              <w:rPr>
                <w:rFonts w:ascii="Times New Roman" w:eastAsia="Calibri" w:hAnsi="Times New Roman" w:cs="Times New Roman"/>
              </w:rPr>
            </w:pPr>
            <w:r>
              <w:rPr>
                <w:rFonts w:ascii="Times New Roman" w:eastAsia="Calibri" w:hAnsi="Times New Roman" w:cs="Times New Roman"/>
              </w:rPr>
              <w:t>L</w:t>
            </w:r>
            <w:r w:rsidR="006F719C">
              <w:rPr>
                <w:rFonts w:ascii="Times New Roman" w:eastAsia="Calibri" w:hAnsi="Times New Roman" w:cs="Times New Roman"/>
              </w:rPr>
              <w:t>evotiron</w:t>
            </w:r>
          </w:p>
        </w:tc>
        <w:tc>
          <w:tcPr>
            <w:tcW w:w="2737" w:type="dxa"/>
          </w:tcPr>
          <w:p w:rsidR="006F719C" w:rsidRPr="007E27FE" w:rsidRDefault="006F719C"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Sayı</w:t>
            </w:r>
            <w:r w:rsidR="00787311">
              <w:rPr>
                <w:rFonts w:ascii="Times New Roman" w:eastAsia="Calibri" w:hAnsi="Times New Roman" w:cs="Times New Roman"/>
                <w:b/>
              </w:rPr>
              <w:t xml:space="preserve"> </w:t>
            </w:r>
            <w:r>
              <w:rPr>
                <w:rFonts w:ascii="Times New Roman" w:eastAsia="Calibri" w:hAnsi="Times New Roman" w:cs="Times New Roman"/>
                <w:b/>
              </w:rPr>
              <w:t>(n)</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97</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74</w:t>
            </w:r>
          </w:p>
          <w:p w:rsidR="00787311" w:rsidRDefault="00787311" w:rsidP="006F719C">
            <w:pPr>
              <w:spacing w:line="360" w:lineRule="auto"/>
              <w:jc w:val="center"/>
              <w:cnfStyle w:val="000000100000"/>
              <w:rPr>
                <w:rFonts w:ascii="Times New Roman" w:eastAsia="Calibri" w:hAnsi="Times New Roman" w:cs="Times New Roman"/>
              </w:rPr>
            </w:pP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67</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25</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17</w:t>
            </w:r>
          </w:p>
          <w:p w:rsidR="00787311" w:rsidRDefault="00787311" w:rsidP="006F719C">
            <w:pPr>
              <w:spacing w:line="360" w:lineRule="auto"/>
              <w:jc w:val="center"/>
              <w:cnfStyle w:val="000000100000"/>
              <w:rPr>
                <w:rFonts w:ascii="Times New Roman" w:eastAsia="Calibri" w:hAnsi="Times New Roman" w:cs="Times New Roman"/>
              </w:rPr>
            </w:pP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5</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17</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3</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5</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6</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5</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6</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w:t>
            </w:r>
          </w:p>
        </w:tc>
        <w:tc>
          <w:tcPr>
            <w:tcW w:w="2737" w:type="dxa"/>
          </w:tcPr>
          <w:p w:rsidR="006F719C" w:rsidRPr="007E27FE" w:rsidRDefault="006F719C"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Yüzde</w:t>
            </w:r>
            <w:r w:rsidR="00787311">
              <w:rPr>
                <w:rFonts w:ascii="Times New Roman" w:eastAsia="Calibri" w:hAnsi="Times New Roman" w:cs="Times New Roman"/>
                <w:b/>
              </w:rPr>
              <w:t xml:space="preserve"> </w:t>
            </w:r>
            <w:r w:rsidRPr="007E27FE">
              <w:rPr>
                <w:rFonts w:ascii="Times New Roman" w:eastAsia="Calibri" w:hAnsi="Times New Roman" w:cs="Times New Roman"/>
                <w:b/>
              </w:rPr>
              <w:t>(%)</w:t>
            </w:r>
          </w:p>
          <w:p w:rsidR="006F719C" w:rsidRDefault="006F719C" w:rsidP="006F719C">
            <w:pPr>
              <w:spacing w:line="360" w:lineRule="auto"/>
              <w:jc w:val="center"/>
              <w:cnfStyle w:val="000000100000"/>
              <w:rPr>
                <w:rFonts w:ascii="Times New Roman" w:eastAsia="Calibri" w:hAnsi="Times New Roman" w:cs="Times New Roman"/>
              </w:rPr>
            </w:pPr>
            <w:r w:rsidRPr="007E27FE">
              <w:rPr>
                <w:rFonts w:ascii="Times New Roman" w:eastAsia="Calibri" w:hAnsi="Times New Roman" w:cs="Times New Roman"/>
              </w:rPr>
              <w:t>4</w:t>
            </w:r>
            <w:r>
              <w:rPr>
                <w:rFonts w:ascii="Times New Roman" w:eastAsia="Calibri" w:hAnsi="Times New Roman" w:cs="Times New Roman"/>
              </w:rPr>
              <w:t>5,3</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34,6</w:t>
            </w:r>
          </w:p>
          <w:p w:rsidR="00787311" w:rsidRDefault="00787311" w:rsidP="006F719C">
            <w:pPr>
              <w:spacing w:line="360" w:lineRule="auto"/>
              <w:jc w:val="center"/>
              <w:cnfStyle w:val="000000100000"/>
              <w:rPr>
                <w:rFonts w:ascii="Times New Roman" w:eastAsia="Calibri" w:hAnsi="Times New Roman" w:cs="Times New Roman"/>
              </w:rPr>
            </w:pPr>
          </w:p>
          <w:p w:rsidR="006F719C" w:rsidRDefault="006F719C" w:rsidP="006F719C">
            <w:pPr>
              <w:spacing w:line="360" w:lineRule="auto"/>
              <w:jc w:val="center"/>
              <w:cnfStyle w:val="000000100000"/>
              <w:rPr>
                <w:rFonts w:ascii="Times New Roman" w:eastAsia="Calibri" w:hAnsi="Times New Roman" w:cs="Times New Roman"/>
              </w:rPr>
            </w:pPr>
            <w:r w:rsidRPr="007E27FE">
              <w:rPr>
                <w:rFonts w:ascii="Times New Roman" w:eastAsia="Calibri" w:hAnsi="Times New Roman" w:cs="Times New Roman"/>
              </w:rPr>
              <w:t>3</w:t>
            </w:r>
            <w:r>
              <w:rPr>
                <w:rFonts w:ascii="Times New Roman" w:eastAsia="Calibri" w:hAnsi="Times New Roman" w:cs="Times New Roman"/>
              </w:rPr>
              <w:t>1,3</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11,7</w:t>
            </w:r>
          </w:p>
          <w:p w:rsidR="006F719C" w:rsidRPr="007E27FE" w:rsidRDefault="006F719C" w:rsidP="006F719C">
            <w:pPr>
              <w:spacing w:line="360" w:lineRule="auto"/>
              <w:jc w:val="center"/>
              <w:cnfStyle w:val="000000100000"/>
              <w:rPr>
                <w:rFonts w:ascii="Times New Roman" w:eastAsia="Calibri" w:hAnsi="Times New Roman" w:cs="Times New Roman"/>
              </w:rPr>
            </w:pPr>
            <w:r w:rsidRPr="007E27FE">
              <w:rPr>
                <w:rFonts w:ascii="Times New Roman" w:eastAsia="Calibri" w:hAnsi="Times New Roman" w:cs="Times New Roman"/>
              </w:rPr>
              <w:t>7</w:t>
            </w:r>
            <w:r>
              <w:rPr>
                <w:rFonts w:ascii="Times New Roman" w:eastAsia="Calibri" w:hAnsi="Times New Roman" w:cs="Times New Roman"/>
              </w:rPr>
              <w:t>,9</w:t>
            </w:r>
          </w:p>
          <w:p w:rsidR="00787311" w:rsidRDefault="00787311" w:rsidP="006F719C">
            <w:pPr>
              <w:spacing w:line="360" w:lineRule="auto"/>
              <w:jc w:val="center"/>
              <w:cnfStyle w:val="000000100000"/>
              <w:rPr>
                <w:rFonts w:ascii="Times New Roman" w:eastAsia="Calibri" w:hAnsi="Times New Roman" w:cs="Times New Roman"/>
              </w:rPr>
            </w:pPr>
          </w:p>
          <w:p w:rsidR="006F719C" w:rsidRPr="007E27FE" w:rsidRDefault="006F719C" w:rsidP="006F719C">
            <w:pPr>
              <w:spacing w:line="360" w:lineRule="auto"/>
              <w:jc w:val="center"/>
              <w:cnfStyle w:val="000000100000"/>
              <w:rPr>
                <w:rFonts w:ascii="Times New Roman" w:eastAsia="Calibri" w:hAnsi="Times New Roman" w:cs="Times New Roman"/>
              </w:rPr>
            </w:pPr>
            <w:r w:rsidRPr="007E27FE">
              <w:rPr>
                <w:rFonts w:ascii="Times New Roman" w:eastAsia="Calibri" w:hAnsi="Times New Roman" w:cs="Times New Roman"/>
              </w:rPr>
              <w:t>2</w:t>
            </w:r>
            <w:r>
              <w:rPr>
                <w:rFonts w:ascii="Times New Roman" w:eastAsia="Calibri" w:hAnsi="Times New Roman" w:cs="Times New Roman"/>
              </w:rPr>
              <w:t>,3</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7,9</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w:t>
            </w:r>
            <w:r w:rsidRPr="007E27FE">
              <w:rPr>
                <w:rFonts w:ascii="Times New Roman" w:eastAsia="Calibri" w:hAnsi="Times New Roman" w:cs="Times New Roman"/>
              </w:rPr>
              <w:t>4</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2,3</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2,8</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2,3</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2,8</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0,5</w:t>
            </w:r>
          </w:p>
        </w:tc>
      </w:tr>
    </w:tbl>
    <w:p w:rsidR="006F719C" w:rsidRDefault="006F719C" w:rsidP="006F719C">
      <w:pPr>
        <w:spacing w:after="160"/>
        <w:jc w:val="both"/>
        <w:rPr>
          <w:rFonts w:ascii="Times New Roman" w:eastAsia="Calibri" w:hAnsi="Times New Roman" w:cs="Times New Roman"/>
          <w:sz w:val="24"/>
        </w:rPr>
      </w:pPr>
    </w:p>
    <w:p w:rsidR="006F719C" w:rsidRDefault="006F719C" w:rsidP="006F719C">
      <w:pPr>
        <w:spacing w:after="160"/>
        <w:jc w:val="both"/>
        <w:rPr>
          <w:rFonts w:ascii="Times New Roman" w:eastAsia="Calibri" w:hAnsi="Times New Roman" w:cs="Times New Roman"/>
          <w:sz w:val="24"/>
        </w:rPr>
      </w:pPr>
    </w:p>
    <w:tbl>
      <w:tblPr>
        <w:tblStyle w:val="DzTablo21"/>
        <w:tblpPr w:leftFromText="141" w:rightFromText="141" w:vertAnchor="text" w:horzAnchor="margin" w:tblpY="199"/>
        <w:tblW w:w="0" w:type="auto"/>
        <w:tblLook w:val="04A0"/>
      </w:tblPr>
      <w:tblGrid>
        <w:gridCol w:w="2736"/>
        <w:gridCol w:w="2737"/>
        <w:gridCol w:w="2737"/>
      </w:tblGrid>
      <w:tr w:rsidR="006F719C" w:rsidRPr="007E27FE" w:rsidTr="006F719C">
        <w:trPr>
          <w:cnfStyle w:val="100000000000"/>
        </w:trPr>
        <w:tc>
          <w:tcPr>
            <w:cnfStyle w:val="001000000000"/>
            <w:tcW w:w="8210" w:type="dxa"/>
            <w:gridSpan w:val="3"/>
          </w:tcPr>
          <w:p w:rsidR="006F719C" w:rsidRPr="007E27FE" w:rsidRDefault="006F719C" w:rsidP="006F719C">
            <w:pPr>
              <w:spacing w:line="360" w:lineRule="auto"/>
              <w:rPr>
                <w:rFonts w:ascii="Times New Roman" w:eastAsia="Calibri" w:hAnsi="Times New Roman" w:cs="Times New Roman"/>
              </w:rPr>
            </w:pPr>
            <w:r w:rsidRPr="007E27FE">
              <w:rPr>
                <w:rFonts w:ascii="Times New Roman" w:eastAsia="Calibri" w:hAnsi="Times New Roman" w:cs="Times New Roman"/>
              </w:rPr>
              <w:t xml:space="preserve">Tablo </w:t>
            </w:r>
            <w:r>
              <w:rPr>
                <w:rFonts w:ascii="Times New Roman" w:eastAsia="Calibri" w:hAnsi="Times New Roman" w:cs="Times New Roman"/>
              </w:rPr>
              <w:t>12. Araştırma grubunun süt ve süt ürünleri kullanım durumu</w:t>
            </w:r>
          </w:p>
        </w:tc>
      </w:tr>
      <w:tr w:rsidR="006F719C" w:rsidRPr="007E27FE" w:rsidTr="006F719C">
        <w:trPr>
          <w:cnfStyle w:val="000000100000"/>
        </w:trPr>
        <w:tc>
          <w:tcPr>
            <w:cnfStyle w:val="001000000000"/>
            <w:tcW w:w="2736" w:type="dxa"/>
          </w:tcPr>
          <w:p w:rsidR="006F719C" w:rsidRPr="007E27FE" w:rsidRDefault="006F719C" w:rsidP="006F719C">
            <w:pPr>
              <w:spacing w:line="360" w:lineRule="auto"/>
              <w:jc w:val="center"/>
              <w:rPr>
                <w:rFonts w:ascii="Times New Roman" w:eastAsia="Calibri" w:hAnsi="Times New Roman" w:cs="Times New Roman"/>
              </w:rPr>
            </w:pPr>
          </w:p>
          <w:p w:rsidR="006F719C" w:rsidRPr="00CB5B69" w:rsidRDefault="006F719C" w:rsidP="006F719C">
            <w:pPr>
              <w:spacing w:line="360" w:lineRule="auto"/>
              <w:jc w:val="center"/>
              <w:rPr>
                <w:rFonts w:ascii="Times New Roman" w:eastAsia="Calibri" w:hAnsi="Times New Roman" w:cs="Times New Roman"/>
                <w:b w:val="0"/>
              </w:rPr>
            </w:pPr>
            <w:r w:rsidRPr="00CB5B69">
              <w:rPr>
                <w:rFonts w:ascii="Times New Roman" w:eastAsia="Calibri" w:hAnsi="Times New Roman" w:cs="Times New Roman"/>
                <w:b w:val="0"/>
              </w:rPr>
              <w:t>Günde 2 porsiyon</w:t>
            </w:r>
          </w:p>
          <w:p w:rsidR="006F719C" w:rsidRPr="00CB5B69" w:rsidRDefault="006F719C" w:rsidP="006F719C">
            <w:pPr>
              <w:spacing w:line="360" w:lineRule="auto"/>
              <w:jc w:val="center"/>
              <w:rPr>
                <w:rFonts w:ascii="Times New Roman" w:eastAsia="Calibri" w:hAnsi="Times New Roman" w:cs="Times New Roman"/>
                <w:b w:val="0"/>
              </w:rPr>
            </w:pPr>
            <w:r w:rsidRPr="00CB5B69">
              <w:rPr>
                <w:rFonts w:ascii="Times New Roman" w:eastAsia="Calibri" w:hAnsi="Times New Roman" w:cs="Times New Roman"/>
                <w:b w:val="0"/>
              </w:rPr>
              <w:t>Günde 1 porsiyon</w:t>
            </w:r>
          </w:p>
          <w:p w:rsidR="006F719C" w:rsidRDefault="006F719C" w:rsidP="006F719C">
            <w:pPr>
              <w:spacing w:line="360" w:lineRule="auto"/>
              <w:jc w:val="center"/>
              <w:rPr>
                <w:rFonts w:ascii="Times New Roman" w:eastAsia="Calibri" w:hAnsi="Times New Roman" w:cs="Times New Roman"/>
                <w:b w:val="0"/>
                <w:bCs w:val="0"/>
              </w:rPr>
            </w:pPr>
            <w:r>
              <w:rPr>
                <w:rFonts w:ascii="Times New Roman" w:eastAsia="Calibri" w:hAnsi="Times New Roman" w:cs="Times New Roman"/>
                <w:b w:val="0"/>
                <w:bCs w:val="0"/>
              </w:rPr>
              <w:t>Haftada 2-3 porsiyon</w:t>
            </w:r>
          </w:p>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b w:val="0"/>
                <w:bCs w:val="0"/>
              </w:rPr>
              <w:t>Diğer</w:t>
            </w:r>
          </w:p>
          <w:p w:rsidR="006F719C" w:rsidRPr="00CB5B69"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Toplam</w:t>
            </w:r>
          </w:p>
        </w:tc>
        <w:tc>
          <w:tcPr>
            <w:tcW w:w="2737" w:type="dxa"/>
          </w:tcPr>
          <w:p w:rsidR="006F719C" w:rsidRPr="007E27FE" w:rsidRDefault="006F719C"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Sayı</w:t>
            </w:r>
            <w:r w:rsidR="00787311">
              <w:rPr>
                <w:rFonts w:ascii="Times New Roman" w:eastAsia="Calibri" w:hAnsi="Times New Roman" w:cs="Times New Roman"/>
                <w:b/>
              </w:rPr>
              <w:t xml:space="preserve"> </w:t>
            </w:r>
            <w:r>
              <w:rPr>
                <w:rFonts w:ascii="Times New Roman" w:eastAsia="Calibri" w:hAnsi="Times New Roman" w:cs="Times New Roman"/>
                <w:b/>
              </w:rPr>
              <w:t>(n)</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8</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97</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86</w:t>
            </w:r>
          </w:p>
          <w:p w:rsidR="006F719C" w:rsidRPr="006A0EFB" w:rsidRDefault="006F719C" w:rsidP="006F719C">
            <w:pPr>
              <w:spacing w:line="360" w:lineRule="auto"/>
              <w:jc w:val="center"/>
              <w:cnfStyle w:val="000000100000"/>
              <w:rPr>
                <w:rFonts w:ascii="Times New Roman" w:eastAsia="Calibri" w:hAnsi="Times New Roman" w:cs="Times New Roman"/>
              </w:rPr>
            </w:pPr>
            <w:r w:rsidRPr="006A0EFB">
              <w:rPr>
                <w:rFonts w:ascii="Times New Roman" w:eastAsia="Calibri" w:hAnsi="Times New Roman" w:cs="Times New Roman"/>
              </w:rPr>
              <w:t>23</w:t>
            </w:r>
          </w:p>
          <w:p w:rsidR="006F719C" w:rsidRPr="00CB5B69" w:rsidRDefault="006F719C" w:rsidP="006F719C">
            <w:pPr>
              <w:spacing w:line="360" w:lineRule="auto"/>
              <w:jc w:val="center"/>
              <w:cnfStyle w:val="000000100000"/>
              <w:rPr>
                <w:rFonts w:ascii="Times New Roman" w:eastAsia="Calibri" w:hAnsi="Times New Roman" w:cs="Times New Roman"/>
                <w:b/>
              </w:rPr>
            </w:pPr>
            <w:r>
              <w:rPr>
                <w:rFonts w:ascii="Times New Roman" w:eastAsia="Calibri" w:hAnsi="Times New Roman" w:cs="Times New Roman"/>
                <w:b/>
              </w:rPr>
              <w:t>214</w:t>
            </w:r>
          </w:p>
        </w:tc>
        <w:tc>
          <w:tcPr>
            <w:tcW w:w="2737" w:type="dxa"/>
          </w:tcPr>
          <w:p w:rsidR="006F719C" w:rsidRPr="007E27FE" w:rsidRDefault="006F719C"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Yüzde</w:t>
            </w:r>
            <w:r w:rsidR="00787311">
              <w:rPr>
                <w:rFonts w:ascii="Times New Roman" w:eastAsia="Calibri" w:hAnsi="Times New Roman" w:cs="Times New Roman"/>
                <w:b/>
              </w:rPr>
              <w:t xml:space="preserve"> </w:t>
            </w:r>
            <w:r w:rsidRPr="007E27FE">
              <w:rPr>
                <w:rFonts w:ascii="Times New Roman" w:eastAsia="Calibri" w:hAnsi="Times New Roman" w:cs="Times New Roman"/>
                <w:b/>
              </w:rPr>
              <w:t>(%)</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3,7</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45,3</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40,2</w:t>
            </w:r>
          </w:p>
          <w:p w:rsidR="006F719C" w:rsidRPr="006A0EFB" w:rsidRDefault="006F719C" w:rsidP="006F719C">
            <w:pPr>
              <w:spacing w:line="360" w:lineRule="auto"/>
              <w:jc w:val="center"/>
              <w:cnfStyle w:val="000000100000"/>
              <w:rPr>
                <w:rFonts w:ascii="Times New Roman" w:eastAsia="Calibri" w:hAnsi="Times New Roman" w:cs="Times New Roman"/>
              </w:rPr>
            </w:pPr>
            <w:r w:rsidRPr="006A0EFB">
              <w:rPr>
                <w:rFonts w:ascii="Times New Roman" w:eastAsia="Calibri" w:hAnsi="Times New Roman" w:cs="Times New Roman"/>
              </w:rPr>
              <w:t>10,7</w:t>
            </w:r>
          </w:p>
          <w:p w:rsidR="006F719C" w:rsidRPr="00CB5B69" w:rsidRDefault="006F719C" w:rsidP="006F719C">
            <w:pPr>
              <w:spacing w:line="360" w:lineRule="auto"/>
              <w:jc w:val="center"/>
              <w:cnfStyle w:val="000000100000"/>
              <w:rPr>
                <w:rFonts w:ascii="Times New Roman" w:eastAsia="Calibri" w:hAnsi="Times New Roman" w:cs="Times New Roman"/>
                <w:b/>
              </w:rPr>
            </w:pPr>
            <w:r w:rsidRPr="00CB5B69">
              <w:rPr>
                <w:rFonts w:ascii="Times New Roman" w:eastAsia="Calibri" w:hAnsi="Times New Roman" w:cs="Times New Roman"/>
                <w:b/>
              </w:rPr>
              <w:t>100</w:t>
            </w:r>
          </w:p>
        </w:tc>
      </w:tr>
    </w:tbl>
    <w:p w:rsidR="006F719C" w:rsidRDefault="006F719C" w:rsidP="006F719C">
      <w:pPr>
        <w:spacing w:after="160"/>
        <w:jc w:val="both"/>
        <w:rPr>
          <w:rFonts w:ascii="Times New Roman" w:eastAsia="Calibri" w:hAnsi="Times New Roman" w:cs="Times New Roman"/>
          <w:sz w:val="24"/>
        </w:rPr>
      </w:pPr>
    </w:p>
    <w:p w:rsidR="006F719C" w:rsidRDefault="006F719C" w:rsidP="006F719C">
      <w:pPr>
        <w:spacing w:after="160"/>
        <w:jc w:val="both"/>
        <w:rPr>
          <w:rFonts w:ascii="Times New Roman" w:eastAsia="Calibri" w:hAnsi="Times New Roman" w:cs="Times New Roman"/>
          <w:sz w:val="24"/>
        </w:rPr>
      </w:pPr>
    </w:p>
    <w:p w:rsidR="006F719C" w:rsidRDefault="006F719C" w:rsidP="006F719C">
      <w:pPr>
        <w:spacing w:after="160"/>
        <w:jc w:val="both"/>
        <w:rPr>
          <w:rFonts w:ascii="Times New Roman" w:eastAsia="Calibri" w:hAnsi="Times New Roman" w:cs="Times New Roman"/>
          <w:sz w:val="24"/>
        </w:rPr>
      </w:pPr>
    </w:p>
    <w:tbl>
      <w:tblPr>
        <w:tblStyle w:val="DzTablo21"/>
        <w:tblpPr w:leftFromText="141" w:rightFromText="141" w:vertAnchor="text" w:horzAnchor="margin" w:tblpY="199"/>
        <w:tblW w:w="0" w:type="auto"/>
        <w:tblLook w:val="04A0"/>
      </w:tblPr>
      <w:tblGrid>
        <w:gridCol w:w="2736"/>
        <w:gridCol w:w="2737"/>
        <w:gridCol w:w="2737"/>
      </w:tblGrid>
      <w:tr w:rsidR="006F719C" w:rsidRPr="007E27FE" w:rsidTr="006F719C">
        <w:trPr>
          <w:cnfStyle w:val="100000000000"/>
        </w:trPr>
        <w:tc>
          <w:tcPr>
            <w:cnfStyle w:val="001000000000"/>
            <w:tcW w:w="8210" w:type="dxa"/>
            <w:gridSpan w:val="3"/>
          </w:tcPr>
          <w:p w:rsidR="006F719C" w:rsidRPr="007E27FE" w:rsidRDefault="006F719C" w:rsidP="006F719C">
            <w:pPr>
              <w:spacing w:line="360" w:lineRule="auto"/>
              <w:rPr>
                <w:rFonts w:ascii="Times New Roman" w:eastAsia="Calibri" w:hAnsi="Times New Roman" w:cs="Times New Roman"/>
              </w:rPr>
            </w:pPr>
            <w:r w:rsidRPr="007E27FE">
              <w:rPr>
                <w:rFonts w:ascii="Times New Roman" w:eastAsia="Calibri" w:hAnsi="Times New Roman" w:cs="Times New Roman"/>
              </w:rPr>
              <w:lastRenderedPageBreak/>
              <w:t xml:space="preserve">Tablo </w:t>
            </w:r>
            <w:r>
              <w:rPr>
                <w:rFonts w:ascii="Times New Roman" w:eastAsia="Calibri" w:hAnsi="Times New Roman" w:cs="Times New Roman"/>
              </w:rPr>
              <w:t xml:space="preserve">13. Araştırma grubunda kalça kırığı öyküsü </w:t>
            </w:r>
          </w:p>
        </w:tc>
      </w:tr>
      <w:tr w:rsidR="006F719C" w:rsidRPr="007E27FE" w:rsidTr="006F719C">
        <w:trPr>
          <w:cnfStyle w:val="000000100000"/>
        </w:trPr>
        <w:tc>
          <w:tcPr>
            <w:cnfStyle w:val="001000000000"/>
            <w:tcW w:w="2736" w:type="dxa"/>
          </w:tcPr>
          <w:p w:rsidR="006F719C" w:rsidRPr="007E27FE" w:rsidRDefault="006F719C" w:rsidP="006F719C">
            <w:pPr>
              <w:spacing w:line="360" w:lineRule="auto"/>
              <w:jc w:val="center"/>
              <w:rPr>
                <w:rFonts w:ascii="Times New Roman" w:eastAsia="Calibri" w:hAnsi="Times New Roman" w:cs="Times New Roman"/>
              </w:rPr>
            </w:pPr>
          </w:p>
          <w:p w:rsidR="006F719C" w:rsidRPr="00CB5B69" w:rsidRDefault="006F719C" w:rsidP="006F719C">
            <w:pPr>
              <w:spacing w:line="360" w:lineRule="auto"/>
              <w:jc w:val="center"/>
              <w:rPr>
                <w:rFonts w:ascii="Times New Roman" w:eastAsia="Calibri" w:hAnsi="Times New Roman" w:cs="Times New Roman"/>
                <w:b w:val="0"/>
              </w:rPr>
            </w:pPr>
            <w:r>
              <w:rPr>
                <w:rFonts w:ascii="Times New Roman" w:eastAsia="Calibri" w:hAnsi="Times New Roman" w:cs="Times New Roman"/>
                <w:b w:val="0"/>
              </w:rPr>
              <w:t>Hayır</w:t>
            </w:r>
          </w:p>
          <w:p w:rsidR="006F719C" w:rsidRPr="006A0EFB" w:rsidRDefault="006F719C" w:rsidP="006F719C">
            <w:pPr>
              <w:spacing w:line="360" w:lineRule="auto"/>
              <w:jc w:val="center"/>
              <w:rPr>
                <w:rFonts w:ascii="Times New Roman" w:eastAsia="Calibri" w:hAnsi="Times New Roman" w:cs="Times New Roman"/>
                <w:b w:val="0"/>
                <w:bCs w:val="0"/>
              </w:rPr>
            </w:pPr>
            <w:r>
              <w:rPr>
                <w:rFonts w:ascii="Times New Roman" w:eastAsia="Calibri" w:hAnsi="Times New Roman" w:cs="Times New Roman"/>
                <w:b w:val="0"/>
                <w:bCs w:val="0"/>
              </w:rPr>
              <w:t>Evet</w:t>
            </w:r>
          </w:p>
          <w:p w:rsidR="006F719C" w:rsidRPr="00CB5B69"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Toplam</w:t>
            </w:r>
          </w:p>
        </w:tc>
        <w:tc>
          <w:tcPr>
            <w:tcW w:w="2737" w:type="dxa"/>
          </w:tcPr>
          <w:p w:rsidR="006F719C" w:rsidRPr="007E27FE" w:rsidRDefault="006F719C"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Sayı</w:t>
            </w:r>
            <w:r w:rsidR="00956616">
              <w:rPr>
                <w:rFonts w:ascii="Times New Roman" w:eastAsia="Calibri" w:hAnsi="Times New Roman" w:cs="Times New Roman"/>
                <w:b/>
              </w:rPr>
              <w:t xml:space="preserve"> (n)</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193</w:t>
            </w:r>
          </w:p>
          <w:p w:rsidR="006F719C" w:rsidRPr="006A0EFB"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21</w:t>
            </w:r>
          </w:p>
          <w:p w:rsidR="006F719C" w:rsidRPr="00CB5B69" w:rsidRDefault="006F719C" w:rsidP="006F719C">
            <w:pPr>
              <w:spacing w:line="360" w:lineRule="auto"/>
              <w:jc w:val="center"/>
              <w:cnfStyle w:val="000000100000"/>
              <w:rPr>
                <w:rFonts w:ascii="Times New Roman" w:eastAsia="Calibri" w:hAnsi="Times New Roman" w:cs="Times New Roman"/>
                <w:b/>
              </w:rPr>
            </w:pPr>
            <w:r>
              <w:rPr>
                <w:rFonts w:ascii="Times New Roman" w:eastAsia="Calibri" w:hAnsi="Times New Roman" w:cs="Times New Roman"/>
                <w:b/>
              </w:rPr>
              <w:t>214</w:t>
            </w:r>
          </w:p>
        </w:tc>
        <w:tc>
          <w:tcPr>
            <w:tcW w:w="2737" w:type="dxa"/>
          </w:tcPr>
          <w:p w:rsidR="006F719C" w:rsidRPr="007E27FE" w:rsidRDefault="006F719C"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Yüzde</w:t>
            </w:r>
            <w:r w:rsidR="00956616">
              <w:rPr>
                <w:rFonts w:ascii="Times New Roman" w:eastAsia="Calibri" w:hAnsi="Times New Roman" w:cs="Times New Roman"/>
                <w:b/>
              </w:rPr>
              <w:t xml:space="preserve"> </w:t>
            </w:r>
            <w:r w:rsidRPr="007E27FE">
              <w:rPr>
                <w:rFonts w:ascii="Times New Roman" w:eastAsia="Calibri" w:hAnsi="Times New Roman" w:cs="Times New Roman"/>
                <w:b/>
              </w:rPr>
              <w:t>(%)</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90,2</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9,8</w:t>
            </w:r>
          </w:p>
          <w:p w:rsidR="006F719C" w:rsidRPr="006A0EFB" w:rsidRDefault="006F719C" w:rsidP="006F719C">
            <w:pPr>
              <w:spacing w:line="360" w:lineRule="auto"/>
              <w:jc w:val="center"/>
              <w:cnfStyle w:val="000000100000"/>
              <w:rPr>
                <w:rFonts w:ascii="Times New Roman" w:eastAsia="Calibri" w:hAnsi="Times New Roman" w:cs="Times New Roman"/>
              </w:rPr>
            </w:pPr>
            <w:r w:rsidRPr="00CB5B69">
              <w:rPr>
                <w:rFonts w:ascii="Times New Roman" w:eastAsia="Calibri" w:hAnsi="Times New Roman" w:cs="Times New Roman"/>
                <w:b/>
              </w:rPr>
              <w:t>100</w:t>
            </w:r>
          </w:p>
        </w:tc>
      </w:tr>
    </w:tbl>
    <w:p w:rsidR="006F719C" w:rsidRDefault="006F719C" w:rsidP="006F719C">
      <w:pPr>
        <w:spacing w:after="160"/>
        <w:jc w:val="both"/>
        <w:rPr>
          <w:rFonts w:ascii="Times New Roman" w:eastAsia="Calibri" w:hAnsi="Times New Roman" w:cs="Times New Roman"/>
          <w:sz w:val="24"/>
        </w:rPr>
      </w:pPr>
    </w:p>
    <w:p w:rsidR="006F719C" w:rsidRDefault="006F719C" w:rsidP="006F719C">
      <w:pPr>
        <w:spacing w:after="160"/>
        <w:jc w:val="both"/>
        <w:rPr>
          <w:rFonts w:ascii="Times New Roman" w:eastAsia="Calibri" w:hAnsi="Times New Roman" w:cs="Times New Roman"/>
          <w:sz w:val="24"/>
        </w:rPr>
      </w:pPr>
    </w:p>
    <w:tbl>
      <w:tblPr>
        <w:tblStyle w:val="DzTablo21"/>
        <w:tblpPr w:leftFromText="141" w:rightFromText="141" w:vertAnchor="text" w:horzAnchor="margin" w:tblpY="199"/>
        <w:tblW w:w="0" w:type="auto"/>
        <w:tblLook w:val="04A0"/>
      </w:tblPr>
      <w:tblGrid>
        <w:gridCol w:w="2736"/>
        <w:gridCol w:w="2737"/>
        <w:gridCol w:w="2737"/>
      </w:tblGrid>
      <w:tr w:rsidR="006F719C" w:rsidRPr="007E27FE" w:rsidTr="006F719C">
        <w:trPr>
          <w:cnfStyle w:val="100000000000"/>
        </w:trPr>
        <w:tc>
          <w:tcPr>
            <w:cnfStyle w:val="001000000000"/>
            <w:tcW w:w="8210" w:type="dxa"/>
            <w:gridSpan w:val="3"/>
          </w:tcPr>
          <w:p w:rsidR="006F719C" w:rsidRPr="007E27FE" w:rsidRDefault="006F719C" w:rsidP="006F719C">
            <w:pPr>
              <w:spacing w:line="360" w:lineRule="auto"/>
              <w:rPr>
                <w:rFonts w:ascii="Times New Roman" w:eastAsia="Calibri" w:hAnsi="Times New Roman" w:cs="Times New Roman"/>
              </w:rPr>
            </w:pPr>
            <w:r w:rsidRPr="007E27FE">
              <w:rPr>
                <w:rFonts w:ascii="Times New Roman" w:eastAsia="Calibri" w:hAnsi="Times New Roman" w:cs="Times New Roman"/>
              </w:rPr>
              <w:t xml:space="preserve">Tablo </w:t>
            </w:r>
            <w:r>
              <w:rPr>
                <w:rFonts w:ascii="Times New Roman" w:eastAsia="Calibri" w:hAnsi="Times New Roman" w:cs="Times New Roman"/>
              </w:rPr>
              <w:t>14. Araştırma grubunun ailesinde kemik erimesi/kalça kırığı öyküsü</w:t>
            </w:r>
          </w:p>
        </w:tc>
      </w:tr>
      <w:tr w:rsidR="006F719C" w:rsidRPr="007E27FE" w:rsidTr="006F719C">
        <w:trPr>
          <w:cnfStyle w:val="000000100000"/>
        </w:trPr>
        <w:tc>
          <w:tcPr>
            <w:cnfStyle w:val="001000000000"/>
            <w:tcW w:w="2736" w:type="dxa"/>
          </w:tcPr>
          <w:p w:rsidR="006F719C" w:rsidRPr="007E27FE" w:rsidRDefault="006F719C" w:rsidP="006F719C">
            <w:pPr>
              <w:spacing w:line="360" w:lineRule="auto"/>
              <w:jc w:val="center"/>
              <w:rPr>
                <w:rFonts w:ascii="Times New Roman" w:eastAsia="Calibri" w:hAnsi="Times New Roman" w:cs="Times New Roman"/>
              </w:rPr>
            </w:pPr>
          </w:p>
          <w:p w:rsidR="006F719C" w:rsidRPr="00CB5B69" w:rsidRDefault="006F719C" w:rsidP="006F719C">
            <w:pPr>
              <w:spacing w:line="360" w:lineRule="auto"/>
              <w:jc w:val="center"/>
              <w:rPr>
                <w:rFonts w:ascii="Times New Roman" w:eastAsia="Calibri" w:hAnsi="Times New Roman" w:cs="Times New Roman"/>
                <w:b w:val="0"/>
              </w:rPr>
            </w:pPr>
            <w:r>
              <w:rPr>
                <w:rFonts w:ascii="Times New Roman" w:eastAsia="Calibri" w:hAnsi="Times New Roman" w:cs="Times New Roman"/>
                <w:b w:val="0"/>
              </w:rPr>
              <w:t>Hayır</w:t>
            </w:r>
          </w:p>
          <w:p w:rsidR="006F719C" w:rsidRPr="006A0EFB" w:rsidRDefault="006F719C" w:rsidP="006F719C">
            <w:pPr>
              <w:spacing w:line="360" w:lineRule="auto"/>
              <w:jc w:val="center"/>
              <w:rPr>
                <w:rFonts w:ascii="Times New Roman" w:eastAsia="Calibri" w:hAnsi="Times New Roman" w:cs="Times New Roman"/>
                <w:b w:val="0"/>
                <w:bCs w:val="0"/>
              </w:rPr>
            </w:pPr>
            <w:r>
              <w:rPr>
                <w:rFonts w:ascii="Times New Roman" w:eastAsia="Calibri" w:hAnsi="Times New Roman" w:cs="Times New Roman"/>
                <w:b w:val="0"/>
                <w:bCs w:val="0"/>
              </w:rPr>
              <w:t>Evet</w:t>
            </w:r>
          </w:p>
          <w:p w:rsidR="006F719C" w:rsidRPr="00CB5B69"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Toplam</w:t>
            </w:r>
          </w:p>
        </w:tc>
        <w:tc>
          <w:tcPr>
            <w:tcW w:w="2737" w:type="dxa"/>
          </w:tcPr>
          <w:p w:rsidR="006F719C" w:rsidRPr="007E27FE" w:rsidRDefault="006F719C"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Sayı</w:t>
            </w:r>
            <w:r w:rsidR="00222DAF">
              <w:rPr>
                <w:rFonts w:ascii="Times New Roman" w:eastAsia="Calibri" w:hAnsi="Times New Roman" w:cs="Times New Roman"/>
                <w:b/>
              </w:rPr>
              <w:t xml:space="preserve"> </w:t>
            </w:r>
            <w:r>
              <w:rPr>
                <w:rFonts w:ascii="Times New Roman" w:eastAsia="Calibri" w:hAnsi="Times New Roman" w:cs="Times New Roman"/>
                <w:b/>
              </w:rPr>
              <w:t>(n)</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185</w:t>
            </w:r>
          </w:p>
          <w:p w:rsidR="006F719C" w:rsidRPr="006A0EFB"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29</w:t>
            </w:r>
          </w:p>
          <w:p w:rsidR="006F719C" w:rsidRPr="00CB5B69" w:rsidRDefault="006F719C" w:rsidP="006F719C">
            <w:pPr>
              <w:spacing w:line="360" w:lineRule="auto"/>
              <w:jc w:val="center"/>
              <w:cnfStyle w:val="000000100000"/>
              <w:rPr>
                <w:rFonts w:ascii="Times New Roman" w:eastAsia="Calibri" w:hAnsi="Times New Roman" w:cs="Times New Roman"/>
                <w:b/>
              </w:rPr>
            </w:pPr>
            <w:r>
              <w:rPr>
                <w:rFonts w:ascii="Times New Roman" w:eastAsia="Calibri" w:hAnsi="Times New Roman" w:cs="Times New Roman"/>
                <w:b/>
              </w:rPr>
              <w:t>214</w:t>
            </w:r>
          </w:p>
        </w:tc>
        <w:tc>
          <w:tcPr>
            <w:tcW w:w="2737" w:type="dxa"/>
          </w:tcPr>
          <w:p w:rsidR="006F719C" w:rsidRPr="007E27FE" w:rsidRDefault="006F719C"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Yüzde</w:t>
            </w:r>
            <w:r w:rsidR="00222DAF">
              <w:rPr>
                <w:rFonts w:ascii="Times New Roman" w:eastAsia="Calibri" w:hAnsi="Times New Roman" w:cs="Times New Roman"/>
                <w:b/>
              </w:rPr>
              <w:t xml:space="preserve"> </w:t>
            </w:r>
            <w:r w:rsidRPr="007E27FE">
              <w:rPr>
                <w:rFonts w:ascii="Times New Roman" w:eastAsia="Calibri" w:hAnsi="Times New Roman" w:cs="Times New Roman"/>
                <w:b/>
              </w:rPr>
              <w:t>(%)</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86,4</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13,6</w:t>
            </w:r>
          </w:p>
          <w:p w:rsidR="006F719C" w:rsidRPr="006A0EFB" w:rsidRDefault="006F719C" w:rsidP="006F719C">
            <w:pPr>
              <w:spacing w:line="360" w:lineRule="auto"/>
              <w:jc w:val="center"/>
              <w:cnfStyle w:val="000000100000"/>
              <w:rPr>
                <w:rFonts w:ascii="Times New Roman" w:eastAsia="Calibri" w:hAnsi="Times New Roman" w:cs="Times New Roman"/>
              </w:rPr>
            </w:pPr>
            <w:r w:rsidRPr="00CB5B69">
              <w:rPr>
                <w:rFonts w:ascii="Times New Roman" w:eastAsia="Calibri" w:hAnsi="Times New Roman" w:cs="Times New Roman"/>
                <w:b/>
              </w:rPr>
              <w:t>100</w:t>
            </w:r>
          </w:p>
        </w:tc>
      </w:tr>
    </w:tbl>
    <w:p w:rsidR="006F719C" w:rsidRDefault="006F719C" w:rsidP="006F719C">
      <w:pPr>
        <w:spacing w:after="160"/>
        <w:jc w:val="both"/>
        <w:rPr>
          <w:rFonts w:ascii="Times New Roman" w:eastAsia="Calibri" w:hAnsi="Times New Roman" w:cs="Times New Roman"/>
          <w:sz w:val="24"/>
        </w:rPr>
      </w:pPr>
    </w:p>
    <w:p w:rsidR="006F719C" w:rsidRDefault="006F719C" w:rsidP="006F719C">
      <w:pPr>
        <w:spacing w:after="160"/>
        <w:jc w:val="both"/>
        <w:rPr>
          <w:rFonts w:ascii="Times New Roman" w:eastAsia="Calibri" w:hAnsi="Times New Roman" w:cs="Times New Roman"/>
          <w:sz w:val="24"/>
        </w:rPr>
      </w:pPr>
    </w:p>
    <w:p w:rsidR="006F719C" w:rsidRDefault="006F719C" w:rsidP="006F719C">
      <w:pPr>
        <w:spacing w:after="160"/>
        <w:jc w:val="both"/>
        <w:rPr>
          <w:rFonts w:ascii="Times New Roman" w:eastAsia="Calibri" w:hAnsi="Times New Roman" w:cs="Times New Roman"/>
          <w:sz w:val="24"/>
        </w:rPr>
      </w:pPr>
      <w:r>
        <w:rPr>
          <w:rFonts w:ascii="Times New Roman" w:eastAsia="Calibri" w:hAnsi="Times New Roman" w:cs="Times New Roman"/>
          <w:sz w:val="24"/>
        </w:rPr>
        <w:t xml:space="preserve">          Evde bakım hastalarının süt ve süt ürünleri kullanım durumuna bakıldığında bireylerin %45,3’ünün (n=97) günde 1 porsiyon, %40,2’sinin (n=86) haftada 2-3 porsiyon süt ve süt ürünleri tükettiği belirlenmiştir. EBH’nın %9,8’inde (n=21) kalça kırığı öyküsü bulunmaktadır. Kalça kırığı olanların yaş ortalaması 79,19 ± 7,42, kalça kırığı olmayanlarda yaş ortalaması 70,36 ± 11,73 bulunmuştur. Bireylerin %13,6’sında (n=29) ailede kemik erimesi/kalça kırığı öyküsü bulunmaktadır. </w:t>
      </w:r>
    </w:p>
    <w:p w:rsidR="006F719C" w:rsidRDefault="006F719C" w:rsidP="006F719C">
      <w:pPr>
        <w:spacing w:after="160"/>
        <w:jc w:val="both"/>
        <w:rPr>
          <w:rFonts w:ascii="Times New Roman" w:eastAsia="Calibri" w:hAnsi="Times New Roman" w:cs="Times New Roman"/>
          <w:sz w:val="24"/>
        </w:rPr>
      </w:pPr>
    </w:p>
    <w:p w:rsidR="00911B14" w:rsidRDefault="00911B14" w:rsidP="006F719C">
      <w:pPr>
        <w:spacing w:after="160"/>
        <w:jc w:val="both"/>
        <w:rPr>
          <w:rFonts w:ascii="Times New Roman" w:eastAsia="Calibri" w:hAnsi="Times New Roman" w:cs="Times New Roman"/>
          <w:sz w:val="24"/>
        </w:rPr>
      </w:pPr>
    </w:p>
    <w:p w:rsidR="00911B14" w:rsidRDefault="00911B14" w:rsidP="006F719C">
      <w:pPr>
        <w:spacing w:after="160"/>
        <w:jc w:val="both"/>
        <w:rPr>
          <w:rFonts w:ascii="Times New Roman" w:eastAsia="Calibri" w:hAnsi="Times New Roman" w:cs="Times New Roman"/>
          <w:sz w:val="24"/>
        </w:rPr>
      </w:pPr>
    </w:p>
    <w:p w:rsidR="00911B14" w:rsidRDefault="00911B14" w:rsidP="006F719C">
      <w:pPr>
        <w:spacing w:after="160"/>
        <w:jc w:val="both"/>
        <w:rPr>
          <w:rFonts w:ascii="Times New Roman" w:eastAsia="Calibri" w:hAnsi="Times New Roman" w:cs="Times New Roman"/>
          <w:sz w:val="24"/>
        </w:rPr>
      </w:pPr>
    </w:p>
    <w:p w:rsidR="00911B14" w:rsidRDefault="00911B14" w:rsidP="006F719C">
      <w:pPr>
        <w:spacing w:after="160"/>
        <w:jc w:val="both"/>
        <w:rPr>
          <w:rFonts w:ascii="Times New Roman" w:eastAsia="Calibri" w:hAnsi="Times New Roman" w:cs="Times New Roman"/>
          <w:sz w:val="24"/>
        </w:rPr>
      </w:pPr>
    </w:p>
    <w:p w:rsidR="00911B14" w:rsidRDefault="00911B14" w:rsidP="006F719C">
      <w:pPr>
        <w:spacing w:after="160"/>
        <w:jc w:val="both"/>
        <w:rPr>
          <w:rFonts w:ascii="Times New Roman" w:eastAsia="Calibri" w:hAnsi="Times New Roman" w:cs="Times New Roman"/>
          <w:sz w:val="24"/>
        </w:rPr>
      </w:pPr>
    </w:p>
    <w:p w:rsidR="006F719C" w:rsidRDefault="006F719C" w:rsidP="006F719C">
      <w:pPr>
        <w:spacing w:after="160"/>
        <w:jc w:val="both"/>
        <w:rPr>
          <w:rFonts w:ascii="Times New Roman" w:eastAsia="Calibri" w:hAnsi="Times New Roman" w:cs="Times New Roman"/>
          <w:sz w:val="24"/>
        </w:rPr>
      </w:pPr>
    </w:p>
    <w:tbl>
      <w:tblPr>
        <w:tblStyle w:val="DzTablo21"/>
        <w:tblW w:w="0" w:type="auto"/>
        <w:tblLook w:val="04A0"/>
      </w:tblPr>
      <w:tblGrid>
        <w:gridCol w:w="1743"/>
        <w:gridCol w:w="199"/>
        <w:gridCol w:w="1555"/>
        <w:gridCol w:w="1713"/>
        <w:gridCol w:w="1705"/>
        <w:gridCol w:w="1521"/>
      </w:tblGrid>
      <w:tr w:rsidR="006F719C" w:rsidRPr="007E27FE" w:rsidTr="006F719C">
        <w:trPr>
          <w:cnfStyle w:val="100000000000"/>
        </w:trPr>
        <w:tc>
          <w:tcPr>
            <w:cnfStyle w:val="001000000000"/>
            <w:tcW w:w="7506" w:type="dxa"/>
            <w:gridSpan w:val="5"/>
          </w:tcPr>
          <w:p w:rsidR="006F719C" w:rsidRPr="007E27FE"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lastRenderedPageBreak/>
              <w:t>Tablo 15. Araştırma grubundaki kişilerin bazı laboratuvar değerleri</w:t>
            </w:r>
          </w:p>
        </w:tc>
        <w:tc>
          <w:tcPr>
            <w:tcW w:w="1782" w:type="dxa"/>
          </w:tcPr>
          <w:p w:rsidR="006F719C" w:rsidRDefault="006F719C" w:rsidP="006F719C">
            <w:pPr>
              <w:spacing w:line="360" w:lineRule="auto"/>
              <w:cnfStyle w:val="100000000000"/>
              <w:rPr>
                <w:rFonts w:ascii="Times New Roman" w:eastAsia="Calibri" w:hAnsi="Times New Roman" w:cs="Times New Roman"/>
              </w:rPr>
            </w:pPr>
          </w:p>
        </w:tc>
      </w:tr>
      <w:tr w:rsidR="006F719C" w:rsidRPr="007E27FE" w:rsidTr="006F719C">
        <w:trPr>
          <w:cnfStyle w:val="000000100000"/>
        </w:trPr>
        <w:tc>
          <w:tcPr>
            <w:cnfStyle w:val="001000000000"/>
            <w:tcW w:w="1983" w:type="dxa"/>
          </w:tcPr>
          <w:p w:rsidR="006F719C" w:rsidRPr="007E27FE" w:rsidRDefault="006F719C" w:rsidP="006F719C">
            <w:pPr>
              <w:spacing w:line="360" w:lineRule="auto"/>
              <w:jc w:val="center"/>
              <w:rPr>
                <w:rFonts w:ascii="Times New Roman" w:eastAsia="Calibri" w:hAnsi="Times New Roman" w:cs="Times New Roman"/>
              </w:rPr>
            </w:pPr>
          </w:p>
        </w:tc>
        <w:tc>
          <w:tcPr>
            <w:tcW w:w="1831" w:type="dxa"/>
            <w:gridSpan w:val="2"/>
          </w:tcPr>
          <w:p w:rsidR="006F719C" w:rsidRPr="007E27FE" w:rsidRDefault="00E571A6" w:rsidP="006F719C">
            <w:pPr>
              <w:spacing w:line="360" w:lineRule="auto"/>
              <w:jc w:val="center"/>
              <w:cnfStyle w:val="000000100000"/>
              <w:rPr>
                <w:rFonts w:ascii="Times New Roman" w:eastAsia="Calibri" w:hAnsi="Times New Roman" w:cs="Times New Roman"/>
                <w:b/>
              </w:rPr>
            </w:pPr>
            <w:r>
              <w:rPr>
                <w:rFonts w:ascii="Times New Roman" w:eastAsia="Calibri" w:hAnsi="Times New Roman" w:cs="Times New Roman"/>
                <w:b/>
              </w:rPr>
              <w:t>C</w:t>
            </w:r>
            <w:r w:rsidR="006F719C">
              <w:rPr>
                <w:rFonts w:ascii="Times New Roman" w:eastAsia="Calibri" w:hAnsi="Times New Roman" w:cs="Times New Roman"/>
                <w:b/>
              </w:rPr>
              <w:t>insiyet</w:t>
            </w:r>
          </w:p>
        </w:tc>
        <w:tc>
          <w:tcPr>
            <w:tcW w:w="1838" w:type="dxa"/>
          </w:tcPr>
          <w:p w:rsidR="006F719C" w:rsidRPr="007E27FE" w:rsidRDefault="006F719C" w:rsidP="006F719C">
            <w:pPr>
              <w:spacing w:line="360" w:lineRule="auto"/>
              <w:jc w:val="center"/>
              <w:cnfStyle w:val="000000100000"/>
              <w:rPr>
                <w:rFonts w:ascii="Times New Roman" w:eastAsia="Calibri" w:hAnsi="Times New Roman" w:cs="Times New Roman"/>
                <w:b/>
              </w:rPr>
            </w:pPr>
            <w:r>
              <w:rPr>
                <w:rFonts w:ascii="Times New Roman" w:eastAsia="Calibri" w:hAnsi="Times New Roman" w:cs="Times New Roman"/>
                <w:b/>
              </w:rPr>
              <w:t>A.O±S.S</w:t>
            </w:r>
          </w:p>
        </w:tc>
        <w:tc>
          <w:tcPr>
            <w:tcW w:w="1854" w:type="dxa"/>
          </w:tcPr>
          <w:p w:rsidR="006F719C" w:rsidRPr="007E27FE" w:rsidRDefault="006F719C" w:rsidP="006F719C">
            <w:pPr>
              <w:spacing w:line="360" w:lineRule="auto"/>
              <w:jc w:val="center"/>
              <w:cnfStyle w:val="000000100000"/>
              <w:rPr>
                <w:rFonts w:ascii="Times New Roman" w:eastAsia="Calibri" w:hAnsi="Times New Roman" w:cs="Times New Roman"/>
                <w:b/>
              </w:rPr>
            </w:pPr>
            <w:r>
              <w:rPr>
                <w:rFonts w:ascii="Times New Roman" w:eastAsia="Calibri" w:hAnsi="Times New Roman" w:cs="Times New Roman"/>
                <w:b/>
              </w:rPr>
              <w:t>Med (min-maks)</w:t>
            </w:r>
          </w:p>
        </w:tc>
        <w:tc>
          <w:tcPr>
            <w:tcW w:w="1782" w:type="dxa"/>
          </w:tcPr>
          <w:p w:rsidR="006F719C" w:rsidRDefault="006F719C" w:rsidP="006F719C">
            <w:pPr>
              <w:spacing w:line="360" w:lineRule="auto"/>
              <w:jc w:val="center"/>
              <w:cnfStyle w:val="000000100000"/>
              <w:rPr>
                <w:rFonts w:ascii="Times New Roman" w:eastAsia="Calibri" w:hAnsi="Times New Roman" w:cs="Times New Roman"/>
                <w:b/>
              </w:rPr>
            </w:pPr>
            <w:r>
              <w:rPr>
                <w:rFonts w:ascii="Times New Roman" w:eastAsia="Calibri" w:hAnsi="Times New Roman" w:cs="Times New Roman"/>
                <w:b/>
              </w:rPr>
              <w:t>p</w:t>
            </w:r>
          </w:p>
        </w:tc>
      </w:tr>
      <w:tr w:rsidR="006F719C" w:rsidRPr="007E27FE" w:rsidTr="006F719C">
        <w:tc>
          <w:tcPr>
            <w:cnfStyle w:val="001000000000"/>
            <w:tcW w:w="2230" w:type="dxa"/>
            <w:gridSpan w:val="2"/>
            <w:vAlign w:val="center"/>
          </w:tcPr>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Vitamin D</w:t>
            </w:r>
          </w:p>
          <w:p w:rsidR="006F719C" w:rsidRDefault="006F719C" w:rsidP="006F719C">
            <w:pPr>
              <w:spacing w:line="360" w:lineRule="auto"/>
              <w:jc w:val="center"/>
              <w:rPr>
                <w:rFonts w:ascii="Times New Roman" w:eastAsia="Calibri" w:hAnsi="Times New Roman" w:cs="Times New Roman"/>
              </w:rPr>
            </w:pPr>
          </w:p>
        </w:tc>
        <w:tc>
          <w:tcPr>
            <w:tcW w:w="1584" w:type="dxa"/>
          </w:tcPr>
          <w:p w:rsidR="006F719C" w:rsidRPr="007E27FE" w:rsidRDefault="006F719C" w:rsidP="006F719C">
            <w:pPr>
              <w:spacing w:line="360" w:lineRule="auto"/>
              <w:cnfStyle w:val="000000000000"/>
              <w:rPr>
                <w:rFonts w:ascii="Times New Roman" w:eastAsia="Calibri" w:hAnsi="Times New Roman" w:cs="Times New Roman"/>
              </w:rPr>
            </w:pPr>
            <w:r>
              <w:rPr>
                <w:rFonts w:ascii="Times New Roman" w:eastAsia="Calibri" w:hAnsi="Times New Roman" w:cs="Times New Roman"/>
              </w:rPr>
              <w:t>Kadın(n=122)</w:t>
            </w:r>
          </w:p>
          <w:p w:rsidR="006F719C" w:rsidRDefault="006F719C" w:rsidP="006F719C">
            <w:pPr>
              <w:spacing w:line="360" w:lineRule="auto"/>
              <w:cnfStyle w:val="000000000000"/>
              <w:rPr>
                <w:rFonts w:ascii="Times New Roman" w:eastAsia="Calibri" w:hAnsi="Times New Roman" w:cs="Times New Roman"/>
              </w:rPr>
            </w:pPr>
            <w:r>
              <w:rPr>
                <w:rFonts w:ascii="Times New Roman" w:eastAsia="Calibri" w:hAnsi="Times New Roman" w:cs="Times New Roman"/>
              </w:rPr>
              <w:t>Erkek(n=92)</w:t>
            </w:r>
          </w:p>
        </w:tc>
        <w:tc>
          <w:tcPr>
            <w:tcW w:w="1838" w:type="dxa"/>
          </w:tcPr>
          <w:p w:rsidR="006F719C" w:rsidRPr="007E27FE"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15,68</w:t>
            </w:r>
            <w:r>
              <w:rPr>
                <w:rFonts w:ascii="Times New Roman" w:eastAsia="Calibri" w:hAnsi="Times New Roman" w:cs="Times New Roman"/>
                <w:b/>
              </w:rPr>
              <w:t>±</w:t>
            </w:r>
            <w:r w:rsidRPr="00AA57A1">
              <w:rPr>
                <w:rFonts w:ascii="Times New Roman" w:eastAsia="Calibri" w:hAnsi="Times New Roman" w:cs="Times New Roman"/>
              </w:rPr>
              <w:t>13,7</w:t>
            </w:r>
          </w:p>
          <w:p w:rsidR="006F719C"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14,48</w:t>
            </w:r>
            <w:r>
              <w:rPr>
                <w:rFonts w:ascii="Times New Roman" w:eastAsia="Calibri" w:hAnsi="Times New Roman" w:cs="Times New Roman"/>
                <w:b/>
              </w:rPr>
              <w:t>±</w:t>
            </w:r>
            <w:r w:rsidRPr="00DA62BB">
              <w:rPr>
                <w:rFonts w:ascii="Times New Roman" w:eastAsia="Calibri" w:hAnsi="Times New Roman" w:cs="Times New Roman"/>
              </w:rPr>
              <w:t>8,08</w:t>
            </w:r>
          </w:p>
        </w:tc>
        <w:tc>
          <w:tcPr>
            <w:tcW w:w="1854" w:type="dxa"/>
          </w:tcPr>
          <w:p w:rsidR="006F719C" w:rsidRPr="007E27FE"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10,6(2,7-87,3)</w:t>
            </w:r>
          </w:p>
          <w:p w:rsidR="006F719C"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12,55(3,8-38,3)</w:t>
            </w:r>
          </w:p>
        </w:tc>
        <w:tc>
          <w:tcPr>
            <w:tcW w:w="1782" w:type="dxa"/>
          </w:tcPr>
          <w:p w:rsidR="006F719C" w:rsidRDefault="006F719C" w:rsidP="006F719C">
            <w:pPr>
              <w:spacing w:line="360" w:lineRule="auto"/>
              <w:cnfStyle w:val="000000000000"/>
              <w:rPr>
                <w:rFonts w:ascii="Times New Roman" w:eastAsia="Calibri" w:hAnsi="Times New Roman" w:cs="Times New Roman"/>
              </w:rPr>
            </w:pPr>
            <w:r>
              <w:rPr>
                <w:rFonts w:ascii="Times New Roman" w:eastAsia="Calibri" w:hAnsi="Times New Roman" w:cs="Times New Roman"/>
              </w:rPr>
              <w:t xml:space="preserve">         0,323</w:t>
            </w:r>
          </w:p>
        </w:tc>
      </w:tr>
      <w:tr w:rsidR="006F719C" w:rsidTr="006F719C">
        <w:trPr>
          <w:cnfStyle w:val="000000100000"/>
        </w:trPr>
        <w:tc>
          <w:tcPr>
            <w:cnfStyle w:val="001000000000"/>
            <w:tcW w:w="2230" w:type="dxa"/>
            <w:gridSpan w:val="2"/>
          </w:tcPr>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PTH</w:t>
            </w:r>
          </w:p>
        </w:tc>
        <w:tc>
          <w:tcPr>
            <w:tcW w:w="1584" w:type="dxa"/>
          </w:tcPr>
          <w:p w:rsidR="006F719C" w:rsidRPr="007E27FE"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rPr>
              <w:t>Kadın(n=122)</w:t>
            </w:r>
          </w:p>
          <w:p w:rsidR="006F719C"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rPr>
              <w:t>Erkek(n=92)</w:t>
            </w:r>
          </w:p>
        </w:tc>
        <w:tc>
          <w:tcPr>
            <w:tcW w:w="1838" w:type="dxa"/>
          </w:tcPr>
          <w:p w:rsidR="006F719C" w:rsidRDefault="006F719C" w:rsidP="006F719C">
            <w:pPr>
              <w:spacing w:line="360" w:lineRule="auto"/>
              <w:jc w:val="center"/>
              <w:cnfStyle w:val="000000100000"/>
              <w:rPr>
                <w:rFonts w:ascii="Times New Roman" w:eastAsia="Calibri" w:hAnsi="Times New Roman" w:cs="Times New Roman"/>
                <w:b/>
              </w:rPr>
            </w:pPr>
            <w:r>
              <w:rPr>
                <w:rFonts w:ascii="Times New Roman" w:eastAsia="Calibri" w:hAnsi="Times New Roman" w:cs="Times New Roman"/>
              </w:rPr>
              <w:t>88,95</w:t>
            </w:r>
            <w:r>
              <w:rPr>
                <w:rFonts w:ascii="Times New Roman" w:eastAsia="Calibri" w:hAnsi="Times New Roman" w:cs="Times New Roman"/>
                <w:b/>
              </w:rPr>
              <w:t>±</w:t>
            </w:r>
            <w:r w:rsidRPr="00751119">
              <w:rPr>
                <w:rFonts w:ascii="Times New Roman" w:eastAsia="Calibri" w:hAnsi="Times New Roman" w:cs="Times New Roman"/>
              </w:rPr>
              <w:t>63,26</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66,66</w:t>
            </w:r>
            <w:r>
              <w:rPr>
                <w:rFonts w:ascii="Times New Roman" w:eastAsia="Calibri" w:hAnsi="Times New Roman" w:cs="Times New Roman"/>
                <w:b/>
              </w:rPr>
              <w:t>±</w:t>
            </w:r>
            <w:r w:rsidRPr="00751119">
              <w:rPr>
                <w:rFonts w:ascii="Times New Roman" w:eastAsia="Calibri" w:hAnsi="Times New Roman" w:cs="Times New Roman"/>
              </w:rPr>
              <w:t>41,77</w:t>
            </w:r>
          </w:p>
        </w:tc>
        <w:tc>
          <w:tcPr>
            <w:tcW w:w="1854" w:type="dxa"/>
          </w:tcPr>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70,7(13,3-384,2)</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58,55(18,5-</w:t>
            </w:r>
            <w:r w:rsidRPr="007E0B02">
              <w:rPr>
                <w:rFonts w:ascii="Times New Roman" w:eastAsia="Calibri" w:hAnsi="Times New Roman" w:cs="Times New Roman"/>
              </w:rPr>
              <w:t>275,8)</w:t>
            </w:r>
          </w:p>
        </w:tc>
        <w:tc>
          <w:tcPr>
            <w:tcW w:w="1782" w:type="dxa"/>
          </w:tcPr>
          <w:p w:rsidR="006F719C" w:rsidRPr="00D90A1C" w:rsidRDefault="00F735C5" w:rsidP="006F719C">
            <w:pPr>
              <w:spacing w:line="360" w:lineRule="auto"/>
              <w:jc w:val="center"/>
              <w:cnfStyle w:val="000000100000"/>
              <w:rPr>
                <w:rFonts w:ascii="Times New Roman" w:eastAsia="Calibri" w:hAnsi="Times New Roman" w:cs="Times New Roman"/>
                <w:b/>
              </w:rPr>
            </w:pPr>
            <w:r>
              <w:rPr>
                <w:rFonts w:ascii="Times New Roman" w:eastAsia="Calibri" w:hAnsi="Times New Roman" w:cs="Times New Roman"/>
                <w:b/>
              </w:rPr>
              <w:t xml:space="preserve">  </w:t>
            </w:r>
            <w:r w:rsidR="006F719C" w:rsidRPr="00D90A1C">
              <w:rPr>
                <w:rFonts w:ascii="Times New Roman" w:eastAsia="Calibri" w:hAnsi="Times New Roman" w:cs="Times New Roman"/>
                <w:b/>
              </w:rPr>
              <w:t>0,001</w:t>
            </w:r>
          </w:p>
        </w:tc>
      </w:tr>
      <w:tr w:rsidR="006F719C" w:rsidTr="006F719C">
        <w:tc>
          <w:tcPr>
            <w:cnfStyle w:val="001000000000"/>
            <w:tcW w:w="2230" w:type="dxa"/>
            <w:gridSpan w:val="2"/>
          </w:tcPr>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Ca</w:t>
            </w:r>
          </w:p>
        </w:tc>
        <w:tc>
          <w:tcPr>
            <w:tcW w:w="1584" w:type="dxa"/>
          </w:tcPr>
          <w:p w:rsidR="006F719C" w:rsidRPr="007E27FE" w:rsidRDefault="006F719C" w:rsidP="006F719C">
            <w:pPr>
              <w:spacing w:line="360" w:lineRule="auto"/>
              <w:cnfStyle w:val="000000000000"/>
              <w:rPr>
                <w:rFonts w:ascii="Times New Roman" w:eastAsia="Calibri" w:hAnsi="Times New Roman" w:cs="Times New Roman"/>
              </w:rPr>
            </w:pPr>
            <w:r>
              <w:rPr>
                <w:rFonts w:ascii="Times New Roman" w:eastAsia="Calibri" w:hAnsi="Times New Roman" w:cs="Times New Roman"/>
              </w:rPr>
              <w:t>Kadın(n=122)</w:t>
            </w:r>
          </w:p>
          <w:p w:rsidR="006F719C" w:rsidRDefault="006F719C" w:rsidP="006F719C">
            <w:pPr>
              <w:spacing w:line="360" w:lineRule="auto"/>
              <w:cnfStyle w:val="000000000000"/>
              <w:rPr>
                <w:rFonts w:ascii="Times New Roman" w:eastAsia="Calibri" w:hAnsi="Times New Roman" w:cs="Times New Roman"/>
              </w:rPr>
            </w:pPr>
            <w:r>
              <w:rPr>
                <w:rFonts w:ascii="Times New Roman" w:eastAsia="Calibri" w:hAnsi="Times New Roman" w:cs="Times New Roman"/>
              </w:rPr>
              <w:t>Erkek(n=92)</w:t>
            </w:r>
          </w:p>
        </w:tc>
        <w:tc>
          <w:tcPr>
            <w:tcW w:w="1838" w:type="dxa"/>
          </w:tcPr>
          <w:p w:rsidR="006F719C" w:rsidRPr="007E27FE"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9,06</w:t>
            </w:r>
            <w:r>
              <w:rPr>
                <w:rFonts w:ascii="Times New Roman" w:eastAsia="Calibri" w:hAnsi="Times New Roman" w:cs="Times New Roman"/>
                <w:b/>
              </w:rPr>
              <w:t>±</w:t>
            </w:r>
            <w:r w:rsidRPr="00751119">
              <w:rPr>
                <w:rFonts w:ascii="Times New Roman" w:eastAsia="Calibri" w:hAnsi="Times New Roman" w:cs="Times New Roman"/>
              </w:rPr>
              <w:t>0,57</w:t>
            </w:r>
          </w:p>
          <w:p w:rsidR="006F719C"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9,03</w:t>
            </w:r>
            <w:r>
              <w:rPr>
                <w:rFonts w:ascii="Times New Roman" w:eastAsia="Calibri" w:hAnsi="Times New Roman" w:cs="Times New Roman"/>
                <w:b/>
              </w:rPr>
              <w:t>±</w:t>
            </w:r>
            <w:r w:rsidRPr="00751119">
              <w:rPr>
                <w:rFonts w:ascii="Times New Roman" w:eastAsia="Calibri" w:hAnsi="Times New Roman" w:cs="Times New Roman"/>
              </w:rPr>
              <w:t>0,56</w:t>
            </w:r>
            <w:r>
              <w:rPr>
                <w:rFonts w:ascii="Times New Roman" w:eastAsia="Calibri" w:hAnsi="Times New Roman" w:cs="Times New Roman"/>
              </w:rPr>
              <w:t xml:space="preserve">  </w:t>
            </w:r>
          </w:p>
        </w:tc>
        <w:tc>
          <w:tcPr>
            <w:tcW w:w="1854" w:type="dxa"/>
          </w:tcPr>
          <w:p w:rsidR="006F719C" w:rsidRPr="007E27FE"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9,1(7,9-10,3)</w:t>
            </w:r>
          </w:p>
          <w:p w:rsidR="006F719C"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9,1(7,2-10,5)</w:t>
            </w:r>
          </w:p>
        </w:tc>
        <w:tc>
          <w:tcPr>
            <w:tcW w:w="1782" w:type="dxa"/>
          </w:tcPr>
          <w:p w:rsidR="006F719C"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0,821</w:t>
            </w:r>
          </w:p>
        </w:tc>
      </w:tr>
      <w:tr w:rsidR="006F719C" w:rsidTr="006F719C">
        <w:trPr>
          <w:cnfStyle w:val="000000100000"/>
        </w:trPr>
        <w:tc>
          <w:tcPr>
            <w:cnfStyle w:val="001000000000"/>
            <w:tcW w:w="2230" w:type="dxa"/>
            <w:gridSpan w:val="2"/>
          </w:tcPr>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ALP</w:t>
            </w:r>
          </w:p>
        </w:tc>
        <w:tc>
          <w:tcPr>
            <w:tcW w:w="1584" w:type="dxa"/>
          </w:tcPr>
          <w:p w:rsidR="006F719C" w:rsidRPr="007E27FE"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rPr>
              <w:t>Kadın(n=122)</w:t>
            </w:r>
          </w:p>
          <w:p w:rsidR="006F719C"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rPr>
              <w:t>Erkek(n=92)</w:t>
            </w:r>
          </w:p>
        </w:tc>
        <w:tc>
          <w:tcPr>
            <w:tcW w:w="1838" w:type="dxa"/>
          </w:tcPr>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89,8</w:t>
            </w:r>
            <w:r>
              <w:rPr>
                <w:rFonts w:ascii="Times New Roman" w:eastAsia="Calibri" w:hAnsi="Times New Roman" w:cs="Times New Roman"/>
                <w:b/>
              </w:rPr>
              <w:t>±</w:t>
            </w:r>
            <w:r w:rsidRPr="00751119">
              <w:rPr>
                <w:rFonts w:ascii="Times New Roman" w:eastAsia="Calibri" w:hAnsi="Times New Roman" w:cs="Times New Roman"/>
              </w:rPr>
              <w:t>39,91</w:t>
            </w:r>
          </w:p>
          <w:p w:rsidR="006F719C" w:rsidRPr="00671F3B" w:rsidRDefault="006F719C" w:rsidP="006F719C">
            <w:pPr>
              <w:spacing w:line="360" w:lineRule="auto"/>
              <w:jc w:val="center"/>
              <w:cnfStyle w:val="000000100000"/>
              <w:rPr>
                <w:rFonts w:ascii="Times New Roman" w:eastAsia="Calibri" w:hAnsi="Times New Roman" w:cs="Times New Roman"/>
                <w:b/>
              </w:rPr>
            </w:pPr>
            <w:r>
              <w:rPr>
                <w:rFonts w:ascii="Times New Roman" w:eastAsia="Calibri" w:hAnsi="Times New Roman" w:cs="Times New Roman"/>
              </w:rPr>
              <w:t>89,86</w:t>
            </w:r>
            <w:r>
              <w:rPr>
                <w:rFonts w:ascii="Times New Roman" w:eastAsia="Calibri" w:hAnsi="Times New Roman" w:cs="Times New Roman"/>
                <w:b/>
              </w:rPr>
              <w:t>±</w:t>
            </w:r>
            <w:r w:rsidRPr="00751119">
              <w:rPr>
                <w:rFonts w:ascii="Times New Roman" w:eastAsia="Calibri" w:hAnsi="Times New Roman" w:cs="Times New Roman"/>
              </w:rPr>
              <w:t>62,65</w:t>
            </w:r>
          </w:p>
        </w:tc>
        <w:tc>
          <w:tcPr>
            <w:tcW w:w="1854" w:type="dxa"/>
          </w:tcPr>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81(25-288)</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76,5(34-517)</w:t>
            </w:r>
          </w:p>
        </w:tc>
        <w:tc>
          <w:tcPr>
            <w:tcW w:w="1782" w:type="dxa"/>
          </w:tcPr>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0,197</w:t>
            </w:r>
          </w:p>
        </w:tc>
      </w:tr>
      <w:tr w:rsidR="006F719C" w:rsidTr="006F719C">
        <w:tc>
          <w:tcPr>
            <w:cnfStyle w:val="001000000000"/>
            <w:tcW w:w="2230" w:type="dxa"/>
            <w:gridSpan w:val="2"/>
          </w:tcPr>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P</w:t>
            </w:r>
          </w:p>
          <w:p w:rsidR="006F719C" w:rsidRDefault="006F719C" w:rsidP="006F719C">
            <w:pPr>
              <w:spacing w:line="360" w:lineRule="auto"/>
              <w:jc w:val="center"/>
              <w:rPr>
                <w:rFonts w:ascii="Times New Roman" w:eastAsia="Calibri" w:hAnsi="Times New Roman" w:cs="Times New Roman"/>
              </w:rPr>
            </w:pPr>
          </w:p>
        </w:tc>
        <w:tc>
          <w:tcPr>
            <w:tcW w:w="1584" w:type="dxa"/>
          </w:tcPr>
          <w:p w:rsidR="006F719C" w:rsidRPr="007E27FE" w:rsidRDefault="006F719C" w:rsidP="006F719C">
            <w:pPr>
              <w:spacing w:line="360" w:lineRule="auto"/>
              <w:cnfStyle w:val="000000000000"/>
              <w:rPr>
                <w:rFonts w:ascii="Times New Roman" w:eastAsia="Calibri" w:hAnsi="Times New Roman" w:cs="Times New Roman"/>
              </w:rPr>
            </w:pPr>
            <w:r>
              <w:rPr>
                <w:rFonts w:ascii="Times New Roman" w:eastAsia="Calibri" w:hAnsi="Times New Roman" w:cs="Times New Roman"/>
              </w:rPr>
              <w:t>Kadın(n=122)</w:t>
            </w:r>
          </w:p>
          <w:p w:rsidR="006F719C" w:rsidRDefault="006F719C" w:rsidP="006F719C">
            <w:pPr>
              <w:spacing w:line="360" w:lineRule="auto"/>
              <w:cnfStyle w:val="000000000000"/>
              <w:rPr>
                <w:rFonts w:ascii="Times New Roman" w:eastAsia="Calibri" w:hAnsi="Times New Roman" w:cs="Times New Roman"/>
              </w:rPr>
            </w:pPr>
            <w:r>
              <w:rPr>
                <w:rFonts w:ascii="Times New Roman" w:eastAsia="Calibri" w:hAnsi="Times New Roman" w:cs="Times New Roman"/>
              </w:rPr>
              <w:t>Erkek(n=92)</w:t>
            </w:r>
          </w:p>
        </w:tc>
        <w:tc>
          <w:tcPr>
            <w:tcW w:w="1838" w:type="dxa"/>
          </w:tcPr>
          <w:p w:rsidR="006F719C" w:rsidRDefault="006F719C" w:rsidP="006F719C">
            <w:pPr>
              <w:spacing w:line="360" w:lineRule="auto"/>
              <w:cnfStyle w:val="000000000000"/>
              <w:rPr>
                <w:rFonts w:ascii="Times New Roman" w:eastAsia="Calibri" w:hAnsi="Times New Roman" w:cs="Times New Roman"/>
              </w:rPr>
            </w:pPr>
            <w:r>
              <w:rPr>
                <w:rFonts w:ascii="Times New Roman" w:eastAsia="Calibri" w:hAnsi="Times New Roman" w:cs="Times New Roman"/>
              </w:rPr>
              <w:t xml:space="preserve">      3,45±</w:t>
            </w:r>
            <w:r w:rsidRPr="0073401E">
              <w:rPr>
                <w:rFonts w:ascii="Times New Roman" w:eastAsia="Calibri" w:hAnsi="Times New Roman" w:cs="Times New Roman"/>
              </w:rPr>
              <w:t>0,58</w:t>
            </w:r>
          </w:p>
          <w:p w:rsidR="006F719C" w:rsidRPr="0073401E" w:rsidRDefault="006F719C" w:rsidP="006F719C">
            <w:pPr>
              <w:spacing w:line="360" w:lineRule="auto"/>
              <w:cnfStyle w:val="000000000000"/>
              <w:rPr>
                <w:rFonts w:ascii="Times New Roman" w:eastAsia="Calibri" w:hAnsi="Times New Roman" w:cs="Times New Roman"/>
              </w:rPr>
            </w:pPr>
            <w:r>
              <w:rPr>
                <w:rFonts w:ascii="Times New Roman" w:eastAsia="Calibri" w:hAnsi="Times New Roman" w:cs="Times New Roman"/>
              </w:rPr>
              <w:t xml:space="preserve">      3,28±</w:t>
            </w:r>
            <w:r w:rsidRPr="0073401E">
              <w:rPr>
                <w:rFonts w:ascii="Times New Roman" w:eastAsia="Calibri" w:hAnsi="Times New Roman" w:cs="Times New Roman"/>
              </w:rPr>
              <w:t>0,57</w:t>
            </w:r>
          </w:p>
        </w:tc>
        <w:tc>
          <w:tcPr>
            <w:tcW w:w="1854" w:type="dxa"/>
          </w:tcPr>
          <w:p w:rsidR="006F719C"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3,51(1,81-</w:t>
            </w:r>
            <w:r w:rsidRPr="0073401E">
              <w:rPr>
                <w:rFonts w:ascii="Times New Roman" w:eastAsia="Calibri" w:hAnsi="Times New Roman" w:cs="Times New Roman"/>
              </w:rPr>
              <w:t>4,83)</w:t>
            </w:r>
          </w:p>
          <w:p w:rsidR="006F719C"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3,21(2,03-</w:t>
            </w:r>
            <w:r w:rsidRPr="0073401E">
              <w:rPr>
                <w:rFonts w:ascii="Times New Roman" w:eastAsia="Calibri" w:hAnsi="Times New Roman" w:cs="Times New Roman"/>
              </w:rPr>
              <w:t>4,85)</w:t>
            </w:r>
          </w:p>
        </w:tc>
        <w:tc>
          <w:tcPr>
            <w:tcW w:w="1782" w:type="dxa"/>
          </w:tcPr>
          <w:p w:rsidR="006F719C" w:rsidRPr="00D90A1C" w:rsidRDefault="006F719C" w:rsidP="006F719C">
            <w:pPr>
              <w:spacing w:line="360" w:lineRule="auto"/>
              <w:jc w:val="center"/>
              <w:cnfStyle w:val="000000000000"/>
              <w:rPr>
                <w:rFonts w:ascii="Times New Roman" w:eastAsia="Calibri" w:hAnsi="Times New Roman" w:cs="Times New Roman"/>
                <w:b/>
              </w:rPr>
            </w:pPr>
            <w:r w:rsidRPr="00D90A1C">
              <w:rPr>
                <w:rFonts w:ascii="Times New Roman" w:eastAsia="Calibri" w:hAnsi="Times New Roman" w:cs="Times New Roman"/>
                <w:b/>
              </w:rPr>
              <w:t>0,032</w:t>
            </w:r>
          </w:p>
        </w:tc>
      </w:tr>
      <w:tr w:rsidR="006F719C" w:rsidTr="006F719C">
        <w:trPr>
          <w:cnfStyle w:val="000000100000"/>
        </w:trPr>
        <w:tc>
          <w:tcPr>
            <w:cnfStyle w:val="001000000000"/>
            <w:tcW w:w="2230" w:type="dxa"/>
            <w:gridSpan w:val="2"/>
          </w:tcPr>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Albumin</w:t>
            </w:r>
          </w:p>
        </w:tc>
        <w:tc>
          <w:tcPr>
            <w:tcW w:w="1584" w:type="dxa"/>
          </w:tcPr>
          <w:p w:rsidR="006F719C"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rPr>
              <w:t>Kadın(n=122)</w:t>
            </w:r>
          </w:p>
          <w:p w:rsidR="006F719C"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rPr>
              <w:t>Erkek(n=92)</w:t>
            </w:r>
          </w:p>
        </w:tc>
        <w:tc>
          <w:tcPr>
            <w:tcW w:w="1838" w:type="dxa"/>
          </w:tcPr>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3,76±</w:t>
            </w:r>
            <w:r w:rsidRPr="0073401E">
              <w:rPr>
                <w:rFonts w:ascii="Times New Roman" w:eastAsia="Calibri" w:hAnsi="Times New Roman" w:cs="Times New Roman"/>
              </w:rPr>
              <w:t>0,63</w:t>
            </w:r>
          </w:p>
          <w:p w:rsidR="006F719C" w:rsidRPr="0073401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3,85±</w:t>
            </w:r>
            <w:r w:rsidRPr="0073401E">
              <w:rPr>
                <w:rFonts w:ascii="Times New Roman" w:eastAsia="Calibri" w:hAnsi="Times New Roman" w:cs="Times New Roman"/>
              </w:rPr>
              <w:t>0,6</w:t>
            </w:r>
          </w:p>
        </w:tc>
        <w:tc>
          <w:tcPr>
            <w:tcW w:w="1854" w:type="dxa"/>
          </w:tcPr>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3,9(1,9-</w:t>
            </w:r>
            <w:r w:rsidRPr="0073401E">
              <w:rPr>
                <w:rFonts w:ascii="Times New Roman" w:eastAsia="Calibri" w:hAnsi="Times New Roman" w:cs="Times New Roman"/>
              </w:rPr>
              <w:t>4,9)</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4,09(1,86-</w:t>
            </w:r>
            <w:r w:rsidRPr="0073401E">
              <w:rPr>
                <w:rFonts w:ascii="Times New Roman" w:eastAsia="Calibri" w:hAnsi="Times New Roman" w:cs="Times New Roman"/>
              </w:rPr>
              <w:t>4,9)</w:t>
            </w:r>
          </w:p>
        </w:tc>
        <w:tc>
          <w:tcPr>
            <w:tcW w:w="1782" w:type="dxa"/>
          </w:tcPr>
          <w:p w:rsidR="006F719C" w:rsidRDefault="006F719C" w:rsidP="006F719C">
            <w:pPr>
              <w:spacing w:line="360" w:lineRule="auto"/>
              <w:jc w:val="center"/>
              <w:cnfStyle w:val="000000100000"/>
              <w:rPr>
                <w:rFonts w:ascii="Times New Roman" w:eastAsia="Calibri" w:hAnsi="Times New Roman" w:cs="Times New Roman"/>
              </w:rPr>
            </w:pPr>
            <w:r w:rsidRPr="0073401E">
              <w:rPr>
                <w:rFonts w:ascii="Times New Roman" w:eastAsia="Calibri" w:hAnsi="Times New Roman" w:cs="Times New Roman"/>
              </w:rPr>
              <w:t>0,236</w:t>
            </w:r>
          </w:p>
        </w:tc>
      </w:tr>
      <w:tr w:rsidR="006F719C" w:rsidTr="006F719C">
        <w:tc>
          <w:tcPr>
            <w:cnfStyle w:val="001000000000"/>
            <w:tcW w:w="2230" w:type="dxa"/>
            <w:gridSpan w:val="2"/>
          </w:tcPr>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Mg</w:t>
            </w:r>
          </w:p>
          <w:p w:rsidR="006F719C" w:rsidRDefault="006F719C" w:rsidP="006F719C">
            <w:pPr>
              <w:spacing w:line="360" w:lineRule="auto"/>
              <w:jc w:val="center"/>
              <w:rPr>
                <w:rFonts w:ascii="Times New Roman" w:eastAsia="Calibri" w:hAnsi="Times New Roman" w:cs="Times New Roman"/>
              </w:rPr>
            </w:pPr>
          </w:p>
        </w:tc>
        <w:tc>
          <w:tcPr>
            <w:tcW w:w="1584" w:type="dxa"/>
          </w:tcPr>
          <w:p w:rsidR="006F719C" w:rsidRPr="007E27FE" w:rsidRDefault="006F719C" w:rsidP="006F719C">
            <w:pPr>
              <w:spacing w:line="360" w:lineRule="auto"/>
              <w:cnfStyle w:val="000000000000"/>
              <w:rPr>
                <w:rFonts w:ascii="Times New Roman" w:eastAsia="Calibri" w:hAnsi="Times New Roman" w:cs="Times New Roman"/>
              </w:rPr>
            </w:pPr>
            <w:r>
              <w:rPr>
                <w:rFonts w:ascii="Times New Roman" w:eastAsia="Calibri" w:hAnsi="Times New Roman" w:cs="Times New Roman"/>
              </w:rPr>
              <w:t>Kadın(n=122)</w:t>
            </w:r>
          </w:p>
          <w:p w:rsidR="006F719C" w:rsidRDefault="006F719C" w:rsidP="006F719C">
            <w:pPr>
              <w:spacing w:line="360" w:lineRule="auto"/>
              <w:cnfStyle w:val="000000000000"/>
              <w:rPr>
                <w:rFonts w:ascii="Times New Roman" w:eastAsia="Calibri" w:hAnsi="Times New Roman" w:cs="Times New Roman"/>
              </w:rPr>
            </w:pPr>
            <w:r>
              <w:rPr>
                <w:rFonts w:ascii="Times New Roman" w:eastAsia="Calibri" w:hAnsi="Times New Roman" w:cs="Times New Roman"/>
              </w:rPr>
              <w:t>Erkek(n=92)</w:t>
            </w:r>
          </w:p>
        </w:tc>
        <w:tc>
          <w:tcPr>
            <w:tcW w:w="1838" w:type="dxa"/>
          </w:tcPr>
          <w:p w:rsidR="006F719C"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1,89±</w:t>
            </w:r>
            <w:r w:rsidRPr="0073401E">
              <w:rPr>
                <w:rFonts w:ascii="Times New Roman" w:eastAsia="Calibri" w:hAnsi="Times New Roman" w:cs="Times New Roman"/>
              </w:rPr>
              <w:t>0,26</w:t>
            </w:r>
          </w:p>
          <w:p w:rsidR="006F719C" w:rsidRPr="0073401E"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1,91±</w:t>
            </w:r>
            <w:r w:rsidRPr="0073401E">
              <w:rPr>
                <w:rFonts w:ascii="Times New Roman" w:eastAsia="Calibri" w:hAnsi="Times New Roman" w:cs="Times New Roman"/>
              </w:rPr>
              <w:t>0,22</w:t>
            </w:r>
          </w:p>
        </w:tc>
        <w:tc>
          <w:tcPr>
            <w:tcW w:w="1854" w:type="dxa"/>
          </w:tcPr>
          <w:p w:rsidR="006F719C"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1,91(1,16-</w:t>
            </w:r>
            <w:r w:rsidRPr="0073401E">
              <w:rPr>
                <w:rFonts w:ascii="Times New Roman" w:eastAsia="Calibri" w:hAnsi="Times New Roman" w:cs="Times New Roman"/>
              </w:rPr>
              <w:t>2,49)</w:t>
            </w:r>
          </w:p>
          <w:p w:rsidR="006F719C"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1,92(1,31-</w:t>
            </w:r>
            <w:r w:rsidRPr="0073401E">
              <w:rPr>
                <w:rFonts w:ascii="Times New Roman" w:eastAsia="Calibri" w:hAnsi="Times New Roman" w:cs="Times New Roman"/>
              </w:rPr>
              <w:t>2,55)</w:t>
            </w:r>
          </w:p>
        </w:tc>
        <w:tc>
          <w:tcPr>
            <w:tcW w:w="1782" w:type="dxa"/>
          </w:tcPr>
          <w:p w:rsidR="006F719C" w:rsidRDefault="006F719C" w:rsidP="006F719C">
            <w:pPr>
              <w:spacing w:line="360" w:lineRule="auto"/>
              <w:jc w:val="center"/>
              <w:cnfStyle w:val="000000000000"/>
              <w:rPr>
                <w:rFonts w:ascii="Times New Roman" w:eastAsia="Calibri" w:hAnsi="Times New Roman" w:cs="Times New Roman"/>
              </w:rPr>
            </w:pPr>
            <w:r w:rsidRPr="0073401E">
              <w:rPr>
                <w:rFonts w:ascii="Times New Roman" w:eastAsia="Calibri" w:hAnsi="Times New Roman" w:cs="Times New Roman"/>
              </w:rPr>
              <w:t>0,392</w:t>
            </w:r>
          </w:p>
        </w:tc>
      </w:tr>
    </w:tbl>
    <w:p w:rsidR="006F719C" w:rsidRDefault="006F719C" w:rsidP="006F719C">
      <w:pPr>
        <w:spacing w:after="160"/>
        <w:jc w:val="both"/>
        <w:rPr>
          <w:rFonts w:ascii="Times New Roman" w:eastAsia="Calibri" w:hAnsi="Times New Roman" w:cs="Times New Roman"/>
          <w:sz w:val="24"/>
        </w:rPr>
      </w:pPr>
    </w:p>
    <w:p w:rsidR="006F719C" w:rsidRDefault="006F719C" w:rsidP="006F719C">
      <w:pPr>
        <w:spacing w:after="160"/>
        <w:jc w:val="both"/>
        <w:rPr>
          <w:rFonts w:ascii="Times New Roman" w:eastAsia="Calibri" w:hAnsi="Times New Roman" w:cs="Times New Roman"/>
          <w:sz w:val="24"/>
        </w:rPr>
      </w:pPr>
    </w:p>
    <w:p w:rsidR="006F719C" w:rsidRDefault="006F719C" w:rsidP="006F719C">
      <w:pPr>
        <w:spacing w:after="160"/>
        <w:jc w:val="both"/>
        <w:rPr>
          <w:rFonts w:ascii="Times New Roman" w:eastAsia="Calibri" w:hAnsi="Times New Roman" w:cs="Times New Roman"/>
          <w:sz w:val="24"/>
        </w:rPr>
      </w:pPr>
    </w:p>
    <w:tbl>
      <w:tblPr>
        <w:tblStyle w:val="DzTablo21"/>
        <w:tblpPr w:leftFromText="141" w:rightFromText="141" w:vertAnchor="text" w:horzAnchor="margin" w:tblpY="-43"/>
        <w:tblW w:w="0" w:type="auto"/>
        <w:tblLook w:val="04A0"/>
      </w:tblPr>
      <w:tblGrid>
        <w:gridCol w:w="2724"/>
        <w:gridCol w:w="2724"/>
        <w:gridCol w:w="2725"/>
      </w:tblGrid>
      <w:tr w:rsidR="006F719C" w:rsidRPr="007E27FE" w:rsidTr="006F719C">
        <w:trPr>
          <w:cnfStyle w:val="100000000000"/>
          <w:trHeight w:val="70"/>
        </w:trPr>
        <w:tc>
          <w:tcPr>
            <w:cnfStyle w:val="001000000000"/>
            <w:tcW w:w="8173" w:type="dxa"/>
            <w:gridSpan w:val="3"/>
          </w:tcPr>
          <w:p w:rsidR="006F719C" w:rsidRDefault="006F719C" w:rsidP="006F719C">
            <w:pPr>
              <w:spacing w:line="360" w:lineRule="auto"/>
              <w:rPr>
                <w:rFonts w:ascii="Times New Roman" w:eastAsia="Calibri" w:hAnsi="Times New Roman" w:cs="Times New Roman"/>
              </w:rPr>
            </w:pPr>
            <w:r>
              <w:rPr>
                <w:rFonts w:ascii="Times New Roman" w:eastAsia="Calibri" w:hAnsi="Times New Roman" w:cs="Times New Roman"/>
              </w:rPr>
              <w:t>Tablo 16</w:t>
            </w:r>
            <w:r w:rsidRPr="007E27FE">
              <w:rPr>
                <w:rFonts w:ascii="Times New Roman" w:eastAsia="Calibri" w:hAnsi="Times New Roman" w:cs="Times New Roman"/>
              </w:rPr>
              <w:t xml:space="preserve">. </w:t>
            </w:r>
            <w:r>
              <w:rPr>
                <w:rFonts w:ascii="Times New Roman" w:eastAsia="Calibri" w:hAnsi="Times New Roman" w:cs="Times New Roman"/>
              </w:rPr>
              <w:t>Araştırma grubunun vitamin D düzeyleri</w:t>
            </w:r>
          </w:p>
          <w:p w:rsidR="006F719C" w:rsidRPr="007E27FE" w:rsidRDefault="006F719C" w:rsidP="006F719C">
            <w:pPr>
              <w:spacing w:line="360" w:lineRule="auto"/>
              <w:rPr>
                <w:rFonts w:ascii="Times New Roman" w:eastAsia="Calibri" w:hAnsi="Times New Roman" w:cs="Times New Roman"/>
              </w:rPr>
            </w:pPr>
          </w:p>
        </w:tc>
      </w:tr>
      <w:tr w:rsidR="006F719C" w:rsidRPr="007E27FE" w:rsidTr="006F719C">
        <w:trPr>
          <w:cnfStyle w:val="000000100000"/>
          <w:trHeight w:val="2049"/>
        </w:trPr>
        <w:tc>
          <w:tcPr>
            <w:cnfStyle w:val="001000000000"/>
            <w:tcW w:w="2724" w:type="dxa"/>
          </w:tcPr>
          <w:p w:rsidR="006F719C" w:rsidRPr="007E27FE" w:rsidRDefault="006F719C" w:rsidP="006F719C">
            <w:pPr>
              <w:spacing w:line="360" w:lineRule="auto"/>
              <w:rPr>
                <w:rFonts w:ascii="Times New Roman" w:eastAsia="Calibri" w:hAnsi="Times New Roman" w:cs="Times New Roman"/>
              </w:rPr>
            </w:pPr>
          </w:p>
          <w:p w:rsidR="006F719C" w:rsidRPr="007E27FE"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D vit</w:t>
            </w:r>
            <w:r w:rsidR="00D50803">
              <w:rPr>
                <w:rFonts w:ascii="Times New Roman" w:eastAsia="Calibri" w:hAnsi="Times New Roman" w:cs="Times New Roman"/>
              </w:rPr>
              <w:t>amin</w:t>
            </w:r>
            <w:r>
              <w:rPr>
                <w:rFonts w:ascii="Times New Roman" w:eastAsia="Calibri" w:hAnsi="Times New Roman" w:cs="Times New Roman"/>
              </w:rPr>
              <w:t xml:space="preserve"> eksikliği</w:t>
            </w:r>
          </w:p>
          <w:p w:rsidR="006F719C" w:rsidRPr="007E27FE"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D vit</w:t>
            </w:r>
            <w:r w:rsidR="00D50803">
              <w:rPr>
                <w:rFonts w:ascii="Times New Roman" w:eastAsia="Calibri" w:hAnsi="Times New Roman" w:cs="Times New Roman"/>
              </w:rPr>
              <w:t>amin</w:t>
            </w:r>
            <w:r>
              <w:rPr>
                <w:rFonts w:ascii="Times New Roman" w:eastAsia="Calibri" w:hAnsi="Times New Roman" w:cs="Times New Roman"/>
              </w:rPr>
              <w:t xml:space="preserve"> yetersizliği</w:t>
            </w:r>
          </w:p>
          <w:p w:rsidR="006F719C" w:rsidRPr="007E27FE"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D vit</w:t>
            </w:r>
            <w:r w:rsidR="00D50803">
              <w:rPr>
                <w:rFonts w:ascii="Times New Roman" w:eastAsia="Calibri" w:hAnsi="Times New Roman" w:cs="Times New Roman"/>
              </w:rPr>
              <w:t>amini</w:t>
            </w:r>
            <w:r>
              <w:rPr>
                <w:rFonts w:ascii="Times New Roman" w:eastAsia="Calibri" w:hAnsi="Times New Roman" w:cs="Times New Roman"/>
              </w:rPr>
              <w:t xml:space="preserve"> yeterli</w:t>
            </w:r>
          </w:p>
          <w:p w:rsidR="006F719C" w:rsidRPr="007E27FE"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Toplam</w:t>
            </w:r>
          </w:p>
        </w:tc>
        <w:tc>
          <w:tcPr>
            <w:tcW w:w="2724" w:type="dxa"/>
          </w:tcPr>
          <w:p w:rsidR="006F719C" w:rsidRPr="007E27FE" w:rsidRDefault="006F719C"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Sayı</w:t>
            </w:r>
            <w:r w:rsidR="00D50803">
              <w:rPr>
                <w:rFonts w:ascii="Times New Roman" w:eastAsia="Calibri" w:hAnsi="Times New Roman" w:cs="Times New Roman"/>
                <w:b/>
              </w:rPr>
              <w:t xml:space="preserve"> </w:t>
            </w:r>
            <w:r>
              <w:rPr>
                <w:rFonts w:ascii="Times New Roman" w:eastAsia="Calibri" w:hAnsi="Times New Roman" w:cs="Times New Roman"/>
                <w:b/>
              </w:rPr>
              <w:t>(n)</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161</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30</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23</w:t>
            </w:r>
          </w:p>
          <w:p w:rsidR="006F719C" w:rsidRPr="00A45CE3" w:rsidRDefault="006F719C" w:rsidP="006F719C">
            <w:pPr>
              <w:spacing w:line="360" w:lineRule="auto"/>
              <w:jc w:val="center"/>
              <w:cnfStyle w:val="000000100000"/>
              <w:rPr>
                <w:rFonts w:ascii="Times New Roman" w:eastAsia="Calibri" w:hAnsi="Times New Roman" w:cs="Times New Roman"/>
                <w:b/>
              </w:rPr>
            </w:pPr>
            <w:r w:rsidRPr="00A45CE3">
              <w:rPr>
                <w:rFonts w:ascii="Times New Roman" w:eastAsia="Calibri" w:hAnsi="Times New Roman" w:cs="Times New Roman"/>
                <w:b/>
              </w:rPr>
              <w:t>214</w:t>
            </w:r>
          </w:p>
        </w:tc>
        <w:tc>
          <w:tcPr>
            <w:tcW w:w="2725" w:type="dxa"/>
          </w:tcPr>
          <w:p w:rsidR="006F719C" w:rsidRPr="007E27FE" w:rsidRDefault="006F719C" w:rsidP="006F719C">
            <w:pPr>
              <w:spacing w:line="360" w:lineRule="auto"/>
              <w:jc w:val="center"/>
              <w:cnfStyle w:val="000000100000"/>
              <w:rPr>
                <w:rFonts w:ascii="Times New Roman" w:eastAsia="Calibri" w:hAnsi="Times New Roman" w:cs="Times New Roman"/>
                <w:b/>
              </w:rPr>
            </w:pPr>
            <w:r w:rsidRPr="007E27FE">
              <w:rPr>
                <w:rFonts w:ascii="Times New Roman" w:eastAsia="Calibri" w:hAnsi="Times New Roman" w:cs="Times New Roman"/>
                <w:b/>
              </w:rPr>
              <w:t>Yüzde</w:t>
            </w:r>
            <w:r w:rsidR="00D50803">
              <w:rPr>
                <w:rFonts w:ascii="Times New Roman" w:eastAsia="Calibri" w:hAnsi="Times New Roman" w:cs="Times New Roman"/>
                <w:b/>
              </w:rPr>
              <w:t xml:space="preserve"> </w:t>
            </w:r>
            <w:r w:rsidRPr="007E27FE">
              <w:rPr>
                <w:rFonts w:ascii="Times New Roman" w:eastAsia="Calibri" w:hAnsi="Times New Roman" w:cs="Times New Roman"/>
                <w:b/>
              </w:rPr>
              <w:t>(%)</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75,2</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14,0</w:t>
            </w:r>
          </w:p>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10,7</w:t>
            </w:r>
          </w:p>
          <w:p w:rsidR="006F719C" w:rsidRPr="00A45CE3" w:rsidRDefault="006F719C" w:rsidP="006F719C">
            <w:pPr>
              <w:spacing w:line="360" w:lineRule="auto"/>
              <w:jc w:val="center"/>
              <w:cnfStyle w:val="000000100000"/>
              <w:rPr>
                <w:rFonts w:ascii="Times New Roman" w:eastAsia="Calibri" w:hAnsi="Times New Roman" w:cs="Times New Roman"/>
                <w:b/>
              </w:rPr>
            </w:pPr>
            <w:r w:rsidRPr="00A45CE3">
              <w:rPr>
                <w:rFonts w:ascii="Times New Roman" w:eastAsia="Calibri" w:hAnsi="Times New Roman" w:cs="Times New Roman"/>
                <w:b/>
              </w:rPr>
              <w:t>1</w:t>
            </w:r>
            <w:r>
              <w:rPr>
                <w:rFonts w:ascii="Times New Roman" w:eastAsia="Calibri" w:hAnsi="Times New Roman" w:cs="Times New Roman"/>
                <w:b/>
              </w:rPr>
              <w:t>00</w:t>
            </w:r>
          </w:p>
        </w:tc>
      </w:tr>
    </w:tbl>
    <w:p w:rsidR="006F719C" w:rsidRDefault="006F719C" w:rsidP="006F719C">
      <w:pPr>
        <w:spacing w:after="160"/>
        <w:jc w:val="both"/>
        <w:rPr>
          <w:rFonts w:ascii="Times New Roman" w:eastAsia="Calibri" w:hAnsi="Times New Roman" w:cs="Times New Roman"/>
          <w:sz w:val="24"/>
        </w:rPr>
      </w:pPr>
    </w:p>
    <w:p w:rsidR="006F719C" w:rsidRPr="00D31AA0" w:rsidRDefault="006F719C" w:rsidP="006F719C">
      <w:pPr>
        <w:spacing w:after="1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Çalışma grubunu</w:t>
      </w:r>
      <w:r w:rsidRPr="00D31AA0">
        <w:rPr>
          <w:rFonts w:ascii="Times New Roman" w:eastAsia="Calibri" w:hAnsi="Times New Roman" w:cs="Times New Roman"/>
          <w:sz w:val="24"/>
          <w:szCs w:val="24"/>
        </w:rPr>
        <w:t xml:space="preserve">n vitamin D düzeyleri ortalaması 15,16 ± 11,61’dir. Vitamin D düzeyleri minimum 2,7 ve maksimum 87,3 olarak bulunmuştur. Kadınların </w:t>
      </w:r>
      <w:r w:rsidRPr="00D31AA0">
        <w:rPr>
          <w:rFonts w:ascii="Times New Roman" w:eastAsia="Calibri" w:hAnsi="Times New Roman" w:cs="Times New Roman"/>
          <w:sz w:val="24"/>
          <w:szCs w:val="24"/>
        </w:rPr>
        <w:lastRenderedPageBreak/>
        <w:t>ortalama vitamin D düzeyleri 15,68 ±</w:t>
      </w:r>
      <w:r w:rsidRPr="00D31AA0">
        <w:rPr>
          <w:rFonts w:ascii="Times New Roman" w:eastAsia="Calibri" w:hAnsi="Times New Roman" w:cs="Times New Roman"/>
          <w:b/>
          <w:sz w:val="24"/>
          <w:szCs w:val="24"/>
        </w:rPr>
        <w:t xml:space="preserve"> </w:t>
      </w:r>
      <w:r>
        <w:rPr>
          <w:rFonts w:ascii="Times New Roman" w:eastAsia="Calibri" w:hAnsi="Times New Roman" w:cs="Times New Roman"/>
          <w:sz w:val="24"/>
          <w:szCs w:val="24"/>
        </w:rPr>
        <w:t>13,7, erkeklerin ortalama vitamin D düzeyleri</w:t>
      </w:r>
      <w:r w:rsidRPr="00D31AA0">
        <w:rPr>
          <w:rFonts w:ascii="Times New Roman" w:eastAsia="Calibri" w:hAnsi="Times New Roman" w:cs="Times New Roman"/>
          <w:sz w:val="24"/>
          <w:szCs w:val="24"/>
        </w:rPr>
        <w:t xml:space="preserve"> 14,48 ±</w:t>
      </w:r>
      <w:r w:rsidRPr="00D31AA0">
        <w:rPr>
          <w:rFonts w:ascii="Times New Roman" w:eastAsia="Calibri" w:hAnsi="Times New Roman" w:cs="Times New Roman"/>
          <w:b/>
          <w:sz w:val="24"/>
          <w:szCs w:val="24"/>
        </w:rPr>
        <w:t xml:space="preserve"> </w:t>
      </w:r>
      <w:r w:rsidRPr="00D31AA0">
        <w:rPr>
          <w:rFonts w:ascii="Times New Roman" w:eastAsia="Calibri" w:hAnsi="Times New Roman" w:cs="Times New Roman"/>
          <w:sz w:val="24"/>
          <w:szCs w:val="24"/>
        </w:rPr>
        <w:t>8,08 bulunmuştur. Cinsiyet bakımından vitamin D düzeyleri arasında anlamlı farklılık saptanmamıştır.</w:t>
      </w:r>
      <w:r>
        <w:rPr>
          <w:rFonts w:ascii="Times New Roman" w:eastAsia="Calibri" w:hAnsi="Times New Roman" w:cs="Times New Roman"/>
          <w:sz w:val="24"/>
          <w:szCs w:val="24"/>
        </w:rPr>
        <w:t xml:space="preserve"> Araştırma grubunun</w:t>
      </w:r>
      <w:r w:rsidRPr="00D31AA0">
        <w:rPr>
          <w:rFonts w:ascii="Times New Roman" w:eastAsia="Calibri" w:hAnsi="Times New Roman" w:cs="Times New Roman"/>
          <w:sz w:val="24"/>
          <w:szCs w:val="24"/>
        </w:rPr>
        <w:t xml:space="preserve"> </w:t>
      </w:r>
      <w:r>
        <w:rPr>
          <w:rFonts w:ascii="Times New Roman" w:eastAsia="Calibri" w:hAnsi="Times New Roman" w:cs="Times New Roman"/>
          <w:sz w:val="24"/>
          <w:szCs w:val="24"/>
        </w:rPr>
        <w:t>Parathormon (</w:t>
      </w:r>
      <w:r w:rsidRPr="00D31AA0">
        <w:rPr>
          <w:rFonts w:ascii="Times New Roman" w:eastAsia="Calibri" w:hAnsi="Times New Roman" w:cs="Times New Roman"/>
          <w:sz w:val="24"/>
          <w:szCs w:val="24"/>
        </w:rPr>
        <w:t>PTH</w:t>
      </w:r>
      <w:r>
        <w:rPr>
          <w:rFonts w:ascii="Times New Roman" w:eastAsia="Calibri" w:hAnsi="Times New Roman" w:cs="Times New Roman"/>
          <w:sz w:val="24"/>
          <w:szCs w:val="24"/>
        </w:rPr>
        <w:t>)</w:t>
      </w:r>
      <w:r w:rsidRPr="00D31AA0">
        <w:rPr>
          <w:rFonts w:ascii="Times New Roman" w:eastAsia="Calibri" w:hAnsi="Times New Roman" w:cs="Times New Roman"/>
          <w:sz w:val="24"/>
          <w:szCs w:val="24"/>
        </w:rPr>
        <w:t xml:space="preserve"> düzeylerine bakıldığında kadınlarda ortalama değer 88,95</w:t>
      </w:r>
      <w:r>
        <w:rPr>
          <w:rFonts w:ascii="Times New Roman" w:eastAsia="Calibri" w:hAnsi="Times New Roman" w:cs="Times New Roman"/>
          <w:sz w:val="24"/>
          <w:szCs w:val="24"/>
        </w:rPr>
        <w:t xml:space="preserve"> </w:t>
      </w:r>
      <w:r w:rsidRPr="00D31AA0">
        <w:rPr>
          <w:rFonts w:ascii="Times New Roman" w:eastAsia="Calibri" w:hAnsi="Times New Roman" w:cs="Times New Roman"/>
          <w:sz w:val="24"/>
          <w:szCs w:val="24"/>
        </w:rPr>
        <w:t>±</w:t>
      </w:r>
      <w:r>
        <w:rPr>
          <w:rFonts w:ascii="Times New Roman" w:eastAsia="Calibri" w:hAnsi="Times New Roman" w:cs="Times New Roman"/>
          <w:b/>
          <w:sz w:val="24"/>
          <w:szCs w:val="24"/>
        </w:rPr>
        <w:t xml:space="preserve"> </w:t>
      </w:r>
      <w:r w:rsidRPr="00D31AA0">
        <w:rPr>
          <w:rFonts w:ascii="Times New Roman" w:eastAsia="Calibri" w:hAnsi="Times New Roman" w:cs="Times New Roman"/>
          <w:sz w:val="24"/>
          <w:szCs w:val="24"/>
        </w:rPr>
        <w:t>63,26, erkeklerde ortalama değer 66,66</w:t>
      </w:r>
      <w:r>
        <w:rPr>
          <w:rFonts w:ascii="Times New Roman" w:eastAsia="Calibri" w:hAnsi="Times New Roman" w:cs="Times New Roman"/>
          <w:sz w:val="24"/>
          <w:szCs w:val="24"/>
        </w:rPr>
        <w:t xml:space="preserve"> </w:t>
      </w:r>
      <w:r w:rsidRPr="00D31AA0">
        <w:rPr>
          <w:rFonts w:ascii="Times New Roman" w:eastAsia="Calibri" w:hAnsi="Times New Roman" w:cs="Times New Roman"/>
          <w:sz w:val="24"/>
          <w:szCs w:val="24"/>
        </w:rPr>
        <w:t>±</w:t>
      </w:r>
      <w:r>
        <w:rPr>
          <w:rFonts w:ascii="Times New Roman" w:eastAsia="Calibri" w:hAnsi="Times New Roman" w:cs="Times New Roman"/>
          <w:b/>
          <w:sz w:val="24"/>
          <w:szCs w:val="24"/>
        </w:rPr>
        <w:t xml:space="preserve"> </w:t>
      </w:r>
      <w:r w:rsidRPr="00D31AA0">
        <w:rPr>
          <w:rFonts w:ascii="Times New Roman" w:eastAsia="Calibri" w:hAnsi="Times New Roman" w:cs="Times New Roman"/>
          <w:sz w:val="24"/>
          <w:szCs w:val="24"/>
        </w:rPr>
        <w:t xml:space="preserve">41,77 bulunmuştur. Kadınlarda PTH düzeyleri erkeklere göre anlamlı düzeyde yüksek </w:t>
      </w:r>
      <w:r>
        <w:rPr>
          <w:rFonts w:ascii="Times New Roman" w:eastAsia="Calibri" w:hAnsi="Times New Roman" w:cs="Times New Roman"/>
          <w:sz w:val="24"/>
          <w:szCs w:val="24"/>
        </w:rPr>
        <w:t>saptanmıştır (p=0,001</w:t>
      </w:r>
      <w:r w:rsidR="00E62F82">
        <w:rPr>
          <w:rFonts w:ascii="Times New Roman" w:eastAsia="Calibri" w:hAnsi="Times New Roman" w:cs="Times New Roman"/>
          <w:sz w:val="24"/>
          <w:szCs w:val="24"/>
        </w:rPr>
        <w:t>; Tablo-15</w:t>
      </w:r>
      <w:r>
        <w:rPr>
          <w:rFonts w:ascii="Times New Roman" w:eastAsia="Calibri" w:hAnsi="Times New Roman" w:cs="Times New Roman"/>
          <w:sz w:val="24"/>
          <w:szCs w:val="24"/>
        </w:rPr>
        <w:t>). Çalışma grubundaki kişilerin kalsiyum (</w:t>
      </w:r>
      <w:r w:rsidRPr="00D31AA0">
        <w:rPr>
          <w:rFonts w:ascii="Times New Roman" w:eastAsia="Calibri" w:hAnsi="Times New Roman" w:cs="Times New Roman"/>
          <w:sz w:val="24"/>
          <w:szCs w:val="24"/>
        </w:rPr>
        <w:t>Ca</w:t>
      </w:r>
      <w:r>
        <w:rPr>
          <w:rFonts w:ascii="Times New Roman" w:eastAsia="Calibri" w:hAnsi="Times New Roman" w:cs="Times New Roman"/>
          <w:sz w:val="24"/>
          <w:szCs w:val="24"/>
        </w:rPr>
        <w:t>)</w:t>
      </w:r>
      <w:r w:rsidRPr="00D31AA0">
        <w:rPr>
          <w:rFonts w:ascii="Times New Roman" w:eastAsia="Calibri" w:hAnsi="Times New Roman" w:cs="Times New Roman"/>
          <w:sz w:val="24"/>
          <w:szCs w:val="24"/>
        </w:rPr>
        <w:t xml:space="preserve"> düzeylerine bakıldığında ortalama değer 9,04</w:t>
      </w:r>
      <w:r>
        <w:rPr>
          <w:rFonts w:ascii="Times New Roman" w:eastAsia="Calibri" w:hAnsi="Times New Roman" w:cs="Times New Roman"/>
          <w:sz w:val="24"/>
          <w:szCs w:val="24"/>
        </w:rPr>
        <w:t xml:space="preserve"> </w:t>
      </w:r>
      <w:r w:rsidRPr="00D31AA0">
        <w:rPr>
          <w:rFonts w:ascii="Times New Roman" w:eastAsia="Calibri" w:hAnsi="Times New Roman" w:cs="Times New Roman"/>
          <w:sz w:val="24"/>
          <w:szCs w:val="24"/>
        </w:rPr>
        <w:t>±</w:t>
      </w:r>
      <w:r>
        <w:rPr>
          <w:rFonts w:ascii="Times New Roman" w:eastAsia="Calibri" w:hAnsi="Times New Roman" w:cs="Times New Roman"/>
          <w:b/>
          <w:sz w:val="24"/>
          <w:szCs w:val="24"/>
        </w:rPr>
        <w:t xml:space="preserve"> </w:t>
      </w:r>
      <w:r w:rsidRPr="00D31AA0">
        <w:rPr>
          <w:rFonts w:ascii="Times New Roman" w:eastAsia="Calibri" w:hAnsi="Times New Roman" w:cs="Times New Roman"/>
          <w:sz w:val="24"/>
          <w:szCs w:val="24"/>
        </w:rPr>
        <w:t>0,38</w:t>
      </w:r>
      <w:r w:rsidRPr="00D31AA0">
        <w:rPr>
          <w:rFonts w:ascii="Times New Roman" w:eastAsia="Calibri" w:hAnsi="Times New Roman" w:cs="Times New Roman"/>
          <w:b/>
          <w:sz w:val="24"/>
          <w:szCs w:val="24"/>
        </w:rPr>
        <w:t xml:space="preserve"> </w:t>
      </w:r>
      <w:r w:rsidRPr="00D31AA0">
        <w:rPr>
          <w:rFonts w:ascii="Times New Roman" w:eastAsia="Calibri" w:hAnsi="Times New Roman" w:cs="Times New Roman"/>
          <w:sz w:val="24"/>
          <w:szCs w:val="24"/>
        </w:rPr>
        <w:t>saptanmıştır</w:t>
      </w:r>
      <w:r w:rsidRPr="00D31AA0">
        <w:rPr>
          <w:rFonts w:ascii="Times New Roman" w:eastAsia="Calibri" w:hAnsi="Times New Roman" w:cs="Times New Roman"/>
          <w:b/>
          <w:sz w:val="24"/>
          <w:szCs w:val="24"/>
        </w:rPr>
        <w:t xml:space="preserve"> </w:t>
      </w:r>
      <w:r w:rsidRPr="00D31AA0">
        <w:rPr>
          <w:rFonts w:ascii="Times New Roman" w:eastAsia="Calibri" w:hAnsi="Times New Roman" w:cs="Times New Roman"/>
          <w:sz w:val="24"/>
          <w:szCs w:val="24"/>
        </w:rPr>
        <w:t>ve kadın cinsiyet ile erkek cinsiyet arasında Ca düzeyleri açısından anlamlı fark</w:t>
      </w:r>
      <w:r>
        <w:rPr>
          <w:rFonts w:ascii="Times New Roman" w:eastAsia="Calibri" w:hAnsi="Times New Roman" w:cs="Times New Roman"/>
          <w:sz w:val="24"/>
          <w:szCs w:val="24"/>
        </w:rPr>
        <w:t>lılık</w:t>
      </w:r>
      <w:r w:rsidRPr="00D31AA0">
        <w:rPr>
          <w:rFonts w:ascii="Times New Roman" w:eastAsia="Calibri" w:hAnsi="Times New Roman" w:cs="Times New Roman"/>
          <w:sz w:val="24"/>
          <w:szCs w:val="24"/>
        </w:rPr>
        <w:t xml:space="preserve"> saptanmamıştır. Bireylerin </w:t>
      </w:r>
      <w:r>
        <w:rPr>
          <w:rFonts w:ascii="Times New Roman" w:eastAsia="Calibri" w:hAnsi="Times New Roman" w:cs="Times New Roman"/>
          <w:sz w:val="24"/>
          <w:szCs w:val="24"/>
        </w:rPr>
        <w:t>Alkalen fosfataz (</w:t>
      </w:r>
      <w:r w:rsidRPr="00D31AA0">
        <w:rPr>
          <w:rFonts w:ascii="Times New Roman" w:eastAsia="Calibri" w:hAnsi="Times New Roman" w:cs="Times New Roman"/>
          <w:sz w:val="24"/>
          <w:szCs w:val="24"/>
        </w:rPr>
        <w:t>ALP</w:t>
      </w:r>
      <w:r>
        <w:rPr>
          <w:rFonts w:ascii="Times New Roman" w:eastAsia="Calibri" w:hAnsi="Times New Roman" w:cs="Times New Roman"/>
          <w:sz w:val="24"/>
          <w:szCs w:val="24"/>
        </w:rPr>
        <w:t>)</w:t>
      </w:r>
      <w:r w:rsidRPr="00D31AA0">
        <w:rPr>
          <w:rFonts w:ascii="Times New Roman" w:eastAsia="Calibri" w:hAnsi="Times New Roman" w:cs="Times New Roman"/>
          <w:sz w:val="24"/>
          <w:szCs w:val="24"/>
        </w:rPr>
        <w:t xml:space="preserve"> düzeyleri ortalama 89,82</w:t>
      </w: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 xml:space="preserve"> </w:t>
      </w:r>
      <w:r w:rsidRPr="00D31AA0">
        <w:rPr>
          <w:rFonts w:ascii="Times New Roman" w:eastAsia="Calibri" w:hAnsi="Times New Roman" w:cs="Times New Roman"/>
          <w:sz w:val="24"/>
          <w:szCs w:val="24"/>
        </w:rPr>
        <w:t>3,47</w:t>
      </w:r>
      <w:r w:rsidRPr="00D31AA0">
        <w:rPr>
          <w:rFonts w:ascii="Times New Roman" w:eastAsia="Calibri" w:hAnsi="Times New Roman" w:cs="Times New Roman"/>
          <w:b/>
          <w:sz w:val="24"/>
          <w:szCs w:val="24"/>
        </w:rPr>
        <w:t xml:space="preserve">, </w:t>
      </w:r>
      <w:r w:rsidR="003909EA">
        <w:rPr>
          <w:rFonts w:ascii="Times New Roman" w:eastAsia="Calibri" w:hAnsi="Times New Roman" w:cs="Times New Roman"/>
          <w:sz w:val="24"/>
          <w:szCs w:val="24"/>
        </w:rPr>
        <w:t>a</w:t>
      </w:r>
      <w:r w:rsidRPr="00D31AA0">
        <w:rPr>
          <w:rFonts w:ascii="Times New Roman" w:eastAsia="Calibri" w:hAnsi="Times New Roman" w:cs="Times New Roman"/>
          <w:sz w:val="24"/>
          <w:szCs w:val="24"/>
        </w:rPr>
        <w:t>lbumin düzeyleri ortalama 3,79</w:t>
      </w:r>
      <w:r>
        <w:rPr>
          <w:rFonts w:ascii="Times New Roman" w:eastAsia="Calibri" w:hAnsi="Times New Roman" w:cs="Times New Roman"/>
          <w:sz w:val="24"/>
          <w:szCs w:val="24"/>
        </w:rPr>
        <w:t xml:space="preserve"> </w:t>
      </w:r>
      <w:r w:rsidRPr="00D31AA0">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31AA0">
        <w:rPr>
          <w:rFonts w:ascii="Times New Roman" w:eastAsia="Calibri" w:hAnsi="Times New Roman" w:cs="Times New Roman"/>
          <w:sz w:val="24"/>
          <w:szCs w:val="24"/>
        </w:rPr>
        <w:t xml:space="preserve">0,04, </w:t>
      </w:r>
      <w:r>
        <w:rPr>
          <w:rFonts w:ascii="Times New Roman" w:eastAsia="Calibri" w:hAnsi="Times New Roman" w:cs="Times New Roman"/>
          <w:sz w:val="24"/>
          <w:szCs w:val="24"/>
        </w:rPr>
        <w:t>magnezyum (</w:t>
      </w:r>
      <w:r w:rsidRPr="00D31AA0">
        <w:rPr>
          <w:rFonts w:ascii="Times New Roman" w:eastAsia="Calibri" w:hAnsi="Times New Roman" w:cs="Times New Roman"/>
          <w:sz w:val="24"/>
          <w:szCs w:val="24"/>
        </w:rPr>
        <w:t>Mg</w:t>
      </w:r>
      <w:r>
        <w:rPr>
          <w:rFonts w:ascii="Times New Roman" w:eastAsia="Calibri" w:hAnsi="Times New Roman" w:cs="Times New Roman"/>
          <w:sz w:val="24"/>
          <w:szCs w:val="24"/>
        </w:rPr>
        <w:t>)</w:t>
      </w:r>
      <w:r w:rsidRPr="00D31AA0">
        <w:rPr>
          <w:rFonts w:ascii="Times New Roman" w:eastAsia="Calibri" w:hAnsi="Times New Roman" w:cs="Times New Roman"/>
          <w:sz w:val="24"/>
          <w:szCs w:val="24"/>
        </w:rPr>
        <w:t xml:space="preserve"> düzeyleri ortalama 1,89</w:t>
      </w: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 xml:space="preserve"> </w:t>
      </w:r>
      <w:r w:rsidRPr="00D31AA0">
        <w:rPr>
          <w:rFonts w:ascii="Times New Roman" w:eastAsia="Calibri" w:hAnsi="Times New Roman" w:cs="Times New Roman"/>
          <w:sz w:val="24"/>
          <w:szCs w:val="24"/>
        </w:rPr>
        <w:t>0,01 saptanmıştır ve cinsiyet açısından ALP, albumin ve Mg açısından anlamlı fark</w:t>
      </w:r>
      <w:r>
        <w:rPr>
          <w:rFonts w:ascii="Times New Roman" w:eastAsia="Calibri" w:hAnsi="Times New Roman" w:cs="Times New Roman"/>
          <w:sz w:val="24"/>
          <w:szCs w:val="24"/>
        </w:rPr>
        <w:t>lılık</w:t>
      </w:r>
      <w:r w:rsidRPr="00D31AA0">
        <w:rPr>
          <w:rFonts w:ascii="Times New Roman" w:eastAsia="Calibri" w:hAnsi="Times New Roman" w:cs="Times New Roman"/>
          <w:sz w:val="24"/>
          <w:szCs w:val="24"/>
        </w:rPr>
        <w:t xml:space="preserve"> saptanmamıştır. Bireylerin </w:t>
      </w:r>
      <w:r>
        <w:rPr>
          <w:rFonts w:ascii="Times New Roman" w:eastAsia="Calibri" w:hAnsi="Times New Roman" w:cs="Times New Roman"/>
          <w:sz w:val="24"/>
          <w:szCs w:val="24"/>
        </w:rPr>
        <w:t>fosfor (</w:t>
      </w:r>
      <w:r w:rsidRPr="00D31AA0">
        <w:rPr>
          <w:rFonts w:ascii="Times New Roman" w:eastAsia="Calibri" w:hAnsi="Times New Roman" w:cs="Times New Roman"/>
          <w:sz w:val="24"/>
          <w:szCs w:val="24"/>
        </w:rPr>
        <w:t>P</w:t>
      </w:r>
      <w:r>
        <w:rPr>
          <w:rFonts w:ascii="Times New Roman" w:eastAsia="Calibri" w:hAnsi="Times New Roman" w:cs="Times New Roman"/>
          <w:sz w:val="24"/>
          <w:szCs w:val="24"/>
        </w:rPr>
        <w:t>)</w:t>
      </w:r>
      <w:r w:rsidRPr="00D31AA0">
        <w:rPr>
          <w:rFonts w:ascii="Times New Roman" w:eastAsia="Calibri" w:hAnsi="Times New Roman" w:cs="Times New Roman"/>
          <w:sz w:val="24"/>
          <w:szCs w:val="24"/>
        </w:rPr>
        <w:t xml:space="preserve"> düzeylerine bakıldığında kadınlarda 3,45</w:t>
      </w: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 xml:space="preserve"> </w:t>
      </w:r>
      <w:r w:rsidRPr="00D31AA0">
        <w:rPr>
          <w:rFonts w:ascii="Times New Roman" w:eastAsia="Calibri" w:hAnsi="Times New Roman" w:cs="Times New Roman"/>
          <w:sz w:val="24"/>
          <w:szCs w:val="24"/>
        </w:rPr>
        <w:t>0,58, erkeklerde 3,28</w:t>
      </w:r>
      <w:r>
        <w:rPr>
          <w:rFonts w:ascii="Times New Roman" w:eastAsia="Calibri" w:hAnsi="Times New Roman" w:cs="Times New Roman"/>
          <w:sz w:val="24"/>
          <w:szCs w:val="24"/>
        </w:rPr>
        <w:t xml:space="preserve"> </w:t>
      </w:r>
      <w:r w:rsidRPr="00D31AA0">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31AA0">
        <w:rPr>
          <w:rFonts w:ascii="Times New Roman" w:eastAsia="Calibri" w:hAnsi="Times New Roman" w:cs="Times New Roman"/>
          <w:sz w:val="24"/>
          <w:szCs w:val="24"/>
        </w:rPr>
        <w:t>0,57 bulunmuştur ve</w:t>
      </w:r>
      <w:r w:rsidRPr="00D31AA0">
        <w:rPr>
          <w:rFonts w:ascii="Times New Roman" w:eastAsia="Calibri" w:hAnsi="Times New Roman" w:cs="Times New Roman"/>
          <w:b/>
          <w:sz w:val="24"/>
          <w:szCs w:val="24"/>
        </w:rPr>
        <w:t xml:space="preserve"> </w:t>
      </w:r>
      <w:r w:rsidRPr="00D31AA0">
        <w:rPr>
          <w:rFonts w:ascii="Times New Roman" w:eastAsia="Calibri" w:hAnsi="Times New Roman" w:cs="Times New Roman"/>
          <w:sz w:val="24"/>
          <w:szCs w:val="24"/>
        </w:rPr>
        <w:t>kadınlarda P düzeyleri anlamlı düzeyde yüksek saptanmıştır (p=0,032</w:t>
      </w:r>
      <w:r w:rsidR="005D2EC8">
        <w:rPr>
          <w:rFonts w:ascii="Times New Roman" w:eastAsia="Calibri" w:hAnsi="Times New Roman" w:cs="Times New Roman"/>
          <w:sz w:val="24"/>
          <w:szCs w:val="24"/>
        </w:rPr>
        <w:t>; Tablo 15</w:t>
      </w:r>
      <w:r w:rsidRPr="00D31AA0">
        <w:rPr>
          <w:rFonts w:ascii="Times New Roman" w:eastAsia="Calibri" w:hAnsi="Times New Roman" w:cs="Times New Roman"/>
          <w:sz w:val="24"/>
          <w:szCs w:val="24"/>
        </w:rPr>
        <w:t>). Vitamin D ile diğer laboratu</w:t>
      </w:r>
      <w:r>
        <w:rPr>
          <w:rFonts w:ascii="Times New Roman" w:eastAsia="Calibri" w:hAnsi="Times New Roman" w:cs="Times New Roman"/>
          <w:sz w:val="24"/>
          <w:szCs w:val="24"/>
        </w:rPr>
        <w:t>v</w:t>
      </w:r>
      <w:r w:rsidRPr="00D31AA0">
        <w:rPr>
          <w:rFonts w:ascii="Times New Roman" w:eastAsia="Calibri" w:hAnsi="Times New Roman" w:cs="Times New Roman"/>
          <w:sz w:val="24"/>
          <w:szCs w:val="24"/>
        </w:rPr>
        <w:t xml:space="preserve">ar parametreleri karşılaştırıldığında PTH ile </w:t>
      </w:r>
      <w:r>
        <w:rPr>
          <w:rFonts w:ascii="Times New Roman" w:eastAsia="Calibri" w:hAnsi="Times New Roman" w:cs="Times New Roman"/>
          <w:sz w:val="24"/>
          <w:szCs w:val="24"/>
        </w:rPr>
        <w:t>negatif</w:t>
      </w:r>
      <w:r w:rsidRPr="00D31AA0">
        <w:rPr>
          <w:rFonts w:ascii="Times New Roman" w:eastAsia="Calibri" w:hAnsi="Times New Roman" w:cs="Times New Roman"/>
          <w:sz w:val="24"/>
          <w:szCs w:val="24"/>
        </w:rPr>
        <w:t xml:space="preserve"> yönde orta düzeyde anl</w:t>
      </w:r>
      <w:r>
        <w:rPr>
          <w:rFonts w:ascii="Times New Roman" w:eastAsia="Calibri" w:hAnsi="Times New Roman" w:cs="Times New Roman"/>
          <w:sz w:val="24"/>
          <w:szCs w:val="24"/>
        </w:rPr>
        <w:t>amlı korelasyon, Ca ve P ile pozitif</w:t>
      </w:r>
      <w:r w:rsidRPr="00D31AA0">
        <w:rPr>
          <w:rFonts w:ascii="Times New Roman" w:eastAsia="Calibri" w:hAnsi="Times New Roman" w:cs="Times New Roman"/>
          <w:sz w:val="24"/>
          <w:szCs w:val="24"/>
        </w:rPr>
        <w:t xml:space="preserve"> yönde zayıf düzeyde anlamlı </w:t>
      </w:r>
      <w:r>
        <w:rPr>
          <w:rFonts w:ascii="Times New Roman" w:eastAsia="Calibri" w:hAnsi="Times New Roman" w:cs="Times New Roman"/>
          <w:sz w:val="24"/>
          <w:szCs w:val="24"/>
        </w:rPr>
        <w:t>korelasyon, Mg ile negatif</w:t>
      </w:r>
      <w:r w:rsidRPr="00D31AA0">
        <w:rPr>
          <w:rFonts w:ascii="Times New Roman" w:eastAsia="Calibri" w:hAnsi="Times New Roman" w:cs="Times New Roman"/>
          <w:sz w:val="24"/>
          <w:szCs w:val="24"/>
        </w:rPr>
        <w:t xml:space="preserve"> yönde zayıf düzeyde anlamlı korelasyon saptanmıştır. Vitamin D ile albumin ve ALP arasında anlamlı korelasyon saptanmamıştır.</w:t>
      </w:r>
    </w:p>
    <w:p w:rsidR="006F719C" w:rsidRDefault="006F719C" w:rsidP="006F719C">
      <w:pPr>
        <w:spacing w:after="160"/>
        <w:jc w:val="both"/>
        <w:rPr>
          <w:rFonts w:ascii="Times New Roman" w:eastAsia="Calibri" w:hAnsi="Times New Roman" w:cs="Times New Roman"/>
          <w:sz w:val="24"/>
        </w:rPr>
      </w:pPr>
      <w:r>
        <w:rPr>
          <w:rFonts w:ascii="Times New Roman" w:eastAsia="Calibri" w:hAnsi="Times New Roman" w:cs="Times New Roman"/>
          <w:sz w:val="24"/>
        </w:rPr>
        <w:t xml:space="preserve">          </w:t>
      </w:r>
      <w:r w:rsidRPr="00C07994">
        <w:rPr>
          <w:rFonts w:ascii="Times New Roman" w:eastAsia="Calibri" w:hAnsi="Times New Roman" w:cs="Times New Roman"/>
          <w:sz w:val="24"/>
        </w:rPr>
        <w:t xml:space="preserve"> </w:t>
      </w:r>
      <w:r>
        <w:rPr>
          <w:rFonts w:ascii="Times New Roman" w:eastAsia="Calibri" w:hAnsi="Times New Roman" w:cs="Times New Roman"/>
          <w:sz w:val="24"/>
        </w:rPr>
        <w:t>Bireylerin %75,2’sinde (n=161) vitamin D eksikliği, %14,0’ünde (n=30) vitamin D yetersizliği saptanmakla birlikte %10,7’sinde (n=23) vitamin D</w:t>
      </w:r>
      <w:r w:rsidR="00911B14">
        <w:rPr>
          <w:rFonts w:ascii="Times New Roman" w:eastAsia="Calibri" w:hAnsi="Times New Roman" w:cs="Times New Roman"/>
          <w:sz w:val="24"/>
        </w:rPr>
        <w:t xml:space="preserve"> düzeyleri yeterli bulunmuştur.</w:t>
      </w:r>
    </w:p>
    <w:tbl>
      <w:tblPr>
        <w:tblStyle w:val="DzTablo21"/>
        <w:tblW w:w="0" w:type="auto"/>
        <w:tblLook w:val="04A0"/>
      </w:tblPr>
      <w:tblGrid>
        <w:gridCol w:w="1762"/>
        <w:gridCol w:w="205"/>
        <w:gridCol w:w="1559"/>
        <w:gridCol w:w="1729"/>
        <w:gridCol w:w="1627"/>
        <w:gridCol w:w="1554"/>
      </w:tblGrid>
      <w:tr w:rsidR="006F719C" w:rsidTr="006F719C">
        <w:trPr>
          <w:cnfStyle w:val="100000000000"/>
        </w:trPr>
        <w:tc>
          <w:tcPr>
            <w:cnfStyle w:val="001000000000"/>
            <w:tcW w:w="7506" w:type="dxa"/>
            <w:gridSpan w:val="5"/>
          </w:tcPr>
          <w:p w:rsidR="006F719C" w:rsidRPr="007E27FE" w:rsidRDefault="006F719C" w:rsidP="006F719C">
            <w:pPr>
              <w:spacing w:line="360" w:lineRule="auto"/>
              <w:rPr>
                <w:rFonts w:ascii="Times New Roman" w:eastAsia="Calibri" w:hAnsi="Times New Roman" w:cs="Times New Roman"/>
              </w:rPr>
            </w:pPr>
            <w:r>
              <w:rPr>
                <w:rFonts w:ascii="Times New Roman" w:eastAsia="Calibri" w:hAnsi="Times New Roman" w:cs="Times New Roman"/>
              </w:rPr>
              <w:t>Tablo 17. Araştırma Grubunda</w:t>
            </w:r>
            <w:r w:rsidRPr="007E27FE">
              <w:rPr>
                <w:rFonts w:ascii="Times New Roman" w:eastAsia="Calibri" w:hAnsi="Times New Roman" w:cs="Times New Roman"/>
              </w:rPr>
              <w:t xml:space="preserve"> </w:t>
            </w:r>
            <w:r>
              <w:rPr>
                <w:rFonts w:ascii="Times New Roman" w:eastAsia="Calibri" w:hAnsi="Times New Roman" w:cs="Times New Roman"/>
              </w:rPr>
              <w:t>Cinsiyete Göre Fonksiyonel Bağımsızlık Ölçeği Skorları</w:t>
            </w:r>
          </w:p>
        </w:tc>
        <w:tc>
          <w:tcPr>
            <w:tcW w:w="1782" w:type="dxa"/>
          </w:tcPr>
          <w:p w:rsidR="006F719C" w:rsidRDefault="006F719C" w:rsidP="006F719C">
            <w:pPr>
              <w:spacing w:line="360" w:lineRule="auto"/>
              <w:cnfStyle w:val="100000000000"/>
              <w:rPr>
                <w:rFonts w:ascii="Times New Roman" w:eastAsia="Calibri" w:hAnsi="Times New Roman" w:cs="Times New Roman"/>
              </w:rPr>
            </w:pPr>
          </w:p>
        </w:tc>
      </w:tr>
      <w:tr w:rsidR="006F719C" w:rsidTr="006F719C">
        <w:trPr>
          <w:cnfStyle w:val="000000100000"/>
        </w:trPr>
        <w:tc>
          <w:tcPr>
            <w:cnfStyle w:val="001000000000"/>
            <w:tcW w:w="1983" w:type="dxa"/>
          </w:tcPr>
          <w:p w:rsidR="006F719C" w:rsidRPr="007E27FE" w:rsidRDefault="006F719C" w:rsidP="006F719C">
            <w:pPr>
              <w:spacing w:line="360" w:lineRule="auto"/>
              <w:jc w:val="center"/>
              <w:rPr>
                <w:rFonts w:ascii="Times New Roman" w:eastAsia="Calibri" w:hAnsi="Times New Roman" w:cs="Times New Roman"/>
              </w:rPr>
            </w:pPr>
          </w:p>
        </w:tc>
        <w:tc>
          <w:tcPr>
            <w:tcW w:w="1831" w:type="dxa"/>
            <w:gridSpan w:val="2"/>
          </w:tcPr>
          <w:p w:rsidR="006F719C" w:rsidRPr="007E27FE" w:rsidRDefault="004D5ECE" w:rsidP="006F719C">
            <w:pPr>
              <w:spacing w:line="360" w:lineRule="auto"/>
              <w:jc w:val="center"/>
              <w:cnfStyle w:val="000000100000"/>
              <w:rPr>
                <w:rFonts w:ascii="Times New Roman" w:eastAsia="Calibri" w:hAnsi="Times New Roman" w:cs="Times New Roman"/>
                <w:b/>
              </w:rPr>
            </w:pPr>
            <w:r>
              <w:rPr>
                <w:rFonts w:ascii="Times New Roman" w:eastAsia="Calibri" w:hAnsi="Times New Roman" w:cs="Times New Roman"/>
                <w:b/>
              </w:rPr>
              <w:t>C</w:t>
            </w:r>
            <w:r w:rsidR="006F719C">
              <w:rPr>
                <w:rFonts w:ascii="Times New Roman" w:eastAsia="Calibri" w:hAnsi="Times New Roman" w:cs="Times New Roman"/>
                <w:b/>
              </w:rPr>
              <w:t>insiyet</w:t>
            </w:r>
          </w:p>
        </w:tc>
        <w:tc>
          <w:tcPr>
            <w:tcW w:w="1838" w:type="dxa"/>
          </w:tcPr>
          <w:p w:rsidR="006F719C" w:rsidRPr="007E27FE" w:rsidRDefault="006F719C" w:rsidP="006F719C">
            <w:pPr>
              <w:spacing w:line="360" w:lineRule="auto"/>
              <w:jc w:val="center"/>
              <w:cnfStyle w:val="000000100000"/>
              <w:rPr>
                <w:rFonts w:ascii="Times New Roman" w:eastAsia="Calibri" w:hAnsi="Times New Roman" w:cs="Times New Roman"/>
                <w:b/>
              </w:rPr>
            </w:pPr>
            <w:r>
              <w:rPr>
                <w:rFonts w:ascii="Times New Roman" w:eastAsia="Calibri" w:hAnsi="Times New Roman" w:cs="Times New Roman"/>
                <w:b/>
              </w:rPr>
              <w:t>A.O±S.S</w:t>
            </w:r>
          </w:p>
        </w:tc>
        <w:tc>
          <w:tcPr>
            <w:tcW w:w="1854" w:type="dxa"/>
          </w:tcPr>
          <w:p w:rsidR="006F719C" w:rsidRPr="007E27FE" w:rsidRDefault="006F719C" w:rsidP="006F719C">
            <w:pPr>
              <w:spacing w:line="360" w:lineRule="auto"/>
              <w:jc w:val="center"/>
              <w:cnfStyle w:val="000000100000"/>
              <w:rPr>
                <w:rFonts w:ascii="Times New Roman" w:eastAsia="Calibri" w:hAnsi="Times New Roman" w:cs="Times New Roman"/>
                <w:b/>
              </w:rPr>
            </w:pPr>
            <w:r>
              <w:rPr>
                <w:rFonts w:ascii="Times New Roman" w:eastAsia="Calibri" w:hAnsi="Times New Roman" w:cs="Times New Roman"/>
                <w:b/>
              </w:rPr>
              <w:t>Med (min-maks)</w:t>
            </w:r>
          </w:p>
        </w:tc>
        <w:tc>
          <w:tcPr>
            <w:tcW w:w="1782" w:type="dxa"/>
          </w:tcPr>
          <w:p w:rsidR="006F719C" w:rsidRDefault="006F719C" w:rsidP="006F719C">
            <w:pPr>
              <w:spacing w:line="360" w:lineRule="auto"/>
              <w:jc w:val="center"/>
              <w:cnfStyle w:val="000000100000"/>
              <w:rPr>
                <w:rFonts w:ascii="Times New Roman" w:eastAsia="Calibri" w:hAnsi="Times New Roman" w:cs="Times New Roman"/>
                <w:b/>
              </w:rPr>
            </w:pPr>
            <w:r>
              <w:rPr>
                <w:rFonts w:ascii="Times New Roman" w:eastAsia="Calibri" w:hAnsi="Times New Roman" w:cs="Times New Roman"/>
                <w:b/>
              </w:rPr>
              <w:t>p</w:t>
            </w:r>
          </w:p>
        </w:tc>
      </w:tr>
      <w:tr w:rsidR="006F719C" w:rsidTr="006F719C">
        <w:tc>
          <w:tcPr>
            <w:cnfStyle w:val="001000000000"/>
            <w:tcW w:w="2230" w:type="dxa"/>
            <w:gridSpan w:val="2"/>
            <w:vAlign w:val="center"/>
          </w:tcPr>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Motor FIM</w:t>
            </w:r>
          </w:p>
          <w:p w:rsidR="006F719C" w:rsidRDefault="006F719C" w:rsidP="006F719C">
            <w:pPr>
              <w:spacing w:line="360" w:lineRule="auto"/>
              <w:jc w:val="center"/>
              <w:rPr>
                <w:rFonts w:ascii="Times New Roman" w:eastAsia="Calibri" w:hAnsi="Times New Roman" w:cs="Times New Roman"/>
              </w:rPr>
            </w:pPr>
          </w:p>
        </w:tc>
        <w:tc>
          <w:tcPr>
            <w:tcW w:w="1584" w:type="dxa"/>
          </w:tcPr>
          <w:p w:rsidR="006F719C" w:rsidRPr="007E27FE" w:rsidRDefault="006F719C" w:rsidP="006F719C">
            <w:pPr>
              <w:spacing w:line="360" w:lineRule="auto"/>
              <w:cnfStyle w:val="000000000000"/>
              <w:rPr>
                <w:rFonts w:ascii="Times New Roman" w:eastAsia="Calibri" w:hAnsi="Times New Roman" w:cs="Times New Roman"/>
              </w:rPr>
            </w:pPr>
            <w:r>
              <w:rPr>
                <w:rFonts w:ascii="Times New Roman" w:eastAsia="Calibri" w:hAnsi="Times New Roman" w:cs="Times New Roman"/>
              </w:rPr>
              <w:t>Kadın(n=122)</w:t>
            </w:r>
          </w:p>
          <w:p w:rsidR="006F719C" w:rsidRDefault="006F719C" w:rsidP="006F719C">
            <w:pPr>
              <w:spacing w:line="360" w:lineRule="auto"/>
              <w:cnfStyle w:val="000000000000"/>
              <w:rPr>
                <w:rFonts w:ascii="Times New Roman" w:eastAsia="Calibri" w:hAnsi="Times New Roman" w:cs="Times New Roman"/>
              </w:rPr>
            </w:pPr>
            <w:r>
              <w:rPr>
                <w:rFonts w:ascii="Times New Roman" w:eastAsia="Calibri" w:hAnsi="Times New Roman" w:cs="Times New Roman"/>
              </w:rPr>
              <w:t>Erkek(n=92)</w:t>
            </w:r>
          </w:p>
        </w:tc>
        <w:tc>
          <w:tcPr>
            <w:tcW w:w="1838" w:type="dxa"/>
          </w:tcPr>
          <w:p w:rsidR="006F719C" w:rsidRPr="007E27FE"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45,99</w:t>
            </w:r>
            <w:r>
              <w:rPr>
                <w:rFonts w:ascii="Times New Roman" w:eastAsia="Calibri" w:hAnsi="Times New Roman" w:cs="Times New Roman"/>
                <w:b/>
              </w:rPr>
              <w:t>±</w:t>
            </w:r>
            <w:r>
              <w:rPr>
                <w:rFonts w:ascii="Times New Roman" w:eastAsia="Calibri" w:hAnsi="Times New Roman" w:cs="Times New Roman"/>
              </w:rPr>
              <w:t>23,38</w:t>
            </w:r>
          </w:p>
          <w:p w:rsidR="006F719C"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55,22</w:t>
            </w:r>
            <w:r>
              <w:rPr>
                <w:rFonts w:ascii="Times New Roman" w:eastAsia="Calibri" w:hAnsi="Times New Roman" w:cs="Times New Roman"/>
                <w:b/>
              </w:rPr>
              <w:t>±</w:t>
            </w:r>
            <w:r>
              <w:rPr>
                <w:rFonts w:ascii="Times New Roman" w:eastAsia="Calibri" w:hAnsi="Times New Roman" w:cs="Times New Roman"/>
              </w:rPr>
              <w:t>22,75</w:t>
            </w:r>
          </w:p>
        </w:tc>
        <w:tc>
          <w:tcPr>
            <w:tcW w:w="1854" w:type="dxa"/>
          </w:tcPr>
          <w:p w:rsidR="006F719C" w:rsidRPr="007E27FE"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50 (13-91)</w:t>
            </w:r>
          </w:p>
          <w:p w:rsidR="006F719C"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60 (13-90)</w:t>
            </w:r>
          </w:p>
        </w:tc>
        <w:tc>
          <w:tcPr>
            <w:tcW w:w="1782" w:type="dxa"/>
          </w:tcPr>
          <w:p w:rsidR="006F719C" w:rsidRPr="003C3334" w:rsidRDefault="006F719C" w:rsidP="006F719C">
            <w:pPr>
              <w:spacing w:line="360" w:lineRule="auto"/>
              <w:cnfStyle w:val="000000000000"/>
              <w:rPr>
                <w:rFonts w:ascii="Times New Roman" w:eastAsia="Calibri" w:hAnsi="Times New Roman" w:cs="Times New Roman"/>
                <w:b/>
              </w:rPr>
            </w:pPr>
            <w:r>
              <w:rPr>
                <w:rFonts w:ascii="Times New Roman" w:eastAsia="Calibri" w:hAnsi="Times New Roman" w:cs="Times New Roman"/>
              </w:rPr>
              <w:t xml:space="preserve">         </w:t>
            </w:r>
            <w:r w:rsidRPr="003C3334">
              <w:rPr>
                <w:rFonts w:ascii="Times New Roman" w:eastAsia="Calibri" w:hAnsi="Times New Roman" w:cs="Times New Roman"/>
                <w:b/>
              </w:rPr>
              <w:t>0,003</w:t>
            </w:r>
          </w:p>
        </w:tc>
      </w:tr>
      <w:tr w:rsidR="006F719C" w:rsidTr="006F719C">
        <w:trPr>
          <w:cnfStyle w:val="000000100000"/>
        </w:trPr>
        <w:tc>
          <w:tcPr>
            <w:cnfStyle w:val="001000000000"/>
            <w:tcW w:w="2230" w:type="dxa"/>
            <w:gridSpan w:val="2"/>
          </w:tcPr>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Kognitif FIM</w:t>
            </w:r>
          </w:p>
        </w:tc>
        <w:tc>
          <w:tcPr>
            <w:tcW w:w="1584" w:type="dxa"/>
          </w:tcPr>
          <w:p w:rsidR="006F719C" w:rsidRPr="007E27FE"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rPr>
              <w:t>Kadın(n=122)</w:t>
            </w:r>
          </w:p>
          <w:p w:rsidR="006F719C" w:rsidRDefault="006F719C"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rPr>
              <w:t>Erkek(n=92)</w:t>
            </w:r>
          </w:p>
        </w:tc>
        <w:tc>
          <w:tcPr>
            <w:tcW w:w="1838" w:type="dxa"/>
          </w:tcPr>
          <w:p w:rsidR="006F719C" w:rsidRPr="00BD040A" w:rsidRDefault="006F719C" w:rsidP="006F719C">
            <w:pPr>
              <w:spacing w:line="360" w:lineRule="auto"/>
              <w:jc w:val="center"/>
              <w:cnfStyle w:val="000000100000"/>
              <w:rPr>
                <w:rFonts w:ascii="Times New Roman" w:eastAsia="Calibri" w:hAnsi="Times New Roman" w:cs="Times New Roman"/>
              </w:rPr>
            </w:pPr>
            <w:r w:rsidRPr="00BD040A">
              <w:rPr>
                <w:rFonts w:ascii="Times New Roman" w:eastAsia="Calibri" w:hAnsi="Times New Roman" w:cs="Times New Roman"/>
              </w:rPr>
              <w:t>21,69±9,63</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25,01</w:t>
            </w:r>
            <w:r>
              <w:rPr>
                <w:rFonts w:ascii="Times New Roman" w:eastAsia="Calibri" w:hAnsi="Times New Roman" w:cs="Times New Roman"/>
                <w:b/>
              </w:rPr>
              <w:t>±</w:t>
            </w:r>
            <w:r w:rsidRPr="00BD040A">
              <w:rPr>
                <w:rFonts w:ascii="Times New Roman" w:eastAsia="Calibri" w:hAnsi="Times New Roman" w:cs="Times New Roman"/>
              </w:rPr>
              <w:t>8,59</w:t>
            </w:r>
          </w:p>
        </w:tc>
        <w:tc>
          <w:tcPr>
            <w:tcW w:w="1854" w:type="dxa"/>
          </w:tcPr>
          <w:p w:rsidR="006F719C" w:rsidRPr="007E27FE"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24 (5-36)</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27 (5-36)</w:t>
            </w:r>
          </w:p>
        </w:tc>
        <w:tc>
          <w:tcPr>
            <w:tcW w:w="1782" w:type="dxa"/>
          </w:tcPr>
          <w:p w:rsidR="006F719C" w:rsidRPr="003C3334" w:rsidRDefault="006F719C" w:rsidP="006F719C">
            <w:pPr>
              <w:spacing w:line="360" w:lineRule="auto"/>
              <w:jc w:val="center"/>
              <w:cnfStyle w:val="000000100000"/>
              <w:rPr>
                <w:rFonts w:ascii="Times New Roman" w:eastAsia="Calibri" w:hAnsi="Times New Roman" w:cs="Times New Roman"/>
                <w:b/>
              </w:rPr>
            </w:pPr>
            <w:r w:rsidRPr="003C3334">
              <w:rPr>
                <w:rFonts w:ascii="Times New Roman" w:eastAsia="Calibri" w:hAnsi="Times New Roman" w:cs="Times New Roman"/>
                <w:b/>
              </w:rPr>
              <w:t>0,013</w:t>
            </w:r>
          </w:p>
        </w:tc>
      </w:tr>
      <w:tr w:rsidR="006F719C" w:rsidTr="006F719C">
        <w:tc>
          <w:tcPr>
            <w:cnfStyle w:val="001000000000"/>
            <w:tcW w:w="2230" w:type="dxa"/>
            <w:gridSpan w:val="2"/>
          </w:tcPr>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Total FIM</w:t>
            </w:r>
          </w:p>
        </w:tc>
        <w:tc>
          <w:tcPr>
            <w:tcW w:w="1584" w:type="dxa"/>
          </w:tcPr>
          <w:p w:rsidR="006F719C" w:rsidRPr="007E27FE" w:rsidRDefault="006F719C" w:rsidP="006F719C">
            <w:pPr>
              <w:spacing w:line="360" w:lineRule="auto"/>
              <w:cnfStyle w:val="000000000000"/>
              <w:rPr>
                <w:rFonts w:ascii="Times New Roman" w:eastAsia="Calibri" w:hAnsi="Times New Roman" w:cs="Times New Roman"/>
              </w:rPr>
            </w:pPr>
            <w:r>
              <w:rPr>
                <w:rFonts w:ascii="Times New Roman" w:eastAsia="Calibri" w:hAnsi="Times New Roman" w:cs="Times New Roman"/>
              </w:rPr>
              <w:t>Kadın(n=122)</w:t>
            </w:r>
          </w:p>
          <w:p w:rsidR="006F719C" w:rsidRDefault="006F719C" w:rsidP="006F719C">
            <w:pPr>
              <w:spacing w:line="360" w:lineRule="auto"/>
              <w:cnfStyle w:val="000000000000"/>
              <w:rPr>
                <w:rFonts w:ascii="Times New Roman" w:eastAsia="Calibri" w:hAnsi="Times New Roman" w:cs="Times New Roman"/>
              </w:rPr>
            </w:pPr>
            <w:r>
              <w:rPr>
                <w:rFonts w:ascii="Times New Roman" w:eastAsia="Calibri" w:hAnsi="Times New Roman" w:cs="Times New Roman"/>
              </w:rPr>
              <w:t>Erkek(n=92)</w:t>
            </w:r>
          </w:p>
        </w:tc>
        <w:tc>
          <w:tcPr>
            <w:tcW w:w="1838" w:type="dxa"/>
          </w:tcPr>
          <w:p w:rsidR="006F719C"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67,68</w:t>
            </w:r>
            <w:r>
              <w:rPr>
                <w:rFonts w:ascii="Times New Roman" w:eastAsia="Calibri" w:hAnsi="Times New Roman" w:cs="Times New Roman"/>
                <w:b/>
              </w:rPr>
              <w:t>±</w:t>
            </w:r>
            <w:r w:rsidRPr="001A03BD">
              <w:rPr>
                <w:rFonts w:ascii="Times New Roman" w:eastAsia="Calibri" w:hAnsi="Times New Roman" w:cs="Times New Roman"/>
              </w:rPr>
              <w:t>30</w:t>
            </w:r>
            <w:r>
              <w:rPr>
                <w:rFonts w:ascii="Times New Roman" w:eastAsia="Calibri" w:hAnsi="Times New Roman" w:cs="Times New Roman"/>
              </w:rPr>
              <w:t>,</w:t>
            </w:r>
            <w:r w:rsidRPr="001A03BD">
              <w:rPr>
                <w:rFonts w:ascii="Times New Roman" w:eastAsia="Calibri" w:hAnsi="Times New Roman" w:cs="Times New Roman"/>
              </w:rPr>
              <w:t>8</w:t>
            </w:r>
          </w:p>
          <w:p w:rsidR="006F719C"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 xml:space="preserve">  80,79</w:t>
            </w:r>
            <w:r>
              <w:rPr>
                <w:rFonts w:ascii="Times New Roman" w:eastAsia="Calibri" w:hAnsi="Times New Roman" w:cs="Times New Roman"/>
                <w:b/>
              </w:rPr>
              <w:t>±</w:t>
            </w:r>
            <w:r w:rsidRPr="001A03BD">
              <w:rPr>
                <w:rFonts w:ascii="Times New Roman" w:eastAsia="Calibri" w:hAnsi="Times New Roman" w:cs="Times New Roman"/>
              </w:rPr>
              <w:t>30,34</w:t>
            </w:r>
          </w:p>
        </w:tc>
        <w:tc>
          <w:tcPr>
            <w:tcW w:w="1854" w:type="dxa"/>
          </w:tcPr>
          <w:p w:rsidR="006F719C" w:rsidRPr="007E27FE"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75 (18-123)</w:t>
            </w:r>
          </w:p>
          <w:p w:rsidR="006F719C"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88 (18-125)</w:t>
            </w:r>
          </w:p>
        </w:tc>
        <w:tc>
          <w:tcPr>
            <w:tcW w:w="1782" w:type="dxa"/>
          </w:tcPr>
          <w:p w:rsidR="006F719C" w:rsidRPr="003C3334" w:rsidRDefault="006F719C" w:rsidP="006F719C">
            <w:pPr>
              <w:spacing w:line="360" w:lineRule="auto"/>
              <w:jc w:val="center"/>
              <w:cnfStyle w:val="000000000000"/>
              <w:rPr>
                <w:rFonts w:ascii="Times New Roman" w:eastAsia="Calibri" w:hAnsi="Times New Roman" w:cs="Times New Roman"/>
                <w:b/>
              </w:rPr>
            </w:pPr>
            <w:r w:rsidRPr="003C3334">
              <w:rPr>
                <w:rFonts w:ascii="Times New Roman" w:eastAsia="Calibri" w:hAnsi="Times New Roman" w:cs="Times New Roman"/>
                <w:b/>
              </w:rPr>
              <w:t>0,001</w:t>
            </w:r>
          </w:p>
        </w:tc>
      </w:tr>
    </w:tbl>
    <w:p w:rsidR="006F719C" w:rsidRDefault="006F719C" w:rsidP="006F719C">
      <w:pPr>
        <w:spacing w:after="160"/>
        <w:jc w:val="both"/>
        <w:rPr>
          <w:rFonts w:ascii="Times New Roman" w:eastAsia="Calibri" w:hAnsi="Times New Roman" w:cs="Times New Roman"/>
          <w:sz w:val="24"/>
        </w:rPr>
      </w:pPr>
    </w:p>
    <w:p w:rsidR="006F719C" w:rsidRDefault="006F719C" w:rsidP="006F719C">
      <w:pPr>
        <w:jc w:val="both"/>
        <w:rPr>
          <w:rFonts w:ascii="Times New Roman" w:eastAsia="Calibri" w:hAnsi="Times New Roman" w:cs="Times New Roman"/>
          <w:sz w:val="24"/>
          <w:szCs w:val="24"/>
        </w:rPr>
      </w:pPr>
      <w:r>
        <w:rPr>
          <w:rFonts w:ascii="Times New Roman" w:eastAsia="Calibri" w:hAnsi="Times New Roman" w:cs="Times New Roman"/>
          <w:sz w:val="24"/>
        </w:rPr>
        <w:lastRenderedPageBreak/>
        <w:t xml:space="preserve">          </w:t>
      </w:r>
      <w:r>
        <w:rPr>
          <w:rFonts w:ascii="Times New Roman" w:eastAsia="Calibri" w:hAnsi="Times New Roman" w:cs="Times New Roman"/>
          <w:sz w:val="24"/>
          <w:szCs w:val="24"/>
        </w:rPr>
        <w:t>Çalışma grubundaki kişilerin</w:t>
      </w:r>
      <w:r w:rsidRPr="00376B3C">
        <w:rPr>
          <w:rFonts w:ascii="Times New Roman" w:eastAsia="Calibri" w:hAnsi="Times New Roman" w:cs="Times New Roman"/>
          <w:sz w:val="24"/>
          <w:szCs w:val="24"/>
        </w:rPr>
        <w:t xml:space="preserve"> motor FIM düzeyleri kadınlarda ortalama 45,99</w:t>
      </w: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 xml:space="preserve"> </w:t>
      </w:r>
      <w:r w:rsidRPr="00376B3C">
        <w:rPr>
          <w:rFonts w:ascii="Times New Roman" w:eastAsia="Calibri" w:hAnsi="Times New Roman" w:cs="Times New Roman"/>
          <w:sz w:val="24"/>
          <w:szCs w:val="24"/>
        </w:rPr>
        <w:t>23,38, erkekle</w:t>
      </w:r>
      <w:r>
        <w:rPr>
          <w:rFonts w:ascii="Times New Roman" w:eastAsia="Calibri" w:hAnsi="Times New Roman" w:cs="Times New Roman"/>
          <w:sz w:val="24"/>
          <w:szCs w:val="24"/>
        </w:rPr>
        <w:t xml:space="preserve">rde 55,22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22,75 bulunmuştur. Kognitif FIM düzeyleri kadınlarda 21,69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9,63, erkeklerde 25,01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F71A9">
        <w:rPr>
          <w:rFonts w:ascii="Times New Roman" w:eastAsia="Calibri" w:hAnsi="Times New Roman" w:cs="Times New Roman"/>
          <w:sz w:val="24"/>
          <w:szCs w:val="24"/>
        </w:rPr>
        <w:t>8,59</w:t>
      </w:r>
      <w:r>
        <w:rPr>
          <w:rFonts w:ascii="Times New Roman" w:eastAsia="Calibri" w:hAnsi="Times New Roman" w:cs="Times New Roman"/>
          <w:sz w:val="24"/>
          <w:szCs w:val="24"/>
        </w:rPr>
        <w:t xml:space="preserve"> bulunmuştur. Total FIM düzeyleri ise kadınlarda 67,68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30,8 iken</w:t>
      </w:r>
      <w:r w:rsidRPr="007F71A9">
        <w:rPr>
          <w:rFonts w:ascii="Times New Roman" w:eastAsia="Calibri" w:hAnsi="Times New Roman" w:cs="Times New Roman"/>
          <w:sz w:val="24"/>
          <w:szCs w:val="24"/>
        </w:rPr>
        <w:t xml:space="preserve"> erkeklerde 80,79</w:t>
      </w:r>
      <w:r>
        <w:rPr>
          <w:rFonts w:ascii="Times New Roman" w:eastAsia="Calibri" w:hAnsi="Times New Roman" w:cs="Times New Roman"/>
          <w:sz w:val="24"/>
          <w:szCs w:val="24"/>
        </w:rPr>
        <w:t xml:space="preserve">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F71A9">
        <w:rPr>
          <w:rFonts w:ascii="Times New Roman" w:eastAsia="Calibri" w:hAnsi="Times New Roman" w:cs="Times New Roman"/>
          <w:sz w:val="24"/>
          <w:szCs w:val="24"/>
        </w:rPr>
        <w:t>30,34 bulunmuştur.</w:t>
      </w:r>
      <w:r>
        <w:rPr>
          <w:rFonts w:ascii="Times New Roman" w:eastAsia="Calibri" w:hAnsi="Times New Roman" w:cs="Times New Roman"/>
          <w:sz w:val="24"/>
          <w:szCs w:val="24"/>
        </w:rPr>
        <w:t xml:space="preserve"> Cinsiyet açısından bakıldığında motor FIM, kognitif FIM ve total FIM düzeyleri erkek bireylerde kadın bireylere göre anlamlı düzeyde yüksek saptanmışt</w:t>
      </w:r>
      <w:r w:rsidR="00424822">
        <w:rPr>
          <w:rFonts w:ascii="Times New Roman" w:eastAsia="Calibri" w:hAnsi="Times New Roman" w:cs="Times New Roman"/>
          <w:sz w:val="24"/>
          <w:szCs w:val="24"/>
        </w:rPr>
        <w:t>ır (sırasıyla p değerleri 0,003, 0,013</w:t>
      </w:r>
      <w:r>
        <w:rPr>
          <w:rFonts w:ascii="Times New Roman" w:eastAsia="Calibri" w:hAnsi="Times New Roman" w:cs="Times New Roman"/>
          <w:sz w:val="24"/>
          <w:szCs w:val="24"/>
        </w:rPr>
        <w:t>, 0,001</w:t>
      </w:r>
      <w:r w:rsidR="00885930">
        <w:rPr>
          <w:rFonts w:ascii="Times New Roman" w:eastAsia="Calibri" w:hAnsi="Times New Roman" w:cs="Times New Roman"/>
          <w:sz w:val="24"/>
          <w:szCs w:val="24"/>
        </w:rPr>
        <w:t>; Tablo-17</w:t>
      </w:r>
      <w:r>
        <w:rPr>
          <w:rFonts w:ascii="Times New Roman" w:eastAsia="Calibri" w:hAnsi="Times New Roman" w:cs="Times New Roman"/>
          <w:sz w:val="24"/>
          <w:szCs w:val="24"/>
        </w:rPr>
        <w:t>).</w:t>
      </w:r>
    </w:p>
    <w:p w:rsidR="006F719C" w:rsidRDefault="006F719C" w:rsidP="006F719C">
      <w:pPr>
        <w:jc w:val="both"/>
        <w:rPr>
          <w:rFonts w:ascii="Times New Roman" w:eastAsia="Calibri" w:hAnsi="Times New Roman" w:cs="Times New Roman"/>
          <w:sz w:val="24"/>
          <w:szCs w:val="24"/>
        </w:rPr>
      </w:pPr>
    </w:p>
    <w:tbl>
      <w:tblPr>
        <w:tblStyle w:val="DzTablo21"/>
        <w:tblpPr w:leftFromText="141" w:rightFromText="141" w:vertAnchor="text" w:horzAnchor="margin" w:tblpY="-43"/>
        <w:tblW w:w="0" w:type="auto"/>
        <w:tblLook w:val="04A0"/>
      </w:tblPr>
      <w:tblGrid>
        <w:gridCol w:w="2270"/>
        <w:gridCol w:w="2358"/>
        <w:gridCol w:w="2111"/>
        <w:gridCol w:w="1697"/>
      </w:tblGrid>
      <w:tr w:rsidR="006F719C" w:rsidTr="006F719C">
        <w:trPr>
          <w:cnfStyle w:val="100000000000"/>
          <w:trHeight w:val="70"/>
        </w:trPr>
        <w:tc>
          <w:tcPr>
            <w:cnfStyle w:val="001000000000"/>
            <w:tcW w:w="7223" w:type="dxa"/>
            <w:gridSpan w:val="3"/>
          </w:tcPr>
          <w:p w:rsidR="006F719C" w:rsidRPr="007E27FE" w:rsidRDefault="006F719C" w:rsidP="006F719C">
            <w:pPr>
              <w:spacing w:line="360" w:lineRule="auto"/>
              <w:rPr>
                <w:rFonts w:ascii="Times New Roman" w:eastAsia="Calibri" w:hAnsi="Times New Roman" w:cs="Times New Roman"/>
              </w:rPr>
            </w:pPr>
            <w:r>
              <w:rPr>
                <w:rFonts w:ascii="Times New Roman" w:eastAsia="Calibri" w:hAnsi="Times New Roman" w:cs="Times New Roman"/>
              </w:rPr>
              <w:t>Tablo 18</w:t>
            </w:r>
            <w:r w:rsidRPr="007E27FE">
              <w:rPr>
                <w:rFonts w:ascii="Times New Roman" w:eastAsia="Calibri" w:hAnsi="Times New Roman" w:cs="Times New Roman"/>
              </w:rPr>
              <w:t xml:space="preserve">. </w:t>
            </w:r>
            <w:r>
              <w:rPr>
                <w:rFonts w:ascii="Times New Roman" w:eastAsia="Calibri" w:hAnsi="Times New Roman" w:cs="Times New Roman"/>
              </w:rPr>
              <w:t>Araştırma grubunun evde bakım süreleri ile vitamin D düzeylerinin karşılaştırılması</w:t>
            </w:r>
          </w:p>
        </w:tc>
        <w:tc>
          <w:tcPr>
            <w:tcW w:w="2065" w:type="dxa"/>
          </w:tcPr>
          <w:p w:rsidR="006F719C" w:rsidRDefault="006F719C" w:rsidP="006F719C">
            <w:pPr>
              <w:spacing w:line="360" w:lineRule="auto"/>
              <w:cnfStyle w:val="100000000000"/>
              <w:rPr>
                <w:rFonts w:ascii="Times New Roman" w:eastAsia="Calibri" w:hAnsi="Times New Roman" w:cs="Times New Roman"/>
              </w:rPr>
            </w:pPr>
          </w:p>
        </w:tc>
      </w:tr>
      <w:tr w:rsidR="006F719C" w:rsidTr="006F719C">
        <w:trPr>
          <w:cnfStyle w:val="000000100000"/>
          <w:trHeight w:val="2049"/>
        </w:trPr>
        <w:tc>
          <w:tcPr>
            <w:cnfStyle w:val="001000000000"/>
            <w:tcW w:w="2331" w:type="dxa"/>
          </w:tcPr>
          <w:p w:rsidR="006F719C" w:rsidRPr="007E27FE" w:rsidRDefault="006F719C" w:rsidP="006F719C">
            <w:pPr>
              <w:spacing w:line="360" w:lineRule="auto"/>
              <w:rPr>
                <w:rFonts w:ascii="Times New Roman" w:eastAsia="Calibri" w:hAnsi="Times New Roman" w:cs="Times New Roman"/>
              </w:rPr>
            </w:pPr>
          </w:p>
          <w:p w:rsidR="006F719C" w:rsidRDefault="006F719C" w:rsidP="006F719C">
            <w:pPr>
              <w:spacing w:line="360" w:lineRule="auto"/>
              <w:jc w:val="center"/>
              <w:rPr>
                <w:rFonts w:ascii="Times New Roman" w:eastAsia="Calibri" w:hAnsi="Times New Roman" w:cs="Times New Roman"/>
              </w:rPr>
            </w:pPr>
          </w:p>
          <w:p w:rsidR="006F719C" w:rsidRPr="007E27FE"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D vit</w:t>
            </w:r>
            <w:r w:rsidR="00715EEE">
              <w:rPr>
                <w:rFonts w:ascii="Times New Roman" w:eastAsia="Calibri" w:hAnsi="Times New Roman" w:cs="Times New Roman"/>
              </w:rPr>
              <w:t>amin</w:t>
            </w:r>
            <w:r>
              <w:rPr>
                <w:rFonts w:ascii="Times New Roman" w:eastAsia="Calibri" w:hAnsi="Times New Roman" w:cs="Times New Roman"/>
              </w:rPr>
              <w:t xml:space="preserve"> eksikliği</w:t>
            </w:r>
          </w:p>
          <w:p w:rsidR="006F719C" w:rsidRPr="007E27FE" w:rsidRDefault="00715EEE" w:rsidP="006F719C">
            <w:pPr>
              <w:spacing w:line="360" w:lineRule="auto"/>
              <w:jc w:val="center"/>
              <w:rPr>
                <w:rFonts w:ascii="Times New Roman" w:eastAsia="Calibri" w:hAnsi="Times New Roman" w:cs="Times New Roman"/>
              </w:rPr>
            </w:pPr>
            <w:r>
              <w:rPr>
                <w:rFonts w:ascii="Times New Roman" w:eastAsia="Calibri" w:hAnsi="Times New Roman" w:cs="Times New Roman"/>
              </w:rPr>
              <w:t>D</w:t>
            </w:r>
            <w:r w:rsidR="006F719C">
              <w:rPr>
                <w:rFonts w:ascii="Times New Roman" w:eastAsia="Calibri" w:hAnsi="Times New Roman" w:cs="Times New Roman"/>
              </w:rPr>
              <w:t>vit</w:t>
            </w:r>
            <w:r>
              <w:rPr>
                <w:rFonts w:ascii="Times New Roman" w:eastAsia="Calibri" w:hAnsi="Times New Roman" w:cs="Times New Roman"/>
              </w:rPr>
              <w:t>amin</w:t>
            </w:r>
            <w:r w:rsidR="006F719C">
              <w:rPr>
                <w:rFonts w:ascii="Times New Roman" w:eastAsia="Calibri" w:hAnsi="Times New Roman" w:cs="Times New Roman"/>
              </w:rPr>
              <w:t>yetersizliği</w:t>
            </w:r>
          </w:p>
          <w:p w:rsidR="006F719C" w:rsidRPr="007E27FE"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D vit</w:t>
            </w:r>
            <w:r w:rsidR="00715EEE">
              <w:rPr>
                <w:rFonts w:ascii="Times New Roman" w:eastAsia="Calibri" w:hAnsi="Times New Roman" w:cs="Times New Roman"/>
              </w:rPr>
              <w:t>amini</w:t>
            </w:r>
            <w:r>
              <w:rPr>
                <w:rFonts w:ascii="Times New Roman" w:eastAsia="Calibri" w:hAnsi="Times New Roman" w:cs="Times New Roman"/>
              </w:rPr>
              <w:t xml:space="preserve"> yeterli</w:t>
            </w:r>
          </w:p>
        </w:tc>
        <w:tc>
          <w:tcPr>
            <w:tcW w:w="2516" w:type="dxa"/>
          </w:tcPr>
          <w:p w:rsidR="006F719C" w:rsidRPr="002B146A" w:rsidRDefault="006F719C" w:rsidP="006F719C">
            <w:pPr>
              <w:spacing w:line="360" w:lineRule="auto"/>
              <w:jc w:val="center"/>
              <w:cnfStyle w:val="000000100000"/>
              <w:rPr>
                <w:rFonts w:ascii="Times New Roman" w:eastAsia="Calibri" w:hAnsi="Times New Roman" w:cs="Times New Roman"/>
                <w:b/>
              </w:rPr>
            </w:pPr>
            <w:r w:rsidRPr="002B146A">
              <w:rPr>
                <w:rFonts w:ascii="Times New Roman" w:eastAsia="Calibri" w:hAnsi="Times New Roman" w:cs="Times New Roman"/>
                <w:b/>
              </w:rPr>
              <w:t>Evde bakım süreleri(A.O</w:t>
            </w:r>
            <w:r w:rsidRPr="002B146A">
              <w:rPr>
                <w:rFonts w:ascii="Times New Roman" w:eastAsia="Calibri" w:hAnsi="Times New Roman" w:cs="Times New Roman"/>
                <w:b/>
                <w:sz w:val="24"/>
                <w:szCs w:val="24"/>
              </w:rPr>
              <w:t>±S.S)</w:t>
            </w:r>
          </w:p>
          <w:p w:rsidR="006F719C" w:rsidRPr="007E27FE" w:rsidRDefault="006F719C" w:rsidP="007650B2">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 xml:space="preserve">14,72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20,6</w:t>
            </w:r>
          </w:p>
          <w:p w:rsidR="006F719C" w:rsidRDefault="006F719C" w:rsidP="007650B2">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 xml:space="preserve">15,22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26,29</w:t>
            </w:r>
          </w:p>
          <w:p w:rsidR="006F719C" w:rsidRPr="0007344B" w:rsidRDefault="006F719C" w:rsidP="007650B2">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 xml:space="preserve">14,43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19,2</w:t>
            </w:r>
          </w:p>
        </w:tc>
        <w:tc>
          <w:tcPr>
            <w:tcW w:w="2376" w:type="dxa"/>
          </w:tcPr>
          <w:p w:rsidR="006F719C" w:rsidRDefault="006F719C" w:rsidP="006F719C">
            <w:pPr>
              <w:spacing w:line="360" w:lineRule="auto"/>
              <w:jc w:val="center"/>
              <w:cnfStyle w:val="000000100000"/>
              <w:rPr>
                <w:rFonts w:ascii="Times New Roman" w:eastAsia="Calibri" w:hAnsi="Times New Roman" w:cs="Times New Roman"/>
                <w:b/>
              </w:rPr>
            </w:pPr>
            <w:r>
              <w:rPr>
                <w:rFonts w:ascii="Times New Roman" w:eastAsia="Calibri" w:hAnsi="Times New Roman" w:cs="Times New Roman"/>
                <w:b/>
              </w:rPr>
              <w:t>Median(Min – Maks)</w:t>
            </w:r>
          </w:p>
          <w:p w:rsidR="006F719C" w:rsidRPr="007E27FE" w:rsidRDefault="006F719C" w:rsidP="007650B2">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5 (0,25-108)</w:t>
            </w:r>
          </w:p>
          <w:p w:rsidR="006F719C" w:rsidRDefault="006F719C" w:rsidP="007650B2">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5 (0,25-108)</w:t>
            </w:r>
          </w:p>
          <w:p w:rsidR="006F719C" w:rsidRPr="0007344B" w:rsidRDefault="006F719C" w:rsidP="007650B2">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6 (0,5-60)</w:t>
            </w:r>
          </w:p>
        </w:tc>
        <w:tc>
          <w:tcPr>
            <w:tcW w:w="2065" w:type="dxa"/>
          </w:tcPr>
          <w:p w:rsidR="006F719C" w:rsidRDefault="006F719C" w:rsidP="006F719C">
            <w:pPr>
              <w:spacing w:line="360" w:lineRule="auto"/>
              <w:jc w:val="center"/>
              <w:cnfStyle w:val="000000100000"/>
              <w:rPr>
                <w:rFonts w:ascii="Times New Roman" w:eastAsia="Calibri" w:hAnsi="Times New Roman" w:cs="Times New Roman"/>
                <w:b/>
              </w:rPr>
            </w:pPr>
            <w:r>
              <w:rPr>
                <w:rFonts w:ascii="Times New Roman" w:eastAsia="Calibri" w:hAnsi="Times New Roman" w:cs="Times New Roman"/>
                <w:b/>
              </w:rPr>
              <w:t>P</w:t>
            </w:r>
          </w:p>
          <w:p w:rsidR="006F719C" w:rsidRDefault="006F719C" w:rsidP="006F719C">
            <w:pPr>
              <w:spacing w:line="360" w:lineRule="auto"/>
              <w:jc w:val="center"/>
              <w:cnfStyle w:val="000000100000"/>
              <w:rPr>
                <w:rFonts w:ascii="Times New Roman" w:eastAsia="Calibri" w:hAnsi="Times New Roman" w:cs="Times New Roman"/>
                <w:b/>
              </w:rPr>
            </w:pPr>
          </w:p>
          <w:p w:rsidR="006F719C" w:rsidRDefault="006F719C" w:rsidP="006F719C">
            <w:pPr>
              <w:spacing w:line="360" w:lineRule="auto"/>
              <w:jc w:val="center"/>
              <w:cnfStyle w:val="000000100000"/>
              <w:rPr>
                <w:rFonts w:ascii="Times New Roman" w:eastAsia="Calibri" w:hAnsi="Times New Roman" w:cs="Times New Roman"/>
                <w:b/>
              </w:rPr>
            </w:pPr>
          </w:p>
          <w:p w:rsidR="006F719C" w:rsidRPr="002412B6" w:rsidRDefault="006F719C" w:rsidP="006F719C">
            <w:pPr>
              <w:spacing w:line="360" w:lineRule="auto"/>
              <w:jc w:val="center"/>
              <w:cnfStyle w:val="000000100000"/>
              <w:rPr>
                <w:rFonts w:ascii="Times New Roman" w:eastAsia="Calibri" w:hAnsi="Times New Roman" w:cs="Times New Roman"/>
              </w:rPr>
            </w:pPr>
            <w:r w:rsidRPr="002412B6">
              <w:rPr>
                <w:rFonts w:ascii="Times New Roman" w:eastAsia="Calibri" w:hAnsi="Times New Roman" w:cs="Times New Roman"/>
              </w:rPr>
              <w:t>0,958</w:t>
            </w:r>
          </w:p>
        </w:tc>
      </w:tr>
    </w:tbl>
    <w:p w:rsidR="006F719C" w:rsidRDefault="006F719C" w:rsidP="006F719C">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Araştırma grubunda cinsiyet ile evde bakım süreleri karşılaştırıldığında kadınlarda ortalama evde bakım hizmeti alma süresi 15,43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22,61 ay olarak bulunmuştur. Erkeklerde evde bakım hizmeti alma süresi 13,88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19,34 ay bulunmuştur. Cinsiyet açısından evde bakım hizmeti alma süreleri arasında anlamlı farklılık saptanmamıştır (p=0,365). Araştırma grubunda evde bakım hizmeti alma süreleri ile vitamin D ilişkisine bakıldığında istatistiksel olarak anlamlı ilişki saptanmamıştır</w:t>
      </w:r>
      <w:r w:rsidR="0035625F">
        <w:rPr>
          <w:rFonts w:ascii="Times New Roman" w:eastAsia="Calibri" w:hAnsi="Times New Roman" w:cs="Times New Roman"/>
          <w:sz w:val="24"/>
          <w:szCs w:val="24"/>
        </w:rPr>
        <w:t xml:space="preserve"> (p=0,958; Tablo-18)</w:t>
      </w:r>
      <w:r>
        <w:rPr>
          <w:rFonts w:ascii="Times New Roman" w:eastAsia="Calibri" w:hAnsi="Times New Roman" w:cs="Times New Roman"/>
          <w:sz w:val="24"/>
          <w:szCs w:val="24"/>
        </w:rPr>
        <w:t>.</w:t>
      </w:r>
    </w:p>
    <w:p w:rsidR="00911B14" w:rsidRDefault="00911B14" w:rsidP="006F719C">
      <w:pPr>
        <w:jc w:val="both"/>
        <w:rPr>
          <w:rFonts w:ascii="Times New Roman" w:eastAsia="Calibri" w:hAnsi="Times New Roman" w:cs="Times New Roman"/>
          <w:sz w:val="24"/>
          <w:szCs w:val="24"/>
        </w:rPr>
      </w:pPr>
    </w:p>
    <w:p w:rsidR="00911B14" w:rsidRDefault="00911B14" w:rsidP="006F719C">
      <w:pPr>
        <w:jc w:val="both"/>
        <w:rPr>
          <w:rFonts w:ascii="Times New Roman" w:eastAsia="Calibri" w:hAnsi="Times New Roman" w:cs="Times New Roman"/>
          <w:sz w:val="24"/>
          <w:szCs w:val="24"/>
        </w:rPr>
      </w:pPr>
    </w:p>
    <w:p w:rsidR="00911B14" w:rsidRDefault="00911B14" w:rsidP="006F719C">
      <w:pPr>
        <w:jc w:val="both"/>
        <w:rPr>
          <w:rFonts w:ascii="Times New Roman" w:eastAsia="Calibri" w:hAnsi="Times New Roman" w:cs="Times New Roman"/>
          <w:sz w:val="24"/>
          <w:szCs w:val="24"/>
        </w:rPr>
      </w:pPr>
    </w:p>
    <w:p w:rsidR="00911B14" w:rsidRDefault="00911B14" w:rsidP="006F719C">
      <w:pPr>
        <w:jc w:val="both"/>
        <w:rPr>
          <w:rFonts w:ascii="Times New Roman" w:eastAsia="Calibri" w:hAnsi="Times New Roman" w:cs="Times New Roman"/>
          <w:sz w:val="24"/>
          <w:szCs w:val="24"/>
        </w:rPr>
      </w:pPr>
    </w:p>
    <w:p w:rsidR="006F719C" w:rsidRDefault="006F719C" w:rsidP="006F719C">
      <w:pPr>
        <w:jc w:val="both"/>
        <w:rPr>
          <w:rFonts w:ascii="Times New Roman" w:eastAsia="Calibri" w:hAnsi="Times New Roman" w:cs="Times New Roman"/>
          <w:sz w:val="24"/>
          <w:szCs w:val="24"/>
        </w:rPr>
      </w:pPr>
    </w:p>
    <w:tbl>
      <w:tblPr>
        <w:tblStyle w:val="DzTablo21"/>
        <w:tblW w:w="0" w:type="auto"/>
        <w:tblLook w:val="04A0"/>
      </w:tblPr>
      <w:tblGrid>
        <w:gridCol w:w="1544"/>
        <w:gridCol w:w="168"/>
        <w:gridCol w:w="1173"/>
        <w:gridCol w:w="1424"/>
        <w:gridCol w:w="1434"/>
        <w:gridCol w:w="1436"/>
        <w:gridCol w:w="1257"/>
      </w:tblGrid>
      <w:tr w:rsidR="00170348" w:rsidRPr="00170348" w:rsidTr="00170348">
        <w:trPr>
          <w:cnfStyle w:val="100000000000"/>
        </w:trPr>
        <w:tc>
          <w:tcPr>
            <w:cnfStyle w:val="001000000000"/>
            <w:tcW w:w="5743" w:type="dxa"/>
            <w:gridSpan w:val="5"/>
          </w:tcPr>
          <w:p w:rsidR="00170348" w:rsidRPr="00170348" w:rsidRDefault="00170348" w:rsidP="006F719C">
            <w:pPr>
              <w:spacing w:line="360" w:lineRule="auto"/>
              <w:rPr>
                <w:rFonts w:ascii="Times New Roman" w:eastAsia="Calibri" w:hAnsi="Times New Roman" w:cs="Times New Roman"/>
                <w:sz w:val="18"/>
                <w:szCs w:val="18"/>
              </w:rPr>
            </w:pPr>
            <w:r w:rsidRPr="00170348">
              <w:rPr>
                <w:rFonts w:ascii="Times New Roman" w:eastAsia="Calibri" w:hAnsi="Times New Roman" w:cs="Times New Roman"/>
                <w:sz w:val="18"/>
                <w:szCs w:val="18"/>
              </w:rPr>
              <w:lastRenderedPageBreak/>
              <w:t>Tablo 19. Araştırma grubunda cinsiyete göre kalça kırığı olma durumunun karşılaştırılması</w:t>
            </w:r>
          </w:p>
        </w:tc>
        <w:tc>
          <w:tcPr>
            <w:tcW w:w="1436" w:type="dxa"/>
          </w:tcPr>
          <w:p w:rsidR="00170348" w:rsidRPr="00170348" w:rsidRDefault="00170348" w:rsidP="006F719C">
            <w:pPr>
              <w:spacing w:line="360" w:lineRule="auto"/>
              <w:cnfStyle w:val="100000000000"/>
              <w:rPr>
                <w:rFonts w:ascii="Times New Roman" w:eastAsia="Calibri" w:hAnsi="Times New Roman" w:cs="Times New Roman"/>
                <w:sz w:val="18"/>
                <w:szCs w:val="18"/>
              </w:rPr>
            </w:pPr>
          </w:p>
        </w:tc>
        <w:tc>
          <w:tcPr>
            <w:tcW w:w="1257" w:type="dxa"/>
          </w:tcPr>
          <w:p w:rsidR="00170348" w:rsidRPr="00170348" w:rsidRDefault="00170348" w:rsidP="006F719C">
            <w:pPr>
              <w:spacing w:line="360" w:lineRule="auto"/>
              <w:cnfStyle w:val="100000000000"/>
              <w:rPr>
                <w:rFonts w:ascii="Times New Roman" w:eastAsia="Calibri" w:hAnsi="Times New Roman" w:cs="Times New Roman"/>
                <w:sz w:val="18"/>
                <w:szCs w:val="18"/>
              </w:rPr>
            </w:pPr>
          </w:p>
        </w:tc>
      </w:tr>
      <w:tr w:rsidR="00170348" w:rsidRPr="00170348" w:rsidTr="00170348">
        <w:trPr>
          <w:cnfStyle w:val="000000100000"/>
        </w:trPr>
        <w:tc>
          <w:tcPr>
            <w:cnfStyle w:val="001000000000"/>
            <w:tcW w:w="1544" w:type="dxa"/>
          </w:tcPr>
          <w:p w:rsidR="00170348" w:rsidRPr="00170348" w:rsidRDefault="00170348" w:rsidP="006F719C">
            <w:pPr>
              <w:spacing w:line="360" w:lineRule="auto"/>
              <w:jc w:val="center"/>
              <w:rPr>
                <w:rFonts w:ascii="Times New Roman" w:eastAsia="Calibri" w:hAnsi="Times New Roman" w:cs="Times New Roman"/>
                <w:sz w:val="18"/>
                <w:szCs w:val="18"/>
              </w:rPr>
            </w:pPr>
          </w:p>
        </w:tc>
        <w:tc>
          <w:tcPr>
            <w:tcW w:w="1341" w:type="dxa"/>
            <w:gridSpan w:val="2"/>
          </w:tcPr>
          <w:p w:rsidR="00170348" w:rsidRPr="00170348" w:rsidRDefault="00170348" w:rsidP="006F719C">
            <w:pPr>
              <w:spacing w:line="360" w:lineRule="auto"/>
              <w:jc w:val="center"/>
              <w:cnfStyle w:val="000000100000"/>
              <w:rPr>
                <w:rFonts w:ascii="Times New Roman" w:eastAsia="Calibri" w:hAnsi="Times New Roman" w:cs="Times New Roman"/>
                <w:b/>
                <w:sz w:val="18"/>
                <w:szCs w:val="18"/>
              </w:rPr>
            </w:pPr>
          </w:p>
        </w:tc>
        <w:tc>
          <w:tcPr>
            <w:tcW w:w="1424" w:type="dxa"/>
          </w:tcPr>
          <w:p w:rsidR="00170348" w:rsidRPr="00170348" w:rsidRDefault="00170348" w:rsidP="006F719C">
            <w:pPr>
              <w:spacing w:line="360" w:lineRule="auto"/>
              <w:jc w:val="center"/>
              <w:cnfStyle w:val="000000100000"/>
              <w:rPr>
                <w:rFonts w:ascii="Times New Roman" w:eastAsia="Calibri" w:hAnsi="Times New Roman" w:cs="Times New Roman"/>
                <w:b/>
                <w:sz w:val="18"/>
                <w:szCs w:val="18"/>
              </w:rPr>
            </w:pPr>
            <w:r w:rsidRPr="00170348">
              <w:rPr>
                <w:rFonts w:ascii="Times New Roman" w:eastAsia="Calibri" w:hAnsi="Times New Roman" w:cs="Times New Roman"/>
                <w:b/>
                <w:sz w:val="18"/>
                <w:szCs w:val="18"/>
              </w:rPr>
              <w:t>Kadın</w:t>
            </w:r>
          </w:p>
          <w:p w:rsidR="00170348" w:rsidRPr="00170348" w:rsidRDefault="00170348" w:rsidP="00FD62C7">
            <w:pPr>
              <w:spacing w:line="360" w:lineRule="auto"/>
              <w:cnfStyle w:val="000000100000"/>
              <w:rPr>
                <w:rFonts w:ascii="Times New Roman" w:eastAsia="Calibri" w:hAnsi="Times New Roman" w:cs="Times New Roman"/>
                <w:b/>
                <w:sz w:val="18"/>
                <w:szCs w:val="18"/>
              </w:rPr>
            </w:pPr>
            <w:r w:rsidRPr="00170348">
              <w:rPr>
                <w:rFonts w:ascii="Times New Roman" w:eastAsia="Calibri" w:hAnsi="Times New Roman" w:cs="Times New Roman"/>
                <w:b/>
                <w:sz w:val="18"/>
                <w:szCs w:val="18"/>
              </w:rPr>
              <w:t>Sayı       Yüzde</w:t>
            </w:r>
          </w:p>
          <w:p w:rsidR="00170348" w:rsidRPr="00170348" w:rsidRDefault="00170348" w:rsidP="00FD62C7">
            <w:pPr>
              <w:spacing w:line="360" w:lineRule="auto"/>
              <w:cnfStyle w:val="000000100000"/>
              <w:rPr>
                <w:rFonts w:ascii="Times New Roman" w:eastAsia="Calibri" w:hAnsi="Times New Roman" w:cs="Times New Roman"/>
                <w:b/>
                <w:sz w:val="18"/>
                <w:szCs w:val="18"/>
              </w:rPr>
            </w:pPr>
            <w:r w:rsidRPr="00170348">
              <w:rPr>
                <w:rFonts w:ascii="Times New Roman" w:eastAsia="Calibri" w:hAnsi="Times New Roman" w:cs="Times New Roman"/>
                <w:b/>
                <w:sz w:val="18"/>
                <w:szCs w:val="18"/>
              </w:rPr>
              <w:t>(n)            (%)</w:t>
            </w:r>
          </w:p>
        </w:tc>
        <w:tc>
          <w:tcPr>
            <w:tcW w:w="1434" w:type="dxa"/>
          </w:tcPr>
          <w:p w:rsidR="00170348" w:rsidRPr="00170348" w:rsidRDefault="00170348" w:rsidP="006F719C">
            <w:pPr>
              <w:spacing w:line="360" w:lineRule="auto"/>
              <w:jc w:val="center"/>
              <w:cnfStyle w:val="000000100000"/>
              <w:rPr>
                <w:rFonts w:ascii="Times New Roman" w:eastAsia="Calibri" w:hAnsi="Times New Roman" w:cs="Times New Roman"/>
                <w:b/>
                <w:sz w:val="18"/>
                <w:szCs w:val="18"/>
              </w:rPr>
            </w:pPr>
            <w:r w:rsidRPr="00170348">
              <w:rPr>
                <w:rFonts w:ascii="Times New Roman" w:eastAsia="Calibri" w:hAnsi="Times New Roman" w:cs="Times New Roman"/>
                <w:b/>
                <w:sz w:val="18"/>
                <w:szCs w:val="18"/>
              </w:rPr>
              <w:t>Erkek</w:t>
            </w:r>
          </w:p>
          <w:p w:rsidR="00170348" w:rsidRPr="00170348" w:rsidRDefault="00170348" w:rsidP="00FD62C7">
            <w:pPr>
              <w:spacing w:line="360" w:lineRule="auto"/>
              <w:jc w:val="center"/>
              <w:cnfStyle w:val="000000100000"/>
              <w:rPr>
                <w:rFonts w:ascii="Times New Roman" w:eastAsia="Calibri" w:hAnsi="Times New Roman" w:cs="Times New Roman"/>
                <w:b/>
                <w:sz w:val="18"/>
                <w:szCs w:val="18"/>
              </w:rPr>
            </w:pPr>
            <w:r w:rsidRPr="00170348">
              <w:rPr>
                <w:rFonts w:ascii="Times New Roman" w:eastAsia="Calibri" w:hAnsi="Times New Roman" w:cs="Times New Roman"/>
                <w:b/>
                <w:sz w:val="18"/>
                <w:szCs w:val="18"/>
              </w:rPr>
              <w:t>Sayı    Yüzde</w:t>
            </w:r>
          </w:p>
          <w:p w:rsidR="00170348" w:rsidRPr="00170348" w:rsidRDefault="00170348" w:rsidP="00FD62C7">
            <w:pPr>
              <w:spacing w:line="360" w:lineRule="auto"/>
              <w:cnfStyle w:val="000000100000"/>
              <w:rPr>
                <w:rFonts w:ascii="Times New Roman" w:eastAsia="Calibri" w:hAnsi="Times New Roman" w:cs="Times New Roman"/>
                <w:b/>
                <w:sz w:val="18"/>
                <w:szCs w:val="18"/>
              </w:rPr>
            </w:pPr>
            <w:r w:rsidRPr="00170348">
              <w:rPr>
                <w:rFonts w:ascii="Times New Roman" w:eastAsia="Calibri" w:hAnsi="Times New Roman" w:cs="Times New Roman"/>
                <w:b/>
                <w:sz w:val="18"/>
                <w:szCs w:val="18"/>
              </w:rPr>
              <w:t xml:space="preserve">     (n)       (%)</w:t>
            </w:r>
          </w:p>
        </w:tc>
        <w:tc>
          <w:tcPr>
            <w:tcW w:w="1436" w:type="dxa"/>
          </w:tcPr>
          <w:p w:rsidR="00170348" w:rsidRPr="00170348" w:rsidRDefault="00170348" w:rsidP="006F719C">
            <w:pPr>
              <w:spacing w:line="360" w:lineRule="auto"/>
              <w:jc w:val="center"/>
              <w:cnfStyle w:val="000000100000"/>
              <w:rPr>
                <w:rFonts w:ascii="Times New Roman" w:eastAsia="Calibri" w:hAnsi="Times New Roman" w:cs="Times New Roman"/>
                <w:b/>
                <w:sz w:val="18"/>
                <w:szCs w:val="18"/>
              </w:rPr>
            </w:pPr>
            <w:r w:rsidRPr="00170348">
              <w:rPr>
                <w:rFonts w:ascii="Times New Roman" w:eastAsia="Calibri" w:hAnsi="Times New Roman" w:cs="Times New Roman"/>
                <w:b/>
                <w:sz w:val="18"/>
                <w:szCs w:val="18"/>
              </w:rPr>
              <w:t>Toplam</w:t>
            </w:r>
          </w:p>
          <w:p w:rsidR="00170348" w:rsidRPr="00170348" w:rsidRDefault="00170348" w:rsidP="00FD62C7">
            <w:pPr>
              <w:spacing w:line="360" w:lineRule="auto"/>
              <w:cnfStyle w:val="000000100000"/>
              <w:rPr>
                <w:rFonts w:ascii="Times New Roman" w:eastAsia="Calibri" w:hAnsi="Times New Roman" w:cs="Times New Roman"/>
                <w:b/>
                <w:sz w:val="18"/>
                <w:szCs w:val="18"/>
              </w:rPr>
            </w:pPr>
            <w:r w:rsidRPr="00170348">
              <w:rPr>
                <w:rFonts w:ascii="Times New Roman" w:eastAsia="Calibri" w:hAnsi="Times New Roman" w:cs="Times New Roman"/>
                <w:b/>
                <w:sz w:val="18"/>
                <w:szCs w:val="18"/>
              </w:rPr>
              <w:t xml:space="preserve">  Sayı      Yüzde</w:t>
            </w:r>
          </w:p>
          <w:p w:rsidR="00170348" w:rsidRPr="00170348" w:rsidRDefault="00170348" w:rsidP="00FD62C7">
            <w:pPr>
              <w:spacing w:line="360" w:lineRule="auto"/>
              <w:cnfStyle w:val="000000100000"/>
              <w:rPr>
                <w:rFonts w:ascii="Times New Roman" w:eastAsia="Calibri" w:hAnsi="Times New Roman" w:cs="Times New Roman"/>
                <w:b/>
                <w:sz w:val="18"/>
                <w:szCs w:val="18"/>
              </w:rPr>
            </w:pPr>
            <w:r w:rsidRPr="00170348">
              <w:rPr>
                <w:rFonts w:ascii="Times New Roman" w:eastAsia="Calibri" w:hAnsi="Times New Roman" w:cs="Times New Roman"/>
                <w:b/>
                <w:sz w:val="18"/>
                <w:szCs w:val="18"/>
              </w:rPr>
              <w:t xml:space="preserve">    (n)         (%)</w:t>
            </w:r>
          </w:p>
        </w:tc>
        <w:tc>
          <w:tcPr>
            <w:tcW w:w="1257" w:type="dxa"/>
          </w:tcPr>
          <w:p w:rsidR="00170348" w:rsidRPr="00170348" w:rsidRDefault="00170348" w:rsidP="006F719C">
            <w:pPr>
              <w:spacing w:line="360" w:lineRule="auto"/>
              <w:jc w:val="center"/>
              <w:cnfStyle w:val="000000100000"/>
              <w:rPr>
                <w:rFonts w:ascii="Times New Roman" w:eastAsia="Calibri" w:hAnsi="Times New Roman" w:cs="Times New Roman"/>
                <w:b/>
                <w:sz w:val="18"/>
                <w:szCs w:val="18"/>
              </w:rPr>
            </w:pPr>
            <w:r>
              <w:rPr>
                <w:rFonts w:ascii="Times New Roman" w:eastAsia="Calibri" w:hAnsi="Times New Roman" w:cs="Times New Roman"/>
                <w:b/>
                <w:sz w:val="18"/>
                <w:szCs w:val="18"/>
              </w:rPr>
              <w:t>P değeri</w:t>
            </w:r>
          </w:p>
        </w:tc>
      </w:tr>
      <w:tr w:rsidR="00170348" w:rsidRPr="00170348" w:rsidTr="00170348">
        <w:tc>
          <w:tcPr>
            <w:cnfStyle w:val="001000000000"/>
            <w:tcW w:w="1712" w:type="dxa"/>
            <w:gridSpan w:val="2"/>
            <w:vAlign w:val="center"/>
          </w:tcPr>
          <w:p w:rsidR="00170348" w:rsidRPr="00170348" w:rsidRDefault="00170348" w:rsidP="006F719C">
            <w:pPr>
              <w:spacing w:line="360" w:lineRule="auto"/>
              <w:jc w:val="both"/>
              <w:rPr>
                <w:rFonts w:ascii="Times New Roman" w:eastAsia="Calibri" w:hAnsi="Times New Roman" w:cs="Times New Roman"/>
                <w:sz w:val="18"/>
                <w:szCs w:val="18"/>
              </w:rPr>
            </w:pPr>
            <w:r w:rsidRPr="00170348">
              <w:rPr>
                <w:rFonts w:ascii="Times New Roman" w:eastAsia="Calibri" w:hAnsi="Times New Roman" w:cs="Times New Roman"/>
                <w:sz w:val="18"/>
                <w:szCs w:val="18"/>
              </w:rPr>
              <w:t>Kalça kırığı öyküsü</w:t>
            </w:r>
          </w:p>
        </w:tc>
        <w:tc>
          <w:tcPr>
            <w:tcW w:w="1173" w:type="dxa"/>
          </w:tcPr>
          <w:p w:rsidR="00170348" w:rsidRPr="00170348" w:rsidRDefault="00621890" w:rsidP="006F719C">
            <w:pPr>
              <w:spacing w:line="360" w:lineRule="auto"/>
              <w:cnfStyle w:val="000000000000"/>
              <w:rPr>
                <w:rFonts w:ascii="Times New Roman" w:eastAsia="Calibri" w:hAnsi="Times New Roman" w:cs="Times New Roman"/>
                <w:sz w:val="18"/>
                <w:szCs w:val="18"/>
              </w:rPr>
            </w:pPr>
            <w:r>
              <w:rPr>
                <w:rFonts w:ascii="Times New Roman" w:eastAsia="Calibri" w:hAnsi="Times New Roman" w:cs="Times New Roman"/>
                <w:sz w:val="18"/>
                <w:szCs w:val="18"/>
              </w:rPr>
              <w:t xml:space="preserve">    Y</w:t>
            </w:r>
            <w:r w:rsidR="00170348" w:rsidRPr="00170348">
              <w:rPr>
                <w:rFonts w:ascii="Times New Roman" w:eastAsia="Calibri" w:hAnsi="Times New Roman" w:cs="Times New Roman"/>
                <w:sz w:val="18"/>
                <w:szCs w:val="18"/>
              </w:rPr>
              <w:t>ok</w:t>
            </w:r>
          </w:p>
          <w:p w:rsidR="00170348" w:rsidRPr="00170348" w:rsidRDefault="00170348" w:rsidP="006F719C">
            <w:pPr>
              <w:spacing w:line="360" w:lineRule="auto"/>
              <w:cnfStyle w:val="000000000000"/>
              <w:rPr>
                <w:rFonts w:ascii="Times New Roman" w:eastAsia="Calibri" w:hAnsi="Times New Roman" w:cs="Times New Roman"/>
                <w:sz w:val="18"/>
                <w:szCs w:val="18"/>
              </w:rPr>
            </w:pPr>
            <w:r w:rsidRPr="00170348">
              <w:rPr>
                <w:rFonts w:ascii="Times New Roman" w:eastAsia="Calibri" w:hAnsi="Times New Roman" w:cs="Times New Roman"/>
                <w:sz w:val="18"/>
                <w:szCs w:val="18"/>
              </w:rPr>
              <w:t xml:space="preserve">       </w:t>
            </w:r>
          </w:p>
          <w:p w:rsidR="00170348" w:rsidRPr="00170348" w:rsidRDefault="00621890" w:rsidP="006F719C">
            <w:pPr>
              <w:spacing w:line="360" w:lineRule="auto"/>
              <w:cnfStyle w:val="000000000000"/>
              <w:rPr>
                <w:rFonts w:ascii="Times New Roman" w:eastAsia="Calibri" w:hAnsi="Times New Roman" w:cs="Times New Roman"/>
                <w:sz w:val="18"/>
                <w:szCs w:val="18"/>
              </w:rPr>
            </w:pPr>
            <w:r>
              <w:rPr>
                <w:rFonts w:ascii="Times New Roman" w:eastAsia="Calibri" w:hAnsi="Times New Roman" w:cs="Times New Roman"/>
                <w:sz w:val="18"/>
                <w:szCs w:val="18"/>
              </w:rPr>
              <w:t xml:space="preserve">     V</w:t>
            </w:r>
            <w:r w:rsidR="00170348" w:rsidRPr="00170348">
              <w:rPr>
                <w:rFonts w:ascii="Times New Roman" w:eastAsia="Calibri" w:hAnsi="Times New Roman" w:cs="Times New Roman"/>
                <w:sz w:val="18"/>
                <w:szCs w:val="18"/>
              </w:rPr>
              <w:t>ar</w:t>
            </w:r>
          </w:p>
        </w:tc>
        <w:tc>
          <w:tcPr>
            <w:tcW w:w="1424" w:type="dxa"/>
          </w:tcPr>
          <w:p w:rsidR="00170348" w:rsidRPr="00170348" w:rsidRDefault="00170348" w:rsidP="00FD62C7">
            <w:pPr>
              <w:spacing w:line="360" w:lineRule="auto"/>
              <w:cnfStyle w:val="000000000000"/>
              <w:rPr>
                <w:rFonts w:ascii="Times New Roman" w:eastAsia="Calibri" w:hAnsi="Times New Roman" w:cs="Times New Roman"/>
                <w:sz w:val="18"/>
                <w:szCs w:val="18"/>
              </w:rPr>
            </w:pPr>
            <w:r w:rsidRPr="00170348">
              <w:rPr>
                <w:rFonts w:ascii="Times New Roman" w:eastAsia="Calibri" w:hAnsi="Times New Roman" w:cs="Times New Roman"/>
                <w:sz w:val="18"/>
                <w:szCs w:val="18"/>
              </w:rPr>
              <w:t>103        %84,4</w:t>
            </w:r>
          </w:p>
          <w:p w:rsidR="00170348" w:rsidRPr="00170348" w:rsidRDefault="00170348" w:rsidP="006F719C">
            <w:pPr>
              <w:spacing w:line="360" w:lineRule="auto"/>
              <w:jc w:val="center"/>
              <w:cnfStyle w:val="000000000000"/>
              <w:rPr>
                <w:rFonts w:ascii="Times New Roman" w:eastAsia="Calibri" w:hAnsi="Times New Roman" w:cs="Times New Roman"/>
                <w:sz w:val="18"/>
                <w:szCs w:val="18"/>
              </w:rPr>
            </w:pPr>
            <w:r w:rsidRPr="00170348">
              <w:rPr>
                <w:rFonts w:ascii="Times New Roman" w:eastAsia="Calibri" w:hAnsi="Times New Roman" w:cs="Times New Roman"/>
                <w:sz w:val="18"/>
                <w:szCs w:val="18"/>
              </w:rPr>
              <w:t xml:space="preserve">     </w:t>
            </w:r>
          </w:p>
          <w:p w:rsidR="00170348" w:rsidRPr="00170348" w:rsidRDefault="00170348" w:rsidP="006F719C">
            <w:pPr>
              <w:spacing w:line="360" w:lineRule="auto"/>
              <w:cnfStyle w:val="000000000000"/>
              <w:rPr>
                <w:rFonts w:ascii="Times New Roman" w:eastAsia="Calibri" w:hAnsi="Times New Roman" w:cs="Times New Roman"/>
                <w:sz w:val="18"/>
                <w:szCs w:val="18"/>
              </w:rPr>
            </w:pPr>
            <w:r w:rsidRPr="00170348">
              <w:rPr>
                <w:rFonts w:ascii="Times New Roman" w:eastAsia="Calibri" w:hAnsi="Times New Roman" w:cs="Times New Roman"/>
                <w:sz w:val="18"/>
                <w:szCs w:val="18"/>
              </w:rPr>
              <w:t>19           %15,6</w:t>
            </w:r>
          </w:p>
        </w:tc>
        <w:tc>
          <w:tcPr>
            <w:tcW w:w="1434" w:type="dxa"/>
          </w:tcPr>
          <w:p w:rsidR="00170348" w:rsidRPr="00170348" w:rsidRDefault="00170348" w:rsidP="006F719C">
            <w:pPr>
              <w:spacing w:line="360" w:lineRule="auto"/>
              <w:jc w:val="center"/>
              <w:cnfStyle w:val="000000000000"/>
              <w:rPr>
                <w:rFonts w:ascii="Times New Roman" w:eastAsia="Calibri" w:hAnsi="Times New Roman" w:cs="Times New Roman"/>
                <w:sz w:val="18"/>
                <w:szCs w:val="18"/>
              </w:rPr>
            </w:pPr>
            <w:r w:rsidRPr="00170348">
              <w:rPr>
                <w:rFonts w:ascii="Times New Roman" w:eastAsia="Calibri" w:hAnsi="Times New Roman" w:cs="Times New Roman"/>
                <w:sz w:val="18"/>
                <w:szCs w:val="18"/>
              </w:rPr>
              <w:t xml:space="preserve">  90          %97,8</w:t>
            </w:r>
          </w:p>
          <w:p w:rsidR="00170348" w:rsidRPr="00170348" w:rsidRDefault="00170348" w:rsidP="006F719C">
            <w:pPr>
              <w:spacing w:line="360" w:lineRule="auto"/>
              <w:cnfStyle w:val="000000000000"/>
              <w:rPr>
                <w:rFonts w:ascii="Times New Roman" w:eastAsia="Calibri" w:hAnsi="Times New Roman" w:cs="Times New Roman"/>
                <w:sz w:val="18"/>
                <w:szCs w:val="18"/>
              </w:rPr>
            </w:pPr>
          </w:p>
          <w:p w:rsidR="00170348" w:rsidRPr="00170348" w:rsidRDefault="00170348" w:rsidP="006F719C">
            <w:pPr>
              <w:spacing w:line="360" w:lineRule="auto"/>
              <w:cnfStyle w:val="000000000000"/>
              <w:rPr>
                <w:rFonts w:ascii="Times New Roman" w:eastAsia="Calibri" w:hAnsi="Times New Roman" w:cs="Times New Roman"/>
                <w:sz w:val="18"/>
                <w:szCs w:val="18"/>
              </w:rPr>
            </w:pPr>
            <w:r w:rsidRPr="00170348">
              <w:rPr>
                <w:rFonts w:ascii="Times New Roman" w:eastAsia="Calibri" w:hAnsi="Times New Roman" w:cs="Times New Roman"/>
                <w:sz w:val="18"/>
                <w:szCs w:val="18"/>
              </w:rPr>
              <w:t xml:space="preserve">    2            %2,2</w:t>
            </w:r>
          </w:p>
        </w:tc>
        <w:tc>
          <w:tcPr>
            <w:tcW w:w="1436" w:type="dxa"/>
          </w:tcPr>
          <w:p w:rsidR="00170348" w:rsidRPr="00170348" w:rsidRDefault="00170348" w:rsidP="006F719C">
            <w:pPr>
              <w:spacing w:line="360" w:lineRule="auto"/>
              <w:cnfStyle w:val="000000000000"/>
              <w:rPr>
                <w:rFonts w:ascii="Times New Roman" w:eastAsia="Calibri" w:hAnsi="Times New Roman" w:cs="Times New Roman"/>
                <w:sz w:val="18"/>
                <w:szCs w:val="18"/>
              </w:rPr>
            </w:pPr>
            <w:r w:rsidRPr="00170348">
              <w:rPr>
                <w:rFonts w:ascii="Times New Roman" w:eastAsia="Calibri" w:hAnsi="Times New Roman" w:cs="Times New Roman"/>
                <w:sz w:val="18"/>
                <w:szCs w:val="18"/>
              </w:rPr>
              <w:t xml:space="preserve">  193       %90,2</w:t>
            </w:r>
          </w:p>
          <w:p w:rsidR="00170348" w:rsidRPr="00170348" w:rsidRDefault="00170348" w:rsidP="006F719C">
            <w:pPr>
              <w:spacing w:line="360" w:lineRule="auto"/>
              <w:cnfStyle w:val="000000000000"/>
              <w:rPr>
                <w:rFonts w:ascii="Times New Roman" w:eastAsia="Calibri" w:hAnsi="Times New Roman" w:cs="Times New Roman"/>
                <w:sz w:val="18"/>
                <w:szCs w:val="18"/>
              </w:rPr>
            </w:pPr>
            <w:r w:rsidRPr="00170348">
              <w:rPr>
                <w:rFonts w:ascii="Times New Roman" w:eastAsia="Calibri" w:hAnsi="Times New Roman" w:cs="Times New Roman"/>
                <w:sz w:val="18"/>
                <w:szCs w:val="18"/>
              </w:rPr>
              <w:t xml:space="preserve">          </w:t>
            </w:r>
          </w:p>
          <w:p w:rsidR="00170348" w:rsidRPr="00170348" w:rsidRDefault="00170348" w:rsidP="006F719C">
            <w:pPr>
              <w:spacing w:line="360" w:lineRule="auto"/>
              <w:cnfStyle w:val="000000000000"/>
              <w:rPr>
                <w:rFonts w:ascii="Times New Roman" w:eastAsia="Calibri" w:hAnsi="Times New Roman" w:cs="Times New Roman"/>
                <w:sz w:val="18"/>
                <w:szCs w:val="18"/>
              </w:rPr>
            </w:pPr>
            <w:r w:rsidRPr="00170348">
              <w:rPr>
                <w:rFonts w:ascii="Times New Roman" w:eastAsia="Calibri" w:hAnsi="Times New Roman" w:cs="Times New Roman"/>
                <w:sz w:val="18"/>
                <w:szCs w:val="18"/>
              </w:rPr>
              <w:t xml:space="preserve">   21        %9,8</w:t>
            </w:r>
          </w:p>
        </w:tc>
        <w:tc>
          <w:tcPr>
            <w:tcW w:w="1257" w:type="dxa"/>
          </w:tcPr>
          <w:p w:rsidR="00170348" w:rsidRDefault="00170348" w:rsidP="006F719C">
            <w:pPr>
              <w:spacing w:line="360" w:lineRule="auto"/>
              <w:cnfStyle w:val="000000000000"/>
              <w:rPr>
                <w:rFonts w:ascii="Times New Roman" w:eastAsia="Calibri" w:hAnsi="Times New Roman" w:cs="Times New Roman"/>
                <w:sz w:val="18"/>
                <w:szCs w:val="18"/>
              </w:rPr>
            </w:pPr>
            <w:r>
              <w:rPr>
                <w:rFonts w:ascii="Times New Roman" w:eastAsia="Calibri" w:hAnsi="Times New Roman" w:cs="Times New Roman"/>
                <w:sz w:val="18"/>
                <w:szCs w:val="18"/>
              </w:rPr>
              <w:t xml:space="preserve">  </w:t>
            </w:r>
          </w:p>
          <w:p w:rsidR="00170348" w:rsidRPr="00170348" w:rsidRDefault="00170348" w:rsidP="006F719C">
            <w:pPr>
              <w:spacing w:line="360" w:lineRule="auto"/>
              <w:cnfStyle w:val="000000000000"/>
              <w:rPr>
                <w:rFonts w:ascii="Times New Roman" w:eastAsia="Calibri" w:hAnsi="Times New Roman" w:cs="Times New Roman"/>
                <w:b/>
                <w:sz w:val="18"/>
                <w:szCs w:val="18"/>
              </w:rPr>
            </w:pPr>
            <w:r>
              <w:rPr>
                <w:rFonts w:ascii="Times New Roman" w:eastAsia="Calibri" w:hAnsi="Times New Roman" w:cs="Times New Roman"/>
                <w:sz w:val="18"/>
                <w:szCs w:val="18"/>
              </w:rPr>
              <w:t xml:space="preserve">       </w:t>
            </w:r>
            <w:r w:rsidRPr="00170348">
              <w:rPr>
                <w:rFonts w:ascii="Times New Roman" w:eastAsia="Calibri" w:hAnsi="Times New Roman" w:cs="Times New Roman"/>
                <w:b/>
                <w:sz w:val="18"/>
                <w:szCs w:val="18"/>
              </w:rPr>
              <w:t>&lt;0,001</w:t>
            </w:r>
          </w:p>
        </w:tc>
      </w:tr>
      <w:tr w:rsidR="00170348" w:rsidRPr="00170348" w:rsidTr="00170348">
        <w:trPr>
          <w:cnfStyle w:val="000000100000"/>
        </w:trPr>
        <w:tc>
          <w:tcPr>
            <w:cnfStyle w:val="001000000000"/>
            <w:tcW w:w="1712" w:type="dxa"/>
            <w:gridSpan w:val="2"/>
            <w:vAlign w:val="center"/>
          </w:tcPr>
          <w:p w:rsidR="00170348" w:rsidRPr="00170348" w:rsidRDefault="00170348" w:rsidP="006F719C">
            <w:pPr>
              <w:spacing w:line="360" w:lineRule="auto"/>
              <w:jc w:val="both"/>
              <w:rPr>
                <w:rFonts w:ascii="Times New Roman" w:eastAsia="Calibri" w:hAnsi="Times New Roman" w:cs="Times New Roman"/>
                <w:sz w:val="18"/>
                <w:szCs w:val="18"/>
              </w:rPr>
            </w:pPr>
            <w:r w:rsidRPr="00170348">
              <w:rPr>
                <w:rFonts w:ascii="Times New Roman" w:eastAsia="Calibri" w:hAnsi="Times New Roman" w:cs="Times New Roman"/>
                <w:sz w:val="18"/>
                <w:szCs w:val="18"/>
              </w:rPr>
              <w:t>Toplam</w:t>
            </w:r>
          </w:p>
        </w:tc>
        <w:tc>
          <w:tcPr>
            <w:tcW w:w="1173" w:type="dxa"/>
          </w:tcPr>
          <w:p w:rsidR="00170348" w:rsidRPr="00170348" w:rsidRDefault="00170348" w:rsidP="006F719C">
            <w:pPr>
              <w:spacing w:line="360" w:lineRule="auto"/>
              <w:cnfStyle w:val="000000100000"/>
              <w:rPr>
                <w:rFonts w:ascii="Times New Roman" w:eastAsia="Calibri" w:hAnsi="Times New Roman" w:cs="Times New Roman"/>
                <w:sz w:val="18"/>
                <w:szCs w:val="18"/>
              </w:rPr>
            </w:pPr>
          </w:p>
        </w:tc>
        <w:tc>
          <w:tcPr>
            <w:tcW w:w="1424" w:type="dxa"/>
          </w:tcPr>
          <w:p w:rsidR="00170348" w:rsidRPr="00170348" w:rsidRDefault="00170348" w:rsidP="006F719C">
            <w:pPr>
              <w:spacing w:line="360" w:lineRule="auto"/>
              <w:cnfStyle w:val="000000100000"/>
              <w:rPr>
                <w:rFonts w:ascii="Times New Roman" w:eastAsia="Calibri" w:hAnsi="Times New Roman" w:cs="Times New Roman"/>
                <w:sz w:val="18"/>
                <w:szCs w:val="18"/>
              </w:rPr>
            </w:pPr>
            <w:r w:rsidRPr="00170348">
              <w:rPr>
                <w:rFonts w:ascii="Times New Roman" w:eastAsia="Calibri" w:hAnsi="Times New Roman" w:cs="Times New Roman"/>
                <w:sz w:val="18"/>
                <w:szCs w:val="18"/>
              </w:rPr>
              <w:t>122         %100</w:t>
            </w:r>
          </w:p>
        </w:tc>
        <w:tc>
          <w:tcPr>
            <w:tcW w:w="1434" w:type="dxa"/>
          </w:tcPr>
          <w:p w:rsidR="00170348" w:rsidRPr="00170348" w:rsidRDefault="00170348" w:rsidP="006F719C">
            <w:pPr>
              <w:spacing w:line="360" w:lineRule="auto"/>
              <w:cnfStyle w:val="000000100000"/>
              <w:rPr>
                <w:rFonts w:ascii="Times New Roman" w:eastAsia="Calibri" w:hAnsi="Times New Roman" w:cs="Times New Roman"/>
                <w:sz w:val="18"/>
                <w:szCs w:val="18"/>
              </w:rPr>
            </w:pPr>
            <w:r w:rsidRPr="00170348">
              <w:rPr>
                <w:rFonts w:ascii="Times New Roman" w:eastAsia="Calibri" w:hAnsi="Times New Roman" w:cs="Times New Roman"/>
                <w:sz w:val="18"/>
                <w:szCs w:val="18"/>
              </w:rPr>
              <w:t xml:space="preserve">    92</w:t>
            </w:r>
            <w:r>
              <w:rPr>
                <w:rFonts w:ascii="Times New Roman" w:eastAsia="Calibri" w:hAnsi="Times New Roman" w:cs="Times New Roman"/>
                <w:sz w:val="18"/>
                <w:szCs w:val="18"/>
              </w:rPr>
              <w:t xml:space="preserve">         </w:t>
            </w:r>
            <w:r w:rsidRPr="00170348">
              <w:rPr>
                <w:rFonts w:ascii="Times New Roman" w:eastAsia="Calibri" w:hAnsi="Times New Roman" w:cs="Times New Roman"/>
                <w:sz w:val="18"/>
                <w:szCs w:val="18"/>
              </w:rPr>
              <w:t>%100</w:t>
            </w:r>
          </w:p>
        </w:tc>
        <w:tc>
          <w:tcPr>
            <w:tcW w:w="1436" w:type="dxa"/>
          </w:tcPr>
          <w:p w:rsidR="00170348" w:rsidRPr="00170348" w:rsidRDefault="00170348" w:rsidP="006F719C">
            <w:pPr>
              <w:spacing w:line="360" w:lineRule="auto"/>
              <w:cnfStyle w:val="000000100000"/>
              <w:rPr>
                <w:rFonts w:ascii="Times New Roman" w:eastAsia="Calibri" w:hAnsi="Times New Roman" w:cs="Times New Roman"/>
                <w:sz w:val="18"/>
                <w:szCs w:val="18"/>
              </w:rPr>
            </w:pPr>
            <w:r w:rsidRPr="00170348">
              <w:rPr>
                <w:rFonts w:ascii="Times New Roman" w:eastAsia="Calibri" w:hAnsi="Times New Roman" w:cs="Times New Roman"/>
                <w:sz w:val="18"/>
                <w:szCs w:val="18"/>
              </w:rPr>
              <w:t xml:space="preserve">  214       %100</w:t>
            </w:r>
          </w:p>
        </w:tc>
        <w:tc>
          <w:tcPr>
            <w:tcW w:w="1257" w:type="dxa"/>
          </w:tcPr>
          <w:p w:rsidR="00170348" w:rsidRPr="00170348" w:rsidRDefault="00170348" w:rsidP="006F719C">
            <w:pPr>
              <w:spacing w:line="360" w:lineRule="auto"/>
              <w:cnfStyle w:val="000000100000"/>
              <w:rPr>
                <w:rFonts w:ascii="Times New Roman" w:eastAsia="Calibri" w:hAnsi="Times New Roman" w:cs="Times New Roman"/>
                <w:sz w:val="18"/>
                <w:szCs w:val="18"/>
              </w:rPr>
            </w:pPr>
          </w:p>
        </w:tc>
      </w:tr>
    </w:tbl>
    <w:p w:rsidR="006F719C" w:rsidRDefault="006F719C" w:rsidP="006F719C">
      <w:pPr>
        <w:jc w:val="both"/>
        <w:rPr>
          <w:rFonts w:ascii="Times New Roman" w:eastAsia="Calibri" w:hAnsi="Times New Roman" w:cs="Times New Roman"/>
          <w:sz w:val="24"/>
          <w:szCs w:val="24"/>
        </w:rPr>
      </w:pPr>
    </w:p>
    <w:p w:rsidR="006F719C" w:rsidRDefault="006F719C" w:rsidP="006F719C">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Araştırma grubunda cinsiyete göre kalça kırığı olma durumu karşılaştırıldığında kadın cinsiyette kalça kırığı öyküsünün anlamlı oranda yüksek olduğu saptanmıştır (p &lt;0,001</w:t>
      </w:r>
      <w:r w:rsidR="008E6A2B">
        <w:rPr>
          <w:rFonts w:ascii="Times New Roman" w:eastAsia="Calibri" w:hAnsi="Times New Roman" w:cs="Times New Roman"/>
          <w:sz w:val="24"/>
          <w:szCs w:val="24"/>
        </w:rPr>
        <w:t>; Tablo-19</w:t>
      </w:r>
      <w:r>
        <w:rPr>
          <w:rFonts w:ascii="Times New Roman" w:eastAsia="Calibri" w:hAnsi="Times New Roman" w:cs="Times New Roman"/>
          <w:sz w:val="24"/>
          <w:szCs w:val="24"/>
        </w:rPr>
        <w:t>).</w:t>
      </w:r>
    </w:p>
    <w:p w:rsidR="006F719C" w:rsidRDefault="006F719C" w:rsidP="006F719C">
      <w:pPr>
        <w:jc w:val="both"/>
        <w:rPr>
          <w:rFonts w:ascii="Times New Roman" w:eastAsia="Calibri" w:hAnsi="Times New Roman" w:cs="Times New Roman"/>
          <w:sz w:val="24"/>
          <w:szCs w:val="24"/>
        </w:rPr>
      </w:pPr>
    </w:p>
    <w:tbl>
      <w:tblPr>
        <w:tblStyle w:val="DzTablo21"/>
        <w:tblW w:w="0" w:type="auto"/>
        <w:tblLook w:val="04A0"/>
      </w:tblPr>
      <w:tblGrid>
        <w:gridCol w:w="1789"/>
        <w:gridCol w:w="216"/>
        <w:gridCol w:w="1428"/>
        <w:gridCol w:w="1759"/>
        <w:gridCol w:w="1659"/>
        <w:gridCol w:w="1585"/>
      </w:tblGrid>
      <w:tr w:rsidR="006F719C" w:rsidTr="006F719C">
        <w:trPr>
          <w:cnfStyle w:val="100000000000"/>
        </w:trPr>
        <w:tc>
          <w:tcPr>
            <w:cnfStyle w:val="001000000000"/>
            <w:tcW w:w="7506" w:type="dxa"/>
            <w:gridSpan w:val="5"/>
          </w:tcPr>
          <w:p w:rsidR="006F719C" w:rsidRPr="007E27FE" w:rsidRDefault="006F719C" w:rsidP="006F719C">
            <w:pPr>
              <w:spacing w:line="360" w:lineRule="auto"/>
              <w:rPr>
                <w:rFonts w:ascii="Times New Roman" w:eastAsia="Calibri" w:hAnsi="Times New Roman" w:cs="Times New Roman"/>
              </w:rPr>
            </w:pPr>
            <w:r>
              <w:rPr>
                <w:rFonts w:ascii="Times New Roman" w:eastAsia="Calibri" w:hAnsi="Times New Roman" w:cs="Times New Roman"/>
              </w:rPr>
              <w:t>Tablo 20. Araştırma grubunda kalça kırığı ile bazı parametrelerin karşılaştırılması</w:t>
            </w:r>
          </w:p>
        </w:tc>
        <w:tc>
          <w:tcPr>
            <w:tcW w:w="1782" w:type="dxa"/>
          </w:tcPr>
          <w:p w:rsidR="006F719C" w:rsidRDefault="006F719C" w:rsidP="006F719C">
            <w:pPr>
              <w:spacing w:line="360" w:lineRule="auto"/>
              <w:cnfStyle w:val="100000000000"/>
              <w:rPr>
                <w:rFonts w:ascii="Times New Roman" w:eastAsia="Calibri" w:hAnsi="Times New Roman" w:cs="Times New Roman"/>
              </w:rPr>
            </w:pPr>
          </w:p>
        </w:tc>
      </w:tr>
      <w:tr w:rsidR="006F719C" w:rsidTr="006F719C">
        <w:trPr>
          <w:cnfStyle w:val="000000100000"/>
        </w:trPr>
        <w:tc>
          <w:tcPr>
            <w:cnfStyle w:val="001000000000"/>
            <w:tcW w:w="1983" w:type="dxa"/>
          </w:tcPr>
          <w:p w:rsidR="006F719C" w:rsidRPr="007E27FE" w:rsidRDefault="006F719C" w:rsidP="006F719C">
            <w:pPr>
              <w:spacing w:line="360" w:lineRule="auto"/>
              <w:jc w:val="center"/>
              <w:rPr>
                <w:rFonts w:ascii="Times New Roman" w:eastAsia="Calibri" w:hAnsi="Times New Roman" w:cs="Times New Roman"/>
              </w:rPr>
            </w:pPr>
          </w:p>
        </w:tc>
        <w:tc>
          <w:tcPr>
            <w:tcW w:w="1831" w:type="dxa"/>
            <w:gridSpan w:val="2"/>
          </w:tcPr>
          <w:p w:rsidR="006F719C" w:rsidRPr="007E27FE" w:rsidRDefault="006F719C" w:rsidP="006F719C">
            <w:pPr>
              <w:spacing w:line="360" w:lineRule="auto"/>
              <w:jc w:val="center"/>
              <w:cnfStyle w:val="000000100000"/>
              <w:rPr>
                <w:rFonts w:ascii="Times New Roman" w:eastAsia="Calibri" w:hAnsi="Times New Roman" w:cs="Times New Roman"/>
                <w:b/>
              </w:rPr>
            </w:pPr>
            <w:r>
              <w:rPr>
                <w:rFonts w:ascii="Times New Roman" w:eastAsia="Calibri" w:hAnsi="Times New Roman" w:cs="Times New Roman"/>
                <w:b/>
              </w:rPr>
              <w:t>Kalça kırığı</w:t>
            </w:r>
          </w:p>
        </w:tc>
        <w:tc>
          <w:tcPr>
            <w:tcW w:w="1838" w:type="dxa"/>
          </w:tcPr>
          <w:p w:rsidR="006F719C" w:rsidRPr="007E27FE" w:rsidRDefault="006F719C" w:rsidP="006F719C">
            <w:pPr>
              <w:spacing w:line="360" w:lineRule="auto"/>
              <w:jc w:val="center"/>
              <w:cnfStyle w:val="000000100000"/>
              <w:rPr>
                <w:rFonts w:ascii="Times New Roman" w:eastAsia="Calibri" w:hAnsi="Times New Roman" w:cs="Times New Roman"/>
                <w:b/>
              </w:rPr>
            </w:pPr>
            <w:r>
              <w:rPr>
                <w:rFonts w:ascii="Times New Roman" w:eastAsia="Calibri" w:hAnsi="Times New Roman" w:cs="Times New Roman"/>
                <w:b/>
              </w:rPr>
              <w:t>A.O±S.S</w:t>
            </w:r>
          </w:p>
        </w:tc>
        <w:tc>
          <w:tcPr>
            <w:tcW w:w="1854" w:type="dxa"/>
          </w:tcPr>
          <w:p w:rsidR="006F719C" w:rsidRPr="007E27FE" w:rsidRDefault="006F719C" w:rsidP="006F719C">
            <w:pPr>
              <w:spacing w:line="360" w:lineRule="auto"/>
              <w:jc w:val="center"/>
              <w:cnfStyle w:val="000000100000"/>
              <w:rPr>
                <w:rFonts w:ascii="Times New Roman" w:eastAsia="Calibri" w:hAnsi="Times New Roman" w:cs="Times New Roman"/>
                <w:b/>
              </w:rPr>
            </w:pPr>
            <w:r>
              <w:rPr>
                <w:rFonts w:ascii="Times New Roman" w:eastAsia="Calibri" w:hAnsi="Times New Roman" w:cs="Times New Roman"/>
                <w:b/>
              </w:rPr>
              <w:t>Med (min-maks)</w:t>
            </w:r>
          </w:p>
        </w:tc>
        <w:tc>
          <w:tcPr>
            <w:tcW w:w="1782" w:type="dxa"/>
          </w:tcPr>
          <w:p w:rsidR="006F719C" w:rsidRDefault="006F719C" w:rsidP="006F719C">
            <w:pPr>
              <w:spacing w:line="360" w:lineRule="auto"/>
              <w:jc w:val="center"/>
              <w:cnfStyle w:val="000000100000"/>
              <w:rPr>
                <w:rFonts w:ascii="Times New Roman" w:eastAsia="Calibri" w:hAnsi="Times New Roman" w:cs="Times New Roman"/>
                <w:b/>
              </w:rPr>
            </w:pPr>
            <w:r>
              <w:rPr>
                <w:rFonts w:ascii="Times New Roman" w:eastAsia="Calibri" w:hAnsi="Times New Roman" w:cs="Times New Roman"/>
                <w:b/>
              </w:rPr>
              <w:t>p</w:t>
            </w:r>
          </w:p>
        </w:tc>
      </w:tr>
      <w:tr w:rsidR="006F719C" w:rsidTr="006F719C">
        <w:tc>
          <w:tcPr>
            <w:cnfStyle w:val="001000000000"/>
            <w:tcW w:w="2230" w:type="dxa"/>
            <w:gridSpan w:val="2"/>
            <w:vAlign w:val="center"/>
          </w:tcPr>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Yaş</w:t>
            </w:r>
          </w:p>
          <w:p w:rsidR="006F719C" w:rsidRDefault="006F719C" w:rsidP="006F719C">
            <w:pPr>
              <w:spacing w:line="360" w:lineRule="auto"/>
              <w:jc w:val="center"/>
              <w:rPr>
                <w:rFonts w:ascii="Times New Roman" w:eastAsia="Calibri" w:hAnsi="Times New Roman" w:cs="Times New Roman"/>
              </w:rPr>
            </w:pPr>
          </w:p>
        </w:tc>
        <w:tc>
          <w:tcPr>
            <w:tcW w:w="1584" w:type="dxa"/>
          </w:tcPr>
          <w:p w:rsidR="006F719C" w:rsidRPr="007E27FE" w:rsidRDefault="00F179B8" w:rsidP="006F719C">
            <w:pPr>
              <w:spacing w:line="360" w:lineRule="auto"/>
              <w:cnfStyle w:val="000000000000"/>
              <w:rPr>
                <w:rFonts w:ascii="Times New Roman" w:eastAsia="Calibri" w:hAnsi="Times New Roman" w:cs="Times New Roman"/>
              </w:rPr>
            </w:pPr>
            <w:r>
              <w:rPr>
                <w:rFonts w:ascii="Times New Roman" w:eastAsia="Calibri" w:hAnsi="Times New Roman" w:cs="Times New Roman"/>
              </w:rPr>
              <w:t>Y</w:t>
            </w:r>
            <w:r w:rsidR="006F719C">
              <w:rPr>
                <w:rFonts w:ascii="Times New Roman" w:eastAsia="Calibri" w:hAnsi="Times New Roman" w:cs="Times New Roman"/>
              </w:rPr>
              <w:t>ok</w:t>
            </w:r>
          </w:p>
          <w:p w:rsidR="006F719C" w:rsidRDefault="00F179B8" w:rsidP="006F719C">
            <w:pPr>
              <w:spacing w:line="360" w:lineRule="auto"/>
              <w:cnfStyle w:val="000000000000"/>
              <w:rPr>
                <w:rFonts w:ascii="Times New Roman" w:eastAsia="Calibri" w:hAnsi="Times New Roman" w:cs="Times New Roman"/>
              </w:rPr>
            </w:pPr>
            <w:r>
              <w:rPr>
                <w:rFonts w:ascii="Times New Roman" w:eastAsia="Calibri" w:hAnsi="Times New Roman" w:cs="Times New Roman"/>
              </w:rPr>
              <w:t>V</w:t>
            </w:r>
            <w:r w:rsidR="006F719C">
              <w:rPr>
                <w:rFonts w:ascii="Times New Roman" w:eastAsia="Calibri" w:hAnsi="Times New Roman" w:cs="Times New Roman"/>
              </w:rPr>
              <w:t>ar</w:t>
            </w:r>
          </w:p>
        </w:tc>
        <w:tc>
          <w:tcPr>
            <w:tcW w:w="1838" w:type="dxa"/>
          </w:tcPr>
          <w:p w:rsidR="006F719C" w:rsidRPr="007E27FE"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70,36</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11,73</w:t>
            </w:r>
          </w:p>
          <w:p w:rsidR="006F719C"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79,19</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7,42</w:t>
            </w:r>
          </w:p>
        </w:tc>
        <w:tc>
          <w:tcPr>
            <w:tcW w:w="1854" w:type="dxa"/>
          </w:tcPr>
          <w:p w:rsidR="006F719C" w:rsidRPr="007E27FE"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71 (36-108)</w:t>
            </w:r>
          </w:p>
          <w:p w:rsidR="006F719C"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79 (61-90)</w:t>
            </w:r>
          </w:p>
        </w:tc>
        <w:tc>
          <w:tcPr>
            <w:tcW w:w="1782" w:type="dxa"/>
          </w:tcPr>
          <w:p w:rsidR="006F719C" w:rsidRPr="00C359F8" w:rsidRDefault="00C359F8" w:rsidP="006F719C">
            <w:pPr>
              <w:spacing w:line="360" w:lineRule="auto"/>
              <w:cnfStyle w:val="000000000000"/>
              <w:rPr>
                <w:rFonts w:ascii="Times New Roman" w:eastAsia="Calibri" w:hAnsi="Times New Roman" w:cs="Times New Roman"/>
                <w:b/>
              </w:rPr>
            </w:pPr>
            <w:r>
              <w:rPr>
                <w:rFonts w:ascii="Times New Roman" w:eastAsia="Calibri" w:hAnsi="Times New Roman" w:cs="Times New Roman"/>
              </w:rPr>
              <w:t xml:space="preserve">        </w:t>
            </w:r>
            <w:r w:rsidR="006F719C" w:rsidRPr="00C359F8">
              <w:rPr>
                <w:rFonts w:ascii="Times New Roman" w:eastAsia="Calibri" w:hAnsi="Times New Roman" w:cs="Times New Roman"/>
                <w:b/>
              </w:rPr>
              <w:t>0,001</w:t>
            </w:r>
          </w:p>
        </w:tc>
      </w:tr>
      <w:tr w:rsidR="006F719C" w:rsidTr="006F719C">
        <w:trPr>
          <w:cnfStyle w:val="000000100000"/>
        </w:trPr>
        <w:tc>
          <w:tcPr>
            <w:cnfStyle w:val="001000000000"/>
            <w:tcW w:w="2230" w:type="dxa"/>
            <w:gridSpan w:val="2"/>
          </w:tcPr>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Vitamin D</w:t>
            </w:r>
          </w:p>
        </w:tc>
        <w:tc>
          <w:tcPr>
            <w:tcW w:w="1584" w:type="dxa"/>
          </w:tcPr>
          <w:p w:rsidR="006F719C" w:rsidRDefault="00F179B8"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rPr>
              <w:t>Y</w:t>
            </w:r>
            <w:r w:rsidR="006F719C">
              <w:rPr>
                <w:rFonts w:ascii="Times New Roman" w:eastAsia="Calibri" w:hAnsi="Times New Roman" w:cs="Times New Roman"/>
              </w:rPr>
              <w:t>ok</w:t>
            </w:r>
          </w:p>
          <w:p w:rsidR="006F719C" w:rsidRDefault="00F179B8"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rPr>
              <w:t>V</w:t>
            </w:r>
            <w:r w:rsidR="006F719C">
              <w:rPr>
                <w:rFonts w:ascii="Times New Roman" w:eastAsia="Calibri" w:hAnsi="Times New Roman" w:cs="Times New Roman"/>
              </w:rPr>
              <w:t>ar</w:t>
            </w:r>
          </w:p>
        </w:tc>
        <w:tc>
          <w:tcPr>
            <w:tcW w:w="1838" w:type="dxa"/>
          </w:tcPr>
          <w:p w:rsidR="006F719C" w:rsidRDefault="006F719C" w:rsidP="006F719C">
            <w:pPr>
              <w:spacing w:line="360" w:lineRule="auto"/>
              <w:jc w:val="center"/>
              <w:cnfStyle w:val="000000100000"/>
              <w:rPr>
                <w:rFonts w:ascii="Times New Roman" w:eastAsia="Calibri" w:hAnsi="Times New Roman" w:cs="Times New Roman"/>
                <w:sz w:val="24"/>
                <w:szCs w:val="24"/>
              </w:rPr>
            </w:pPr>
            <w:r>
              <w:rPr>
                <w:rFonts w:ascii="Times New Roman" w:eastAsia="Calibri" w:hAnsi="Times New Roman" w:cs="Times New Roman"/>
              </w:rPr>
              <w:t>15,31</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11,96</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sz w:val="24"/>
                <w:szCs w:val="24"/>
              </w:rPr>
              <w:t>13,77</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7,8</w:t>
            </w:r>
          </w:p>
        </w:tc>
        <w:tc>
          <w:tcPr>
            <w:tcW w:w="1854" w:type="dxa"/>
          </w:tcPr>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11,6 (2,7-87,3)</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13,1 (3,3-34,9)</w:t>
            </w:r>
          </w:p>
        </w:tc>
        <w:tc>
          <w:tcPr>
            <w:tcW w:w="1782" w:type="dxa"/>
          </w:tcPr>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0,982</w:t>
            </w:r>
          </w:p>
        </w:tc>
      </w:tr>
      <w:tr w:rsidR="006F719C" w:rsidTr="006F719C">
        <w:tc>
          <w:tcPr>
            <w:cnfStyle w:val="001000000000"/>
            <w:tcW w:w="2230" w:type="dxa"/>
            <w:gridSpan w:val="2"/>
          </w:tcPr>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Ca</w:t>
            </w:r>
          </w:p>
        </w:tc>
        <w:tc>
          <w:tcPr>
            <w:tcW w:w="1584" w:type="dxa"/>
          </w:tcPr>
          <w:p w:rsidR="006F719C" w:rsidRDefault="00F179B8" w:rsidP="006F719C">
            <w:pPr>
              <w:spacing w:line="360" w:lineRule="auto"/>
              <w:cnfStyle w:val="000000000000"/>
              <w:rPr>
                <w:rFonts w:ascii="Times New Roman" w:eastAsia="Calibri" w:hAnsi="Times New Roman" w:cs="Times New Roman"/>
              </w:rPr>
            </w:pPr>
            <w:r>
              <w:rPr>
                <w:rFonts w:ascii="Times New Roman" w:eastAsia="Calibri" w:hAnsi="Times New Roman" w:cs="Times New Roman"/>
              </w:rPr>
              <w:t>Y</w:t>
            </w:r>
            <w:r w:rsidR="006F719C">
              <w:rPr>
                <w:rFonts w:ascii="Times New Roman" w:eastAsia="Calibri" w:hAnsi="Times New Roman" w:cs="Times New Roman"/>
              </w:rPr>
              <w:t>ok</w:t>
            </w:r>
          </w:p>
          <w:p w:rsidR="006F719C" w:rsidRDefault="00F179B8" w:rsidP="006F719C">
            <w:pPr>
              <w:spacing w:line="360" w:lineRule="auto"/>
              <w:cnfStyle w:val="000000000000"/>
              <w:rPr>
                <w:rFonts w:ascii="Times New Roman" w:eastAsia="Calibri" w:hAnsi="Times New Roman" w:cs="Times New Roman"/>
              </w:rPr>
            </w:pPr>
            <w:r>
              <w:rPr>
                <w:rFonts w:ascii="Times New Roman" w:eastAsia="Calibri" w:hAnsi="Times New Roman" w:cs="Times New Roman"/>
              </w:rPr>
              <w:t>V</w:t>
            </w:r>
            <w:r w:rsidR="006F719C">
              <w:rPr>
                <w:rFonts w:ascii="Times New Roman" w:eastAsia="Calibri" w:hAnsi="Times New Roman" w:cs="Times New Roman"/>
              </w:rPr>
              <w:t>ar</w:t>
            </w:r>
          </w:p>
        </w:tc>
        <w:tc>
          <w:tcPr>
            <w:tcW w:w="1838" w:type="dxa"/>
          </w:tcPr>
          <w:p w:rsidR="006F719C" w:rsidRDefault="006F719C" w:rsidP="006F719C">
            <w:pPr>
              <w:spacing w:line="360" w:lineRule="auto"/>
              <w:jc w:val="center"/>
              <w:cnfStyle w:val="000000000000"/>
              <w:rPr>
                <w:rFonts w:ascii="Times New Roman" w:eastAsia="Calibri" w:hAnsi="Times New Roman" w:cs="Times New Roman"/>
                <w:sz w:val="24"/>
                <w:szCs w:val="24"/>
              </w:rPr>
            </w:pPr>
            <w:r>
              <w:rPr>
                <w:rFonts w:ascii="Times New Roman" w:eastAsia="Calibri" w:hAnsi="Times New Roman" w:cs="Times New Roman"/>
              </w:rPr>
              <w:t>9,07</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0,57</w:t>
            </w:r>
          </w:p>
          <w:p w:rsidR="006F719C"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sz w:val="24"/>
                <w:szCs w:val="24"/>
              </w:rPr>
              <w:t>8,88</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0,49</w:t>
            </w:r>
          </w:p>
        </w:tc>
        <w:tc>
          <w:tcPr>
            <w:tcW w:w="1854" w:type="dxa"/>
          </w:tcPr>
          <w:p w:rsidR="006F719C"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9,1 (7,2-10,5)</w:t>
            </w:r>
          </w:p>
          <w:p w:rsidR="006F719C"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9 (8,1-9,6)</w:t>
            </w:r>
          </w:p>
        </w:tc>
        <w:tc>
          <w:tcPr>
            <w:tcW w:w="1782" w:type="dxa"/>
          </w:tcPr>
          <w:p w:rsidR="006F719C"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0,146</w:t>
            </w:r>
          </w:p>
        </w:tc>
      </w:tr>
      <w:tr w:rsidR="006F719C" w:rsidTr="006F719C">
        <w:trPr>
          <w:cnfStyle w:val="000000100000"/>
        </w:trPr>
        <w:tc>
          <w:tcPr>
            <w:cnfStyle w:val="001000000000"/>
            <w:tcW w:w="2230" w:type="dxa"/>
            <w:gridSpan w:val="2"/>
          </w:tcPr>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Motor FIM</w:t>
            </w:r>
          </w:p>
        </w:tc>
        <w:tc>
          <w:tcPr>
            <w:tcW w:w="1584" w:type="dxa"/>
          </w:tcPr>
          <w:p w:rsidR="006F719C" w:rsidRDefault="00F179B8"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rPr>
              <w:t>Y</w:t>
            </w:r>
            <w:r w:rsidR="006F719C">
              <w:rPr>
                <w:rFonts w:ascii="Times New Roman" w:eastAsia="Calibri" w:hAnsi="Times New Roman" w:cs="Times New Roman"/>
              </w:rPr>
              <w:t>ok</w:t>
            </w:r>
          </w:p>
          <w:p w:rsidR="006F719C" w:rsidRDefault="00F179B8"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rPr>
              <w:t>V</w:t>
            </w:r>
            <w:r w:rsidR="006F719C">
              <w:rPr>
                <w:rFonts w:ascii="Times New Roman" w:eastAsia="Calibri" w:hAnsi="Times New Roman" w:cs="Times New Roman"/>
              </w:rPr>
              <w:t>ar</w:t>
            </w:r>
          </w:p>
        </w:tc>
        <w:tc>
          <w:tcPr>
            <w:tcW w:w="1838" w:type="dxa"/>
          </w:tcPr>
          <w:p w:rsidR="006F719C" w:rsidRPr="00A729D5" w:rsidRDefault="006F719C" w:rsidP="006F719C">
            <w:pPr>
              <w:spacing w:line="360" w:lineRule="auto"/>
              <w:jc w:val="center"/>
              <w:cnfStyle w:val="000000100000"/>
              <w:rPr>
                <w:rFonts w:ascii="Times New Roman" w:eastAsia="Calibri" w:hAnsi="Times New Roman" w:cs="Times New Roman"/>
                <w:sz w:val="24"/>
                <w:szCs w:val="24"/>
              </w:rPr>
            </w:pPr>
            <w:r>
              <w:rPr>
                <w:rFonts w:ascii="Times New Roman" w:eastAsia="Calibri" w:hAnsi="Times New Roman" w:cs="Times New Roman"/>
              </w:rPr>
              <w:t>51,51</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23,4</w:t>
            </w:r>
          </w:p>
          <w:p w:rsidR="006F719C" w:rsidRPr="00A729D5" w:rsidRDefault="006F719C" w:rsidP="006F719C">
            <w:pPr>
              <w:spacing w:line="360" w:lineRule="auto"/>
              <w:jc w:val="center"/>
              <w:cnfStyle w:val="000000100000"/>
              <w:rPr>
                <w:rFonts w:ascii="Times New Roman" w:eastAsia="Calibri" w:hAnsi="Times New Roman" w:cs="Times New Roman"/>
                <w:sz w:val="24"/>
                <w:szCs w:val="24"/>
              </w:rPr>
            </w:pPr>
            <w:r>
              <w:rPr>
                <w:rFonts w:ascii="Times New Roman" w:eastAsia="Calibri" w:hAnsi="Times New Roman" w:cs="Times New Roman"/>
              </w:rPr>
              <w:t>35,71</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19,82</w:t>
            </w:r>
          </w:p>
        </w:tc>
        <w:tc>
          <w:tcPr>
            <w:tcW w:w="1854" w:type="dxa"/>
          </w:tcPr>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58 (13-91)</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37 (13-86)</w:t>
            </w:r>
          </w:p>
        </w:tc>
        <w:tc>
          <w:tcPr>
            <w:tcW w:w="1782" w:type="dxa"/>
          </w:tcPr>
          <w:p w:rsidR="006F719C" w:rsidRPr="00C359F8" w:rsidRDefault="006F719C" w:rsidP="006F719C">
            <w:pPr>
              <w:spacing w:line="360" w:lineRule="auto"/>
              <w:jc w:val="center"/>
              <w:cnfStyle w:val="000000100000"/>
              <w:rPr>
                <w:rFonts w:ascii="Times New Roman" w:eastAsia="Calibri" w:hAnsi="Times New Roman" w:cs="Times New Roman"/>
                <w:b/>
              </w:rPr>
            </w:pPr>
            <w:r w:rsidRPr="00C359F8">
              <w:rPr>
                <w:rFonts w:ascii="Times New Roman" w:eastAsia="Calibri" w:hAnsi="Times New Roman" w:cs="Times New Roman"/>
                <w:b/>
              </w:rPr>
              <w:t>0,003</w:t>
            </w:r>
          </w:p>
        </w:tc>
      </w:tr>
      <w:tr w:rsidR="006F719C" w:rsidTr="006F719C">
        <w:tc>
          <w:tcPr>
            <w:cnfStyle w:val="001000000000"/>
            <w:tcW w:w="2230" w:type="dxa"/>
            <w:gridSpan w:val="2"/>
          </w:tcPr>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Kognitif FIM</w:t>
            </w:r>
          </w:p>
        </w:tc>
        <w:tc>
          <w:tcPr>
            <w:tcW w:w="1584" w:type="dxa"/>
          </w:tcPr>
          <w:p w:rsidR="006F719C" w:rsidRDefault="00F179B8" w:rsidP="006F719C">
            <w:pPr>
              <w:spacing w:line="360" w:lineRule="auto"/>
              <w:cnfStyle w:val="000000000000"/>
              <w:rPr>
                <w:rFonts w:ascii="Times New Roman" w:eastAsia="Calibri" w:hAnsi="Times New Roman" w:cs="Times New Roman"/>
              </w:rPr>
            </w:pPr>
            <w:r>
              <w:rPr>
                <w:rFonts w:ascii="Times New Roman" w:eastAsia="Calibri" w:hAnsi="Times New Roman" w:cs="Times New Roman"/>
              </w:rPr>
              <w:t>Y</w:t>
            </w:r>
            <w:r w:rsidR="006F719C">
              <w:rPr>
                <w:rFonts w:ascii="Times New Roman" w:eastAsia="Calibri" w:hAnsi="Times New Roman" w:cs="Times New Roman"/>
              </w:rPr>
              <w:t>ok</w:t>
            </w:r>
          </w:p>
          <w:p w:rsidR="006F719C" w:rsidRDefault="00F179B8" w:rsidP="006F719C">
            <w:pPr>
              <w:spacing w:line="360" w:lineRule="auto"/>
              <w:cnfStyle w:val="000000000000"/>
              <w:rPr>
                <w:rFonts w:ascii="Times New Roman" w:eastAsia="Calibri" w:hAnsi="Times New Roman" w:cs="Times New Roman"/>
              </w:rPr>
            </w:pPr>
            <w:r>
              <w:rPr>
                <w:rFonts w:ascii="Times New Roman" w:eastAsia="Calibri" w:hAnsi="Times New Roman" w:cs="Times New Roman"/>
              </w:rPr>
              <w:t>V</w:t>
            </w:r>
            <w:r w:rsidR="006F719C">
              <w:rPr>
                <w:rFonts w:ascii="Times New Roman" w:eastAsia="Calibri" w:hAnsi="Times New Roman" w:cs="Times New Roman"/>
              </w:rPr>
              <w:t>ar</w:t>
            </w:r>
          </w:p>
        </w:tc>
        <w:tc>
          <w:tcPr>
            <w:tcW w:w="1838" w:type="dxa"/>
          </w:tcPr>
          <w:p w:rsidR="006F719C" w:rsidRDefault="006F719C" w:rsidP="006F719C">
            <w:pPr>
              <w:spacing w:line="360" w:lineRule="auto"/>
              <w:jc w:val="center"/>
              <w:cnfStyle w:val="000000000000"/>
              <w:rPr>
                <w:rFonts w:ascii="Times New Roman" w:eastAsia="Calibri" w:hAnsi="Times New Roman" w:cs="Times New Roman"/>
                <w:sz w:val="24"/>
                <w:szCs w:val="24"/>
              </w:rPr>
            </w:pPr>
            <w:r>
              <w:rPr>
                <w:rFonts w:ascii="Times New Roman" w:eastAsia="Calibri" w:hAnsi="Times New Roman" w:cs="Times New Roman"/>
              </w:rPr>
              <w:t>23,7</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9,1</w:t>
            </w:r>
          </w:p>
          <w:p w:rsidR="006F719C"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sz w:val="24"/>
                <w:szCs w:val="24"/>
              </w:rPr>
              <w:t>17,76</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9,82</w:t>
            </w:r>
          </w:p>
        </w:tc>
        <w:tc>
          <w:tcPr>
            <w:tcW w:w="1854" w:type="dxa"/>
          </w:tcPr>
          <w:p w:rsidR="006F719C"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25 (5-36)</w:t>
            </w:r>
          </w:p>
          <w:p w:rsidR="006F719C" w:rsidRDefault="006F719C" w:rsidP="006F719C">
            <w:pPr>
              <w:spacing w:line="360" w:lineRule="auto"/>
              <w:jc w:val="center"/>
              <w:cnfStyle w:val="000000000000"/>
              <w:rPr>
                <w:rFonts w:ascii="Times New Roman" w:eastAsia="Calibri" w:hAnsi="Times New Roman" w:cs="Times New Roman"/>
              </w:rPr>
            </w:pPr>
            <w:r>
              <w:rPr>
                <w:rFonts w:ascii="Times New Roman" w:eastAsia="Calibri" w:hAnsi="Times New Roman" w:cs="Times New Roman"/>
              </w:rPr>
              <w:t>21 (5-32)</w:t>
            </w:r>
          </w:p>
        </w:tc>
        <w:tc>
          <w:tcPr>
            <w:tcW w:w="1782" w:type="dxa"/>
          </w:tcPr>
          <w:p w:rsidR="006F719C" w:rsidRPr="00C359F8" w:rsidRDefault="006F719C" w:rsidP="006F719C">
            <w:pPr>
              <w:spacing w:line="360" w:lineRule="auto"/>
              <w:jc w:val="center"/>
              <w:cnfStyle w:val="000000000000"/>
              <w:rPr>
                <w:rFonts w:ascii="Times New Roman" w:eastAsia="Calibri" w:hAnsi="Times New Roman" w:cs="Times New Roman"/>
                <w:b/>
              </w:rPr>
            </w:pPr>
            <w:r w:rsidRPr="00C359F8">
              <w:rPr>
                <w:rFonts w:ascii="Times New Roman" w:eastAsia="Calibri" w:hAnsi="Times New Roman" w:cs="Times New Roman"/>
                <w:b/>
              </w:rPr>
              <w:t>0,005</w:t>
            </w:r>
          </w:p>
        </w:tc>
      </w:tr>
      <w:tr w:rsidR="006F719C" w:rsidTr="006F719C">
        <w:trPr>
          <w:cnfStyle w:val="000000100000"/>
        </w:trPr>
        <w:tc>
          <w:tcPr>
            <w:cnfStyle w:val="001000000000"/>
            <w:tcW w:w="2230" w:type="dxa"/>
            <w:gridSpan w:val="2"/>
          </w:tcPr>
          <w:p w:rsidR="006F719C" w:rsidRDefault="006F719C" w:rsidP="006F719C">
            <w:pPr>
              <w:spacing w:line="360" w:lineRule="auto"/>
              <w:jc w:val="center"/>
              <w:rPr>
                <w:rFonts w:ascii="Times New Roman" w:eastAsia="Calibri" w:hAnsi="Times New Roman" w:cs="Times New Roman"/>
              </w:rPr>
            </w:pPr>
            <w:r>
              <w:rPr>
                <w:rFonts w:ascii="Times New Roman" w:eastAsia="Calibri" w:hAnsi="Times New Roman" w:cs="Times New Roman"/>
              </w:rPr>
              <w:t>Total FIM</w:t>
            </w:r>
          </w:p>
        </w:tc>
        <w:tc>
          <w:tcPr>
            <w:tcW w:w="1584" w:type="dxa"/>
          </w:tcPr>
          <w:p w:rsidR="006F719C" w:rsidRDefault="00F179B8"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rPr>
              <w:t>Y</w:t>
            </w:r>
            <w:r w:rsidR="006F719C">
              <w:rPr>
                <w:rFonts w:ascii="Times New Roman" w:eastAsia="Calibri" w:hAnsi="Times New Roman" w:cs="Times New Roman"/>
              </w:rPr>
              <w:t>ok</w:t>
            </w:r>
          </w:p>
          <w:p w:rsidR="006F719C" w:rsidRDefault="00F179B8" w:rsidP="006F719C">
            <w:pPr>
              <w:spacing w:line="360" w:lineRule="auto"/>
              <w:cnfStyle w:val="000000100000"/>
              <w:rPr>
                <w:rFonts w:ascii="Times New Roman" w:eastAsia="Calibri" w:hAnsi="Times New Roman" w:cs="Times New Roman"/>
              </w:rPr>
            </w:pPr>
            <w:r>
              <w:rPr>
                <w:rFonts w:ascii="Times New Roman" w:eastAsia="Calibri" w:hAnsi="Times New Roman" w:cs="Times New Roman"/>
              </w:rPr>
              <w:t>V</w:t>
            </w:r>
            <w:r w:rsidR="006F719C">
              <w:rPr>
                <w:rFonts w:ascii="Times New Roman" w:eastAsia="Calibri" w:hAnsi="Times New Roman" w:cs="Times New Roman"/>
              </w:rPr>
              <w:t>ar</w:t>
            </w:r>
          </w:p>
        </w:tc>
        <w:tc>
          <w:tcPr>
            <w:tcW w:w="1838" w:type="dxa"/>
          </w:tcPr>
          <w:p w:rsidR="006F719C" w:rsidRDefault="006F719C" w:rsidP="006F719C">
            <w:pPr>
              <w:spacing w:line="360" w:lineRule="auto"/>
              <w:jc w:val="center"/>
              <w:cnfStyle w:val="000000100000"/>
              <w:rPr>
                <w:rFonts w:ascii="Times New Roman" w:eastAsia="Calibri" w:hAnsi="Times New Roman" w:cs="Times New Roman"/>
                <w:sz w:val="24"/>
                <w:szCs w:val="24"/>
              </w:rPr>
            </w:pPr>
            <w:r>
              <w:rPr>
                <w:rFonts w:ascii="Times New Roman" w:eastAsia="Calibri" w:hAnsi="Times New Roman" w:cs="Times New Roman"/>
              </w:rPr>
              <w:t>75</w:t>
            </w:r>
            <w:r>
              <w:rPr>
                <w:rFonts w:ascii="Times New Roman" w:eastAsia="Calibri" w:hAnsi="Times New Roman" w:cs="Times New Roman"/>
                <w:sz w:val="24"/>
                <w:szCs w:val="24"/>
              </w:rPr>
              <w:t>,48</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30,96</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sz w:val="24"/>
                <w:szCs w:val="24"/>
              </w:rPr>
              <w:t>53,48</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26,8</w:t>
            </w:r>
          </w:p>
        </w:tc>
        <w:tc>
          <w:tcPr>
            <w:tcW w:w="1854" w:type="dxa"/>
          </w:tcPr>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82 (18-125)</w:t>
            </w:r>
          </w:p>
          <w:p w:rsidR="006F719C" w:rsidRDefault="006F719C" w:rsidP="006F719C">
            <w:pPr>
              <w:spacing w:line="360" w:lineRule="auto"/>
              <w:jc w:val="center"/>
              <w:cnfStyle w:val="000000100000"/>
              <w:rPr>
                <w:rFonts w:ascii="Times New Roman" w:eastAsia="Calibri" w:hAnsi="Times New Roman" w:cs="Times New Roman"/>
              </w:rPr>
            </w:pPr>
            <w:r>
              <w:rPr>
                <w:rFonts w:ascii="Times New Roman" w:eastAsia="Calibri" w:hAnsi="Times New Roman" w:cs="Times New Roman"/>
              </w:rPr>
              <w:t>51 (18-109)</w:t>
            </w:r>
          </w:p>
        </w:tc>
        <w:tc>
          <w:tcPr>
            <w:tcW w:w="1782" w:type="dxa"/>
          </w:tcPr>
          <w:p w:rsidR="006F719C" w:rsidRPr="00C359F8" w:rsidRDefault="006F719C" w:rsidP="006F719C">
            <w:pPr>
              <w:spacing w:line="360" w:lineRule="auto"/>
              <w:jc w:val="center"/>
              <w:cnfStyle w:val="000000100000"/>
              <w:rPr>
                <w:rFonts w:ascii="Times New Roman" w:eastAsia="Calibri" w:hAnsi="Times New Roman" w:cs="Times New Roman"/>
                <w:b/>
              </w:rPr>
            </w:pPr>
            <w:r w:rsidRPr="00C359F8">
              <w:rPr>
                <w:rFonts w:ascii="Times New Roman" w:eastAsia="Calibri" w:hAnsi="Times New Roman" w:cs="Times New Roman"/>
                <w:b/>
              </w:rPr>
              <w:t>0,002</w:t>
            </w:r>
          </w:p>
        </w:tc>
      </w:tr>
    </w:tbl>
    <w:p w:rsidR="006F719C" w:rsidRDefault="006F719C" w:rsidP="006F719C">
      <w:pPr>
        <w:jc w:val="both"/>
        <w:rPr>
          <w:rFonts w:ascii="Times New Roman" w:eastAsia="Calibri" w:hAnsi="Times New Roman" w:cs="Times New Roman"/>
          <w:sz w:val="24"/>
          <w:szCs w:val="24"/>
        </w:rPr>
      </w:pPr>
    </w:p>
    <w:p w:rsidR="006F719C" w:rsidRDefault="006F719C" w:rsidP="006F719C">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Araştırma grubundaki kişilerin kalça kırığı olma durumu ile yaşları karşılaştırıldığında kalça kırığı olmayanların yaş ortalaması 70,36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11,73 </w:t>
      </w:r>
      <w:r>
        <w:rPr>
          <w:rFonts w:ascii="Times New Roman" w:eastAsia="Calibri" w:hAnsi="Times New Roman" w:cs="Times New Roman"/>
          <w:sz w:val="24"/>
          <w:szCs w:val="24"/>
        </w:rPr>
        <w:lastRenderedPageBreak/>
        <w:t xml:space="preserve">bulunmuştur. Kalça kırığı olanlarda ise yaş ortalaması 79,19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7,42’dir. Kalça kırığı olanların yaş ortalaması anlamlı düzeyde yüksek bulunmuştur (p=0,001</w:t>
      </w:r>
      <w:r w:rsidR="001031FD">
        <w:rPr>
          <w:rFonts w:ascii="Times New Roman" w:eastAsia="Calibri" w:hAnsi="Times New Roman" w:cs="Times New Roman"/>
          <w:sz w:val="24"/>
          <w:szCs w:val="24"/>
        </w:rPr>
        <w:t>; Tablo-20</w:t>
      </w:r>
      <w:r>
        <w:rPr>
          <w:rFonts w:ascii="Times New Roman" w:eastAsia="Calibri" w:hAnsi="Times New Roman" w:cs="Times New Roman"/>
          <w:sz w:val="24"/>
          <w:szCs w:val="24"/>
        </w:rPr>
        <w:t xml:space="preserve">). Vitamin D düzeyi ile kalça kırığı ilişkisi incelendiğinde kalça kırığı olmayanların vitamin D düzeyleri ortalama 15,31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11,96 bulunmuştur. Kalça kırığı olanlarda ise 13,77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7,8 bulunmuştur. Kalça kırığı olanlarla olmayanlar arasında vitamin D düzeyleri açısından istati</w:t>
      </w:r>
      <w:r w:rsidR="004E506E">
        <w:rPr>
          <w:rFonts w:ascii="Times New Roman" w:eastAsia="Calibri" w:hAnsi="Times New Roman" w:cs="Times New Roman"/>
          <w:sz w:val="24"/>
          <w:szCs w:val="24"/>
        </w:rPr>
        <w:t>stiksel olarak anlamlı ilişki</w:t>
      </w:r>
      <w:r>
        <w:rPr>
          <w:rFonts w:ascii="Times New Roman" w:eastAsia="Calibri" w:hAnsi="Times New Roman" w:cs="Times New Roman"/>
          <w:sz w:val="24"/>
          <w:szCs w:val="24"/>
        </w:rPr>
        <w:t xml:space="preserve"> saptanmamıştır. Kalça kırığı olan bireylerle olmayanlar arasında Ca düzeyle</w:t>
      </w:r>
      <w:r w:rsidR="00E42151">
        <w:rPr>
          <w:rFonts w:ascii="Times New Roman" w:eastAsia="Calibri" w:hAnsi="Times New Roman" w:cs="Times New Roman"/>
          <w:sz w:val="24"/>
          <w:szCs w:val="24"/>
        </w:rPr>
        <w:t>ri arasında da anlamlı ilişki</w:t>
      </w:r>
      <w:r>
        <w:rPr>
          <w:rFonts w:ascii="Times New Roman" w:eastAsia="Calibri" w:hAnsi="Times New Roman" w:cs="Times New Roman"/>
          <w:sz w:val="24"/>
          <w:szCs w:val="24"/>
        </w:rPr>
        <w:t xml:space="preserve"> saptanmamıştır. Kalça kırığı olan bireylerle olmayan bireyler arasında motor, kognitif ve total FIM düzeyleri karşılaştırıldığında kalça kırığı olan bireylerin motor, kognitif ve total FIM düzeyleri anlamlı düzeyde düşük bulunmuştur (p değerleri sırasıyla 0,003, 0,005, 0,002</w:t>
      </w:r>
      <w:r w:rsidR="00AC53ED">
        <w:rPr>
          <w:rFonts w:ascii="Times New Roman" w:eastAsia="Calibri" w:hAnsi="Times New Roman" w:cs="Times New Roman"/>
          <w:sz w:val="24"/>
          <w:szCs w:val="24"/>
        </w:rPr>
        <w:t>; Tablo-20</w:t>
      </w:r>
      <w:r>
        <w:rPr>
          <w:rFonts w:ascii="Times New Roman" w:eastAsia="Calibri" w:hAnsi="Times New Roman" w:cs="Times New Roman"/>
          <w:sz w:val="24"/>
          <w:szCs w:val="24"/>
        </w:rPr>
        <w:t>).</w:t>
      </w:r>
    </w:p>
    <w:p w:rsidR="006F719C" w:rsidRDefault="006F719C" w:rsidP="006F719C">
      <w:pPr>
        <w:jc w:val="both"/>
        <w:rPr>
          <w:rFonts w:ascii="Times New Roman" w:eastAsia="Calibri" w:hAnsi="Times New Roman" w:cs="Times New Roman"/>
          <w:sz w:val="24"/>
          <w:szCs w:val="24"/>
        </w:rPr>
      </w:pPr>
    </w:p>
    <w:tbl>
      <w:tblPr>
        <w:tblStyle w:val="DzTablo21"/>
        <w:tblW w:w="0" w:type="auto"/>
        <w:tblLook w:val="04A0"/>
      </w:tblPr>
      <w:tblGrid>
        <w:gridCol w:w="1306"/>
        <w:gridCol w:w="128"/>
        <w:gridCol w:w="964"/>
        <w:gridCol w:w="1656"/>
        <w:gridCol w:w="1663"/>
        <w:gridCol w:w="1632"/>
        <w:gridCol w:w="1087"/>
      </w:tblGrid>
      <w:tr w:rsidR="00395F12" w:rsidTr="00395F12">
        <w:trPr>
          <w:cnfStyle w:val="100000000000"/>
        </w:trPr>
        <w:tc>
          <w:tcPr>
            <w:cnfStyle w:val="001000000000"/>
            <w:tcW w:w="5717" w:type="dxa"/>
            <w:gridSpan w:val="5"/>
          </w:tcPr>
          <w:p w:rsidR="00395F12" w:rsidRPr="00395F12" w:rsidRDefault="00395F12" w:rsidP="006F719C">
            <w:pPr>
              <w:spacing w:line="360" w:lineRule="auto"/>
              <w:rPr>
                <w:rFonts w:ascii="Times New Roman" w:eastAsia="Calibri" w:hAnsi="Times New Roman" w:cs="Times New Roman"/>
                <w:sz w:val="18"/>
                <w:szCs w:val="18"/>
              </w:rPr>
            </w:pPr>
            <w:r w:rsidRPr="00395F12">
              <w:rPr>
                <w:rFonts w:ascii="Times New Roman" w:eastAsia="Calibri" w:hAnsi="Times New Roman" w:cs="Times New Roman"/>
                <w:sz w:val="18"/>
                <w:szCs w:val="18"/>
              </w:rPr>
              <w:t>Tablo 21. Araştırma grubunda kalça kırığı olma durumu ile ailede kalça kırığı olma durumunun karşılaştırılması</w:t>
            </w:r>
          </w:p>
        </w:tc>
        <w:tc>
          <w:tcPr>
            <w:tcW w:w="1632" w:type="dxa"/>
          </w:tcPr>
          <w:p w:rsidR="00395F12" w:rsidRPr="00395F12" w:rsidRDefault="00395F12" w:rsidP="006F719C">
            <w:pPr>
              <w:spacing w:line="360" w:lineRule="auto"/>
              <w:cnfStyle w:val="100000000000"/>
              <w:rPr>
                <w:rFonts w:ascii="Times New Roman" w:eastAsia="Calibri" w:hAnsi="Times New Roman" w:cs="Times New Roman"/>
                <w:sz w:val="18"/>
                <w:szCs w:val="18"/>
              </w:rPr>
            </w:pPr>
          </w:p>
        </w:tc>
        <w:tc>
          <w:tcPr>
            <w:tcW w:w="1087" w:type="dxa"/>
          </w:tcPr>
          <w:p w:rsidR="00395F12" w:rsidRPr="00395F12" w:rsidRDefault="00395F12" w:rsidP="006F719C">
            <w:pPr>
              <w:spacing w:line="360" w:lineRule="auto"/>
              <w:cnfStyle w:val="100000000000"/>
              <w:rPr>
                <w:rFonts w:ascii="Times New Roman" w:eastAsia="Calibri" w:hAnsi="Times New Roman" w:cs="Times New Roman"/>
                <w:sz w:val="18"/>
                <w:szCs w:val="18"/>
              </w:rPr>
            </w:pPr>
          </w:p>
        </w:tc>
      </w:tr>
      <w:tr w:rsidR="00395F12" w:rsidTr="00395F12">
        <w:trPr>
          <w:cnfStyle w:val="000000100000"/>
        </w:trPr>
        <w:tc>
          <w:tcPr>
            <w:cnfStyle w:val="001000000000"/>
            <w:tcW w:w="1306" w:type="dxa"/>
          </w:tcPr>
          <w:p w:rsidR="00395F12" w:rsidRPr="00395F12" w:rsidRDefault="00395F12" w:rsidP="006F719C">
            <w:pPr>
              <w:spacing w:line="360" w:lineRule="auto"/>
              <w:jc w:val="center"/>
              <w:rPr>
                <w:rFonts w:ascii="Times New Roman" w:eastAsia="Calibri" w:hAnsi="Times New Roman" w:cs="Times New Roman"/>
                <w:sz w:val="18"/>
                <w:szCs w:val="18"/>
              </w:rPr>
            </w:pPr>
          </w:p>
        </w:tc>
        <w:tc>
          <w:tcPr>
            <w:tcW w:w="1092" w:type="dxa"/>
            <w:gridSpan w:val="2"/>
          </w:tcPr>
          <w:p w:rsidR="00395F12" w:rsidRPr="00395F12" w:rsidRDefault="00395F12" w:rsidP="006F719C">
            <w:pPr>
              <w:spacing w:line="360" w:lineRule="auto"/>
              <w:jc w:val="center"/>
              <w:cnfStyle w:val="000000100000"/>
              <w:rPr>
                <w:rFonts w:ascii="Times New Roman" w:eastAsia="Calibri" w:hAnsi="Times New Roman" w:cs="Times New Roman"/>
                <w:b/>
                <w:sz w:val="18"/>
                <w:szCs w:val="18"/>
              </w:rPr>
            </w:pPr>
          </w:p>
        </w:tc>
        <w:tc>
          <w:tcPr>
            <w:tcW w:w="1656" w:type="dxa"/>
          </w:tcPr>
          <w:p w:rsidR="00395F12" w:rsidRPr="00395F12" w:rsidRDefault="00395F12" w:rsidP="006F719C">
            <w:pPr>
              <w:spacing w:line="360" w:lineRule="auto"/>
              <w:jc w:val="center"/>
              <w:cnfStyle w:val="000000100000"/>
              <w:rPr>
                <w:rFonts w:ascii="Times New Roman" w:eastAsia="Calibri" w:hAnsi="Times New Roman" w:cs="Times New Roman"/>
                <w:b/>
                <w:sz w:val="18"/>
                <w:szCs w:val="18"/>
              </w:rPr>
            </w:pPr>
            <w:r w:rsidRPr="00395F12">
              <w:rPr>
                <w:rFonts w:ascii="Times New Roman" w:eastAsia="Calibri" w:hAnsi="Times New Roman" w:cs="Times New Roman"/>
                <w:b/>
                <w:sz w:val="18"/>
                <w:szCs w:val="18"/>
              </w:rPr>
              <w:t>Aile öyküsü (-)</w:t>
            </w:r>
          </w:p>
          <w:p w:rsidR="00395F12" w:rsidRDefault="00395F12" w:rsidP="00395F12">
            <w:pPr>
              <w:spacing w:line="360" w:lineRule="auto"/>
              <w:jc w:val="center"/>
              <w:cnfStyle w:val="000000100000"/>
              <w:rPr>
                <w:rFonts w:ascii="Times New Roman" w:eastAsia="Calibri" w:hAnsi="Times New Roman" w:cs="Times New Roman"/>
                <w:b/>
                <w:sz w:val="18"/>
                <w:szCs w:val="18"/>
              </w:rPr>
            </w:pPr>
            <w:r w:rsidRPr="00395F12">
              <w:rPr>
                <w:rFonts w:ascii="Times New Roman" w:eastAsia="Calibri" w:hAnsi="Times New Roman" w:cs="Times New Roman"/>
                <w:b/>
                <w:sz w:val="18"/>
                <w:szCs w:val="18"/>
              </w:rPr>
              <w:t>Sayı</w:t>
            </w:r>
            <w:r>
              <w:rPr>
                <w:rFonts w:ascii="Times New Roman" w:eastAsia="Calibri" w:hAnsi="Times New Roman" w:cs="Times New Roman"/>
                <w:b/>
                <w:sz w:val="18"/>
                <w:szCs w:val="18"/>
              </w:rPr>
              <w:t xml:space="preserve">      Y</w:t>
            </w:r>
            <w:r w:rsidRPr="00395F12">
              <w:rPr>
                <w:rFonts w:ascii="Times New Roman" w:eastAsia="Calibri" w:hAnsi="Times New Roman" w:cs="Times New Roman"/>
                <w:b/>
                <w:sz w:val="18"/>
                <w:szCs w:val="18"/>
              </w:rPr>
              <w:t>üzde</w:t>
            </w:r>
          </w:p>
          <w:p w:rsidR="00395F12" w:rsidRPr="00395F12" w:rsidRDefault="00395F12" w:rsidP="00395F12">
            <w:pPr>
              <w:spacing w:line="360" w:lineRule="auto"/>
              <w:cnfStyle w:val="000000100000"/>
              <w:rPr>
                <w:rFonts w:ascii="Times New Roman" w:eastAsia="Calibri" w:hAnsi="Times New Roman" w:cs="Times New Roman"/>
                <w:b/>
                <w:sz w:val="18"/>
                <w:szCs w:val="18"/>
              </w:rPr>
            </w:pPr>
            <w:r>
              <w:rPr>
                <w:rFonts w:ascii="Times New Roman" w:eastAsia="Calibri" w:hAnsi="Times New Roman" w:cs="Times New Roman"/>
                <w:b/>
                <w:sz w:val="18"/>
                <w:szCs w:val="18"/>
              </w:rPr>
              <w:t xml:space="preserve">     (n)         </w:t>
            </w:r>
            <w:r w:rsidRPr="00395F12">
              <w:rPr>
                <w:rFonts w:ascii="Times New Roman" w:eastAsia="Calibri" w:hAnsi="Times New Roman" w:cs="Times New Roman"/>
                <w:b/>
                <w:sz w:val="18"/>
                <w:szCs w:val="18"/>
              </w:rPr>
              <w:t>(%)</w:t>
            </w:r>
          </w:p>
        </w:tc>
        <w:tc>
          <w:tcPr>
            <w:tcW w:w="1663" w:type="dxa"/>
          </w:tcPr>
          <w:p w:rsidR="00395F12" w:rsidRPr="00395F12" w:rsidRDefault="00395F12" w:rsidP="006F719C">
            <w:pPr>
              <w:spacing w:line="360" w:lineRule="auto"/>
              <w:jc w:val="center"/>
              <w:cnfStyle w:val="000000100000"/>
              <w:rPr>
                <w:rFonts w:ascii="Times New Roman" w:eastAsia="Calibri" w:hAnsi="Times New Roman" w:cs="Times New Roman"/>
                <w:b/>
                <w:sz w:val="18"/>
                <w:szCs w:val="18"/>
              </w:rPr>
            </w:pPr>
            <w:r w:rsidRPr="00395F12">
              <w:rPr>
                <w:rFonts w:ascii="Times New Roman" w:eastAsia="Calibri" w:hAnsi="Times New Roman" w:cs="Times New Roman"/>
                <w:b/>
                <w:sz w:val="18"/>
                <w:szCs w:val="18"/>
              </w:rPr>
              <w:t>Aile öyküsü (+)</w:t>
            </w:r>
          </w:p>
          <w:p w:rsidR="00395F12" w:rsidRDefault="00395F12" w:rsidP="00395F12">
            <w:pPr>
              <w:spacing w:line="360" w:lineRule="auto"/>
              <w:cnfStyle w:val="000000100000"/>
              <w:rPr>
                <w:rFonts w:ascii="Times New Roman" w:eastAsia="Calibri" w:hAnsi="Times New Roman" w:cs="Times New Roman"/>
                <w:b/>
                <w:sz w:val="18"/>
                <w:szCs w:val="18"/>
              </w:rPr>
            </w:pPr>
            <w:r>
              <w:rPr>
                <w:rFonts w:ascii="Times New Roman" w:eastAsia="Calibri" w:hAnsi="Times New Roman" w:cs="Times New Roman"/>
                <w:b/>
                <w:sz w:val="18"/>
                <w:szCs w:val="18"/>
              </w:rPr>
              <w:t xml:space="preserve">   Sayı      Y</w:t>
            </w:r>
            <w:r w:rsidRPr="00395F12">
              <w:rPr>
                <w:rFonts w:ascii="Times New Roman" w:eastAsia="Calibri" w:hAnsi="Times New Roman" w:cs="Times New Roman"/>
                <w:b/>
                <w:sz w:val="18"/>
                <w:szCs w:val="18"/>
              </w:rPr>
              <w:t>üzde</w:t>
            </w:r>
          </w:p>
          <w:p w:rsidR="00395F12" w:rsidRPr="00395F12" w:rsidRDefault="00395F12" w:rsidP="00395F12">
            <w:pPr>
              <w:spacing w:line="360" w:lineRule="auto"/>
              <w:cnfStyle w:val="000000100000"/>
              <w:rPr>
                <w:rFonts w:ascii="Times New Roman" w:eastAsia="Calibri" w:hAnsi="Times New Roman" w:cs="Times New Roman"/>
                <w:b/>
                <w:sz w:val="18"/>
                <w:szCs w:val="18"/>
              </w:rPr>
            </w:pPr>
            <w:r>
              <w:rPr>
                <w:rFonts w:ascii="Times New Roman" w:eastAsia="Calibri" w:hAnsi="Times New Roman" w:cs="Times New Roman"/>
                <w:b/>
                <w:sz w:val="18"/>
                <w:szCs w:val="18"/>
              </w:rPr>
              <w:t xml:space="preserve">   (n)          </w:t>
            </w:r>
            <w:r w:rsidRPr="00395F12">
              <w:rPr>
                <w:rFonts w:ascii="Times New Roman" w:eastAsia="Calibri" w:hAnsi="Times New Roman" w:cs="Times New Roman"/>
                <w:b/>
                <w:sz w:val="18"/>
                <w:szCs w:val="18"/>
              </w:rPr>
              <w:t>(%)</w:t>
            </w:r>
          </w:p>
        </w:tc>
        <w:tc>
          <w:tcPr>
            <w:tcW w:w="1632" w:type="dxa"/>
          </w:tcPr>
          <w:p w:rsidR="00395F12" w:rsidRPr="00395F12" w:rsidRDefault="00395F12" w:rsidP="006F719C">
            <w:pPr>
              <w:spacing w:line="360" w:lineRule="auto"/>
              <w:jc w:val="center"/>
              <w:cnfStyle w:val="000000100000"/>
              <w:rPr>
                <w:rFonts w:ascii="Times New Roman" w:eastAsia="Calibri" w:hAnsi="Times New Roman" w:cs="Times New Roman"/>
                <w:b/>
                <w:sz w:val="18"/>
                <w:szCs w:val="18"/>
              </w:rPr>
            </w:pPr>
            <w:r w:rsidRPr="00395F12">
              <w:rPr>
                <w:rFonts w:ascii="Times New Roman" w:eastAsia="Calibri" w:hAnsi="Times New Roman" w:cs="Times New Roman"/>
                <w:b/>
                <w:sz w:val="18"/>
                <w:szCs w:val="18"/>
              </w:rPr>
              <w:t>Toplam</w:t>
            </w:r>
          </w:p>
          <w:p w:rsidR="00395F12" w:rsidRDefault="00395F12" w:rsidP="00395F12">
            <w:pPr>
              <w:spacing w:line="360" w:lineRule="auto"/>
              <w:cnfStyle w:val="000000100000"/>
              <w:rPr>
                <w:rFonts w:ascii="Times New Roman" w:eastAsia="Calibri" w:hAnsi="Times New Roman" w:cs="Times New Roman"/>
                <w:b/>
                <w:sz w:val="18"/>
                <w:szCs w:val="18"/>
              </w:rPr>
            </w:pPr>
            <w:r w:rsidRPr="00395F12">
              <w:rPr>
                <w:rFonts w:ascii="Times New Roman" w:eastAsia="Calibri" w:hAnsi="Times New Roman" w:cs="Times New Roman"/>
                <w:b/>
                <w:sz w:val="18"/>
                <w:szCs w:val="18"/>
              </w:rPr>
              <w:t>Sayı</w:t>
            </w:r>
            <w:r>
              <w:rPr>
                <w:rFonts w:ascii="Times New Roman" w:eastAsia="Calibri" w:hAnsi="Times New Roman" w:cs="Times New Roman"/>
                <w:b/>
                <w:sz w:val="18"/>
                <w:szCs w:val="18"/>
              </w:rPr>
              <w:t xml:space="preserve">         Y</w:t>
            </w:r>
            <w:r w:rsidRPr="00395F12">
              <w:rPr>
                <w:rFonts w:ascii="Times New Roman" w:eastAsia="Calibri" w:hAnsi="Times New Roman" w:cs="Times New Roman"/>
                <w:b/>
                <w:sz w:val="18"/>
                <w:szCs w:val="18"/>
              </w:rPr>
              <w:t>üzde</w:t>
            </w:r>
          </w:p>
          <w:p w:rsidR="00395F12" w:rsidRPr="00395F12" w:rsidRDefault="00395F12" w:rsidP="00395F12">
            <w:pPr>
              <w:spacing w:line="360" w:lineRule="auto"/>
              <w:cnfStyle w:val="000000100000"/>
              <w:rPr>
                <w:rFonts w:ascii="Times New Roman" w:eastAsia="Calibri" w:hAnsi="Times New Roman" w:cs="Times New Roman"/>
                <w:b/>
                <w:sz w:val="18"/>
                <w:szCs w:val="18"/>
              </w:rPr>
            </w:pPr>
            <w:r>
              <w:rPr>
                <w:rFonts w:ascii="Times New Roman" w:eastAsia="Calibri" w:hAnsi="Times New Roman" w:cs="Times New Roman"/>
                <w:b/>
                <w:sz w:val="18"/>
                <w:szCs w:val="18"/>
              </w:rPr>
              <w:t xml:space="preserve"> (n)                </w:t>
            </w:r>
            <w:r w:rsidRPr="00395F12">
              <w:rPr>
                <w:rFonts w:ascii="Times New Roman" w:eastAsia="Calibri" w:hAnsi="Times New Roman" w:cs="Times New Roman"/>
                <w:b/>
                <w:sz w:val="18"/>
                <w:szCs w:val="18"/>
              </w:rPr>
              <w:t>(%)</w:t>
            </w:r>
          </w:p>
        </w:tc>
        <w:tc>
          <w:tcPr>
            <w:tcW w:w="1087" w:type="dxa"/>
          </w:tcPr>
          <w:p w:rsidR="00395F12" w:rsidRPr="00395F12" w:rsidRDefault="00395F12" w:rsidP="006F719C">
            <w:pPr>
              <w:spacing w:line="360" w:lineRule="auto"/>
              <w:jc w:val="center"/>
              <w:cnfStyle w:val="000000100000"/>
              <w:rPr>
                <w:rFonts w:ascii="Times New Roman" w:eastAsia="Calibri" w:hAnsi="Times New Roman" w:cs="Times New Roman"/>
                <w:b/>
                <w:sz w:val="18"/>
                <w:szCs w:val="18"/>
              </w:rPr>
            </w:pPr>
            <w:r>
              <w:rPr>
                <w:rFonts w:ascii="Times New Roman" w:eastAsia="Calibri" w:hAnsi="Times New Roman" w:cs="Times New Roman"/>
                <w:b/>
                <w:sz w:val="18"/>
                <w:szCs w:val="18"/>
              </w:rPr>
              <w:t>P değeri</w:t>
            </w:r>
          </w:p>
        </w:tc>
      </w:tr>
      <w:tr w:rsidR="00395F12" w:rsidTr="00395F12">
        <w:tc>
          <w:tcPr>
            <w:cnfStyle w:val="001000000000"/>
            <w:tcW w:w="1434" w:type="dxa"/>
            <w:gridSpan w:val="2"/>
            <w:vAlign w:val="center"/>
          </w:tcPr>
          <w:p w:rsidR="00395F12" w:rsidRPr="00395F12" w:rsidRDefault="00395F12" w:rsidP="006F719C">
            <w:pPr>
              <w:spacing w:line="360" w:lineRule="auto"/>
              <w:jc w:val="both"/>
              <w:rPr>
                <w:rFonts w:ascii="Times New Roman" w:eastAsia="Calibri" w:hAnsi="Times New Roman" w:cs="Times New Roman"/>
                <w:sz w:val="18"/>
                <w:szCs w:val="18"/>
              </w:rPr>
            </w:pPr>
            <w:r w:rsidRPr="00395F12">
              <w:rPr>
                <w:rFonts w:ascii="Times New Roman" w:eastAsia="Calibri" w:hAnsi="Times New Roman" w:cs="Times New Roman"/>
                <w:sz w:val="18"/>
                <w:szCs w:val="18"/>
              </w:rPr>
              <w:t>Kalça kırığı öyküsü</w:t>
            </w:r>
          </w:p>
        </w:tc>
        <w:tc>
          <w:tcPr>
            <w:tcW w:w="964" w:type="dxa"/>
          </w:tcPr>
          <w:p w:rsidR="00395F12" w:rsidRPr="00395F12" w:rsidRDefault="00F179B8" w:rsidP="006F719C">
            <w:pPr>
              <w:spacing w:line="360" w:lineRule="auto"/>
              <w:cnfStyle w:val="000000000000"/>
              <w:rPr>
                <w:rFonts w:ascii="Times New Roman" w:eastAsia="Calibri" w:hAnsi="Times New Roman" w:cs="Times New Roman"/>
                <w:sz w:val="18"/>
                <w:szCs w:val="18"/>
              </w:rPr>
            </w:pPr>
            <w:r>
              <w:rPr>
                <w:rFonts w:ascii="Times New Roman" w:eastAsia="Calibri" w:hAnsi="Times New Roman" w:cs="Times New Roman"/>
                <w:sz w:val="18"/>
                <w:szCs w:val="18"/>
              </w:rPr>
              <w:t xml:space="preserve">       Y</w:t>
            </w:r>
            <w:r w:rsidR="00395F12" w:rsidRPr="00395F12">
              <w:rPr>
                <w:rFonts w:ascii="Times New Roman" w:eastAsia="Calibri" w:hAnsi="Times New Roman" w:cs="Times New Roman"/>
                <w:sz w:val="18"/>
                <w:szCs w:val="18"/>
              </w:rPr>
              <w:t>ok</w:t>
            </w:r>
          </w:p>
          <w:p w:rsidR="00395F12" w:rsidRPr="00395F12" w:rsidRDefault="00395F12" w:rsidP="006F719C">
            <w:pPr>
              <w:spacing w:line="360" w:lineRule="auto"/>
              <w:cnfStyle w:val="000000000000"/>
              <w:rPr>
                <w:rFonts w:ascii="Times New Roman" w:eastAsia="Calibri" w:hAnsi="Times New Roman" w:cs="Times New Roman"/>
                <w:sz w:val="18"/>
                <w:szCs w:val="18"/>
              </w:rPr>
            </w:pPr>
            <w:r w:rsidRPr="00395F12">
              <w:rPr>
                <w:rFonts w:ascii="Times New Roman" w:eastAsia="Calibri" w:hAnsi="Times New Roman" w:cs="Times New Roman"/>
                <w:sz w:val="18"/>
                <w:szCs w:val="18"/>
              </w:rPr>
              <w:t xml:space="preserve">       </w:t>
            </w:r>
          </w:p>
          <w:p w:rsidR="00395F12" w:rsidRPr="00395F12" w:rsidRDefault="00F179B8" w:rsidP="006F719C">
            <w:pPr>
              <w:spacing w:line="360" w:lineRule="auto"/>
              <w:cnfStyle w:val="000000000000"/>
              <w:rPr>
                <w:rFonts w:ascii="Times New Roman" w:eastAsia="Calibri" w:hAnsi="Times New Roman" w:cs="Times New Roman"/>
                <w:sz w:val="18"/>
                <w:szCs w:val="18"/>
              </w:rPr>
            </w:pPr>
            <w:r>
              <w:rPr>
                <w:rFonts w:ascii="Times New Roman" w:eastAsia="Calibri" w:hAnsi="Times New Roman" w:cs="Times New Roman"/>
                <w:sz w:val="18"/>
                <w:szCs w:val="18"/>
              </w:rPr>
              <w:t xml:space="preserve">        V</w:t>
            </w:r>
            <w:r w:rsidR="00395F12" w:rsidRPr="00395F12">
              <w:rPr>
                <w:rFonts w:ascii="Times New Roman" w:eastAsia="Calibri" w:hAnsi="Times New Roman" w:cs="Times New Roman"/>
                <w:sz w:val="18"/>
                <w:szCs w:val="18"/>
              </w:rPr>
              <w:t>ar</w:t>
            </w:r>
          </w:p>
        </w:tc>
        <w:tc>
          <w:tcPr>
            <w:tcW w:w="1656" w:type="dxa"/>
          </w:tcPr>
          <w:p w:rsidR="00395F12" w:rsidRPr="00395F12" w:rsidRDefault="00395F12" w:rsidP="006F719C">
            <w:pPr>
              <w:spacing w:line="360" w:lineRule="auto"/>
              <w:cnfStyle w:val="000000000000"/>
              <w:rPr>
                <w:rFonts w:ascii="Times New Roman" w:eastAsia="Calibri" w:hAnsi="Times New Roman" w:cs="Times New Roman"/>
                <w:sz w:val="18"/>
                <w:szCs w:val="18"/>
              </w:rPr>
            </w:pPr>
            <w:r w:rsidRPr="00395F12">
              <w:rPr>
                <w:rFonts w:ascii="Times New Roman" w:eastAsia="Calibri" w:hAnsi="Times New Roman" w:cs="Times New Roman"/>
                <w:sz w:val="18"/>
                <w:szCs w:val="18"/>
              </w:rPr>
              <w:t xml:space="preserve">  167        %90,3</w:t>
            </w:r>
          </w:p>
          <w:p w:rsidR="00395F12" w:rsidRPr="00395F12" w:rsidRDefault="00395F12" w:rsidP="006F719C">
            <w:pPr>
              <w:spacing w:line="360" w:lineRule="auto"/>
              <w:jc w:val="center"/>
              <w:cnfStyle w:val="000000000000"/>
              <w:rPr>
                <w:rFonts w:ascii="Times New Roman" w:eastAsia="Calibri" w:hAnsi="Times New Roman" w:cs="Times New Roman"/>
                <w:sz w:val="18"/>
                <w:szCs w:val="18"/>
              </w:rPr>
            </w:pPr>
            <w:r w:rsidRPr="00395F12">
              <w:rPr>
                <w:rFonts w:ascii="Times New Roman" w:eastAsia="Calibri" w:hAnsi="Times New Roman" w:cs="Times New Roman"/>
                <w:sz w:val="18"/>
                <w:szCs w:val="18"/>
              </w:rPr>
              <w:t xml:space="preserve">     </w:t>
            </w:r>
          </w:p>
          <w:p w:rsidR="00395F12" w:rsidRPr="00395F12" w:rsidRDefault="00395F12" w:rsidP="006F719C">
            <w:pPr>
              <w:spacing w:line="360" w:lineRule="auto"/>
              <w:cnfStyle w:val="000000000000"/>
              <w:rPr>
                <w:rFonts w:ascii="Times New Roman" w:eastAsia="Calibri" w:hAnsi="Times New Roman" w:cs="Times New Roman"/>
                <w:sz w:val="18"/>
                <w:szCs w:val="18"/>
              </w:rPr>
            </w:pPr>
            <w:r w:rsidRPr="00395F12">
              <w:rPr>
                <w:rFonts w:ascii="Times New Roman" w:eastAsia="Calibri" w:hAnsi="Times New Roman" w:cs="Times New Roman"/>
                <w:sz w:val="18"/>
                <w:szCs w:val="18"/>
              </w:rPr>
              <w:t xml:space="preserve">  18          %9,7</w:t>
            </w:r>
          </w:p>
        </w:tc>
        <w:tc>
          <w:tcPr>
            <w:tcW w:w="1663" w:type="dxa"/>
          </w:tcPr>
          <w:p w:rsidR="00395F12" w:rsidRPr="00395F12" w:rsidRDefault="00395F12" w:rsidP="006F719C">
            <w:pPr>
              <w:spacing w:line="360" w:lineRule="auto"/>
              <w:cnfStyle w:val="000000000000"/>
              <w:rPr>
                <w:rFonts w:ascii="Times New Roman" w:eastAsia="Calibri" w:hAnsi="Times New Roman" w:cs="Times New Roman"/>
                <w:sz w:val="18"/>
                <w:szCs w:val="18"/>
              </w:rPr>
            </w:pPr>
            <w:r w:rsidRPr="00395F12">
              <w:rPr>
                <w:rFonts w:ascii="Times New Roman" w:eastAsia="Calibri" w:hAnsi="Times New Roman" w:cs="Times New Roman"/>
                <w:sz w:val="18"/>
                <w:szCs w:val="18"/>
              </w:rPr>
              <w:t xml:space="preserve">   26         %89,7</w:t>
            </w:r>
          </w:p>
          <w:p w:rsidR="00395F12" w:rsidRPr="00395F12" w:rsidRDefault="00395F12" w:rsidP="006F719C">
            <w:pPr>
              <w:spacing w:line="360" w:lineRule="auto"/>
              <w:cnfStyle w:val="000000000000"/>
              <w:rPr>
                <w:rFonts w:ascii="Times New Roman" w:eastAsia="Calibri" w:hAnsi="Times New Roman" w:cs="Times New Roman"/>
                <w:sz w:val="18"/>
                <w:szCs w:val="18"/>
              </w:rPr>
            </w:pPr>
          </w:p>
          <w:p w:rsidR="00395F12" w:rsidRPr="00395F12" w:rsidRDefault="00395F12" w:rsidP="006F719C">
            <w:pPr>
              <w:spacing w:line="360" w:lineRule="auto"/>
              <w:cnfStyle w:val="000000000000"/>
              <w:rPr>
                <w:rFonts w:ascii="Times New Roman" w:eastAsia="Calibri" w:hAnsi="Times New Roman" w:cs="Times New Roman"/>
                <w:sz w:val="18"/>
                <w:szCs w:val="18"/>
              </w:rPr>
            </w:pPr>
            <w:r w:rsidRPr="00395F12">
              <w:rPr>
                <w:rFonts w:ascii="Times New Roman" w:eastAsia="Calibri" w:hAnsi="Times New Roman" w:cs="Times New Roman"/>
                <w:sz w:val="18"/>
                <w:szCs w:val="18"/>
              </w:rPr>
              <w:t xml:space="preserve">    3          %10,3</w:t>
            </w:r>
          </w:p>
        </w:tc>
        <w:tc>
          <w:tcPr>
            <w:tcW w:w="1632" w:type="dxa"/>
          </w:tcPr>
          <w:p w:rsidR="00395F12" w:rsidRPr="00395F12" w:rsidRDefault="00395F12" w:rsidP="006F719C">
            <w:pPr>
              <w:spacing w:line="360" w:lineRule="auto"/>
              <w:cnfStyle w:val="000000000000"/>
              <w:rPr>
                <w:rFonts w:ascii="Times New Roman" w:eastAsia="Calibri" w:hAnsi="Times New Roman" w:cs="Times New Roman"/>
                <w:sz w:val="18"/>
                <w:szCs w:val="18"/>
              </w:rPr>
            </w:pPr>
            <w:r w:rsidRPr="00395F12">
              <w:rPr>
                <w:rFonts w:ascii="Times New Roman" w:eastAsia="Calibri" w:hAnsi="Times New Roman" w:cs="Times New Roman"/>
                <w:sz w:val="18"/>
                <w:szCs w:val="18"/>
              </w:rPr>
              <w:t xml:space="preserve">   193      </w:t>
            </w:r>
            <w:r w:rsidR="00EC67A0">
              <w:rPr>
                <w:rFonts w:ascii="Times New Roman" w:eastAsia="Calibri" w:hAnsi="Times New Roman" w:cs="Times New Roman"/>
                <w:sz w:val="18"/>
                <w:szCs w:val="18"/>
              </w:rPr>
              <w:t xml:space="preserve">   </w:t>
            </w:r>
            <w:r w:rsidRPr="00395F12">
              <w:rPr>
                <w:rFonts w:ascii="Times New Roman" w:eastAsia="Calibri" w:hAnsi="Times New Roman" w:cs="Times New Roman"/>
                <w:sz w:val="18"/>
                <w:szCs w:val="18"/>
              </w:rPr>
              <w:t>%90,2</w:t>
            </w:r>
          </w:p>
          <w:p w:rsidR="00395F12" w:rsidRPr="00395F12" w:rsidRDefault="00395F12" w:rsidP="006F719C">
            <w:pPr>
              <w:spacing w:line="360" w:lineRule="auto"/>
              <w:cnfStyle w:val="000000000000"/>
              <w:rPr>
                <w:rFonts w:ascii="Times New Roman" w:eastAsia="Calibri" w:hAnsi="Times New Roman" w:cs="Times New Roman"/>
                <w:sz w:val="18"/>
                <w:szCs w:val="18"/>
              </w:rPr>
            </w:pPr>
            <w:r w:rsidRPr="00395F12">
              <w:rPr>
                <w:rFonts w:ascii="Times New Roman" w:eastAsia="Calibri" w:hAnsi="Times New Roman" w:cs="Times New Roman"/>
                <w:sz w:val="18"/>
                <w:szCs w:val="18"/>
              </w:rPr>
              <w:t xml:space="preserve">          </w:t>
            </w:r>
          </w:p>
          <w:p w:rsidR="00395F12" w:rsidRPr="00395F12" w:rsidRDefault="00395F12" w:rsidP="006F719C">
            <w:pPr>
              <w:spacing w:line="360" w:lineRule="auto"/>
              <w:cnfStyle w:val="000000000000"/>
              <w:rPr>
                <w:rFonts w:ascii="Times New Roman" w:eastAsia="Calibri" w:hAnsi="Times New Roman" w:cs="Times New Roman"/>
                <w:sz w:val="18"/>
                <w:szCs w:val="18"/>
              </w:rPr>
            </w:pPr>
            <w:r w:rsidRPr="00395F12">
              <w:rPr>
                <w:rFonts w:ascii="Times New Roman" w:eastAsia="Calibri" w:hAnsi="Times New Roman" w:cs="Times New Roman"/>
                <w:sz w:val="18"/>
                <w:szCs w:val="18"/>
              </w:rPr>
              <w:t xml:space="preserve">   21       </w:t>
            </w:r>
            <w:r w:rsidR="00EC67A0">
              <w:rPr>
                <w:rFonts w:ascii="Times New Roman" w:eastAsia="Calibri" w:hAnsi="Times New Roman" w:cs="Times New Roman"/>
                <w:sz w:val="18"/>
                <w:szCs w:val="18"/>
              </w:rPr>
              <w:t xml:space="preserve">    </w:t>
            </w:r>
            <w:r w:rsidRPr="00395F12">
              <w:rPr>
                <w:rFonts w:ascii="Times New Roman" w:eastAsia="Calibri" w:hAnsi="Times New Roman" w:cs="Times New Roman"/>
                <w:sz w:val="18"/>
                <w:szCs w:val="18"/>
              </w:rPr>
              <w:t xml:space="preserve"> %9,8</w:t>
            </w:r>
          </w:p>
        </w:tc>
        <w:tc>
          <w:tcPr>
            <w:tcW w:w="1087" w:type="dxa"/>
          </w:tcPr>
          <w:p w:rsidR="00395F12" w:rsidRDefault="00395F12" w:rsidP="006F719C">
            <w:pPr>
              <w:spacing w:line="360" w:lineRule="auto"/>
              <w:cnfStyle w:val="000000000000"/>
              <w:rPr>
                <w:rFonts w:ascii="Times New Roman" w:eastAsia="Calibri" w:hAnsi="Times New Roman" w:cs="Times New Roman"/>
                <w:sz w:val="18"/>
                <w:szCs w:val="18"/>
              </w:rPr>
            </w:pPr>
            <w:r>
              <w:rPr>
                <w:rFonts w:ascii="Times New Roman" w:eastAsia="Calibri" w:hAnsi="Times New Roman" w:cs="Times New Roman"/>
                <w:sz w:val="18"/>
                <w:szCs w:val="18"/>
              </w:rPr>
              <w:t xml:space="preserve">  </w:t>
            </w:r>
          </w:p>
          <w:p w:rsidR="00395F12" w:rsidRPr="00395F12" w:rsidRDefault="00395F12" w:rsidP="006F719C">
            <w:pPr>
              <w:spacing w:line="360" w:lineRule="auto"/>
              <w:cnfStyle w:val="000000000000"/>
              <w:rPr>
                <w:rFonts w:ascii="Times New Roman" w:eastAsia="Calibri" w:hAnsi="Times New Roman" w:cs="Times New Roman"/>
                <w:sz w:val="18"/>
                <w:szCs w:val="18"/>
              </w:rPr>
            </w:pPr>
            <w:r>
              <w:rPr>
                <w:rFonts w:ascii="Times New Roman" w:eastAsia="Calibri" w:hAnsi="Times New Roman" w:cs="Times New Roman"/>
                <w:sz w:val="18"/>
                <w:szCs w:val="18"/>
              </w:rPr>
              <w:t xml:space="preserve">      0,918</w:t>
            </w:r>
          </w:p>
        </w:tc>
      </w:tr>
      <w:tr w:rsidR="00395F12" w:rsidTr="00395F12">
        <w:trPr>
          <w:cnfStyle w:val="000000100000"/>
        </w:trPr>
        <w:tc>
          <w:tcPr>
            <w:cnfStyle w:val="001000000000"/>
            <w:tcW w:w="1434" w:type="dxa"/>
            <w:gridSpan w:val="2"/>
            <w:vAlign w:val="center"/>
          </w:tcPr>
          <w:p w:rsidR="00395F12" w:rsidRPr="00395F12" w:rsidRDefault="00395F12" w:rsidP="006F719C">
            <w:pPr>
              <w:spacing w:line="360" w:lineRule="auto"/>
              <w:jc w:val="both"/>
              <w:rPr>
                <w:rFonts w:ascii="Times New Roman" w:eastAsia="Calibri" w:hAnsi="Times New Roman" w:cs="Times New Roman"/>
                <w:sz w:val="18"/>
                <w:szCs w:val="18"/>
              </w:rPr>
            </w:pPr>
            <w:r w:rsidRPr="00395F12">
              <w:rPr>
                <w:rFonts w:ascii="Times New Roman" w:eastAsia="Calibri" w:hAnsi="Times New Roman" w:cs="Times New Roman"/>
                <w:sz w:val="18"/>
                <w:szCs w:val="18"/>
              </w:rPr>
              <w:t>Toplam</w:t>
            </w:r>
          </w:p>
        </w:tc>
        <w:tc>
          <w:tcPr>
            <w:tcW w:w="964" w:type="dxa"/>
          </w:tcPr>
          <w:p w:rsidR="00395F12" w:rsidRPr="00395F12" w:rsidRDefault="00395F12" w:rsidP="006F719C">
            <w:pPr>
              <w:spacing w:line="360" w:lineRule="auto"/>
              <w:cnfStyle w:val="000000100000"/>
              <w:rPr>
                <w:rFonts w:ascii="Times New Roman" w:eastAsia="Calibri" w:hAnsi="Times New Roman" w:cs="Times New Roman"/>
                <w:sz w:val="18"/>
                <w:szCs w:val="18"/>
              </w:rPr>
            </w:pPr>
          </w:p>
        </w:tc>
        <w:tc>
          <w:tcPr>
            <w:tcW w:w="1656" w:type="dxa"/>
          </w:tcPr>
          <w:p w:rsidR="00395F12" w:rsidRPr="00395F12" w:rsidRDefault="00395F12" w:rsidP="006F719C">
            <w:pPr>
              <w:spacing w:line="360" w:lineRule="auto"/>
              <w:cnfStyle w:val="000000100000"/>
              <w:rPr>
                <w:rFonts w:ascii="Times New Roman" w:eastAsia="Calibri" w:hAnsi="Times New Roman" w:cs="Times New Roman"/>
                <w:sz w:val="18"/>
                <w:szCs w:val="18"/>
              </w:rPr>
            </w:pPr>
            <w:r w:rsidRPr="00395F12">
              <w:rPr>
                <w:rFonts w:ascii="Times New Roman" w:eastAsia="Calibri" w:hAnsi="Times New Roman" w:cs="Times New Roman"/>
                <w:sz w:val="18"/>
                <w:szCs w:val="18"/>
              </w:rPr>
              <w:t xml:space="preserve">  185        %100   </w:t>
            </w:r>
          </w:p>
        </w:tc>
        <w:tc>
          <w:tcPr>
            <w:tcW w:w="1663" w:type="dxa"/>
          </w:tcPr>
          <w:p w:rsidR="00395F12" w:rsidRPr="00395F12" w:rsidRDefault="00395F12" w:rsidP="006F719C">
            <w:pPr>
              <w:spacing w:line="360" w:lineRule="auto"/>
              <w:cnfStyle w:val="000000100000"/>
              <w:rPr>
                <w:rFonts w:ascii="Times New Roman" w:eastAsia="Calibri" w:hAnsi="Times New Roman" w:cs="Times New Roman"/>
                <w:sz w:val="18"/>
                <w:szCs w:val="18"/>
              </w:rPr>
            </w:pPr>
            <w:r w:rsidRPr="00395F12">
              <w:rPr>
                <w:rFonts w:ascii="Times New Roman" w:eastAsia="Calibri" w:hAnsi="Times New Roman" w:cs="Times New Roman"/>
                <w:sz w:val="18"/>
                <w:szCs w:val="18"/>
              </w:rPr>
              <w:t xml:space="preserve">   29         %100</w:t>
            </w:r>
          </w:p>
        </w:tc>
        <w:tc>
          <w:tcPr>
            <w:tcW w:w="1632" w:type="dxa"/>
          </w:tcPr>
          <w:p w:rsidR="00395F12" w:rsidRPr="00395F12" w:rsidRDefault="00395F12" w:rsidP="006F719C">
            <w:pPr>
              <w:spacing w:line="360" w:lineRule="auto"/>
              <w:cnfStyle w:val="000000100000"/>
              <w:rPr>
                <w:rFonts w:ascii="Times New Roman" w:eastAsia="Calibri" w:hAnsi="Times New Roman" w:cs="Times New Roman"/>
                <w:sz w:val="18"/>
                <w:szCs w:val="18"/>
              </w:rPr>
            </w:pPr>
            <w:r w:rsidRPr="00395F12">
              <w:rPr>
                <w:rFonts w:ascii="Times New Roman" w:eastAsia="Calibri" w:hAnsi="Times New Roman" w:cs="Times New Roman"/>
                <w:sz w:val="18"/>
                <w:szCs w:val="18"/>
              </w:rPr>
              <w:t xml:space="preserve"> 214      </w:t>
            </w:r>
            <w:r w:rsidR="00EC67A0">
              <w:rPr>
                <w:rFonts w:ascii="Times New Roman" w:eastAsia="Calibri" w:hAnsi="Times New Roman" w:cs="Times New Roman"/>
                <w:sz w:val="18"/>
                <w:szCs w:val="18"/>
              </w:rPr>
              <w:t xml:space="preserve">     </w:t>
            </w:r>
            <w:r w:rsidRPr="00395F12">
              <w:rPr>
                <w:rFonts w:ascii="Times New Roman" w:eastAsia="Calibri" w:hAnsi="Times New Roman" w:cs="Times New Roman"/>
                <w:sz w:val="18"/>
                <w:szCs w:val="18"/>
              </w:rPr>
              <w:t xml:space="preserve"> %100</w:t>
            </w:r>
          </w:p>
        </w:tc>
        <w:tc>
          <w:tcPr>
            <w:tcW w:w="1087" w:type="dxa"/>
          </w:tcPr>
          <w:p w:rsidR="00395F12" w:rsidRPr="00395F12" w:rsidRDefault="00395F12" w:rsidP="006F719C">
            <w:pPr>
              <w:spacing w:line="360" w:lineRule="auto"/>
              <w:cnfStyle w:val="000000100000"/>
              <w:rPr>
                <w:rFonts w:ascii="Times New Roman" w:eastAsia="Calibri" w:hAnsi="Times New Roman" w:cs="Times New Roman"/>
                <w:sz w:val="18"/>
                <w:szCs w:val="18"/>
              </w:rPr>
            </w:pPr>
          </w:p>
        </w:tc>
      </w:tr>
    </w:tbl>
    <w:p w:rsidR="00911B14" w:rsidRDefault="00911B14" w:rsidP="006F719C">
      <w:pPr>
        <w:jc w:val="both"/>
        <w:rPr>
          <w:rFonts w:ascii="Times New Roman" w:eastAsia="Calibri" w:hAnsi="Times New Roman" w:cs="Times New Roman"/>
          <w:sz w:val="24"/>
          <w:szCs w:val="24"/>
        </w:rPr>
      </w:pPr>
    </w:p>
    <w:p w:rsidR="00560409" w:rsidRDefault="00560409" w:rsidP="006F719C">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Evde bakım hastalarında kalça kırığı olma durumu ile ailede kemik erimesi/kalça kırığı olma durumu karşılaştırıldığında iki grup arasında istatistiksel olarak anlamlı ilişki </w:t>
      </w:r>
      <w:r w:rsidR="005A64E0">
        <w:rPr>
          <w:rFonts w:ascii="Times New Roman" w:eastAsia="Calibri" w:hAnsi="Times New Roman" w:cs="Times New Roman"/>
          <w:sz w:val="24"/>
          <w:szCs w:val="24"/>
        </w:rPr>
        <w:t>saptanmamıştır (</w:t>
      </w:r>
      <w:r>
        <w:rPr>
          <w:rFonts w:ascii="Times New Roman" w:eastAsia="Calibri" w:hAnsi="Times New Roman" w:cs="Times New Roman"/>
          <w:sz w:val="24"/>
          <w:szCs w:val="24"/>
        </w:rPr>
        <w:t>p= 0,918; Tablo-21).</w:t>
      </w:r>
    </w:p>
    <w:tbl>
      <w:tblPr>
        <w:tblStyle w:val="DzTablo21"/>
        <w:tblW w:w="0" w:type="auto"/>
        <w:tblLook w:val="04A0"/>
      </w:tblPr>
      <w:tblGrid>
        <w:gridCol w:w="1369"/>
        <w:gridCol w:w="141"/>
        <w:gridCol w:w="1024"/>
        <w:gridCol w:w="1692"/>
        <w:gridCol w:w="1752"/>
        <w:gridCol w:w="1366"/>
        <w:gridCol w:w="1092"/>
      </w:tblGrid>
      <w:tr w:rsidR="003E2761" w:rsidTr="003E2761">
        <w:trPr>
          <w:cnfStyle w:val="100000000000"/>
        </w:trPr>
        <w:tc>
          <w:tcPr>
            <w:cnfStyle w:val="001000000000"/>
            <w:tcW w:w="5978" w:type="dxa"/>
            <w:gridSpan w:val="5"/>
          </w:tcPr>
          <w:p w:rsidR="003E2761" w:rsidRPr="003E2761" w:rsidRDefault="003E2761" w:rsidP="006F719C">
            <w:pPr>
              <w:spacing w:line="360" w:lineRule="auto"/>
              <w:rPr>
                <w:rFonts w:ascii="Times New Roman" w:eastAsia="Calibri" w:hAnsi="Times New Roman" w:cs="Times New Roman"/>
                <w:sz w:val="18"/>
                <w:szCs w:val="18"/>
              </w:rPr>
            </w:pPr>
            <w:r w:rsidRPr="003E2761">
              <w:rPr>
                <w:rFonts w:ascii="Times New Roman" w:eastAsia="Calibri" w:hAnsi="Times New Roman" w:cs="Times New Roman"/>
                <w:sz w:val="18"/>
                <w:szCs w:val="18"/>
              </w:rPr>
              <w:t>Tablo 22. Araştırma grubunda kalça kırığı olma durumu ile vitamin D metabolizmasını etkileyen (kortizon, antiepileptik) ilaç kullanımı</w:t>
            </w:r>
          </w:p>
        </w:tc>
        <w:tc>
          <w:tcPr>
            <w:tcW w:w="1366" w:type="dxa"/>
          </w:tcPr>
          <w:p w:rsidR="003E2761" w:rsidRPr="003E2761" w:rsidRDefault="003E2761" w:rsidP="006F719C">
            <w:pPr>
              <w:spacing w:line="360" w:lineRule="auto"/>
              <w:cnfStyle w:val="100000000000"/>
              <w:rPr>
                <w:rFonts w:ascii="Times New Roman" w:eastAsia="Calibri" w:hAnsi="Times New Roman" w:cs="Times New Roman"/>
                <w:sz w:val="18"/>
                <w:szCs w:val="18"/>
              </w:rPr>
            </w:pPr>
          </w:p>
        </w:tc>
        <w:tc>
          <w:tcPr>
            <w:tcW w:w="1092" w:type="dxa"/>
          </w:tcPr>
          <w:p w:rsidR="003E2761" w:rsidRPr="003E2761" w:rsidRDefault="003E2761" w:rsidP="006F719C">
            <w:pPr>
              <w:spacing w:line="360" w:lineRule="auto"/>
              <w:cnfStyle w:val="100000000000"/>
              <w:rPr>
                <w:rFonts w:ascii="Times New Roman" w:eastAsia="Calibri" w:hAnsi="Times New Roman" w:cs="Times New Roman"/>
                <w:sz w:val="18"/>
                <w:szCs w:val="18"/>
              </w:rPr>
            </w:pPr>
          </w:p>
        </w:tc>
      </w:tr>
      <w:tr w:rsidR="003E2761" w:rsidTr="003E2761">
        <w:trPr>
          <w:cnfStyle w:val="000000100000"/>
        </w:trPr>
        <w:tc>
          <w:tcPr>
            <w:cnfStyle w:val="001000000000"/>
            <w:tcW w:w="1369" w:type="dxa"/>
          </w:tcPr>
          <w:p w:rsidR="003E2761" w:rsidRPr="003E2761" w:rsidRDefault="003E2761" w:rsidP="006F719C">
            <w:pPr>
              <w:spacing w:line="360" w:lineRule="auto"/>
              <w:jc w:val="center"/>
              <w:rPr>
                <w:rFonts w:ascii="Times New Roman" w:eastAsia="Calibri" w:hAnsi="Times New Roman" w:cs="Times New Roman"/>
                <w:sz w:val="18"/>
                <w:szCs w:val="18"/>
              </w:rPr>
            </w:pPr>
          </w:p>
        </w:tc>
        <w:tc>
          <w:tcPr>
            <w:tcW w:w="1165" w:type="dxa"/>
            <w:gridSpan w:val="2"/>
          </w:tcPr>
          <w:p w:rsidR="003E2761" w:rsidRPr="003E2761" w:rsidRDefault="003E2761" w:rsidP="006F719C">
            <w:pPr>
              <w:spacing w:line="360" w:lineRule="auto"/>
              <w:jc w:val="center"/>
              <w:cnfStyle w:val="000000100000"/>
              <w:rPr>
                <w:rFonts w:ascii="Times New Roman" w:eastAsia="Calibri" w:hAnsi="Times New Roman" w:cs="Times New Roman"/>
                <w:b/>
                <w:sz w:val="18"/>
                <w:szCs w:val="18"/>
              </w:rPr>
            </w:pPr>
          </w:p>
        </w:tc>
        <w:tc>
          <w:tcPr>
            <w:tcW w:w="1692" w:type="dxa"/>
          </w:tcPr>
          <w:p w:rsidR="003E2761" w:rsidRPr="003E2761" w:rsidRDefault="003E2761" w:rsidP="006F719C">
            <w:pPr>
              <w:spacing w:line="360" w:lineRule="auto"/>
              <w:jc w:val="center"/>
              <w:cnfStyle w:val="000000100000"/>
              <w:rPr>
                <w:rFonts w:ascii="Times New Roman" w:eastAsia="Calibri" w:hAnsi="Times New Roman" w:cs="Times New Roman"/>
                <w:b/>
                <w:sz w:val="18"/>
                <w:szCs w:val="18"/>
              </w:rPr>
            </w:pPr>
            <w:r w:rsidRPr="003E2761">
              <w:rPr>
                <w:rFonts w:ascii="Times New Roman" w:eastAsia="Calibri" w:hAnsi="Times New Roman" w:cs="Times New Roman"/>
                <w:b/>
                <w:sz w:val="18"/>
                <w:szCs w:val="18"/>
              </w:rPr>
              <w:t>Kortizon,</w:t>
            </w:r>
            <w:r w:rsidR="005A64E0">
              <w:rPr>
                <w:rFonts w:ascii="Times New Roman" w:eastAsia="Calibri" w:hAnsi="Times New Roman" w:cs="Times New Roman"/>
                <w:b/>
                <w:sz w:val="18"/>
                <w:szCs w:val="18"/>
              </w:rPr>
              <w:t xml:space="preserve"> </w:t>
            </w:r>
            <w:r w:rsidRPr="003E2761">
              <w:rPr>
                <w:rFonts w:ascii="Times New Roman" w:eastAsia="Calibri" w:hAnsi="Times New Roman" w:cs="Times New Roman"/>
                <w:b/>
                <w:sz w:val="18"/>
                <w:szCs w:val="18"/>
              </w:rPr>
              <w:t>antiep</w:t>
            </w:r>
            <w:r w:rsidR="005A64E0">
              <w:rPr>
                <w:rFonts w:ascii="Times New Roman" w:eastAsia="Calibri" w:hAnsi="Times New Roman" w:cs="Times New Roman"/>
                <w:b/>
                <w:sz w:val="18"/>
                <w:szCs w:val="18"/>
              </w:rPr>
              <w:t>ileptik</w:t>
            </w:r>
            <w:r w:rsidRPr="003E2761">
              <w:rPr>
                <w:rFonts w:ascii="Times New Roman" w:eastAsia="Calibri" w:hAnsi="Times New Roman" w:cs="Times New Roman"/>
                <w:b/>
                <w:sz w:val="18"/>
                <w:szCs w:val="18"/>
              </w:rPr>
              <w:t>(-)</w:t>
            </w:r>
          </w:p>
          <w:p w:rsidR="003E2761" w:rsidRDefault="003E2761" w:rsidP="006F719C">
            <w:pPr>
              <w:spacing w:line="360" w:lineRule="auto"/>
              <w:jc w:val="center"/>
              <w:cnfStyle w:val="000000100000"/>
              <w:rPr>
                <w:rFonts w:ascii="Times New Roman" w:eastAsia="Calibri" w:hAnsi="Times New Roman" w:cs="Times New Roman"/>
                <w:b/>
                <w:sz w:val="18"/>
                <w:szCs w:val="18"/>
              </w:rPr>
            </w:pPr>
            <w:r>
              <w:rPr>
                <w:rFonts w:ascii="Times New Roman" w:eastAsia="Calibri" w:hAnsi="Times New Roman" w:cs="Times New Roman"/>
                <w:b/>
                <w:sz w:val="18"/>
                <w:szCs w:val="18"/>
              </w:rPr>
              <w:t>Sayı     Y</w:t>
            </w:r>
            <w:r w:rsidRPr="003E2761">
              <w:rPr>
                <w:rFonts w:ascii="Times New Roman" w:eastAsia="Calibri" w:hAnsi="Times New Roman" w:cs="Times New Roman"/>
                <w:b/>
                <w:sz w:val="18"/>
                <w:szCs w:val="18"/>
              </w:rPr>
              <w:t>üzde</w:t>
            </w:r>
          </w:p>
          <w:p w:rsidR="003E2761" w:rsidRPr="003E2761" w:rsidRDefault="003E2761" w:rsidP="006F719C">
            <w:pPr>
              <w:spacing w:line="360" w:lineRule="auto"/>
              <w:jc w:val="center"/>
              <w:cnfStyle w:val="000000100000"/>
              <w:rPr>
                <w:rFonts w:ascii="Times New Roman" w:eastAsia="Calibri" w:hAnsi="Times New Roman" w:cs="Times New Roman"/>
                <w:b/>
                <w:sz w:val="18"/>
                <w:szCs w:val="18"/>
              </w:rPr>
            </w:pPr>
            <w:r>
              <w:rPr>
                <w:rFonts w:ascii="Times New Roman" w:eastAsia="Calibri" w:hAnsi="Times New Roman" w:cs="Times New Roman"/>
                <w:b/>
                <w:sz w:val="18"/>
                <w:szCs w:val="18"/>
              </w:rPr>
              <w:t xml:space="preserve">  (n)         </w:t>
            </w:r>
            <w:r w:rsidRPr="003E2761">
              <w:rPr>
                <w:rFonts w:ascii="Times New Roman" w:eastAsia="Calibri" w:hAnsi="Times New Roman" w:cs="Times New Roman"/>
                <w:b/>
                <w:sz w:val="18"/>
                <w:szCs w:val="18"/>
              </w:rPr>
              <w:t>(%)</w:t>
            </w:r>
          </w:p>
        </w:tc>
        <w:tc>
          <w:tcPr>
            <w:tcW w:w="1752" w:type="dxa"/>
          </w:tcPr>
          <w:p w:rsidR="003E2761" w:rsidRPr="003E2761" w:rsidRDefault="003E2761" w:rsidP="006F719C">
            <w:pPr>
              <w:spacing w:line="360" w:lineRule="auto"/>
              <w:jc w:val="center"/>
              <w:cnfStyle w:val="000000100000"/>
              <w:rPr>
                <w:rFonts w:ascii="Times New Roman" w:eastAsia="Calibri" w:hAnsi="Times New Roman" w:cs="Times New Roman"/>
                <w:b/>
                <w:sz w:val="18"/>
                <w:szCs w:val="18"/>
              </w:rPr>
            </w:pPr>
            <w:r w:rsidRPr="003E2761">
              <w:rPr>
                <w:rFonts w:ascii="Times New Roman" w:eastAsia="Calibri" w:hAnsi="Times New Roman" w:cs="Times New Roman"/>
                <w:b/>
                <w:sz w:val="18"/>
                <w:szCs w:val="18"/>
              </w:rPr>
              <w:t>Kortizon,</w:t>
            </w:r>
            <w:r w:rsidR="005A64E0">
              <w:rPr>
                <w:rFonts w:ascii="Times New Roman" w:eastAsia="Calibri" w:hAnsi="Times New Roman" w:cs="Times New Roman"/>
                <w:b/>
                <w:sz w:val="18"/>
                <w:szCs w:val="18"/>
              </w:rPr>
              <w:t xml:space="preserve"> </w:t>
            </w:r>
            <w:r w:rsidRPr="003E2761">
              <w:rPr>
                <w:rFonts w:ascii="Times New Roman" w:eastAsia="Calibri" w:hAnsi="Times New Roman" w:cs="Times New Roman"/>
                <w:b/>
                <w:sz w:val="18"/>
                <w:szCs w:val="18"/>
              </w:rPr>
              <w:t>antiep</w:t>
            </w:r>
            <w:r w:rsidR="005A64E0">
              <w:rPr>
                <w:rFonts w:ascii="Times New Roman" w:eastAsia="Calibri" w:hAnsi="Times New Roman" w:cs="Times New Roman"/>
                <w:b/>
                <w:sz w:val="18"/>
                <w:szCs w:val="18"/>
              </w:rPr>
              <w:t>ileptik</w:t>
            </w:r>
            <w:r w:rsidRPr="003E2761">
              <w:rPr>
                <w:rFonts w:ascii="Times New Roman" w:eastAsia="Calibri" w:hAnsi="Times New Roman" w:cs="Times New Roman"/>
                <w:b/>
                <w:sz w:val="18"/>
                <w:szCs w:val="18"/>
              </w:rPr>
              <w:t>(+)</w:t>
            </w:r>
          </w:p>
          <w:p w:rsidR="003E2761" w:rsidRDefault="003E2761" w:rsidP="003E2761">
            <w:pPr>
              <w:spacing w:line="360" w:lineRule="auto"/>
              <w:cnfStyle w:val="000000100000"/>
              <w:rPr>
                <w:rFonts w:ascii="Times New Roman" w:eastAsia="Calibri" w:hAnsi="Times New Roman" w:cs="Times New Roman"/>
                <w:b/>
                <w:sz w:val="18"/>
                <w:szCs w:val="18"/>
              </w:rPr>
            </w:pPr>
            <w:r>
              <w:rPr>
                <w:rFonts w:ascii="Times New Roman" w:eastAsia="Calibri" w:hAnsi="Times New Roman" w:cs="Times New Roman"/>
                <w:b/>
                <w:sz w:val="18"/>
                <w:szCs w:val="18"/>
              </w:rPr>
              <w:t xml:space="preserve">   Sayı     Y</w:t>
            </w:r>
            <w:r w:rsidRPr="003E2761">
              <w:rPr>
                <w:rFonts w:ascii="Times New Roman" w:eastAsia="Calibri" w:hAnsi="Times New Roman" w:cs="Times New Roman"/>
                <w:b/>
                <w:sz w:val="18"/>
                <w:szCs w:val="18"/>
              </w:rPr>
              <w:t>üzde</w:t>
            </w:r>
          </w:p>
          <w:p w:rsidR="003E2761" w:rsidRPr="003E2761" w:rsidRDefault="003E2761" w:rsidP="003E2761">
            <w:pPr>
              <w:spacing w:line="360" w:lineRule="auto"/>
              <w:cnfStyle w:val="000000100000"/>
              <w:rPr>
                <w:rFonts w:ascii="Times New Roman" w:eastAsia="Calibri" w:hAnsi="Times New Roman" w:cs="Times New Roman"/>
                <w:b/>
                <w:sz w:val="18"/>
                <w:szCs w:val="18"/>
              </w:rPr>
            </w:pPr>
            <w:r>
              <w:rPr>
                <w:rFonts w:ascii="Times New Roman" w:eastAsia="Calibri" w:hAnsi="Times New Roman" w:cs="Times New Roman"/>
                <w:b/>
                <w:sz w:val="18"/>
                <w:szCs w:val="18"/>
              </w:rPr>
              <w:t xml:space="preserve">     (n)         </w:t>
            </w:r>
            <w:r w:rsidRPr="003E2761">
              <w:rPr>
                <w:rFonts w:ascii="Times New Roman" w:eastAsia="Calibri" w:hAnsi="Times New Roman" w:cs="Times New Roman"/>
                <w:b/>
                <w:sz w:val="18"/>
                <w:szCs w:val="18"/>
              </w:rPr>
              <w:t>(%)</w:t>
            </w:r>
          </w:p>
        </w:tc>
        <w:tc>
          <w:tcPr>
            <w:tcW w:w="1366" w:type="dxa"/>
          </w:tcPr>
          <w:p w:rsidR="003E2761" w:rsidRPr="003E2761" w:rsidRDefault="003E2761" w:rsidP="006F719C">
            <w:pPr>
              <w:spacing w:line="360" w:lineRule="auto"/>
              <w:jc w:val="center"/>
              <w:cnfStyle w:val="000000100000"/>
              <w:rPr>
                <w:rFonts w:ascii="Times New Roman" w:eastAsia="Calibri" w:hAnsi="Times New Roman" w:cs="Times New Roman"/>
                <w:b/>
                <w:sz w:val="18"/>
                <w:szCs w:val="18"/>
              </w:rPr>
            </w:pPr>
            <w:r w:rsidRPr="003E2761">
              <w:rPr>
                <w:rFonts w:ascii="Times New Roman" w:eastAsia="Calibri" w:hAnsi="Times New Roman" w:cs="Times New Roman"/>
                <w:b/>
                <w:sz w:val="18"/>
                <w:szCs w:val="18"/>
              </w:rPr>
              <w:t>Toplam</w:t>
            </w:r>
          </w:p>
          <w:p w:rsidR="005A64E0" w:rsidRDefault="003E2761" w:rsidP="003E2761">
            <w:pPr>
              <w:spacing w:line="360" w:lineRule="auto"/>
              <w:cnfStyle w:val="000000100000"/>
              <w:rPr>
                <w:rFonts w:ascii="Times New Roman" w:eastAsia="Calibri" w:hAnsi="Times New Roman" w:cs="Times New Roman"/>
                <w:b/>
                <w:sz w:val="18"/>
                <w:szCs w:val="18"/>
              </w:rPr>
            </w:pPr>
            <w:r>
              <w:rPr>
                <w:rFonts w:ascii="Times New Roman" w:eastAsia="Calibri" w:hAnsi="Times New Roman" w:cs="Times New Roman"/>
                <w:b/>
                <w:sz w:val="18"/>
                <w:szCs w:val="18"/>
              </w:rPr>
              <w:t xml:space="preserve"> </w:t>
            </w:r>
          </w:p>
          <w:p w:rsidR="003E2761" w:rsidRDefault="003E2761" w:rsidP="003E2761">
            <w:pPr>
              <w:spacing w:line="360" w:lineRule="auto"/>
              <w:cnfStyle w:val="000000100000"/>
              <w:rPr>
                <w:rFonts w:ascii="Times New Roman" w:eastAsia="Calibri" w:hAnsi="Times New Roman" w:cs="Times New Roman"/>
                <w:b/>
                <w:sz w:val="18"/>
                <w:szCs w:val="18"/>
              </w:rPr>
            </w:pPr>
            <w:r>
              <w:rPr>
                <w:rFonts w:ascii="Times New Roman" w:eastAsia="Calibri" w:hAnsi="Times New Roman" w:cs="Times New Roman"/>
                <w:b/>
                <w:sz w:val="18"/>
                <w:szCs w:val="18"/>
              </w:rPr>
              <w:t>Sayı      Y</w:t>
            </w:r>
            <w:r w:rsidRPr="003E2761">
              <w:rPr>
                <w:rFonts w:ascii="Times New Roman" w:eastAsia="Calibri" w:hAnsi="Times New Roman" w:cs="Times New Roman"/>
                <w:b/>
                <w:sz w:val="18"/>
                <w:szCs w:val="18"/>
              </w:rPr>
              <w:t>üzde</w:t>
            </w:r>
          </w:p>
          <w:p w:rsidR="003E2761" w:rsidRPr="003E2761" w:rsidRDefault="003E2761" w:rsidP="003E2761">
            <w:pPr>
              <w:spacing w:line="360" w:lineRule="auto"/>
              <w:cnfStyle w:val="000000100000"/>
              <w:rPr>
                <w:rFonts w:ascii="Times New Roman" w:eastAsia="Calibri" w:hAnsi="Times New Roman" w:cs="Times New Roman"/>
                <w:b/>
                <w:sz w:val="18"/>
                <w:szCs w:val="18"/>
              </w:rPr>
            </w:pPr>
            <w:r>
              <w:rPr>
                <w:rFonts w:ascii="Times New Roman" w:eastAsia="Calibri" w:hAnsi="Times New Roman" w:cs="Times New Roman"/>
                <w:b/>
                <w:sz w:val="18"/>
                <w:szCs w:val="18"/>
              </w:rPr>
              <w:t xml:space="preserve">  (n)           </w:t>
            </w:r>
            <w:r w:rsidRPr="003E2761">
              <w:rPr>
                <w:rFonts w:ascii="Times New Roman" w:eastAsia="Calibri" w:hAnsi="Times New Roman" w:cs="Times New Roman"/>
                <w:b/>
                <w:sz w:val="18"/>
                <w:szCs w:val="18"/>
              </w:rPr>
              <w:t>(%)</w:t>
            </w:r>
          </w:p>
        </w:tc>
        <w:tc>
          <w:tcPr>
            <w:tcW w:w="1092" w:type="dxa"/>
          </w:tcPr>
          <w:p w:rsidR="003E2761" w:rsidRPr="003E2761" w:rsidRDefault="003E2761" w:rsidP="005A64E0">
            <w:pPr>
              <w:spacing w:line="360" w:lineRule="auto"/>
              <w:cnfStyle w:val="000000100000"/>
              <w:rPr>
                <w:rFonts w:ascii="Times New Roman" w:eastAsia="Calibri" w:hAnsi="Times New Roman" w:cs="Times New Roman"/>
                <w:b/>
                <w:sz w:val="18"/>
                <w:szCs w:val="18"/>
              </w:rPr>
            </w:pPr>
            <w:r>
              <w:rPr>
                <w:rFonts w:ascii="Times New Roman" w:eastAsia="Calibri" w:hAnsi="Times New Roman" w:cs="Times New Roman"/>
                <w:b/>
                <w:sz w:val="18"/>
                <w:szCs w:val="18"/>
              </w:rPr>
              <w:t>P değeri</w:t>
            </w:r>
          </w:p>
        </w:tc>
      </w:tr>
      <w:tr w:rsidR="003E2761" w:rsidTr="003E2761">
        <w:tc>
          <w:tcPr>
            <w:cnfStyle w:val="001000000000"/>
            <w:tcW w:w="1510" w:type="dxa"/>
            <w:gridSpan w:val="2"/>
            <w:vAlign w:val="center"/>
          </w:tcPr>
          <w:p w:rsidR="003E2761" w:rsidRPr="003E2761" w:rsidRDefault="003E2761" w:rsidP="006F719C">
            <w:pPr>
              <w:spacing w:line="360" w:lineRule="auto"/>
              <w:jc w:val="both"/>
              <w:rPr>
                <w:rFonts w:ascii="Times New Roman" w:eastAsia="Calibri" w:hAnsi="Times New Roman" w:cs="Times New Roman"/>
                <w:sz w:val="18"/>
                <w:szCs w:val="18"/>
              </w:rPr>
            </w:pPr>
            <w:r w:rsidRPr="003E2761">
              <w:rPr>
                <w:rFonts w:ascii="Times New Roman" w:eastAsia="Calibri" w:hAnsi="Times New Roman" w:cs="Times New Roman"/>
                <w:sz w:val="18"/>
                <w:szCs w:val="18"/>
              </w:rPr>
              <w:t>Kalça kırığı öyküsü</w:t>
            </w:r>
          </w:p>
        </w:tc>
        <w:tc>
          <w:tcPr>
            <w:tcW w:w="1024" w:type="dxa"/>
          </w:tcPr>
          <w:p w:rsidR="003E2761" w:rsidRPr="003E2761" w:rsidRDefault="00354B2B" w:rsidP="006F719C">
            <w:pPr>
              <w:spacing w:line="360" w:lineRule="auto"/>
              <w:cnfStyle w:val="000000000000"/>
              <w:rPr>
                <w:rFonts w:ascii="Times New Roman" w:eastAsia="Calibri" w:hAnsi="Times New Roman" w:cs="Times New Roman"/>
                <w:sz w:val="18"/>
                <w:szCs w:val="18"/>
              </w:rPr>
            </w:pPr>
            <w:r>
              <w:rPr>
                <w:rFonts w:ascii="Times New Roman" w:eastAsia="Calibri" w:hAnsi="Times New Roman" w:cs="Times New Roman"/>
                <w:sz w:val="18"/>
                <w:szCs w:val="18"/>
              </w:rPr>
              <w:t xml:space="preserve">       Y</w:t>
            </w:r>
            <w:r w:rsidR="003E2761" w:rsidRPr="003E2761">
              <w:rPr>
                <w:rFonts w:ascii="Times New Roman" w:eastAsia="Calibri" w:hAnsi="Times New Roman" w:cs="Times New Roman"/>
                <w:sz w:val="18"/>
                <w:szCs w:val="18"/>
              </w:rPr>
              <w:t>ok</w:t>
            </w:r>
          </w:p>
          <w:p w:rsidR="003E2761" w:rsidRPr="003E2761" w:rsidRDefault="003E2761" w:rsidP="006F719C">
            <w:pPr>
              <w:spacing w:line="360" w:lineRule="auto"/>
              <w:cnfStyle w:val="000000000000"/>
              <w:rPr>
                <w:rFonts w:ascii="Times New Roman" w:eastAsia="Calibri" w:hAnsi="Times New Roman" w:cs="Times New Roman"/>
                <w:sz w:val="18"/>
                <w:szCs w:val="18"/>
              </w:rPr>
            </w:pPr>
            <w:r w:rsidRPr="003E2761">
              <w:rPr>
                <w:rFonts w:ascii="Times New Roman" w:eastAsia="Calibri" w:hAnsi="Times New Roman" w:cs="Times New Roman"/>
                <w:sz w:val="18"/>
                <w:szCs w:val="18"/>
              </w:rPr>
              <w:t xml:space="preserve">       </w:t>
            </w:r>
          </w:p>
          <w:p w:rsidR="003E2761" w:rsidRPr="003E2761" w:rsidRDefault="00354B2B" w:rsidP="006F719C">
            <w:pPr>
              <w:spacing w:line="360" w:lineRule="auto"/>
              <w:cnfStyle w:val="000000000000"/>
              <w:rPr>
                <w:rFonts w:ascii="Times New Roman" w:eastAsia="Calibri" w:hAnsi="Times New Roman" w:cs="Times New Roman"/>
                <w:sz w:val="18"/>
                <w:szCs w:val="18"/>
              </w:rPr>
            </w:pPr>
            <w:r>
              <w:rPr>
                <w:rFonts w:ascii="Times New Roman" w:eastAsia="Calibri" w:hAnsi="Times New Roman" w:cs="Times New Roman"/>
                <w:sz w:val="18"/>
                <w:szCs w:val="18"/>
              </w:rPr>
              <w:t xml:space="preserve">        V</w:t>
            </w:r>
            <w:r w:rsidR="003E2761" w:rsidRPr="003E2761">
              <w:rPr>
                <w:rFonts w:ascii="Times New Roman" w:eastAsia="Calibri" w:hAnsi="Times New Roman" w:cs="Times New Roman"/>
                <w:sz w:val="18"/>
                <w:szCs w:val="18"/>
              </w:rPr>
              <w:t>ar</w:t>
            </w:r>
          </w:p>
        </w:tc>
        <w:tc>
          <w:tcPr>
            <w:tcW w:w="1692" w:type="dxa"/>
          </w:tcPr>
          <w:p w:rsidR="003E2761" w:rsidRPr="003E2761" w:rsidRDefault="003E2761" w:rsidP="006F719C">
            <w:pPr>
              <w:spacing w:line="360" w:lineRule="auto"/>
              <w:cnfStyle w:val="000000000000"/>
              <w:rPr>
                <w:rFonts w:ascii="Times New Roman" w:eastAsia="Calibri" w:hAnsi="Times New Roman" w:cs="Times New Roman"/>
                <w:sz w:val="18"/>
                <w:szCs w:val="18"/>
              </w:rPr>
            </w:pPr>
            <w:r w:rsidRPr="003E2761">
              <w:rPr>
                <w:rFonts w:ascii="Times New Roman" w:eastAsia="Calibri" w:hAnsi="Times New Roman" w:cs="Times New Roman"/>
                <w:sz w:val="18"/>
                <w:szCs w:val="18"/>
              </w:rPr>
              <w:t xml:space="preserve">   183       %90,6</w:t>
            </w:r>
          </w:p>
          <w:p w:rsidR="003E2761" w:rsidRPr="003E2761" w:rsidRDefault="003E2761" w:rsidP="006F719C">
            <w:pPr>
              <w:spacing w:line="360" w:lineRule="auto"/>
              <w:jc w:val="center"/>
              <w:cnfStyle w:val="000000000000"/>
              <w:rPr>
                <w:rFonts w:ascii="Times New Roman" w:eastAsia="Calibri" w:hAnsi="Times New Roman" w:cs="Times New Roman"/>
                <w:sz w:val="18"/>
                <w:szCs w:val="18"/>
              </w:rPr>
            </w:pPr>
            <w:r w:rsidRPr="003E2761">
              <w:rPr>
                <w:rFonts w:ascii="Times New Roman" w:eastAsia="Calibri" w:hAnsi="Times New Roman" w:cs="Times New Roman"/>
                <w:sz w:val="18"/>
                <w:szCs w:val="18"/>
              </w:rPr>
              <w:t xml:space="preserve">     </w:t>
            </w:r>
          </w:p>
          <w:p w:rsidR="003E2761" w:rsidRPr="003E2761" w:rsidRDefault="003E2761" w:rsidP="006F719C">
            <w:pPr>
              <w:spacing w:line="360" w:lineRule="auto"/>
              <w:cnfStyle w:val="000000000000"/>
              <w:rPr>
                <w:rFonts w:ascii="Times New Roman" w:eastAsia="Calibri" w:hAnsi="Times New Roman" w:cs="Times New Roman"/>
                <w:sz w:val="18"/>
                <w:szCs w:val="18"/>
              </w:rPr>
            </w:pPr>
            <w:r w:rsidRPr="003E2761">
              <w:rPr>
                <w:rFonts w:ascii="Times New Roman" w:eastAsia="Calibri" w:hAnsi="Times New Roman" w:cs="Times New Roman"/>
                <w:sz w:val="18"/>
                <w:szCs w:val="18"/>
              </w:rPr>
              <w:t xml:space="preserve">    19        %9,4    </w:t>
            </w:r>
          </w:p>
        </w:tc>
        <w:tc>
          <w:tcPr>
            <w:tcW w:w="1752" w:type="dxa"/>
          </w:tcPr>
          <w:p w:rsidR="003E2761" w:rsidRPr="003E2761" w:rsidRDefault="003E2761" w:rsidP="006F719C">
            <w:pPr>
              <w:spacing w:line="360" w:lineRule="auto"/>
              <w:cnfStyle w:val="000000000000"/>
              <w:rPr>
                <w:rFonts w:ascii="Times New Roman" w:eastAsia="Calibri" w:hAnsi="Times New Roman" w:cs="Times New Roman"/>
                <w:sz w:val="18"/>
                <w:szCs w:val="18"/>
              </w:rPr>
            </w:pPr>
            <w:r w:rsidRPr="003E2761">
              <w:rPr>
                <w:rFonts w:ascii="Times New Roman" w:eastAsia="Calibri" w:hAnsi="Times New Roman" w:cs="Times New Roman"/>
                <w:sz w:val="18"/>
                <w:szCs w:val="18"/>
              </w:rPr>
              <w:t xml:space="preserve">    10         %83,3</w:t>
            </w:r>
          </w:p>
          <w:p w:rsidR="003E2761" w:rsidRPr="003E2761" w:rsidRDefault="003E2761" w:rsidP="006F719C">
            <w:pPr>
              <w:spacing w:line="360" w:lineRule="auto"/>
              <w:cnfStyle w:val="000000000000"/>
              <w:rPr>
                <w:rFonts w:ascii="Times New Roman" w:eastAsia="Calibri" w:hAnsi="Times New Roman" w:cs="Times New Roman"/>
                <w:sz w:val="18"/>
                <w:szCs w:val="18"/>
              </w:rPr>
            </w:pPr>
          </w:p>
          <w:p w:rsidR="003E2761" w:rsidRPr="003E2761" w:rsidRDefault="003E2761" w:rsidP="006F719C">
            <w:pPr>
              <w:spacing w:line="360" w:lineRule="auto"/>
              <w:cnfStyle w:val="000000000000"/>
              <w:rPr>
                <w:rFonts w:ascii="Times New Roman" w:eastAsia="Calibri" w:hAnsi="Times New Roman" w:cs="Times New Roman"/>
                <w:sz w:val="18"/>
                <w:szCs w:val="18"/>
              </w:rPr>
            </w:pPr>
            <w:r w:rsidRPr="003E2761">
              <w:rPr>
                <w:rFonts w:ascii="Times New Roman" w:eastAsia="Calibri" w:hAnsi="Times New Roman" w:cs="Times New Roman"/>
                <w:sz w:val="18"/>
                <w:szCs w:val="18"/>
              </w:rPr>
              <w:t xml:space="preserve">    2           %16,7</w:t>
            </w:r>
          </w:p>
        </w:tc>
        <w:tc>
          <w:tcPr>
            <w:tcW w:w="1366" w:type="dxa"/>
          </w:tcPr>
          <w:p w:rsidR="003E2761" w:rsidRPr="003E2761" w:rsidRDefault="003E2761" w:rsidP="006F719C">
            <w:pPr>
              <w:spacing w:line="360" w:lineRule="auto"/>
              <w:cnfStyle w:val="000000000000"/>
              <w:rPr>
                <w:rFonts w:ascii="Times New Roman" w:eastAsia="Calibri" w:hAnsi="Times New Roman" w:cs="Times New Roman"/>
                <w:sz w:val="18"/>
                <w:szCs w:val="18"/>
              </w:rPr>
            </w:pPr>
            <w:r w:rsidRPr="003E2761">
              <w:rPr>
                <w:rFonts w:ascii="Times New Roman" w:eastAsia="Calibri" w:hAnsi="Times New Roman" w:cs="Times New Roman"/>
                <w:sz w:val="18"/>
                <w:szCs w:val="18"/>
              </w:rPr>
              <w:t xml:space="preserve">   193      %90,2</w:t>
            </w:r>
          </w:p>
          <w:p w:rsidR="003E2761" w:rsidRPr="003E2761" w:rsidRDefault="003E2761" w:rsidP="006F719C">
            <w:pPr>
              <w:spacing w:line="360" w:lineRule="auto"/>
              <w:cnfStyle w:val="000000000000"/>
              <w:rPr>
                <w:rFonts w:ascii="Times New Roman" w:eastAsia="Calibri" w:hAnsi="Times New Roman" w:cs="Times New Roman"/>
                <w:sz w:val="18"/>
                <w:szCs w:val="18"/>
              </w:rPr>
            </w:pPr>
            <w:r w:rsidRPr="003E2761">
              <w:rPr>
                <w:rFonts w:ascii="Times New Roman" w:eastAsia="Calibri" w:hAnsi="Times New Roman" w:cs="Times New Roman"/>
                <w:sz w:val="18"/>
                <w:szCs w:val="18"/>
              </w:rPr>
              <w:t xml:space="preserve">          </w:t>
            </w:r>
          </w:p>
          <w:p w:rsidR="003E2761" w:rsidRPr="003E2761" w:rsidRDefault="003E2761" w:rsidP="006F719C">
            <w:pPr>
              <w:spacing w:line="360" w:lineRule="auto"/>
              <w:cnfStyle w:val="000000000000"/>
              <w:rPr>
                <w:rFonts w:ascii="Times New Roman" w:eastAsia="Calibri" w:hAnsi="Times New Roman" w:cs="Times New Roman"/>
                <w:sz w:val="18"/>
                <w:szCs w:val="18"/>
              </w:rPr>
            </w:pPr>
            <w:r w:rsidRPr="003E2761">
              <w:rPr>
                <w:rFonts w:ascii="Times New Roman" w:eastAsia="Calibri" w:hAnsi="Times New Roman" w:cs="Times New Roman"/>
                <w:sz w:val="18"/>
                <w:szCs w:val="18"/>
              </w:rPr>
              <w:t xml:space="preserve">    21        %9,8</w:t>
            </w:r>
          </w:p>
        </w:tc>
        <w:tc>
          <w:tcPr>
            <w:tcW w:w="1092" w:type="dxa"/>
          </w:tcPr>
          <w:p w:rsidR="003E2761" w:rsidRDefault="003E2761" w:rsidP="006F719C">
            <w:pPr>
              <w:spacing w:line="360" w:lineRule="auto"/>
              <w:cnfStyle w:val="000000000000"/>
              <w:rPr>
                <w:rFonts w:ascii="Times New Roman" w:eastAsia="Calibri" w:hAnsi="Times New Roman" w:cs="Times New Roman"/>
                <w:sz w:val="18"/>
                <w:szCs w:val="18"/>
              </w:rPr>
            </w:pPr>
          </w:p>
          <w:p w:rsidR="003E2761" w:rsidRPr="003E2761" w:rsidRDefault="003E2761" w:rsidP="006F719C">
            <w:pPr>
              <w:spacing w:line="360" w:lineRule="auto"/>
              <w:cnfStyle w:val="000000000000"/>
              <w:rPr>
                <w:rFonts w:ascii="Times New Roman" w:eastAsia="Calibri" w:hAnsi="Times New Roman" w:cs="Times New Roman"/>
                <w:sz w:val="18"/>
                <w:szCs w:val="18"/>
              </w:rPr>
            </w:pPr>
            <w:r>
              <w:rPr>
                <w:rFonts w:ascii="Times New Roman" w:eastAsia="Calibri" w:hAnsi="Times New Roman" w:cs="Times New Roman"/>
                <w:sz w:val="18"/>
                <w:szCs w:val="18"/>
              </w:rPr>
              <w:t xml:space="preserve">     0,333</w:t>
            </w:r>
          </w:p>
        </w:tc>
      </w:tr>
      <w:tr w:rsidR="003E2761" w:rsidTr="003E2761">
        <w:trPr>
          <w:cnfStyle w:val="000000100000"/>
        </w:trPr>
        <w:tc>
          <w:tcPr>
            <w:cnfStyle w:val="001000000000"/>
            <w:tcW w:w="1510" w:type="dxa"/>
            <w:gridSpan w:val="2"/>
            <w:vAlign w:val="center"/>
          </w:tcPr>
          <w:p w:rsidR="003E2761" w:rsidRPr="003E2761" w:rsidRDefault="003E2761" w:rsidP="006F719C">
            <w:pPr>
              <w:spacing w:line="360" w:lineRule="auto"/>
              <w:jc w:val="both"/>
              <w:rPr>
                <w:rFonts w:ascii="Times New Roman" w:eastAsia="Calibri" w:hAnsi="Times New Roman" w:cs="Times New Roman"/>
                <w:sz w:val="18"/>
                <w:szCs w:val="18"/>
              </w:rPr>
            </w:pPr>
            <w:r w:rsidRPr="003E2761">
              <w:rPr>
                <w:rFonts w:ascii="Times New Roman" w:eastAsia="Calibri" w:hAnsi="Times New Roman" w:cs="Times New Roman"/>
                <w:sz w:val="18"/>
                <w:szCs w:val="18"/>
              </w:rPr>
              <w:t>Toplam</w:t>
            </w:r>
          </w:p>
        </w:tc>
        <w:tc>
          <w:tcPr>
            <w:tcW w:w="1024" w:type="dxa"/>
          </w:tcPr>
          <w:p w:rsidR="003E2761" w:rsidRPr="003E2761" w:rsidRDefault="003E2761" w:rsidP="006F719C">
            <w:pPr>
              <w:spacing w:line="360" w:lineRule="auto"/>
              <w:cnfStyle w:val="000000100000"/>
              <w:rPr>
                <w:rFonts w:ascii="Times New Roman" w:eastAsia="Calibri" w:hAnsi="Times New Roman" w:cs="Times New Roman"/>
                <w:sz w:val="18"/>
                <w:szCs w:val="18"/>
              </w:rPr>
            </w:pPr>
          </w:p>
        </w:tc>
        <w:tc>
          <w:tcPr>
            <w:tcW w:w="1692" w:type="dxa"/>
          </w:tcPr>
          <w:p w:rsidR="003E2761" w:rsidRPr="003E2761" w:rsidRDefault="003E2761" w:rsidP="006F719C">
            <w:pPr>
              <w:spacing w:line="360" w:lineRule="auto"/>
              <w:cnfStyle w:val="000000100000"/>
              <w:rPr>
                <w:rFonts w:ascii="Times New Roman" w:eastAsia="Calibri" w:hAnsi="Times New Roman" w:cs="Times New Roman"/>
                <w:sz w:val="18"/>
                <w:szCs w:val="18"/>
              </w:rPr>
            </w:pPr>
            <w:r w:rsidRPr="003E2761">
              <w:rPr>
                <w:rFonts w:ascii="Times New Roman" w:eastAsia="Calibri" w:hAnsi="Times New Roman" w:cs="Times New Roman"/>
                <w:sz w:val="18"/>
                <w:szCs w:val="18"/>
              </w:rPr>
              <w:t xml:space="preserve">   202       %100   </w:t>
            </w:r>
          </w:p>
        </w:tc>
        <w:tc>
          <w:tcPr>
            <w:tcW w:w="1752" w:type="dxa"/>
          </w:tcPr>
          <w:p w:rsidR="003E2761" w:rsidRPr="003E2761" w:rsidRDefault="003E2761" w:rsidP="006F719C">
            <w:pPr>
              <w:spacing w:line="360" w:lineRule="auto"/>
              <w:cnfStyle w:val="000000100000"/>
              <w:rPr>
                <w:rFonts w:ascii="Times New Roman" w:eastAsia="Calibri" w:hAnsi="Times New Roman" w:cs="Times New Roman"/>
                <w:sz w:val="18"/>
                <w:szCs w:val="18"/>
              </w:rPr>
            </w:pPr>
            <w:r w:rsidRPr="003E2761">
              <w:rPr>
                <w:rFonts w:ascii="Times New Roman" w:eastAsia="Calibri" w:hAnsi="Times New Roman" w:cs="Times New Roman"/>
                <w:sz w:val="18"/>
                <w:szCs w:val="18"/>
              </w:rPr>
              <w:t xml:space="preserve">    12         %100</w:t>
            </w:r>
          </w:p>
        </w:tc>
        <w:tc>
          <w:tcPr>
            <w:tcW w:w="1366" w:type="dxa"/>
          </w:tcPr>
          <w:p w:rsidR="003E2761" w:rsidRPr="003E2761" w:rsidRDefault="003E2761" w:rsidP="006F719C">
            <w:pPr>
              <w:spacing w:line="360" w:lineRule="auto"/>
              <w:cnfStyle w:val="000000100000"/>
              <w:rPr>
                <w:rFonts w:ascii="Times New Roman" w:eastAsia="Calibri" w:hAnsi="Times New Roman" w:cs="Times New Roman"/>
                <w:sz w:val="18"/>
                <w:szCs w:val="18"/>
              </w:rPr>
            </w:pPr>
            <w:r w:rsidRPr="003E2761">
              <w:rPr>
                <w:rFonts w:ascii="Times New Roman" w:eastAsia="Calibri" w:hAnsi="Times New Roman" w:cs="Times New Roman"/>
                <w:sz w:val="18"/>
                <w:szCs w:val="18"/>
              </w:rPr>
              <w:t xml:space="preserve">   214       %100</w:t>
            </w:r>
          </w:p>
        </w:tc>
        <w:tc>
          <w:tcPr>
            <w:tcW w:w="1092" w:type="dxa"/>
          </w:tcPr>
          <w:p w:rsidR="003E2761" w:rsidRPr="003E2761" w:rsidRDefault="003E2761" w:rsidP="006F719C">
            <w:pPr>
              <w:spacing w:line="360" w:lineRule="auto"/>
              <w:cnfStyle w:val="000000100000"/>
              <w:rPr>
                <w:rFonts w:ascii="Times New Roman" w:eastAsia="Calibri" w:hAnsi="Times New Roman" w:cs="Times New Roman"/>
                <w:sz w:val="18"/>
                <w:szCs w:val="18"/>
              </w:rPr>
            </w:pPr>
          </w:p>
        </w:tc>
      </w:tr>
    </w:tbl>
    <w:p w:rsidR="00560409" w:rsidRDefault="00560409" w:rsidP="006F719C">
      <w:pPr>
        <w:jc w:val="both"/>
        <w:rPr>
          <w:rFonts w:ascii="Times New Roman" w:eastAsia="Calibri" w:hAnsi="Times New Roman" w:cs="Times New Roman"/>
          <w:sz w:val="24"/>
          <w:szCs w:val="24"/>
        </w:rPr>
      </w:pPr>
    </w:p>
    <w:p w:rsidR="006F719C" w:rsidRDefault="00560409" w:rsidP="006F719C">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F719C">
        <w:rPr>
          <w:rFonts w:ascii="Times New Roman" w:eastAsia="Calibri" w:hAnsi="Times New Roman" w:cs="Times New Roman"/>
          <w:sz w:val="24"/>
          <w:szCs w:val="24"/>
        </w:rPr>
        <w:t>Kalça kırığı olma durumu ile vitamin D metabolizmasını etkileyecek ilaç kullanımı (kortizon, antiepileptik) karşılaştırıldığında istatistiksel olarak anlamlı ilişki saptanmamıştır (p= 0,333</w:t>
      </w:r>
      <w:r w:rsidR="008829FD">
        <w:rPr>
          <w:rFonts w:ascii="Times New Roman" w:eastAsia="Calibri" w:hAnsi="Times New Roman" w:cs="Times New Roman"/>
          <w:sz w:val="24"/>
          <w:szCs w:val="24"/>
        </w:rPr>
        <w:t>; Tablo-22</w:t>
      </w:r>
      <w:r w:rsidR="006F719C">
        <w:rPr>
          <w:rFonts w:ascii="Times New Roman" w:eastAsia="Calibri" w:hAnsi="Times New Roman" w:cs="Times New Roman"/>
          <w:sz w:val="24"/>
          <w:szCs w:val="24"/>
        </w:rPr>
        <w:t>).</w:t>
      </w:r>
    </w:p>
    <w:tbl>
      <w:tblPr>
        <w:tblStyle w:val="DzTablo21"/>
        <w:tblW w:w="0" w:type="auto"/>
        <w:tblLook w:val="04A0"/>
      </w:tblPr>
      <w:tblGrid>
        <w:gridCol w:w="1526"/>
        <w:gridCol w:w="167"/>
        <w:gridCol w:w="1167"/>
        <w:gridCol w:w="1427"/>
        <w:gridCol w:w="1476"/>
        <w:gridCol w:w="1416"/>
        <w:gridCol w:w="1257"/>
      </w:tblGrid>
      <w:tr w:rsidR="00030CD5" w:rsidTr="00030CD5">
        <w:trPr>
          <w:cnfStyle w:val="100000000000"/>
        </w:trPr>
        <w:tc>
          <w:tcPr>
            <w:cnfStyle w:val="001000000000"/>
            <w:tcW w:w="5763" w:type="dxa"/>
            <w:gridSpan w:val="5"/>
          </w:tcPr>
          <w:p w:rsidR="00030CD5" w:rsidRPr="00030CD5" w:rsidRDefault="00030CD5" w:rsidP="006F719C">
            <w:pPr>
              <w:spacing w:line="360" w:lineRule="auto"/>
              <w:rPr>
                <w:rFonts w:ascii="Times New Roman" w:eastAsia="Calibri" w:hAnsi="Times New Roman" w:cs="Times New Roman"/>
                <w:sz w:val="18"/>
                <w:szCs w:val="18"/>
              </w:rPr>
            </w:pPr>
            <w:r w:rsidRPr="00030CD5">
              <w:rPr>
                <w:rFonts w:ascii="Times New Roman" w:eastAsia="Calibri" w:hAnsi="Times New Roman" w:cs="Times New Roman"/>
                <w:sz w:val="18"/>
                <w:szCs w:val="18"/>
              </w:rPr>
              <w:t>Tablo 23. Araştırma grubunda kalça kırığı olma durumu ile kullanılan toplam ilaç sayısının karşılaştırılması</w:t>
            </w:r>
          </w:p>
        </w:tc>
        <w:tc>
          <w:tcPr>
            <w:tcW w:w="1416" w:type="dxa"/>
          </w:tcPr>
          <w:p w:rsidR="00030CD5" w:rsidRPr="00030CD5" w:rsidRDefault="00030CD5" w:rsidP="006F719C">
            <w:pPr>
              <w:spacing w:line="360" w:lineRule="auto"/>
              <w:cnfStyle w:val="100000000000"/>
              <w:rPr>
                <w:rFonts w:ascii="Times New Roman" w:eastAsia="Calibri" w:hAnsi="Times New Roman" w:cs="Times New Roman"/>
                <w:sz w:val="18"/>
                <w:szCs w:val="18"/>
              </w:rPr>
            </w:pPr>
          </w:p>
        </w:tc>
        <w:tc>
          <w:tcPr>
            <w:tcW w:w="1257" w:type="dxa"/>
          </w:tcPr>
          <w:p w:rsidR="00030CD5" w:rsidRPr="00030CD5" w:rsidRDefault="00030CD5" w:rsidP="006F719C">
            <w:pPr>
              <w:spacing w:line="360" w:lineRule="auto"/>
              <w:cnfStyle w:val="100000000000"/>
              <w:rPr>
                <w:rFonts w:ascii="Times New Roman" w:eastAsia="Calibri" w:hAnsi="Times New Roman" w:cs="Times New Roman"/>
                <w:sz w:val="18"/>
                <w:szCs w:val="18"/>
              </w:rPr>
            </w:pPr>
          </w:p>
        </w:tc>
      </w:tr>
      <w:tr w:rsidR="00030CD5" w:rsidTr="00030CD5">
        <w:trPr>
          <w:cnfStyle w:val="000000100000"/>
        </w:trPr>
        <w:tc>
          <w:tcPr>
            <w:cnfStyle w:val="001000000000"/>
            <w:tcW w:w="1526" w:type="dxa"/>
          </w:tcPr>
          <w:p w:rsidR="00030CD5" w:rsidRPr="00030CD5" w:rsidRDefault="00030CD5" w:rsidP="006F719C">
            <w:pPr>
              <w:spacing w:line="360" w:lineRule="auto"/>
              <w:jc w:val="center"/>
              <w:rPr>
                <w:rFonts w:ascii="Times New Roman" w:eastAsia="Calibri" w:hAnsi="Times New Roman" w:cs="Times New Roman"/>
                <w:sz w:val="18"/>
                <w:szCs w:val="18"/>
              </w:rPr>
            </w:pPr>
          </w:p>
        </w:tc>
        <w:tc>
          <w:tcPr>
            <w:tcW w:w="1334" w:type="dxa"/>
            <w:gridSpan w:val="2"/>
          </w:tcPr>
          <w:p w:rsidR="00030CD5" w:rsidRPr="00030CD5" w:rsidRDefault="00030CD5" w:rsidP="006F719C">
            <w:pPr>
              <w:spacing w:line="360" w:lineRule="auto"/>
              <w:jc w:val="center"/>
              <w:cnfStyle w:val="000000100000"/>
              <w:rPr>
                <w:rFonts w:ascii="Times New Roman" w:eastAsia="Calibri" w:hAnsi="Times New Roman" w:cs="Times New Roman"/>
                <w:b/>
                <w:sz w:val="18"/>
                <w:szCs w:val="18"/>
              </w:rPr>
            </w:pPr>
          </w:p>
        </w:tc>
        <w:tc>
          <w:tcPr>
            <w:tcW w:w="1427" w:type="dxa"/>
          </w:tcPr>
          <w:p w:rsidR="00030CD5" w:rsidRPr="00030CD5" w:rsidRDefault="00030CD5" w:rsidP="006F719C">
            <w:pPr>
              <w:spacing w:line="360" w:lineRule="auto"/>
              <w:jc w:val="center"/>
              <w:cnfStyle w:val="000000100000"/>
              <w:rPr>
                <w:rFonts w:ascii="Times New Roman" w:eastAsia="Calibri" w:hAnsi="Times New Roman" w:cs="Times New Roman"/>
                <w:b/>
                <w:sz w:val="18"/>
                <w:szCs w:val="18"/>
              </w:rPr>
            </w:pPr>
            <w:r w:rsidRPr="00030CD5">
              <w:rPr>
                <w:rFonts w:ascii="Times New Roman" w:eastAsia="Calibri" w:hAnsi="Times New Roman" w:cs="Times New Roman"/>
                <w:b/>
                <w:sz w:val="18"/>
                <w:szCs w:val="18"/>
              </w:rPr>
              <w:t>Kalça kırığı</w:t>
            </w:r>
            <w:r w:rsidR="00354B2B">
              <w:rPr>
                <w:rFonts w:ascii="Times New Roman" w:eastAsia="Calibri" w:hAnsi="Times New Roman" w:cs="Times New Roman"/>
                <w:b/>
                <w:sz w:val="18"/>
                <w:szCs w:val="18"/>
              </w:rPr>
              <w:t xml:space="preserve"> </w:t>
            </w:r>
            <w:r w:rsidRPr="00030CD5">
              <w:rPr>
                <w:rFonts w:ascii="Times New Roman" w:eastAsia="Calibri" w:hAnsi="Times New Roman" w:cs="Times New Roman"/>
                <w:b/>
                <w:sz w:val="18"/>
                <w:szCs w:val="18"/>
              </w:rPr>
              <w:t>(-)</w:t>
            </w:r>
          </w:p>
          <w:p w:rsidR="00030CD5" w:rsidRDefault="00030CD5" w:rsidP="006F719C">
            <w:pPr>
              <w:spacing w:line="360" w:lineRule="auto"/>
              <w:jc w:val="center"/>
              <w:cnfStyle w:val="000000100000"/>
              <w:rPr>
                <w:rFonts w:ascii="Times New Roman" w:eastAsia="Calibri" w:hAnsi="Times New Roman" w:cs="Times New Roman"/>
                <w:b/>
                <w:sz w:val="18"/>
                <w:szCs w:val="18"/>
              </w:rPr>
            </w:pPr>
            <w:r>
              <w:rPr>
                <w:rFonts w:ascii="Times New Roman" w:eastAsia="Calibri" w:hAnsi="Times New Roman" w:cs="Times New Roman"/>
                <w:b/>
                <w:sz w:val="18"/>
                <w:szCs w:val="18"/>
              </w:rPr>
              <w:t>Sayı      Y</w:t>
            </w:r>
            <w:r w:rsidRPr="00030CD5">
              <w:rPr>
                <w:rFonts w:ascii="Times New Roman" w:eastAsia="Calibri" w:hAnsi="Times New Roman" w:cs="Times New Roman"/>
                <w:b/>
                <w:sz w:val="18"/>
                <w:szCs w:val="18"/>
              </w:rPr>
              <w:t>üzde</w:t>
            </w:r>
          </w:p>
          <w:p w:rsidR="00030CD5" w:rsidRPr="00030CD5" w:rsidRDefault="00030CD5" w:rsidP="006F719C">
            <w:pPr>
              <w:spacing w:line="360" w:lineRule="auto"/>
              <w:jc w:val="center"/>
              <w:cnfStyle w:val="000000100000"/>
              <w:rPr>
                <w:rFonts w:ascii="Times New Roman" w:eastAsia="Calibri" w:hAnsi="Times New Roman" w:cs="Times New Roman"/>
                <w:b/>
                <w:sz w:val="18"/>
                <w:szCs w:val="18"/>
              </w:rPr>
            </w:pPr>
            <w:r>
              <w:rPr>
                <w:rFonts w:ascii="Times New Roman" w:eastAsia="Calibri" w:hAnsi="Times New Roman" w:cs="Times New Roman"/>
                <w:b/>
                <w:sz w:val="18"/>
                <w:szCs w:val="18"/>
              </w:rPr>
              <w:t xml:space="preserve">(n)          </w:t>
            </w:r>
            <w:r w:rsidRPr="00030CD5">
              <w:rPr>
                <w:rFonts w:ascii="Times New Roman" w:eastAsia="Calibri" w:hAnsi="Times New Roman" w:cs="Times New Roman"/>
                <w:b/>
                <w:sz w:val="18"/>
                <w:szCs w:val="18"/>
              </w:rPr>
              <w:t>(%)</w:t>
            </w:r>
          </w:p>
        </w:tc>
        <w:tc>
          <w:tcPr>
            <w:tcW w:w="1476" w:type="dxa"/>
          </w:tcPr>
          <w:p w:rsidR="00030CD5" w:rsidRPr="00030CD5" w:rsidRDefault="00030CD5" w:rsidP="006F719C">
            <w:pPr>
              <w:spacing w:line="360" w:lineRule="auto"/>
              <w:cnfStyle w:val="000000100000"/>
              <w:rPr>
                <w:rFonts w:ascii="Times New Roman" w:eastAsia="Calibri" w:hAnsi="Times New Roman" w:cs="Times New Roman"/>
                <w:b/>
                <w:sz w:val="18"/>
                <w:szCs w:val="18"/>
              </w:rPr>
            </w:pPr>
            <w:r>
              <w:rPr>
                <w:rFonts w:ascii="Times New Roman" w:eastAsia="Calibri" w:hAnsi="Times New Roman" w:cs="Times New Roman"/>
                <w:b/>
                <w:sz w:val="18"/>
                <w:szCs w:val="18"/>
              </w:rPr>
              <w:t xml:space="preserve">Kalça  </w:t>
            </w:r>
            <w:r w:rsidRPr="00030CD5">
              <w:rPr>
                <w:rFonts w:ascii="Times New Roman" w:eastAsia="Calibri" w:hAnsi="Times New Roman" w:cs="Times New Roman"/>
                <w:b/>
                <w:sz w:val="18"/>
                <w:szCs w:val="18"/>
              </w:rPr>
              <w:t>kırığı</w:t>
            </w:r>
            <w:r w:rsidR="00354B2B">
              <w:rPr>
                <w:rFonts w:ascii="Times New Roman" w:eastAsia="Calibri" w:hAnsi="Times New Roman" w:cs="Times New Roman"/>
                <w:b/>
                <w:sz w:val="18"/>
                <w:szCs w:val="18"/>
              </w:rPr>
              <w:t xml:space="preserve"> </w:t>
            </w:r>
            <w:r w:rsidRPr="00030CD5">
              <w:rPr>
                <w:rFonts w:ascii="Times New Roman" w:eastAsia="Calibri" w:hAnsi="Times New Roman" w:cs="Times New Roman"/>
                <w:b/>
                <w:sz w:val="18"/>
                <w:szCs w:val="18"/>
              </w:rPr>
              <w:t>(+)</w:t>
            </w:r>
          </w:p>
          <w:p w:rsidR="00030CD5" w:rsidRDefault="00030CD5" w:rsidP="006F719C">
            <w:pPr>
              <w:spacing w:line="360" w:lineRule="auto"/>
              <w:cnfStyle w:val="000000100000"/>
              <w:rPr>
                <w:rFonts w:ascii="Times New Roman" w:eastAsia="Calibri" w:hAnsi="Times New Roman" w:cs="Times New Roman"/>
                <w:b/>
                <w:sz w:val="18"/>
                <w:szCs w:val="18"/>
              </w:rPr>
            </w:pPr>
            <w:r>
              <w:rPr>
                <w:rFonts w:ascii="Times New Roman" w:eastAsia="Calibri" w:hAnsi="Times New Roman" w:cs="Times New Roman"/>
                <w:b/>
                <w:sz w:val="18"/>
                <w:szCs w:val="18"/>
              </w:rPr>
              <w:t xml:space="preserve">  Sayı      Y</w:t>
            </w:r>
            <w:r w:rsidRPr="00030CD5">
              <w:rPr>
                <w:rFonts w:ascii="Times New Roman" w:eastAsia="Calibri" w:hAnsi="Times New Roman" w:cs="Times New Roman"/>
                <w:b/>
                <w:sz w:val="18"/>
                <w:szCs w:val="18"/>
              </w:rPr>
              <w:t>üzde</w:t>
            </w:r>
          </w:p>
          <w:p w:rsidR="00030CD5" w:rsidRPr="00030CD5" w:rsidRDefault="00030CD5" w:rsidP="006F719C">
            <w:pPr>
              <w:spacing w:line="360" w:lineRule="auto"/>
              <w:cnfStyle w:val="000000100000"/>
              <w:rPr>
                <w:rFonts w:ascii="Times New Roman" w:eastAsia="Calibri" w:hAnsi="Times New Roman" w:cs="Times New Roman"/>
                <w:b/>
                <w:sz w:val="18"/>
                <w:szCs w:val="18"/>
              </w:rPr>
            </w:pPr>
            <w:r>
              <w:rPr>
                <w:rFonts w:ascii="Times New Roman" w:eastAsia="Calibri" w:hAnsi="Times New Roman" w:cs="Times New Roman"/>
                <w:b/>
                <w:sz w:val="18"/>
                <w:szCs w:val="18"/>
              </w:rPr>
              <w:t xml:space="preserve">  (n)           </w:t>
            </w:r>
            <w:r w:rsidRPr="00030CD5">
              <w:rPr>
                <w:rFonts w:ascii="Times New Roman" w:eastAsia="Calibri" w:hAnsi="Times New Roman" w:cs="Times New Roman"/>
                <w:b/>
                <w:sz w:val="18"/>
                <w:szCs w:val="18"/>
              </w:rPr>
              <w:t>(%)</w:t>
            </w:r>
          </w:p>
        </w:tc>
        <w:tc>
          <w:tcPr>
            <w:tcW w:w="1416" w:type="dxa"/>
          </w:tcPr>
          <w:p w:rsidR="00030CD5" w:rsidRPr="00030CD5" w:rsidRDefault="00030CD5" w:rsidP="006F719C">
            <w:pPr>
              <w:spacing w:line="360" w:lineRule="auto"/>
              <w:jc w:val="center"/>
              <w:cnfStyle w:val="000000100000"/>
              <w:rPr>
                <w:rFonts w:ascii="Times New Roman" w:eastAsia="Calibri" w:hAnsi="Times New Roman" w:cs="Times New Roman"/>
                <w:b/>
                <w:sz w:val="18"/>
                <w:szCs w:val="18"/>
              </w:rPr>
            </w:pPr>
            <w:r w:rsidRPr="00030CD5">
              <w:rPr>
                <w:rFonts w:ascii="Times New Roman" w:eastAsia="Calibri" w:hAnsi="Times New Roman" w:cs="Times New Roman"/>
                <w:b/>
                <w:sz w:val="18"/>
                <w:szCs w:val="18"/>
              </w:rPr>
              <w:t>Toplam</w:t>
            </w:r>
          </w:p>
          <w:p w:rsidR="00030CD5" w:rsidRDefault="00030CD5" w:rsidP="00030CD5">
            <w:pPr>
              <w:spacing w:line="360" w:lineRule="auto"/>
              <w:cnfStyle w:val="000000100000"/>
              <w:rPr>
                <w:rFonts w:ascii="Times New Roman" w:eastAsia="Calibri" w:hAnsi="Times New Roman" w:cs="Times New Roman"/>
                <w:b/>
                <w:sz w:val="18"/>
                <w:szCs w:val="18"/>
              </w:rPr>
            </w:pPr>
            <w:r>
              <w:rPr>
                <w:rFonts w:ascii="Times New Roman" w:eastAsia="Calibri" w:hAnsi="Times New Roman" w:cs="Times New Roman"/>
                <w:b/>
                <w:sz w:val="18"/>
                <w:szCs w:val="18"/>
              </w:rPr>
              <w:t xml:space="preserve">    Sayı    Y</w:t>
            </w:r>
            <w:r w:rsidRPr="00030CD5">
              <w:rPr>
                <w:rFonts w:ascii="Times New Roman" w:eastAsia="Calibri" w:hAnsi="Times New Roman" w:cs="Times New Roman"/>
                <w:b/>
                <w:sz w:val="18"/>
                <w:szCs w:val="18"/>
              </w:rPr>
              <w:t>üzde</w:t>
            </w:r>
          </w:p>
          <w:p w:rsidR="00030CD5" w:rsidRPr="00030CD5" w:rsidRDefault="00030CD5" w:rsidP="00030CD5">
            <w:pPr>
              <w:spacing w:line="360" w:lineRule="auto"/>
              <w:cnfStyle w:val="000000100000"/>
              <w:rPr>
                <w:rFonts w:ascii="Times New Roman" w:eastAsia="Calibri" w:hAnsi="Times New Roman" w:cs="Times New Roman"/>
                <w:b/>
                <w:sz w:val="18"/>
                <w:szCs w:val="18"/>
              </w:rPr>
            </w:pPr>
            <w:r>
              <w:rPr>
                <w:rFonts w:ascii="Times New Roman" w:eastAsia="Calibri" w:hAnsi="Times New Roman" w:cs="Times New Roman"/>
                <w:b/>
                <w:sz w:val="18"/>
                <w:szCs w:val="18"/>
              </w:rPr>
              <w:t xml:space="preserve">    (n)      </w:t>
            </w:r>
            <w:r w:rsidR="00761F65">
              <w:rPr>
                <w:rFonts w:ascii="Times New Roman" w:eastAsia="Calibri" w:hAnsi="Times New Roman" w:cs="Times New Roman"/>
                <w:b/>
                <w:sz w:val="18"/>
                <w:szCs w:val="18"/>
              </w:rPr>
              <w:t xml:space="preserve">  </w:t>
            </w:r>
            <w:r w:rsidRPr="00030CD5">
              <w:rPr>
                <w:rFonts w:ascii="Times New Roman" w:eastAsia="Calibri" w:hAnsi="Times New Roman" w:cs="Times New Roman"/>
                <w:b/>
                <w:sz w:val="18"/>
                <w:szCs w:val="18"/>
              </w:rPr>
              <w:t>(%)</w:t>
            </w:r>
          </w:p>
        </w:tc>
        <w:tc>
          <w:tcPr>
            <w:tcW w:w="1257" w:type="dxa"/>
          </w:tcPr>
          <w:p w:rsidR="00030CD5" w:rsidRPr="00030CD5" w:rsidRDefault="00030CD5" w:rsidP="006F719C">
            <w:pPr>
              <w:spacing w:line="360" w:lineRule="auto"/>
              <w:jc w:val="center"/>
              <w:cnfStyle w:val="000000100000"/>
              <w:rPr>
                <w:rFonts w:ascii="Times New Roman" w:eastAsia="Calibri" w:hAnsi="Times New Roman" w:cs="Times New Roman"/>
                <w:b/>
                <w:sz w:val="18"/>
                <w:szCs w:val="18"/>
              </w:rPr>
            </w:pPr>
            <w:r>
              <w:rPr>
                <w:rFonts w:ascii="Times New Roman" w:eastAsia="Calibri" w:hAnsi="Times New Roman" w:cs="Times New Roman"/>
                <w:b/>
                <w:sz w:val="18"/>
                <w:szCs w:val="18"/>
              </w:rPr>
              <w:t>P değeri</w:t>
            </w:r>
          </w:p>
        </w:tc>
      </w:tr>
      <w:tr w:rsidR="00030CD5" w:rsidTr="00030CD5">
        <w:tc>
          <w:tcPr>
            <w:cnfStyle w:val="001000000000"/>
            <w:tcW w:w="1693" w:type="dxa"/>
            <w:gridSpan w:val="2"/>
            <w:vAlign w:val="center"/>
          </w:tcPr>
          <w:p w:rsidR="00030CD5" w:rsidRPr="00030CD5" w:rsidRDefault="00030CD5" w:rsidP="006F719C">
            <w:pPr>
              <w:spacing w:line="360" w:lineRule="auto"/>
              <w:jc w:val="both"/>
              <w:rPr>
                <w:rFonts w:ascii="Times New Roman" w:eastAsia="Calibri" w:hAnsi="Times New Roman" w:cs="Times New Roman"/>
                <w:sz w:val="18"/>
                <w:szCs w:val="18"/>
              </w:rPr>
            </w:pPr>
            <w:r w:rsidRPr="00030CD5">
              <w:rPr>
                <w:rFonts w:ascii="Times New Roman" w:eastAsia="Calibri" w:hAnsi="Times New Roman" w:cs="Times New Roman"/>
                <w:sz w:val="18"/>
                <w:szCs w:val="18"/>
              </w:rPr>
              <w:t>Toplam İlaç Sayısı</w:t>
            </w:r>
          </w:p>
        </w:tc>
        <w:tc>
          <w:tcPr>
            <w:tcW w:w="1167" w:type="dxa"/>
          </w:tcPr>
          <w:p w:rsidR="00030CD5" w:rsidRPr="00030CD5" w:rsidRDefault="00030CD5" w:rsidP="006F719C">
            <w:pPr>
              <w:spacing w:line="360" w:lineRule="auto"/>
              <w:cnfStyle w:val="000000000000"/>
              <w:rPr>
                <w:rFonts w:ascii="Times New Roman" w:eastAsia="Calibri" w:hAnsi="Times New Roman" w:cs="Times New Roman"/>
                <w:sz w:val="18"/>
                <w:szCs w:val="18"/>
              </w:rPr>
            </w:pPr>
            <w:r w:rsidRPr="00030CD5">
              <w:rPr>
                <w:rFonts w:ascii="Times New Roman" w:eastAsia="Calibri" w:hAnsi="Times New Roman" w:cs="Times New Roman"/>
                <w:sz w:val="18"/>
                <w:szCs w:val="18"/>
              </w:rPr>
              <w:t xml:space="preserve">       İlaç (-)</w:t>
            </w:r>
          </w:p>
          <w:p w:rsidR="00030CD5" w:rsidRPr="00030CD5" w:rsidRDefault="00030CD5" w:rsidP="006F719C">
            <w:pPr>
              <w:spacing w:line="360" w:lineRule="auto"/>
              <w:cnfStyle w:val="000000000000"/>
              <w:rPr>
                <w:rFonts w:ascii="Times New Roman" w:eastAsia="Calibri" w:hAnsi="Times New Roman" w:cs="Times New Roman"/>
                <w:sz w:val="18"/>
                <w:szCs w:val="18"/>
              </w:rPr>
            </w:pPr>
            <w:r w:rsidRPr="00030CD5">
              <w:rPr>
                <w:rFonts w:ascii="Times New Roman" w:eastAsia="Calibri" w:hAnsi="Times New Roman" w:cs="Times New Roman"/>
                <w:sz w:val="18"/>
                <w:szCs w:val="18"/>
              </w:rPr>
              <w:t xml:space="preserve">       </w:t>
            </w:r>
          </w:p>
          <w:p w:rsidR="00030CD5" w:rsidRPr="00030CD5" w:rsidRDefault="00030CD5" w:rsidP="006F719C">
            <w:pPr>
              <w:spacing w:line="360" w:lineRule="auto"/>
              <w:cnfStyle w:val="000000000000"/>
              <w:rPr>
                <w:rFonts w:ascii="Times New Roman" w:eastAsia="Calibri" w:hAnsi="Times New Roman" w:cs="Times New Roman"/>
                <w:sz w:val="18"/>
                <w:szCs w:val="18"/>
              </w:rPr>
            </w:pPr>
            <w:r w:rsidRPr="00030CD5">
              <w:rPr>
                <w:rFonts w:ascii="Times New Roman" w:eastAsia="Calibri" w:hAnsi="Times New Roman" w:cs="Times New Roman"/>
                <w:sz w:val="18"/>
                <w:szCs w:val="18"/>
              </w:rPr>
              <w:t xml:space="preserve">       ≤ 3 ilaç </w:t>
            </w:r>
          </w:p>
          <w:p w:rsidR="00030CD5" w:rsidRPr="00030CD5" w:rsidRDefault="00030CD5" w:rsidP="006F719C">
            <w:pPr>
              <w:spacing w:line="360" w:lineRule="auto"/>
              <w:cnfStyle w:val="000000000000"/>
              <w:rPr>
                <w:rFonts w:ascii="Times New Roman" w:eastAsia="Calibri" w:hAnsi="Times New Roman" w:cs="Times New Roman"/>
                <w:sz w:val="18"/>
                <w:szCs w:val="18"/>
              </w:rPr>
            </w:pPr>
          </w:p>
          <w:p w:rsidR="00030CD5" w:rsidRPr="00030CD5" w:rsidRDefault="00030CD5" w:rsidP="006F719C">
            <w:pPr>
              <w:spacing w:line="360" w:lineRule="auto"/>
              <w:cnfStyle w:val="000000000000"/>
              <w:rPr>
                <w:rFonts w:ascii="Times New Roman" w:eastAsia="Calibri" w:hAnsi="Times New Roman" w:cs="Times New Roman"/>
                <w:sz w:val="18"/>
                <w:szCs w:val="18"/>
              </w:rPr>
            </w:pPr>
            <w:r w:rsidRPr="00030CD5">
              <w:rPr>
                <w:rFonts w:ascii="Times New Roman" w:eastAsia="Calibri" w:hAnsi="Times New Roman" w:cs="Times New Roman"/>
                <w:sz w:val="18"/>
                <w:szCs w:val="18"/>
              </w:rPr>
              <w:t xml:space="preserve">         &gt;3 ilaç</w:t>
            </w:r>
          </w:p>
        </w:tc>
        <w:tc>
          <w:tcPr>
            <w:tcW w:w="1427" w:type="dxa"/>
          </w:tcPr>
          <w:p w:rsidR="00030CD5" w:rsidRPr="00030CD5" w:rsidRDefault="00030CD5" w:rsidP="006F719C">
            <w:pPr>
              <w:spacing w:line="360" w:lineRule="auto"/>
              <w:cnfStyle w:val="000000000000"/>
              <w:rPr>
                <w:rFonts w:ascii="Times New Roman" w:eastAsia="Calibri" w:hAnsi="Times New Roman" w:cs="Times New Roman"/>
                <w:sz w:val="18"/>
                <w:szCs w:val="18"/>
              </w:rPr>
            </w:pPr>
            <w:r w:rsidRPr="00030CD5">
              <w:rPr>
                <w:rFonts w:ascii="Times New Roman" w:eastAsia="Calibri" w:hAnsi="Times New Roman" w:cs="Times New Roman"/>
                <w:sz w:val="18"/>
                <w:szCs w:val="18"/>
              </w:rPr>
              <w:t xml:space="preserve">   36         %18,7</w:t>
            </w:r>
          </w:p>
          <w:p w:rsidR="00030CD5" w:rsidRPr="00030CD5" w:rsidRDefault="00030CD5" w:rsidP="006F719C">
            <w:pPr>
              <w:spacing w:line="360" w:lineRule="auto"/>
              <w:jc w:val="center"/>
              <w:cnfStyle w:val="000000000000"/>
              <w:rPr>
                <w:rFonts w:ascii="Times New Roman" w:eastAsia="Calibri" w:hAnsi="Times New Roman" w:cs="Times New Roman"/>
                <w:sz w:val="18"/>
                <w:szCs w:val="18"/>
              </w:rPr>
            </w:pPr>
            <w:r w:rsidRPr="00030CD5">
              <w:rPr>
                <w:rFonts w:ascii="Times New Roman" w:eastAsia="Calibri" w:hAnsi="Times New Roman" w:cs="Times New Roman"/>
                <w:sz w:val="18"/>
                <w:szCs w:val="18"/>
              </w:rPr>
              <w:t xml:space="preserve">     </w:t>
            </w:r>
          </w:p>
          <w:p w:rsidR="00030CD5" w:rsidRPr="00030CD5" w:rsidRDefault="00030CD5" w:rsidP="006F719C">
            <w:pPr>
              <w:spacing w:line="360" w:lineRule="auto"/>
              <w:cnfStyle w:val="000000000000"/>
              <w:rPr>
                <w:rFonts w:ascii="Times New Roman" w:eastAsia="Calibri" w:hAnsi="Times New Roman" w:cs="Times New Roman"/>
                <w:sz w:val="18"/>
                <w:szCs w:val="18"/>
              </w:rPr>
            </w:pPr>
            <w:r w:rsidRPr="00030CD5">
              <w:rPr>
                <w:rFonts w:ascii="Times New Roman" w:eastAsia="Calibri" w:hAnsi="Times New Roman" w:cs="Times New Roman"/>
                <w:sz w:val="18"/>
                <w:szCs w:val="18"/>
              </w:rPr>
              <w:t xml:space="preserve">  151      %78,2</w:t>
            </w:r>
          </w:p>
          <w:p w:rsidR="00030CD5" w:rsidRPr="00030CD5" w:rsidRDefault="00030CD5" w:rsidP="006F719C">
            <w:pPr>
              <w:spacing w:line="360" w:lineRule="auto"/>
              <w:jc w:val="center"/>
              <w:cnfStyle w:val="000000000000"/>
              <w:rPr>
                <w:rFonts w:ascii="Times New Roman" w:eastAsia="Calibri" w:hAnsi="Times New Roman" w:cs="Times New Roman"/>
                <w:sz w:val="18"/>
                <w:szCs w:val="18"/>
              </w:rPr>
            </w:pPr>
            <w:r w:rsidRPr="00030CD5">
              <w:rPr>
                <w:rFonts w:ascii="Times New Roman" w:eastAsia="Calibri" w:hAnsi="Times New Roman" w:cs="Times New Roman"/>
                <w:sz w:val="18"/>
                <w:szCs w:val="18"/>
              </w:rPr>
              <w:t xml:space="preserve">    </w:t>
            </w:r>
          </w:p>
          <w:p w:rsidR="00030CD5" w:rsidRPr="00030CD5" w:rsidRDefault="00030CD5" w:rsidP="006F719C">
            <w:pPr>
              <w:spacing w:line="360" w:lineRule="auto"/>
              <w:cnfStyle w:val="000000000000"/>
              <w:rPr>
                <w:rFonts w:ascii="Times New Roman" w:eastAsia="Calibri" w:hAnsi="Times New Roman" w:cs="Times New Roman"/>
                <w:sz w:val="18"/>
                <w:szCs w:val="18"/>
              </w:rPr>
            </w:pPr>
            <w:r w:rsidRPr="00030CD5">
              <w:rPr>
                <w:rFonts w:ascii="Times New Roman" w:eastAsia="Calibri" w:hAnsi="Times New Roman" w:cs="Times New Roman"/>
                <w:sz w:val="18"/>
                <w:szCs w:val="18"/>
              </w:rPr>
              <w:t xml:space="preserve">   6          %3,1</w:t>
            </w:r>
          </w:p>
        </w:tc>
        <w:tc>
          <w:tcPr>
            <w:tcW w:w="1476" w:type="dxa"/>
          </w:tcPr>
          <w:p w:rsidR="00030CD5" w:rsidRPr="00030CD5" w:rsidRDefault="00030CD5" w:rsidP="006F719C">
            <w:pPr>
              <w:spacing w:line="360" w:lineRule="auto"/>
              <w:cnfStyle w:val="000000000000"/>
              <w:rPr>
                <w:rFonts w:ascii="Times New Roman" w:eastAsia="Calibri" w:hAnsi="Times New Roman" w:cs="Times New Roman"/>
                <w:sz w:val="18"/>
                <w:szCs w:val="18"/>
              </w:rPr>
            </w:pPr>
            <w:r w:rsidRPr="00030CD5">
              <w:rPr>
                <w:rFonts w:ascii="Times New Roman" w:eastAsia="Calibri" w:hAnsi="Times New Roman" w:cs="Times New Roman"/>
                <w:sz w:val="18"/>
                <w:szCs w:val="18"/>
              </w:rPr>
              <w:t xml:space="preserve">    1           %4,8</w:t>
            </w:r>
          </w:p>
          <w:p w:rsidR="00030CD5" w:rsidRPr="00030CD5" w:rsidRDefault="00030CD5" w:rsidP="006F719C">
            <w:pPr>
              <w:spacing w:line="360" w:lineRule="auto"/>
              <w:cnfStyle w:val="000000000000"/>
              <w:rPr>
                <w:rFonts w:ascii="Times New Roman" w:eastAsia="Calibri" w:hAnsi="Times New Roman" w:cs="Times New Roman"/>
                <w:sz w:val="18"/>
                <w:szCs w:val="18"/>
              </w:rPr>
            </w:pPr>
          </w:p>
          <w:p w:rsidR="00030CD5" w:rsidRPr="00030CD5" w:rsidRDefault="00030CD5" w:rsidP="006F719C">
            <w:pPr>
              <w:spacing w:line="360" w:lineRule="auto"/>
              <w:cnfStyle w:val="000000000000"/>
              <w:rPr>
                <w:rFonts w:ascii="Times New Roman" w:eastAsia="Calibri" w:hAnsi="Times New Roman" w:cs="Times New Roman"/>
                <w:sz w:val="18"/>
                <w:szCs w:val="18"/>
              </w:rPr>
            </w:pPr>
            <w:r w:rsidRPr="00030CD5">
              <w:rPr>
                <w:rFonts w:ascii="Times New Roman" w:eastAsia="Calibri" w:hAnsi="Times New Roman" w:cs="Times New Roman"/>
                <w:sz w:val="18"/>
                <w:szCs w:val="18"/>
              </w:rPr>
              <w:t xml:space="preserve">    19         %90,5</w:t>
            </w:r>
          </w:p>
          <w:p w:rsidR="00030CD5" w:rsidRPr="00030CD5" w:rsidRDefault="00030CD5" w:rsidP="006F719C">
            <w:pPr>
              <w:spacing w:line="360" w:lineRule="auto"/>
              <w:cnfStyle w:val="000000000000"/>
              <w:rPr>
                <w:rFonts w:ascii="Times New Roman" w:eastAsia="Calibri" w:hAnsi="Times New Roman" w:cs="Times New Roman"/>
                <w:sz w:val="18"/>
                <w:szCs w:val="18"/>
              </w:rPr>
            </w:pPr>
          </w:p>
          <w:p w:rsidR="00030CD5" w:rsidRPr="00030CD5" w:rsidRDefault="00030CD5" w:rsidP="006F719C">
            <w:pPr>
              <w:spacing w:line="360" w:lineRule="auto"/>
              <w:cnfStyle w:val="000000000000"/>
              <w:rPr>
                <w:rFonts w:ascii="Times New Roman" w:eastAsia="Calibri" w:hAnsi="Times New Roman" w:cs="Times New Roman"/>
                <w:sz w:val="18"/>
                <w:szCs w:val="18"/>
              </w:rPr>
            </w:pPr>
            <w:r w:rsidRPr="00030CD5">
              <w:rPr>
                <w:rFonts w:ascii="Times New Roman" w:eastAsia="Calibri" w:hAnsi="Times New Roman" w:cs="Times New Roman"/>
                <w:sz w:val="18"/>
                <w:szCs w:val="18"/>
              </w:rPr>
              <w:t xml:space="preserve">    1           %4,8</w:t>
            </w:r>
          </w:p>
        </w:tc>
        <w:tc>
          <w:tcPr>
            <w:tcW w:w="1416" w:type="dxa"/>
          </w:tcPr>
          <w:p w:rsidR="00030CD5" w:rsidRPr="00030CD5" w:rsidRDefault="00030CD5" w:rsidP="006F719C">
            <w:pPr>
              <w:spacing w:line="360" w:lineRule="auto"/>
              <w:cnfStyle w:val="000000000000"/>
              <w:rPr>
                <w:rFonts w:ascii="Times New Roman" w:eastAsia="Calibri" w:hAnsi="Times New Roman" w:cs="Times New Roman"/>
                <w:sz w:val="18"/>
                <w:szCs w:val="18"/>
              </w:rPr>
            </w:pPr>
            <w:r w:rsidRPr="00030CD5">
              <w:rPr>
                <w:rFonts w:ascii="Times New Roman" w:eastAsia="Calibri" w:hAnsi="Times New Roman" w:cs="Times New Roman"/>
                <w:sz w:val="18"/>
                <w:szCs w:val="18"/>
              </w:rPr>
              <w:t xml:space="preserve">   37        %17,3</w:t>
            </w:r>
          </w:p>
          <w:p w:rsidR="00030CD5" w:rsidRPr="00030CD5" w:rsidRDefault="00030CD5" w:rsidP="006F719C">
            <w:pPr>
              <w:spacing w:line="360" w:lineRule="auto"/>
              <w:cnfStyle w:val="000000000000"/>
              <w:rPr>
                <w:rFonts w:ascii="Times New Roman" w:eastAsia="Calibri" w:hAnsi="Times New Roman" w:cs="Times New Roman"/>
                <w:sz w:val="18"/>
                <w:szCs w:val="18"/>
              </w:rPr>
            </w:pPr>
            <w:r w:rsidRPr="00030CD5">
              <w:rPr>
                <w:rFonts w:ascii="Times New Roman" w:eastAsia="Calibri" w:hAnsi="Times New Roman" w:cs="Times New Roman"/>
                <w:sz w:val="18"/>
                <w:szCs w:val="18"/>
              </w:rPr>
              <w:t xml:space="preserve">          </w:t>
            </w:r>
          </w:p>
          <w:p w:rsidR="00030CD5" w:rsidRPr="00030CD5" w:rsidRDefault="00030CD5" w:rsidP="006F719C">
            <w:pPr>
              <w:spacing w:line="360" w:lineRule="auto"/>
              <w:cnfStyle w:val="000000000000"/>
              <w:rPr>
                <w:rFonts w:ascii="Times New Roman" w:eastAsia="Calibri" w:hAnsi="Times New Roman" w:cs="Times New Roman"/>
                <w:sz w:val="18"/>
                <w:szCs w:val="18"/>
              </w:rPr>
            </w:pPr>
            <w:r w:rsidRPr="00030CD5">
              <w:rPr>
                <w:rFonts w:ascii="Times New Roman" w:eastAsia="Calibri" w:hAnsi="Times New Roman" w:cs="Times New Roman"/>
                <w:sz w:val="18"/>
                <w:szCs w:val="18"/>
              </w:rPr>
              <w:t xml:space="preserve">  170       %79,4</w:t>
            </w:r>
          </w:p>
          <w:p w:rsidR="00030CD5" w:rsidRPr="00030CD5" w:rsidRDefault="00030CD5" w:rsidP="006F719C">
            <w:pPr>
              <w:spacing w:line="360" w:lineRule="auto"/>
              <w:cnfStyle w:val="000000000000"/>
              <w:rPr>
                <w:rFonts w:ascii="Times New Roman" w:eastAsia="Calibri" w:hAnsi="Times New Roman" w:cs="Times New Roman"/>
                <w:sz w:val="18"/>
                <w:szCs w:val="18"/>
              </w:rPr>
            </w:pPr>
            <w:r w:rsidRPr="00030CD5">
              <w:rPr>
                <w:rFonts w:ascii="Times New Roman" w:eastAsia="Calibri" w:hAnsi="Times New Roman" w:cs="Times New Roman"/>
                <w:sz w:val="18"/>
                <w:szCs w:val="18"/>
              </w:rPr>
              <w:t xml:space="preserve">           </w:t>
            </w:r>
          </w:p>
          <w:p w:rsidR="00030CD5" w:rsidRPr="00030CD5" w:rsidRDefault="00030CD5" w:rsidP="006F719C">
            <w:pPr>
              <w:spacing w:line="360" w:lineRule="auto"/>
              <w:cnfStyle w:val="000000000000"/>
              <w:rPr>
                <w:rFonts w:ascii="Times New Roman" w:eastAsia="Calibri" w:hAnsi="Times New Roman" w:cs="Times New Roman"/>
                <w:sz w:val="18"/>
                <w:szCs w:val="18"/>
              </w:rPr>
            </w:pPr>
            <w:r w:rsidRPr="00030CD5">
              <w:rPr>
                <w:rFonts w:ascii="Times New Roman" w:eastAsia="Calibri" w:hAnsi="Times New Roman" w:cs="Times New Roman"/>
                <w:sz w:val="18"/>
                <w:szCs w:val="18"/>
              </w:rPr>
              <w:t xml:space="preserve">   7         %3,3   </w:t>
            </w:r>
          </w:p>
        </w:tc>
        <w:tc>
          <w:tcPr>
            <w:tcW w:w="1257" w:type="dxa"/>
          </w:tcPr>
          <w:p w:rsidR="00030CD5" w:rsidRDefault="00030CD5" w:rsidP="006F719C">
            <w:pPr>
              <w:spacing w:line="360" w:lineRule="auto"/>
              <w:cnfStyle w:val="000000000000"/>
              <w:rPr>
                <w:rFonts w:ascii="Times New Roman" w:eastAsia="Calibri" w:hAnsi="Times New Roman" w:cs="Times New Roman"/>
                <w:sz w:val="18"/>
                <w:szCs w:val="18"/>
              </w:rPr>
            </w:pPr>
            <w:r>
              <w:rPr>
                <w:rFonts w:ascii="Times New Roman" w:eastAsia="Calibri" w:hAnsi="Times New Roman" w:cs="Times New Roman"/>
                <w:sz w:val="18"/>
                <w:szCs w:val="18"/>
              </w:rPr>
              <w:t xml:space="preserve">   </w:t>
            </w:r>
          </w:p>
          <w:p w:rsidR="00030CD5" w:rsidRDefault="00030CD5" w:rsidP="006F719C">
            <w:pPr>
              <w:spacing w:line="360" w:lineRule="auto"/>
              <w:cnfStyle w:val="000000000000"/>
              <w:rPr>
                <w:rFonts w:ascii="Times New Roman" w:eastAsia="Calibri" w:hAnsi="Times New Roman" w:cs="Times New Roman"/>
                <w:sz w:val="18"/>
                <w:szCs w:val="18"/>
              </w:rPr>
            </w:pPr>
          </w:p>
          <w:p w:rsidR="00030CD5" w:rsidRPr="00030CD5" w:rsidRDefault="00030CD5" w:rsidP="006F719C">
            <w:pPr>
              <w:spacing w:line="360" w:lineRule="auto"/>
              <w:cnfStyle w:val="000000000000"/>
              <w:rPr>
                <w:rFonts w:ascii="Times New Roman" w:eastAsia="Calibri" w:hAnsi="Times New Roman" w:cs="Times New Roman"/>
                <w:sz w:val="18"/>
                <w:szCs w:val="18"/>
              </w:rPr>
            </w:pPr>
            <w:r>
              <w:rPr>
                <w:rFonts w:ascii="Times New Roman" w:eastAsia="Calibri" w:hAnsi="Times New Roman" w:cs="Times New Roman"/>
                <w:sz w:val="18"/>
                <w:szCs w:val="18"/>
              </w:rPr>
              <w:t xml:space="preserve">          0,186</w:t>
            </w:r>
          </w:p>
        </w:tc>
      </w:tr>
      <w:tr w:rsidR="00030CD5" w:rsidTr="00030CD5">
        <w:trPr>
          <w:cnfStyle w:val="000000100000"/>
        </w:trPr>
        <w:tc>
          <w:tcPr>
            <w:cnfStyle w:val="001000000000"/>
            <w:tcW w:w="1693" w:type="dxa"/>
            <w:gridSpan w:val="2"/>
            <w:vAlign w:val="center"/>
          </w:tcPr>
          <w:p w:rsidR="00030CD5" w:rsidRPr="00030CD5" w:rsidRDefault="00030CD5" w:rsidP="006F719C">
            <w:pPr>
              <w:spacing w:line="360" w:lineRule="auto"/>
              <w:jc w:val="both"/>
              <w:rPr>
                <w:rFonts w:ascii="Times New Roman" w:eastAsia="Calibri" w:hAnsi="Times New Roman" w:cs="Times New Roman"/>
                <w:sz w:val="18"/>
                <w:szCs w:val="18"/>
              </w:rPr>
            </w:pPr>
            <w:r w:rsidRPr="00030CD5">
              <w:rPr>
                <w:rFonts w:ascii="Times New Roman" w:eastAsia="Calibri" w:hAnsi="Times New Roman" w:cs="Times New Roman"/>
                <w:sz w:val="18"/>
                <w:szCs w:val="18"/>
              </w:rPr>
              <w:t>Toplam</w:t>
            </w:r>
          </w:p>
        </w:tc>
        <w:tc>
          <w:tcPr>
            <w:tcW w:w="1167" w:type="dxa"/>
          </w:tcPr>
          <w:p w:rsidR="00030CD5" w:rsidRPr="00030CD5" w:rsidRDefault="00030CD5" w:rsidP="006F719C">
            <w:pPr>
              <w:spacing w:line="360" w:lineRule="auto"/>
              <w:cnfStyle w:val="000000100000"/>
              <w:rPr>
                <w:rFonts w:ascii="Times New Roman" w:eastAsia="Calibri" w:hAnsi="Times New Roman" w:cs="Times New Roman"/>
                <w:sz w:val="18"/>
                <w:szCs w:val="18"/>
              </w:rPr>
            </w:pPr>
          </w:p>
        </w:tc>
        <w:tc>
          <w:tcPr>
            <w:tcW w:w="1427" w:type="dxa"/>
          </w:tcPr>
          <w:p w:rsidR="00030CD5" w:rsidRPr="00030CD5" w:rsidRDefault="0060699A" w:rsidP="006F719C">
            <w:pPr>
              <w:spacing w:line="360" w:lineRule="auto"/>
              <w:cnfStyle w:val="000000100000"/>
              <w:rPr>
                <w:rFonts w:ascii="Times New Roman" w:eastAsia="Calibri" w:hAnsi="Times New Roman" w:cs="Times New Roman"/>
                <w:sz w:val="18"/>
                <w:szCs w:val="18"/>
              </w:rPr>
            </w:pPr>
            <w:r>
              <w:rPr>
                <w:rFonts w:ascii="Times New Roman" w:eastAsia="Calibri" w:hAnsi="Times New Roman" w:cs="Times New Roman"/>
                <w:sz w:val="18"/>
                <w:szCs w:val="18"/>
              </w:rPr>
              <w:t xml:space="preserve"> 193</w:t>
            </w:r>
            <w:r w:rsidR="00030CD5" w:rsidRPr="00030CD5">
              <w:rPr>
                <w:rFonts w:ascii="Times New Roman" w:eastAsia="Calibri" w:hAnsi="Times New Roman" w:cs="Times New Roman"/>
                <w:sz w:val="18"/>
                <w:szCs w:val="18"/>
              </w:rPr>
              <w:t xml:space="preserve">        %100   </w:t>
            </w:r>
          </w:p>
        </w:tc>
        <w:tc>
          <w:tcPr>
            <w:tcW w:w="1476" w:type="dxa"/>
          </w:tcPr>
          <w:p w:rsidR="00030CD5" w:rsidRPr="00030CD5" w:rsidRDefault="0060699A" w:rsidP="006F719C">
            <w:pPr>
              <w:spacing w:line="360" w:lineRule="auto"/>
              <w:cnfStyle w:val="000000100000"/>
              <w:rPr>
                <w:rFonts w:ascii="Times New Roman" w:eastAsia="Calibri" w:hAnsi="Times New Roman" w:cs="Times New Roman"/>
                <w:sz w:val="18"/>
                <w:szCs w:val="18"/>
              </w:rPr>
            </w:pPr>
            <w:r>
              <w:rPr>
                <w:rFonts w:ascii="Times New Roman" w:eastAsia="Calibri" w:hAnsi="Times New Roman" w:cs="Times New Roman"/>
                <w:sz w:val="18"/>
                <w:szCs w:val="18"/>
              </w:rPr>
              <w:t xml:space="preserve">    21</w:t>
            </w:r>
            <w:r w:rsidR="00030CD5" w:rsidRPr="00030CD5">
              <w:rPr>
                <w:rFonts w:ascii="Times New Roman" w:eastAsia="Calibri" w:hAnsi="Times New Roman" w:cs="Times New Roman"/>
                <w:sz w:val="18"/>
                <w:szCs w:val="18"/>
              </w:rPr>
              <w:t xml:space="preserve">         %100</w:t>
            </w:r>
          </w:p>
        </w:tc>
        <w:tc>
          <w:tcPr>
            <w:tcW w:w="1416" w:type="dxa"/>
          </w:tcPr>
          <w:p w:rsidR="00030CD5" w:rsidRPr="00030CD5" w:rsidRDefault="00030CD5" w:rsidP="006F719C">
            <w:pPr>
              <w:spacing w:line="360" w:lineRule="auto"/>
              <w:cnfStyle w:val="000000100000"/>
              <w:rPr>
                <w:rFonts w:ascii="Times New Roman" w:eastAsia="Calibri" w:hAnsi="Times New Roman" w:cs="Times New Roman"/>
                <w:sz w:val="18"/>
                <w:szCs w:val="18"/>
              </w:rPr>
            </w:pPr>
            <w:r w:rsidRPr="00030CD5">
              <w:rPr>
                <w:rFonts w:ascii="Times New Roman" w:eastAsia="Calibri" w:hAnsi="Times New Roman" w:cs="Times New Roman"/>
                <w:sz w:val="18"/>
                <w:szCs w:val="18"/>
              </w:rPr>
              <w:t xml:space="preserve">   214     %100  </w:t>
            </w:r>
          </w:p>
        </w:tc>
        <w:tc>
          <w:tcPr>
            <w:tcW w:w="1257" w:type="dxa"/>
          </w:tcPr>
          <w:p w:rsidR="00030CD5" w:rsidRPr="00030CD5" w:rsidRDefault="00030CD5" w:rsidP="006F719C">
            <w:pPr>
              <w:spacing w:line="360" w:lineRule="auto"/>
              <w:cnfStyle w:val="000000100000"/>
              <w:rPr>
                <w:rFonts w:ascii="Times New Roman" w:eastAsia="Calibri" w:hAnsi="Times New Roman" w:cs="Times New Roman"/>
                <w:sz w:val="18"/>
                <w:szCs w:val="18"/>
              </w:rPr>
            </w:pPr>
          </w:p>
        </w:tc>
      </w:tr>
    </w:tbl>
    <w:p w:rsidR="006F719C" w:rsidRDefault="006F719C" w:rsidP="006F719C">
      <w:pPr>
        <w:jc w:val="both"/>
        <w:rPr>
          <w:rFonts w:ascii="Times New Roman" w:eastAsia="Calibri" w:hAnsi="Times New Roman" w:cs="Times New Roman"/>
          <w:sz w:val="24"/>
          <w:szCs w:val="24"/>
        </w:rPr>
      </w:pPr>
    </w:p>
    <w:p w:rsidR="00911B14" w:rsidRDefault="006F719C" w:rsidP="006F719C">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Kalça kırığı öyküsü ile toplam kullanılan ilaç sayısı karşılaştırıldığında yine istatistiksel açıdan </w:t>
      </w:r>
      <w:r w:rsidR="00354B2B">
        <w:rPr>
          <w:rFonts w:ascii="Times New Roman" w:eastAsia="Calibri" w:hAnsi="Times New Roman" w:cs="Times New Roman"/>
          <w:sz w:val="24"/>
          <w:szCs w:val="24"/>
        </w:rPr>
        <w:t>anlamlı ilişki saptanmamıştır (</w:t>
      </w:r>
      <w:r>
        <w:rPr>
          <w:rFonts w:ascii="Times New Roman" w:eastAsia="Calibri" w:hAnsi="Times New Roman" w:cs="Times New Roman"/>
          <w:sz w:val="24"/>
          <w:szCs w:val="24"/>
        </w:rPr>
        <w:t>p=0,186</w:t>
      </w:r>
      <w:r w:rsidR="00090C10">
        <w:rPr>
          <w:rFonts w:ascii="Times New Roman" w:eastAsia="Calibri" w:hAnsi="Times New Roman" w:cs="Times New Roman"/>
          <w:sz w:val="24"/>
          <w:szCs w:val="24"/>
        </w:rPr>
        <w:t>; Tablo-23</w:t>
      </w:r>
      <w:r>
        <w:rPr>
          <w:rFonts w:ascii="Times New Roman" w:eastAsia="Calibri" w:hAnsi="Times New Roman" w:cs="Times New Roman"/>
          <w:sz w:val="24"/>
          <w:szCs w:val="24"/>
        </w:rPr>
        <w:t>).</w:t>
      </w:r>
    </w:p>
    <w:p w:rsidR="002B5F3F" w:rsidRDefault="002B5F3F" w:rsidP="006F719C">
      <w:pPr>
        <w:jc w:val="both"/>
        <w:rPr>
          <w:rFonts w:ascii="Times New Roman" w:eastAsia="Calibri" w:hAnsi="Times New Roman" w:cs="Times New Roman"/>
          <w:sz w:val="24"/>
          <w:szCs w:val="24"/>
        </w:rPr>
      </w:pPr>
    </w:p>
    <w:p w:rsidR="002B5F3F" w:rsidRDefault="002B5F3F" w:rsidP="006F719C">
      <w:pPr>
        <w:jc w:val="both"/>
        <w:rPr>
          <w:rFonts w:ascii="Times New Roman" w:eastAsia="Calibri" w:hAnsi="Times New Roman" w:cs="Times New Roman"/>
          <w:sz w:val="24"/>
          <w:szCs w:val="24"/>
        </w:rPr>
      </w:pPr>
    </w:p>
    <w:p w:rsidR="002B5F3F" w:rsidRDefault="002B5F3F" w:rsidP="006F719C">
      <w:pPr>
        <w:jc w:val="both"/>
        <w:rPr>
          <w:rFonts w:ascii="Times New Roman" w:eastAsia="Calibri" w:hAnsi="Times New Roman" w:cs="Times New Roman"/>
          <w:sz w:val="24"/>
          <w:szCs w:val="24"/>
        </w:rPr>
      </w:pPr>
    </w:p>
    <w:p w:rsidR="002B5F3F" w:rsidRDefault="002B5F3F" w:rsidP="006F719C">
      <w:pPr>
        <w:jc w:val="both"/>
        <w:rPr>
          <w:rFonts w:ascii="Times New Roman" w:eastAsia="Calibri" w:hAnsi="Times New Roman" w:cs="Times New Roman"/>
          <w:sz w:val="24"/>
          <w:szCs w:val="24"/>
        </w:rPr>
      </w:pPr>
    </w:p>
    <w:p w:rsidR="002B5F3F" w:rsidRDefault="002B5F3F" w:rsidP="006F719C">
      <w:pPr>
        <w:jc w:val="both"/>
        <w:rPr>
          <w:rFonts w:ascii="Times New Roman" w:eastAsia="Calibri" w:hAnsi="Times New Roman" w:cs="Times New Roman"/>
          <w:sz w:val="24"/>
          <w:szCs w:val="24"/>
        </w:rPr>
      </w:pPr>
    </w:p>
    <w:p w:rsidR="002B5F3F" w:rsidRDefault="002B5F3F" w:rsidP="006F719C">
      <w:pPr>
        <w:jc w:val="both"/>
        <w:rPr>
          <w:rFonts w:ascii="Times New Roman" w:eastAsia="Calibri" w:hAnsi="Times New Roman" w:cs="Times New Roman"/>
          <w:sz w:val="24"/>
          <w:szCs w:val="24"/>
        </w:rPr>
      </w:pPr>
    </w:p>
    <w:p w:rsidR="002B5F3F" w:rsidRDefault="002B5F3F" w:rsidP="006F719C">
      <w:pPr>
        <w:jc w:val="both"/>
        <w:rPr>
          <w:rFonts w:ascii="Times New Roman" w:eastAsia="Calibri" w:hAnsi="Times New Roman" w:cs="Times New Roman"/>
          <w:sz w:val="24"/>
          <w:szCs w:val="24"/>
        </w:rPr>
      </w:pPr>
    </w:p>
    <w:p w:rsidR="002B5F3F" w:rsidRDefault="002B5F3F" w:rsidP="006F719C">
      <w:pPr>
        <w:jc w:val="both"/>
        <w:rPr>
          <w:rFonts w:ascii="Times New Roman" w:eastAsia="Calibri" w:hAnsi="Times New Roman" w:cs="Times New Roman"/>
          <w:sz w:val="24"/>
          <w:szCs w:val="24"/>
        </w:rPr>
      </w:pPr>
    </w:p>
    <w:p w:rsidR="002B5F3F" w:rsidRDefault="002B5F3F" w:rsidP="006F719C">
      <w:pPr>
        <w:jc w:val="both"/>
        <w:rPr>
          <w:rFonts w:ascii="Times New Roman" w:eastAsia="Calibri" w:hAnsi="Times New Roman" w:cs="Times New Roman"/>
          <w:sz w:val="24"/>
          <w:szCs w:val="24"/>
        </w:rPr>
      </w:pPr>
    </w:p>
    <w:p w:rsidR="002B5F3F" w:rsidRDefault="002B5F3F" w:rsidP="006F719C">
      <w:pPr>
        <w:jc w:val="both"/>
        <w:rPr>
          <w:rFonts w:ascii="Times New Roman" w:eastAsia="Calibri" w:hAnsi="Times New Roman" w:cs="Times New Roman"/>
          <w:sz w:val="24"/>
          <w:szCs w:val="24"/>
        </w:rPr>
      </w:pPr>
    </w:p>
    <w:tbl>
      <w:tblPr>
        <w:tblStyle w:val="DzTablo21"/>
        <w:tblW w:w="0" w:type="auto"/>
        <w:tblLook w:val="04A0"/>
      </w:tblPr>
      <w:tblGrid>
        <w:gridCol w:w="1796"/>
        <w:gridCol w:w="199"/>
        <w:gridCol w:w="1477"/>
        <w:gridCol w:w="1713"/>
        <w:gridCol w:w="1680"/>
        <w:gridCol w:w="1571"/>
      </w:tblGrid>
      <w:tr w:rsidR="006F719C" w:rsidTr="006F719C">
        <w:trPr>
          <w:cnfStyle w:val="100000000000"/>
        </w:trPr>
        <w:tc>
          <w:tcPr>
            <w:cnfStyle w:val="001000000000"/>
            <w:tcW w:w="7506" w:type="dxa"/>
            <w:gridSpan w:val="5"/>
          </w:tcPr>
          <w:p w:rsidR="006F719C" w:rsidRPr="00911B14" w:rsidRDefault="006F719C" w:rsidP="006F719C">
            <w:pPr>
              <w:spacing w:line="360" w:lineRule="auto"/>
              <w:rPr>
                <w:rFonts w:ascii="Times New Roman" w:eastAsia="Calibri" w:hAnsi="Times New Roman" w:cs="Times New Roman"/>
                <w:sz w:val="20"/>
                <w:szCs w:val="20"/>
              </w:rPr>
            </w:pPr>
            <w:r w:rsidRPr="00911B14">
              <w:rPr>
                <w:rFonts w:ascii="Times New Roman" w:eastAsia="Calibri" w:hAnsi="Times New Roman" w:cs="Times New Roman"/>
                <w:sz w:val="20"/>
                <w:szCs w:val="20"/>
              </w:rPr>
              <w:lastRenderedPageBreak/>
              <w:t>Tablo 24. Araştırma grubunda vitamin D düzeyleri ile bazı sosyodemografik verilerin karşılaştırılması</w:t>
            </w:r>
          </w:p>
        </w:tc>
        <w:tc>
          <w:tcPr>
            <w:tcW w:w="1782" w:type="dxa"/>
          </w:tcPr>
          <w:p w:rsidR="006F719C" w:rsidRPr="00911B14" w:rsidRDefault="006F719C" w:rsidP="006F719C">
            <w:pPr>
              <w:spacing w:line="360" w:lineRule="auto"/>
              <w:cnfStyle w:val="100000000000"/>
              <w:rPr>
                <w:rFonts w:ascii="Times New Roman" w:eastAsia="Calibri" w:hAnsi="Times New Roman" w:cs="Times New Roman"/>
                <w:sz w:val="20"/>
                <w:szCs w:val="20"/>
              </w:rPr>
            </w:pPr>
          </w:p>
        </w:tc>
      </w:tr>
      <w:tr w:rsidR="006F719C" w:rsidTr="006F719C">
        <w:trPr>
          <w:cnfStyle w:val="000000100000"/>
        </w:trPr>
        <w:tc>
          <w:tcPr>
            <w:cnfStyle w:val="001000000000"/>
            <w:tcW w:w="1983" w:type="dxa"/>
          </w:tcPr>
          <w:p w:rsidR="006F719C" w:rsidRPr="00911B14" w:rsidRDefault="006F719C" w:rsidP="006F719C">
            <w:pPr>
              <w:spacing w:line="360" w:lineRule="auto"/>
              <w:rPr>
                <w:rFonts w:ascii="Times New Roman" w:eastAsia="Calibri" w:hAnsi="Times New Roman" w:cs="Times New Roman"/>
                <w:sz w:val="20"/>
                <w:szCs w:val="20"/>
              </w:rPr>
            </w:pPr>
            <w:r w:rsidRPr="00911B14">
              <w:rPr>
                <w:rFonts w:ascii="Times New Roman" w:eastAsia="Calibri" w:hAnsi="Times New Roman" w:cs="Times New Roman"/>
                <w:sz w:val="20"/>
                <w:szCs w:val="20"/>
              </w:rPr>
              <w:t>Vitamin D</w:t>
            </w:r>
          </w:p>
        </w:tc>
        <w:tc>
          <w:tcPr>
            <w:tcW w:w="1831" w:type="dxa"/>
            <w:gridSpan w:val="2"/>
          </w:tcPr>
          <w:p w:rsidR="006F719C" w:rsidRPr="00911B14" w:rsidRDefault="006F719C" w:rsidP="006F719C">
            <w:pPr>
              <w:spacing w:line="360" w:lineRule="auto"/>
              <w:jc w:val="center"/>
              <w:cnfStyle w:val="000000100000"/>
              <w:rPr>
                <w:rFonts w:ascii="Times New Roman" w:eastAsia="Calibri" w:hAnsi="Times New Roman" w:cs="Times New Roman"/>
                <w:b/>
                <w:sz w:val="20"/>
                <w:szCs w:val="20"/>
              </w:rPr>
            </w:pPr>
          </w:p>
        </w:tc>
        <w:tc>
          <w:tcPr>
            <w:tcW w:w="1838" w:type="dxa"/>
          </w:tcPr>
          <w:p w:rsidR="006F719C" w:rsidRPr="00911B14" w:rsidRDefault="006F719C" w:rsidP="006F719C">
            <w:pPr>
              <w:spacing w:line="360" w:lineRule="auto"/>
              <w:cnfStyle w:val="000000100000"/>
              <w:rPr>
                <w:rFonts w:ascii="Times New Roman" w:eastAsia="Calibri" w:hAnsi="Times New Roman" w:cs="Times New Roman"/>
                <w:b/>
                <w:sz w:val="20"/>
                <w:szCs w:val="20"/>
              </w:rPr>
            </w:pPr>
            <w:r w:rsidRPr="00911B14">
              <w:rPr>
                <w:rFonts w:ascii="Times New Roman" w:eastAsia="Calibri" w:hAnsi="Times New Roman" w:cs="Times New Roman"/>
                <w:b/>
                <w:sz w:val="20"/>
                <w:szCs w:val="20"/>
              </w:rPr>
              <w:t xml:space="preserve">         A.O</w:t>
            </w:r>
            <w:r w:rsidRPr="00911B14">
              <w:rPr>
                <w:rFonts w:ascii="Times New Roman" w:eastAsia="Calibri" w:hAnsi="Times New Roman" w:cs="Times New Roman"/>
                <w:sz w:val="20"/>
                <w:szCs w:val="20"/>
              </w:rPr>
              <w:t>±S.S</w:t>
            </w:r>
          </w:p>
        </w:tc>
        <w:tc>
          <w:tcPr>
            <w:tcW w:w="1854" w:type="dxa"/>
          </w:tcPr>
          <w:p w:rsidR="006F719C" w:rsidRPr="00911B14" w:rsidRDefault="00176E0A" w:rsidP="006F719C">
            <w:pPr>
              <w:spacing w:line="360" w:lineRule="auto"/>
              <w:cnfStyle w:val="000000100000"/>
              <w:rPr>
                <w:rFonts w:ascii="Times New Roman" w:eastAsia="Calibri" w:hAnsi="Times New Roman" w:cs="Times New Roman"/>
                <w:b/>
                <w:sz w:val="20"/>
                <w:szCs w:val="20"/>
              </w:rPr>
            </w:pPr>
            <w:r>
              <w:rPr>
                <w:rFonts w:ascii="Times New Roman" w:eastAsia="Calibri" w:hAnsi="Times New Roman" w:cs="Times New Roman"/>
                <w:b/>
                <w:sz w:val="20"/>
                <w:szCs w:val="20"/>
              </w:rPr>
              <w:t xml:space="preserve">  Med(min </w:t>
            </w:r>
            <w:r w:rsidR="006F719C" w:rsidRPr="00911B14">
              <w:rPr>
                <w:rFonts w:ascii="Times New Roman" w:eastAsia="Calibri" w:hAnsi="Times New Roman" w:cs="Times New Roman"/>
                <w:b/>
                <w:sz w:val="20"/>
                <w:szCs w:val="20"/>
              </w:rPr>
              <w:t>maks)</w:t>
            </w:r>
          </w:p>
        </w:tc>
        <w:tc>
          <w:tcPr>
            <w:tcW w:w="1782" w:type="dxa"/>
          </w:tcPr>
          <w:p w:rsidR="006F719C" w:rsidRPr="00911B14" w:rsidRDefault="006F719C" w:rsidP="006F719C">
            <w:pPr>
              <w:spacing w:line="360" w:lineRule="auto"/>
              <w:jc w:val="center"/>
              <w:cnfStyle w:val="000000100000"/>
              <w:rPr>
                <w:rFonts w:ascii="Times New Roman" w:eastAsia="Calibri" w:hAnsi="Times New Roman" w:cs="Times New Roman"/>
                <w:b/>
                <w:sz w:val="20"/>
                <w:szCs w:val="20"/>
              </w:rPr>
            </w:pPr>
            <w:r w:rsidRPr="00911B14">
              <w:rPr>
                <w:rFonts w:ascii="Times New Roman" w:eastAsia="Calibri" w:hAnsi="Times New Roman" w:cs="Times New Roman"/>
                <w:b/>
                <w:sz w:val="20"/>
                <w:szCs w:val="20"/>
              </w:rPr>
              <w:t>P değeri</w:t>
            </w:r>
          </w:p>
        </w:tc>
      </w:tr>
      <w:tr w:rsidR="006F719C" w:rsidTr="006F719C">
        <w:tc>
          <w:tcPr>
            <w:cnfStyle w:val="001000000000"/>
            <w:tcW w:w="2230" w:type="dxa"/>
            <w:gridSpan w:val="2"/>
            <w:vAlign w:val="center"/>
          </w:tcPr>
          <w:p w:rsidR="006F719C" w:rsidRPr="00911B14" w:rsidRDefault="006F719C" w:rsidP="006F719C">
            <w:pPr>
              <w:spacing w:line="360" w:lineRule="auto"/>
              <w:jc w:val="both"/>
              <w:rPr>
                <w:rFonts w:ascii="Times New Roman" w:eastAsia="Calibri" w:hAnsi="Times New Roman" w:cs="Times New Roman"/>
                <w:sz w:val="20"/>
                <w:szCs w:val="20"/>
              </w:rPr>
            </w:pPr>
            <w:r w:rsidRPr="00911B14">
              <w:rPr>
                <w:rFonts w:ascii="Times New Roman" w:eastAsia="Calibri" w:hAnsi="Times New Roman" w:cs="Times New Roman"/>
                <w:sz w:val="20"/>
                <w:szCs w:val="20"/>
              </w:rPr>
              <w:t>Aylık Gelir</w:t>
            </w:r>
          </w:p>
        </w:tc>
        <w:tc>
          <w:tcPr>
            <w:tcW w:w="1584" w:type="dxa"/>
          </w:tcPr>
          <w:p w:rsidR="006F719C" w:rsidRPr="00911B14" w:rsidRDefault="00354B2B" w:rsidP="006F719C">
            <w:pPr>
              <w:spacing w:line="360" w:lineRule="auto"/>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 xml:space="preserve">   &lt;1350 TL</w:t>
            </w:r>
          </w:p>
          <w:p w:rsidR="006F719C" w:rsidRPr="00911B14" w:rsidRDefault="006F719C" w:rsidP="006F719C">
            <w:pPr>
              <w:spacing w:line="360" w:lineRule="auto"/>
              <w:cnfStyle w:val="000000000000"/>
              <w:rPr>
                <w:rFonts w:ascii="Times New Roman" w:eastAsia="Calibri" w:hAnsi="Times New Roman" w:cs="Times New Roman"/>
                <w:sz w:val="20"/>
                <w:szCs w:val="20"/>
              </w:rPr>
            </w:pPr>
            <w:r w:rsidRPr="00911B14">
              <w:rPr>
                <w:rFonts w:ascii="Times New Roman" w:eastAsia="Calibri" w:hAnsi="Times New Roman" w:cs="Times New Roman"/>
                <w:sz w:val="20"/>
                <w:szCs w:val="20"/>
              </w:rPr>
              <w:t xml:space="preserve">   ≥1350 </w:t>
            </w:r>
            <w:r w:rsidR="00354B2B">
              <w:rPr>
                <w:rFonts w:ascii="Times New Roman" w:eastAsia="Calibri" w:hAnsi="Times New Roman" w:cs="Times New Roman"/>
                <w:sz w:val="20"/>
                <w:szCs w:val="20"/>
              </w:rPr>
              <w:t>TL</w:t>
            </w:r>
          </w:p>
        </w:tc>
        <w:tc>
          <w:tcPr>
            <w:tcW w:w="1838" w:type="dxa"/>
          </w:tcPr>
          <w:p w:rsidR="006F719C" w:rsidRPr="00911B14" w:rsidRDefault="006F719C" w:rsidP="006F719C">
            <w:pPr>
              <w:spacing w:line="360" w:lineRule="auto"/>
              <w:jc w:val="center"/>
              <w:cnfStyle w:val="000000000000"/>
              <w:rPr>
                <w:rFonts w:ascii="Times New Roman" w:eastAsia="Calibri" w:hAnsi="Times New Roman" w:cs="Times New Roman"/>
                <w:sz w:val="20"/>
                <w:szCs w:val="20"/>
              </w:rPr>
            </w:pPr>
            <w:r w:rsidRPr="00911B14">
              <w:rPr>
                <w:rFonts w:ascii="Times New Roman" w:eastAsia="Calibri" w:hAnsi="Times New Roman" w:cs="Times New Roman"/>
                <w:sz w:val="20"/>
                <w:szCs w:val="20"/>
              </w:rPr>
              <w:t xml:space="preserve"> 14,49±12,79</w:t>
            </w:r>
          </w:p>
          <w:p w:rsidR="006F719C" w:rsidRPr="00911B14" w:rsidRDefault="006F719C" w:rsidP="006F719C">
            <w:pPr>
              <w:spacing w:line="360" w:lineRule="auto"/>
              <w:jc w:val="center"/>
              <w:cnfStyle w:val="000000000000"/>
              <w:rPr>
                <w:rFonts w:ascii="Times New Roman" w:eastAsia="Calibri" w:hAnsi="Times New Roman" w:cs="Times New Roman"/>
                <w:sz w:val="20"/>
                <w:szCs w:val="20"/>
              </w:rPr>
            </w:pPr>
            <w:r w:rsidRPr="00911B14">
              <w:rPr>
                <w:rFonts w:ascii="Times New Roman" w:eastAsia="Calibri" w:hAnsi="Times New Roman" w:cs="Times New Roman"/>
                <w:sz w:val="20"/>
                <w:szCs w:val="20"/>
              </w:rPr>
              <w:t xml:space="preserve">  15,63±10,74</w:t>
            </w:r>
          </w:p>
        </w:tc>
        <w:tc>
          <w:tcPr>
            <w:tcW w:w="1854" w:type="dxa"/>
          </w:tcPr>
          <w:p w:rsidR="006F719C" w:rsidRPr="00911B14" w:rsidRDefault="006F719C" w:rsidP="006F719C">
            <w:pPr>
              <w:spacing w:line="360" w:lineRule="auto"/>
              <w:cnfStyle w:val="000000000000"/>
              <w:rPr>
                <w:rFonts w:ascii="Times New Roman" w:eastAsia="Calibri" w:hAnsi="Times New Roman" w:cs="Times New Roman"/>
                <w:sz w:val="20"/>
                <w:szCs w:val="20"/>
              </w:rPr>
            </w:pPr>
            <w:r w:rsidRPr="00911B14">
              <w:rPr>
                <w:rFonts w:ascii="Times New Roman" w:eastAsia="Calibri" w:hAnsi="Times New Roman" w:cs="Times New Roman"/>
                <w:sz w:val="20"/>
                <w:szCs w:val="20"/>
              </w:rPr>
              <w:t xml:space="preserve">   9,75 (2,7-59,4)</w:t>
            </w:r>
          </w:p>
          <w:p w:rsidR="006F719C" w:rsidRPr="00911B14" w:rsidRDefault="006F719C" w:rsidP="006F719C">
            <w:pPr>
              <w:spacing w:line="360" w:lineRule="auto"/>
              <w:cnfStyle w:val="000000000000"/>
              <w:rPr>
                <w:rFonts w:ascii="Times New Roman" w:eastAsia="Calibri" w:hAnsi="Times New Roman" w:cs="Times New Roman"/>
                <w:sz w:val="20"/>
                <w:szCs w:val="20"/>
              </w:rPr>
            </w:pPr>
            <w:r w:rsidRPr="00911B14">
              <w:rPr>
                <w:rFonts w:ascii="Times New Roman" w:eastAsia="Calibri" w:hAnsi="Times New Roman" w:cs="Times New Roman"/>
                <w:sz w:val="20"/>
                <w:szCs w:val="20"/>
              </w:rPr>
              <w:t xml:space="preserve">   13,85 (3,3-87,3)</w:t>
            </w:r>
          </w:p>
        </w:tc>
        <w:tc>
          <w:tcPr>
            <w:tcW w:w="1782" w:type="dxa"/>
          </w:tcPr>
          <w:p w:rsidR="006F719C" w:rsidRPr="00176E0A" w:rsidRDefault="006F719C" w:rsidP="006F719C">
            <w:pPr>
              <w:spacing w:line="360" w:lineRule="auto"/>
              <w:cnfStyle w:val="000000000000"/>
              <w:rPr>
                <w:rFonts w:ascii="Times New Roman" w:eastAsia="Calibri" w:hAnsi="Times New Roman" w:cs="Times New Roman"/>
                <w:b/>
                <w:sz w:val="20"/>
                <w:szCs w:val="20"/>
              </w:rPr>
            </w:pPr>
            <w:r w:rsidRPr="00911B14">
              <w:rPr>
                <w:rFonts w:ascii="Times New Roman" w:eastAsia="Calibri" w:hAnsi="Times New Roman" w:cs="Times New Roman"/>
                <w:sz w:val="20"/>
                <w:szCs w:val="20"/>
              </w:rPr>
              <w:t xml:space="preserve">          </w:t>
            </w:r>
            <w:r w:rsidRPr="00176E0A">
              <w:rPr>
                <w:rFonts w:ascii="Times New Roman" w:eastAsia="Calibri" w:hAnsi="Times New Roman" w:cs="Times New Roman"/>
                <w:b/>
                <w:sz w:val="20"/>
                <w:szCs w:val="20"/>
              </w:rPr>
              <w:t>0,019</w:t>
            </w:r>
          </w:p>
        </w:tc>
      </w:tr>
      <w:tr w:rsidR="006F719C" w:rsidTr="006F719C">
        <w:trPr>
          <w:cnfStyle w:val="000000100000"/>
        </w:trPr>
        <w:tc>
          <w:tcPr>
            <w:cnfStyle w:val="001000000000"/>
            <w:tcW w:w="2230" w:type="dxa"/>
            <w:gridSpan w:val="2"/>
            <w:vAlign w:val="center"/>
          </w:tcPr>
          <w:p w:rsidR="006F719C" w:rsidRPr="00911B14" w:rsidRDefault="006F719C" w:rsidP="006F719C">
            <w:pPr>
              <w:spacing w:line="360" w:lineRule="auto"/>
              <w:jc w:val="both"/>
              <w:rPr>
                <w:rFonts w:ascii="Times New Roman" w:eastAsia="Calibri" w:hAnsi="Times New Roman" w:cs="Times New Roman"/>
                <w:sz w:val="20"/>
                <w:szCs w:val="20"/>
              </w:rPr>
            </w:pPr>
            <w:r w:rsidRPr="00911B14">
              <w:rPr>
                <w:rFonts w:ascii="Times New Roman" w:eastAsia="Calibri" w:hAnsi="Times New Roman" w:cs="Times New Roman"/>
                <w:sz w:val="20"/>
                <w:szCs w:val="20"/>
              </w:rPr>
              <w:t>Eğitim Durumu</w:t>
            </w:r>
          </w:p>
        </w:tc>
        <w:tc>
          <w:tcPr>
            <w:tcW w:w="1584" w:type="dxa"/>
          </w:tcPr>
          <w:p w:rsidR="006F719C" w:rsidRPr="00911B14" w:rsidRDefault="006F719C" w:rsidP="006F719C">
            <w:pPr>
              <w:spacing w:line="360" w:lineRule="auto"/>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Okuryazar (-)</w:t>
            </w:r>
          </w:p>
          <w:p w:rsidR="006F719C" w:rsidRPr="00911B14" w:rsidRDefault="006F719C" w:rsidP="006F719C">
            <w:pPr>
              <w:spacing w:line="360" w:lineRule="auto"/>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İlkokul</w:t>
            </w:r>
          </w:p>
          <w:p w:rsidR="006F719C" w:rsidRPr="00911B14" w:rsidRDefault="006F719C" w:rsidP="006F719C">
            <w:pPr>
              <w:spacing w:line="360" w:lineRule="auto"/>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Orta-lise</w:t>
            </w:r>
          </w:p>
          <w:p w:rsidR="006F719C" w:rsidRPr="00911B14" w:rsidRDefault="006F719C" w:rsidP="006F719C">
            <w:pPr>
              <w:spacing w:line="360" w:lineRule="auto"/>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Üniversite</w:t>
            </w:r>
          </w:p>
        </w:tc>
        <w:tc>
          <w:tcPr>
            <w:tcW w:w="1838" w:type="dxa"/>
          </w:tcPr>
          <w:p w:rsidR="006F719C" w:rsidRPr="00911B14" w:rsidRDefault="006F719C" w:rsidP="006F719C">
            <w:pPr>
              <w:spacing w:line="360" w:lineRule="auto"/>
              <w:jc w:val="center"/>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13,87±11,37</w:t>
            </w:r>
          </w:p>
          <w:p w:rsidR="006F719C" w:rsidRPr="00911B14" w:rsidRDefault="006F719C" w:rsidP="006F719C">
            <w:pPr>
              <w:spacing w:line="360" w:lineRule="auto"/>
              <w:jc w:val="center"/>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15,58±12,06</w:t>
            </w:r>
          </w:p>
          <w:p w:rsidR="006F719C" w:rsidRPr="00911B14" w:rsidRDefault="006F719C" w:rsidP="006F719C">
            <w:pPr>
              <w:spacing w:line="360" w:lineRule="auto"/>
              <w:jc w:val="center"/>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17,09±9,25</w:t>
            </w:r>
          </w:p>
          <w:p w:rsidR="006F719C" w:rsidRPr="00911B14" w:rsidRDefault="006F719C" w:rsidP="006F719C">
            <w:pPr>
              <w:spacing w:line="360" w:lineRule="auto"/>
              <w:jc w:val="center"/>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18,7±9,27</w:t>
            </w:r>
          </w:p>
        </w:tc>
        <w:tc>
          <w:tcPr>
            <w:tcW w:w="1854" w:type="dxa"/>
          </w:tcPr>
          <w:p w:rsidR="006F719C" w:rsidRPr="00911B14" w:rsidRDefault="006F719C" w:rsidP="006F719C">
            <w:pPr>
              <w:spacing w:line="360" w:lineRule="auto"/>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 xml:space="preserve">    9,6 (2,7-59)</w:t>
            </w:r>
          </w:p>
          <w:p w:rsidR="006F719C" w:rsidRPr="00911B14" w:rsidRDefault="006F719C" w:rsidP="006F719C">
            <w:pPr>
              <w:spacing w:line="360" w:lineRule="auto"/>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 xml:space="preserve">   12,15 (2,9-87,3)</w:t>
            </w:r>
          </w:p>
          <w:p w:rsidR="006F719C" w:rsidRPr="00911B14" w:rsidRDefault="006F719C" w:rsidP="006F719C">
            <w:pPr>
              <w:spacing w:line="360" w:lineRule="auto"/>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 xml:space="preserve">    17 (7,2-32,5)</w:t>
            </w:r>
          </w:p>
          <w:p w:rsidR="006F719C" w:rsidRPr="00911B14" w:rsidRDefault="006F719C" w:rsidP="006F719C">
            <w:pPr>
              <w:spacing w:line="360" w:lineRule="auto"/>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 xml:space="preserve">    18,5 (5,7-34,7)</w:t>
            </w:r>
          </w:p>
        </w:tc>
        <w:tc>
          <w:tcPr>
            <w:tcW w:w="1782" w:type="dxa"/>
          </w:tcPr>
          <w:p w:rsidR="006F719C" w:rsidRPr="00911B14" w:rsidRDefault="006F719C" w:rsidP="006F719C">
            <w:pPr>
              <w:spacing w:line="360" w:lineRule="auto"/>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 xml:space="preserve">           0,122</w:t>
            </w:r>
          </w:p>
        </w:tc>
      </w:tr>
      <w:tr w:rsidR="006F719C" w:rsidTr="006F719C">
        <w:tc>
          <w:tcPr>
            <w:cnfStyle w:val="001000000000"/>
            <w:tcW w:w="2230" w:type="dxa"/>
            <w:gridSpan w:val="2"/>
            <w:vAlign w:val="center"/>
          </w:tcPr>
          <w:p w:rsidR="006F719C" w:rsidRPr="00911B14" w:rsidRDefault="006F719C" w:rsidP="006F719C">
            <w:pPr>
              <w:spacing w:line="360" w:lineRule="auto"/>
              <w:jc w:val="both"/>
              <w:rPr>
                <w:rFonts w:ascii="Times New Roman" w:eastAsia="Calibri" w:hAnsi="Times New Roman" w:cs="Times New Roman"/>
                <w:sz w:val="20"/>
                <w:szCs w:val="20"/>
              </w:rPr>
            </w:pPr>
            <w:r w:rsidRPr="00911B14">
              <w:rPr>
                <w:rFonts w:ascii="Times New Roman" w:eastAsia="Calibri" w:hAnsi="Times New Roman" w:cs="Times New Roman"/>
                <w:sz w:val="20"/>
                <w:szCs w:val="20"/>
              </w:rPr>
              <w:t>Medeni Durum</w:t>
            </w:r>
          </w:p>
        </w:tc>
        <w:tc>
          <w:tcPr>
            <w:tcW w:w="1584" w:type="dxa"/>
          </w:tcPr>
          <w:p w:rsidR="006F719C" w:rsidRPr="00911B14" w:rsidRDefault="006F719C" w:rsidP="006F719C">
            <w:pPr>
              <w:spacing w:line="360" w:lineRule="auto"/>
              <w:cnfStyle w:val="000000000000"/>
              <w:rPr>
                <w:rFonts w:ascii="Times New Roman" w:eastAsia="Calibri" w:hAnsi="Times New Roman" w:cs="Times New Roman"/>
                <w:sz w:val="20"/>
                <w:szCs w:val="20"/>
              </w:rPr>
            </w:pPr>
            <w:r w:rsidRPr="00911B14">
              <w:rPr>
                <w:rFonts w:ascii="Times New Roman" w:eastAsia="Calibri" w:hAnsi="Times New Roman" w:cs="Times New Roman"/>
                <w:sz w:val="20"/>
                <w:szCs w:val="20"/>
              </w:rPr>
              <w:t>Bekar</w:t>
            </w:r>
          </w:p>
          <w:p w:rsidR="006F719C" w:rsidRPr="00911B14" w:rsidRDefault="006F719C" w:rsidP="006F719C">
            <w:pPr>
              <w:spacing w:line="360" w:lineRule="auto"/>
              <w:cnfStyle w:val="000000000000"/>
              <w:rPr>
                <w:rFonts w:ascii="Times New Roman" w:eastAsia="Calibri" w:hAnsi="Times New Roman" w:cs="Times New Roman"/>
                <w:sz w:val="20"/>
                <w:szCs w:val="20"/>
              </w:rPr>
            </w:pPr>
            <w:r w:rsidRPr="00911B14">
              <w:rPr>
                <w:rFonts w:ascii="Times New Roman" w:eastAsia="Calibri" w:hAnsi="Times New Roman" w:cs="Times New Roman"/>
                <w:sz w:val="20"/>
                <w:szCs w:val="20"/>
              </w:rPr>
              <w:t>Evli</w:t>
            </w:r>
          </w:p>
        </w:tc>
        <w:tc>
          <w:tcPr>
            <w:tcW w:w="1838" w:type="dxa"/>
          </w:tcPr>
          <w:p w:rsidR="006F719C" w:rsidRPr="00911B14" w:rsidRDefault="006F719C" w:rsidP="006F719C">
            <w:pPr>
              <w:spacing w:line="360" w:lineRule="auto"/>
              <w:jc w:val="center"/>
              <w:cnfStyle w:val="000000000000"/>
              <w:rPr>
                <w:rFonts w:ascii="Times New Roman" w:eastAsia="Calibri" w:hAnsi="Times New Roman" w:cs="Times New Roman"/>
                <w:sz w:val="20"/>
                <w:szCs w:val="20"/>
              </w:rPr>
            </w:pPr>
            <w:r w:rsidRPr="00911B14">
              <w:rPr>
                <w:rFonts w:ascii="Times New Roman" w:eastAsia="Calibri" w:hAnsi="Times New Roman" w:cs="Times New Roman"/>
                <w:sz w:val="20"/>
                <w:szCs w:val="20"/>
              </w:rPr>
              <w:t>14,45±11</w:t>
            </w:r>
          </w:p>
          <w:p w:rsidR="006F719C" w:rsidRPr="00911B14" w:rsidRDefault="006F719C" w:rsidP="006F719C">
            <w:pPr>
              <w:spacing w:line="360" w:lineRule="auto"/>
              <w:jc w:val="center"/>
              <w:cnfStyle w:val="000000000000"/>
              <w:rPr>
                <w:rFonts w:ascii="Times New Roman" w:eastAsia="Calibri" w:hAnsi="Times New Roman" w:cs="Times New Roman"/>
                <w:sz w:val="20"/>
                <w:szCs w:val="20"/>
              </w:rPr>
            </w:pPr>
            <w:r w:rsidRPr="00911B14">
              <w:rPr>
                <w:rFonts w:ascii="Times New Roman" w:eastAsia="Calibri" w:hAnsi="Times New Roman" w:cs="Times New Roman"/>
                <w:sz w:val="20"/>
                <w:szCs w:val="20"/>
              </w:rPr>
              <w:t>15,57±11,97</w:t>
            </w:r>
          </w:p>
        </w:tc>
        <w:tc>
          <w:tcPr>
            <w:tcW w:w="1854" w:type="dxa"/>
          </w:tcPr>
          <w:p w:rsidR="006F719C" w:rsidRPr="00911B14" w:rsidRDefault="006F719C" w:rsidP="006F719C">
            <w:pPr>
              <w:spacing w:line="360" w:lineRule="auto"/>
              <w:cnfStyle w:val="000000000000"/>
              <w:rPr>
                <w:rFonts w:ascii="Times New Roman" w:eastAsia="Calibri" w:hAnsi="Times New Roman" w:cs="Times New Roman"/>
                <w:sz w:val="20"/>
                <w:szCs w:val="20"/>
              </w:rPr>
            </w:pPr>
            <w:r w:rsidRPr="00911B14">
              <w:rPr>
                <w:rFonts w:ascii="Times New Roman" w:eastAsia="Calibri" w:hAnsi="Times New Roman" w:cs="Times New Roman"/>
                <w:sz w:val="20"/>
                <w:szCs w:val="20"/>
              </w:rPr>
              <w:t xml:space="preserve">     10,7 (2,9-59)</w:t>
            </w:r>
          </w:p>
          <w:p w:rsidR="006F719C" w:rsidRPr="00911B14" w:rsidRDefault="006F719C" w:rsidP="006F719C">
            <w:pPr>
              <w:spacing w:line="360" w:lineRule="auto"/>
              <w:cnfStyle w:val="000000000000"/>
              <w:rPr>
                <w:rFonts w:ascii="Times New Roman" w:eastAsia="Calibri" w:hAnsi="Times New Roman" w:cs="Times New Roman"/>
                <w:sz w:val="20"/>
                <w:szCs w:val="20"/>
              </w:rPr>
            </w:pPr>
            <w:r w:rsidRPr="00911B14">
              <w:rPr>
                <w:rFonts w:ascii="Times New Roman" w:eastAsia="Calibri" w:hAnsi="Times New Roman" w:cs="Times New Roman"/>
                <w:sz w:val="20"/>
                <w:szCs w:val="20"/>
              </w:rPr>
              <w:t xml:space="preserve">     12,3 (2,7-87,3)</w:t>
            </w:r>
          </w:p>
        </w:tc>
        <w:tc>
          <w:tcPr>
            <w:tcW w:w="1782" w:type="dxa"/>
          </w:tcPr>
          <w:p w:rsidR="006F719C" w:rsidRPr="00911B14" w:rsidRDefault="006F719C" w:rsidP="006F719C">
            <w:pPr>
              <w:spacing w:line="360" w:lineRule="auto"/>
              <w:cnfStyle w:val="000000000000"/>
              <w:rPr>
                <w:rFonts w:ascii="Times New Roman" w:eastAsia="Calibri" w:hAnsi="Times New Roman" w:cs="Times New Roman"/>
                <w:sz w:val="20"/>
                <w:szCs w:val="20"/>
              </w:rPr>
            </w:pPr>
            <w:r w:rsidRPr="00911B14">
              <w:rPr>
                <w:rFonts w:ascii="Times New Roman" w:eastAsia="Calibri" w:hAnsi="Times New Roman" w:cs="Times New Roman"/>
                <w:sz w:val="20"/>
                <w:szCs w:val="20"/>
              </w:rPr>
              <w:t xml:space="preserve">            0,36</w:t>
            </w:r>
          </w:p>
        </w:tc>
      </w:tr>
      <w:tr w:rsidR="006F719C" w:rsidTr="006F719C">
        <w:trPr>
          <w:cnfStyle w:val="000000100000"/>
        </w:trPr>
        <w:tc>
          <w:tcPr>
            <w:cnfStyle w:val="001000000000"/>
            <w:tcW w:w="2230" w:type="dxa"/>
            <w:gridSpan w:val="2"/>
            <w:vAlign w:val="center"/>
          </w:tcPr>
          <w:p w:rsidR="006F719C" w:rsidRPr="00911B14" w:rsidRDefault="006F719C" w:rsidP="006F719C">
            <w:pPr>
              <w:spacing w:line="360" w:lineRule="auto"/>
              <w:jc w:val="both"/>
              <w:rPr>
                <w:rFonts w:ascii="Times New Roman" w:eastAsia="Calibri" w:hAnsi="Times New Roman" w:cs="Times New Roman"/>
                <w:sz w:val="20"/>
                <w:szCs w:val="20"/>
              </w:rPr>
            </w:pPr>
          </w:p>
          <w:p w:rsidR="006F719C" w:rsidRPr="00911B14" w:rsidRDefault="006F719C" w:rsidP="006F719C">
            <w:pPr>
              <w:spacing w:line="360" w:lineRule="auto"/>
              <w:jc w:val="both"/>
              <w:rPr>
                <w:rFonts w:ascii="Times New Roman" w:eastAsia="Calibri" w:hAnsi="Times New Roman" w:cs="Times New Roman"/>
                <w:sz w:val="20"/>
                <w:szCs w:val="20"/>
              </w:rPr>
            </w:pPr>
          </w:p>
          <w:p w:rsidR="006F719C" w:rsidRPr="00911B14" w:rsidRDefault="006F719C" w:rsidP="006F719C">
            <w:pPr>
              <w:spacing w:line="360" w:lineRule="auto"/>
              <w:jc w:val="both"/>
              <w:rPr>
                <w:rFonts w:ascii="Times New Roman" w:eastAsia="Calibri" w:hAnsi="Times New Roman" w:cs="Times New Roman"/>
                <w:sz w:val="20"/>
                <w:szCs w:val="20"/>
              </w:rPr>
            </w:pPr>
            <w:r w:rsidRPr="00911B14">
              <w:rPr>
                <w:rFonts w:ascii="Times New Roman" w:eastAsia="Calibri" w:hAnsi="Times New Roman" w:cs="Times New Roman"/>
                <w:sz w:val="20"/>
                <w:szCs w:val="20"/>
              </w:rPr>
              <w:t>Süt Kullanımı</w:t>
            </w:r>
          </w:p>
          <w:p w:rsidR="006F719C" w:rsidRPr="00911B14" w:rsidRDefault="006F719C" w:rsidP="006F719C">
            <w:pPr>
              <w:spacing w:line="360" w:lineRule="auto"/>
              <w:jc w:val="both"/>
              <w:rPr>
                <w:rFonts w:ascii="Times New Roman" w:eastAsia="Calibri" w:hAnsi="Times New Roman" w:cs="Times New Roman"/>
                <w:sz w:val="20"/>
                <w:szCs w:val="20"/>
              </w:rPr>
            </w:pPr>
          </w:p>
        </w:tc>
        <w:tc>
          <w:tcPr>
            <w:tcW w:w="1584" w:type="dxa"/>
          </w:tcPr>
          <w:p w:rsidR="006F719C" w:rsidRPr="00911B14" w:rsidRDefault="006F719C" w:rsidP="006F719C">
            <w:pPr>
              <w:spacing w:line="360" w:lineRule="auto"/>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Günde 2 pors</w:t>
            </w:r>
          </w:p>
          <w:p w:rsidR="006F719C" w:rsidRPr="00911B14" w:rsidRDefault="006F719C" w:rsidP="006F719C">
            <w:pPr>
              <w:spacing w:line="360" w:lineRule="auto"/>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Günde 1 pors</w:t>
            </w:r>
          </w:p>
          <w:p w:rsidR="006F719C" w:rsidRPr="00911B14" w:rsidRDefault="006F719C" w:rsidP="006F719C">
            <w:pPr>
              <w:spacing w:line="360" w:lineRule="auto"/>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 xml:space="preserve">Haftada 2-3 </w:t>
            </w:r>
          </w:p>
          <w:p w:rsidR="006F719C" w:rsidRPr="00911B14" w:rsidRDefault="006F719C" w:rsidP="006F719C">
            <w:pPr>
              <w:spacing w:line="360" w:lineRule="auto"/>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Diğer</w:t>
            </w:r>
          </w:p>
        </w:tc>
        <w:tc>
          <w:tcPr>
            <w:tcW w:w="1838" w:type="dxa"/>
          </w:tcPr>
          <w:p w:rsidR="006F719C" w:rsidRPr="00911B14" w:rsidRDefault="006F719C" w:rsidP="006F719C">
            <w:pPr>
              <w:spacing w:line="360" w:lineRule="auto"/>
              <w:jc w:val="center"/>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19,31±9,39</w:t>
            </w:r>
          </w:p>
          <w:p w:rsidR="006F719C" w:rsidRPr="00911B14" w:rsidRDefault="006F719C" w:rsidP="006F719C">
            <w:pPr>
              <w:spacing w:line="360" w:lineRule="auto"/>
              <w:jc w:val="center"/>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14,57±9,82</w:t>
            </w:r>
          </w:p>
          <w:p w:rsidR="006F719C" w:rsidRPr="00911B14" w:rsidRDefault="006F719C" w:rsidP="006F719C">
            <w:pPr>
              <w:spacing w:line="360" w:lineRule="auto"/>
              <w:jc w:val="center"/>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14,81±13,32</w:t>
            </w:r>
          </w:p>
          <w:p w:rsidR="006F719C" w:rsidRPr="00911B14" w:rsidRDefault="006F719C" w:rsidP="006F719C">
            <w:pPr>
              <w:spacing w:line="360" w:lineRule="auto"/>
              <w:jc w:val="center"/>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17,54±12,51</w:t>
            </w:r>
          </w:p>
        </w:tc>
        <w:tc>
          <w:tcPr>
            <w:tcW w:w="1854" w:type="dxa"/>
          </w:tcPr>
          <w:p w:rsidR="006F719C" w:rsidRPr="00911B14" w:rsidRDefault="006F719C" w:rsidP="006F719C">
            <w:pPr>
              <w:spacing w:line="360" w:lineRule="auto"/>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 xml:space="preserve">     18,5 (4,5-34,8)</w:t>
            </w:r>
          </w:p>
          <w:p w:rsidR="006F719C" w:rsidRPr="00911B14" w:rsidRDefault="006F719C" w:rsidP="006F719C">
            <w:pPr>
              <w:spacing w:line="360" w:lineRule="auto"/>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 xml:space="preserve">      11,6 (2,7-59)</w:t>
            </w:r>
          </w:p>
          <w:p w:rsidR="006F719C" w:rsidRPr="00911B14" w:rsidRDefault="006F719C" w:rsidP="006F719C">
            <w:pPr>
              <w:spacing w:line="360" w:lineRule="auto"/>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 xml:space="preserve">   10,55 (3,1-87,3)</w:t>
            </w:r>
          </w:p>
          <w:p w:rsidR="006F719C" w:rsidRPr="00911B14" w:rsidRDefault="006F719C" w:rsidP="006F719C">
            <w:pPr>
              <w:spacing w:line="360" w:lineRule="auto"/>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 xml:space="preserve">      13,6 (4-46,2)</w:t>
            </w:r>
          </w:p>
        </w:tc>
        <w:tc>
          <w:tcPr>
            <w:tcW w:w="1782" w:type="dxa"/>
          </w:tcPr>
          <w:p w:rsidR="006F719C" w:rsidRPr="00911B14" w:rsidRDefault="006F719C" w:rsidP="006F719C">
            <w:pPr>
              <w:spacing w:line="360" w:lineRule="auto"/>
              <w:cnfStyle w:val="000000100000"/>
              <w:rPr>
                <w:rFonts w:ascii="Times New Roman" w:eastAsia="Calibri" w:hAnsi="Times New Roman" w:cs="Times New Roman"/>
                <w:sz w:val="20"/>
                <w:szCs w:val="20"/>
              </w:rPr>
            </w:pPr>
            <w:r w:rsidRPr="00911B14">
              <w:rPr>
                <w:rFonts w:ascii="Times New Roman" w:eastAsia="Calibri" w:hAnsi="Times New Roman" w:cs="Times New Roman"/>
                <w:sz w:val="20"/>
                <w:szCs w:val="20"/>
              </w:rPr>
              <w:t xml:space="preserve">            0,24</w:t>
            </w:r>
          </w:p>
        </w:tc>
      </w:tr>
      <w:tr w:rsidR="006F719C" w:rsidTr="006F719C">
        <w:tc>
          <w:tcPr>
            <w:cnfStyle w:val="001000000000"/>
            <w:tcW w:w="2230" w:type="dxa"/>
            <w:gridSpan w:val="2"/>
            <w:vAlign w:val="center"/>
          </w:tcPr>
          <w:p w:rsidR="006F719C" w:rsidRPr="00911B14" w:rsidRDefault="006F719C" w:rsidP="006F719C">
            <w:pPr>
              <w:spacing w:line="360" w:lineRule="auto"/>
              <w:jc w:val="both"/>
              <w:rPr>
                <w:rFonts w:ascii="Times New Roman" w:eastAsia="Calibri" w:hAnsi="Times New Roman" w:cs="Times New Roman"/>
                <w:sz w:val="20"/>
                <w:szCs w:val="20"/>
              </w:rPr>
            </w:pPr>
          </w:p>
          <w:p w:rsidR="006F719C" w:rsidRPr="00911B14" w:rsidRDefault="006F719C" w:rsidP="00354B2B">
            <w:pPr>
              <w:spacing w:line="360" w:lineRule="auto"/>
              <w:rPr>
                <w:rFonts w:ascii="Times New Roman" w:eastAsia="Calibri" w:hAnsi="Times New Roman" w:cs="Times New Roman"/>
                <w:sz w:val="20"/>
                <w:szCs w:val="20"/>
              </w:rPr>
            </w:pPr>
            <w:r w:rsidRPr="00911B14">
              <w:rPr>
                <w:rFonts w:ascii="Times New Roman" w:eastAsia="Calibri" w:hAnsi="Times New Roman" w:cs="Times New Roman"/>
                <w:sz w:val="20"/>
                <w:szCs w:val="20"/>
              </w:rPr>
              <w:t>Toplam Hast</w:t>
            </w:r>
            <w:r w:rsidR="00354B2B">
              <w:rPr>
                <w:rFonts w:ascii="Times New Roman" w:eastAsia="Calibri" w:hAnsi="Times New Roman" w:cs="Times New Roman"/>
                <w:sz w:val="20"/>
                <w:szCs w:val="20"/>
              </w:rPr>
              <w:t>alık</w:t>
            </w:r>
            <w:r w:rsidRPr="00911B14">
              <w:rPr>
                <w:rFonts w:ascii="Times New Roman" w:eastAsia="Calibri" w:hAnsi="Times New Roman" w:cs="Times New Roman"/>
                <w:sz w:val="20"/>
                <w:szCs w:val="20"/>
              </w:rPr>
              <w:t xml:space="preserve"> sayısı</w:t>
            </w:r>
          </w:p>
          <w:p w:rsidR="006F719C" w:rsidRPr="00911B14" w:rsidRDefault="006F719C" w:rsidP="006F719C">
            <w:pPr>
              <w:spacing w:line="360" w:lineRule="auto"/>
              <w:jc w:val="both"/>
              <w:rPr>
                <w:rFonts w:ascii="Times New Roman" w:eastAsia="Calibri" w:hAnsi="Times New Roman" w:cs="Times New Roman"/>
                <w:sz w:val="20"/>
                <w:szCs w:val="20"/>
              </w:rPr>
            </w:pPr>
          </w:p>
        </w:tc>
        <w:tc>
          <w:tcPr>
            <w:tcW w:w="1584" w:type="dxa"/>
          </w:tcPr>
          <w:p w:rsidR="006F719C" w:rsidRPr="00911B14" w:rsidRDefault="006F719C" w:rsidP="006F719C">
            <w:pPr>
              <w:spacing w:line="360" w:lineRule="auto"/>
              <w:cnfStyle w:val="000000000000"/>
              <w:rPr>
                <w:rFonts w:ascii="Times New Roman" w:eastAsia="Calibri" w:hAnsi="Times New Roman" w:cs="Times New Roman"/>
                <w:sz w:val="20"/>
                <w:szCs w:val="20"/>
              </w:rPr>
            </w:pPr>
            <w:r w:rsidRPr="00911B14">
              <w:rPr>
                <w:rFonts w:ascii="Times New Roman" w:eastAsia="Calibri" w:hAnsi="Times New Roman" w:cs="Times New Roman"/>
                <w:sz w:val="20"/>
                <w:szCs w:val="20"/>
              </w:rPr>
              <w:t>Hastalık (-)</w:t>
            </w:r>
          </w:p>
          <w:p w:rsidR="006F719C" w:rsidRPr="00911B14" w:rsidRDefault="006F719C" w:rsidP="006F719C">
            <w:pPr>
              <w:spacing w:line="360" w:lineRule="auto"/>
              <w:cnfStyle w:val="000000000000"/>
              <w:rPr>
                <w:rFonts w:ascii="Times New Roman" w:eastAsia="Calibri" w:hAnsi="Times New Roman" w:cs="Times New Roman"/>
                <w:sz w:val="20"/>
                <w:szCs w:val="20"/>
              </w:rPr>
            </w:pPr>
            <w:r w:rsidRPr="00911B14">
              <w:rPr>
                <w:rFonts w:ascii="Times New Roman" w:eastAsia="Calibri" w:hAnsi="Times New Roman" w:cs="Times New Roman"/>
                <w:sz w:val="20"/>
                <w:szCs w:val="20"/>
              </w:rPr>
              <w:t>≤ 2 hast</w:t>
            </w:r>
          </w:p>
          <w:p w:rsidR="006F719C" w:rsidRPr="00911B14" w:rsidRDefault="006F719C" w:rsidP="006F719C">
            <w:pPr>
              <w:spacing w:line="360" w:lineRule="auto"/>
              <w:cnfStyle w:val="000000000000"/>
              <w:rPr>
                <w:rFonts w:ascii="Times New Roman" w:eastAsia="Calibri" w:hAnsi="Times New Roman" w:cs="Times New Roman"/>
                <w:sz w:val="20"/>
                <w:szCs w:val="20"/>
              </w:rPr>
            </w:pPr>
            <w:r w:rsidRPr="00911B14">
              <w:rPr>
                <w:rFonts w:ascii="Times New Roman" w:eastAsia="Calibri" w:hAnsi="Times New Roman" w:cs="Times New Roman"/>
                <w:sz w:val="20"/>
                <w:szCs w:val="20"/>
              </w:rPr>
              <w:t>&gt;2 hast</w:t>
            </w:r>
          </w:p>
        </w:tc>
        <w:tc>
          <w:tcPr>
            <w:tcW w:w="1838" w:type="dxa"/>
          </w:tcPr>
          <w:p w:rsidR="006F719C" w:rsidRPr="00911B14" w:rsidRDefault="006F719C" w:rsidP="006F719C">
            <w:pPr>
              <w:spacing w:line="360" w:lineRule="auto"/>
              <w:jc w:val="center"/>
              <w:cnfStyle w:val="000000000000"/>
              <w:rPr>
                <w:rFonts w:ascii="Times New Roman" w:eastAsia="Calibri" w:hAnsi="Times New Roman" w:cs="Times New Roman"/>
                <w:sz w:val="20"/>
                <w:szCs w:val="20"/>
              </w:rPr>
            </w:pPr>
            <w:r w:rsidRPr="00911B14">
              <w:rPr>
                <w:rFonts w:ascii="Times New Roman" w:eastAsia="Calibri" w:hAnsi="Times New Roman" w:cs="Times New Roman"/>
                <w:sz w:val="20"/>
                <w:szCs w:val="20"/>
              </w:rPr>
              <w:t>11,76±7,63</w:t>
            </w:r>
          </w:p>
          <w:p w:rsidR="006F719C" w:rsidRPr="00911B14" w:rsidRDefault="006F719C" w:rsidP="006F719C">
            <w:pPr>
              <w:spacing w:line="360" w:lineRule="auto"/>
              <w:jc w:val="center"/>
              <w:cnfStyle w:val="000000000000"/>
              <w:rPr>
                <w:rFonts w:ascii="Times New Roman" w:eastAsia="Calibri" w:hAnsi="Times New Roman" w:cs="Times New Roman"/>
                <w:sz w:val="20"/>
                <w:szCs w:val="20"/>
              </w:rPr>
            </w:pPr>
            <w:r w:rsidRPr="00911B14">
              <w:rPr>
                <w:rFonts w:ascii="Times New Roman" w:eastAsia="Calibri" w:hAnsi="Times New Roman" w:cs="Times New Roman"/>
                <w:sz w:val="20"/>
                <w:szCs w:val="20"/>
              </w:rPr>
              <w:t>15,5±12,19</w:t>
            </w:r>
          </w:p>
          <w:p w:rsidR="006F719C" w:rsidRPr="00911B14" w:rsidRDefault="006F719C" w:rsidP="006F719C">
            <w:pPr>
              <w:spacing w:line="360" w:lineRule="auto"/>
              <w:jc w:val="center"/>
              <w:cnfStyle w:val="000000000000"/>
              <w:rPr>
                <w:rFonts w:ascii="Times New Roman" w:eastAsia="Calibri" w:hAnsi="Times New Roman" w:cs="Times New Roman"/>
                <w:sz w:val="20"/>
                <w:szCs w:val="20"/>
              </w:rPr>
            </w:pPr>
            <w:r w:rsidRPr="00911B14">
              <w:rPr>
                <w:rFonts w:ascii="Times New Roman" w:eastAsia="Calibri" w:hAnsi="Times New Roman" w:cs="Times New Roman"/>
                <w:sz w:val="20"/>
                <w:szCs w:val="20"/>
              </w:rPr>
              <w:t>14,78±10,49</w:t>
            </w:r>
          </w:p>
        </w:tc>
        <w:tc>
          <w:tcPr>
            <w:tcW w:w="1854" w:type="dxa"/>
          </w:tcPr>
          <w:p w:rsidR="006F719C" w:rsidRPr="00911B14" w:rsidRDefault="006F719C" w:rsidP="006F719C">
            <w:pPr>
              <w:spacing w:line="360" w:lineRule="auto"/>
              <w:cnfStyle w:val="000000000000"/>
              <w:rPr>
                <w:rFonts w:ascii="Times New Roman" w:eastAsia="Calibri" w:hAnsi="Times New Roman" w:cs="Times New Roman"/>
                <w:sz w:val="20"/>
                <w:szCs w:val="20"/>
              </w:rPr>
            </w:pPr>
            <w:r w:rsidRPr="00911B14">
              <w:rPr>
                <w:rFonts w:ascii="Times New Roman" w:eastAsia="Calibri" w:hAnsi="Times New Roman" w:cs="Times New Roman"/>
                <w:sz w:val="20"/>
                <w:szCs w:val="20"/>
              </w:rPr>
              <w:t xml:space="preserve">        8,5 (4-25,1)</w:t>
            </w:r>
          </w:p>
          <w:p w:rsidR="006F719C" w:rsidRPr="00911B14" w:rsidRDefault="006F719C" w:rsidP="006F719C">
            <w:pPr>
              <w:spacing w:line="360" w:lineRule="auto"/>
              <w:cnfStyle w:val="000000000000"/>
              <w:rPr>
                <w:rFonts w:ascii="Times New Roman" w:eastAsia="Calibri" w:hAnsi="Times New Roman" w:cs="Times New Roman"/>
                <w:sz w:val="20"/>
                <w:szCs w:val="20"/>
              </w:rPr>
            </w:pPr>
            <w:r w:rsidRPr="00911B14">
              <w:rPr>
                <w:rFonts w:ascii="Times New Roman" w:eastAsia="Calibri" w:hAnsi="Times New Roman" w:cs="Times New Roman"/>
                <w:sz w:val="20"/>
                <w:szCs w:val="20"/>
              </w:rPr>
              <w:t xml:space="preserve">     12,1 (2,7-87,3)</w:t>
            </w:r>
          </w:p>
          <w:p w:rsidR="006F719C" w:rsidRPr="00911B14" w:rsidRDefault="006F719C" w:rsidP="006F719C">
            <w:pPr>
              <w:spacing w:line="360" w:lineRule="auto"/>
              <w:cnfStyle w:val="000000000000"/>
              <w:rPr>
                <w:rFonts w:ascii="Times New Roman" w:eastAsia="Calibri" w:hAnsi="Times New Roman" w:cs="Times New Roman"/>
                <w:sz w:val="20"/>
                <w:szCs w:val="20"/>
              </w:rPr>
            </w:pPr>
            <w:r w:rsidRPr="00911B14">
              <w:rPr>
                <w:rFonts w:ascii="Times New Roman" w:eastAsia="Calibri" w:hAnsi="Times New Roman" w:cs="Times New Roman"/>
                <w:sz w:val="20"/>
                <w:szCs w:val="20"/>
              </w:rPr>
              <w:t xml:space="preserve">   11,95 (2,9-47,1)</w:t>
            </w:r>
          </w:p>
        </w:tc>
        <w:tc>
          <w:tcPr>
            <w:tcW w:w="1782" w:type="dxa"/>
          </w:tcPr>
          <w:p w:rsidR="006F719C" w:rsidRPr="00911B14" w:rsidRDefault="006F719C" w:rsidP="006F719C">
            <w:pPr>
              <w:spacing w:line="360" w:lineRule="auto"/>
              <w:cnfStyle w:val="000000000000"/>
              <w:rPr>
                <w:rFonts w:ascii="Times New Roman" w:eastAsia="Calibri" w:hAnsi="Times New Roman" w:cs="Times New Roman"/>
                <w:sz w:val="20"/>
                <w:szCs w:val="20"/>
              </w:rPr>
            </w:pPr>
            <w:r w:rsidRPr="00911B14">
              <w:rPr>
                <w:rFonts w:ascii="Times New Roman" w:eastAsia="Calibri" w:hAnsi="Times New Roman" w:cs="Times New Roman"/>
                <w:sz w:val="20"/>
                <w:szCs w:val="20"/>
              </w:rPr>
              <w:t xml:space="preserve">           0,672</w:t>
            </w:r>
          </w:p>
        </w:tc>
      </w:tr>
    </w:tbl>
    <w:p w:rsidR="006F719C" w:rsidRDefault="006F719C" w:rsidP="006F719C">
      <w:pPr>
        <w:jc w:val="both"/>
        <w:rPr>
          <w:rFonts w:ascii="Times New Roman" w:eastAsia="Calibri" w:hAnsi="Times New Roman" w:cs="Times New Roman"/>
          <w:sz w:val="24"/>
          <w:szCs w:val="24"/>
        </w:rPr>
      </w:pPr>
    </w:p>
    <w:p w:rsidR="006F719C" w:rsidRDefault="006F719C" w:rsidP="006F719C">
      <w:pPr>
        <w:jc w:val="both"/>
        <w:rPr>
          <w:rFonts w:ascii="Times New Roman" w:eastAsia="Calibri" w:hAnsi="Times New Roman" w:cs="Times New Roman"/>
          <w:sz w:val="24"/>
          <w:szCs w:val="24"/>
        </w:rPr>
      </w:pPr>
    </w:p>
    <w:p w:rsidR="006F719C" w:rsidRDefault="006F719C" w:rsidP="006F719C">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Evde bakım h</w:t>
      </w:r>
      <w:r w:rsidR="00354B2B">
        <w:rPr>
          <w:rFonts w:ascii="Times New Roman" w:eastAsia="Calibri" w:hAnsi="Times New Roman" w:cs="Times New Roman"/>
          <w:sz w:val="24"/>
          <w:szCs w:val="24"/>
        </w:rPr>
        <w:t>astalarında aylık geliri 1350 TL</w:t>
      </w:r>
      <w:r>
        <w:rPr>
          <w:rFonts w:ascii="Times New Roman" w:eastAsia="Calibri" w:hAnsi="Times New Roman" w:cs="Times New Roman"/>
          <w:sz w:val="24"/>
          <w:szCs w:val="24"/>
        </w:rPr>
        <w:t xml:space="preserve">’nin altında olanlarda ortalama vitamin D düzeyleri 14,49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12,79 b</w:t>
      </w:r>
      <w:r w:rsidR="00354B2B">
        <w:rPr>
          <w:rFonts w:ascii="Times New Roman" w:eastAsia="Calibri" w:hAnsi="Times New Roman" w:cs="Times New Roman"/>
          <w:sz w:val="24"/>
          <w:szCs w:val="24"/>
        </w:rPr>
        <w:t>ulunmuştur. Aylık geliri 1350 TL</w:t>
      </w:r>
      <w:r>
        <w:rPr>
          <w:rFonts w:ascii="Times New Roman" w:eastAsia="Calibri" w:hAnsi="Times New Roman" w:cs="Times New Roman"/>
          <w:sz w:val="24"/>
          <w:szCs w:val="24"/>
        </w:rPr>
        <w:t xml:space="preserve"> ve üzerinde olanlarda ise vitamin D düzeyleri ortalama 15,63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10,74 bulunmuştur. Aylık gelir artışı ile birlikte vitamin D düzeylerinde istatistiksel olar</w:t>
      </w:r>
      <w:r w:rsidR="00D94C52">
        <w:rPr>
          <w:rFonts w:ascii="Times New Roman" w:eastAsia="Calibri" w:hAnsi="Times New Roman" w:cs="Times New Roman"/>
          <w:sz w:val="24"/>
          <w:szCs w:val="24"/>
        </w:rPr>
        <w:t>ak anlamlı bir artış olmuştur (</w:t>
      </w:r>
      <w:r>
        <w:rPr>
          <w:rFonts w:ascii="Times New Roman" w:eastAsia="Calibri" w:hAnsi="Times New Roman" w:cs="Times New Roman"/>
          <w:sz w:val="24"/>
          <w:szCs w:val="24"/>
        </w:rPr>
        <w:t>p=0,019</w:t>
      </w:r>
      <w:r w:rsidR="00425001">
        <w:rPr>
          <w:rFonts w:ascii="Times New Roman" w:eastAsia="Calibri" w:hAnsi="Times New Roman" w:cs="Times New Roman"/>
          <w:sz w:val="24"/>
          <w:szCs w:val="24"/>
        </w:rPr>
        <w:t>; Tablo-24</w:t>
      </w:r>
      <w:r>
        <w:rPr>
          <w:rFonts w:ascii="Times New Roman" w:eastAsia="Calibri" w:hAnsi="Times New Roman" w:cs="Times New Roman"/>
          <w:sz w:val="24"/>
          <w:szCs w:val="24"/>
        </w:rPr>
        <w:t xml:space="preserve">). </w:t>
      </w:r>
    </w:p>
    <w:p w:rsidR="006F719C" w:rsidRDefault="006F719C" w:rsidP="006F719C">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Eğitim durumu ile vitamin D düzeyleri karşılaştırıldığında okury</w:t>
      </w:r>
      <w:r w:rsidR="003909EA">
        <w:rPr>
          <w:rFonts w:ascii="Times New Roman" w:eastAsia="Calibri" w:hAnsi="Times New Roman" w:cs="Times New Roman"/>
          <w:sz w:val="24"/>
          <w:szCs w:val="24"/>
        </w:rPr>
        <w:t xml:space="preserve">azar olmayan, ilkokul, ortaokul, </w:t>
      </w:r>
      <w:r>
        <w:rPr>
          <w:rFonts w:ascii="Times New Roman" w:eastAsia="Calibri" w:hAnsi="Times New Roman" w:cs="Times New Roman"/>
          <w:sz w:val="24"/>
          <w:szCs w:val="24"/>
        </w:rPr>
        <w:t>lise ve üniversite gruplarında sırasıyla vitamin D median değerleri 9,6, 12,15, 17, 18,5 olarak bulunmuştur. Gruplar arasında istat</w:t>
      </w:r>
      <w:r w:rsidR="00E32196">
        <w:rPr>
          <w:rFonts w:ascii="Times New Roman" w:eastAsia="Calibri" w:hAnsi="Times New Roman" w:cs="Times New Roman"/>
          <w:sz w:val="24"/>
          <w:szCs w:val="24"/>
        </w:rPr>
        <w:t>istiksel olarak anlamlı bir ilişki</w:t>
      </w:r>
      <w:r>
        <w:rPr>
          <w:rFonts w:ascii="Times New Roman" w:eastAsia="Calibri" w:hAnsi="Times New Roman" w:cs="Times New Roman"/>
          <w:sz w:val="24"/>
          <w:szCs w:val="24"/>
        </w:rPr>
        <w:t xml:space="preserve"> bulunmamasına rağmen üniversite düzeyine doğru gidildikçe vitamin D düzeyleri arasında ılımlı bir artış saptanmıştır</w:t>
      </w:r>
      <w:r w:rsidR="00FF2810">
        <w:rPr>
          <w:rFonts w:ascii="Times New Roman" w:eastAsia="Calibri" w:hAnsi="Times New Roman" w:cs="Times New Roman"/>
          <w:sz w:val="24"/>
          <w:szCs w:val="24"/>
        </w:rPr>
        <w:t xml:space="preserve"> (p=0,122; Tablo-24)</w:t>
      </w:r>
      <w:r>
        <w:rPr>
          <w:rFonts w:ascii="Times New Roman" w:eastAsia="Calibri" w:hAnsi="Times New Roman" w:cs="Times New Roman"/>
          <w:sz w:val="24"/>
          <w:szCs w:val="24"/>
        </w:rPr>
        <w:t xml:space="preserve">. </w:t>
      </w:r>
    </w:p>
    <w:p w:rsidR="006F719C" w:rsidRDefault="006F719C" w:rsidP="006F719C">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Medeni durum ile vitamin D düzeyleri incelendiğinde bekarlarda ortalama vitamin D düzeyleri 14,45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11 bulunmuştur. Evli bireylerde ise ortalama vitamin D </w:t>
      </w:r>
      <w:r>
        <w:rPr>
          <w:rFonts w:ascii="Times New Roman" w:eastAsia="Calibri" w:hAnsi="Times New Roman" w:cs="Times New Roman"/>
          <w:sz w:val="24"/>
          <w:szCs w:val="24"/>
        </w:rPr>
        <w:lastRenderedPageBreak/>
        <w:t xml:space="preserve">düzeyleri 15,57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11,97 bulunmuştur. Vitamin D düzeyleri ile medeni durum arasında istati</w:t>
      </w:r>
      <w:r w:rsidR="00E229A0">
        <w:rPr>
          <w:rFonts w:ascii="Times New Roman" w:eastAsia="Calibri" w:hAnsi="Times New Roman" w:cs="Times New Roman"/>
          <w:sz w:val="24"/>
          <w:szCs w:val="24"/>
        </w:rPr>
        <w:t>stiksel açıdan anlamlı ilişki</w:t>
      </w:r>
      <w:r>
        <w:rPr>
          <w:rFonts w:ascii="Times New Roman" w:eastAsia="Calibri" w:hAnsi="Times New Roman" w:cs="Times New Roman"/>
          <w:sz w:val="24"/>
          <w:szCs w:val="24"/>
        </w:rPr>
        <w:t xml:space="preserve"> saptanmadı (p=0,36</w:t>
      </w:r>
      <w:r w:rsidR="00E229A0">
        <w:rPr>
          <w:rFonts w:ascii="Times New Roman" w:eastAsia="Calibri" w:hAnsi="Times New Roman" w:cs="Times New Roman"/>
          <w:sz w:val="24"/>
          <w:szCs w:val="24"/>
        </w:rPr>
        <w:t>; Tablo-24</w:t>
      </w:r>
      <w:r>
        <w:rPr>
          <w:rFonts w:ascii="Times New Roman" w:eastAsia="Calibri" w:hAnsi="Times New Roman" w:cs="Times New Roman"/>
          <w:sz w:val="24"/>
          <w:szCs w:val="24"/>
        </w:rPr>
        <w:t>).</w:t>
      </w:r>
    </w:p>
    <w:p w:rsidR="00333C99" w:rsidRDefault="006F719C" w:rsidP="006F719C">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Süt ve süt ürünleri kullanımı ile vitamin D düzeyleri karşılaştırıldığında süt ve süt ürünleri kullanım sıklığı ile vitamin D düzeyleri arasında istati</w:t>
      </w:r>
      <w:r w:rsidR="00E229A0">
        <w:rPr>
          <w:rFonts w:ascii="Times New Roman" w:eastAsia="Calibri" w:hAnsi="Times New Roman" w:cs="Times New Roman"/>
          <w:sz w:val="24"/>
          <w:szCs w:val="24"/>
        </w:rPr>
        <w:t>stiksel olarak anlamlı ilişki</w:t>
      </w:r>
      <w:r>
        <w:rPr>
          <w:rFonts w:ascii="Times New Roman" w:eastAsia="Calibri" w:hAnsi="Times New Roman" w:cs="Times New Roman"/>
          <w:sz w:val="24"/>
          <w:szCs w:val="24"/>
        </w:rPr>
        <w:t xml:space="preserve"> saptanmadı (p=0,24</w:t>
      </w:r>
      <w:r w:rsidR="004F6A71">
        <w:rPr>
          <w:rFonts w:ascii="Times New Roman" w:eastAsia="Calibri" w:hAnsi="Times New Roman" w:cs="Times New Roman"/>
          <w:sz w:val="24"/>
          <w:szCs w:val="24"/>
        </w:rPr>
        <w:t>; Tablo-24</w:t>
      </w:r>
      <w:r>
        <w:rPr>
          <w:rFonts w:ascii="Times New Roman" w:eastAsia="Calibri" w:hAnsi="Times New Roman" w:cs="Times New Roman"/>
          <w:sz w:val="24"/>
          <w:szCs w:val="24"/>
        </w:rPr>
        <w:t xml:space="preserve">). Evde bakım hastalarının vitamin D düzeyleri ile kronik hastalık sayıları karşılaştırıldığında hiç hastalığı olmayan bireylerde vitamin D düzeyi ortalama 11,76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7,63 bulunmuş, iki ve daha az hastalığı olanlarda vitamin D düzeyi ortalama 15,5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12,19 bulunmuş, ikiden fazla hastalığı olanlarda vitamin D düzeyi ortalama 14,78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10,49 bulunmuştur. Kronik hastalık sayıları ile vitamin D düzeyleri arasında istati</w:t>
      </w:r>
      <w:r w:rsidR="004F6A71">
        <w:rPr>
          <w:rFonts w:ascii="Times New Roman" w:eastAsia="Calibri" w:hAnsi="Times New Roman" w:cs="Times New Roman"/>
          <w:sz w:val="24"/>
          <w:szCs w:val="24"/>
        </w:rPr>
        <w:t>stiksel açıdan anlamlı ilişki</w:t>
      </w:r>
      <w:r>
        <w:rPr>
          <w:rFonts w:ascii="Times New Roman" w:eastAsia="Calibri" w:hAnsi="Times New Roman" w:cs="Times New Roman"/>
          <w:sz w:val="24"/>
          <w:szCs w:val="24"/>
        </w:rPr>
        <w:t xml:space="preserve"> saptanmamıştır (p=0,672</w:t>
      </w:r>
      <w:r w:rsidR="004F6A71">
        <w:rPr>
          <w:rFonts w:ascii="Times New Roman" w:eastAsia="Calibri" w:hAnsi="Times New Roman" w:cs="Times New Roman"/>
          <w:sz w:val="24"/>
          <w:szCs w:val="24"/>
        </w:rPr>
        <w:t>; Tablo-24</w:t>
      </w:r>
      <w:r>
        <w:rPr>
          <w:rFonts w:ascii="Times New Roman" w:eastAsia="Calibri" w:hAnsi="Times New Roman" w:cs="Times New Roman"/>
          <w:sz w:val="24"/>
          <w:szCs w:val="24"/>
        </w:rPr>
        <w:t xml:space="preserve">). </w:t>
      </w:r>
    </w:p>
    <w:p w:rsidR="00333C99" w:rsidRDefault="00333C99" w:rsidP="006F719C">
      <w:pPr>
        <w:jc w:val="both"/>
        <w:rPr>
          <w:rFonts w:ascii="Times New Roman" w:eastAsia="Calibri" w:hAnsi="Times New Roman" w:cs="Times New Roman"/>
          <w:sz w:val="24"/>
          <w:szCs w:val="24"/>
        </w:rPr>
      </w:pPr>
    </w:p>
    <w:tbl>
      <w:tblPr>
        <w:tblStyle w:val="DzTablo21"/>
        <w:tblW w:w="0" w:type="auto"/>
        <w:tblLook w:val="04A0"/>
      </w:tblPr>
      <w:tblGrid>
        <w:gridCol w:w="1323"/>
        <w:gridCol w:w="144"/>
        <w:gridCol w:w="1038"/>
        <w:gridCol w:w="1355"/>
        <w:gridCol w:w="1298"/>
        <w:gridCol w:w="1174"/>
        <w:gridCol w:w="1112"/>
        <w:gridCol w:w="992"/>
      </w:tblGrid>
      <w:tr w:rsidR="00333C99" w:rsidTr="00333C99">
        <w:trPr>
          <w:cnfStyle w:val="100000000000"/>
        </w:trPr>
        <w:tc>
          <w:tcPr>
            <w:cnfStyle w:val="001000000000"/>
            <w:tcW w:w="5158" w:type="dxa"/>
            <w:gridSpan w:val="5"/>
          </w:tcPr>
          <w:p w:rsidR="00333C99" w:rsidRPr="00333C99" w:rsidRDefault="00333C99" w:rsidP="006F719C">
            <w:pPr>
              <w:spacing w:line="360" w:lineRule="auto"/>
              <w:rPr>
                <w:rFonts w:ascii="Times New Roman" w:eastAsia="Calibri" w:hAnsi="Times New Roman" w:cs="Times New Roman"/>
                <w:sz w:val="16"/>
                <w:szCs w:val="16"/>
              </w:rPr>
            </w:pPr>
            <w:r w:rsidRPr="00333C99">
              <w:rPr>
                <w:rFonts w:ascii="Times New Roman" w:eastAsia="Calibri" w:hAnsi="Times New Roman" w:cs="Times New Roman"/>
                <w:sz w:val="16"/>
                <w:szCs w:val="16"/>
              </w:rPr>
              <w:t>Tablo 25. Araştırma grubunda vitamin D düzeyleri ile ailede kalça kırığı olma durumu, kronik hastalık varlığı ve kullanılan toplam ilaç sayısının karşılaştırılması</w:t>
            </w:r>
          </w:p>
        </w:tc>
        <w:tc>
          <w:tcPr>
            <w:tcW w:w="1174" w:type="dxa"/>
          </w:tcPr>
          <w:p w:rsidR="00333C99" w:rsidRPr="00333C99" w:rsidRDefault="00333C99" w:rsidP="006F719C">
            <w:pPr>
              <w:spacing w:line="360" w:lineRule="auto"/>
              <w:cnfStyle w:val="100000000000"/>
              <w:rPr>
                <w:rFonts w:ascii="Times New Roman" w:eastAsia="Calibri" w:hAnsi="Times New Roman" w:cs="Times New Roman"/>
                <w:sz w:val="16"/>
                <w:szCs w:val="16"/>
              </w:rPr>
            </w:pPr>
          </w:p>
        </w:tc>
        <w:tc>
          <w:tcPr>
            <w:tcW w:w="1112" w:type="dxa"/>
          </w:tcPr>
          <w:p w:rsidR="00333C99" w:rsidRPr="00333C99" w:rsidRDefault="00333C99" w:rsidP="006F719C">
            <w:pPr>
              <w:spacing w:line="360" w:lineRule="auto"/>
              <w:cnfStyle w:val="100000000000"/>
              <w:rPr>
                <w:rFonts w:ascii="Times New Roman" w:eastAsia="Calibri" w:hAnsi="Times New Roman" w:cs="Times New Roman"/>
                <w:sz w:val="16"/>
                <w:szCs w:val="16"/>
              </w:rPr>
            </w:pPr>
          </w:p>
        </w:tc>
        <w:tc>
          <w:tcPr>
            <w:tcW w:w="992" w:type="dxa"/>
          </w:tcPr>
          <w:p w:rsidR="00333C99" w:rsidRPr="00333C99" w:rsidRDefault="00333C99" w:rsidP="006F719C">
            <w:pPr>
              <w:spacing w:line="360" w:lineRule="auto"/>
              <w:cnfStyle w:val="100000000000"/>
              <w:rPr>
                <w:rFonts w:ascii="Times New Roman" w:eastAsia="Calibri" w:hAnsi="Times New Roman" w:cs="Times New Roman"/>
                <w:sz w:val="16"/>
                <w:szCs w:val="16"/>
              </w:rPr>
            </w:pPr>
          </w:p>
        </w:tc>
      </w:tr>
      <w:tr w:rsidR="00333C99" w:rsidTr="00333C99">
        <w:trPr>
          <w:cnfStyle w:val="000000100000"/>
        </w:trPr>
        <w:tc>
          <w:tcPr>
            <w:cnfStyle w:val="001000000000"/>
            <w:tcW w:w="1323" w:type="dxa"/>
          </w:tcPr>
          <w:p w:rsidR="00333C99" w:rsidRPr="00333C99" w:rsidRDefault="00333C99" w:rsidP="006F719C">
            <w:pPr>
              <w:spacing w:line="360" w:lineRule="auto"/>
              <w:jc w:val="center"/>
              <w:rPr>
                <w:rFonts w:ascii="Times New Roman" w:eastAsia="Calibri" w:hAnsi="Times New Roman" w:cs="Times New Roman"/>
                <w:sz w:val="16"/>
                <w:szCs w:val="16"/>
              </w:rPr>
            </w:pPr>
          </w:p>
        </w:tc>
        <w:tc>
          <w:tcPr>
            <w:tcW w:w="1182" w:type="dxa"/>
            <w:gridSpan w:val="2"/>
          </w:tcPr>
          <w:p w:rsidR="00333C99" w:rsidRPr="00333C99" w:rsidRDefault="00333C99" w:rsidP="006F719C">
            <w:pPr>
              <w:spacing w:line="360" w:lineRule="auto"/>
              <w:cnfStyle w:val="000000100000"/>
              <w:rPr>
                <w:rFonts w:ascii="Times New Roman" w:eastAsia="Calibri" w:hAnsi="Times New Roman" w:cs="Times New Roman"/>
                <w:b/>
                <w:sz w:val="16"/>
                <w:szCs w:val="16"/>
              </w:rPr>
            </w:pPr>
          </w:p>
        </w:tc>
        <w:tc>
          <w:tcPr>
            <w:tcW w:w="1355" w:type="dxa"/>
          </w:tcPr>
          <w:p w:rsidR="00333C99" w:rsidRPr="00333C99" w:rsidRDefault="00333C99" w:rsidP="006F719C">
            <w:pPr>
              <w:spacing w:line="360" w:lineRule="auto"/>
              <w:cnfStyle w:val="000000100000"/>
              <w:rPr>
                <w:rFonts w:ascii="Times New Roman" w:eastAsia="Calibri" w:hAnsi="Times New Roman" w:cs="Times New Roman"/>
                <w:b/>
                <w:sz w:val="16"/>
                <w:szCs w:val="16"/>
              </w:rPr>
            </w:pPr>
            <w:r w:rsidRPr="00333C99">
              <w:rPr>
                <w:rFonts w:ascii="Times New Roman" w:eastAsia="Calibri" w:hAnsi="Times New Roman" w:cs="Times New Roman"/>
                <w:b/>
                <w:sz w:val="16"/>
                <w:szCs w:val="16"/>
              </w:rPr>
              <w:t>D vit</w:t>
            </w:r>
            <w:r w:rsidR="00CD66F1">
              <w:rPr>
                <w:rFonts w:ascii="Times New Roman" w:eastAsia="Calibri" w:hAnsi="Times New Roman" w:cs="Times New Roman"/>
                <w:b/>
                <w:sz w:val="16"/>
                <w:szCs w:val="16"/>
              </w:rPr>
              <w:t>amin</w:t>
            </w:r>
            <w:r w:rsidRPr="00333C99">
              <w:rPr>
                <w:rFonts w:ascii="Times New Roman" w:eastAsia="Calibri" w:hAnsi="Times New Roman" w:cs="Times New Roman"/>
                <w:b/>
                <w:sz w:val="16"/>
                <w:szCs w:val="16"/>
              </w:rPr>
              <w:t xml:space="preserve"> eks</w:t>
            </w:r>
            <w:r w:rsidR="00CD66F1">
              <w:rPr>
                <w:rFonts w:ascii="Times New Roman" w:eastAsia="Calibri" w:hAnsi="Times New Roman" w:cs="Times New Roman"/>
                <w:b/>
                <w:sz w:val="16"/>
                <w:szCs w:val="16"/>
              </w:rPr>
              <w:t>ikliği</w:t>
            </w:r>
          </w:p>
          <w:p w:rsidR="00333C99" w:rsidRPr="00333C99" w:rsidRDefault="00333C99" w:rsidP="006F719C">
            <w:pPr>
              <w:spacing w:line="360" w:lineRule="auto"/>
              <w:cnfStyle w:val="000000100000"/>
              <w:rPr>
                <w:rFonts w:ascii="Times New Roman" w:eastAsia="Calibri" w:hAnsi="Times New Roman" w:cs="Times New Roman"/>
                <w:b/>
                <w:sz w:val="16"/>
                <w:szCs w:val="16"/>
              </w:rPr>
            </w:pPr>
            <w:r w:rsidRPr="00333C99">
              <w:rPr>
                <w:rFonts w:ascii="Times New Roman" w:eastAsia="Calibri" w:hAnsi="Times New Roman" w:cs="Times New Roman"/>
                <w:b/>
                <w:sz w:val="16"/>
                <w:szCs w:val="16"/>
              </w:rPr>
              <w:t>Sayı    Yüzde</w:t>
            </w:r>
          </w:p>
          <w:p w:rsidR="00333C99" w:rsidRPr="00333C99" w:rsidRDefault="00333C99" w:rsidP="006F719C">
            <w:pPr>
              <w:spacing w:line="360" w:lineRule="auto"/>
              <w:cnfStyle w:val="000000100000"/>
              <w:rPr>
                <w:rFonts w:ascii="Times New Roman" w:eastAsia="Calibri" w:hAnsi="Times New Roman" w:cs="Times New Roman"/>
                <w:b/>
                <w:sz w:val="16"/>
                <w:szCs w:val="16"/>
              </w:rPr>
            </w:pPr>
            <w:r w:rsidRPr="00333C99">
              <w:rPr>
                <w:rFonts w:ascii="Times New Roman" w:eastAsia="Calibri" w:hAnsi="Times New Roman" w:cs="Times New Roman"/>
                <w:b/>
                <w:sz w:val="16"/>
                <w:szCs w:val="16"/>
              </w:rPr>
              <w:t xml:space="preserve"> (n)       (%)</w:t>
            </w:r>
          </w:p>
        </w:tc>
        <w:tc>
          <w:tcPr>
            <w:tcW w:w="1298" w:type="dxa"/>
          </w:tcPr>
          <w:p w:rsidR="00333C99" w:rsidRPr="00333C99" w:rsidRDefault="00333C99" w:rsidP="00EE39D1">
            <w:pPr>
              <w:spacing w:line="360" w:lineRule="auto"/>
              <w:cnfStyle w:val="000000100000"/>
              <w:rPr>
                <w:rFonts w:ascii="Times New Roman" w:eastAsia="Calibri" w:hAnsi="Times New Roman" w:cs="Times New Roman"/>
                <w:b/>
                <w:sz w:val="16"/>
                <w:szCs w:val="16"/>
              </w:rPr>
            </w:pPr>
            <w:r w:rsidRPr="00333C99">
              <w:rPr>
                <w:rFonts w:ascii="Times New Roman" w:eastAsia="Calibri" w:hAnsi="Times New Roman" w:cs="Times New Roman"/>
                <w:b/>
                <w:sz w:val="16"/>
                <w:szCs w:val="16"/>
              </w:rPr>
              <w:t>D vit</w:t>
            </w:r>
            <w:r w:rsidR="00CD66F1">
              <w:rPr>
                <w:rFonts w:ascii="Times New Roman" w:eastAsia="Calibri" w:hAnsi="Times New Roman" w:cs="Times New Roman"/>
                <w:b/>
                <w:sz w:val="16"/>
                <w:szCs w:val="16"/>
              </w:rPr>
              <w:t>amin</w:t>
            </w:r>
            <w:r w:rsidRPr="00333C99">
              <w:rPr>
                <w:rFonts w:ascii="Times New Roman" w:eastAsia="Calibri" w:hAnsi="Times New Roman" w:cs="Times New Roman"/>
                <w:b/>
                <w:sz w:val="16"/>
                <w:szCs w:val="16"/>
              </w:rPr>
              <w:t xml:space="preserve"> yetersiz</w:t>
            </w:r>
            <w:r w:rsidR="00CD66F1">
              <w:rPr>
                <w:rFonts w:ascii="Times New Roman" w:eastAsia="Calibri" w:hAnsi="Times New Roman" w:cs="Times New Roman"/>
                <w:b/>
                <w:sz w:val="16"/>
                <w:szCs w:val="16"/>
              </w:rPr>
              <w:t>liği</w:t>
            </w:r>
          </w:p>
          <w:p w:rsidR="00333C99" w:rsidRPr="00333C99" w:rsidRDefault="00333C99" w:rsidP="00333C99">
            <w:pPr>
              <w:spacing w:line="360" w:lineRule="auto"/>
              <w:cnfStyle w:val="000000100000"/>
              <w:rPr>
                <w:rFonts w:ascii="Times New Roman" w:eastAsia="Calibri" w:hAnsi="Times New Roman" w:cs="Times New Roman"/>
                <w:b/>
                <w:sz w:val="16"/>
                <w:szCs w:val="16"/>
              </w:rPr>
            </w:pPr>
            <w:r w:rsidRPr="00333C99">
              <w:rPr>
                <w:rFonts w:ascii="Times New Roman" w:eastAsia="Calibri" w:hAnsi="Times New Roman" w:cs="Times New Roman"/>
                <w:b/>
                <w:sz w:val="16"/>
                <w:szCs w:val="16"/>
              </w:rPr>
              <w:t>Sayı   Yüzde</w:t>
            </w:r>
          </w:p>
          <w:p w:rsidR="00333C99" w:rsidRPr="00333C99" w:rsidRDefault="00333C99" w:rsidP="00333C99">
            <w:pPr>
              <w:spacing w:line="360" w:lineRule="auto"/>
              <w:cnfStyle w:val="000000100000"/>
              <w:rPr>
                <w:rFonts w:ascii="Times New Roman" w:eastAsia="Calibri" w:hAnsi="Times New Roman" w:cs="Times New Roman"/>
                <w:b/>
                <w:sz w:val="16"/>
                <w:szCs w:val="16"/>
              </w:rPr>
            </w:pPr>
            <w:r w:rsidRPr="00333C99">
              <w:rPr>
                <w:rFonts w:ascii="Times New Roman" w:eastAsia="Calibri" w:hAnsi="Times New Roman" w:cs="Times New Roman"/>
                <w:b/>
                <w:sz w:val="16"/>
                <w:szCs w:val="16"/>
              </w:rPr>
              <w:t>(n)        (%)</w:t>
            </w:r>
          </w:p>
        </w:tc>
        <w:tc>
          <w:tcPr>
            <w:tcW w:w="1174" w:type="dxa"/>
          </w:tcPr>
          <w:p w:rsidR="00333C99" w:rsidRPr="00333C99" w:rsidRDefault="00333C99" w:rsidP="00EE39D1">
            <w:pPr>
              <w:spacing w:line="360" w:lineRule="auto"/>
              <w:cnfStyle w:val="000000100000"/>
              <w:rPr>
                <w:rFonts w:ascii="Times New Roman" w:eastAsia="Calibri" w:hAnsi="Times New Roman" w:cs="Times New Roman"/>
                <w:b/>
                <w:sz w:val="16"/>
                <w:szCs w:val="16"/>
              </w:rPr>
            </w:pPr>
            <w:r w:rsidRPr="00333C99">
              <w:rPr>
                <w:rFonts w:ascii="Times New Roman" w:eastAsia="Calibri" w:hAnsi="Times New Roman" w:cs="Times New Roman"/>
                <w:b/>
                <w:sz w:val="16"/>
                <w:szCs w:val="16"/>
              </w:rPr>
              <w:t>D vit</w:t>
            </w:r>
            <w:r w:rsidR="00CD66F1">
              <w:rPr>
                <w:rFonts w:ascii="Times New Roman" w:eastAsia="Calibri" w:hAnsi="Times New Roman" w:cs="Times New Roman"/>
                <w:b/>
                <w:sz w:val="16"/>
                <w:szCs w:val="16"/>
              </w:rPr>
              <w:t>amini</w:t>
            </w:r>
            <w:r w:rsidRPr="00333C99">
              <w:rPr>
                <w:rFonts w:ascii="Times New Roman" w:eastAsia="Calibri" w:hAnsi="Times New Roman" w:cs="Times New Roman"/>
                <w:b/>
                <w:sz w:val="16"/>
                <w:szCs w:val="16"/>
              </w:rPr>
              <w:t xml:space="preserve"> yeterli</w:t>
            </w:r>
          </w:p>
          <w:p w:rsidR="00333C99" w:rsidRPr="00333C99" w:rsidRDefault="00333C99" w:rsidP="00333C99">
            <w:pPr>
              <w:spacing w:line="360" w:lineRule="auto"/>
              <w:jc w:val="center"/>
              <w:cnfStyle w:val="000000100000"/>
              <w:rPr>
                <w:rFonts w:ascii="Times New Roman" w:eastAsia="Calibri" w:hAnsi="Times New Roman" w:cs="Times New Roman"/>
                <w:b/>
                <w:sz w:val="16"/>
                <w:szCs w:val="16"/>
              </w:rPr>
            </w:pPr>
            <w:r w:rsidRPr="00333C99">
              <w:rPr>
                <w:rFonts w:ascii="Times New Roman" w:eastAsia="Calibri" w:hAnsi="Times New Roman" w:cs="Times New Roman"/>
                <w:b/>
                <w:sz w:val="16"/>
                <w:szCs w:val="16"/>
              </w:rPr>
              <w:t>Sayı     Yüzde</w:t>
            </w:r>
          </w:p>
          <w:p w:rsidR="00333C99" w:rsidRPr="00333C99" w:rsidRDefault="00333C99" w:rsidP="00333C99">
            <w:pPr>
              <w:spacing w:line="360" w:lineRule="auto"/>
              <w:cnfStyle w:val="000000100000"/>
              <w:rPr>
                <w:rFonts w:ascii="Times New Roman" w:eastAsia="Calibri" w:hAnsi="Times New Roman" w:cs="Times New Roman"/>
                <w:b/>
                <w:sz w:val="16"/>
                <w:szCs w:val="16"/>
              </w:rPr>
            </w:pPr>
            <w:r w:rsidRPr="00333C99">
              <w:rPr>
                <w:rFonts w:ascii="Times New Roman" w:eastAsia="Calibri" w:hAnsi="Times New Roman" w:cs="Times New Roman"/>
                <w:b/>
                <w:sz w:val="16"/>
                <w:szCs w:val="16"/>
              </w:rPr>
              <w:t>(n)         (%)</w:t>
            </w:r>
          </w:p>
        </w:tc>
        <w:tc>
          <w:tcPr>
            <w:tcW w:w="1112" w:type="dxa"/>
          </w:tcPr>
          <w:p w:rsidR="00333C99" w:rsidRPr="00333C99" w:rsidRDefault="00333C99" w:rsidP="006F719C">
            <w:pPr>
              <w:spacing w:line="360" w:lineRule="auto"/>
              <w:jc w:val="center"/>
              <w:cnfStyle w:val="000000100000"/>
              <w:rPr>
                <w:rFonts w:ascii="Times New Roman" w:eastAsia="Calibri" w:hAnsi="Times New Roman" w:cs="Times New Roman"/>
                <w:b/>
                <w:sz w:val="16"/>
                <w:szCs w:val="16"/>
              </w:rPr>
            </w:pPr>
            <w:r w:rsidRPr="00333C99">
              <w:rPr>
                <w:rFonts w:ascii="Times New Roman" w:eastAsia="Calibri" w:hAnsi="Times New Roman" w:cs="Times New Roman"/>
                <w:b/>
                <w:sz w:val="16"/>
                <w:szCs w:val="16"/>
              </w:rPr>
              <w:t>Toplam</w:t>
            </w:r>
          </w:p>
          <w:p w:rsidR="00CD66F1" w:rsidRDefault="00CD66F1" w:rsidP="006F719C">
            <w:pPr>
              <w:spacing w:line="360" w:lineRule="auto"/>
              <w:jc w:val="center"/>
              <w:cnfStyle w:val="000000100000"/>
              <w:rPr>
                <w:rFonts w:ascii="Times New Roman" w:eastAsia="Calibri" w:hAnsi="Times New Roman" w:cs="Times New Roman"/>
                <w:b/>
                <w:sz w:val="16"/>
                <w:szCs w:val="16"/>
              </w:rPr>
            </w:pPr>
          </w:p>
          <w:p w:rsidR="00333C99" w:rsidRPr="00333C99" w:rsidRDefault="00333C99" w:rsidP="006F719C">
            <w:pPr>
              <w:spacing w:line="360" w:lineRule="auto"/>
              <w:jc w:val="center"/>
              <w:cnfStyle w:val="000000100000"/>
              <w:rPr>
                <w:rFonts w:ascii="Times New Roman" w:eastAsia="Calibri" w:hAnsi="Times New Roman" w:cs="Times New Roman"/>
                <w:b/>
                <w:sz w:val="16"/>
                <w:szCs w:val="16"/>
              </w:rPr>
            </w:pPr>
            <w:r w:rsidRPr="00333C99">
              <w:rPr>
                <w:rFonts w:ascii="Times New Roman" w:eastAsia="Calibri" w:hAnsi="Times New Roman" w:cs="Times New Roman"/>
                <w:b/>
                <w:sz w:val="16"/>
                <w:szCs w:val="16"/>
              </w:rPr>
              <w:t>Sayı   Yüzde</w:t>
            </w:r>
          </w:p>
          <w:p w:rsidR="00333C99" w:rsidRPr="00333C99" w:rsidRDefault="00333C99" w:rsidP="006F719C">
            <w:pPr>
              <w:spacing w:line="360" w:lineRule="auto"/>
              <w:jc w:val="center"/>
              <w:cnfStyle w:val="000000100000"/>
              <w:rPr>
                <w:rFonts w:ascii="Times New Roman" w:eastAsia="Calibri" w:hAnsi="Times New Roman" w:cs="Times New Roman"/>
                <w:b/>
                <w:sz w:val="16"/>
                <w:szCs w:val="16"/>
              </w:rPr>
            </w:pPr>
            <w:r w:rsidRPr="00333C99">
              <w:rPr>
                <w:rFonts w:ascii="Times New Roman" w:eastAsia="Calibri" w:hAnsi="Times New Roman" w:cs="Times New Roman"/>
                <w:b/>
                <w:sz w:val="16"/>
                <w:szCs w:val="16"/>
              </w:rPr>
              <w:t>(n)        (%)</w:t>
            </w:r>
          </w:p>
        </w:tc>
        <w:tc>
          <w:tcPr>
            <w:tcW w:w="992" w:type="dxa"/>
          </w:tcPr>
          <w:p w:rsidR="00333C99" w:rsidRPr="00333C99" w:rsidRDefault="00333C99" w:rsidP="006F719C">
            <w:pPr>
              <w:spacing w:line="360" w:lineRule="auto"/>
              <w:jc w:val="center"/>
              <w:cnfStyle w:val="000000100000"/>
              <w:rPr>
                <w:rFonts w:ascii="Times New Roman" w:eastAsia="Calibri" w:hAnsi="Times New Roman" w:cs="Times New Roman"/>
                <w:b/>
                <w:sz w:val="16"/>
                <w:szCs w:val="16"/>
              </w:rPr>
            </w:pPr>
            <w:r>
              <w:rPr>
                <w:rFonts w:ascii="Times New Roman" w:eastAsia="Calibri" w:hAnsi="Times New Roman" w:cs="Times New Roman"/>
                <w:b/>
                <w:sz w:val="16"/>
                <w:szCs w:val="16"/>
              </w:rPr>
              <w:t>P değeri</w:t>
            </w:r>
          </w:p>
        </w:tc>
      </w:tr>
      <w:tr w:rsidR="00333C99" w:rsidTr="00333C99">
        <w:tc>
          <w:tcPr>
            <w:cnfStyle w:val="001000000000"/>
            <w:tcW w:w="1467" w:type="dxa"/>
            <w:gridSpan w:val="2"/>
            <w:vAlign w:val="center"/>
          </w:tcPr>
          <w:p w:rsidR="00333C99" w:rsidRPr="00333C99" w:rsidRDefault="00333C99" w:rsidP="006F719C">
            <w:pPr>
              <w:spacing w:line="360" w:lineRule="auto"/>
              <w:jc w:val="center"/>
              <w:rPr>
                <w:rFonts w:ascii="Times New Roman" w:eastAsia="Calibri" w:hAnsi="Times New Roman" w:cs="Times New Roman"/>
                <w:sz w:val="16"/>
                <w:szCs w:val="16"/>
              </w:rPr>
            </w:pPr>
            <w:r w:rsidRPr="00333C99">
              <w:rPr>
                <w:rFonts w:ascii="Times New Roman" w:eastAsia="Calibri" w:hAnsi="Times New Roman" w:cs="Times New Roman"/>
                <w:sz w:val="16"/>
                <w:szCs w:val="16"/>
              </w:rPr>
              <w:t>Ailede kalça kırığı</w:t>
            </w:r>
          </w:p>
        </w:tc>
        <w:tc>
          <w:tcPr>
            <w:tcW w:w="1038" w:type="dxa"/>
          </w:tcPr>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Var</w:t>
            </w:r>
          </w:p>
          <w:p w:rsidR="00333C99" w:rsidRPr="00333C99" w:rsidRDefault="00333C99" w:rsidP="006F719C">
            <w:pPr>
              <w:spacing w:line="360" w:lineRule="auto"/>
              <w:cnfStyle w:val="000000000000"/>
              <w:rPr>
                <w:rFonts w:ascii="Times New Roman" w:eastAsia="Calibri" w:hAnsi="Times New Roman" w:cs="Times New Roman"/>
                <w:sz w:val="16"/>
                <w:szCs w:val="16"/>
              </w:rPr>
            </w:pPr>
          </w:p>
          <w:p w:rsidR="00333C99" w:rsidRPr="00333C99" w:rsidRDefault="00D94C52" w:rsidP="006F719C">
            <w:pPr>
              <w:spacing w:line="360" w:lineRule="auto"/>
              <w:cnfStyle w:val="000000000000"/>
              <w:rPr>
                <w:rFonts w:ascii="Times New Roman" w:eastAsia="Calibri" w:hAnsi="Times New Roman" w:cs="Times New Roman"/>
                <w:sz w:val="16"/>
                <w:szCs w:val="16"/>
              </w:rPr>
            </w:pPr>
            <w:r>
              <w:rPr>
                <w:rFonts w:ascii="Times New Roman" w:eastAsia="Calibri" w:hAnsi="Times New Roman" w:cs="Times New Roman"/>
                <w:sz w:val="16"/>
                <w:szCs w:val="16"/>
              </w:rPr>
              <w:t>Y</w:t>
            </w:r>
            <w:r w:rsidR="00333C99" w:rsidRPr="00333C99">
              <w:rPr>
                <w:rFonts w:ascii="Times New Roman" w:eastAsia="Calibri" w:hAnsi="Times New Roman" w:cs="Times New Roman"/>
                <w:sz w:val="16"/>
                <w:szCs w:val="16"/>
              </w:rPr>
              <w:t>ok</w:t>
            </w:r>
          </w:p>
        </w:tc>
        <w:tc>
          <w:tcPr>
            <w:tcW w:w="1355" w:type="dxa"/>
          </w:tcPr>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20         %12,4</w:t>
            </w:r>
          </w:p>
          <w:p w:rsidR="00333C99" w:rsidRPr="00333C99" w:rsidRDefault="00333C99" w:rsidP="006F719C">
            <w:pPr>
              <w:spacing w:line="360" w:lineRule="auto"/>
              <w:cnfStyle w:val="000000000000"/>
              <w:rPr>
                <w:rFonts w:ascii="Times New Roman" w:eastAsia="Calibri" w:hAnsi="Times New Roman" w:cs="Times New Roman"/>
                <w:sz w:val="16"/>
                <w:szCs w:val="16"/>
              </w:rPr>
            </w:pPr>
          </w:p>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141       %87,6</w:t>
            </w:r>
          </w:p>
        </w:tc>
        <w:tc>
          <w:tcPr>
            <w:tcW w:w="1298" w:type="dxa"/>
          </w:tcPr>
          <w:p w:rsidR="00333C99" w:rsidRPr="00333C99" w:rsidRDefault="00333C99" w:rsidP="006F719C">
            <w:pPr>
              <w:spacing w:line="360" w:lineRule="auto"/>
              <w:jc w:val="center"/>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6          %20,0</w:t>
            </w:r>
          </w:p>
          <w:p w:rsidR="00333C99" w:rsidRPr="00333C99" w:rsidRDefault="00333C99" w:rsidP="006F719C">
            <w:pPr>
              <w:spacing w:line="360" w:lineRule="auto"/>
              <w:cnfStyle w:val="000000000000"/>
              <w:rPr>
                <w:rFonts w:ascii="Times New Roman" w:eastAsia="Calibri" w:hAnsi="Times New Roman" w:cs="Times New Roman"/>
                <w:sz w:val="16"/>
                <w:szCs w:val="16"/>
              </w:rPr>
            </w:pPr>
          </w:p>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 xml:space="preserve"> 24         %80,0</w:t>
            </w:r>
          </w:p>
        </w:tc>
        <w:tc>
          <w:tcPr>
            <w:tcW w:w="1174" w:type="dxa"/>
          </w:tcPr>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3          %13,0</w:t>
            </w:r>
          </w:p>
          <w:p w:rsidR="00333C99" w:rsidRPr="00333C99" w:rsidRDefault="00333C99" w:rsidP="006F719C">
            <w:pPr>
              <w:spacing w:line="360" w:lineRule="auto"/>
              <w:cnfStyle w:val="000000000000"/>
              <w:rPr>
                <w:rFonts w:ascii="Times New Roman" w:eastAsia="Calibri" w:hAnsi="Times New Roman" w:cs="Times New Roman"/>
                <w:sz w:val="16"/>
                <w:szCs w:val="16"/>
              </w:rPr>
            </w:pPr>
          </w:p>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20       %87,0</w:t>
            </w:r>
          </w:p>
        </w:tc>
        <w:tc>
          <w:tcPr>
            <w:tcW w:w="1112" w:type="dxa"/>
          </w:tcPr>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29       %13,6</w:t>
            </w:r>
          </w:p>
          <w:p w:rsidR="00333C99" w:rsidRPr="00333C99" w:rsidRDefault="00333C99" w:rsidP="006F719C">
            <w:pPr>
              <w:spacing w:line="360" w:lineRule="auto"/>
              <w:cnfStyle w:val="000000000000"/>
              <w:rPr>
                <w:rFonts w:ascii="Times New Roman" w:eastAsia="Calibri" w:hAnsi="Times New Roman" w:cs="Times New Roman"/>
                <w:sz w:val="16"/>
                <w:szCs w:val="16"/>
              </w:rPr>
            </w:pPr>
          </w:p>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185     %86,4</w:t>
            </w:r>
          </w:p>
        </w:tc>
        <w:tc>
          <w:tcPr>
            <w:tcW w:w="992" w:type="dxa"/>
          </w:tcPr>
          <w:p w:rsidR="00333C99" w:rsidRDefault="00333C99" w:rsidP="006F719C">
            <w:pPr>
              <w:spacing w:line="360" w:lineRule="auto"/>
              <w:cnfStyle w:val="000000000000"/>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p>
          <w:p w:rsidR="00333C99" w:rsidRPr="00333C99" w:rsidRDefault="00333C99" w:rsidP="006F719C">
            <w:pPr>
              <w:spacing w:line="360" w:lineRule="auto"/>
              <w:cnfStyle w:val="000000000000"/>
              <w:rPr>
                <w:rFonts w:ascii="Times New Roman" w:eastAsia="Calibri" w:hAnsi="Times New Roman" w:cs="Times New Roman"/>
                <w:sz w:val="16"/>
                <w:szCs w:val="16"/>
              </w:rPr>
            </w:pPr>
            <w:r>
              <w:rPr>
                <w:rFonts w:ascii="Times New Roman" w:eastAsia="Calibri" w:hAnsi="Times New Roman" w:cs="Times New Roman"/>
                <w:sz w:val="16"/>
                <w:szCs w:val="16"/>
              </w:rPr>
              <w:t xml:space="preserve">       0,567</w:t>
            </w:r>
          </w:p>
        </w:tc>
      </w:tr>
      <w:tr w:rsidR="00333C99" w:rsidTr="00333C99">
        <w:trPr>
          <w:cnfStyle w:val="000000100000"/>
        </w:trPr>
        <w:tc>
          <w:tcPr>
            <w:cnfStyle w:val="001000000000"/>
            <w:tcW w:w="1467" w:type="dxa"/>
            <w:gridSpan w:val="2"/>
            <w:vAlign w:val="center"/>
          </w:tcPr>
          <w:p w:rsidR="00333C99" w:rsidRPr="00333C99" w:rsidRDefault="00333C99" w:rsidP="006F719C">
            <w:pPr>
              <w:spacing w:line="360" w:lineRule="auto"/>
              <w:jc w:val="center"/>
              <w:rPr>
                <w:rFonts w:ascii="Times New Roman" w:eastAsia="Calibri" w:hAnsi="Times New Roman" w:cs="Times New Roman"/>
                <w:sz w:val="16"/>
                <w:szCs w:val="16"/>
              </w:rPr>
            </w:pPr>
            <w:r w:rsidRPr="00333C99">
              <w:rPr>
                <w:rFonts w:ascii="Times New Roman" w:eastAsia="Calibri" w:hAnsi="Times New Roman" w:cs="Times New Roman"/>
                <w:sz w:val="16"/>
                <w:szCs w:val="16"/>
              </w:rPr>
              <w:t>Toplam</w:t>
            </w:r>
          </w:p>
        </w:tc>
        <w:tc>
          <w:tcPr>
            <w:tcW w:w="1038" w:type="dxa"/>
          </w:tcPr>
          <w:p w:rsidR="00333C99" w:rsidRPr="00333C99" w:rsidRDefault="00333C99" w:rsidP="006F719C">
            <w:pPr>
              <w:spacing w:line="360" w:lineRule="auto"/>
              <w:cnfStyle w:val="000000100000"/>
              <w:rPr>
                <w:rFonts w:ascii="Times New Roman" w:eastAsia="Calibri" w:hAnsi="Times New Roman" w:cs="Times New Roman"/>
                <w:sz w:val="16"/>
                <w:szCs w:val="16"/>
              </w:rPr>
            </w:pPr>
          </w:p>
        </w:tc>
        <w:tc>
          <w:tcPr>
            <w:tcW w:w="1355" w:type="dxa"/>
          </w:tcPr>
          <w:p w:rsidR="00333C99" w:rsidRPr="00333C99" w:rsidRDefault="00333C99" w:rsidP="006F719C">
            <w:pPr>
              <w:spacing w:line="360" w:lineRule="auto"/>
              <w:cnfStyle w:val="000000100000"/>
              <w:rPr>
                <w:rFonts w:ascii="Times New Roman" w:eastAsia="Calibri" w:hAnsi="Times New Roman" w:cs="Times New Roman"/>
                <w:sz w:val="16"/>
                <w:szCs w:val="16"/>
              </w:rPr>
            </w:pPr>
            <w:r w:rsidRPr="00333C99">
              <w:rPr>
                <w:rFonts w:ascii="Times New Roman" w:eastAsia="Calibri" w:hAnsi="Times New Roman" w:cs="Times New Roman"/>
                <w:sz w:val="16"/>
                <w:szCs w:val="16"/>
              </w:rPr>
              <w:t>161       %100</w:t>
            </w:r>
          </w:p>
        </w:tc>
        <w:tc>
          <w:tcPr>
            <w:tcW w:w="1298" w:type="dxa"/>
          </w:tcPr>
          <w:p w:rsidR="00333C99" w:rsidRPr="00333C99" w:rsidRDefault="00333C99" w:rsidP="006F719C">
            <w:pPr>
              <w:spacing w:line="360" w:lineRule="auto"/>
              <w:cnfStyle w:val="000000100000"/>
              <w:rPr>
                <w:rFonts w:ascii="Times New Roman" w:eastAsia="Calibri" w:hAnsi="Times New Roman" w:cs="Times New Roman"/>
                <w:sz w:val="16"/>
                <w:szCs w:val="16"/>
              </w:rPr>
            </w:pPr>
            <w:r w:rsidRPr="00333C99">
              <w:rPr>
                <w:rFonts w:ascii="Times New Roman" w:eastAsia="Calibri" w:hAnsi="Times New Roman" w:cs="Times New Roman"/>
                <w:sz w:val="16"/>
                <w:szCs w:val="16"/>
              </w:rPr>
              <w:t>30          %100</w:t>
            </w:r>
          </w:p>
        </w:tc>
        <w:tc>
          <w:tcPr>
            <w:tcW w:w="1174" w:type="dxa"/>
          </w:tcPr>
          <w:p w:rsidR="00333C99" w:rsidRPr="00333C99" w:rsidRDefault="00333C99" w:rsidP="006F719C">
            <w:pPr>
              <w:spacing w:line="360" w:lineRule="auto"/>
              <w:cnfStyle w:val="000000100000"/>
              <w:rPr>
                <w:rFonts w:ascii="Times New Roman" w:eastAsia="Calibri" w:hAnsi="Times New Roman" w:cs="Times New Roman"/>
                <w:sz w:val="16"/>
                <w:szCs w:val="16"/>
              </w:rPr>
            </w:pPr>
            <w:r w:rsidRPr="00333C99">
              <w:rPr>
                <w:rFonts w:ascii="Times New Roman" w:eastAsia="Calibri" w:hAnsi="Times New Roman" w:cs="Times New Roman"/>
                <w:sz w:val="16"/>
                <w:szCs w:val="16"/>
              </w:rPr>
              <w:t>23       %100</w:t>
            </w:r>
          </w:p>
        </w:tc>
        <w:tc>
          <w:tcPr>
            <w:tcW w:w="1112" w:type="dxa"/>
          </w:tcPr>
          <w:p w:rsidR="00333C99" w:rsidRPr="00333C99" w:rsidRDefault="00333C99" w:rsidP="006F719C">
            <w:pPr>
              <w:spacing w:line="360" w:lineRule="auto"/>
              <w:cnfStyle w:val="000000100000"/>
              <w:rPr>
                <w:rFonts w:ascii="Times New Roman" w:eastAsia="Calibri" w:hAnsi="Times New Roman" w:cs="Times New Roman"/>
                <w:sz w:val="16"/>
                <w:szCs w:val="16"/>
              </w:rPr>
            </w:pPr>
            <w:r w:rsidRPr="00333C99">
              <w:rPr>
                <w:rFonts w:ascii="Times New Roman" w:eastAsia="Calibri" w:hAnsi="Times New Roman" w:cs="Times New Roman"/>
                <w:sz w:val="16"/>
                <w:szCs w:val="16"/>
              </w:rPr>
              <w:t>214     %100</w:t>
            </w:r>
          </w:p>
        </w:tc>
        <w:tc>
          <w:tcPr>
            <w:tcW w:w="992" w:type="dxa"/>
          </w:tcPr>
          <w:p w:rsidR="00333C99" w:rsidRPr="00333C99" w:rsidRDefault="00333C99" w:rsidP="006F719C">
            <w:pPr>
              <w:spacing w:line="360" w:lineRule="auto"/>
              <w:cnfStyle w:val="000000100000"/>
              <w:rPr>
                <w:rFonts w:ascii="Times New Roman" w:eastAsia="Calibri" w:hAnsi="Times New Roman" w:cs="Times New Roman"/>
                <w:sz w:val="16"/>
                <w:szCs w:val="16"/>
              </w:rPr>
            </w:pPr>
          </w:p>
        </w:tc>
      </w:tr>
      <w:tr w:rsidR="00333C99" w:rsidTr="00333C99">
        <w:tc>
          <w:tcPr>
            <w:cnfStyle w:val="001000000000"/>
            <w:tcW w:w="1467" w:type="dxa"/>
            <w:gridSpan w:val="2"/>
            <w:vAlign w:val="center"/>
          </w:tcPr>
          <w:p w:rsidR="00333C99" w:rsidRPr="00333C99" w:rsidRDefault="00333C99" w:rsidP="006F719C">
            <w:pPr>
              <w:spacing w:line="360" w:lineRule="auto"/>
              <w:jc w:val="center"/>
              <w:rPr>
                <w:rFonts w:ascii="Times New Roman" w:eastAsia="Calibri" w:hAnsi="Times New Roman" w:cs="Times New Roman"/>
                <w:sz w:val="16"/>
                <w:szCs w:val="16"/>
              </w:rPr>
            </w:pPr>
            <w:r w:rsidRPr="00333C99">
              <w:rPr>
                <w:rFonts w:ascii="Times New Roman" w:eastAsia="Calibri" w:hAnsi="Times New Roman" w:cs="Times New Roman"/>
                <w:sz w:val="16"/>
                <w:szCs w:val="16"/>
              </w:rPr>
              <w:t>Kronik hastalık</w:t>
            </w:r>
          </w:p>
        </w:tc>
        <w:tc>
          <w:tcPr>
            <w:tcW w:w="1038" w:type="dxa"/>
          </w:tcPr>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Var</w:t>
            </w:r>
          </w:p>
          <w:p w:rsidR="00333C99" w:rsidRPr="00333C99" w:rsidRDefault="00333C99" w:rsidP="006F719C">
            <w:pPr>
              <w:spacing w:line="360" w:lineRule="auto"/>
              <w:cnfStyle w:val="000000000000"/>
              <w:rPr>
                <w:rFonts w:ascii="Times New Roman" w:eastAsia="Calibri" w:hAnsi="Times New Roman" w:cs="Times New Roman"/>
                <w:sz w:val="16"/>
                <w:szCs w:val="16"/>
              </w:rPr>
            </w:pPr>
          </w:p>
          <w:p w:rsidR="00333C99" w:rsidRPr="00333C99" w:rsidRDefault="00D94C52" w:rsidP="006F719C">
            <w:pPr>
              <w:spacing w:line="360" w:lineRule="auto"/>
              <w:cnfStyle w:val="000000000000"/>
              <w:rPr>
                <w:rFonts w:ascii="Times New Roman" w:eastAsia="Calibri" w:hAnsi="Times New Roman" w:cs="Times New Roman"/>
                <w:sz w:val="16"/>
                <w:szCs w:val="16"/>
              </w:rPr>
            </w:pPr>
            <w:r>
              <w:rPr>
                <w:rFonts w:ascii="Times New Roman" w:eastAsia="Calibri" w:hAnsi="Times New Roman" w:cs="Times New Roman"/>
                <w:sz w:val="16"/>
                <w:szCs w:val="16"/>
              </w:rPr>
              <w:t>Y</w:t>
            </w:r>
            <w:r w:rsidR="00333C99" w:rsidRPr="00333C99">
              <w:rPr>
                <w:rFonts w:ascii="Times New Roman" w:eastAsia="Calibri" w:hAnsi="Times New Roman" w:cs="Times New Roman"/>
                <w:sz w:val="16"/>
                <w:szCs w:val="16"/>
              </w:rPr>
              <w:t>ok</w:t>
            </w:r>
          </w:p>
        </w:tc>
        <w:tc>
          <w:tcPr>
            <w:tcW w:w="1355" w:type="dxa"/>
          </w:tcPr>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155        %96,3</w:t>
            </w:r>
          </w:p>
          <w:p w:rsidR="00333C99" w:rsidRPr="00333C99" w:rsidRDefault="00333C99" w:rsidP="006F719C">
            <w:pPr>
              <w:spacing w:line="360" w:lineRule="auto"/>
              <w:cnfStyle w:val="000000000000"/>
              <w:rPr>
                <w:rFonts w:ascii="Times New Roman" w:eastAsia="Calibri" w:hAnsi="Times New Roman" w:cs="Times New Roman"/>
                <w:sz w:val="16"/>
                <w:szCs w:val="16"/>
              </w:rPr>
            </w:pPr>
          </w:p>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6            %3,7</w:t>
            </w:r>
          </w:p>
        </w:tc>
        <w:tc>
          <w:tcPr>
            <w:tcW w:w="1298" w:type="dxa"/>
          </w:tcPr>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28         %93,3</w:t>
            </w:r>
          </w:p>
          <w:p w:rsidR="00333C99" w:rsidRPr="00333C99" w:rsidRDefault="00333C99" w:rsidP="006F719C">
            <w:pPr>
              <w:spacing w:line="360" w:lineRule="auto"/>
              <w:cnfStyle w:val="000000000000"/>
              <w:rPr>
                <w:rFonts w:ascii="Times New Roman" w:eastAsia="Calibri" w:hAnsi="Times New Roman" w:cs="Times New Roman"/>
                <w:sz w:val="16"/>
                <w:szCs w:val="16"/>
              </w:rPr>
            </w:pPr>
          </w:p>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2            %6,7</w:t>
            </w:r>
          </w:p>
        </w:tc>
        <w:tc>
          <w:tcPr>
            <w:tcW w:w="1174" w:type="dxa"/>
          </w:tcPr>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22       %95,7</w:t>
            </w:r>
          </w:p>
          <w:p w:rsidR="00333C99" w:rsidRPr="00333C99" w:rsidRDefault="00333C99" w:rsidP="006F719C">
            <w:pPr>
              <w:spacing w:line="360" w:lineRule="auto"/>
              <w:cnfStyle w:val="000000000000"/>
              <w:rPr>
                <w:rFonts w:ascii="Times New Roman" w:eastAsia="Calibri" w:hAnsi="Times New Roman" w:cs="Times New Roman"/>
                <w:sz w:val="16"/>
                <w:szCs w:val="16"/>
              </w:rPr>
            </w:pPr>
          </w:p>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1         %4,3</w:t>
            </w:r>
          </w:p>
        </w:tc>
        <w:tc>
          <w:tcPr>
            <w:tcW w:w="1112" w:type="dxa"/>
          </w:tcPr>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205     %95,8</w:t>
            </w:r>
          </w:p>
          <w:p w:rsidR="00333C99" w:rsidRPr="00333C99" w:rsidRDefault="00333C99" w:rsidP="006F719C">
            <w:pPr>
              <w:spacing w:line="360" w:lineRule="auto"/>
              <w:cnfStyle w:val="000000000000"/>
              <w:rPr>
                <w:rFonts w:ascii="Times New Roman" w:eastAsia="Calibri" w:hAnsi="Times New Roman" w:cs="Times New Roman"/>
                <w:sz w:val="16"/>
                <w:szCs w:val="16"/>
              </w:rPr>
            </w:pPr>
          </w:p>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9        %4,2</w:t>
            </w:r>
          </w:p>
        </w:tc>
        <w:tc>
          <w:tcPr>
            <w:tcW w:w="992" w:type="dxa"/>
          </w:tcPr>
          <w:p w:rsidR="00333C99" w:rsidRDefault="00333C99" w:rsidP="006F719C">
            <w:pPr>
              <w:spacing w:line="360" w:lineRule="auto"/>
              <w:cnfStyle w:val="000000000000"/>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p>
          <w:p w:rsidR="00333C99" w:rsidRPr="00333C99" w:rsidRDefault="00333C99" w:rsidP="006F719C">
            <w:pPr>
              <w:spacing w:line="360" w:lineRule="auto"/>
              <w:cnfStyle w:val="000000000000"/>
              <w:rPr>
                <w:rFonts w:ascii="Times New Roman" w:eastAsia="Calibri" w:hAnsi="Times New Roman" w:cs="Times New Roman"/>
                <w:sz w:val="16"/>
                <w:szCs w:val="16"/>
              </w:rPr>
            </w:pPr>
            <w:r>
              <w:rPr>
                <w:rFonts w:ascii="Times New Roman" w:eastAsia="Calibri" w:hAnsi="Times New Roman" w:cs="Times New Roman"/>
                <w:sz w:val="16"/>
                <w:szCs w:val="16"/>
              </w:rPr>
              <w:t xml:space="preserve">       0,786</w:t>
            </w:r>
          </w:p>
        </w:tc>
      </w:tr>
      <w:tr w:rsidR="00333C99" w:rsidTr="00333C99">
        <w:trPr>
          <w:cnfStyle w:val="000000100000"/>
        </w:trPr>
        <w:tc>
          <w:tcPr>
            <w:cnfStyle w:val="001000000000"/>
            <w:tcW w:w="1467" w:type="dxa"/>
            <w:gridSpan w:val="2"/>
            <w:vAlign w:val="center"/>
          </w:tcPr>
          <w:p w:rsidR="00333C99" w:rsidRPr="00333C99" w:rsidRDefault="00333C99" w:rsidP="006F719C">
            <w:pPr>
              <w:spacing w:line="360" w:lineRule="auto"/>
              <w:jc w:val="center"/>
              <w:rPr>
                <w:rFonts w:ascii="Times New Roman" w:eastAsia="Calibri" w:hAnsi="Times New Roman" w:cs="Times New Roman"/>
                <w:sz w:val="16"/>
                <w:szCs w:val="16"/>
              </w:rPr>
            </w:pPr>
            <w:r w:rsidRPr="00333C99">
              <w:rPr>
                <w:rFonts w:ascii="Times New Roman" w:eastAsia="Calibri" w:hAnsi="Times New Roman" w:cs="Times New Roman"/>
                <w:sz w:val="16"/>
                <w:szCs w:val="16"/>
              </w:rPr>
              <w:t>Toplam</w:t>
            </w:r>
          </w:p>
        </w:tc>
        <w:tc>
          <w:tcPr>
            <w:tcW w:w="1038" w:type="dxa"/>
          </w:tcPr>
          <w:p w:rsidR="00333C99" w:rsidRPr="00333C99" w:rsidRDefault="00333C99" w:rsidP="006F719C">
            <w:pPr>
              <w:spacing w:line="360" w:lineRule="auto"/>
              <w:cnfStyle w:val="000000100000"/>
              <w:rPr>
                <w:rFonts w:ascii="Times New Roman" w:eastAsia="Calibri" w:hAnsi="Times New Roman" w:cs="Times New Roman"/>
                <w:sz w:val="16"/>
                <w:szCs w:val="16"/>
              </w:rPr>
            </w:pPr>
          </w:p>
        </w:tc>
        <w:tc>
          <w:tcPr>
            <w:tcW w:w="1355" w:type="dxa"/>
          </w:tcPr>
          <w:p w:rsidR="00333C99" w:rsidRPr="00333C99" w:rsidRDefault="00333C99" w:rsidP="006F719C">
            <w:pPr>
              <w:spacing w:line="360" w:lineRule="auto"/>
              <w:cnfStyle w:val="000000100000"/>
              <w:rPr>
                <w:rFonts w:ascii="Times New Roman" w:eastAsia="Calibri" w:hAnsi="Times New Roman" w:cs="Times New Roman"/>
                <w:sz w:val="16"/>
                <w:szCs w:val="16"/>
              </w:rPr>
            </w:pPr>
            <w:r w:rsidRPr="00333C99">
              <w:rPr>
                <w:rFonts w:ascii="Times New Roman" w:eastAsia="Calibri" w:hAnsi="Times New Roman" w:cs="Times New Roman"/>
                <w:sz w:val="16"/>
                <w:szCs w:val="16"/>
              </w:rPr>
              <w:t>161        %100</w:t>
            </w:r>
          </w:p>
        </w:tc>
        <w:tc>
          <w:tcPr>
            <w:tcW w:w="1298" w:type="dxa"/>
          </w:tcPr>
          <w:p w:rsidR="00333C99" w:rsidRPr="00333C99" w:rsidRDefault="00333C99" w:rsidP="006F719C">
            <w:pPr>
              <w:spacing w:line="360" w:lineRule="auto"/>
              <w:cnfStyle w:val="000000100000"/>
              <w:rPr>
                <w:rFonts w:ascii="Times New Roman" w:eastAsia="Calibri" w:hAnsi="Times New Roman" w:cs="Times New Roman"/>
                <w:sz w:val="16"/>
                <w:szCs w:val="16"/>
              </w:rPr>
            </w:pPr>
            <w:r w:rsidRPr="00333C99">
              <w:rPr>
                <w:rFonts w:ascii="Times New Roman" w:eastAsia="Calibri" w:hAnsi="Times New Roman" w:cs="Times New Roman"/>
                <w:sz w:val="16"/>
                <w:szCs w:val="16"/>
              </w:rPr>
              <w:t>30          %100</w:t>
            </w:r>
          </w:p>
        </w:tc>
        <w:tc>
          <w:tcPr>
            <w:tcW w:w="1174" w:type="dxa"/>
          </w:tcPr>
          <w:p w:rsidR="00333C99" w:rsidRPr="00333C99" w:rsidRDefault="00333C99" w:rsidP="006F719C">
            <w:pPr>
              <w:spacing w:line="360" w:lineRule="auto"/>
              <w:cnfStyle w:val="000000100000"/>
              <w:rPr>
                <w:rFonts w:ascii="Times New Roman" w:eastAsia="Calibri" w:hAnsi="Times New Roman" w:cs="Times New Roman"/>
                <w:sz w:val="16"/>
                <w:szCs w:val="16"/>
              </w:rPr>
            </w:pPr>
            <w:r w:rsidRPr="00333C99">
              <w:rPr>
                <w:rFonts w:ascii="Times New Roman" w:eastAsia="Calibri" w:hAnsi="Times New Roman" w:cs="Times New Roman"/>
                <w:sz w:val="16"/>
                <w:szCs w:val="16"/>
              </w:rPr>
              <w:t>23       %100</w:t>
            </w:r>
          </w:p>
        </w:tc>
        <w:tc>
          <w:tcPr>
            <w:tcW w:w="1112" w:type="dxa"/>
          </w:tcPr>
          <w:p w:rsidR="00333C99" w:rsidRPr="00333C99" w:rsidRDefault="00333C99" w:rsidP="006F719C">
            <w:pPr>
              <w:spacing w:line="360" w:lineRule="auto"/>
              <w:cnfStyle w:val="000000100000"/>
              <w:rPr>
                <w:rFonts w:ascii="Times New Roman" w:eastAsia="Calibri" w:hAnsi="Times New Roman" w:cs="Times New Roman"/>
                <w:sz w:val="16"/>
                <w:szCs w:val="16"/>
              </w:rPr>
            </w:pPr>
            <w:r w:rsidRPr="00333C99">
              <w:rPr>
                <w:rFonts w:ascii="Times New Roman" w:eastAsia="Calibri" w:hAnsi="Times New Roman" w:cs="Times New Roman"/>
                <w:sz w:val="16"/>
                <w:szCs w:val="16"/>
              </w:rPr>
              <w:t>214    %100</w:t>
            </w:r>
          </w:p>
        </w:tc>
        <w:tc>
          <w:tcPr>
            <w:tcW w:w="992" w:type="dxa"/>
          </w:tcPr>
          <w:p w:rsidR="00333C99" w:rsidRPr="00333C99" w:rsidRDefault="00333C99" w:rsidP="006F719C">
            <w:pPr>
              <w:spacing w:line="360" w:lineRule="auto"/>
              <w:cnfStyle w:val="000000100000"/>
              <w:rPr>
                <w:rFonts w:ascii="Times New Roman" w:eastAsia="Calibri" w:hAnsi="Times New Roman" w:cs="Times New Roman"/>
                <w:sz w:val="16"/>
                <w:szCs w:val="16"/>
              </w:rPr>
            </w:pPr>
          </w:p>
        </w:tc>
      </w:tr>
      <w:tr w:rsidR="00333C99" w:rsidTr="00333C99">
        <w:tc>
          <w:tcPr>
            <w:cnfStyle w:val="001000000000"/>
            <w:tcW w:w="1467" w:type="dxa"/>
            <w:gridSpan w:val="2"/>
          </w:tcPr>
          <w:p w:rsidR="00333C99" w:rsidRPr="00333C99" w:rsidRDefault="00333C99" w:rsidP="006F719C">
            <w:pPr>
              <w:spacing w:line="360" w:lineRule="auto"/>
              <w:jc w:val="center"/>
              <w:rPr>
                <w:rFonts w:ascii="Times New Roman" w:eastAsia="Calibri" w:hAnsi="Times New Roman" w:cs="Times New Roman"/>
                <w:sz w:val="16"/>
                <w:szCs w:val="16"/>
              </w:rPr>
            </w:pPr>
          </w:p>
          <w:p w:rsidR="00333C99" w:rsidRDefault="00333C99" w:rsidP="006F719C">
            <w:pPr>
              <w:spacing w:line="360" w:lineRule="auto"/>
              <w:jc w:val="center"/>
              <w:rPr>
                <w:rFonts w:ascii="Times New Roman" w:eastAsia="Calibri" w:hAnsi="Times New Roman" w:cs="Times New Roman"/>
                <w:sz w:val="16"/>
                <w:szCs w:val="16"/>
              </w:rPr>
            </w:pPr>
          </w:p>
          <w:p w:rsidR="00333C99" w:rsidRPr="00333C99" w:rsidRDefault="00333C99" w:rsidP="006F719C">
            <w:pPr>
              <w:spacing w:line="360" w:lineRule="auto"/>
              <w:jc w:val="center"/>
              <w:rPr>
                <w:rFonts w:ascii="Times New Roman" w:eastAsia="Calibri" w:hAnsi="Times New Roman" w:cs="Times New Roman"/>
                <w:sz w:val="16"/>
                <w:szCs w:val="16"/>
              </w:rPr>
            </w:pPr>
            <w:r w:rsidRPr="00333C99">
              <w:rPr>
                <w:rFonts w:ascii="Times New Roman" w:eastAsia="Calibri" w:hAnsi="Times New Roman" w:cs="Times New Roman"/>
                <w:sz w:val="16"/>
                <w:szCs w:val="16"/>
              </w:rPr>
              <w:t>Toplam ilaç sayısı</w:t>
            </w:r>
          </w:p>
        </w:tc>
        <w:tc>
          <w:tcPr>
            <w:tcW w:w="1038" w:type="dxa"/>
          </w:tcPr>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İlaç (-)</w:t>
            </w:r>
          </w:p>
          <w:p w:rsidR="00333C99" w:rsidRPr="00333C99" w:rsidRDefault="00333C99" w:rsidP="006F719C">
            <w:pPr>
              <w:spacing w:line="360" w:lineRule="auto"/>
              <w:cnfStyle w:val="000000000000"/>
              <w:rPr>
                <w:rFonts w:ascii="Times New Roman" w:eastAsia="Calibri" w:hAnsi="Times New Roman" w:cs="Times New Roman"/>
                <w:sz w:val="16"/>
                <w:szCs w:val="16"/>
              </w:rPr>
            </w:pPr>
          </w:p>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 3 ilaç</w:t>
            </w:r>
          </w:p>
          <w:p w:rsidR="00333C99" w:rsidRPr="00333C99" w:rsidRDefault="00333C99" w:rsidP="006F719C">
            <w:pPr>
              <w:spacing w:line="360" w:lineRule="auto"/>
              <w:cnfStyle w:val="000000000000"/>
              <w:rPr>
                <w:rFonts w:ascii="Times New Roman" w:eastAsia="Calibri" w:hAnsi="Times New Roman" w:cs="Times New Roman"/>
                <w:sz w:val="16"/>
                <w:szCs w:val="16"/>
              </w:rPr>
            </w:pPr>
          </w:p>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&gt;3 ilaç</w:t>
            </w:r>
          </w:p>
        </w:tc>
        <w:tc>
          <w:tcPr>
            <w:tcW w:w="1355" w:type="dxa"/>
          </w:tcPr>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29       %18,0</w:t>
            </w:r>
          </w:p>
          <w:p w:rsidR="00333C99" w:rsidRPr="00333C99" w:rsidRDefault="00333C99" w:rsidP="006F719C">
            <w:pPr>
              <w:spacing w:line="360" w:lineRule="auto"/>
              <w:cnfStyle w:val="000000000000"/>
              <w:rPr>
                <w:rFonts w:ascii="Times New Roman" w:eastAsia="Calibri" w:hAnsi="Times New Roman" w:cs="Times New Roman"/>
                <w:sz w:val="16"/>
                <w:szCs w:val="16"/>
              </w:rPr>
            </w:pPr>
          </w:p>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125     %77,6</w:t>
            </w:r>
          </w:p>
          <w:p w:rsidR="00333C99" w:rsidRPr="00333C99" w:rsidRDefault="00333C99" w:rsidP="006F719C">
            <w:pPr>
              <w:spacing w:line="360" w:lineRule="auto"/>
              <w:cnfStyle w:val="000000000000"/>
              <w:rPr>
                <w:rFonts w:ascii="Times New Roman" w:eastAsia="Calibri" w:hAnsi="Times New Roman" w:cs="Times New Roman"/>
                <w:sz w:val="16"/>
                <w:szCs w:val="16"/>
              </w:rPr>
            </w:pPr>
          </w:p>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7         %4,3</w:t>
            </w:r>
          </w:p>
        </w:tc>
        <w:tc>
          <w:tcPr>
            <w:tcW w:w="1298" w:type="dxa"/>
          </w:tcPr>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4           %13,3</w:t>
            </w:r>
          </w:p>
          <w:p w:rsidR="00333C99" w:rsidRPr="00333C99" w:rsidRDefault="00333C99" w:rsidP="006F719C">
            <w:pPr>
              <w:spacing w:line="360" w:lineRule="auto"/>
              <w:cnfStyle w:val="000000000000"/>
              <w:rPr>
                <w:rFonts w:ascii="Times New Roman" w:eastAsia="Calibri" w:hAnsi="Times New Roman" w:cs="Times New Roman"/>
                <w:sz w:val="16"/>
                <w:szCs w:val="16"/>
              </w:rPr>
            </w:pPr>
          </w:p>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26         %86,7</w:t>
            </w:r>
          </w:p>
          <w:p w:rsidR="00333C99" w:rsidRPr="00333C99" w:rsidRDefault="00333C99" w:rsidP="006F719C">
            <w:pPr>
              <w:spacing w:line="360" w:lineRule="auto"/>
              <w:cnfStyle w:val="000000000000"/>
              <w:rPr>
                <w:rFonts w:ascii="Times New Roman" w:eastAsia="Calibri" w:hAnsi="Times New Roman" w:cs="Times New Roman"/>
                <w:sz w:val="16"/>
                <w:szCs w:val="16"/>
              </w:rPr>
            </w:pPr>
          </w:p>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0           %0</w:t>
            </w:r>
          </w:p>
        </w:tc>
        <w:tc>
          <w:tcPr>
            <w:tcW w:w="1174" w:type="dxa"/>
          </w:tcPr>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4         %17,4</w:t>
            </w:r>
          </w:p>
          <w:p w:rsidR="00333C99" w:rsidRPr="00333C99" w:rsidRDefault="00333C99" w:rsidP="006F719C">
            <w:pPr>
              <w:spacing w:line="360" w:lineRule="auto"/>
              <w:cnfStyle w:val="000000000000"/>
              <w:rPr>
                <w:rFonts w:ascii="Times New Roman" w:eastAsia="Calibri" w:hAnsi="Times New Roman" w:cs="Times New Roman"/>
                <w:sz w:val="16"/>
                <w:szCs w:val="16"/>
              </w:rPr>
            </w:pPr>
          </w:p>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19      %82,6</w:t>
            </w:r>
          </w:p>
          <w:p w:rsidR="00333C99" w:rsidRPr="00333C99" w:rsidRDefault="00333C99" w:rsidP="006F719C">
            <w:pPr>
              <w:spacing w:line="360" w:lineRule="auto"/>
              <w:cnfStyle w:val="000000000000"/>
              <w:rPr>
                <w:rFonts w:ascii="Times New Roman" w:eastAsia="Calibri" w:hAnsi="Times New Roman" w:cs="Times New Roman"/>
                <w:sz w:val="16"/>
                <w:szCs w:val="16"/>
              </w:rPr>
            </w:pPr>
          </w:p>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0         %0</w:t>
            </w:r>
          </w:p>
        </w:tc>
        <w:tc>
          <w:tcPr>
            <w:tcW w:w="1112" w:type="dxa"/>
          </w:tcPr>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37      %17,3</w:t>
            </w:r>
          </w:p>
          <w:p w:rsidR="00333C99" w:rsidRPr="00333C99" w:rsidRDefault="00333C99" w:rsidP="006F719C">
            <w:pPr>
              <w:spacing w:line="360" w:lineRule="auto"/>
              <w:cnfStyle w:val="000000000000"/>
              <w:rPr>
                <w:rFonts w:ascii="Times New Roman" w:eastAsia="Calibri" w:hAnsi="Times New Roman" w:cs="Times New Roman"/>
                <w:sz w:val="16"/>
                <w:szCs w:val="16"/>
              </w:rPr>
            </w:pPr>
          </w:p>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170     %79,4</w:t>
            </w:r>
          </w:p>
          <w:p w:rsidR="00333C99" w:rsidRPr="00333C99" w:rsidRDefault="00333C99" w:rsidP="006F719C">
            <w:pPr>
              <w:spacing w:line="360" w:lineRule="auto"/>
              <w:cnfStyle w:val="000000000000"/>
              <w:rPr>
                <w:rFonts w:ascii="Times New Roman" w:eastAsia="Calibri" w:hAnsi="Times New Roman" w:cs="Times New Roman"/>
                <w:sz w:val="16"/>
                <w:szCs w:val="16"/>
              </w:rPr>
            </w:pPr>
          </w:p>
          <w:p w:rsidR="00333C99" w:rsidRPr="00333C99" w:rsidRDefault="00333C99" w:rsidP="006F719C">
            <w:pPr>
              <w:spacing w:line="360" w:lineRule="auto"/>
              <w:cnfStyle w:val="000000000000"/>
              <w:rPr>
                <w:rFonts w:ascii="Times New Roman" w:eastAsia="Calibri" w:hAnsi="Times New Roman" w:cs="Times New Roman"/>
                <w:sz w:val="16"/>
                <w:szCs w:val="16"/>
              </w:rPr>
            </w:pPr>
            <w:r w:rsidRPr="00333C99">
              <w:rPr>
                <w:rFonts w:ascii="Times New Roman" w:eastAsia="Calibri" w:hAnsi="Times New Roman" w:cs="Times New Roman"/>
                <w:sz w:val="16"/>
                <w:szCs w:val="16"/>
              </w:rPr>
              <w:t xml:space="preserve"> 7       %3,3</w:t>
            </w:r>
          </w:p>
        </w:tc>
        <w:tc>
          <w:tcPr>
            <w:tcW w:w="992" w:type="dxa"/>
          </w:tcPr>
          <w:p w:rsidR="00333C99" w:rsidRDefault="00333C99" w:rsidP="006F719C">
            <w:pPr>
              <w:spacing w:line="360" w:lineRule="auto"/>
              <w:cnfStyle w:val="000000000000"/>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p>
          <w:p w:rsidR="00333C99" w:rsidRDefault="00333C99" w:rsidP="006F719C">
            <w:pPr>
              <w:spacing w:line="360" w:lineRule="auto"/>
              <w:cnfStyle w:val="000000000000"/>
              <w:rPr>
                <w:rFonts w:ascii="Times New Roman" w:eastAsia="Calibri" w:hAnsi="Times New Roman" w:cs="Times New Roman"/>
                <w:sz w:val="16"/>
                <w:szCs w:val="16"/>
              </w:rPr>
            </w:pPr>
          </w:p>
          <w:p w:rsidR="00333C99" w:rsidRPr="00333C99" w:rsidRDefault="00333C99" w:rsidP="006F719C">
            <w:pPr>
              <w:spacing w:line="360" w:lineRule="auto"/>
              <w:cnfStyle w:val="000000000000"/>
              <w:rPr>
                <w:rFonts w:ascii="Times New Roman" w:eastAsia="Calibri" w:hAnsi="Times New Roman" w:cs="Times New Roman"/>
                <w:sz w:val="16"/>
                <w:szCs w:val="16"/>
              </w:rPr>
            </w:pPr>
            <w:r>
              <w:rPr>
                <w:rFonts w:ascii="Times New Roman" w:eastAsia="Calibri" w:hAnsi="Times New Roman" w:cs="Times New Roman"/>
                <w:sz w:val="16"/>
                <w:szCs w:val="16"/>
              </w:rPr>
              <w:t xml:space="preserve">      0,329</w:t>
            </w:r>
          </w:p>
        </w:tc>
      </w:tr>
      <w:tr w:rsidR="00333C99" w:rsidTr="00333C99">
        <w:trPr>
          <w:cnfStyle w:val="000000100000"/>
        </w:trPr>
        <w:tc>
          <w:tcPr>
            <w:cnfStyle w:val="001000000000"/>
            <w:tcW w:w="1467" w:type="dxa"/>
            <w:gridSpan w:val="2"/>
          </w:tcPr>
          <w:p w:rsidR="00333C99" w:rsidRPr="00333C99" w:rsidRDefault="00333C99" w:rsidP="006F719C">
            <w:pPr>
              <w:spacing w:line="360" w:lineRule="auto"/>
              <w:jc w:val="center"/>
              <w:rPr>
                <w:rFonts w:ascii="Times New Roman" w:eastAsia="Calibri" w:hAnsi="Times New Roman" w:cs="Times New Roman"/>
                <w:sz w:val="16"/>
                <w:szCs w:val="16"/>
              </w:rPr>
            </w:pPr>
            <w:r w:rsidRPr="00333C99">
              <w:rPr>
                <w:rFonts w:ascii="Times New Roman" w:eastAsia="Calibri" w:hAnsi="Times New Roman" w:cs="Times New Roman"/>
                <w:sz w:val="16"/>
                <w:szCs w:val="16"/>
              </w:rPr>
              <w:t>Toplam</w:t>
            </w:r>
          </w:p>
        </w:tc>
        <w:tc>
          <w:tcPr>
            <w:tcW w:w="1038" w:type="dxa"/>
          </w:tcPr>
          <w:p w:rsidR="00333C99" w:rsidRPr="00333C99" w:rsidRDefault="00333C99" w:rsidP="006F719C">
            <w:pPr>
              <w:spacing w:line="360" w:lineRule="auto"/>
              <w:cnfStyle w:val="000000100000"/>
              <w:rPr>
                <w:rFonts w:ascii="Times New Roman" w:eastAsia="Calibri" w:hAnsi="Times New Roman" w:cs="Times New Roman"/>
                <w:sz w:val="16"/>
                <w:szCs w:val="16"/>
              </w:rPr>
            </w:pPr>
          </w:p>
        </w:tc>
        <w:tc>
          <w:tcPr>
            <w:tcW w:w="1355" w:type="dxa"/>
          </w:tcPr>
          <w:p w:rsidR="00333C99" w:rsidRPr="00333C99" w:rsidRDefault="00333C99" w:rsidP="006F719C">
            <w:pPr>
              <w:spacing w:line="360" w:lineRule="auto"/>
              <w:cnfStyle w:val="000000100000"/>
              <w:rPr>
                <w:rFonts w:ascii="Times New Roman" w:eastAsia="Calibri" w:hAnsi="Times New Roman" w:cs="Times New Roman"/>
                <w:sz w:val="16"/>
                <w:szCs w:val="16"/>
              </w:rPr>
            </w:pPr>
            <w:r w:rsidRPr="00333C99">
              <w:rPr>
                <w:rFonts w:ascii="Times New Roman" w:eastAsia="Calibri" w:hAnsi="Times New Roman" w:cs="Times New Roman"/>
                <w:sz w:val="16"/>
                <w:szCs w:val="16"/>
              </w:rPr>
              <w:t>161     %100</w:t>
            </w:r>
          </w:p>
        </w:tc>
        <w:tc>
          <w:tcPr>
            <w:tcW w:w="1298" w:type="dxa"/>
          </w:tcPr>
          <w:p w:rsidR="00333C99" w:rsidRPr="00333C99" w:rsidRDefault="00333C99" w:rsidP="006F719C">
            <w:pPr>
              <w:spacing w:line="360" w:lineRule="auto"/>
              <w:cnfStyle w:val="000000100000"/>
              <w:rPr>
                <w:rFonts w:ascii="Times New Roman" w:eastAsia="Calibri" w:hAnsi="Times New Roman" w:cs="Times New Roman"/>
                <w:sz w:val="16"/>
                <w:szCs w:val="16"/>
              </w:rPr>
            </w:pPr>
            <w:r w:rsidRPr="00333C99">
              <w:rPr>
                <w:rFonts w:ascii="Times New Roman" w:eastAsia="Calibri" w:hAnsi="Times New Roman" w:cs="Times New Roman"/>
                <w:sz w:val="16"/>
                <w:szCs w:val="16"/>
              </w:rPr>
              <w:t>30         %100</w:t>
            </w:r>
          </w:p>
        </w:tc>
        <w:tc>
          <w:tcPr>
            <w:tcW w:w="1174" w:type="dxa"/>
          </w:tcPr>
          <w:p w:rsidR="00333C99" w:rsidRPr="00333C99" w:rsidRDefault="00333C99" w:rsidP="006F719C">
            <w:pPr>
              <w:spacing w:line="360" w:lineRule="auto"/>
              <w:cnfStyle w:val="000000100000"/>
              <w:rPr>
                <w:rFonts w:ascii="Times New Roman" w:eastAsia="Calibri" w:hAnsi="Times New Roman" w:cs="Times New Roman"/>
                <w:sz w:val="16"/>
                <w:szCs w:val="16"/>
              </w:rPr>
            </w:pPr>
            <w:r w:rsidRPr="00333C99">
              <w:rPr>
                <w:rFonts w:ascii="Times New Roman" w:eastAsia="Calibri" w:hAnsi="Times New Roman" w:cs="Times New Roman"/>
                <w:sz w:val="16"/>
                <w:szCs w:val="16"/>
              </w:rPr>
              <w:t>23       %100</w:t>
            </w:r>
          </w:p>
        </w:tc>
        <w:tc>
          <w:tcPr>
            <w:tcW w:w="1112" w:type="dxa"/>
          </w:tcPr>
          <w:p w:rsidR="00333C99" w:rsidRPr="00333C99" w:rsidRDefault="00333C99" w:rsidP="006F719C">
            <w:pPr>
              <w:spacing w:line="360" w:lineRule="auto"/>
              <w:cnfStyle w:val="000000100000"/>
              <w:rPr>
                <w:rFonts w:ascii="Times New Roman" w:eastAsia="Calibri" w:hAnsi="Times New Roman" w:cs="Times New Roman"/>
                <w:sz w:val="16"/>
                <w:szCs w:val="16"/>
              </w:rPr>
            </w:pPr>
            <w:r w:rsidRPr="00333C99">
              <w:rPr>
                <w:rFonts w:ascii="Times New Roman" w:eastAsia="Calibri" w:hAnsi="Times New Roman" w:cs="Times New Roman"/>
                <w:sz w:val="16"/>
                <w:szCs w:val="16"/>
              </w:rPr>
              <w:t>214    %100</w:t>
            </w:r>
          </w:p>
        </w:tc>
        <w:tc>
          <w:tcPr>
            <w:tcW w:w="992" w:type="dxa"/>
          </w:tcPr>
          <w:p w:rsidR="00333C99" w:rsidRPr="00333C99" w:rsidRDefault="00333C99" w:rsidP="006F719C">
            <w:pPr>
              <w:spacing w:line="360" w:lineRule="auto"/>
              <w:cnfStyle w:val="000000100000"/>
              <w:rPr>
                <w:rFonts w:ascii="Times New Roman" w:eastAsia="Calibri" w:hAnsi="Times New Roman" w:cs="Times New Roman"/>
                <w:sz w:val="16"/>
                <w:szCs w:val="16"/>
              </w:rPr>
            </w:pPr>
          </w:p>
        </w:tc>
      </w:tr>
    </w:tbl>
    <w:p w:rsidR="006F719C" w:rsidRDefault="006F719C" w:rsidP="006F719C">
      <w:pPr>
        <w:jc w:val="both"/>
        <w:rPr>
          <w:rFonts w:ascii="Times New Roman" w:eastAsia="Calibri" w:hAnsi="Times New Roman" w:cs="Times New Roman"/>
          <w:sz w:val="24"/>
          <w:szCs w:val="24"/>
        </w:rPr>
      </w:pPr>
    </w:p>
    <w:p w:rsidR="00272358" w:rsidRDefault="006F719C" w:rsidP="006F719C">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Evde bakım has</w:t>
      </w:r>
      <w:r w:rsidR="00EF58BE">
        <w:rPr>
          <w:rFonts w:ascii="Times New Roman" w:eastAsia="Calibri" w:hAnsi="Times New Roman" w:cs="Times New Roman"/>
          <w:sz w:val="24"/>
          <w:szCs w:val="24"/>
        </w:rPr>
        <w:t>talarında ailede kemik erimesi/</w:t>
      </w:r>
      <w:r>
        <w:rPr>
          <w:rFonts w:ascii="Times New Roman" w:eastAsia="Calibri" w:hAnsi="Times New Roman" w:cs="Times New Roman"/>
          <w:sz w:val="24"/>
          <w:szCs w:val="24"/>
        </w:rPr>
        <w:t>kalça kırığı varlığı ile vitamin D düzeyleri karşılaştır</w:t>
      </w:r>
      <w:r w:rsidR="00EF58BE">
        <w:rPr>
          <w:rFonts w:ascii="Times New Roman" w:eastAsia="Calibri" w:hAnsi="Times New Roman" w:cs="Times New Roman"/>
          <w:sz w:val="24"/>
          <w:szCs w:val="24"/>
        </w:rPr>
        <w:t>ıldığında ailede kemik erimesi/</w:t>
      </w:r>
      <w:r>
        <w:rPr>
          <w:rFonts w:ascii="Times New Roman" w:eastAsia="Calibri" w:hAnsi="Times New Roman" w:cs="Times New Roman"/>
          <w:sz w:val="24"/>
          <w:szCs w:val="24"/>
        </w:rPr>
        <w:t>kalça kırığı olanlarla olmayanlar arasında vitamin D düzeyleri açısından istati</w:t>
      </w:r>
      <w:r w:rsidR="00A32173">
        <w:rPr>
          <w:rFonts w:ascii="Times New Roman" w:eastAsia="Calibri" w:hAnsi="Times New Roman" w:cs="Times New Roman"/>
          <w:sz w:val="24"/>
          <w:szCs w:val="24"/>
        </w:rPr>
        <w:t>stiksel olarak anlamlı ilişki</w:t>
      </w:r>
      <w:r>
        <w:rPr>
          <w:rFonts w:ascii="Times New Roman" w:eastAsia="Calibri" w:hAnsi="Times New Roman" w:cs="Times New Roman"/>
          <w:sz w:val="24"/>
          <w:szCs w:val="24"/>
        </w:rPr>
        <w:t xml:space="preserve"> saptanmadı ( </w:t>
      </w:r>
      <w:r>
        <w:rPr>
          <w:rFonts w:ascii="Times New Roman" w:eastAsia="Calibri" w:hAnsi="Times New Roman" w:cs="Times New Roman"/>
          <w:sz w:val="24"/>
          <w:szCs w:val="24"/>
        </w:rPr>
        <w:lastRenderedPageBreak/>
        <w:t>p=0,567</w:t>
      </w:r>
      <w:r w:rsidR="00A32173">
        <w:rPr>
          <w:rFonts w:ascii="Times New Roman" w:eastAsia="Calibri" w:hAnsi="Times New Roman" w:cs="Times New Roman"/>
          <w:sz w:val="24"/>
          <w:szCs w:val="24"/>
        </w:rPr>
        <w:t>; Tablo-25</w:t>
      </w:r>
      <w:r>
        <w:rPr>
          <w:rFonts w:ascii="Times New Roman" w:eastAsia="Calibri" w:hAnsi="Times New Roman" w:cs="Times New Roman"/>
          <w:sz w:val="24"/>
          <w:szCs w:val="24"/>
        </w:rPr>
        <w:t>). Kronik hastalık varlığı ile vitamin D düzeyleri karşılaştırıldığında kronik hastalığı olanlarla olmayanlar arasında vitamin D düzeyleri açısından istati</w:t>
      </w:r>
      <w:r w:rsidR="00A32173">
        <w:rPr>
          <w:rFonts w:ascii="Times New Roman" w:eastAsia="Calibri" w:hAnsi="Times New Roman" w:cs="Times New Roman"/>
          <w:sz w:val="24"/>
          <w:szCs w:val="24"/>
        </w:rPr>
        <w:t>stiksel olarak anlamlı ilişki</w:t>
      </w:r>
      <w:r w:rsidR="00CD66F1">
        <w:rPr>
          <w:rFonts w:ascii="Times New Roman" w:eastAsia="Calibri" w:hAnsi="Times New Roman" w:cs="Times New Roman"/>
          <w:sz w:val="24"/>
          <w:szCs w:val="24"/>
        </w:rPr>
        <w:t xml:space="preserve"> saptanmadı (</w:t>
      </w:r>
      <w:r>
        <w:rPr>
          <w:rFonts w:ascii="Times New Roman" w:eastAsia="Calibri" w:hAnsi="Times New Roman" w:cs="Times New Roman"/>
          <w:sz w:val="24"/>
          <w:szCs w:val="24"/>
        </w:rPr>
        <w:t>p= 0,786</w:t>
      </w:r>
      <w:r w:rsidR="00A32173">
        <w:rPr>
          <w:rFonts w:ascii="Times New Roman" w:eastAsia="Calibri" w:hAnsi="Times New Roman" w:cs="Times New Roman"/>
          <w:sz w:val="24"/>
          <w:szCs w:val="24"/>
        </w:rPr>
        <w:t>; Tablo-25</w:t>
      </w:r>
      <w:r>
        <w:rPr>
          <w:rFonts w:ascii="Times New Roman" w:eastAsia="Calibri" w:hAnsi="Times New Roman" w:cs="Times New Roman"/>
          <w:sz w:val="24"/>
          <w:szCs w:val="24"/>
        </w:rPr>
        <w:t>). Evde bakım hastalarının kullandığı ilaç sayısı ile vitamin D düzeyleri karşılaştırıld</w:t>
      </w:r>
      <w:r w:rsidR="00A32173">
        <w:rPr>
          <w:rFonts w:ascii="Times New Roman" w:eastAsia="Calibri" w:hAnsi="Times New Roman" w:cs="Times New Roman"/>
          <w:sz w:val="24"/>
          <w:szCs w:val="24"/>
        </w:rPr>
        <w:t xml:space="preserve">ığında aralarında </w:t>
      </w:r>
      <w:r>
        <w:rPr>
          <w:rFonts w:ascii="Times New Roman" w:eastAsia="Calibri" w:hAnsi="Times New Roman" w:cs="Times New Roman"/>
          <w:sz w:val="24"/>
          <w:szCs w:val="24"/>
        </w:rPr>
        <w:t>istatistiksel açıda</w:t>
      </w:r>
      <w:r w:rsidR="00A32173">
        <w:rPr>
          <w:rFonts w:ascii="Times New Roman" w:eastAsia="Calibri" w:hAnsi="Times New Roman" w:cs="Times New Roman"/>
          <w:sz w:val="24"/>
          <w:szCs w:val="24"/>
        </w:rPr>
        <w:t>n anlamlı bir ilişki olmadığı</w:t>
      </w:r>
      <w:r w:rsidR="00CD66F1">
        <w:rPr>
          <w:rFonts w:ascii="Times New Roman" w:eastAsia="Calibri" w:hAnsi="Times New Roman" w:cs="Times New Roman"/>
          <w:sz w:val="24"/>
          <w:szCs w:val="24"/>
        </w:rPr>
        <w:t xml:space="preserve"> saptandı (</w:t>
      </w:r>
      <w:r>
        <w:rPr>
          <w:rFonts w:ascii="Times New Roman" w:eastAsia="Calibri" w:hAnsi="Times New Roman" w:cs="Times New Roman"/>
          <w:sz w:val="24"/>
          <w:szCs w:val="24"/>
        </w:rPr>
        <w:t>p= 0,329</w:t>
      </w:r>
      <w:r w:rsidR="00A32173">
        <w:rPr>
          <w:rFonts w:ascii="Times New Roman" w:eastAsia="Calibri" w:hAnsi="Times New Roman" w:cs="Times New Roman"/>
          <w:sz w:val="24"/>
          <w:szCs w:val="24"/>
        </w:rPr>
        <w:t>; Tablo-25</w:t>
      </w:r>
      <w:r>
        <w:rPr>
          <w:rFonts w:ascii="Times New Roman" w:eastAsia="Calibri" w:hAnsi="Times New Roman" w:cs="Times New Roman"/>
          <w:sz w:val="24"/>
          <w:szCs w:val="24"/>
        </w:rPr>
        <w:t>)</w:t>
      </w:r>
      <w:r w:rsidR="002B5F3F">
        <w:rPr>
          <w:rFonts w:ascii="Times New Roman" w:eastAsia="Calibri" w:hAnsi="Times New Roman" w:cs="Times New Roman"/>
          <w:sz w:val="24"/>
          <w:szCs w:val="24"/>
        </w:rPr>
        <w:t>.</w:t>
      </w:r>
    </w:p>
    <w:p w:rsidR="002B5F3F" w:rsidRPr="00E00F69" w:rsidRDefault="002B5F3F" w:rsidP="006F719C">
      <w:pPr>
        <w:jc w:val="both"/>
        <w:rPr>
          <w:rFonts w:ascii="Times New Roman" w:eastAsia="Calibri" w:hAnsi="Times New Roman" w:cs="Times New Roman"/>
          <w:sz w:val="24"/>
          <w:szCs w:val="24"/>
        </w:rPr>
      </w:pPr>
    </w:p>
    <w:tbl>
      <w:tblPr>
        <w:tblStyle w:val="DzTablo21"/>
        <w:tblW w:w="0" w:type="auto"/>
        <w:tblLook w:val="04A0"/>
      </w:tblPr>
      <w:tblGrid>
        <w:gridCol w:w="1795"/>
        <w:gridCol w:w="199"/>
        <w:gridCol w:w="1451"/>
        <w:gridCol w:w="1716"/>
        <w:gridCol w:w="1698"/>
        <w:gridCol w:w="1577"/>
      </w:tblGrid>
      <w:tr w:rsidR="006F719C" w:rsidTr="006F719C">
        <w:trPr>
          <w:cnfStyle w:val="100000000000"/>
        </w:trPr>
        <w:tc>
          <w:tcPr>
            <w:cnfStyle w:val="001000000000"/>
            <w:tcW w:w="7506" w:type="dxa"/>
            <w:gridSpan w:val="5"/>
          </w:tcPr>
          <w:p w:rsidR="006F719C" w:rsidRPr="00272358" w:rsidRDefault="006F719C" w:rsidP="006F719C">
            <w:pPr>
              <w:spacing w:line="360" w:lineRule="auto"/>
              <w:rPr>
                <w:rFonts w:ascii="Times New Roman" w:eastAsia="Calibri" w:hAnsi="Times New Roman" w:cs="Times New Roman"/>
                <w:sz w:val="20"/>
                <w:szCs w:val="20"/>
              </w:rPr>
            </w:pPr>
            <w:r w:rsidRPr="00272358">
              <w:rPr>
                <w:rFonts w:ascii="Times New Roman" w:eastAsia="Calibri" w:hAnsi="Times New Roman" w:cs="Times New Roman"/>
                <w:sz w:val="20"/>
                <w:szCs w:val="20"/>
              </w:rPr>
              <w:t>Tablo 26. Araştırma grubunda süt kullanımı ile Ca ve yaş parametrelerinin karşılaştırılması</w:t>
            </w:r>
          </w:p>
        </w:tc>
        <w:tc>
          <w:tcPr>
            <w:tcW w:w="1782" w:type="dxa"/>
          </w:tcPr>
          <w:p w:rsidR="006F719C" w:rsidRPr="00272358" w:rsidRDefault="006F719C" w:rsidP="006F719C">
            <w:pPr>
              <w:spacing w:line="360" w:lineRule="auto"/>
              <w:cnfStyle w:val="100000000000"/>
              <w:rPr>
                <w:rFonts w:ascii="Times New Roman" w:eastAsia="Calibri" w:hAnsi="Times New Roman" w:cs="Times New Roman"/>
                <w:sz w:val="20"/>
                <w:szCs w:val="20"/>
              </w:rPr>
            </w:pPr>
          </w:p>
        </w:tc>
      </w:tr>
      <w:tr w:rsidR="006F719C" w:rsidTr="006F719C">
        <w:trPr>
          <w:cnfStyle w:val="000000100000"/>
        </w:trPr>
        <w:tc>
          <w:tcPr>
            <w:cnfStyle w:val="001000000000"/>
            <w:tcW w:w="1983" w:type="dxa"/>
          </w:tcPr>
          <w:p w:rsidR="006F719C" w:rsidRPr="00272358" w:rsidRDefault="006F719C" w:rsidP="006F719C">
            <w:pPr>
              <w:spacing w:line="360" w:lineRule="auto"/>
              <w:rPr>
                <w:rFonts w:ascii="Times New Roman" w:eastAsia="Calibri" w:hAnsi="Times New Roman" w:cs="Times New Roman"/>
                <w:sz w:val="20"/>
                <w:szCs w:val="20"/>
              </w:rPr>
            </w:pPr>
            <w:r w:rsidRPr="00272358">
              <w:rPr>
                <w:rFonts w:ascii="Times New Roman" w:eastAsia="Calibri" w:hAnsi="Times New Roman" w:cs="Times New Roman"/>
                <w:sz w:val="20"/>
                <w:szCs w:val="20"/>
              </w:rPr>
              <w:t>Süt kullanımı</w:t>
            </w:r>
          </w:p>
        </w:tc>
        <w:tc>
          <w:tcPr>
            <w:tcW w:w="1831" w:type="dxa"/>
            <w:gridSpan w:val="2"/>
          </w:tcPr>
          <w:p w:rsidR="006F719C" w:rsidRPr="00272358" w:rsidRDefault="006F719C" w:rsidP="006F719C">
            <w:pPr>
              <w:spacing w:line="360" w:lineRule="auto"/>
              <w:jc w:val="center"/>
              <w:cnfStyle w:val="000000100000"/>
              <w:rPr>
                <w:rFonts w:ascii="Times New Roman" w:eastAsia="Calibri" w:hAnsi="Times New Roman" w:cs="Times New Roman"/>
                <w:b/>
                <w:sz w:val="20"/>
                <w:szCs w:val="20"/>
              </w:rPr>
            </w:pPr>
          </w:p>
        </w:tc>
        <w:tc>
          <w:tcPr>
            <w:tcW w:w="1838" w:type="dxa"/>
          </w:tcPr>
          <w:p w:rsidR="006F719C" w:rsidRPr="00272358" w:rsidRDefault="00CB56EA" w:rsidP="006F719C">
            <w:pPr>
              <w:spacing w:line="360" w:lineRule="auto"/>
              <w:cnfStyle w:val="000000100000"/>
              <w:rPr>
                <w:rFonts w:ascii="Times New Roman" w:eastAsia="Calibri" w:hAnsi="Times New Roman" w:cs="Times New Roman"/>
                <w:b/>
                <w:sz w:val="20"/>
                <w:szCs w:val="20"/>
              </w:rPr>
            </w:pPr>
            <w:r>
              <w:rPr>
                <w:rFonts w:ascii="Times New Roman" w:eastAsia="Calibri" w:hAnsi="Times New Roman" w:cs="Times New Roman"/>
                <w:b/>
                <w:sz w:val="20"/>
                <w:szCs w:val="20"/>
              </w:rPr>
              <w:t xml:space="preserve">       </w:t>
            </w:r>
            <w:r w:rsidR="006F719C" w:rsidRPr="00272358">
              <w:rPr>
                <w:rFonts w:ascii="Times New Roman" w:eastAsia="Calibri" w:hAnsi="Times New Roman" w:cs="Times New Roman"/>
                <w:b/>
                <w:sz w:val="20"/>
                <w:szCs w:val="20"/>
              </w:rPr>
              <w:t>A.O</w:t>
            </w:r>
            <w:r w:rsidR="006F719C" w:rsidRPr="00E46779">
              <w:rPr>
                <w:rFonts w:ascii="Times New Roman" w:eastAsia="Calibri" w:hAnsi="Times New Roman" w:cs="Times New Roman"/>
                <w:b/>
                <w:sz w:val="20"/>
                <w:szCs w:val="20"/>
              </w:rPr>
              <w:t>±S.S</w:t>
            </w:r>
          </w:p>
        </w:tc>
        <w:tc>
          <w:tcPr>
            <w:tcW w:w="1854" w:type="dxa"/>
          </w:tcPr>
          <w:p w:rsidR="006F719C" w:rsidRPr="00272358" w:rsidRDefault="00272358" w:rsidP="006F719C">
            <w:pPr>
              <w:spacing w:line="360" w:lineRule="auto"/>
              <w:cnfStyle w:val="000000100000"/>
              <w:rPr>
                <w:rFonts w:ascii="Times New Roman" w:eastAsia="Calibri" w:hAnsi="Times New Roman" w:cs="Times New Roman"/>
                <w:b/>
                <w:sz w:val="20"/>
                <w:szCs w:val="20"/>
              </w:rPr>
            </w:pPr>
            <w:r w:rsidRPr="00272358">
              <w:rPr>
                <w:rFonts w:ascii="Times New Roman" w:eastAsia="Calibri" w:hAnsi="Times New Roman" w:cs="Times New Roman"/>
                <w:b/>
                <w:sz w:val="20"/>
                <w:szCs w:val="20"/>
              </w:rPr>
              <w:t>Med(min</w:t>
            </w:r>
            <w:r>
              <w:rPr>
                <w:rFonts w:ascii="Times New Roman" w:eastAsia="Calibri" w:hAnsi="Times New Roman" w:cs="Times New Roman"/>
                <w:b/>
                <w:sz w:val="20"/>
                <w:szCs w:val="20"/>
              </w:rPr>
              <w:t>-</w:t>
            </w:r>
            <w:r w:rsidR="006F719C" w:rsidRPr="00272358">
              <w:rPr>
                <w:rFonts w:ascii="Times New Roman" w:eastAsia="Calibri" w:hAnsi="Times New Roman" w:cs="Times New Roman"/>
                <w:b/>
                <w:sz w:val="20"/>
                <w:szCs w:val="20"/>
              </w:rPr>
              <w:t>maks)</w:t>
            </w:r>
          </w:p>
        </w:tc>
        <w:tc>
          <w:tcPr>
            <w:tcW w:w="1782" w:type="dxa"/>
          </w:tcPr>
          <w:p w:rsidR="006F719C" w:rsidRPr="00272358" w:rsidRDefault="006F719C" w:rsidP="006F719C">
            <w:pPr>
              <w:spacing w:line="360" w:lineRule="auto"/>
              <w:jc w:val="center"/>
              <w:cnfStyle w:val="000000100000"/>
              <w:rPr>
                <w:rFonts w:ascii="Times New Roman" w:eastAsia="Calibri" w:hAnsi="Times New Roman" w:cs="Times New Roman"/>
                <w:b/>
                <w:sz w:val="20"/>
                <w:szCs w:val="20"/>
              </w:rPr>
            </w:pPr>
            <w:r w:rsidRPr="00272358">
              <w:rPr>
                <w:rFonts w:ascii="Times New Roman" w:eastAsia="Calibri" w:hAnsi="Times New Roman" w:cs="Times New Roman"/>
                <w:b/>
                <w:sz w:val="20"/>
                <w:szCs w:val="20"/>
              </w:rPr>
              <w:t>P değeri</w:t>
            </w:r>
          </w:p>
        </w:tc>
      </w:tr>
      <w:tr w:rsidR="006F719C" w:rsidTr="006F719C">
        <w:tc>
          <w:tcPr>
            <w:cnfStyle w:val="001000000000"/>
            <w:tcW w:w="2230" w:type="dxa"/>
            <w:gridSpan w:val="2"/>
            <w:vAlign w:val="center"/>
          </w:tcPr>
          <w:p w:rsidR="006F719C" w:rsidRPr="00272358" w:rsidRDefault="006F719C" w:rsidP="006F719C">
            <w:pPr>
              <w:spacing w:line="360" w:lineRule="auto"/>
              <w:jc w:val="both"/>
              <w:rPr>
                <w:rFonts w:ascii="Times New Roman" w:eastAsia="Calibri" w:hAnsi="Times New Roman" w:cs="Times New Roman"/>
                <w:sz w:val="20"/>
                <w:szCs w:val="20"/>
              </w:rPr>
            </w:pPr>
            <w:r w:rsidRPr="00272358">
              <w:rPr>
                <w:rFonts w:ascii="Times New Roman" w:eastAsia="Calibri" w:hAnsi="Times New Roman" w:cs="Times New Roman"/>
                <w:sz w:val="20"/>
                <w:szCs w:val="20"/>
              </w:rPr>
              <w:t>Ca</w:t>
            </w:r>
          </w:p>
        </w:tc>
        <w:tc>
          <w:tcPr>
            <w:tcW w:w="1584" w:type="dxa"/>
          </w:tcPr>
          <w:p w:rsidR="006F719C" w:rsidRPr="00272358" w:rsidRDefault="006F719C" w:rsidP="00BF59A1">
            <w:pPr>
              <w:spacing w:line="360" w:lineRule="auto"/>
              <w:cnfStyle w:val="000000000000"/>
              <w:rPr>
                <w:rFonts w:ascii="Times New Roman" w:eastAsia="Calibri" w:hAnsi="Times New Roman" w:cs="Times New Roman"/>
                <w:sz w:val="20"/>
                <w:szCs w:val="20"/>
              </w:rPr>
            </w:pPr>
            <w:r w:rsidRPr="00272358">
              <w:rPr>
                <w:rFonts w:ascii="Times New Roman" w:eastAsia="Calibri" w:hAnsi="Times New Roman" w:cs="Times New Roman"/>
                <w:sz w:val="20"/>
                <w:szCs w:val="20"/>
              </w:rPr>
              <w:t>Günde 2 por</w:t>
            </w:r>
            <w:r w:rsidR="00A63FF1">
              <w:rPr>
                <w:rFonts w:ascii="Times New Roman" w:eastAsia="Calibri" w:hAnsi="Times New Roman" w:cs="Times New Roman"/>
                <w:sz w:val="20"/>
                <w:szCs w:val="20"/>
              </w:rPr>
              <w:t>s</w:t>
            </w:r>
            <w:r w:rsidR="00E46779">
              <w:rPr>
                <w:rFonts w:ascii="Times New Roman" w:eastAsia="Calibri" w:hAnsi="Times New Roman" w:cs="Times New Roman"/>
                <w:sz w:val="20"/>
                <w:szCs w:val="20"/>
              </w:rPr>
              <w:t>iyon</w:t>
            </w:r>
          </w:p>
          <w:p w:rsidR="006F719C" w:rsidRPr="00272358" w:rsidRDefault="006F719C" w:rsidP="00BF59A1">
            <w:pPr>
              <w:spacing w:line="360" w:lineRule="auto"/>
              <w:cnfStyle w:val="000000000000"/>
              <w:rPr>
                <w:rFonts w:ascii="Times New Roman" w:eastAsia="Calibri" w:hAnsi="Times New Roman" w:cs="Times New Roman"/>
                <w:sz w:val="20"/>
                <w:szCs w:val="20"/>
              </w:rPr>
            </w:pPr>
            <w:r w:rsidRPr="00272358">
              <w:rPr>
                <w:rFonts w:ascii="Times New Roman" w:eastAsia="Calibri" w:hAnsi="Times New Roman" w:cs="Times New Roman"/>
                <w:sz w:val="20"/>
                <w:szCs w:val="20"/>
              </w:rPr>
              <w:t>Günde 1 por</w:t>
            </w:r>
            <w:r w:rsidR="00E46779">
              <w:rPr>
                <w:rFonts w:ascii="Times New Roman" w:eastAsia="Calibri" w:hAnsi="Times New Roman" w:cs="Times New Roman"/>
                <w:sz w:val="20"/>
                <w:szCs w:val="20"/>
              </w:rPr>
              <w:t>siyon</w:t>
            </w:r>
          </w:p>
          <w:p w:rsidR="006F719C" w:rsidRPr="00272358" w:rsidRDefault="006F719C" w:rsidP="00BF59A1">
            <w:pPr>
              <w:spacing w:line="360" w:lineRule="auto"/>
              <w:cnfStyle w:val="000000000000"/>
              <w:rPr>
                <w:rFonts w:ascii="Times New Roman" w:eastAsia="Calibri" w:hAnsi="Times New Roman" w:cs="Times New Roman"/>
                <w:sz w:val="20"/>
                <w:szCs w:val="20"/>
              </w:rPr>
            </w:pPr>
            <w:r w:rsidRPr="00272358">
              <w:rPr>
                <w:rFonts w:ascii="Times New Roman" w:eastAsia="Calibri" w:hAnsi="Times New Roman" w:cs="Times New Roman"/>
                <w:sz w:val="20"/>
                <w:szCs w:val="20"/>
              </w:rPr>
              <w:t>Haftada 2-3</w:t>
            </w:r>
            <w:r w:rsidR="00E46779">
              <w:rPr>
                <w:rFonts w:ascii="Times New Roman" w:eastAsia="Calibri" w:hAnsi="Times New Roman" w:cs="Times New Roman"/>
                <w:sz w:val="20"/>
                <w:szCs w:val="20"/>
              </w:rPr>
              <w:t xml:space="preserve"> porsiyon</w:t>
            </w:r>
          </w:p>
          <w:p w:rsidR="006F719C" w:rsidRPr="00272358" w:rsidRDefault="006F719C" w:rsidP="00BF59A1">
            <w:pPr>
              <w:spacing w:line="360" w:lineRule="auto"/>
              <w:cnfStyle w:val="000000000000"/>
              <w:rPr>
                <w:rFonts w:ascii="Times New Roman" w:eastAsia="Calibri" w:hAnsi="Times New Roman" w:cs="Times New Roman"/>
                <w:sz w:val="20"/>
                <w:szCs w:val="20"/>
              </w:rPr>
            </w:pPr>
            <w:r w:rsidRPr="00272358">
              <w:rPr>
                <w:rFonts w:ascii="Times New Roman" w:eastAsia="Calibri" w:hAnsi="Times New Roman" w:cs="Times New Roman"/>
                <w:sz w:val="20"/>
                <w:szCs w:val="20"/>
              </w:rPr>
              <w:t>Diğer</w:t>
            </w:r>
          </w:p>
        </w:tc>
        <w:tc>
          <w:tcPr>
            <w:tcW w:w="1838" w:type="dxa"/>
          </w:tcPr>
          <w:p w:rsidR="006F719C" w:rsidRPr="00272358" w:rsidRDefault="006F719C" w:rsidP="006F719C">
            <w:pPr>
              <w:spacing w:line="360" w:lineRule="auto"/>
              <w:jc w:val="center"/>
              <w:cnfStyle w:val="000000000000"/>
              <w:rPr>
                <w:rFonts w:ascii="Times New Roman" w:eastAsia="Calibri" w:hAnsi="Times New Roman" w:cs="Times New Roman"/>
                <w:sz w:val="20"/>
                <w:szCs w:val="20"/>
              </w:rPr>
            </w:pPr>
            <w:r w:rsidRPr="00272358">
              <w:rPr>
                <w:rFonts w:ascii="Times New Roman" w:eastAsia="Calibri" w:hAnsi="Times New Roman" w:cs="Times New Roman"/>
                <w:sz w:val="20"/>
                <w:szCs w:val="20"/>
              </w:rPr>
              <w:t xml:space="preserve"> 9,11±0,47</w:t>
            </w:r>
          </w:p>
          <w:p w:rsidR="00E46779" w:rsidRDefault="006F719C" w:rsidP="006F719C">
            <w:pPr>
              <w:spacing w:line="360" w:lineRule="auto"/>
              <w:cnfStyle w:val="000000000000"/>
              <w:rPr>
                <w:rFonts w:ascii="Times New Roman" w:eastAsia="Calibri" w:hAnsi="Times New Roman" w:cs="Times New Roman"/>
                <w:sz w:val="20"/>
                <w:szCs w:val="20"/>
              </w:rPr>
            </w:pPr>
            <w:r w:rsidRPr="00272358">
              <w:rPr>
                <w:rFonts w:ascii="Times New Roman" w:eastAsia="Calibri" w:hAnsi="Times New Roman" w:cs="Times New Roman"/>
                <w:sz w:val="20"/>
                <w:szCs w:val="20"/>
              </w:rPr>
              <w:t xml:space="preserve">       </w:t>
            </w:r>
          </w:p>
          <w:p w:rsidR="006F719C" w:rsidRPr="00272358" w:rsidRDefault="00E46779" w:rsidP="006F719C">
            <w:pPr>
              <w:spacing w:line="360" w:lineRule="auto"/>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6F719C" w:rsidRPr="00272358">
              <w:rPr>
                <w:rFonts w:ascii="Times New Roman" w:eastAsia="Calibri" w:hAnsi="Times New Roman" w:cs="Times New Roman"/>
                <w:sz w:val="20"/>
                <w:szCs w:val="20"/>
              </w:rPr>
              <w:t>9,1±0,52</w:t>
            </w:r>
          </w:p>
          <w:p w:rsidR="00E46779" w:rsidRDefault="006F719C" w:rsidP="006F719C">
            <w:pPr>
              <w:spacing w:line="360" w:lineRule="auto"/>
              <w:cnfStyle w:val="000000000000"/>
              <w:rPr>
                <w:rFonts w:ascii="Times New Roman" w:eastAsia="Calibri" w:hAnsi="Times New Roman" w:cs="Times New Roman"/>
                <w:sz w:val="20"/>
                <w:szCs w:val="20"/>
              </w:rPr>
            </w:pPr>
            <w:r w:rsidRPr="00272358">
              <w:rPr>
                <w:rFonts w:ascii="Times New Roman" w:eastAsia="Calibri" w:hAnsi="Times New Roman" w:cs="Times New Roman"/>
                <w:sz w:val="20"/>
                <w:szCs w:val="20"/>
              </w:rPr>
              <w:t xml:space="preserve">      </w:t>
            </w:r>
          </w:p>
          <w:p w:rsidR="006F719C" w:rsidRPr="00272358" w:rsidRDefault="006F719C" w:rsidP="006F719C">
            <w:pPr>
              <w:spacing w:line="360" w:lineRule="auto"/>
              <w:cnfStyle w:val="000000000000"/>
              <w:rPr>
                <w:rFonts w:ascii="Times New Roman" w:eastAsia="Calibri" w:hAnsi="Times New Roman" w:cs="Times New Roman"/>
                <w:sz w:val="20"/>
                <w:szCs w:val="20"/>
              </w:rPr>
            </w:pPr>
            <w:r w:rsidRPr="00272358">
              <w:rPr>
                <w:rFonts w:ascii="Times New Roman" w:eastAsia="Calibri" w:hAnsi="Times New Roman" w:cs="Times New Roman"/>
                <w:sz w:val="20"/>
                <w:szCs w:val="20"/>
              </w:rPr>
              <w:t xml:space="preserve"> </w:t>
            </w:r>
            <w:r w:rsidR="00E46779">
              <w:rPr>
                <w:rFonts w:ascii="Times New Roman" w:eastAsia="Calibri" w:hAnsi="Times New Roman" w:cs="Times New Roman"/>
                <w:sz w:val="20"/>
                <w:szCs w:val="20"/>
              </w:rPr>
              <w:t xml:space="preserve">     </w:t>
            </w:r>
            <w:r w:rsidRPr="00272358">
              <w:rPr>
                <w:rFonts w:ascii="Times New Roman" w:eastAsia="Calibri" w:hAnsi="Times New Roman" w:cs="Times New Roman"/>
                <w:sz w:val="20"/>
                <w:szCs w:val="20"/>
              </w:rPr>
              <w:t>9,03±0,55</w:t>
            </w:r>
          </w:p>
          <w:p w:rsidR="00E46779" w:rsidRDefault="006F719C" w:rsidP="006F719C">
            <w:pPr>
              <w:spacing w:line="360" w:lineRule="auto"/>
              <w:cnfStyle w:val="000000000000"/>
              <w:rPr>
                <w:rFonts w:ascii="Times New Roman" w:eastAsia="Calibri" w:hAnsi="Times New Roman" w:cs="Times New Roman"/>
                <w:sz w:val="20"/>
                <w:szCs w:val="20"/>
              </w:rPr>
            </w:pPr>
            <w:r w:rsidRPr="00272358">
              <w:rPr>
                <w:rFonts w:ascii="Times New Roman" w:eastAsia="Calibri" w:hAnsi="Times New Roman" w:cs="Times New Roman"/>
                <w:sz w:val="20"/>
                <w:szCs w:val="20"/>
              </w:rPr>
              <w:t xml:space="preserve">       </w:t>
            </w:r>
          </w:p>
          <w:p w:rsidR="006F719C" w:rsidRPr="00272358" w:rsidRDefault="00E46779" w:rsidP="006F719C">
            <w:pPr>
              <w:spacing w:line="360" w:lineRule="auto"/>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6F719C" w:rsidRPr="00272358">
              <w:rPr>
                <w:rFonts w:ascii="Times New Roman" w:eastAsia="Calibri" w:hAnsi="Times New Roman" w:cs="Times New Roman"/>
                <w:sz w:val="20"/>
                <w:szCs w:val="20"/>
              </w:rPr>
              <w:t>8,87±0,83</w:t>
            </w:r>
          </w:p>
        </w:tc>
        <w:tc>
          <w:tcPr>
            <w:tcW w:w="1854" w:type="dxa"/>
          </w:tcPr>
          <w:p w:rsidR="006F719C" w:rsidRPr="00272358" w:rsidRDefault="006F719C" w:rsidP="006F719C">
            <w:pPr>
              <w:spacing w:line="360" w:lineRule="auto"/>
              <w:cnfStyle w:val="000000000000"/>
              <w:rPr>
                <w:rFonts w:ascii="Times New Roman" w:eastAsia="Calibri" w:hAnsi="Times New Roman" w:cs="Times New Roman"/>
                <w:sz w:val="20"/>
                <w:szCs w:val="20"/>
              </w:rPr>
            </w:pPr>
            <w:r w:rsidRPr="00272358">
              <w:rPr>
                <w:rFonts w:ascii="Times New Roman" w:eastAsia="Calibri" w:hAnsi="Times New Roman" w:cs="Times New Roman"/>
                <w:sz w:val="20"/>
                <w:szCs w:val="20"/>
              </w:rPr>
              <w:t xml:space="preserve">   9,1 (8,4-9,9)</w:t>
            </w:r>
          </w:p>
          <w:p w:rsidR="00E46779" w:rsidRDefault="006F719C" w:rsidP="006F719C">
            <w:pPr>
              <w:spacing w:line="360" w:lineRule="auto"/>
              <w:cnfStyle w:val="000000000000"/>
              <w:rPr>
                <w:rFonts w:ascii="Times New Roman" w:eastAsia="Calibri" w:hAnsi="Times New Roman" w:cs="Times New Roman"/>
                <w:sz w:val="20"/>
                <w:szCs w:val="20"/>
              </w:rPr>
            </w:pPr>
            <w:r w:rsidRPr="00272358">
              <w:rPr>
                <w:rFonts w:ascii="Times New Roman" w:eastAsia="Calibri" w:hAnsi="Times New Roman" w:cs="Times New Roman"/>
                <w:sz w:val="20"/>
                <w:szCs w:val="20"/>
              </w:rPr>
              <w:t xml:space="preserve">   </w:t>
            </w:r>
          </w:p>
          <w:p w:rsidR="006F719C" w:rsidRPr="00272358" w:rsidRDefault="00E46779" w:rsidP="006F719C">
            <w:pPr>
              <w:spacing w:line="360" w:lineRule="auto"/>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6F719C" w:rsidRPr="00272358">
              <w:rPr>
                <w:rFonts w:ascii="Times New Roman" w:eastAsia="Calibri" w:hAnsi="Times New Roman" w:cs="Times New Roman"/>
                <w:sz w:val="20"/>
                <w:szCs w:val="20"/>
              </w:rPr>
              <w:t>9,1 (7,9-10,2)</w:t>
            </w:r>
          </w:p>
          <w:p w:rsidR="00E46779" w:rsidRDefault="006F719C" w:rsidP="006F719C">
            <w:pPr>
              <w:spacing w:line="360" w:lineRule="auto"/>
              <w:cnfStyle w:val="000000000000"/>
              <w:rPr>
                <w:rFonts w:ascii="Times New Roman" w:eastAsia="Calibri" w:hAnsi="Times New Roman" w:cs="Times New Roman"/>
                <w:sz w:val="20"/>
                <w:szCs w:val="20"/>
              </w:rPr>
            </w:pPr>
            <w:r w:rsidRPr="00272358">
              <w:rPr>
                <w:rFonts w:ascii="Times New Roman" w:eastAsia="Calibri" w:hAnsi="Times New Roman" w:cs="Times New Roman"/>
                <w:sz w:val="20"/>
                <w:szCs w:val="20"/>
              </w:rPr>
              <w:t xml:space="preserve">   </w:t>
            </w:r>
          </w:p>
          <w:p w:rsidR="006F719C" w:rsidRPr="00272358" w:rsidRDefault="00E46779" w:rsidP="006F719C">
            <w:pPr>
              <w:spacing w:line="360" w:lineRule="auto"/>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6F719C" w:rsidRPr="00272358">
              <w:rPr>
                <w:rFonts w:ascii="Times New Roman" w:eastAsia="Calibri" w:hAnsi="Times New Roman" w:cs="Times New Roman"/>
                <w:sz w:val="20"/>
                <w:szCs w:val="20"/>
              </w:rPr>
              <w:t>9,1 (7,9-10,2)</w:t>
            </w:r>
          </w:p>
          <w:p w:rsidR="00E46779" w:rsidRDefault="006F719C" w:rsidP="006F719C">
            <w:pPr>
              <w:spacing w:line="360" w:lineRule="auto"/>
              <w:cnfStyle w:val="000000000000"/>
              <w:rPr>
                <w:rFonts w:ascii="Times New Roman" w:eastAsia="Calibri" w:hAnsi="Times New Roman" w:cs="Times New Roman"/>
                <w:sz w:val="20"/>
                <w:szCs w:val="20"/>
              </w:rPr>
            </w:pPr>
            <w:r w:rsidRPr="00272358">
              <w:rPr>
                <w:rFonts w:ascii="Times New Roman" w:eastAsia="Calibri" w:hAnsi="Times New Roman" w:cs="Times New Roman"/>
                <w:sz w:val="20"/>
                <w:szCs w:val="20"/>
              </w:rPr>
              <w:t xml:space="preserve">   </w:t>
            </w:r>
          </w:p>
          <w:p w:rsidR="006F719C" w:rsidRPr="00272358" w:rsidRDefault="00E46779" w:rsidP="006F719C">
            <w:pPr>
              <w:spacing w:line="360" w:lineRule="auto"/>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6F719C" w:rsidRPr="00272358">
              <w:rPr>
                <w:rFonts w:ascii="Times New Roman" w:eastAsia="Calibri" w:hAnsi="Times New Roman" w:cs="Times New Roman"/>
                <w:sz w:val="20"/>
                <w:szCs w:val="20"/>
              </w:rPr>
              <w:t>9,1 (7,2-10,5)</w:t>
            </w:r>
          </w:p>
        </w:tc>
        <w:tc>
          <w:tcPr>
            <w:tcW w:w="1782" w:type="dxa"/>
          </w:tcPr>
          <w:p w:rsidR="006F719C" w:rsidRPr="00272358" w:rsidRDefault="006F719C" w:rsidP="006F719C">
            <w:pPr>
              <w:spacing w:line="360" w:lineRule="auto"/>
              <w:cnfStyle w:val="000000000000"/>
              <w:rPr>
                <w:rFonts w:ascii="Times New Roman" w:eastAsia="Calibri" w:hAnsi="Times New Roman" w:cs="Times New Roman"/>
                <w:sz w:val="20"/>
                <w:szCs w:val="20"/>
              </w:rPr>
            </w:pPr>
            <w:r w:rsidRPr="00272358">
              <w:rPr>
                <w:rFonts w:ascii="Times New Roman" w:eastAsia="Calibri" w:hAnsi="Times New Roman" w:cs="Times New Roman"/>
                <w:sz w:val="20"/>
                <w:szCs w:val="20"/>
              </w:rPr>
              <w:t xml:space="preserve">          </w:t>
            </w:r>
          </w:p>
          <w:p w:rsidR="00E46779" w:rsidRDefault="006F719C" w:rsidP="006F719C">
            <w:pPr>
              <w:spacing w:line="360" w:lineRule="auto"/>
              <w:cnfStyle w:val="000000000000"/>
              <w:rPr>
                <w:rFonts w:ascii="Times New Roman" w:eastAsia="Calibri" w:hAnsi="Times New Roman" w:cs="Times New Roman"/>
                <w:sz w:val="20"/>
                <w:szCs w:val="20"/>
              </w:rPr>
            </w:pPr>
            <w:r w:rsidRPr="00272358">
              <w:rPr>
                <w:rFonts w:ascii="Times New Roman" w:eastAsia="Calibri" w:hAnsi="Times New Roman" w:cs="Times New Roman"/>
                <w:sz w:val="20"/>
                <w:szCs w:val="20"/>
              </w:rPr>
              <w:t xml:space="preserve">         </w:t>
            </w:r>
          </w:p>
          <w:p w:rsidR="00E46779" w:rsidRDefault="00E46779" w:rsidP="006F719C">
            <w:pPr>
              <w:spacing w:line="360" w:lineRule="auto"/>
              <w:cnfStyle w:val="000000000000"/>
              <w:rPr>
                <w:rFonts w:ascii="Times New Roman" w:eastAsia="Calibri" w:hAnsi="Times New Roman" w:cs="Times New Roman"/>
                <w:sz w:val="20"/>
                <w:szCs w:val="20"/>
              </w:rPr>
            </w:pPr>
          </w:p>
          <w:p w:rsidR="006F719C" w:rsidRPr="00272358" w:rsidRDefault="00E46779" w:rsidP="006F719C">
            <w:pPr>
              <w:spacing w:line="360" w:lineRule="auto"/>
              <w:cnfStyle w:val="00000000000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6F719C" w:rsidRPr="00272358">
              <w:rPr>
                <w:rFonts w:ascii="Times New Roman" w:eastAsia="Calibri" w:hAnsi="Times New Roman" w:cs="Times New Roman"/>
                <w:sz w:val="20"/>
                <w:szCs w:val="20"/>
              </w:rPr>
              <w:t>0,456</w:t>
            </w:r>
          </w:p>
        </w:tc>
      </w:tr>
      <w:tr w:rsidR="006F719C" w:rsidTr="006F719C">
        <w:trPr>
          <w:cnfStyle w:val="000000100000"/>
        </w:trPr>
        <w:tc>
          <w:tcPr>
            <w:cnfStyle w:val="001000000000"/>
            <w:tcW w:w="2230" w:type="dxa"/>
            <w:gridSpan w:val="2"/>
            <w:vAlign w:val="center"/>
          </w:tcPr>
          <w:p w:rsidR="006F719C" w:rsidRPr="00272358" w:rsidRDefault="006F719C" w:rsidP="006F719C">
            <w:pPr>
              <w:spacing w:line="360" w:lineRule="auto"/>
              <w:jc w:val="both"/>
              <w:rPr>
                <w:rFonts w:ascii="Times New Roman" w:eastAsia="Calibri" w:hAnsi="Times New Roman" w:cs="Times New Roman"/>
                <w:sz w:val="20"/>
                <w:szCs w:val="20"/>
              </w:rPr>
            </w:pPr>
            <w:r w:rsidRPr="00272358">
              <w:rPr>
                <w:rFonts w:ascii="Times New Roman" w:eastAsia="Calibri" w:hAnsi="Times New Roman" w:cs="Times New Roman"/>
                <w:sz w:val="20"/>
                <w:szCs w:val="20"/>
              </w:rPr>
              <w:t>Yaş</w:t>
            </w:r>
          </w:p>
        </w:tc>
        <w:tc>
          <w:tcPr>
            <w:tcW w:w="1584" w:type="dxa"/>
          </w:tcPr>
          <w:p w:rsidR="006F719C" w:rsidRPr="00272358" w:rsidRDefault="006F719C" w:rsidP="006F719C">
            <w:pPr>
              <w:spacing w:line="360" w:lineRule="auto"/>
              <w:cnfStyle w:val="000000100000"/>
              <w:rPr>
                <w:rFonts w:ascii="Times New Roman" w:eastAsia="Calibri" w:hAnsi="Times New Roman" w:cs="Times New Roman"/>
                <w:sz w:val="20"/>
                <w:szCs w:val="20"/>
              </w:rPr>
            </w:pPr>
            <w:r w:rsidRPr="00272358">
              <w:rPr>
                <w:rFonts w:ascii="Times New Roman" w:eastAsia="Calibri" w:hAnsi="Times New Roman" w:cs="Times New Roman"/>
                <w:sz w:val="20"/>
                <w:szCs w:val="20"/>
              </w:rPr>
              <w:t>Günde 2 por</w:t>
            </w:r>
            <w:r w:rsidR="00E46779">
              <w:rPr>
                <w:rFonts w:ascii="Times New Roman" w:eastAsia="Calibri" w:hAnsi="Times New Roman" w:cs="Times New Roman"/>
                <w:sz w:val="20"/>
                <w:szCs w:val="20"/>
              </w:rPr>
              <w:t>siyon</w:t>
            </w:r>
          </w:p>
          <w:p w:rsidR="006F719C" w:rsidRPr="00272358" w:rsidRDefault="006F719C" w:rsidP="006F719C">
            <w:pPr>
              <w:spacing w:line="360" w:lineRule="auto"/>
              <w:cnfStyle w:val="000000100000"/>
              <w:rPr>
                <w:rFonts w:ascii="Times New Roman" w:eastAsia="Calibri" w:hAnsi="Times New Roman" w:cs="Times New Roman"/>
                <w:sz w:val="20"/>
                <w:szCs w:val="20"/>
              </w:rPr>
            </w:pPr>
            <w:r w:rsidRPr="00272358">
              <w:rPr>
                <w:rFonts w:ascii="Times New Roman" w:eastAsia="Calibri" w:hAnsi="Times New Roman" w:cs="Times New Roman"/>
                <w:sz w:val="20"/>
                <w:szCs w:val="20"/>
              </w:rPr>
              <w:t>Günde 1 por</w:t>
            </w:r>
            <w:r w:rsidR="00E46779">
              <w:rPr>
                <w:rFonts w:ascii="Times New Roman" w:eastAsia="Calibri" w:hAnsi="Times New Roman" w:cs="Times New Roman"/>
                <w:sz w:val="20"/>
                <w:szCs w:val="20"/>
              </w:rPr>
              <w:t>siyon</w:t>
            </w:r>
            <w:r w:rsidRPr="00272358">
              <w:rPr>
                <w:rFonts w:ascii="Times New Roman" w:eastAsia="Calibri" w:hAnsi="Times New Roman" w:cs="Times New Roman"/>
                <w:sz w:val="20"/>
                <w:szCs w:val="20"/>
              </w:rPr>
              <w:t xml:space="preserve"> Haftada 2-3</w:t>
            </w:r>
            <w:r w:rsidR="00E46779">
              <w:rPr>
                <w:rFonts w:ascii="Times New Roman" w:eastAsia="Calibri" w:hAnsi="Times New Roman" w:cs="Times New Roman"/>
                <w:sz w:val="20"/>
                <w:szCs w:val="20"/>
              </w:rPr>
              <w:t xml:space="preserve"> porsiyon</w:t>
            </w:r>
          </w:p>
          <w:p w:rsidR="006F719C" w:rsidRPr="00272358" w:rsidRDefault="006F719C" w:rsidP="006F719C">
            <w:pPr>
              <w:spacing w:line="360" w:lineRule="auto"/>
              <w:cnfStyle w:val="000000100000"/>
              <w:rPr>
                <w:rFonts w:ascii="Times New Roman" w:eastAsia="Calibri" w:hAnsi="Times New Roman" w:cs="Times New Roman"/>
                <w:sz w:val="20"/>
                <w:szCs w:val="20"/>
              </w:rPr>
            </w:pPr>
            <w:r w:rsidRPr="00272358">
              <w:rPr>
                <w:rFonts w:ascii="Times New Roman" w:eastAsia="Calibri" w:hAnsi="Times New Roman" w:cs="Times New Roman"/>
                <w:sz w:val="20"/>
                <w:szCs w:val="20"/>
              </w:rPr>
              <w:t>Diğer</w:t>
            </w:r>
          </w:p>
        </w:tc>
        <w:tc>
          <w:tcPr>
            <w:tcW w:w="1838" w:type="dxa"/>
          </w:tcPr>
          <w:p w:rsidR="006F719C" w:rsidRPr="00272358" w:rsidRDefault="006F719C" w:rsidP="006F719C">
            <w:pPr>
              <w:spacing w:line="360" w:lineRule="auto"/>
              <w:jc w:val="center"/>
              <w:cnfStyle w:val="000000100000"/>
              <w:rPr>
                <w:rFonts w:ascii="Times New Roman" w:eastAsia="Calibri" w:hAnsi="Times New Roman" w:cs="Times New Roman"/>
                <w:sz w:val="20"/>
                <w:szCs w:val="20"/>
              </w:rPr>
            </w:pPr>
            <w:r w:rsidRPr="00272358">
              <w:rPr>
                <w:rFonts w:ascii="Times New Roman" w:eastAsia="Calibri" w:hAnsi="Times New Roman" w:cs="Times New Roman"/>
                <w:sz w:val="20"/>
                <w:szCs w:val="20"/>
              </w:rPr>
              <w:t>74,13±5,72</w:t>
            </w:r>
          </w:p>
          <w:p w:rsidR="00E46779" w:rsidRDefault="00E46779" w:rsidP="006F719C">
            <w:pPr>
              <w:spacing w:line="360" w:lineRule="auto"/>
              <w:jc w:val="center"/>
              <w:cnfStyle w:val="000000100000"/>
              <w:rPr>
                <w:rFonts w:ascii="Times New Roman" w:eastAsia="Calibri" w:hAnsi="Times New Roman" w:cs="Times New Roman"/>
                <w:sz w:val="20"/>
                <w:szCs w:val="20"/>
              </w:rPr>
            </w:pPr>
          </w:p>
          <w:p w:rsidR="006F719C" w:rsidRPr="00272358" w:rsidRDefault="006F719C" w:rsidP="006F719C">
            <w:pPr>
              <w:spacing w:line="360" w:lineRule="auto"/>
              <w:jc w:val="center"/>
              <w:cnfStyle w:val="000000100000"/>
              <w:rPr>
                <w:rFonts w:ascii="Times New Roman" w:eastAsia="Calibri" w:hAnsi="Times New Roman" w:cs="Times New Roman"/>
                <w:sz w:val="20"/>
                <w:szCs w:val="20"/>
              </w:rPr>
            </w:pPr>
            <w:r w:rsidRPr="00272358">
              <w:rPr>
                <w:rFonts w:ascii="Times New Roman" w:eastAsia="Calibri" w:hAnsi="Times New Roman" w:cs="Times New Roman"/>
                <w:sz w:val="20"/>
                <w:szCs w:val="20"/>
              </w:rPr>
              <w:t>71,65±10,55</w:t>
            </w:r>
          </w:p>
          <w:p w:rsidR="00E46779" w:rsidRDefault="00E46779" w:rsidP="006F719C">
            <w:pPr>
              <w:spacing w:line="360" w:lineRule="auto"/>
              <w:jc w:val="center"/>
              <w:cnfStyle w:val="000000100000"/>
              <w:rPr>
                <w:rFonts w:ascii="Times New Roman" w:eastAsia="Calibri" w:hAnsi="Times New Roman" w:cs="Times New Roman"/>
                <w:sz w:val="20"/>
                <w:szCs w:val="20"/>
              </w:rPr>
            </w:pPr>
          </w:p>
          <w:p w:rsidR="006F719C" w:rsidRPr="00272358" w:rsidRDefault="006F719C" w:rsidP="006F719C">
            <w:pPr>
              <w:spacing w:line="360" w:lineRule="auto"/>
              <w:jc w:val="center"/>
              <w:cnfStyle w:val="000000100000"/>
              <w:rPr>
                <w:rFonts w:ascii="Times New Roman" w:eastAsia="Calibri" w:hAnsi="Times New Roman" w:cs="Times New Roman"/>
                <w:sz w:val="20"/>
                <w:szCs w:val="20"/>
              </w:rPr>
            </w:pPr>
            <w:r w:rsidRPr="00272358">
              <w:rPr>
                <w:rFonts w:ascii="Times New Roman" w:eastAsia="Calibri" w:hAnsi="Times New Roman" w:cs="Times New Roman"/>
                <w:sz w:val="20"/>
                <w:szCs w:val="20"/>
              </w:rPr>
              <w:t>69,94±11,63</w:t>
            </w:r>
          </w:p>
          <w:p w:rsidR="00E46779" w:rsidRDefault="00E46779" w:rsidP="006F719C">
            <w:pPr>
              <w:spacing w:line="360" w:lineRule="auto"/>
              <w:jc w:val="center"/>
              <w:cnfStyle w:val="000000100000"/>
              <w:rPr>
                <w:rFonts w:ascii="Times New Roman" w:eastAsia="Calibri" w:hAnsi="Times New Roman" w:cs="Times New Roman"/>
                <w:sz w:val="20"/>
                <w:szCs w:val="20"/>
              </w:rPr>
            </w:pPr>
          </w:p>
          <w:p w:rsidR="006F719C" w:rsidRPr="00272358" w:rsidRDefault="006F719C" w:rsidP="006F719C">
            <w:pPr>
              <w:spacing w:line="360" w:lineRule="auto"/>
              <w:jc w:val="center"/>
              <w:cnfStyle w:val="000000100000"/>
              <w:rPr>
                <w:rFonts w:ascii="Times New Roman" w:eastAsia="Calibri" w:hAnsi="Times New Roman" w:cs="Times New Roman"/>
                <w:sz w:val="20"/>
                <w:szCs w:val="20"/>
              </w:rPr>
            </w:pPr>
            <w:r w:rsidRPr="00272358">
              <w:rPr>
                <w:rFonts w:ascii="Times New Roman" w:eastAsia="Calibri" w:hAnsi="Times New Roman" w:cs="Times New Roman"/>
                <w:sz w:val="20"/>
                <w:szCs w:val="20"/>
              </w:rPr>
              <w:t>73,22±16,9</w:t>
            </w:r>
          </w:p>
        </w:tc>
        <w:tc>
          <w:tcPr>
            <w:tcW w:w="1854" w:type="dxa"/>
          </w:tcPr>
          <w:p w:rsidR="006F719C" w:rsidRPr="00272358" w:rsidRDefault="006F719C" w:rsidP="006F719C">
            <w:pPr>
              <w:spacing w:line="360" w:lineRule="auto"/>
              <w:cnfStyle w:val="000000100000"/>
              <w:rPr>
                <w:rFonts w:ascii="Times New Roman" w:eastAsia="Calibri" w:hAnsi="Times New Roman" w:cs="Times New Roman"/>
                <w:sz w:val="20"/>
                <w:szCs w:val="20"/>
              </w:rPr>
            </w:pPr>
            <w:r w:rsidRPr="00272358">
              <w:rPr>
                <w:rFonts w:ascii="Times New Roman" w:eastAsia="Calibri" w:hAnsi="Times New Roman" w:cs="Times New Roman"/>
                <w:sz w:val="20"/>
                <w:szCs w:val="20"/>
              </w:rPr>
              <w:t xml:space="preserve">    73,5 (65-83)</w:t>
            </w:r>
          </w:p>
          <w:p w:rsidR="00E46779" w:rsidRDefault="006F719C" w:rsidP="006F719C">
            <w:pPr>
              <w:spacing w:line="360" w:lineRule="auto"/>
              <w:cnfStyle w:val="000000100000"/>
              <w:rPr>
                <w:rFonts w:ascii="Times New Roman" w:eastAsia="Calibri" w:hAnsi="Times New Roman" w:cs="Times New Roman"/>
                <w:sz w:val="20"/>
                <w:szCs w:val="20"/>
              </w:rPr>
            </w:pPr>
            <w:r w:rsidRPr="00272358">
              <w:rPr>
                <w:rFonts w:ascii="Times New Roman" w:eastAsia="Calibri" w:hAnsi="Times New Roman" w:cs="Times New Roman"/>
                <w:sz w:val="20"/>
                <w:szCs w:val="20"/>
              </w:rPr>
              <w:t xml:space="preserve">    </w:t>
            </w:r>
          </w:p>
          <w:p w:rsidR="006F719C" w:rsidRPr="00272358" w:rsidRDefault="00E46779" w:rsidP="006F719C">
            <w:pPr>
              <w:spacing w:line="360" w:lineRule="auto"/>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6F719C" w:rsidRPr="00272358">
              <w:rPr>
                <w:rFonts w:ascii="Times New Roman" w:eastAsia="Calibri" w:hAnsi="Times New Roman" w:cs="Times New Roman"/>
                <w:sz w:val="20"/>
                <w:szCs w:val="20"/>
              </w:rPr>
              <w:t>71 (40-91)</w:t>
            </w:r>
          </w:p>
          <w:p w:rsidR="00E46779" w:rsidRDefault="006F719C" w:rsidP="006F719C">
            <w:pPr>
              <w:spacing w:line="360" w:lineRule="auto"/>
              <w:cnfStyle w:val="000000100000"/>
              <w:rPr>
                <w:rFonts w:ascii="Times New Roman" w:eastAsia="Calibri" w:hAnsi="Times New Roman" w:cs="Times New Roman"/>
                <w:sz w:val="20"/>
                <w:szCs w:val="20"/>
              </w:rPr>
            </w:pPr>
            <w:r w:rsidRPr="00272358">
              <w:rPr>
                <w:rFonts w:ascii="Times New Roman" w:eastAsia="Calibri" w:hAnsi="Times New Roman" w:cs="Times New Roman"/>
                <w:sz w:val="20"/>
                <w:szCs w:val="20"/>
              </w:rPr>
              <w:t xml:space="preserve">   </w:t>
            </w:r>
          </w:p>
          <w:p w:rsidR="006F719C" w:rsidRPr="00272358" w:rsidRDefault="00E46779" w:rsidP="006F719C">
            <w:pPr>
              <w:spacing w:line="360" w:lineRule="auto"/>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6F719C" w:rsidRPr="00272358">
              <w:rPr>
                <w:rFonts w:ascii="Times New Roman" w:eastAsia="Calibri" w:hAnsi="Times New Roman" w:cs="Times New Roman"/>
                <w:sz w:val="20"/>
                <w:szCs w:val="20"/>
              </w:rPr>
              <w:t xml:space="preserve"> 71 (36-90)</w:t>
            </w:r>
          </w:p>
          <w:p w:rsidR="00E46779" w:rsidRDefault="006F719C" w:rsidP="006F719C">
            <w:pPr>
              <w:spacing w:line="360" w:lineRule="auto"/>
              <w:cnfStyle w:val="000000100000"/>
              <w:rPr>
                <w:rFonts w:ascii="Times New Roman" w:eastAsia="Calibri" w:hAnsi="Times New Roman" w:cs="Times New Roman"/>
                <w:sz w:val="20"/>
                <w:szCs w:val="20"/>
              </w:rPr>
            </w:pPr>
            <w:r w:rsidRPr="00272358">
              <w:rPr>
                <w:rFonts w:ascii="Times New Roman" w:eastAsia="Calibri" w:hAnsi="Times New Roman" w:cs="Times New Roman"/>
                <w:sz w:val="20"/>
                <w:szCs w:val="20"/>
              </w:rPr>
              <w:t xml:space="preserve">    </w:t>
            </w:r>
          </w:p>
          <w:p w:rsidR="006F719C" w:rsidRPr="00272358" w:rsidRDefault="00E46779" w:rsidP="006F719C">
            <w:pPr>
              <w:spacing w:line="360" w:lineRule="auto"/>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6F719C" w:rsidRPr="00272358">
              <w:rPr>
                <w:rFonts w:ascii="Times New Roman" w:eastAsia="Calibri" w:hAnsi="Times New Roman" w:cs="Times New Roman"/>
                <w:sz w:val="20"/>
                <w:szCs w:val="20"/>
              </w:rPr>
              <w:t>79 (36-108)</w:t>
            </w:r>
          </w:p>
        </w:tc>
        <w:tc>
          <w:tcPr>
            <w:tcW w:w="1782" w:type="dxa"/>
          </w:tcPr>
          <w:p w:rsidR="006F719C" w:rsidRPr="00272358" w:rsidRDefault="006F719C" w:rsidP="006F719C">
            <w:pPr>
              <w:spacing w:line="360" w:lineRule="auto"/>
              <w:cnfStyle w:val="000000100000"/>
              <w:rPr>
                <w:rFonts w:ascii="Times New Roman" w:eastAsia="Calibri" w:hAnsi="Times New Roman" w:cs="Times New Roman"/>
                <w:sz w:val="20"/>
                <w:szCs w:val="20"/>
              </w:rPr>
            </w:pPr>
            <w:r w:rsidRPr="00272358">
              <w:rPr>
                <w:rFonts w:ascii="Times New Roman" w:eastAsia="Calibri" w:hAnsi="Times New Roman" w:cs="Times New Roman"/>
                <w:sz w:val="20"/>
                <w:szCs w:val="20"/>
              </w:rPr>
              <w:t xml:space="preserve">           </w:t>
            </w:r>
          </w:p>
          <w:p w:rsidR="00E46779" w:rsidRDefault="006F719C" w:rsidP="006F719C">
            <w:pPr>
              <w:spacing w:line="360" w:lineRule="auto"/>
              <w:cnfStyle w:val="000000100000"/>
              <w:rPr>
                <w:rFonts w:ascii="Times New Roman" w:eastAsia="Calibri" w:hAnsi="Times New Roman" w:cs="Times New Roman"/>
                <w:sz w:val="20"/>
                <w:szCs w:val="20"/>
              </w:rPr>
            </w:pPr>
            <w:r w:rsidRPr="00272358">
              <w:rPr>
                <w:rFonts w:ascii="Times New Roman" w:eastAsia="Calibri" w:hAnsi="Times New Roman" w:cs="Times New Roman"/>
                <w:sz w:val="20"/>
                <w:szCs w:val="20"/>
              </w:rPr>
              <w:t xml:space="preserve">        </w:t>
            </w:r>
          </w:p>
          <w:p w:rsidR="00E46779" w:rsidRDefault="00E46779" w:rsidP="006F719C">
            <w:pPr>
              <w:spacing w:line="360" w:lineRule="auto"/>
              <w:cnfStyle w:val="000000100000"/>
              <w:rPr>
                <w:rFonts w:ascii="Times New Roman" w:eastAsia="Calibri" w:hAnsi="Times New Roman" w:cs="Times New Roman"/>
                <w:sz w:val="20"/>
                <w:szCs w:val="20"/>
              </w:rPr>
            </w:pPr>
          </w:p>
          <w:p w:rsidR="006F719C" w:rsidRPr="00272358" w:rsidRDefault="00E46779" w:rsidP="006F719C">
            <w:pPr>
              <w:spacing w:line="360" w:lineRule="auto"/>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6F719C" w:rsidRPr="00272358">
              <w:rPr>
                <w:rFonts w:ascii="Times New Roman" w:eastAsia="Calibri" w:hAnsi="Times New Roman" w:cs="Times New Roman"/>
                <w:sz w:val="20"/>
                <w:szCs w:val="20"/>
              </w:rPr>
              <w:t>0,434</w:t>
            </w:r>
          </w:p>
        </w:tc>
      </w:tr>
    </w:tbl>
    <w:p w:rsidR="006F719C" w:rsidRDefault="006F719C" w:rsidP="006F719C">
      <w:pPr>
        <w:jc w:val="both"/>
        <w:rPr>
          <w:rFonts w:ascii="Times New Roman" w:eastAsia="Calibri" w:hAnsi="Times New Roman" w:cs="Times New Roman"/>
          <w:sz w:val="24"/>
          <w:szCs w:val="24"/>
        </w:rPr>
      </w:pPr>
    </w:p>
    <w:p w:rsidR="006F719C" w:rsidRDefault="00CB56EA" w:rsidP="006F719C">
      <w:pPr>
        <w:spacing w:after="160"/>
        <w:jc w:val="both"/>
        <w:rPr>
          <w:rFonts w:ascii="Times New Roman" w:eastAsia="Calibri" w:hAnsi="Times New Roman" w:cs="Times New Roman"/>
          <w:sz w:val="24"/>
        </w:rPr>
      </w:pPr>
      <w:r>
        <w:rPr>
          <w:rFonts w:ascii="Times New Roman" w:eastAsia="Calibri" w:hAnsi="Times New Roman" w:cs="Times New Roman"/>
          <w:sz w:val="24"/>
          <w:szCs w:val="24"/>
        </w:rPr>
        <w:t xml:space="preserve">          Evde bakım hastalarında süt ve süt ürünleri kullanımı ile Ca değerleri karşılaştırıldığında aralarında istatistiksel açıdan anlamlı ilişki bulunmamasına rağmen süt ve süt ürünleri tüketimi azaldıkça Ca değerlerinde de düşüş saptanmıştır (p=0,456; Tablo-26). Süt ve süt ürünleri kullanımı ile yaş arasında da istatistiksel açıdan anlamlı ilişki saptanmamıştır (p=0,434; Tablo-26).</w:t>
      </w:r>
    </w:p>
    <w:p w:rsidR="00CB56EA" w:rsidRDefault="00CB56EA" w:rsidP="006F719C">
      <w:pPr>
        <w:spacing w:after="160"/>
        <w:jc w:val="both"/>
        <w:rPr>
          <w:rFonts w:ascii="Times New Roman" w:eastAsia="Calibri" w:hAnsi="Times New Roman" w:cs="Times New Roman"/>
          <w:sz w:val="24"/>
        </w:rPr>
      </w:pPr>
    </w:p>
    <w:p w:rsidR="00CB56EA" w:rsidRDefault="00CB56EA" w:rsidP="006F719C">
      <w:pPr>
        <w:spacing w:after="160"/>
        <w:jc w:val="both"/>
        <w:rPr>
          <w:rFonts w:ascii="Times New Roman" w:eastAsia="Calibri" w:hAnsi="Times New Roman" w:cs="Times New Roman"/>
          <w:sz w:val="24"/>
        </w:rPr>
      </w:pPr>
    </w:p>
    <w:tbl>
      <w:tblPr>
        <w:tblStyle w:val="DzTablo21"/>
        <w:tblW w:w="0" w:type="auto"/>
        <w:tblLook w:val="04A0"/>
      </w:tblPr>
      <w:tblGrid>
        <w:gridCol w:w="1536"/>
        <w:gridCol w:w="136"/>
        <w:gridCol w:w="1239"/>
        <w:gridCol w:w="1499"/>
        <w:gridCol w:w="1390"/>
        <w:gridCol w:w="1469"/>
        <w:gridCol w:w="1167"/>
      </w:tblGrid>
      <w:tr w:rsidR="00CF176A" w:rsidRPr="008B2C9E" w:rsidTr="00CF176A">
        <w:trPr>
          <w:cnfStyle w:val="100000000000"/>
        </w:trPr>
        <w:tc>
          <w:tcPr>
            <w:cnfStyle w:val="001000000000"/>
            <w:tcW w:w="5800" w:type="dxa"/>
            <w:gridSpan w:val="5"/>
          </w:tcPr>
          <w:p w:rsidR="00CF176A" w:rsidRPr="00CF176A" w:rsidRDefault="00CF176A" w:rsidP="006F719C">
            <w:pPr>
              <w:spacing w:line="360" w:lineRule="auto"/>
              <w:rPr>
                <w:rFonts w:ascii="Times New Roman" w:eastAsia="Calibri" w:hAnsi="Times New Roman" w:cs="Times New Roman"/>
                <w:sz w:val="16"/>
                <w:szCs w:val="16"/>
              </w:rPr>
            </w:pPr>
            <w:r w:rsidRPr="00CF176A">
              <w:rPr>
                <w:rFonts w:ascii="Times New Roman" w:eastAsia="Calibri" w:hAnsi="Times New Roman" w:cs="Times New Roman"/>
                <w:sz w:val="16"/>
                <w:szCs w:val="16"/>
              </w:rPr>
              <w:lastRenderedPageBreak/>
              <w:t>Tablo 27. Araştırma grubunda süt kullanımı ile cinsiyetin karşılaştırılması</w:t>
            </w:r>
          </w:p>
        </w:tc>
        <w:tc>
          <w:tcPr>
            <w:tcW w:w="1469" w:type="dxa"/>
          </w:tcPr>
          <w:p w:rsidR="00CF176A" w:rsidRPr="00CF176A" w:rsidRDefault="00CF176A" w:rsidP="006F719C">
            <w:pPr>
              <w:spacing w:line="360" w:lineRule="auto"/>
              <w:cnfStyle w:val="100000000000"/>
              <w:rPr>
                <w:rFonts w:ascii="Times New Roman" w:eastAsia="Calibri" w:hAnsi="Times New Roman" w:cs="Times New Roman"/>
                <w:sz w:val="16"/>
                <w:szCs w:val="16"/>
              </w:rPr>
            </w:pPr>
          </w:p>
        </w:tc>
        <w:tc>
          <w:tcPr>
            <w:tcW w:w="1167" w:type="dxa"/>
          </w:tcPr>
          <w:p w:rsidR="00CF176A" w:rsidRPr="00CF176A" w:rsidRDefault="00CF176A" w:rsidP="006F719C">
            <w:pPr>
              <w:spacing w:line="360" w:lineRule="auto"/>
              <w:cnfStyle w:val="100000000000"/>
              <w:rPr>
                <w:rFonts w:ascii="Times New Roman" w:eastAsia="Calibri" w:hAnsi="Times New Roman" w:cs="Times New Roman"/>
                <w:sz w:val="16"/>
                <w:szCs w:val="16"/>
              </w:rPr>
            </w:pPr>
          </w:p>
        </w:tc>
      </w:tr>
      <w:tr w:rsidR="00CF176A" w:rsidRPr="008B2C9E" w:rsidTr="00CF176A">
        <w:trPr>
          <w:cnfStyle w:val="000000100000"/>
        </w:trPr>
        <w:tc>
          <w:tcPr>
            <w:cnfStyle w:val="001000000000"/>
            <w:tcW w:w="1536" w:type="dxa"/>
          </w:tcPr>
          <w:p w:rsidR="00CF176A" w:rsidRPr="00CF176A" w:rsidRDefault="00CF176A" w:rsidP="006F719C">
            <w:pPr>
              <w:spacing w:line="360" w:lineRule="auto"/>
              <w:rPr>
                <w:rFonts w:ascii="Times New Roman" w:eastAsia="Calibri" w:hAnsi="Times New Roman" w:cs="Times New Roman"/>
                <w:sz w:val="16"/>
                <w:szCs w:val="16"/>
              </w:rPr>
            </w:pPr>
            <w:r w:rsidRPr="00CF176A">
              <w:rPr>
                <w:rFonts w:ascii="Times New Roman" w:eastAsia="Calibri" w:hAnsi="Times New Roman" w:cs="Times New Roman"/>
                <w:sz w:val="16"/>
                <w:szCs w:val="16"/>
              </w:rPr>
              <w:t xml:space="preserve">Cinsiyet </w:t>
            </w:r>
          </w:p>
        </w:tc>
        <w:tc>
          <w:tcPr>
            <w:tcW w:w="1375" w:type="dxa"/>
            <w:gridSpan w:val="2"/>
          </w:tcPr>
          <w:p w:rsidR="00CF176A" w:rsidRPr="00CF176A" w:rsidRDefault="00CF176A" w:rsidP="006F719C">
            <w:pPr>
              <w:spacing w:line="360" w:lineRule="auto"/>
              <w:jc w:val="center"/>
              <w:cnfStyle w:val="000000100000"/>
              <w:rPr>
                <w:rFonts w:ascii="Times New Roman" w:eastAsia="Calibri" w:hAnsi="Times New Roman" w:cs="Times New Roman"/>
                <w:b/>
                <w:sz w:val="16"/>
                <w:szCs w:val="16"/>
              </w:rPr>
            </w:pPr>
          </w:p>
        </w:tc>
        <w:tc>
          <w:tcPr>
            <w:tcW w:w="1499" w:type="dxa"/>
          </w:tcPr>
          <w:p w:rsidR="00CF176A" w:rsidRPr="00CF176A" w:rsidRDefault="00CF176A" w:rsidP="006F719C">
            <w:pPr>
              <w:spacing w:line="360" w:lineRule="auto"/>
              <w:cnfStyle w:val="000000100000"/>
              <w:rPr>
                <w:rFonts w:ascii="Times New Roman" w:eastAsia="Calibri" w:hAnsi="Times New Roman" w:cs="Times New Roman"/>
                <w:b/>
                <w:sz w:val="16"/>
                <w:szCs w:val="16"/>
              </w:rPr>
            </w:pPr>
            <w:r w:rsidRPr="00CF176A">
              <w:rPr>
                <w:rFonts w:ascii="Times New Roman" w:eastAsia="Calibri" w:hAnsi="Times New Roman" w:cs="Times New Roman"/>
                <w:b/>
                <w:sz w:val="16"/>
                <w:szCs w:val="16"/>
              </w:rPr>
              <w:t xml:space="preserve">         Kadın</w:t>
            </w:r>
          </w:p>
          <w:p w:rsidR="001E5558" w:rsidRPr="00333C99" w:rsidRDefault="001E5558" w:rsidP="001E5558">
            <w:pPr>
              <w:spacing w:line="360" w:lineRule="auto"/>
              <w:cnfStyle w:val="000000100000"/>
              <w:rPr>
                <w:rFonts w:ascii="Times New Roman" w:eastAsia="Calibri" w:hAnsi="Times New Roman" w:cs="Times New Roman"/>
                <w:b/>
                <w:sz w:val="16"/>
                <w:szCs w:val="16"/>
              </w:rPr>
            </w:pPr>
            <w:r>
              <w:rPr>
                <w:rFonts w:ascii="Times New Roman" w:eastAsia="Calibri" w:hAnsi="Times New Roman" w:cs="Times New Roman"/>
                <w:b/>
                <w:sz w:val="16"/>
                <w:szCs w:val="16"/>
              </w:rPr>
              <w:t xml:space="preserve">     </w:t>
            </w:r>
            <w:r w:rsidRPr="00333C99">
              <w:rPr>
                <w:rFonts w:ascii="Times New Roman" w:eastAsia="Calibri" w:hAnsi="Times New Roman" w:cs="Times New Roman"/>
                <w:b/>
                <w:sz w:val="16"/>
                <w:szCs w:val="16"/>
              </w:rPr>
              <w:t>Sayı    Yüzde</w:t>
            </w:r>
          </w:p>
          <w:p w:rsidR="00CF176A" w:rsidRPr="00CF176A" w:rsidRDefault="001E5558" w:rsidP="001E5558">
            <w:pPr>
              <w:spacing w:line="360" w:lineRule="auto"/>
              <w:cnfStyle w:val="000000100000"/>
              <w:rPr>
                <w:rFonts w:ascii="Times New Roman" w:eastAsia="Calibri" w:hAnsi="Times New Roman" w:cs="Times New Roman"/>
                <w:b/>
                <w:sz w:val="16"/>
                <w:szCs w:val="16"/>
              </w:rPr>
            </w:pPr>
            <w:r w:rsidRPr="00333C99">
              <w:rPr>
                <w:rFonts w:ascii="Times New Roman" w:eastAsia="Calibri" w:hAnsi="Times New Roman" w:cs="Times New Roman"/>
                <w:b/>
                <w:sz w:val="16"/>
                <w:szCs w:val="16"/>
              </w:rPr>
              <w:t xml:space="preserve"> </w:t>
            </w:r>
            <w:r>
              <w:rPr>
                <w:rFonts w:ascii="Times New Roman" w:eastAsia="Calibri" w:hAnsi="Times New Roman" w:cs="Times New Roman"/>
                <w:b/>
                <w:sz w:val="16"/>
                <w:szCs w:val="16"/>
              </w:rPr>
              <w:t xml:space="preserve">     </w:t>
            </w:r>
            <w:r w:rsidRPr="00333C99">
              <w:rPr>
                <w:rFonts w:ascii="Times New Roman" w:eastAsia="Calibri" w:hAnsi="Times New Roman" w:cs="Times New Roman"/>
                <w:b/>
                <w:sz w:val="16"/>
                <w:szCs w:val="16"/>
              </w:rPr>
              <w:t>(n)       (%)</w:t>
            </w:r>
          </w:p>
        </w:tc>
        <w:tc>
          <w:tcPr>
            <w:tcW w:w="1390" w:type="dxa"/>
          </w:tcPr>
          <w:p w:rsidR="00CF176A" w:rsidRDefault="00CF176A" w:rsidP="006F719C">
            <w:pPr>
              <w:spacing w:line="360" w:lineRule="auto"/>
              <w:cnfStyle w:val="000000100000"/>
              <w:rPr>
                <w:rFonts w:ascii="Times New Roman" w:eastAsia="Calibri" w:hAnsi="Times New Roman" w:cs="Times New Roman"/>
                <w:b/>
                <w:sz w:val="16"/>
                <w:szCs w:val="16"/>
              </w:rPr>
            </w:pPr>
            <w:r w:rsidRPr="00CF176A">
              <w:rPr>
                <w:rFonts w:ascii="Times New Roman" w:eastAsia="Calibri" w:hAnsi="Times New Roman" w:cs="Times New Roman"/>
                <w:b/>
                <w:sz w:val="16"/>
                <w:szCs w:val="16"/>
              </w:rPr>
              <w:t xml:space="preserve">        Erkek</w:t>
            </w:r>
          </w:p>
          <w:p w:rsidR="001E5558" w:rsidRPr="00333C99" w:rsidRDefault="001E5558" w:rsidP="001E5558">
            <w:pPr>
              <w:spacing w:line="360" w:lineRule="auto"/>
              <w:cnfStyle w:val="000000100000"/>
              <w:rPr>
                <w:rFonts w:ascii="Times New Roman" w:eastAsia="Calibri" w:hAnsi="Times New Roman" w:cs="Times New Roman"/>
                <w:b/>
                <w:sz w:val="16"/>
                <w:szCs w:val="16"/>
              </w:rPr>
            </w:pPr>
            <w:r>
              <w:rPr>
                <w:rFonts w:ascii="Times New Roman" w:eastAsia="Calibri" w:hAnsi="Times New Roman" w:cs="Times New Roman"/>
                <w:b/>
                <w:sz w:val="16"/>
                <w:szCs w:val="16"/>
              </w:rPr>
              <w:t xml:space="preserve">    </w:t>
            </w:r>
            <w:r w:rsidRPr="00333C99">
              <w:rPr>
                <w:rFonts w:ascii="Times New Roman" w:eastAsia="Calibri" w:hAnsi="Times New Roman" w:cs="Times New Roman"/>
                <w:b/>
                <w:sz w:val="16"/>
                <w:szCs w:val="16"/>
              </w:rPr>
              <w:t>Sayı    Yüzde</w:t>
            </w:r>
          </w:p>
          <w:p w:rsidR="001E5558" w:rsidRPr="00CF176A" w:rsidRDefault="001E5558" w:rsidP="001E5558">
            <w:pPr>
              <w:spacing w:line="360" w:lineRule="auto"/>
              <w:cnfStyle w:val="000000100000"/>
              <w:rPr>
                <w:rFonts w:ascii="Times New Roman" w:eastAsia="Calibri" w:hAnsi="Times New Roman" w:cs="Times New Roman"/>
                <w:b/>
                <w:sz w:val="16"/>
                <w:szCs w:val="16"/>
              </w:rPr>
            </w:pPr>
            <w:r w:rsidRPr="00333C99">
              <w:rPr>
                <w:rFonts w:ascii="Times New Roman" w:eastAsia="Calibri" w:hAnsi="Times New Roman" w:cs="Times New Roman"/>
                <w:b/>
                <w:sz w:val="16"/>
                <w:szCs w:val="16"/>
              </w:rPr>
              <w:t xml:space="preserve"> </w:t>
            </w:r>
            <w:r>
              <w:rPr>
                <w:rFonts w:ascii="Times New Roman" w:eastAsia="Calibri" w:hAnsi="Times New Roman" w:cs="Times New Roman"/>
                <w:b/>
                <w:sz w:val="16"/>
                <w:szCs w:val="16"/>
              </w:rPr>
              <w:t xml:space="preserve">     </w:t>
            </w:r>
            <w:r w:rsidRPr="00333C99">
              <w:rPr>
                <w:rFonts w:ascii="Times New Roman" w:eastAsia="Calibri" w:hAnsi="Times New Roman" w:cs="Times New Roman"/>
                <w:b/>
                <w:sz w:val="16"/>
                <w:szCs w:val="16"/>
              </w:rPr>
              <w:t>(n)       (%)</w:t>
            </w:r>
          </w:p>
        </w:tc>
        <w:tc>
          <w:tcPr>
            <w:tcW w:w="1469" w:type="dxa"/>
          </w:tcPr>
          <w:p w:rsidR="00CF176A" w:rsidRDefault="00CF176A" w:rsidP="006F719C">
            <w:pPr>
              <w:spacing w:line="360" w:lineRule="auto"/>
              <w:jc w:val="center"/>
              <w:cnfStyle w:val="000000100000"/>
              <w:rPr>
                <w:rFonts w:ascii="Times New Roman" w:eastAsia="Calibri" w:hAnsi="Times New Roman" w:cs="Times New Roman"/>
                <w:b/>
                <w:sz w:val="16"/>
                <w:szCs w:val="16"/>
              </w:rPr>
            </w:pPr>
            <w:r w:rsidRPr="00CF176A">
              <w:rPr>
                <w:rFonts w:ascii="Times New Roman" w:eastAsia="Calibri" w:hAnsi="Times New Roman" w:cs="Times New Roman"/>
                <w:b/>
                <w:sz w:val="16"/>
                <w:szCs w:val="16"/>
              </w:rPr>
              <w:t>Total</w:t>
            </w:r>
          </w:p>
          <w:p w:rsidR="001E5558" w:rsidRPr="00333C99" w:rsidRDefault="001E5558" w:rsidP="001E5558">
            <w:pPr>
              <w:spacing w:line="360" w:lineRule="auto"/>
              <w:cnfStyle w:val="000000100000"/>
              <w:rPr>
                <w:rFonts w:ascii="Times New Roman" w:eastAsia="Calibri" w:hAnsi="Times New Roman" w:cs="Times New Roman"/>
                <w:b/>
                <w:sz w:val="16"/>
                <w:szCs w:val="16"/>
              </w:rPr>
            </w:pPr>
            <w:r>
              <w:rPr>
                <w:rFonts w:ascii="Times New Roman" w:eastAsia="Calibri" w:hAnsi="Times New Roman" w:cs="Times New Roman"/>
                <w:b/>
                <w:sz w:val="16"/>
                <w:szCs w:val="16"/>
              </w:rPr>
              <w:t xml:space="preserve">        </w:t>
            </w:r>
            <w:r w:rsidRPr="00333C99">
              <w:rPr>
                <w:rFonts w:ascii="Times New Roman" w:eastAsia="Calibri" w:hAnsi="Times New Roman" w:cs="Times New Roman"/>
                <w:b/>
                <w:sz w:val="16"/>
                <w:szCs w:val="16"/>
              </w:rPr>
              <w:t>Sayı    Yüzde</w:t>
            </w:r>
          </w:p>
          <w:p w:rsidR="001E5558" w:rsidRPr="00CF176A" w:rsidRDefault="001E5558" w:rsidP="001E5558">
            <w:pPr>
              <w:spacing w:line="360" w:lineRule="auto"/>
              <w:jc w:val="center"/>
              <w:cnfStyle w:val="000000100000"/>
              <w:rPr>
                <w:rFonts w:ascii="Times New Roman" w:eastAsia="Calibri" w:hAnsi="Times New Roman" w:cs="Times New Roman"/>
                <w:b/>
                <w:sz w:val="16"/>
                <w:szCs w:val="16"/>
              </w:rPr>
            </w:pPr>
            <w:r w:rsidRPr="00333C99">
              <w:rPr>
                <w:rFonts w:ascii="Times New Roman" w:eastAsia="Calibri" w:hAnsi="Times New Roman" w:cs="Times New Roman"/>
                <w:b/>
                <w:sz w:val="16"/>
                <w:szCs w:val="16"/>
              </w:rPr>
              <w:t xml:space="preserve"> </w:t>
            </w:r>
            <w:r>
              <w:rPr>
                <w:rFonts w:ascii="Times New Roman" w:eastAsia="Calibri" w:hAnsi="Times New Roman" w:cs="Times New Roman"/>
                <w:b/>
                <w:sz w:val="16"/>
                <w:szCs w:val="16"/>
              </w:rPr>
              <w:t xml:space="preserve">     </w:t>
            </w:r>
            <w:r w:rsidRPr="00333C99">
              <w:rPr>
                <w:rFonts w:ascii="Times New Roman" w:eastAsia="Calibri" w:hAnsi="Times New Roman" w:cs="Times New Roman"/>
                <w:b/>
                <w:sz w:val="16"/>
                <w:szCs w:val="16"/>
              </w:rPr>
              <w:t>(n)       (%)</w:t>
            </w:r>
          </w:p>
        </w:tc>
        <w:tc>
          <w:tcPr>
            <w:tcW w:w="1167" w:type="dxa"/>
          </w:tcPr>
          <w:p w:rsidR="00CF176A" w:rsidRPr="00CF176A" w:rsidRDefault="00CF176A" w:rsidP="006F719C">
            <w:pPr>
              <w:spacing w:line="360" w:lineRule="auto"/>
              <w:jc w:val="center"/>
              <w:cnfStyle w:val="000000100000"/>
              <w:rPr>
                <w:rFonts w:ascii="Times New Roman" w:eastAsia="Calibri" w:hAnsi="Times New Roman" w:cs="Times New Roman"/>
                <w:b/>
                <w:sz w:val="16"/>
                <w:szCs w:val="16"/>
              </w:rPr>
            </w:pPr>
            <w:r>
              <w:rPr>
                <w:rFonts w:ascii="Times New Roman" w:eastAsia="Calibri" w:hAnsi="Times New Roman" w:cs="Times New Roman"/>
                <w:b/>
                <w:sz w:val="16"/>
                <w:szCs w:val="16"/>
              </w:rPr>
              <w:t>P değeri</w:t>
            </w:r>
          </w:p>
        </w:tc>
      </w:tr>
      <w:tr w:rsidR="00CF176A" w:rsidRPr="008B2C9E" w:rsidTr="00CF176A">
        <w:tc>
          <w:tcPr>
            <w:cnfStyle w:val="001000000000"/>
            <w:tcW w:w="1672" w:type="dxa"/>
            <w:gridSpan w:val="2"/>
            <w:vAlign w:val="center"/>
          </w:tcPr>
          <w:p w:rsidR="00CF176A" w:rsidRPr="00CF176A" w:rsidRDefault="00CF176A" w:rsidP="006F719C">
            <w:pPr>
              <w:spacing w:line="360" w:lineRule="auto"/>
              <w:jc w:val="both"/>
              <w:rPr>
                <w:rFonts w:ascii="Times New Roman" w:eastAsia="Calibri" w:hAnsi="Times New Roman" w:cs="Times New Roman"/>
                <w:sz w:val="16"/>
                <w:szCs w:val="16"/>
              </w:rPr>
            </w:pPr>
            <w:r w:rsidRPr="00CF176A">
              <w:rPr>
                <w:rFonts w:ascii="Times New Roman" w:eastAsia="Calibri" w:hAnsi="Times New Roman" w:cs="Times New Roman"/>
                <w:sz w:val="16"/>
                <w:szCs w:val="16"/>
              </w:rPr>
              <w:t>Süt kullanımı</w:t>
            </w:r>
          </w:p>
        </w:tc>
        <w:tc>
          <w:tcPr>
            <w:tcW w:w="1239" w:type="dxa"/>
          </w:tcPr>
          <w:p w:rsidR="00CF176A" w:rsidRPr="00CF176A" w:rsidRDefault="00CF176A" w:rsidP="00BF59A1">
            <w:pPr>
              <w:spacing w:line="360" w:lineRule="auto"/>
              <w:cnfStyle w:val="000000000000"/>
              <w:rPr>
                <w:rFonts w:ascii="Times New Roman" w:eastAsia="Calibri" w:hAnsi="Times New Roman" w:cs="Times New Roman"/>
                <w:sz w:val="16"/>
                <w:szCs w:val="16"/>
              </w:rPr>
            </w:pPr>
            <w:r w:rsidRPr="00CF176A">
              <w:rPr>
                <w:rFonts w:ascii="Times New Roman" w:eastAsia="Calibri" w:hAnsi="Times New Roman" w:cs="Times New Roman"/>
                <w:sz w:val="16"/>
                <w:szCs w:val="16"/>
              </w:rPr>
              <w:t>Günde 2 por</w:t>
            </w:r>
            <w:r w:rsidR="00BF59A1">
              <w:rPr>
                <w:rFonts w:ascii="Times New Roman" w:eastAsia="Calibri" w:hAnsi="Times New Roman" w:cs="Times New Roman"/>
                <w:sz w:val="16"/>
                <w:szCs w:val="16"/>
              </w:rPr>
              <w:t>siyon</w:t>
            </w:r>
          </w:p>
          <w:p w:rsidR="00CF176A" w:rsidRPr="00CF176A" w:rsidRDefault="00CF176A" w:rsidP="00BF59A1">
            <w:pPr>
              <w:spacing w:line="360" w:lineRule="auto"/>
              <w:cnfStyle w:val="000000000000"/>
              <w:rPr>
                <w:rFonts w:ascii="Times New Roman" w:eastAsia="Calibri" w:hAnsi="Times New Roman" w:cs="Times New Roman"/>
                <w:sz w:val="16"/>
                <w:szCs w:val="16"/>
              </w:rPr>
            </w:pPr>
            <w:r w:rsidRPr="00CF176A">
              <w:rPr>
                <w:rFonts w:ascii="Times New Roman" w:eastAsia="Calibri" w:hAnsi="Times New Roman" w:cs="Times New Roman"/>
                <w:sz w:val="16"/>
                <w:szCs w:val="16"/>
              </w:rPr>
              <w:t>Günde 1 por</w:t>
            </w:r>
            <w:r w:rsidR="00BF59A1">
              <w:rPr>
                <w:rFonts w:ascii="Times New Roman" w:eastAsia="Calibri" w:hAnsi="Times New Roman" w:cs="Times New Roman"/>
                <w:sz w:val="16"/>
                <w:szCs w:val="16"/>
              </w:rPr>
              <w:t>siyon</w:t>
            </w:r>
          </w:p>
          <w:p w:rsidR="00CF176A" w:rsidRPr="00CF176A" w:rsidRDefault="00CF176A" w:rsidP="00BF59A1">
            <w:pPr>
              <w:spacing w:line="360" w:lineRule="auto"/>
              <w:cnfStyle w:val="000000000000"/>
              <w:rPr>
                <w:rFonts w:ascii="Times New Roman" w:eastAsia="Calibri" w:hAnsi="Times New Roman" w:cs="Times New Roman"/>
                <w:sz w:val="16"/>
                <w:szCs w:val="16"/>
              </w:rPr>
            </w:pPr>
            <w:r w:rsidRPr="00CF176A">
              <w:rPr>
                <w:rFonts w:ascii="Times New Roman" w:eastAsia="Calibri" w:hAnsi="Times New Roman" w:cs="Times New Roman"/>
                <w:sz w:val="16"/>
                <w:szCs w:val="16"/>
              </w:rPr>
              <w:t>Haftada 2-3</w:t>
            </w:r>
            <w:r w:rsidR="00BF59A1">
              <w:rPr>
                <w:rFonts w:ascii="Times New Roman" w:eastAsia="Calibri" w:hAnsi="Times New Roman" w:cs="Times New Roman"/>
                <w:sz w:val="16"/>
                <w:szCs w:val="16"/>
              </w:rPr>
              <w:t xml:space="preserve"> porsiyon</w:t>
            </w:r>
          </w:p>
          <w:p w:rsidR="00CF176A" w:rsidRPr="00CF176A" w:rsidRDefault="00CF176A" w:rsidP="00BF59A1">
            <w:pPr>
              <w:spacing w:line="360" w:lineRule="auto"/>
              <w:cnfStyle w:val="000000000000"/>
              <w:rPr>
                <w:rFonts w:ascii="Times New Roman" w:eastAsia="Calibri" w:hAnsi="Times New Roman" w:cs="Times New Roman"/>
                <w:sz w:val="16"/>
                <w:szCs w:val="16"/>
              </w:rPr>
            </w:pPr>
            <w:r w:rsidRPr="00CF176A">
              <w:rPr>
                <w:rFonts w:ascii="Times New Roman" w:eastAsia="Calibri" w:hAnsi="Times New Roman" w:cs="Times New Roman"/>
                <w:sz w:val="16"/>
                <w:szCs w:val="16"/>
              </w:rPr>
              <w:t>Diğer</w:t>
            </w:r>
          </w:p>
        </w:tc>
        <w:tc>
          <w:tcPr>
            <w:tcW w:w="1499" w:type="dxa"/>
          </w:tcPr>
          <w:p w:rsidR="00CF176A" w:rsidRPr="00CF176A" w:rsidRDefault="00CF176A" w:rsidP="00BF59A1">
            <w:pPr>
              <w:spacing w:line="360" w:lineRule="auto"/>
              <w:jc w:val="center"/>
              <w:cnfStyle w:val="000000000000"/>
              <w:rPr>
                <w:rFonts w:ascii="Times New Roman" w:eastAsia="Calibri" w:hAnsi="Times New Roman" w:cs="Times New Roman"/>
                <w:sz w:val="16"/>
                <w:szCs w:val="16"/>
              </w:rPr>
            </w:pPr>
            <w:r w:rsidRPr="00CF176A">
              <w:rPr>
                <w:rFonts w:ascii="Times New Roman" w:eastAsia="Calibri" w:hAnsi="Times New Roman" w:cs="Times New Roman"/>
                <w:sz w:val="16"/>
                <w:szCs w:val="16"/>
              </w:rPr>
              <w:t xml:space="preserve">5 </w:t>
            </w:r>
            <w:r w:rsidR="001E5558">
              <w:rPr>
                <w:rFonts w:ascii="Times New Roman" w:eastAsia="Calibri" w:hAnsi="Times New Roman" w:cs="Times New Roman"/>
                <w:sz w:val="16"/>
                <w:szCs w:val="16"/>
              </w:rPr>
              <w:t xml:space="preserve">    %4,1</w:t>
            </w:r>
          </w:p>
          <w:p w:rsidR="00BF59A1" w:rsidRDefault="00BF59A1" w:rsidP="00BF59A1">
            <w:pPr>
              <w:spacing w:line="360" w:lineRule="auto"/>
              <w:jc w:val="center"/>
              <w:cnfStyle w:val="000000000000"/>
              <w:rPr>
                <w:rFonts w:ascii="Times New Roman" w:eastAsia="Calibri" w:hAnsi="Times New Roman" w:cs="Times New Roman"/>
                <w:sz w:val="16"/>
                <w:szCs w:val="16"/>
              </w:rPr>
            </w:pPr>
          </w:p>
          <w:p w:rsidR="00CF176A" w:rsidRPr="00CF176A" w:rsidRDefault="00CF176A" w:rsidP="00BF59A1">
            <w:pPr>
              <w:spacing w:line="360" w:lineRule="auto"/>
              <w:jc w:val="center"/>
              <w:cnfStyle w:val="000000000000"/>
              <w:rPr>
                <w:rFonts w:ascii="Times New Roman" w:eastAsia="Calibri" w:hAnsi="Times New Roman" w:cs="Times New Roman"/>
                <w:sz w:val="16"/>
                <w:szCs w:val="16"/>
              </w:rPr>
            </w:pPr>
            <w:r w:rsidRPr="00CF176A">
              <w:rPr>
                <w:rFonts w:ascii="Times New Roman" w:eastAsia="Calibri" w:hAnsi="Times New Roman" w:cs="Times New Roman"/>
                <w:sz w:val="16"/>
                <w:szCs w:val="16"/>
              </w:rPr>
              <w:t>56</w:t>
            </w:r>
            <w:r w:rsidR="001E5558">
              <w:rPr>
                <w:rFonts w:ascii="Times New Roman" w:eastAsia="Calibri" w:hAnsi="Times New Roman" w:cs="Times New Roman"/>
                <w:sz w:val="16"/>
                <w:szCs w:val="16"/>
              </w:rPr>
              <w:t xml:space="preserve">    %45,9</w:t>
            </w:r>
          </w:p>
          <w:p w:rsidR="00BF59A1" w:rsidRDefault="00BF59A1" w:rsidP="00BF59A1">
            <w:pPr>
              <w:spacing w:line="360" w:lineRule="auto"/>
              <w:jc w:val="center"/>
              <w:cnfStyle w:val="000000000000"/>
              <w:rPr>
                <w:rFonts w:ascii="Times New Roman" w:eastAsia="Calibri" w:hAnsi="Times New Roman" w:cs="Times New Roman"/>
                <w:sz w:val="16"/>
                <w:szCs w:val="16"/>
              </w:rPr>
            </w:pPr>
          </w:p>
          <w:p w:rsidR="00CF176A" w:rsidRPr="00CF176A" w:rsidRDefault="00CF176A" w:rsidP="00BF59A1">
            <w:pPr>
              <w:spacing w:line="360" w:lineRule="auto"/>
              <w:jc w:val="center"/>
              <w:cnfStyle w:val="000000000000"/>
              <w:rPr>
                <w:rFonts w:ascii="Times New Roman" w:eastAsia="Calibri" w:hAnsi="Times New Roman" w:cs="Times New Roman"/>
                <w:sz w:val="16"/>
                <w:szCs w:val="16"/>
              </w:rPr>
            </w:pPr>
            <w:r w:rsidRPr="00CF176A">
              <w:rPr>
                <w:rFonts w:ascii="Times New Roman" w:eastAsia="Calibri" w:hAnsi="Times New Roman" w:cs="Times New Roman"/>
                <w:sz w:val="16"/>
                <w:szCs w:val="16"/>
              </w:rPr>
              <w:t>48</w:t>
            </w:r>
            <w:r w:rsidR="001E5558">
              <w:rPr>
                <w:rFonts w:ascii="Times New Roman" w:eastAsia="Calibri" w:hAnsi="Times New Roman" w:cs="Times New Roman"/>
                <w:sz w:val="16"/>
                <w:szCs w:val="16"/>
              </w:rPr>
              <w:t xml:space="preserve">     %39,3</w:t>
            </w:r>
          </w:p>
          <w:p w:rsidR="00BF59A1" w:rsidRDefault="00BF59A1" w:rsidP="00BF59A1">
            <w:pPr>
              <w:spacing w:line="360" w:lineRule="auto"/>
              <w:jc w:val="center"/>
              <w:cnfStyle w:val="000000000000"/>
              <w:rPr>
                <w:rFonts w:ascii="Times New Roman" w:eastAsia="Calibri" w:hAnsi="Times New Roman" w:cs="Times New Roman"/>
                <w:sz w:val="16"/>
                <w:szCs w:val="16"/>
              </w:rPr>
            </w:pPr>
          </w:p>
          <w:p w:rsidR="00CF176A" w:rsidRPr="00CF176A" w:rsidRDefault="00CF176A" w:rsidP="00BF59A1">
            <w:pPr>
              <w:spacing w:line="360" w:lineRule="auto"/>
              <w:jc w:val="center"/>
              <w:cnfStyle w:val="000000000000"/>
              <w:rPr>
                <w:rFonts w:ascii="Times New Roman" w:eastAsia="Calibri" w:hAnsi="Times New Roman" w:cs="Times New Roman"/>
                <w:sz w:val="16"/>
                <w:szCs w:val="16"/>
              </w:rPr>
            </w:pPr>
            <w:r w:rsidRPr="00CF176A">
              <w:rPr>
                <w:rFonts w:ascii="Times New Roman" w:eastAsia="Calibri" w:hAnsi="Times New Roman" w:cs="Times New Roman"/>
                <w:sz w:val="16"/>
                <w:szCs w:val="16"/>
              </w:rPr>
              <w:t>13</w:t>
            </w:r>
            <w:r w:rsidR="001E5558">
              <w:rPr>
                <w:rFonts w:ascii="Times New Roman" w:eastAsia="Calibri" w:hAnsi="Times New Roman" w:cs="Times New Roman"/>
                <w:sz w:val="16"/>
                <w:szCs w:val="16"/>
              </w:rPr>
              <w:t xml:space="preserve">     </w:t>
            </w:r>
            <w:r w:rsidRPr="00CF176A">
              <w:rPr>
                <w:rFonts w:ascii="Times New Roman" w:eastAsia="Calibri" w:hAnsi="Times New Roman" w:cs="Times New Roman"/>
                <w:sz w:val="16"/>
                <w:szCs w:val="16"/>
              </w:rPr>
              <w:t>%10,7</w:t>
            </w:r>
          </w:p>
        </w:tc>
        <w:tc>
          <w:tcPr>
            <w:tcW w:w="1390" w:type="dxa"/>
          </w:tcPr>
          <w:p w:rsidR="00CF176A" w:rsidRPr="00CF176A" w:rsidRDefault="00CF176A" w:rsidP="00BF59A1">
            <w:pPr>
              <w:spacing w:line="360" w:lineRule="auto"/>
              <w:jc w:val="center"/>
              <w:cnfStyle w:val="000000000000"/>
              <w:rPr>
                <w:rFonts w:ascii="Times New Roman" w:eastAsia="Calibri" w:hAnsi="Times New Roman" w:cs="Times New Roman"/>
                <w:sz w:val="16"/>
                <w:szCs w:val="16"/>
              </w:rPr>
            </w:pPr>
            <w:r w:rsidRPr="00CF176A">
              <w:rPr>
                <w:rFonts w:ascii="Times New Roman" w:eastAsia="Calibri" w:hAnsi="Times New Roman" w:cs="Times New Roman"/>
                <w:sz w:val="16"/>
                <w:szCs w:val="16"/>
              </w:rPr>
              <w:t xml:space="preserve">3 </w:t>
            </w:r>
            <w:r w:rsidR="001E5558">
              <w:rPr>
                <w:rFonts w:ascii="Times New Roman" w:eastAsia="Calibri" w:hAnsi="Times New Roman" w:cs="Times New Roman"/>
                <w:sz w:val="16"/>
                <w:szCs w:val="16"/>
              </w:rPr>
              <w:t xml:space="preserve">      %3,3</w:t>
            </w:r>
          </w:p>
          <w:p w:rsidR="00BF59A1" w:rsidRDefault="00BF59A1" w:rsidP="00BF59A1">
            <w:pPr>
              <w:spacing w:line="360" w:lineRule="auto"/>
              <w:jc w:val="center"/>
              <w:cnfStyle w:val="000000000000"/>
              <w:rPr>
                <w:rFonts w:ascii="Times New Roman" w:eastAsia="Calibri" w:hAnsi="Times New Roman" w:cs="Times New Roman"/>
                <w:sz w:val="16"/>
                <w:szCs w:val="16"/>
              </w:rPr>
            </w:pPr>
          </w:p>
          <w:p w:rsidR="00CF176A" w:rsidRPr="00CF176A" w:rsidRDefault="00CF176A" w:rsidP="00BF59A1">
            <w:pPr>
              <w:spacing w:line="360" w:lineRule="auto"/>
              <w:jc w:val="center"/>
              <w:cnfStyle w:val="000000000000"/>
              <w:rPr>
                <w:rFonts w:ascii="Times New Roman" w:eastAsia="Calibri" w:hAnsi="Times New Roman" w:cs="Times New Roman"/>
                <w:sz w:val="16"/>
                <w:szCs w:val="16"/>
              </w:rPr>
            </w:pPr>
            <w:r w:rsidRPr="00CF176A">
              <w:rPr>
                <w:rFonts w:ascii="Times New Roman" w:eastAsia="Calibri" w:hAnsi="Times New Roman" w:cs="Times New Roman"/>
                <w:sz w:val="16"/>
                <w:szCs w:val="16"/>
              </w:rPr>
              <w:t xml:space="preserve">41 </w:t>
            </w:r>
            <w:r w:rsidR="001E5558">
              <w:rPr>
                <w:rFonts w:ascii="Times New Roman" w:eastAsia="Calibri" w:hAnsi="Times New Roman" w:cs="Times New Roman"/>
                <w:sz w:val="16"/>
                <w:szCs w:val="16"/>
              </w:rPr>
              <w:t xml:space="preserve">    %44,6</w:t>
            </w:r>
          </w:p>
          <w:p w:rsidR="00BF59A1" w:rsidRDefault="00BF59A1" w:rsidP="00BF59A1">
            <w:pPr>
              <w:spacing w:line="360" w:lineRule="auto"/>
              <w:jc w:val="center"/>
              <w:cnfStyle w:val="000000000000"/>
              <w:rPr>
                <w:rFonts w:ascii="Times New Roman" w:eastAsia="Calibri" w:hAnsi="Times New Roman" w:cs="Times New Roman"/>
                <w:sz w:val="16"/>
                <w:szCs w:val="16"/>
              </w:rPr>
            </w:pPr>
          </w:p>
          <w:p w:rsidR="00CF176A" w:rsidRPr="00CF176A" w:rsidRDefault="001E5558" w:rsidP="00BF59A1">
            <w:pPr>
              <w:spacing w:line="360" w:lineRule="auto"/>
              <w:jc w:val="center"/>
              <w:cnfStyle w:val="000000000000"/>
              <w:rPr>
                <w:rFonts w:ascii="Times New Roman" w:eastAsia="Calibri" w:hAnsi="Times New Roman" w:cs="Times New Roman"/>
                <w:sz w:val="16"/>
                <w:szCs w:val="16"/>
              </w:rPr>
            </w:pPr>
            <w:r>
              <w:rPr>
                <w:rFonts w:ascii="Times New Roman" w:eastAsia="Calibri" w:hAnsi="Times New Roman" w:cs="Times New Roman"/>
                <w:sz w:val="16"/>
                <w:szCs w:val="16"/>
              </w:rPr>
              <w:t>38    %41,3</w:t>
            </w:r>
          </w:p>
          <w:p w:rsidR="00BF59A1" w:rsidRDefault="00BF59A1" w:rsidP="00BF59A1">
            <w:pPr>
              <w:spacing w:line="360" w:lineRule="auto"/>
              <w:jc w:val="center"/>
              <w:cnfStyle w:val="000000000000"/>
              <w:rPr>
                <w:rFonts w:ascii="Times New Roman" w:eastAsia="Calibri" w:hAnsi="Times New Roman" w:cs="Times New Roman"/>
                <w:sz w:val="16"/>
                <w:szCs w:val="16"/>
              </w:rPr>
            </w:pPr>
          </w:p>
          <w:p w:rsidR="00CF176A" w:rsidRPr="00CF176A" w:rsidRDefault="001E5558" w:rsidP="00BF59A1">
            <w:pPr>
              <w:spacing w:line="360" w:lineRule="auto"/>
              <w:jc w:val="center"/>
              <w:cnfStyle w:val="000000000000"/>
              <w:rPr>
                <w:rFonts w:ascii="Times New Roman" w:eastAsia="Calibri" w:hAnsi="Times New Roman" w:cs="Times New Roman"/>
                <w:sz w:val="16"/>
                <w:szCs w:val="16"/>
              </w:rPr>
            </w:pPr>
            <w:r>
              <w:rPr>
                <w:rFonts w:ascii="Times New Roman" w:eastAsia="Calibri" w:hAnsi="Times New Roman" w:cs="Times New Roman"/>
                <w:sz w:val="16"/>
                <w:szCs w:val="16"/>
              </w:rPr>
              <w:t xml:space="preserve">10    </w:t>
            </w:r>
            <w:r w:rsidR="00CF176A" w:rsidRPr="00CF176A">
              <w:rPr>
                <w:rFonts w:ascii="Times New Roman" w:eastAsia="Calibri" w:hAnsi="Times New Roman" w:cs="Times New Roman"/>
                <w:sz w:val="16"/>
                <w:szCs w:val="16"/>
              </w:rPr>
              <w:t>%10,9</w:t>
            </w:r>
          </w:p>
        </w:tc>
        <w:tc>
          <w:tcPr>
            <w:tcW w:w="1469" w:type="dxa"/>
          </w:tcPr>
          <w:p w:rsidR="00CF176A" w:rsidRPr="00CF176A" w:rsidRDefault="001E5558" w:rsidP="00BF59A1">
            <w:pPr>
              <w:spacing w:line="360" w:lineRule="auto"/>
              <w:jc w:val="center"/>
              <w:cnfStyle w:val="000000000000"/>
              <w:rPr>
                <w:rFonts w:ascii="Times New Roman" w:eastAsia="Calibri" w:hAnsi="Times New Roman" w:cs="Times New Roman"/>
                <w:sz w:val="16"/>
                <w:szCs w:val="16"/>
              </w:rPr>
            </w:pPr>
            <w:r>
              <w:rPr>
                <w:rFonts w:ascii="Times New Roman" w:eastAsia="Calibri" w:hAnsi="Times New Roman" w:cs="Times New Roman"/>
                <w:sz w:val="16"/>
                <w:szCs w:val="16"/>
              </w:rPr>
              <w:t>8         %3,7</w:t>
            </w:r>
          </w:p>
          <w:p w:rsidR="00BF59A1" w:rsidRDefault="00BF59A1" w:rsidP="00BF59A1">
            <w:pPr>
              <w:spacing w:line="360" w:lineRule="auto"/>
              <w:jc w:val="center"/>
              <w:cnfStyle w:val="000000000000"/>
              <w:rPr>
                <w:rFonts w:ascii="Times New Roman" w:eastAsia="Calibri" w:hAnsi="Times New Roman" w:cs="Times New Roman"/>
                <w:sz w:val="16"/>
                <w:szCs w:val="16"/>
              </w:rPr>
            </w:pPr>
          </w:p>
          <w:p w:rsidR="00CF176A" w:rsidRPr="00CF176A" w:rsidRDefault="00CF176A" w:rsidP="00BF59A1">
            <w:pPr>
              <w:spacing w:line="360" w:lineRule="auto"/>
              <w:jc w:val="center"/>
              <w:cnfStyle w:val="000000000000"/>
              <w:rPr>
                <w:rFonts w:ascii="Times New Roman" w:eastAsia="Calibri" w:hAnsi="Times New Roman" w:cs="Times New Roman"/>
                <w:sz w:val="16"/>
                <w:szCs w:val="16"/>
              </w:rPr>
            </w:pPr>
            <w:r w:rsidRPr="00CF176A">
              <w:rPr>
                <w:rFonts w:ascii="Times New Roman" w:eastAsia="Calibri" w:hAnsi="Times New Roman" w:cs="Times New Roman"/>
                <w:sz w:val="16"/>
                <w:szCs w:val="16"/>
              </w:rPr>
              <w:t>97</w:t>
            </w:r>
            <w:r w:rsidR="001E5558">
              <w:rPr>
                <w:rFonts w:ascii="Times New Roman" w:eastAsia="Calibri" w:hAnsi="Times New Roman" w:cs="Times New Roman"/>
                <w:sz w:val="16"/>
                <w:szCs w:val="16"/>
              </w:rPr>
              <w:t xml:space="preserve">        %45,3</w:t>
            </w:r>
          </w:p>
          <w:p w:rsidR="00BF59A1" w:rsidRDefault="00BF59A1" w:rsidP="00BF59A1">
            <w:pPr>
              <w:spacing w:line="360" w:lineRule="auto"/>
              <w:jc w:val="center"/>
              <w:cnfStyle w:val="000000000000"/>
              <w:rPr>
                <w:rFonts w:ascii="Times New Roman" w:eastAsia="Calibri" w:hAnsi="Times New Roman" w:cs="Times New Roman"/>
                <w:sz w:val="16"/>
                <w:szCs w:val="16"/>
              </w:rPr>
            </w:pPr>
          </w:p>
          <w:p w:rsidR="00CF176A" w:rsidRPr="00CF176A" w:rsidRDefault="001E5558" w:rsidP="00BF59A1">
            <w:pPr>
              <w:spacing w:line="360" w:lineRule="auto"/>
              <w:jc w:val="center"/>
              <w:cnfStyle w:val="000000000000"/>
              <w:rPr>
                <w:rFonts w:ascii="Times New Roman" w:eastAsia="Calibri" w:hAnsi="Times New Roman" w:cs="Times New Roman"/>
                <w:sz w:val="16"/>
                <w:szCs w:val="16"/>
              </w:rPr>
            </w:pPr>
            <w:r>
              <w:rPr>
                <w:rFonts w:ascii="Times New Roman" w:eastAsia="Calibri" w:hAnsi="Times New Roman" w:cs="Times New Roman"/>
                <w:sz w:val="16"/>
                <w:szCs w:val="16"/>
              </w:rPr>
              <w:t>86       %40,2</w:t>
            </w:r>
          </w:p>
          <w:p w:rsidR="00BF59A1" w:rsidRDefault="00BF59A1" w:rsidP="00BF59A1">
            <w:pPr>
              <w:spacing w:line="360" w:lineRule="auto"/>
              <w:jc w:val="center"/>
              <w:cnfStyle w:val="000000000000"/>
              <w:rPr>
                <w:rFonts w:ascii="Times New Roman" w:eastAsia="Calibri" w:hAnsi="Times New Roman" w:cs="Times New Roman"/>
                <w:sz w:val="16"/>
                <w:szCs w:val="16"/>
              </w:rPr>
            </w:pPr>
          </w:p>
          <w:p w:rsidR="00CF176A" w:rsidRPr="00CF176A" w:rsidRDefault="00CF176A" w:rsidP="00BF59A1">
            <w:pPr>
              <w:spacing w:line="360" w:lineRule="auto"/>
              <w:jc w:val="center"/>
              <w:cnfStyle w:val="000000000000"/>
              <w:rPr>
                <w:rFonts w:ascii="Times New Roman" w:eastAsia="Calibri" w:hAnsi="Times New Roman" w:cs="Times New Roman"/>
                <w:sz w:val="16"/>
                <w:szCs w:val="16"/>
              </w:rPr>
            </w:pPr>
            <w:r w:rsidRPr="00CF176A">
              <w:rPr>
                <w:rFonts w:ascii="Times New Roman" w:eastAsia="Calibri" w:hAnsi="Times New Roman" w:cs="Times New Roman"/>
                <w:sz w:val="16"/>
                <w:szCs w:val="16"/>
              </w:rPr>
              <w:t>23</w:t>
            </w:r>
            <w:r w:rsidR="001E5558">
              <w:rPr>
                <w:rFonts w:ascii="Times New Roman" w:eastAsia="Calibri" w:hAnsi="Times New Roman" w:cs="Times New Roman"/>
                <w:sz w:val="16"/>
                <w:szCs w:val="16"/>
              </w:rPr>
              <w:t xml:space="preserve">       </w:t>
            </w:r>
            <w:r w:rsidRPr="00CF176A">
              <w:rPr>
                <w:rFonts w:ascii="Times New Roman" w:eastAsia="Calibri" w:hAnsi="Times New Roman" w:cs="Times New Roman"/>
                <w:sz w:val="16"/>
                <w:szCs w:val="16"/>
              </w:rPr>
              <w:t>%10,7</w:t>
            </w:r>
          </w:p>
        </w:tc>
        <w:tc>
          <w:tcPr>
            <w:tcW w:w="1167" w:type="dxa"/>
          </w:tcPr>
          <w:p w:rsidR="00CF176A" w:rsidRDefault="00CF176A" w:rsidP="006F719C">
            <w:pPr>
              <w:spacing w:line="360" w:lineRule="auto"/>
              <w:jc w:val="center"/>
              <w:cnfStyle w:val="000000000000"/>
              <w:rPr>
                <w:rFonts w:ascii="Times New Roman" w:eastAsia="Calibri" w:hAnsi="Times New Roman" w:cs="Times New Roman"/>
                <w:sz w:val="16"/>
                <w:szCs w:val="16"/>
              </w:rPr>
            </w:pPr>
          </w:p>
          <w:p w:rsidR="00BF59A1" w:rsidRDefault="00CF176A" w:rsidP="00CF176A">
            <w:pPr>
              <w:spacing w:line="360" w:lineRule="auto"/>
              <w:cnfStyle w:val="000000000000"/>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p>
          <w:p w:rsidR="00BF59A1" w:rsidRDefault="00BF59A1" w:rsidP="00CF176A">
            <w:pPr>
              <w:spacing w:line="360" w:lineRule="auto"/>
              <w:cnfStyle w:val="000000000000"/>
              <w:rPr>
                <w:rFonts w:ascii="Times New Roman" w:eastAsia="Calibri" w:hAnsi="Times New Roman" w:cs="Times New Roman"/>
                <w:sz w:val="16"/>
                <w:szCs w:val="16"/>
              </w:rPr>
            </w:pPr>
          </w:p>
          <w:p w:rsidR="00CF176A" w:rsidRPr="00CF176A" w:rsidRDefault="00CF176A" w:rsidP="00BF59A1">
            <w:pPr>
              <w:spacing w:line="360" w:lineRule="auto"/>
              <w:jc w:val="center"/>
              <w:cnfStyle w:val="000000000000"/>
              <w:rPr>
                <w:rFonts w:ascii="Times New Roman" w:eastAsia="Calibri" w:hAnsi="Times New Roman" w:cs="Times New Roman"/>
                <w:sz w:val="16"/>
                <w:szCs w:val="16"/>
              </w:rPr>
            </w:pPr>
            <w:r>
              <w:rPr>
                <w:rFonts w:ascii="Times New Roman" w:eastAsia="Calibri" w:hAnsi="Times New Roman" w:cs="Times New Roman"/>
                <w:sz w:val="16"/>
                <w:szCs w:val="16"/>
              </w:rPr>
              <w:t>0,982</w:t>
            </w:r>
          </w:p>
        </w:tc>
      </w:tr>
      <w:tr w:rsidR="00CF176A" w:rsidRPr="008B2C9E" w:rsidTr="00CF176A">
        <w:trPr>
          <w:cnfStyle w:val="000000100000"/>
        </w:trPr>
        <w:tc>
          <w:tcPr>
            <w:cnfStyle w:val="001000000000"/>
            <w:tcW w:w="1672" w:type="dxa"/>
            <w:gridSpan w:val="2"/>
            <w:vAlign w:val="center"/>
          </w:tcPr>
          <w:p w:rsidR="00CF176A" w:rsidRPr="00CF176A" w:rsidRDefault="00CF176A" w:rsidP="006F719C">
            <w:pPr>
              <w:spacing w:line="360" w:lineRule="auto"/>
              <w:jc w:val="both"/>
              <w:rPr>
                <w:rFonts w:ascii="Times New Roman" w:eastAsia="Calibri" w:hAnsi="Times New Roman" w:cs="Times New Roman"/>
                <w:sz w:val="16"/>
                <w:szCs w:val="16"/>
              </w:rPr>
            </w:pPr>
            <w:r w:rsidRPr="00CF176A">
              <w:rPr>
                <w:rFonts w:ascii="Times New Roman" w:eastAsia="Calibri" w:hAnsi="Times New Roman" w:cs="Times New Roman"/>
                <w:sz w:val="16"/>
                <w:szCs w:val="16"/>
              </w:rPr>
              <w:t>Toplam</w:t>
            </w:r>
          </w:p>
        </w:tc>
        <w:tc>
          <w:tcPr>
            <w:tcW w:w="1239" w:type="dxa"/>
          </w:tcPr>
          <w:p w:rsidR="00CF176A" w:rsidRPr="00CF176A" w:rsidRDefault="00CF176A" w:rsidP="006F719C">
            <w:pPr>
              <w:spacing w:line="360" w:lineRule="auto"/>
              <w:cnfStyle w:val="000000100000"/>
              <w:rPr>
                <w:rFonts w:ascii="Times New Roman" w:eastAsia="Calibri" w:hAnsi="Times New Roman" w:cs="Times New Roman"/>
                <w:sz w:val="16"/>
                <w:szCs w:val="16"/>
              </w:rPr>
            </w:pPr>
          </w:p>
        </w:tc>
        <w:tc>
          <w:tcPr>
            <w:tcW w:w="1499" w:type="dxa"/>
          </w:tcPr>
          <w:p w:rsidR="00CF176A" w:rsidRPr="00CF176A" w:rsidRDefault="00CF176A" w:rsidP="00BF59A1">
            <w:pPr>
              <w:spacing w:line="360" w:lineRule="auto"/>
              <w:jc w:val="center"/>
              <w:cnfStyle w:val="000000100000"/>
              <w:rPr>
                <w:rFonts w:ascii="Times New Roman" w:eastAsia="Calibri" w:hAnsi="Times New Roman" w:cs="Times New Roman"/>
                <w:sz w:val="16"/>
                <w:szCs w:val="16"/>
              </w:rPr>
            </w:pPr>
            <w:r w:rsidRPr="00CF176A">
              <w:rPr>
                <w:rFonts w:ascii="Times New Roman" w:eastAsia="Calibri" w:hAnsi="Times New Roman" w:cs="Times New Roman"/>
                <w:sz w:val="16"/>
                <w:szCs w:val="16"/>
              </w:rPr>
              <w:t>122</w:t>
            </w:r>
            <w:r w:rsidR="001E5558">
              <w:rPr>
                <w:rFonts w:ascii="Times New Roman" w:eastAsia="Calibri" w:hAnsi="Times New Roman" w:cs="Times New Roman"/>
                <w:sz w:val="16"/>
                <w:szCs w:val="16"/>
              </w:rPr>
              <w:t xml:space="preserve">    </w:t>
            </w:r>
            <w:r w:rsidRPr="00CF176A">
              <w:rPr>
                <w:rFonts w:ascii="Times New Roman" w:eastAsia="Calibri" w:hAnsi="Times New Roman" w:cs="Times New Roman"/>
                <w:sz w:val="16"/>
                <w:szCs w:val="16"/>
              </w:rPr>
              <w:t>%100</w:t>
            </w:r>
          </w:p>
        </w:tc>
        <w:tc>
          <w:tcPr>
            <w:tcW w:w="1390" w:type="dxa"/>
          </w:tcPr>
          <w:p w:rsidR="00CF176A" w:rsidRPr="00CF176A" w:rsidRDefault="001E5558" w:rsidP="00BF59A1">
            <w:pPr>
              <w:spacing w:line="360" w:lineRule="auto"/>
              <w:jc w:val="center"/>
              <w:cnfStyle w:val="000000100000"/>
              <w:rPr>
                <w:rFonts w:ascii="Times New Roman" w:eastAsia="Calibri" w:hAnsi="Times New Roman" w:cs="Times New Roman"/>
                <w:sz w:val="16"/>
                <w:szCs w:val="16"/>
              </w:rPr>
            </w:pPr>
            <w:r>
              <w:rPr>
                <w:rFonts w:ascii="Times New Roman" w:eastAsia="Calibri" w:hAnsi="Times New Roman" w:cs="Times New Roman"/>
                <w:sz w:val="16"/>
                <w:szCs w:val="16"/>
              </w:rPr>
              <w:t xml:space="preserve">92   </w:t>
            </w:r>
            <w:r w:rsidR="00CF176A" w:rsidRPr="00CF176A">
              <w:rPr>
                <w:rFonts w:ascii="Times New Roman" w:eastAsia="Calibri" w:hAnsi="Times New Roman" w:cs="Times New Roman"/>
                <w:sz w:val="16"/>
                <w:szCs w:val="16"/>
              </w:rPr>
              <w:t>%100</w:t>
            </w:r>
          </w:p>
        </w:tc>
        <w:tc>
          <w:tcPr>
            <w:tcW w:w="1469" w:type="dxa"/>
          </w:tcPr>
          <w:p w:rsidR="00CF176A" w:rsidRPr="00CF176A" w:rsidRDefault="001E5558" w:rsidP="00BF59A1">
            <w:pPr>
              <w:spacing w:line="360" w:lineRule="auto"/>
              <w:cnfStyle w:val="000000100000"/>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r w:rsidR="00CF176A" w:rsidRPr="00CF176A">
              <w:rPr>
                <w:rFonts w:ascii="Times New Roman" w:eastAsia="Calibri" w:hAnsi="Times New Roman" w:cs="Times New Roman"/>
                <w:sz w:val="16"/>
                <w:szCs w:val="16"/>
              </w:rPr>
              <w:t>214</w:t>
            </w:r>
            <w:r>
              <w:rPr>
                <w:rFonts w:ascii="Times New Roman" w:eastAsia="Calibri" w:hAnsi="Times New Roman" w:cs="Times New Roman"/>
                <w:sz w:val="16"/>
                <w:szCs w:val="16"/>
              </w:rPr>
              <w:t xml:space="preserve">      </w:t>
            </w:r>
            <w:r w:rsidR="00CF176A" w:rsidRPr="00CF176A">
              <w:rPr>
                <w:rFonts w:ascii="Times New Roman" w:eastAsia="Calibri" w:hAnsi="Times New Roman" w:cs="Times New Roman"/>
                <w:sz w:val="16"/>
                <w:szCs w:val="16"/>
              </w:rPr>
              <w:t>%100</w:t>
            </w:r>
          </w:p>
        </w:tc>
        <w:tc>
          <w:tcPr>
            <w:tcW w:w="1167" w:type="dxa"/>
          </w:tcPr>
          <w:p w:rsidR="00CF176A" w:rsidRPr="00CF176A" w:rsidRDefault="00CF176A" w:rsidP="006F719C">
            <w:pPr>
              <w:spacing w:line="360" w:lineRule="auto"/>
              <w:jc w:val="center"/>
              <w:cnfStyle w:val="000000100000"/>
              <w:rPr>
                <w:rFonts w:ascii="Times New Roman" w:eastAsia="Calibri" w:hAnsi="Times New Roman" w:cs="Times New Roman"/>
                <w:sz w:val="16"/>
                <w:szCs w:val="16"/>
              </w:rPr>
            </w:pPr>
          </w:p>
        </w:tc>
      </w:tr>
    </w:tbl>
    <w:p w:rsidR="006F719C" w:rsidRDefault="006F719C" w:rsidP="006F719C">
      <w:pPr>
        <w:jc w:val="both"/>
        <w:rPr>
          <w:rFonts w:ascii="Times New Roman" w:eastAsia="Calibri" w:hAnsi="Times New Roman" w:cs="Times New Roman"/>
          <w:sz w:val="24"/>
          <w:szCs w:val="24"/>
        </w:rPr>
      </w:pPr>
    </w:p>
    <w:p w:rsidR="006F719C" w:rsidRDefault="006F719C" w:rsidP="006F719C">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Araştırma grubunda süt ve süt ürünleri kullanımı ve cinsiyet arasındaki ilişki incelendiğinde kadın ve erkek bireylerde süt ve süt ürünleri kulla</w:t>
      </w:r>
      <w:r w:rsidR="002B0CEA">
        <w:rPr>
          <w:rFonts w:ascii="Times New Roman" w:eastAsia="Calibri" w:hAnsi="Times New Roman" w:cs="Times New Roman"/>
          <w:sz w:val="24"/>
          <w:szCs w:val="24"/>
        </w:rPr>
        <w:t>nımı açısından anlamlı ilişki</w:t>
      </w:r>
      <w:r>
        <w:rPr>
          <w:rFonts w:ascii="Times New Roman" w:eastAsia="Calibri" w:hAnsi="Times New Roman" w:cs="Times New Roman"/>
          <w:sz w:val="24"/>
          <w:szCs w:val="24"/>
        </w:rPr>
        <w:t xml:space="preserve"> saptanmamıştır (p=0,982</w:t>
      </w:r>
      <w:r w:rsidR="002B0CEA">
        <w:rPr>
          <w:rFonts w:ascii="Times New Roman" w:eastAsia="Calibri" w:hAnsi="Times New Roman" w:cs="Times New Roman"/>
          <w:sz w:val="24"/>
          <w:szCs w:val="24"/>
        </w:rPr>
        <w:t>; Tablo-27</w:t>
      </w:r>
      <w:r>
        <w:rPr>
          <w:rFonts w:ascii="Times New Roman" w:eastAsia="Calibri" w:hAnsi="Times New Roman" w:cs="Times New Roman"/>
          <w:sz w:val="24"/>
          <w:szCs w:val="24"/>
        </w:rPr>
        <w:t>).</w:t>
      </w:r>
    </w:p>
    <w:p w:rsidR="00A40163" w:rsidRDefault="00A40163" w:rsidP="006F719C">
      <w:pPr>
        <w:jc w:val="both"/>
        <w:rPr>
          <w:rFonts w:ascii="Times New Roman" w:eastAsia="Calibri" w:hAnsi="Times New Roman" w:cs="Times New Roman"/>
          <w:sz w:val="24"/>
          <w:szCs w:val="24"/>
        </w:rPr>
      </w:pPr>
    </w:p>
    <w:tbl>
      <w:tblPr>
        <w:tblStyle w:val="DzTablo21"/>
        <w:tblW w:w="0" w:type="auto"/>
        <w:tblLook w:val="04A0"/>
      </w:tblPr>
      <w:tblGrid>
        <w:gridCol w:w="1620"/>
        <w:gridCol w:w="105"/>
        <w:gridCol w:w="943"/>
        <w:gridCol w:w="1236"/>
        <w:gridCol w:w="1243"/>
        <w:gridCol w:w="1234"/>
        <w:gridCol w:w="1050"/>
        <w:gridCol w:w="1005"/>
      </w:tblGrid>
      <w:tr w:rsidR="00BF59A1" w:rsidTr="006F719C">
        <w:trPr>
          <w:cnfStyle w:val="100000000000"/>
        </w:trPr>
        <w:tc>
          <w:tcPr>
            <w:cnfStyle w:val="001000000000"/>
            <w:tcW w:w="5752" w:type="dxa"/>
            <w:gridSpan w:val="5"/>
          </w:tcPr>
          <w:p w:rsidR="006F719C" w:rsidRPr="0079796B" w:rsidRDefault="006F719C" w:rsidP="006F719C">
            <w:pPr>
              <w:spacing w:line="360" w:lineRule="auto"/>
              <w:rPr>
                <w:rFonts w:ascii="Times New Roman" w:eastAsia="Calibri" w:hAnsi="Times New Roman" w:cs="Times New Roman"/>
                <w:sz w:val="16"/>
                <w:szCs w:val="16"/>
              </w:rPr>
            </w:pPr>
            <w:r w:rsidRPr="0079796B">
              <w:rPr>
                <w:rFonts w:ascii="Times New Roman" w:eastAsia="Calibri" w:hAnsi="Times New Roman" w:cs="Times New Roman"/>
                <w:sz w:val="16"/>
                <w:szCs w:val="16"/>
              </w:rPr>
              <w:t>Tablo 28. Araştırma grubunda kalça kırığı olma durumu ile süt ve süt ürünleri kullanımının karşılaştırılması</w:t>
            </w:r>
          </w:p>
        </w:tc>
        <w:tc>
          <w:tcPr>
            <w:tcW w:w="1352" w:type="dxa"/>
          </w:tcPr>
          <w:p w:rsidR="006F719C" w:rsidRPr="0079796B" w:rsidRDefault="006F719C" w:rsidP="006F719C">
            <w:pPr>
              <w:spacing w:line="360" w:lineRule="auto"/>
              <w:cnfStyle w:val="100000000000"/>
              <w:rPr>
                <w:rFonts w:ascii="Times New Roman" w:eastAsia="Calibri" w:hAnsi="Times New Roman" w:cs="Times New Roman"/>
                <w:sz w:val="16"/>
                <w:szCs w:val="16"/>
              </w:rPr>
            </w:pPr>
          </w:p>
        </w:tc>
        <w:tc>
          <w:tcPr>
            <w:tcW w:w="1162" w:type="dxa"/>
          </w:tcPr>
          <w:p w:rsidR="006F719C" w:rsidRPr="0079796B" w:rsidRDefault="006F719C" w:rsidP="006F719C">
            <w:pPr>
              <w:spacing w:line="360" w:lineRule="auto"/>
              <w:cnfStyle w:val="100000000000"/>
              <w:rPr>
                <w:rFonts w:ascii="Times New Roman" w:eastAsia="Calibri" w:hAnsi="Times New Roman" w:cs="Times New Roman"/>
                <w:sz w:val="16"/>
                <w:szCs w:val="16"/>
              </w:rPr>
            </w:pPr>
          </w:p>
        </w:tc>
        <w:tc>
          <w:tcPr>
            <w:tcW w:w="1022" w:type="dxa"/>
          </w:tcPr>
          <w:p w:rsidR="006F719C" w:rsidRPr="0079796B" w:rsidRDefault="006F719C" w:rsidP="006F719C">
            <w:pPr>
              <w:spacing w:line="360" w:lineRule="auto"/>
              <w:cnfStyle w:val="100000000000"/>
              <w:rPr>
                <w:rFonts w:ascii="Times New Roman" w:eastAsia="Calibri" w:hAnsi="Times New Roman" w:cs="Times New Roman"/>
                <w:sz w:val="16"/>
                <w:szCs w:val="16"/>
              </w:rPr>
            </w:pPr>
          </w:p>
        </w:tc>
      </w:tr>
      <w:tr w:rsidR="00BF59A1" w:rsidTr="006F719C">
        <w:trPr>
          <w:cnfStyle w:val="000000100000"/>
        </w:trPr>
        <w:tc>
          <w:tcPr>
            <w:cnfStyle w:val="001000000000"/>
            <w:tcW w:w="1831" w:type="dxa"/>
          </w:tcPr>
          <w:p w:rsidR="006F719C" w:rsidRPr="0079796B" w:rsidRDefault="006F719C" w:rsidP="006F719C">
            <w:pPr>
              <w:spacing w:line="360" w:lineRule="auto"/>
              <w:jc w:val="center"/>
              <w:rPr>
                <w:rFonts w:ascii="Times New Roman" w:eastAsia="Calibri" w:hAnsi="Times New Roman" w:cs="Times New Roman"/>
                <w:sz w:val="16"/>
                <w:szCs w:val="16"/>
              </w:rPr>
            </w:pPr>
            <w:r w:rsidRPr="0079796B">
              <w:rPr>
                <w:rFonts w:ascii="Times New Roman" w:eastAsia="Calibri" w:hAnsi="Times New Roman" w:cs="Times New Roman"/>
                <w:sz w:val="16"/>
                <w:szCs w:val="16"/>
              </w:rPr>
              <w:t>Süt/süt ürünleri Kullanım</w:t>
            </w:r>
          </w:p>
        </w:tc>
        <w:tc>
          <w:tcPr>
            <w:tcW w:w="1202" w:type="dxa"/>
            <w:gridSpan w:val="2"/>
          </w:tcPr>
          <w:p w:rsidR="006F719C" w:rsidRPr="0079796B" w:rsidRDefault="006F719C" w:rsidP="006F719C">
            <w:pPr>
              <w:spacing w:line="360" w:lineRule="auto"/>
              <w:jc w:val="center"/>
              <w:cnfStyle w:val="000000100000"/>
              <w:rPr>
                <w:rFonts w:ascii="Times New Roman" w:eastAsia="Calibri" w:hAnsi="Times New Roman" w:cs="Times New Roman"/>
                <w:b/>
                <w:sz w:val="16"/>
                <w:szCs w:val="16"/>
              </w:rPr>
            </w:pPr>
          </w:p>
        </w:tc>
        <w:tc>
          <w:tcPr>
            <w:tcW w:w="1355" w:type="dxa"/>
          </w:tcPr>
          <w:p w:rsidR="00BF59A1" w:rsidRDefault="002E7A85" w:rsidP="006F719C">
            <w:pPr>
              <w:spacing w:line="360" w:lineRule="auto"/>
              <w:cnfStyle w:val="000000100000"/>
              <w:rPr>
                <w:rFonts w:ascii="Times New Roman" w:eastAsia="Calibri" w:hAnsi="Times New Roman" w:cs="Times New Roman"/>
                <w:b/>
                <w:sz w:val="16"/>
                <w:szCs w:val="16"/>
              </w:rPr>
            </w:pPr>
            <w:r>
              <w:rPr>
                <w:rFonts w:ascii="Times New Roman" w:eastAsia="Calibri" w:hAnsi="Times New Roman" w:cs="Times New Roman"/>
                <w:b/>
                <w:sz w:val="16"/>
                <w:szCs w:val="16"/>
              </w:rPr>
              <w:t>Günde</w:t>
            </w:r>
            <w:r w:rsidR="00BF59A1">
              <w:rPr>
                <w:rFonts w:ascii="Times New Roman" w:eastAsia="Calibri" w:hAnsi="Times New Roman" w:cs="Times New Roman"/>
                <w:b/>
                <w:sz w:val="16"/>
                <w:szCs w:val="16"/>
              </w:rPr>
              <w:t xml:space="preserve"> </w:t>
            </w:r>
            <w:r>
              <w:rPr>
                <w:rFonts w:ascii="Times New Roman" w:eastAsia="Calibri" w:hAnsi="Times New Roman" w:cs="Times New Roman"/>
                <w:b/>
                <w:sz w:val="16"/>
                <w:szCs w:val="16"/>
              </w:rPr>
              <w:t>2</w:t>
            </w:r>
            <w:r w:rsidR="00BF59A1">
              <w:rPr>
                <w:rFonts w:ascii="Times New Roman" w:eastAsia="Calibri" w:hAnsi="Times New Roman" w:cs="Times New Roman"/>
                <w:b/>
                <w:sz w:val="16"/>
                <w:szCs w:val="16"/>
              </w:rPr>
              <w:t xml:space="preserve"> </w:t>
            </w:r>
            <w:r w:rsidR="006F719C" w:rsidRPr="0079796B">
              <w:rPr>
                <w:rFonts w:ascii="Times New Roman" w:eastAsia="Calibri" w:hAnsi="Times New Roman" w:cs="Times New Roman"/>
                <w:b/>
                <w:sz w:val="16"/>
                <w:szCs w:val="16"/>
              </w:rPr>
              <w:t>por</w:t>
            </w:r>
            <w:r w:rsidR="00BF59A1">
              <w:rPr>
                <w:rFonts w:ascii="Times New Roman" w:eastAsia="Calibri" w:hAnsi="Times New Roman" w:cs="Times New Roman"/>
                <w:b/>
                <w:sz w:val="16"/>
                <w:szCs w:val="16"/>
              </w:rPr>
              <w:t>siyon</w:t>
            </w:r>
          </w:p>
          <w:p w:rsidR="002E7A85" w:rsidRDefault="002E7A85" w:rsidP="006F719C">
            <w:pPr>
              <w:spacing w:line="360" w:lineRule="auto"/>
              <w:cnfStyle w:val="000000100000"/>
              <w:rPr>
                <w:rFonts w:ascii="Times New Roman" w:eastAsia="Calibri" w:hAnsi="Times New Roman" w:cs="Times New Roman"/>
                <w:b/>
                <w:sz w:val="16"/>
                <w:szCs w:val="16"/>
              </w:rPr>
            </w:pPr>
            <w:r>
              <w:rPr>
                <w:rFonts w:ascii="Times New Roman" w:eastAsia="Calibri" w:hAnsi="Times New Roman" w:cs="Times New Roman"/>
                <w:b/>
                <w:sz w:val="16"/>
                <w:szCs w:val="16"/>
              </w:rPr>
              <w:t>Sayı  Y</w:t>
            </w:r>
            <w:r w:rsidR="006F719C" w:rsidRPr="0079796B">
              <w:rPr>
                <w:rFonts w:ascii="Times New Roman" w:eastAsia="Calibri" w:hAnsi="Times New Roman" w:cs="Times New Roman"/>
                <w:b/>
                <w:sz w:val="16"/>
                <w:szCs w:val="16"/>
              </w:rPr>
              <w:t>üzde</w:t>
            </w:r>
          </w:p>
          <w:p w:rsidR="006F719C" w:rsidRPr="0079796B" w:rsidRDefault="002E7A85" w:rsidP="006F719C">
            <w:pPr>
              <w:spacing w:line="360" w:lineRule="auto"/>
              <w:cnfStyle w:val="000000100000"/>
              <w:rPr>
                <w:rFonts w:ascii="Times New Roman" w:eastAsia="Calibri" w:hAnsi="Times New Roman" w:cs="Times New Roman"/>
                <w:b/>
                <w:sz w:val="16"/>
                <w:szCs w:val="16"/>
              </w:rPr>
            </w:pPr>
            <w:r>
              <w:rPr>
                <w:rFonts w:ascii="Times New Roman" w:eastAsia="Calibri" w:hAnsi="Times New Roman" w:cs="Times New Roman"/>
                <w:b/>
                <w:sz w:val="16"/>
                <w:szCs w:val="16"/>
              </w:rPr>
              <w:t xml:space="preserve">(n)         </w:t>
            </w:r>
            <w:r w:rsidR="006F719C" w:rsidRPr="0079796B">
              <w:rPr>
                <w:rFonts w:ascii="Times New Roman" w:eastAsia="Calibri" w:hAnsi="Times New Roman" w:cs="Times New Roman"/>
                <w:b/>
                <w:sz w:val="16"/>
                <w:szCs w:val="16"/>
              </w:rPr>
              <w:t>(%)</w:t>
            </w:r>
          </w:p>
        </w:tc>
        <w:tc>
          <w:tcPr>
            <w:tcW w:w="1364" w:type="dxa"/>
          </w:tcPr>
          <w:p w:rsidR="00BF59A1" w:rsidRDefault="001710D4" w:rsidP="006F719C">
            <w:pPr>
              <w:spacing w:line="360" w:lineRule="auto"/>
              <w:cnfStyle w:val="000000100000"/>
              <w:rPr>
                <w:rFonts w:ascii="Times New Roman" w:eastAsia="Calibri" w:hAnsi="Times New Roman" w:cs="Times New Roman"/>
                <w:b/>
                <w:sz w:val="16"/>
                <w:szCs w:val="16"/>
              </w:rPr>
            </w:pPr>
            <w:r>
              <w:rPr>
                <w:rFonts w:ascii="Times New Roman" w:eastAsia="Calibri" w:hAnsi="Times New Roman" w:cs="Times New Roman"/>
                <w:b/>
                <w:sz w:val="16"/>
                <w:szCs w:val="16"/>
              </w:rPr>
              <w:t>Günde</w:t>
            </w:r>
            <w:r w:rsidR="00BF59A1">
              <w:rPr>
                <w:rFonts w:ascii="Times New Roman" w:eastAsia="Calibri" w:hAnsi="Times New Roman" w:cs="Times New Roman"/>
                <w:b/>
                <w:sz w:val="16"/>
                <w:szCs w:val="16"/>
              </w:rPr>
              <w:t xml:space="preserve"> </w:t>
            </w:r>
            <w:r>
              <w:rPr>
                <w:rFonts w:ascii="Times New Roman" w:eastAsia="Calibri" w:hAnsi="Times New Roman" w:cs="Times New Roman"/>
                <w:b/>
                <w:sz w:val="16"/>
                <w:szCs w:val="16"/>
              </w:rPr>
              <w:t>1</w:t>
            </w:r>
            <w:r w:rsidR="00BF59A1">
              <w:rPr>
                <w:rFonts w:ascii="Times New Roman" w:eastAsia="Calibri" w:hAnsi="Times New Roman" w:cs="Times New Roman"/>
                <w:b/>
                <w:sz w:val="16"/>
                <w:szCs w:val="16"/>
              </w:rPr>
              <w:t xml:space="preserve"> </w:t>
            </w:r>
            <w:r w:rsidR="006F719C" w:rsidRPr="0079796B">
              <w:rPr>
                <w:rFonts w:ascii="Times New Roman" w:eastAsia="Calibri" w:hAnsi="Times New Roman" w:cs="Times New Roman"/>
                <w:b/>
                <w:sz w:val="16"/>
                <w:szCs w:val="16"/>
              </w:rPr>
              <w:t>por</w:t>
            </w:r>
            <w:r w:rsidR="00BF59A1">
              <w:rPr>
                <w:rFonts w:ascii="Times New Roman" w:eastAsia="Calibri" w:hAnsi="Times New Roman" w:cs="Times New Roman"/>
                <w:b/>
                <w:sz w:val="16"/>
                <w:szCs w:val="16"/>
              </w:rPr>
              <w:t xml:space="preserve">siyon </w:t>
            </w:r>
          </w:p>
          <w:p w:rsidR="001710D4" w:rsidRDefault="001710D4" w:rsidP="006F719C">
            <w:pPr>
              <w:spacing w:line="360" w:lineRule="auto"/>
              <w:cnfStyle w:val="000000100000"/>
              <w:rPr>
                <w:rFonts w:ascii="Times New Roman" w:eastAsia="Calibri" w:hAnsi="Times New Roman" w:cs="Times New Roman"/>
                <w:b/>
                <w:sz w:val="16"/>
                <w:szCs w:val="16"/>
              </w:rPr>
            </w:pPr>
            <w:r>
              <w:rPr>
                <w:rFonts w:ascii="Times New Roman" w:eastAsia="Calibri" w:hAnsi="Times New Roman" w:cs="Times New Roman"/>
                <w:b/>
                <w:sz w:val="16"/>
                <w:szCs w:val="16"/>
              </w:rPr>
              <w:t>Sayı   Y</w:t>
            </w:r>
            <w:r w:rsidR="006F719C" w:rsidRPr="0079796B">
              <w:rPr>
                <w:rFonts w:ascii="Times New Roman" w:eastAsia="Calibri" w:hAnsi="Times New Roman" w:cs="Times New Roman"/>
                <w:b/>
                <w:sz w:val="16"/>
                <w:szCs w:val="16"/>
              </w:rPr>
              <w:t>üzde</w:t>
            </w:r>
          </w:p>
          <w:p w:rsidR="006F719C" w:rsidRPr="0079796B" w:rsidRDefault="001710D4" w:rsidP="006F719C">
            <w:pPr>
              <w:spacing w:line="360" w:lineRule="auto"/>
              <w:cnfStyle w:val="000000100000"/>
              <w:rPr>
                <w:rFonts w:ascii="Times New Roman" w:eastAsia="Calibri" w:hAnsi="Times New Roman" w:cs="Times New Roman"/>
                <w:b/>
                <w:sz w:val="16"/>
                <w:szCs w:val="16"/>
              </w:rPr>
            </w:pPr>
            <w:r>
              <w:rPr>
                <w:rFonts w:ascii="Times New Roman" w:eastAsia="Calibri" w:hAnsi="Times New Roman" w:cs="Times New Roman"/>
                <w:b/>
                <w:sz w:val="16"/>
                <w:szCs w:val="16"/>
              </w:rPr>
              <w:t xml:space="preserve">(n)          </w:t>
            </w:r>
            <w:r w:rsidR="006F719C" w:rsidRPr="0079796B">
              <w:rPr>
                <w:rFonts w:ascii="Times New Roman" w:eastAsia="Calibri" w:hAnsi="Times New Roman" w:cs="Times New Roman"/>
                <w:b/>
                <w:sz w:val="16"/>
                <w:szCs w:val="16"/>
              </w:rPr>
              <w:t>(%)</w:t>
            </w:r>
          </w:p>
        </w:tc>
        <w:tc>
          <w:tcPr>
            <w:tcW w:w="1352" w:type="dxa"/>
          </w:tcPr>
          <w:p w:rsidR="006F719C" w:rsidRPr="0079796B" w:rsidRDefault="006F719C" w:rsidP="006F719C">
            <w:pPr>
              <w:spacing w:line="360" w:lineRule="auto"/>
              <w:cnfStyle w:val="000000100000"/>
              <w:rPr>
                <w:rFonts w:ascii="Times New Roman" w:eastAsia="Calibri" w:hAnsi="Times New Roman" w:cs="Times New Roman"/>
                <w:b/>
                <w:sz w:val="16"/>
                <w:szCs w:val="16"/>
              </w:rPr>
            </w:pPr>
            <w:r w:rsidRPr="0079796B">
              <w:rPr>
                <w:rFonts w:ascii="Times New Roman" w:eastAsia="Calibri" w:hAnsi="Times New Roman" w:cs="Times New Roman"/>
                <w:b/>
                <w:sz w:val="16"/>
                <w:szCs w:val="16"/>
              </w:rPr>
              <w:t>Haft</w:t>
            </w:r>
            <w:r w:rsidR="00BF59A1">
              <w:rPr>
                <w:rFonts w:ascii="Times New Roman" w:eastAsia="Calibri" w:hAnsi="Times New Roman" w:cs="Times New Roman"/>
                <w:b/>
                <w:sz w:val="16"/>
                <w:szCs w:val="16"/>
              </w:rPr>
              <w:t>ada</w:t>
            </w:r>
            <w:r w:rsidRPr="0079796B">
              <w:rPr>
                <w:rFonts w:ascii="Times New Roman" w:eastAsia="Calibri" w:hAnsi="Times New Roman" w:cs="Times New Roman"/>
                <w:b/>
                <w:sz w:val="16"/>
                <w:szCs w:val="16"/>
              </w:rPr>
              <w:t xml:space="preserve"> 2-3</w:t>
            </w:r>
            <w:r w:rsidR="00BF59A1">
              <w:rPr>
                <w:rFonts w:ascii="Times New Roman" w:eastAsia="Calibri" w:hAnsi="Times New Roman" w:cs="Times New Roman"/>
                <w:b/>
                <w:sz w:val="16"/>
                <w:szCs w:val="16"/>
              </w:rPr>
              <w:t xml:space="preserve"> </w:t>
            </w:r>
            <w:r w:rsidRPr="0079796B">
              <w:rPr>
                <w:rFonts w:ascii="Times New Roman" w:eastAsia="Calibri" w:hAnsi="Times New Roman" w:cs="Times New Roman"/>
                <w:b/>
                <w:sz w:val="16"/>
                <w:szCs w:val="16"/>
              </w:rPr>
              <w:t>por</w:t>
            </w:r>
            <w:r w:rsidR="00BF59A1">
              <w:rPr>
                <w:rFonts w:ascii="Times New Roman" w:eastAsia="Calibri" w:hAnsi="Times New Roman" w:cs="Times New Roman"/>
                <w:b/>
                <w:sz w:val="16"/>
                <w:szCs w:val="16"/>
              </w:rPr>
              <w:t>siyon</w:t>
            </w:r>
          </w:p>
          <w:p w:rsidR="00B93FA6" w:rsidRDefault="00B93FA6" w:rsidP="006F719C">
            <w:pPr>
              <w:spacing w:line="360" w:lineRule="auto"/>
              <w:cnfStyle w:val="000000100000"/>
              <w:rPr>
                <w:rFonts w:ascii="Times New Roman" w:eastAsia="Calibri" w:hAnsi="Times New Roman" w:cs="Times New Roman"/>
                <w:b/>
                <w:sz w:val="16"/>
                <w:szCs w:val="16"/>
              </w:rPr>
            </w:pPr>
            <w:r>
              <w:rPr>
                <w:rFonts w:ascii="Times New Roman" w:eastAsia="Calibri" w:hAnsi="Times New Roman" w:cs="Times New Roman"/>
                <w:b/>
                <w:sz w:val="16"/>
                <w:szCs w:val="16"/>
              </w:rPr>
              <w:t>Sayı  Y</w:t>
            </w:r>
            <w:r w:rsidR="006F719C" w:rsidRPr="0079796B">
              <w:rPr>
                <w:rFonts w:ascii="Times New Roman" w:eastAsia="Calibri" w:hAnsi="Times New Roman" w:cs="Times New Roman"/>
                <w:b/>
                <w:sz w:val="16"/>
                <w:szCs w:val="16"/>
              </w:rPr>
              <w:t>üzde</w:t>
            </w:r>
          </w:p>
          <w:p w:rsidR="006F719C" w:rsidRPr="0079796B" w:rsidRDefault="00B93FA6" w:rsidP="006F719C">
            <w:pPr>
              <w:spacing w:line="360" w:lineRule="auto"/>
              <w:cnfStyle w:val="000000100000"/>
              <w:rPr>
                <w:rFonts w:ascii="Times New Roman" w:eastAsia="Calibri" w:hAnsi="Times New Roman" w:cs="Times New Roman"/>
                <w:b/>
                <w:sz w:val="16"/>
                <w:szCs w:val="16"/>
              </w:rPr>
            </w:pPr>
            <w:r>
              <w:rPr>
                <w:rFonts w:ascii="Times New Roman" w:eastAsia="Calibri" w:hAnsi="Times New Roman" w:cs="Times New Roman"/>
                <w:b/>
                <w:sz w:val="16"/>
                <w:szCs w:val="16"/>
              </w:rPr>
              <w:t xml:space="preserve">(n)     </w:t>
            </w:r>
            <w:r w:rsidR="006F719C" w:rsidRPr="0079796B">
              <w:rPr>
                <w:rFonts w:ascii="Times New Roman" w:eastAsia="Calibri" w:hAnsi="Times New Roman" w:cs="Times New Roman"/>
                <w:b/>
                <w:sz w:val="16"/>
                <w:szCs w:val="16"/>
              </w:rPr>
              <w:t>(%)</w:t>
            </w:r>
          </w:p>
        </w:tc>
        <w:tc>
          <w:tcPr>
            <w:tcW w:w="1162" w:type="dxa"/>
          </w:tcPr>
          <w:p w:rsidR="006F719C" w:rsidRPr="0079796B" w:rsidRDefault="006F719C" w:rsidP="006F719C">
            <w:pPr>
              <w:spacing w:line="360" w:lineRule="auto"/>
              <w:jc w:val="center"/>
              <w:cnfStyle w:val="000000100000"/>
              <w:rPr>
                <w:rFonts w:ascii="Times New Roman" w:eastAsia="Calibri" w:hAnsi="Times New Roman" w:cs="Times New Roman"/>
                <w:b/>
                <w:sz w:val="16"/>
                <w:szCs w:val="16"/>
              </w:rPr>
            </w:pPr>
            <w:r w:rsidRPr="0079796B">
              <w:rPr>
                <w:rFonts w:ascii="Times New Roman" w:eastAsia="Calibri" w:hAnsi="Times New Roman" w:cs="Times New Roman"/>
                <w:b/>
                <w:sz w:val="16"/>
                <w:szCs w:val="16"/>
              </w:rPr>
              <w:t>Diğer</w:t>
            </w:r>
          </w:p>
          <w:p w:rsidR="00BF59A1" w:rsidRDefault="00BF59A1" w:rsidP="00E85DDE">
            <w:pPr>
              <w:spacing w:line="360" w:lineRule="auto"/>
              <w:jc w:val="center"/>
              <w:cnfStyle w:val="000000100000"/>
              <w:rPr>
                <w:rFonts w:ascii="Times New Roman" w:eastAsia="Calibri" w:hAnsi="Times New Roman" w:cs="Times New Roman"/>
                <w:b/>
                <w:sz w:val="16"/>
                <w:szCs w:val="16"/>
              </w:rPr>
            </w:pPr>
          </w:p>
          <w:p w:rsidR="00E85DDE" w:rsidRDefault="00E85DDE" w:rsidP="00E85DDE">
            <w:pPr>
              <w:spacing w:line="360" w:lineRule="auto"/>
              <w:jc w:val="center"/>
              <w:cnfStyle w:val="000000100000"/>
              <w:rPr>
                <w:rFonts w:ascii="Times New Roman" w:eastAsia="Calibri" w:hAnsi="Times New Roman" w:cs="Times New Roman"/>
                <w:b/>
                <w:sz w:val="16"/>
                <w:szCs w:val="16"/>
              </w:rPr>
            </w:pPr>
            <w:r>
              <w:rPr>
                <w:rFonts w:ascii="Times New Roman" w:eastAsia="Calibri" w:hAnsi="Times New Roman" w:cs="Times New Roman"/>
                <w:b/>
                <w:sz w:val="16"/>
                <w:szCs w:val="16"/>
              </w:rPr>
              <w:t>Sayı Y</w:t>
            </w:r>
            <w:r w:rsidR="006F719C" w:rsidRPr="0079796B">
              <w:rPr>
                <w:rFonts w:ascii="Times New Roman" w:eastAsia="Calibri" w:hAnsi="Times New Roman" w:cs="Times New Roman"/>
                <w:b/>
                <w:sz w:val="16"/>
                <w:szCs w:val="16"/>
              </w:rPr>
              <w:t>üzde</w:t>
            </w:r>
          </w:p>
          <w:p w:rsidR="006F719C" w:rsidRPr="0079796B" w:rsidRDefault="00E85DDE" w:rsidP="006F719C">
            <w:pPr>
              <w:spacing w:line="360" w:lineRule="auto"/>
              <w:jc w:val="center"/>
              <w:cnfStyle w:val="000000100000"/>
              <w:rPr>
                <w:rFonts w:ascii="Times New Roman" w:eastAsia="Calibri" w:hAnsi="Times New Roman" w:cs="Times New Roman"/>
                <w:b/>
                <w:sz w:val="16"/>
                <w:szCs w:val="16"/>
              </w:rPr>
            </w:pPr>
            <w:r>
              <w:rPr>
                <w:rFonts w:ascii="Times New Roman" w:eastAsia="Calibri" w:hAnsi="Times New Roman" w:cs="Times New Roman"/>
                <w:b/>
                <w:sz w:val="16"/>
                <w:szCs w:val="16"/>
              </w:rPr>
              <w:t xml:space="preserve">(n)       </w:t>
            </w:r>
            <w:r w:rsidR="006F719C" w:rsidRPr="0079796B">
              <w:rPr>
                <w:rFonts w:ascii="Times New Roman" w:eastAsia="Calibri" w:hAnsi="Times New Roman" w:cs="Times New Roman"/>
                <w:b/>
                <w:sz w:val="16"/>
                <w:szCs w:val="16"/>
              </w:rPr>
              <w:t>(%)</w:t>
            </w:r>
          </w:p>
        </w:tc>
        <w:tc>
          <w:tcPr>
            <w:tcW w:w="1022" w:type="dxa"/>
          </w:tcPr>
          <w:p w:rsidR="00E85DDE" w:rsidRDefault="006F719C" w:rsidP="00E85DDE">
            <w:pPr>
              <w:spacing w:line="360" w:lineRule="auto"/>
              <w:jc w:val="center"/>
              <w:cnfStyle w:val="000000100000"/>
              <w:rPr>
                <w:rFonts w:ascii="Times New Roman" w:eastAsia="Calibri" w:hAnsi="Times New Roman" w:cs="Times New Roman"/>
                <w:b/>
                <w:sz w:val="16"/>
                <w:szCs w:val="16"/>
              </w:rPr>
            </w:pPr>
            <w:r w:rsidRPr="0079796B">
              <w:rPr>
                <w:rFonts w:ascii="Times New Roman" w:eastAsia="Calibri" w:hAnsi="Times New Roman" w:cs="Times New Roman"/>
                <w:b/>
                <w:sz w:val="16"/>
                <w:szCs w:val="16"/>
              </w:rPr>
              <w:t>Toplam</w:t>
            </w:r>
          </w:p>
          <w:p w:rsidR="00BF59A1" w:rsidRDefault="00BF59A1" w:rsidP="00BF59A1">
            <w:pPr>
              <w:spacing w:line="360" w:lineRule="auto"/>
              <w:cnfStyle w:val="000000100000"/>
              <w:rPr>
                <w:rFonts w:ascii="Times New Roman" w:eastAsia="Calibri" w:hAnsi="Times New Roman" w:cs="Times New Roman"/>
                <w:b/>
                <w:sz w:val="16"/>
                <w:szCs w:val="16"/>
              </w:rPr>
            </w:pPr>
          </w:p>
          <w:p w:rsidR="00E85DDE" w:rsidRDefault="00E85DDE" w:rsidP="00BF59A1">
            <w:pPr>
              <w:spacing w:line="360" w:lineRule="auto"/>
              <w:cnfStyle w:val="000000100000"/>
              <w:rPr>
                <w:rFonts w:ascii="Times New Roman" w:eastAsia="Calibri" w:hAnsi="Times New Roman" w:cs="Times New Roman"/>
                <w:b/>
                <w:sz w:val="16"/>
                <w:szCs w:val="16"/>
              </w:rPr>
            </w:pPr>
            <w:r>
              <w:rPr>
                <w:rFonts w:ascii="Times New Roman" w:eastAsia="Calibri" w:hAnsi="Times New Roman" w:cs="Times New Roman"/>
                <w:b/>
                <w:sz w:val="16"/>
                <w:szCs w:val="16"/>
              </w:rPr>
              <w:t>SayıY</w:t>
            </w:r>
            <w:r w:rsidR="006F719C" w:rsidRPr="0079796B">
              <w:rPr>
                <w:rFonts w:ascii="Times New Roman" w:eastAsia="Calibri" w:hAnsi="Times New Roman" w:cs="Times New Roman"/>
                <w:b/>
                <w:sz w:val="16"/>
                <w:szCs w:val="16"/>
              </w:rPr>
              <w:t>üzde</w:t>
            </w:r>
          </w:p>
          <w:p w:rsidR="006F719C" w:rsidRPr="0079796B" w:rsidRDefault="00E85DDE" w:rsidP="00E85DDE">
            <w:pPr>
              <w:spacing w:line="360" w:lineRule="auto"/>
              <w:cnfStyle w:val="000000100000"/>
              <w:rPr>
                <w:rFonts w:ascii="Times New Roman" w:eastAsia="Calibri" w:hAnsi="Times New Roman" w:cs="Times New Roman"/>
                <w:b/>
                <w:sz w:val="16"/>
                <w:szCs w:val="16"/>
              </w:rPr>
            </w:pPr>
            <w:r>
              <w:rPr>
                <w:rFonts w:ascii="Times New Roman" w:eastAsia="Calibri" w:hAnsi="Times New Roman" w:cs="Times New Roman"/>
                <w:b/>
                <w:sz w:val="16"/>
                <w:szCs w:val="16"/>
              </w:rPr>
              <w:t xml:space="preserve">(n)     </w:t>
            </w:r>
            <w:r w:rsidR="006F719C" w:rsidRPr="0079796B">
              <w:rPr>
                <w:rFonts w:ascii="Times New Roman" w:eastAsia="Calibri" w:hAnsi="Times New Roman" w:cs="Times New Roman"/>
                <w:b/>
                <w:sz w:val="16"/>
                <w:szCs w:val="16"/>
              </w:rPr>
              <w:t>(%)</w:t>
            </w:r>
          </w:p>
        </w:tc>
      </w:tr>
      <w:tr w:rsidR="00BF59A1" w:rsidTr="006F719C">
        <w:tc>
          <w:tcPr>
            <w:cnfStyle w:val="001000000000"/>
            <w:tcW w:w="1964" w:type="dxa"/>
            <w:gridSpan w:val="2"/>
            <w:vAlign w:val="center"/>
          </w:tcPr>
          <w:p w:rsidR="006F719C" w:rsidRPr="0079796B" w:rsidRDefault="006F719C" w:rsidP="006F719C">
            <w:pPr>
              <w:spacing w:line="360" w:lineRule="auto"/>
              <w:jc w:val="both"/>
              <w:rPr>
                <w:rFonts w:ascii="Times New Roman" w:eastAsia="Calibri" w:hAnsi="Times New Roman" w:cs="Times New Roman"/>
                <w:sz w:val="16"/>
                <w:szCs w:val="16"/>
              </w:rPr>
            </w:pPr>
            <w:r w:rsidRPr="0079796B">
              <w:rPr>
                <w:rFonts w:ascii="Times New Roman" w:eastAsia="Calibri" w:hAnsi="Times New Roman" w:cs="Times New Roman"/>
                <w:sz w:val="16"/>
                <w:szCs w:val="16"/>
              </w:rPr>
              <w:t>Kalça kırığı öyküsü</w:t>
            </w:r>
          </w:p>
        </w:tc>
        <w:tc>
          <w:tcPr>
            <w:tcW w:w="1069" w:type="dxa"/>
          </w:tcPr>
          <w:p w:rsidR="006F719C" w:rsidRPr="0079796B" w:rsidRDefault="00BF59A1" w:rsidP="006F719C">
            <w:pPr>
              <w:spacing w:line="360" w:lineRule="auto"/>
              <w:cnfStyle w:val="000000000000"/>
              <w:rPr>
                <w:rFonts w:ascii="Times New Roman" w:eastAsia="Calibri" w:hAnsi="Times New Roman" w:cs="Times New Roman"/>
                <w:sz w:val="16"/>
                <w:szCs w:val="16"/>
              </w:rPr>
            </w:pPr>
            <w:r>
              <w:rPr>
                <w:rFonts w:ascii="Times New Roman" w:eastAsia="Calibri" w:hAnsi="Times New Roman" w:cs="Times New Roman"/>
                <w:sz w:val="16"/>
                <w:szCs w:val="16"/>
              </w:rPr>
              <w:t xml:space="preserve">       Y</w:t>
            </w:r>
            <w:r w:rsidR="006F719C" w:rsidRPr="0079796B">
              <w:rPr>
                <w:rFonts w:ascii="Times New Roman" w:eastAsia="Calibri" w:hAnsi="Times New Roman" w:cs="Times New Roman"/>
                <w:sz w:val="16"/>
                <w:szCs w:val="16"/>
              </w:rPr>
              <w:t>ok</w:t>
            </w:r>
          </w:p>
          <w:p w:rsidR="006F719C" w:rsidRPr="0079796B" w:rsidRDefault="006F719C" w:rsidP="006F719C">
            <w:pPr>
              <w:spacing w:line="360" w:lineRule="auto"/>
              <w:cnfStyle w:val="000000000000"/>
              <w:rPr>
                <w:rFonts w:ascii="Times New Roman" w:eastAsia="Calibri" w:hAnsi="Times New Roman" w:cs="Times New Roman"/>
                <w:sz w:val="16"/>
                <w:szCs w:val="16"/>
              </w:rPr>
            </w:pPr>
            <w:r w:rsidRPr="0079796B">
              <w:rPr>
                <w:rFonts w:ascii="Times New Roman" w:eastAsia="Calibri" w:hAnsi="Times New Roman" w:cs="Times New Roman"/>
                <w:sz w:val="16"/>
                <w:szCs w:val="16"/>
              </w:rPr>
              <w:t xml:space="preserve">       </w:t>
            </w:r>
          </w:p>
          <w:p w:rsidR="006F719C" w:rsidRPr="0079796B" w:rsidRDefault="00BF59A1" w:rsidP="006F719C">
            <w:pPr>
              <w:spacing w:line="360" w:lineRule="auto"/>
              <w:cnfStyle w:val="000000000000"/>
              <w:rPr>
                <w:rFonts w:ascii="Times New Roman" w:eastAsia="Calibri" w:hAnsi="Times New Roman" w:cs="Times New Roman"/>
                <w:sz w:val="16"/>
                <w:szCs w:val="16"/>
              </w:rPr>
            </w:pPr>
            <w:r>
              <w:rPr>
                <w:rFonts w:ascii="Times New Roman" w:eastAsia="Calibri" w:hAnsi="Times New Roman" w:cs="Times New Roman"/>
                <w:sz w:val="16"/>
                <w:szCs w:val="16"/>
              </w:rPr>
              <w:t xml:space="preserve">        V</w:t>
            </w:r>
            <w:r w:rsidR="006F719C" w:rsidRPr="0079796B">
              <w:rPr>
                <w:rFonts w:ascii="Times New Roman" w:eastAsia="Calibri" w:hAnsi="Times New Roman" w:cs="Times New Roman"/>
                <w:sz w:val="16"/>
                <w:szCs w:val="16"/>
              </w:rPr>
              <w:t>ar</w:t>
            </w:r>
          </w:p>
        </w:tc>
        <w:tc>
          <w:tcPr>
            <w:tcW w:w="1355" w:type="dxa"/>
          </w:tcPr>
          <w:p w:rsidR="006F719C" w:rsidRPr="0079796B" w:rsidRDefault="006F719C" w:rsidP="006F719C">
            <w:pPr>
              <w:spacing w:line="360" w:lineRule="auto"/>
              <w:cnfStyle w:val="000000000000"/>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r w:rsidRPr="0079796B">
              <w:rPr>
                <w:rFonts w:ascii="Times New Roman" w:eastAsia="Calibri" w:hAnsi="Times New Roman" w:cs="Times New Roman"/>
                <w:sz w:val="16"/>
                <w:szCs w:val="16"/>
              </w:rPr>
              <w:t>8</w:t>
            </w:r>
            <w:r>
              <w:rPr>
                <w:rFonts w:ascii="Times New Roman" w:eastAsia="Calibri" w:hAnsi="Times New Roman" w:cs="Times New Roman"/>
                <w:sz w:val="16"/>
                <w:szCs w:val="16"/>
              </w:rPr>
              <w:t xml:space="preserve">         </w:t>
            </w:r>
            <w:r w:rsidRPr="0079796B">
              <w:rPr>
                <w:rFonts w:ascii="Times New Roman" w:eastAsia="Calibri" w:hAnsi="Times New Roman" w:cs="Times New Roman"/>
                <w:sz w:val="16"/>
                <w:szCs w:val="16"/>
              </w:rPr>
              <w:t>%4,1</w:t>
            </w:r>
          </w:p>
          <w:p w:rsidR="006F719C" w:rsidRPr="0079796B" w:rsidRDefault="006F719C" w:rsidP="006F719C">
            <w:pPr>
              <w:spacing w:line="360" w:lineRule="auto"/>
              <w:jc w:val="center"/>
              <w:cnfStyle w:val="000000000000"/>
              <w:rPr>
                <w:rFonts w:ascii="Times New Roman" w:eastAsia="Calibri" w:hAnsi="Times New Roman" w:cs="Times New Roman"/>
                <w:sz w:val="16"/>
                <w:szCs w:val="16"/>
              </w:rPr>
            </w:pPr>
            <w:r w:rsidRPr="0079796B">
              <w:rPr>
                <w:rFonts w:ascii="Times New Roman" w:eastAsia="Calibri" w:hAnsi="Times New Roman" w:cs="Times New Roman"/>
                <w:sz w:val="16"/>
                <w:szCs w:val="16"/>
              </w:rPr>
              <w:t xml:space="preserve">     </w:t>
            </w:r>
          </w:p>
          <w:p w:rsidR="006F719C" w:rsidRPr="0079796B" w:rsidRDefault="006F719C" w:rsidP="006F719C">
            <w:pPr>
              <w:spacing w:line="360" w:lineRule="auto"/>
              <w:cnfStyle w:val="000000000000"/>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r w:rsidRPr="0079796B">
              <w:rPr>
                <w:rFonts w:ascii="Times New Roman" w:eastAsia="Calibri" w:hAnsi="Times New Roman" w:cs="Times New Roman"/>
                <w:sz w:val="16"/>
                <w:szCs w:val="16"/>
              </w:rPr>
              <w:t>0</w:t>
            </w:r>
            <w:r>
              <w:rPr>
                <w:rFonts w:ascii="Times New Roman" w:eastAsia="Calibri" w:hAnsi="Times New Roman" w:cs="Times New Roman"/>
                <w:sz w:val="16"/>
                <w:szCs w:val="16"/>
              </w:rPr>
              <w:t xml:space="preserve">          </w:t>
            </w:r>
            <w:r w:rsidRPr="0079796B">
              <w:rPr>
                <w:rFonts w:ascii="Times New Roman" w:eastAsia="Calibri" w:hAnsi="Times New Roman" w:cs="Times New Roman"/>
                <w:sz w:val="16"/>
                <w:szCs w:val="16"/>
              </w:rPr>
              <w:t>%0</w:t>
            </w:r>
          </w:p>
        </w:tc>
        <w:tc>
          <w:tcPr>
            <w:tcW w:w="1364" w:type="dxa"/>
          </w:tcPr>
          <w:p w:rsidR="006F719C" w:rsidRPr="0079796B" w:rsidRDefault="006F719C" w:rsidP="006F719C">
            <w:pPr>
              <w:spacing w:line="360" w:lineRule="auto"/>
              <w:cnfStyle w:val="000000000000"/>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r w:rsidRPr="0079796B">
              <w:rPr>
                <w:rFonts w:ascii="Times New Roman" w:eastAsia="Calibri" w:hAnsi="Times New Roman" w:cs="Times New Roman"/>
                <w:sz w:val="16"/>
                <w:szCs w:val="16"/>
              </w:rPr>
              <w:t>87</w:t>
            </w:r>
            <w:r>
              <w:rPr>
                <w:rFonts w:ascii="Times New Roman" w:eastAsia="Calibri" w:hAnsi="Times New Roman" w:cs="Times New Roman"/>
                <w:sz w:val="16"/>
                <w:szCs w:val="16"/>
              </w:rPr>
              <w:t xml:space="preserve">      </w:t>
            </w:r>
            <w:r w:rsidRPr="0079796B">
              <w:rPr>
                <w:rFonts w:ascii="Times New Roman" w:eastAsia="Calibri" w:hAnsi="Times New Roman" w:cs="Times New Roman"/>
                <w:sz w:val="16"/>
                <w:szCs w:val="16"/>
              </w:rPr>
              <w:t>%45,1</w:t>
            </w:r>
          </w:p>
          <w:p w:rsidR="006F719C" w:rsidRPr="0079796B" w:rsidRDefault="006F719C" w:rsidP="006F719C">
            <w:pPr>
              <w:spacing w:line="360" w:lineRule="auto"/>
              <w:cnfStyle w:val="000000000000"/>
              <w:rPr>
                <w:rFonts w:ascii="Times New Roman" w:eastAsia="Calibri" w:hAnsi="Times New Roman" w:cs="Times New Roman"/>
                <w:sz w:val="16"/>
                <w:szCs w:val="16"/>
              </w:rPr>
            </w:pPr>
          </w:p>
          <w:p w:rsidR="006F719C" w:rsidRPr="0079796B" w:rsidRDefault="006F719C" w:rsidP="006F719C">
            <w:pPr>
              <w:spacing w:line="360" w:lineRule="auto"/>
              <w:cnfStyle w:val="000000000000"/>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r w:rsidRPr="0079796B">
              <w:rPr>
                <w:rFonts w:ascii="Times New Roman" w:eastAsia="Calibri" w:hAnsi="Times New Roman" w:cs="Times New Roman"/>
                <w:sz w:val="16"/>
                <w:szCs w:val="16"/>
              </w:rPr>
              <w:t>10</w:t>
            </w:r>
            <w:r>
              <w:rPr>
                <w:rFonts w:ascii="Times New Roman" w:eastAsia="Calibri" w:hAnsi="Times New Roman" w:cs="Times New Roman"/>
                <w:sz w:val="16"/>
                <w:szCs w:val="16"/>
              </w:rPr>
              <w:t xml:space="preserve">      </w:t>
            </w:r>
            <w:r w:rsidRPr="0079796B">
              <w:rPr>
                <w:rFonts w:ascii="Times New Roman" w:eastAsia="Calibri" w:hAnsi="Times New Roman" w:cs="Times New Roman"/>
                <w:sz w:val="16"/>
                <w:szCs w:val="16"/>
              </w:rPr>
              <w:t>%47,6</w:t>
            </w:r>
          </w:p>
        </w:tc>
        <w:tc>
          <w:tcPr>
            <w:tcW w:w="1352" w:type="dxa"/>
          </w:tcPr>
          <w:p w:rsidR="006F719C" w:rsidRPr="0079796B" w:rsidRDefault="00B93FA6" w:rsidP="006F719C">
            <w:pPr>
              <w:spacing w:line="360" w:lineRule="auto"/>
              <w:cnfStyle w:val="000000000000"/>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r w:rsidR="006F719C" w:rsidRPr="0079796B">
              <w:rPr>
                <w:rFonts w:ascii="Times New Roman" w:eastAsia="Calibri" w:hAnsi="Times New Roman" w:cs="Times New Roman"/>
                <w:sz w:val="16"/>
                <w:szCs w:val="16"/>
              </w:rPr>
              <w:t>79</w:t>
            </w:r>
            <w:r w:rsidR="006F719C">
              <w:rPr>
                <w:rFonts w:ascii="Times New Roman" w:eastAsia="Calibri" w:hAnsi="Times New Roman" w:cs="Times New Roman"/>
                <w:sz w:val="16"/>
                <w:szCs w:val="16"/>
              </w:rPr>
              <w:t xml:space="preserve">     </w:t>
            </w:r>
            <w:r w:rsidR="006F719C" w:rsidRPr="0079796B">
              <w:rPr>
                <w:rFonts w:ascii="Times New Roman" w:eastAsia="Calibri" w:hAnsi="Times New Roman" w:cs="Times New Roman"/>
                <w:sz w:val="16"/>
                <w:szCs w:val="16"/>
              </w:rPr>
              <w:t>%40,9</w:t>
            </w:r>
          </w:p>
          <w:p w:rsidR="006F719C" w:rsidRPr="0079796B" w:rsidRDefault="006F719C" w:rsidP="006F719C">
            <w:pPr>
              <w:spacing w:line="360" w:lineRule="auto"/>
              <w:cnfStyle w:val="000000000000"/>
              <w:rPr>
                <w:rFonts w:ascii="Times New Roman" w:eastAsia="Calibri" w:hAnsi="Times New Roman" w:cs="Times New Roman"/>
                <w:sz w:val="16"/>
                <w:szCs w:val="16"/>
              </w:rPr>
            </w:pPr>
            <w:r w:rsidRPr="0079796B">
              <w:rPr>
                <w:rFonts w:ascii="Times New Roman" w:eastAsia="Calibri" w:hAnsi="Times New Roman" w:cs="Times New Roman"/>
                <w:sz w:val="16"/>
                <w:szCs w:val="16"/>
              </w:rPr>
              <w:t xml:space="preserve">          </w:t>
            </w:r>
          </w:p>
          <w:p w:rsidR="006F719C" w:rsidRPr="0079796B" w:rsidRDefault="006F719C" w:rsidP="006F719C">
            <w:pPr>
              <w:spacing w:line="360" w:lineRule="auto"/>
              <w:cnfStyle w:val="000000000000"/>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r w:rsidRPr="0079796B">
              <w:rPr>
                <w:rFonts w:ascii="Times New Roman" w:eastAsia="Calibri" w:hAnsi="Times New Roman" w:cs="Times New Roman"/>
                <w:sz w:val="16"/>
                <w:szCs w:val="16"/>
              </w:rPr>
              <w:t>7</w:t>
            </w:r>
            <w:r>
              <w:rPr>
                <w:rFonts w:ascii="Times New Roman" w:eastAsia="Calibri" w:hAnsi="Times New Roman" w:cs="Times New Roman"/>
                <w:sz w:val="16"/>
                <w:szCs w:val="16"/>
              </w:rPr>
              <w:t xml:space="preserve">      </w:t>
            </w:r>
            <w:r w:rsidRPr="0079796B">
              <w:rPr>
                <w:rFonts w:ascii="Times New Roman" w:eastAsia="Calibri" w:hAnsi="Times New Roman" w:cs="Times New Roman"/>
                <w:sz w:val="16"/>
                <w:szCs w:val="16"/>
              </w:rPr>
              <w:t>%33,</w:t>
            </w:r>
            <w:r>
              <w:rPr>
                <w:rFonts w:ascii="Times New Roman" w:eastAsia="Calibri" w:hAnsi="Times New Roman" w:cs="Times New Roman"/>
                <w:sz w:val="16"/>
                <w:szCs w:val="16"/>
              </w:rPr>
              <w:t>3</w:t>
            </w:r>
          </w:p>
        </w:tc>
        <w:tc>
          <w:tcPr>
            <w:tcW w:w="1162" w:type="dxa"/>
          </w:tcPr>
          <w:p w:rsidR="006F719C" w:rsidRPr="0079796B" w:rsidRDefault="00E85DDE" w:rsidP="006F719C">
            <w:pPr>
              <w:spacing w:line="360" w:lineRule="auto"/>
              <w:cnfStyle w:val="000000000000"/>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r w:rsidR="006F719C" w:rsidRPr="0079796B">
              <w:rPr>
                <w:rFonts w:ascii="Times New Roman" w:eastAsia="Calibri" w:hAnsi="Times New Roman" w:cs="Times New Roman"/>
                <w:sz w:val="16"/>
                <w:szCs w:val="16"/>
              </w:rPr>
              <w:t>19</w:t>
            </w:r>
            <w:r w:rsidR="006F719C">
              <w:rPr>
                <w:rFonts w:ascii="Times New Roman" w:eastAsia="Calibri" w:hAnsi="Times New Roman" w:cs="Times New Roman"/>
                <w:sz w:val="16"/>
                <w:szCs w:val="16"/>
              </w:rPr>
              <w:t xml:space="preserve">      </w:t>
            </w:r>
            <w:r w:rsidR="006F719C" w:rsidRPr="0079796B">
              <w:rPr>
                <w:rFonts w:ascii="Times New Roman" w:eastAsia="Calibri" w:hAnsi="Times New Roman" w:cs="Times New Roman"/>
                <w:sz w:val="16"/>
                <w:szCs w:val="16"/>
              </w:rPr>
              <w:t>%9,8</w:t>
            </w:r>
          </w:p>
          <w:p w:rsidR="00E85DDE" w:rsidRDefault="006F719C" w:rsidP="006F719C">
            <w:pPr>
              <w:spacing w:line="360" w:lineRule="auto"/>
              <w:cnfStyle w:val="000000000000"/>
              <w:rPr>
                <w:rFonts w:ascii="Times New Roman" w:eastAsia="Calibri" w:hAnsi="Times New Roman" w:cs="Times New Roman"/>
                <w:sz w:val="16"/>
                <w:szCs w:val="16"/>
              </w:rPr>
            </w:pPr>
            <w:r w:rsidRPr="0079796B">
              <w:rPr>
                <w:rFonts w:ascii="Times New Roman" w:eastAsia="Calibri" w:hAnsi="Times New Roman" w:cs="Times New Roman"/>
                <w:sz w:val="16"/>
                <w:szCs w:val="16"/>
              </w:rPr>
              <w:t xml:space="preserve">        </w:t>
            </w:r>
          </w:p>
          <w:p w:rsidR="006F719C" w:rsidRPr="0079796B" w:rsidRDefault="006F719C" w:rsidP="006F719C">
            <w:pPr>
              <w:spacing w:line="360" w:lineRule="auto"/>
              <w:cnfStyle w:val="000000000000"/>
              <w:rPr>
                <w:rFonts w:ascii="Times New Roman" w:eastAsia="Calibri" w:hAnsi="Times New Roman" w:cs="Times New Roman"/>
                <w:sz w:val="16"/>
                <w:szCs w:val="16"/>
              </w:rPr>
            </w:pPr>
            <w:r w:rsidRPr="0079796B">
              <w:rPr>
                <w:rFonts w:ascii="Times New Roman" w:eastAsia="Calibri" w:hAnsi="Times New Roman" w:cs="Times New Roman"/>
                <w:sz w:val="16"/>
                <w:szCs w:val="16"/>
              </w:rPr>
              <w:t>4</w:t>
            </w:r>
            <w:r>
              <w:rPr>
                <w:rFonts w:ascii="Times New Roman" w:eastAsia="Calibri" w:hAnsi="Times New Roman" w:cs="Times New Roman"/>
                <w:sz w:val="16"/>
                <w:szCs w:val="16"/>
              </w:rPr>
              <w:t xml:space="preserve">       </w:t>
            </w:r>
            <w:r w:rsidRPr="0079796B">
              <w:rPr>
                <w:rFonts w:ascii="Times New Roman" w:eastAsia="Calibri" w:hAnsi="Times New Roman" w:cs="Times New Roman"/>
                <w:sz w:val="16"/>
                <w:szCs w:val="16"/>
              </w:rPr>
              <w:t>%19,0</w:t>
            </w:r>
          </w:p>
        </w:tc>
        <w:tc>
          <w:tcPr>
            <w:tcW w:w="1022" w:type="dxa"/>
          </w:tcPr>
          <w:p w:rsidR="006F719C" w:rsidRPr="0079796B" w:rsidRDefault="006F719C" w:rsidP="006F719C">
            <w:pPr>
              <w:spacing w:line="360" w:lineRule="auto"/>
              <w:cnfStyle w:val="000000000000"/>
              <w:rPr>
                <w:rFonts w:ascii="Times New Roman" w:eastAsia="Calibri" w:hAnsi="Times New Roman" w:cs="Times New Roman"/>
                <w:sz w:val="16"/>
                <w:szCs w:val="16"/>
              </w:rPr>
            </w:pPr>
            <w:r w:rsidRPr="0079796B">
              <w:rPr>
                <w:rFonts w:ascii="Times New Roman" w:eastAsia="Calibri" w:hAnsi="Times New Roman" w:cs="Times New Roman"/>
                <w:sz w:val="16"/>
                <w:szCs w:val="16"/>
              </w:rPr>
              <w:t>193</w:t>
            </w:r>
            <w:r w:rsidR="00E85DDE">
              <w:rPr>
                <w:rFonts w:ascii="Times New Roman" w:eastAsia="Calibri" w:hAnsi="Times New Roman" w:cs="Times New Roman"/>
                <w:sz w:val="16"/>
                <w:szCs w:val="16"/>
              </w:rPr>
              <w:t xml:space="preserve">    </w:t>
            </w:r>
            <w:r w:rsidRPr="0079796B">
              <w:rPr>
                <w:rFonts w:ascii="Times New Roman" w:eastAsia="Calibri" w:hAnsi="Times New Roman" w:cs="Times New Roman"/>
                <w:sz w:val="16"/>
                <w:szCs w:val="16"/>
              </w:rPr>
              <w:t>%100</w:t>
            </w:r>
          </w:p>
          <w:p w:rsidR="00E85DDE" w:rsidRDefault="006F719C" w:rsidP="006F719C">
            <w:pPr>
              <w:spacing w:line="360" w:lineRule="auto"/>
              <w:cnfStyle w:val="000000000000"/>
              <w:rPr>
                <w:rFonts w:ascii="Times New Roman" w:eastAsia="Calibri" w:hAnsi="Times New Roman" w:cs="Times New Roman"/>
                <w:sz w:val="16"/>
                <w:szCs w:val="16"/>
              </w:rPr>
            </w:pPr>
            <w:r w:rsidRPr="0079796B">
              <w:rPr>
                <w:rFonts w:ascii="Times New Roman" w:eastAsia="Calibri" w:hAnsi="Times New Roman" w:cs="Times New Roman"/>
                <w:sz w:val="16"/>
                <w:szCs w:val="16"/>
              </w:rPr>
              <w:t xml:space="preserve">    </w:t>
            </w:r>
          </w:p>
          <w:p w:rsidR="006F719C" w:rsidRPr="0079796B" w:rsidRDefault="006F719C" w:rsidP="006F719C">
            <w:pPr>
              <w:spacing w:line="360" w:lineRule="auto"/>
              <w:cnfStyle w:val="000000000000"/>
              <w:rPr>
                <w:rFonts w:ascii="Times New Roman" w:eastAsia="Calibri" w:hAnsi="Times New Roman" w:cs="Times New Roman"/>
                <w:sz w:val="16"/>
                <w:szCs w:val="16"/>
              </w:rPr>
            </w:pPr>
            <w:r w:rsidRPr="0079796B">
              <w:rPr>
                <w:rFonts w:ascii="Times New Roman" w:eastAsia="Calibri" w:hAnsi="Times New Roman" w:cs="Times New Roman"/>
                <w:sz w:val="16"/>
                <w:szCs w:val="16"/>
              </w:rPr>
              <w:t>21</w:t>
            </w:r>
            <w:r w:rsidR="00E85DDE">
              <w:rPr>
                <w:rFonts w:ascii="Times New Roman" w:eastAsia="Calibri" w:hAnsi="Times New Roman" w:cs="Times New Roman"/>
                <w:sz w:val="16"/>
                <w:szCs w:val="16"/>
              </w:rPr>
              <w:t xml:space="preserve">     </w:t>
            </w:r>
            <w:r w:rsidRPr="0079796B">
              <w:rPr>
                <w:rFonts w:ascii="Times New Roman" w:eastAsia="Calibri" w:hAnsi="Times New Roman" w:cs="Times New Roman"/>
                <w:sz w:val="16"/>
                <w:szCs w:val="16"/>
              </w:rPr>
              <w:t>%100</w:t>
            </w:r>
          </w:p>
        </w:tc>
      </w:tr>
      <w:tr w:rsidR="00BF59A1" w:rsidTr="006F719C">
        <w:trPr>
          <w:cnfStyle w:val="000000100000"/>
        </w:trPr>
        <w:tc>
          <w:tcPr>
            <w:cnfStyle w:val="001000000000"/>
            <w:tcW w:w="1964" w:type="dxa"/>
            <w:gridSpan w:val="2"/>
            <w:vAlign w:val="center"/>
          </w:tcPr>
          <w:p w:rsidR="006F719C" w:rsidRPr="0079796B" w:rsidRDefault="006F719C" w:rsidP="006F719C">
            <w:pPr>
              <w:spacing w:line="360" w:lineRule="auto"/>
              <w:jc w:val="both"/>
              <w:rPr>
                <w:rFonts w:ascii="Times New Roman" w:eastAsia="Calibri" w:hAnsi="Times New Roman" w:cs="Times New Roman"/>
                <w:sz w:val="16"/>
                <w:szCs w:val="16"/>
              </w:rPr>
            </w:pPr>
            <w:r w:rsidRPr="0079796B">
              <w:rPr>
                <w:rFonts w:ascii="Times New Roman" w:eastAsia="Calibri" w:hAnsi="Times New Roman" w:cs="Times New Roman"/>
                <w:sz w:val="16"/>
                <w:szCs w:val="16"/>
              </w:rPr>
              <w:t>Toplam</w:t>
            </w:r>
          </w:p>
        </w:tc>
        <w:tc>
          <w:tcPr>
            <w:tcW w:w="1069" w:type="dxa"/>
          </w:tcPr>
          <w:p w:rsidR="006F719C" w:rsidRPr="0079796B" w:rsidRDefault="006F719C" w:rsidP="006F719C">
            <w:pPr>
              <w:spacing w:line="360" w:lineRule="auto"/>
              <w:cnfStyle w:val="000000100000"/>
              <w:rPr>
                <w:rFonts w:ascii="Times New Roman" w:eastAsia="Calibri" w:hAnsi="Times New Roman" w:cs="Times New Roman"/>
                <w:sz w:val="16"/>
                <w:szCs w:val="16"/>
              </w:rPr>
            </w:pPr>
          </w:p>
        </w:tc>
        <w:tc>
          <w:tcPr>
            <w:tcW w:w="1355" w:type="dxa"/>
          </w:tcPr>
          <w:p w:rsidR="006F719C" w:rsidRPr="0079796B" w:rsidRDefault="006F719C" w:rsidP="006F719C">
            <w:pPr>
              <w:spacing w:line="360" w:lineRule="auto"/>
              <w:cnfStyle w:val="000000100000"/>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r w:rsidRPr="0079796B">
              <w:rPr>
                <w:rFonts w:ascii="Times New Roman" w:eastAsia="Calibri" w:hAnsi="Times New Roman" w:cs="Times New Roman"/>
                <w:sz w:val="16"/>
                <w:szCs w:val="16"/>
              </w:rPr>
              <w:t>8</w:t>
            </w:r>
            <w:r>
              <w:rPr>
                <w:rFonts w:ascii="Times New Roman" w:eastAsia="Calibri" w:hAnsi="Times New Roman" w:cs="Times New Roman"/>
                <w:sz w:val="16"/>
                <w:szCs w:val="16"/>
              </w:rPr>
              <w:t xml:space="preserve">          </w:t>
            </w:r>
            <w:r w:rsidRPr="0079796B">
              <w:rPr>
                <w:rFonts w:ascii="Times New Roman" w:eastAsia="Calibri" w:hAnsi="Times New Roman" w:cs="Times New Roman"/>
                <w:sz w:val="16"/>
                <w:szCs w:val="16"/>
              </w:rPr>
              <w:t>%3,7</w:t>
            </w:r>
          </w:p>
        </w:tc>
        <w:tc>
          <w:tcPr>
            <w:tcW w:w="1364" w:type="dxa"/>
          </w:tcPr>
          <w:p w:rsidR="006F719C" w:rsidRPr="0079796B" w:rsidRDefault="006F719C" w:rsidP="006F719C">
            <w:pPr>
              <w:spacing w:line="360" w:lineRule="auto"/>
              <w:cnfStyle w:val="000000100000"/>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r w:rsidRPr="0079796B">
              <w:rPr>
                <w:rFonts w:ascii="Times New Roman" w:eastAsia="Calibri" w:hAnsi="Times New Roman" w:cs="Times New Roman"/>
                <w:sz w:val="16"/>
                <w:szCs w:val="16"/>
              </w:rPr>
              <w:t>97</w:t>
            </w:r>
            <w:r>
              <w:rPr>
                <w:rFonts w:ascii="Times New Roman" w:eastAsia="Calibri" w:hAnsi="Times New Roman" w:cs="Times New Roman"/>
                <w:sz w:val="16"/>
                <w:szCs w:val="16"/>
              </w:rPr>
              <w:t xml:space="preserve">      </w:t>
            </w:r>
            <w:r w:rsidRPr="0079796B">
              <w:rPr>
                <w:rFonts w:ascii="Times New Roman" w:eastAsia="Calibri" w:hAnsi="Times New Roman" w:cs="Times New Roman"/>
                <w:sz w:val="16"/>
                <w:szCs w:val="16"/>
              </w:rPr>
              <w:t>%45,3</w:t>
            </w:r>
          </w:p>
        </w:tc>
        <w:tc>
          <w:tcPr>
            <w:tcW w:w="1352" w:type="dxa"/>
          </w:tcPr>
          <w:p w:rsidR="006F719C" w:rsidRPr="0079796B" w:rsidRDefault="00B93FA6" w:rsidP="006F719C">
            <w:pPr>
              <w:spacing w:line="360" w:lineRule="auto"/>
              <w:cnfStyle w:val="000000100000"/>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r w:rsidR="006F719C" w:rsidRPr="0079796B">
              <w:rPr>
                <w:rFonts w:ascii="Times New Roman" w:eastAsia="Calibri" w:hAnsi="Times New Roman" w:cs="Times New Roman"/>
                <w:sz w:val="16"/>
                <w:szCs w:val="16"/>
              </w:rPr>
              <w:t>86</w:t>
            </w:r>
            <w:r w:rsidR="006F719C">
              <w:rPr>
                <w:rFonts w:ascii="Times New Roman" w:eastAsia="Calibri" w:hAnsi="Times New Roman" w:cs="Times New Roman"/>
                <w:sz w:val="16"/>
                <w:szCs w:val="16"/>
              </w:rPr>
              <w:t xml:space="preserve">    </w:t>
            </w:r>
            <w:r w:rsidR="006F719C" w:rsidRPr="0079796B">
              <w:rPr>
                <w:rFonts w:ascii="Times New Roman" w:eastAsia="Calibri" w:hAnsi="Times New Roman" w:cs="Times New Roman"/>
                <w:sz w:val="16"/>
                <w:szCs w:val="16"/>
              </w:rPr>
              <w:t>%40,2</w:t>
            </w:r>
          </w:p>
        </w:tc>
        <w:tc>
          <w:tcPr>
            <w:tcW w:w="1162" w:type="dxa"/>
          </w:tcPr>
          <w:p w:rsidR="006F719C" w:rsidRPr="0079796B" w:rsidRDefault="006F719C" w:rsidP="006F719C">
            <w:pPr>
              <w:spacing w:line="360" w:lineRule="auto"/>
              <w:cnfStyle w:val="000000100000"/>
              <w:rPr>
                <w:rFonts w:ascii="Times New Roman" w:eastAsia="Calibri" w:hAnsi="Times New Roman" w:cs="Times New Roman"/>
                <w:sz w:val="16"/>
                <w:szCs w:val="16"/>
              </w:rPr>
            </w:pPr>
            <w:r w:rsidRPr="0079796B">
              <w:rPr>
                <w:rFonts w:ascii="Times New Roman" w:eastAsia="Calibri" w:hAnsi="Times New Roman" w:cs="Times New Roman"/>
                <w:sz w:val="16"/>
                <w:szCs w:val="16"/>
              </w:rPr>
              <w:t>23</w:t>
            </w:r>
            <w:r w:rsidR="00E85DDE">
              <w:rPr>
                <w:rFonts w:ascii="Times New Roman" w:eastAsia="Calibri" w:hAnsi="Times New Roman" w:cs="Times New Roman"/>
                <w:sz w:val="16"/>
                <w:szCs w:val="16"/>
              </w:rPr>
              <w:t xml:space="preserve">     </w:t>
            </w:r>
            <w:r w:rsidRPr="0079796B">
              <w:rPr>
                <w:rFonts w:ascii="Times New Roman" w:eastAsia="Calibri" w:hAnsi="Times New Roman" w:cs="Times New Roman"/>
                <w:sz w:val="16"/>
                <w:szCs w:val="16"/>
              </w:rPr>
              <w:t>%10,7</w:t>
            </w:r>
          </w:p>
        </w:tc>
        <w:tc>
          <w:tcPr>
            <w:tcW w:w="1022" w:type="dxa"/>
          </w:tcPr>
          <w:p w:rsidR="006F719C" w:rsidRPr="0079796B" w:rsidRDefault="006F719C" w:rsidP="006F719C">
            <w:pPr>
              <w:spacing w:line="360" w:lineRule="auto"/>
              <w:cnfStyle w:val="000000100000"/>
              <w:rPr>
                <w:rFonts w:ascii="Times New Roman" w:eastAsia="Calibri" w:hAnsi="Times New Roman" w:cs="Times New Roman"/>
                <w:sz w:val="16"/>
                <w:szCs w:val="16"/>
              </w:rPr>
            </w:pPr>
            <w:r w:rsidRPr="0079796B">
              <w:rPr>
                <w:rFonts w:ascii="Times New Roman" w:eastAsia="Calibri" w:hAnsi="Times New Roman" w:cs="Times New Roman"/>
                <w:sz w:val="16"/>
                <w:szCs w:val="16"/>
              </w:rPr>
              <w:t>214</w:t>
            </w:r>
            <w:r w:rsidR="00E85DDE">
              <w:rPr>
                <w:rFonts w:ascii="Times New Roman" w:eastAsia="Calibri" w:hAnsi="Times New Roman" w:cs="Times New Roman"/>
                <w:sz w:val="16"/>
                <w:szCs w:val="16"/>
              </w:rPr>
              <w:t xml:space="preserve">   </w:t>
            </w:r>
            <w:r w:rsidRPr="0079796B">
              <w:rPr>
                <w:rFonts w:ascii="Times New Roman" w:eastAsia="Calibri" w:hAnsi="Times New Roman" w:cs="Times New Roman"/>
                <w:sz w:val="16"/>
                <w:szCs w:val="16"/>
              </w:rPr>
              <w:t>%10</w:t>
            </w:r>
            <w:r>
              <w:rPr>
                <w:rFonts w:ascii="Times New Roman" w:eastAsia="Calibri" w:hAnsi="Times New Roman" w:cs="Times New Roman"/>
                <w:sz w:val="16"/>
                <w:szCs w:val="16"/>
              </w:rPr>
              <w:t>0</w:t>
            </w:r>
          </w:p>
        </w:tc>
      </w:tr>
    </w:tbl>
    <w:p w:rsidR="006F719C" w:rsidRPr="00DF1531" w:rsidRDefault="006F719C" w:rsidP="006F719C">
      <w:pPr>
        <w:jc w:val="both"/>
        <w:rPr>
          <w:rFonts w:ascii="Times New Roman" w:eastAsia="Calibri" w:hAnsi="Times New Roman" w:cs="Times New Roman"/>
          <w:sz w:val="16"/>
          <w:szCs w:val="16"/>
        </w:rPr>
      </w:pPr>
      <w:r>
        <w:rPr>
          <w:rFonts w:ascii="Times New Roman" w:eastAsia="Calibri" w:hAnsi="Times New Roman" w:cs="Times New Roman"/>
          <w:sz w:val="24"/>
          <w:szCs w:val="24"/>
        </w:rPr>
        <w:t xml:space="preserve"> </w:t>
      </w:r>
      <w:r w:rsidR="00DF1531">
        <w:rPr>
          <w:rFonts w:ascii="Times New Roman" w:eastAsia="Calibri" w:hAnsi="Times New Roman" w:cs="Times New Roman"/>
          <w:sz w:val="16"/>
          <w:szCs w:val="16"/>
        </w:rPr>
        <w:t>P değeri= 0,429</w:t>
      </w:r>
    </w:p>
    <w:p w:rsidR="00911B14" w:rsidRDefault="006F719C" w:rsidP="006F719C">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Evde bakım hastalarında süt ve süt ürünleri kullanımı ile kalça kırığı ilişkisi incelendiğinde iki değişken arasında istatistiksel olarak anlamlı ilişki saptanmamıştır (p=0,429</w:t>
      </w:r>
      <w:r w:rsidR="00864234">
        <w:rPr>
          <w:rFonts w:ascii="Times New Roman" w:eastAsia="Calibri" w:hAnsi="Times New Roman" w:cs="Times New Roman"/>
          <w:sz w:val="24"/>
          <w:szCs w:val="24"/>
        </w:rPr>
        <w:t>; Tablo-28</w:t>
      </w:r>
      <w:r>
        <w:rPr>
          <w:rFonts w:ascii="Times New Roman" w:eastAsia="Calibri" w:hAnsi="Times New Roman" w:cs="Times New Roman"/>
          <w:sz w:val="24"/>
          <w:szCs w:val="24"/>
        </w:rPr>
        <w:t>)</w:t>
      </w:r>
      <w:r w:rsidR="00CE71CC">
        <w:rPr>
          <w:rFonts w:ascii="Times New Roman" w:eastAsia="Calibri" w:hAnsi="Times New Roman" w:cs="Times New Roman"/>
          <w:sz w:val="24"/>
          <w:szCs w:val="24"/>
        </w:rPr>
        <w:t>.</w:t>
      </w:r>
    </w:p>
    <w:p w:rsidR="002B5F3F" w:rsidRDefault="002B5F3F" w:rsidP="006F719C">
      <w:pPr>
        <w:jc w:val="both"/>
        <w:rPr>
          <w:rFonts w:ascii="Times New Roman" w:eastAsia="Calibri" w:hAnsi="Times New Roman" w:cs="Times New Roman"/>
          <w:sz w:val="24"/>
          <w:szCs w:val="24"/>
        </w:rPr>
      </w:pPr>
    </w:p>
    <w:p w:rsidR="002B5F3F" w:rsidRDefault="002B5F3F" w:rsidP="006F719C">
      <w:pPr>
        <w:jc w:val="both"/>
        <w:rPr>
          <w:rFonts w:ascii="Times New Roman" w:eastAsia="Calibri" w:hAnsi="Times New Roman" w:cs="Times New Roman"/>
          <w:sz w:val="24"/>
          <w:szCs w:val="24"/>
        </w:rPr>
      </w:pPr>
    </w:p>
    <w:p w:rsidR="002B5F3F" w:rsidRDefault="002B5F3F" w:rsidP="006F719C">
      <w:pPr>
        <w:jc w:val="both"/>
        <w:rPr>
          <w:rFonts w:ascii="Times New Roman" w:eastAsia="Calibri" w:hAnsi="Times New Roman" w:cs="Times New Roman"/>
          <w:sz w:val="24"/>
          <w:szCs w:val="24"/>
        </w:rPr>
      </w:pPr>
    </w:p>
    <w:p w:rsidR="002B5F3F" w:rsidRDefault="002B5F3F" w:rsidP="006F719C">
      <w:pPr>
        <w:jc w:val="both"/>
        <w:rPr>
          <w:rFonts w:ascii="Times New Roman" w:eastAsia="Calibri" w:hAnsi="Times New Roman" w:cs="Times New Roman"/>
          <w:sz w:val="24"/>
          <w:szCs w:val="24"/>
        </w:rPr>
      </w:pPr>
    </w:p>
    <w:p w:rsidR="006F719C" w:rsidRPr="00911B14" w:rsidRDefault="006F719C" w:rsidP="006F719C">
      <w:pPr>
        <w:jc w:val="both"/>
        <w:rPr>
          <w:rFonts w:ascii="Times New Roman" w:eastAsia="Calibri" w:hAnsi="Times New Roman" w:cs="Times New Roman"/>
          <w:b/>
          <w:sz w:val="20"/>
          <w:szCs w:val="20"/>
        </w:rPr>
      </w:pPr>
      <w:r w:rsidRPr="00911B14">
        <w:rPr>
          <w:rFonts w:ascii="Times New Roman" w:eastAsia="Calibri" w:hAnsi="Times New Roman" w:cs="Times New Roman"/>
          <w:b/>
          <w:sz w:val="20"/>
          <w:szCs w:val="20"/>
        </w:rPr>
        <w:lastRenderedPageBreak/>
        <w:t>Tablo 29. Araştırma grubunda FIM değerleri, yaş, evde bakım süreleri ve bazı laboratuvar değerlerinin karşılaştırılması</w:t>
      </w:r>
    </w:p>
    <w:tbl>
      <w:tblPr>
        <w:tblW w:w="5353" w:type="pct"/>
        <w:tblCellMar>
          <w:left w:w="70" w:type="dxa"/>
          <w:right w:w="70" w:type="dxa"/>
        </w:tblCellMar>
        <w:tblLook w:val="04A0"/>
      </w:tblPr>
      <w:tblGrid>
        <w:gridCol w:w="1151"/>
        <w:gridCol w:w="240"/>
        <w:gridCol w:w="590"/>
        <w:gridCol w:w="1151"/>
        <w:gridCol w:w="687"/>
        <w:gridCol w:w="590"/>
        <w:gridCol w:w="590"/>
        <w:gridCol w:w="620"/>
        <w:gridCol w:w="852"/>
        <w:gridCol w:w="622"/>
        <w:gridCol w:w="740"/>
        <w:gridCol w:w="918"/>
        <w:gridCol w:w="687"/>
      </w:tblGrid>
      <w:tr w:rsidR="006F719C" w:rsidRPr="00911B14" w:rsidTr="006F719C">
        <w:trPr>
          <w:trHeight w:val="312"/>
        </w:trPr>
        <w:tc>
          <w:tcPr>
            <w:tcW w:w="635" w:type="pct"/>
            <w:tcBorders>
              <w:top w:val="single" w:sz="4" w:space="0" w:color="auto"/>
              <w:left w:val="nil"/>
              <w:bottom w:val="single" w:sz="4" w:space="0" w:color="auto"/>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n=214</w:t>
            </w:r>
          </w:p>
        </w:tc>
        <w:tc>
          <w:tcPr>
            <w:tcW w:w="127" w:type="pct"/>
            <w:tcBorders>
              <w:top w:val="single" w:sz="4" w:space="0" w:color="auto"/>
              <w:left w:val="nil"/>
              <w:bottom w:val="single" w:sz="4" w:space="0" w:color="auto"/>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22" w:type="pct"/>
            <w:tcBorders>
              <w:top w:val="single" w:sz="4" w:space="0" w:color="auto"/>
              <w:left w:val="nil"/>
              <w:bottom w:val="single" w:sz="4" w:space="0" w:color="auto"/>
              <w:right w:val="nil"/>
            </w:tcBorders>
            <w:shd w:val="clear" w:color="auto" w:fill="auto"/>
            <w:vAlign w:val="center"/>
            <w:hideMark/>
          </w:tcPr>
          <w:p w:rsidR="006F719C" w:rsidRPr="00911B14" w:rsidRDefault="0075460F" w:rsidP="006F71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Y</w:t>
            </w:r>
            <w:r w:rsidR="006F719C" w:rsidRPr="00911B14">
              <w:rPr>
                <w:rFonts w:ascii="Times New Roman" w:eastAsia="Times New Roman" w:hAnsi="Times New Roman" w:cs="Times New Roman"/>
                <w:color w:val="000000"/>
                <w:sz w:val="20"/>
                <w:szCs w:val="20"/>
                <w:lang w:eastAsia="tr-TR"/>
              </w:rPr>
              <w:t>aş</w:t>
            </w:r>
          </w:p>
        </w:tc>
        <w:tc>
          <w:tcPr>
            <w:tcW w:w="635" w:type="pct"/>
            <w:tcBorders>
              <w:top w:val="single" w:sz="4" w:space="0" w:color="auto"/>
              <w:left w:val="nil"/>
              <w:bottom w:val="single" w:sz="4" w:space="0" w:color="auto"/>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Nekadarsüre</w:t>
            </w:r>
          </w:p>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evdebakım</w:t>
            </w:r>
          </w:p>
        </w:tc>
        <w:tc>
          <w:tcPr>
            <w:tcW w:w="375" w:type="pct"/>
            <w:tcBorders>
              <w:top w:val="single" w:sz="4" w:space="0" w:color="auto"/>
              <w:left w:val="nil"/>
              <w:bottom w:val="single" w:sz="4" w:space="0" w:color="auto"/>
              <w:right w:val="nil"/>
            </w:tcBorders>
            <w:shd w:val="clear" w:color="auto" w:fill="auto"/>
            <w:vAlign w:val="center"/>
            <w:hideMark/>
          </w:tcPr>
          <w:p w:rsidR="006F719C" w:rsidRPr="00911B14" w:rsidRDefault="0075460F" w:rsidP="006F71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PTH</w:t>
            </w:r>
          </w:p>
        </w:tc>
        <w:tc>
          <w:tcPr>
            <w:tcW w:w="322" w:type="pct"/>
            <w:tcBorders>
              <w:top w:val="single" w:sz="4" w:space="0" w:color="auto"/>
              <w:left w:val="nil"/>
              <w:bottom w:val="single" w:sz="4" w:space="0" w:color="auto"/>
              <w:right w:val="nil"/>
            </w:tcBorders>
            <w:shd w:val="clear" w:color="auto" w:fill="auto"/>
            <w:vAlign w:val="center"/>
            <w:hideMark/>
          </w:tcPr>
          <w:p w:rsidR="006F719C" w:rsidRPr="00911B14" w:rsidRDefault="0075460F" w:rsidP="006F71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C</w:t>
            </w:r>
            <w:r w:rsidR="006F719C" w:rsidRPr="00911B14">
              <w:rPr>
                <w:rFonts w:ascii="Times New Roman" w:eastAsia="Times New Roman" w:hAnsi="Times New Roman" w:cs="Times New Roman"/>
                <w:color w:val="000000"/>
                <w:sz w:val="20"/>
                <w:szCs w:val="20"/>
                <w:lang w:eastAsia="tr-TR"/>
              </w:rPr>
              <w:t>a</w:t>
            </w:r>
          </w:p>
        </w:tc>
        <w:tc>
          <w:tcPr>
            <w:tcW w:w="322" w:type="pct"/>
            <w:tcBorders>
              <w:top w:val="single" w:sz="4" w:space="0" w:color="auto"/>
              <w:left w:val="nil"/>
              <w:bottom w:val="single" w:sz="4" w:space="0" w:color="auto"/>
              <w:right w:val="nil"/>
            </w:tcBorders>
            <w:shd w:val="clear" w:color="auto" w:fill="auto"/>
            <w:vAlign w:val="center"/>
            <w:hideMark/>
          </w:tcPr>
          <w:p w:rsidR="006F719C" w:rsidRPr="00911B14" w:rsidRDefault="0075460F" w:rsidP="006F71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ALP</w:t>
            </w:r>
          </w:p>
        </w:tc>
        <w:tc>
          <w:tcPr>
            <w:tcW w:w="337" w:type="pct"/>
            <w:tcBorders>
              <w:top w:val="single" w:sz="4" w:space="0" w:color="auto"/>
              <w:left w:val="nil"/>
              <w:bottom w:val="single" w:sz="4" w:space="0" w:color="auto"/>
              <w:right w:val="nil"/>
            </w:tcBorders>
            <w:shd w:val="clear" w:color="auto" w:fill="auto"/>
            <w:vAlign w:val="center"/>
            <w:hideMark/>
          </w:tcPr>
          <w:p w:rsidR="006F719C" w:rsidRPr="00911B14" w:rsidRDefault="0075460F" w:rsidP="006F71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w:t>
            </w:r>
          </w:p>
        </w:tc>
        <w:tc>
          <w:tcPr>
            <w:tcW w:w="339" w:type="pct"/>
            <w:tcBorders>
              <w:top w:val="single" w:sz="4" w:space="0" w:color="auto"/>
              <w:left w:val="nil"/>
              <w:bottom w:val="single" w:sz="4" w:space="0" w:color="auto"/>
              <w:right w:val="nil"/>
            </w:tcBorders>
            <w:shd w:val="clear" w:color="auto" w:fill="auto"/>
            <w:vAlign w:val="center"/>
            <w:hideMark/>
          </w:tcPr>
          <w:p w:rsidR="006F719C" w:rsidRPr="00911B14" w:rsidRDefault="0075460F" w:rsidP="006F71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006F719C" w:rsidRPr="00911B14">
              <w:rPr>
                <w:rFonts w:ascii="Times New Roman" w:eastAsia="Times New Roman" w:hAnsi="Times New Roman" w:cs="Times New Roman"/>
                <w:color w:val="000000"/>
                <w:sz w:val="20"/>
                <w:szCs w:val="20"/>
                <w:lang w:eastAsia="tr-TR"/>
              </w:rPr>
              <w:t>lb</w:t>
            </w:r>
            <w:r>
              <w:rPr>
                <w:rFonts w:ascii="Times New Roman" w:eastAsia="Times New Roman" w:hAnsi="Times New Roman" w:cs="Times New Roman"/>
                <w:color w:val="000000"/>
                <w:sz w:val="20"/>
                <w:szCs w:val="20"/>
                <w:lang w:eastAsia="tr-TR"/>
              </w:rPr>
              <w:t>umin</w:t>
            </w:r>
          </w:p>
        </w:tc>
        <w:tc>
          <w:tcPr>
            <w:tcW w:w="339" w:type="pct"/>
            <w:tcBorders>
              <w:top w:val="single" w:sz="4" w:space="0" w:color="auto"/>
              <w:left w:val="nil"/>
              <w:bottom w:val="single" w:sz="4" w:space="0" w:color="auto"/>
              <w:right w:val="nil"/>
            </w:tcBorders>
            <w:shd w:val="clear" w:color="auto" w:fill="auto"/>
            <w:vAlign w:val="center"/>
            <w:hideMark/>
          </w:tcPr>
          <w:p w:rsidR="006F719C" w:rsidRPr="00911B14" w:rsidRDefault="0075460F" w:rsidP="006F71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w:t>
            </w:r>
            <w:r w:rsidR="006F719C" w:rsidRPr="00911B14">
              <w:rPr>
                <w:rFonts w:ascii="Times New Roman" w:eastAsia="Times New Roman" w:hAnsi="Times New Roman" w:cs="Times New Roman"/>
                <w:color w:val="000000"/>
                <w:sz w:val="20"/>
                <w:szCs w:val="20"/>
                <w:lang w:eastAsia="tr-TR"/>
              </w:rPr>
              <w:t>g</w:t>
            </w:r>
          </w:p>
        </w:tc>
        <w:tc>
          <w:tcPr>
            <w:tcW w:w="393" w:type="pct"/>
            <w:tcBorders>
              <w:top w:val="single" w:sz="4" w:space="0" w:color="auto"/>
              <w:left w:val="nil"/>
              <w:bottom w:val="single" w:sz="4" w:space="0" w:color="auto"/>
              <w:right w:val="nil"/>
            </w:tcBorders>
            <w:shd w:val="clear" w:color="auto" w:fill="auto"/>
            <w:vAlign w:val="center"/>
            <w:hideMark/>
          </w:tcPr>
          <w:p w:rsidR="006F719C" w:rsidRPr="00911B14" w:rsidRDefault="0075460F" w:rsidP="006F71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w:t>
            </w:r>
            <w:r w:rsidR="006F719C" w:rsidRPr="00911B14">
              <w:rPr>
                <w:rFonts w:ascii="Times New Roman" w:eastAsia="Times New Roman" w:hAnsi="Times New Roman" w:cs="Times New Roman"/>
                <w:color w:val="000000"/>
                <w:sz w:val="20"/>
                <w:szCs w:val="20"/>
                <w:lang w:eastAsia="tr-TR"/>
              </w:rPr>
              <w:t>otor_</w:t>
            </w:r>
          </w:p>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skor</w:t>
            </w:r>
          </w:p>
        </w:tc>
        <w:tc>
          <w:tcPr>
            <w:tcW w:w="480" w:type="pct"/>
            <w:tcBorders>
              <w:top w:val="single" w:sz="4" w:space="0" w:color="auto"/>
              <w:left w:val="nil"/>
              <w:bottom w:val="single" w:sz="4" w:space="0" w:color="auto"/>
              <w:right w:val="nil"/>
            </w:tcBorders>
            <w:shd w:val="clear" w:color="auto" w:fill="auto"/>
            <w:vAlign w:val="center"/>
            <w:hideMark/>
          </w:tcPr>
          <w:p w:rsidR="006F719C" w:rsidRPr="00911B14" w:rsidRDefault="0075460F" w:rsidP="006F71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K</w:t>
            </w:r>
            <w:r w:rsidR="006F719C" w:rsidRPr="00911B14">
              <w:rPr>
                <w:rFonts w:ascii="Times New Roman" w:eastAsia="Times New Roman" w:hAnsi="Times New Roman" w:cs="Times New Roman"/>
                <w:color w:val="000000"/>
                <w:sz w:val="20"/>
                <w:szCs w:val="20"/>
                <w:lang w:eastAsia="tr-TR"/>
              </w:rPr>
              <w:t>ognitif_</w:t>
            </w:r>
          </w:p>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skor</w:t>
            </w:r>
          </w:p>
        </w:tc>
        <w:tc>
          <w:tcPr>
            <w:tcW w:w="375" w:type="pct"/>
            <w:tcBorders>
              <w:top w:val="single" w:sz="4" w:space="0" w:color="auto"/>
              <w:left w:val="nil"/>
              <w:bottom w:val="single" w:sz="4" w:space="0" w:color="auto"/>
              <w:right w:val="nil"/>
            </w:tcBorders>
            <w:shd w:val="clear" w:color="auto" w:fill="auto"/>
            <w:vAlign w:val="center"/>
            <w:hideMark/>
          </w:tcPr>
          <w:p w:rsidR="006F719C" w:rsidRPr="00911B14" w:rsidRDefault="0075460F" w:rsidP="006F71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T</w:t>
            </w:r>
            <w:r w:rsidR="006F719C" w:rsidRPr="00911B14">
              <w:rPr>
                <w:rFonts w:ascii="Times New Roman" w:eastAsia="Times New Roman" w:hAnsi="Times New Roman" w:cs="Times New Roman"/>
                <w:color w:val="000000"/>
                <w:sz w:val="20"/>
                <w:szCs w:val="20"/>
                <w:lang w:eastAsia="tr-TR"/>
              </w:rPr>
              <w:t>otal_</w:t>
            </w:r>
          </w:p>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skor</w:t>
            </w:r>
          </w:p>
        </w:tc>
      </w:tr>
      <w:tr w:rsidR="006F719C" w:rsidRPr="00911B14" w:rsidTr="006F719C">
        <w:trPr>
          <w:trHeight w:val="372"/>
        </w:trPr>
        <w:tc>
          <w:tcPr>
            <w:tcW w:w="635" w:type="pct"/>
            <w:vMerge w:val="restart"/>
            <w:tcBorders>
              <w:top w:val="nil"/>
              <w:left w:val="nil"/>
              <w:bottom w:val="single" w:sz="4" w:space="0" w:color="000000"/>
              <w:right w:val="nil"/>
            </w:tcBorders>
            <w:shd w:val="clear" w:color="auto" w:fill="auto"/>
            <w:vAlign w:val="center"/>
            <w:hideMark/>
          </w:tcPr>
          <w:p w:rsidR="006F719C" w:rsidRPr="00911B14" w:rsidRDefault="0075460F" w:rsidP="006F71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Vitamin D</w:t>
            </w:r>
          </w:p>
        </w:tc>
        <w:tc>
          <w:tcPr>
            <w:tcW w:w="127" w:type="pct"/>
            <w:tcBorders>
              <w:top w:val="nil"/>
              <w:left w:val="nil"/>
              <w:bottom w:val="nil"/>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r</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-,003</w:t>
            </w:r>
          </w:p>
        </w:tc>
        <w:tc>
          <w:tcPr>
            <w:tcW w:w="63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-,015</w:t>
            </w:r>
          </w:p>
        </w:tc>
        <w:tc>
          <w:tcPr>
            <w:tcW w:w="37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-,475</w:t>
            </w:r>
            <w:r w:rsidRPr="00911B14">
              <w:rPr>
                <w:rFonts w:ascii="Times New Roman" w:eastAsia="Times New Roman" w:hAnsi="Times New Roman" w:cs="Times New Roman"/>
                <w:color w:val="000000"/>
                <w:sz w:val="20"/>
                <w:szCs w:val="20"/>
                <w:vertAlign w:val="superscript"/>
                <w:lang w:eastAsia="tr-TR"/>
              </w:rPr>
              <w:t>**</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,168</w:t>
            </w:r>
            <w:r w:rsidRPr="00911B14">
              <w:rPr>
                <w:rFonts w:ascii="Times New Roman" w:eastAsia="Times New Roman" w:hAnsi="Times New Roman" w:cs="Times New Roman"/>
                <w:color w:val="000000"/>
                <w:sz w:val="20"/>
                <w:szCs w:val="20"/>
                <w:vertAlign w:val="superscript"/>
                <w:lang w:eastAsia="tr-TR"/>
              </w:rPr>
              <w:t>*</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-,112</w:t>
            </w:r>
          </w:p>
        </w:tc>
        <w:tc>
          <w:tcPr>
            <w:tcW w:w="337"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,135</w:t>
            </w:r>
            <w:r w:rsidRPr="00911B14">
              <w:rPr>
                <w:rFonts w:ascii="Times New Roman" w:eastAsia="Times New Roman" w:hAnsi="Times New Roman" w:cs="Times New Roman"/>
                <w:color w:val="000000"/>
                <w:sz w:val="20"/>
                <w:szCs w:val="20"/>
                <w:vertAlign w:val="superscript"/>
                <w:lang w:eastAsia="tr-TR"/>
              </w:rPr>
              <w:t>*</w:t>
            </w:r>
          </w:p>
        </w:tc>
        <w:tc>
          <w:tcPr>
            <w:tcW w:w="339"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,064</w:t>
            </w:r>
          </w:p>
        </w:tc>
        <w:tc>
          <w:tcPr>
            <w:tcW w:w="339"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-,143</w:t>
            </w:r>
            <w:r w:rsidRPr="00911B14">
              <w:rPr>
                <w:rFonts w:ascii="Times New Roman" w:eastAsia="Times New Roman" w:hAnsi="Times New Roman" w:cs="Times New Roman"/>
                <w:color w:val="000000"/>
                <w:sz w:val="20"/>
                <w:szCs w:val="20"/>
                <w:vertAlign w:val="superscript"/>
                <w:lang w:eastAsia="tr-TR"/>
              </w:rPr>
              <w:t>*</w:t>
            </w:r>
          </w:p>
        </w:tc>
        <w:tc>
          <w:tcPr>
            <w:tcW w:w="393"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,042</w:t>
            </w:r>
          </w:p>
        </w:tc>
        <w:tc>
          <w:tcPr>
            <w:tcW w:w="480"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,060</w:t>
            </w:r>
          </w:p>
        </w:tc>
        <w:tc>
          <w:tcPr>
            <w:tcW w:w="37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,061</w:t>
            </w:r>
          </w:p>
        </w:tc>
      </w:tr>
      <w:tr w:rsidR="006F719C" w:rsidRPr="00911B14" w:rsidTr="006F719C">
        <w:trPr>
          <w:trHeight w:val="312"/>
        </w:trPr>
        <w:tc>
          <w:tcPr>
            <w:tcW w:w="635" w:type="pct"/>
            <w:vMerge/>
            <w:tcBorders>
              <w:top w:val="nil"/>
              <w:left w:val="nil"/>
              <w:bottom w:val="single" w:sz="4" w:space="0" w:color="000000"/>
              <w:right w:val="nil"/>
            </w:tcBorders>
            <w:vAlign w:val="center"/>
            <w:hideMark/>
          </w:tcPr>
          <w:p w:rsidR="006F719C" w:rsidRPr="00911B14" w:rsidRDefault="006F719C" w:rsidP="006F719C">
            <w:pPr>
              <w:spacing w:after="0" w:line="240" w:lineRule="auto"/>
              <w:rPr>
                <w:rFonts w:ascii="Times New Roman" w:eastAsia="Times New Roman" w:hAnsi="Times New Roman" w:cs="Times New Roman"/>
                <w:color w:val="000000"/>
                <w:sz w:val="20"/>
                <w:szCs w:val="20"/>
                <w:lang w:eastAsia="tr-TR"/>
              </w:rPr>
            </w:pPr>
          </w:p>
        </w:tc>
        <w:tc>
          <w:tcPr>
            <w:tcW w:w="127" w:type="pct"/>
            <w:tcBorders>
              <w:top w:val="nil"/>
              <w:left w:val="nil"/>
              <w:bottom w:val="single" w:sz="4" w:space="0" w:color="auto"/>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p</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,965</w:t>
            </w:r>
          </w:p>
        </w:tc>
        <w:tc>
          <w:tcPr>
            <w:tcW w:w="63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,824</w:t>
            </w:r>
          </w:p>
        </w:tc>
        <w:tc>
          <w:tcPr>
            <w:tcW w:w="37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,000</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,014</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,102</w:t>
            </w:r>
          </w:p>
        </w:tc>
        <w:tc>
          <w:tcPr>
            <w:tcW w:w="337"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,049</w:t>
            </w:r>
          </w:p>
        </w:tc>
        <w:tc>
          <w:tcPr>
            <w:tcW w:w="339"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,355</w:t>
            </w:r>
          </w:p>
        </w:tc>
        <w:tc>
          <w:tcPr>
            <w:tcW w:w="339"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,036</w:t>
            </w:r>
          </w:p>
        </w:tc>
        <w:tc>
          <w:tcPr>
            <w:tcW w:w="393"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,541</w:t>
            </w:r>
          </w:p>
        </w:tc>
        <w:tc>
          <w:tcPr>
            <w:tcW w:w="480"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,381</w:t>
            </w:r>
          </w:p>
        </w:tc>
        <w:tc>
          <w:tcPr>
            <w:tcW w:w="37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,371</w:t>
            </w:r>
          </w:p>
        </w:tc>
      </w:tr>
      <w:tr w:rsidR="006F719C" w:rsidRPr="00911B14" w:rsidTr="006F719C">
        <w:trPr>
          <w:trHeight w:val="372"/>
        </w:trPr>
        <w:tc>
          <w:tcPr>
            <w:tcW w:w="635" w:type="pct"/>
            <w:vMerge w:val="restart"/>
            <w:tcBorders>
              <w:top w:val="nil"/>
              <w:left w:val="nil"/>
              <w:bottom w:val="single" w:sz="4" w:space="0" w:color="000000"/>
              <w:right w:val="nil"/>
            </w:tcBorders>
            <w:shd w:val="clear" w:color="auto" w:fill="auto"/>
            <w:vAlign w:val="center"/>
            <w:hideMark/>
          </w:tcPr>
          <w:p w:rsidR="006F719C" w:rsidRPr="00911B14" w:rsidRDefault="0075460F" w:rsidP="006F71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Y</w:t>
            </w:r>
            <w:r w:rsidR="006F719C" w:rsidRPr="00911B14">
              <w:rPr>
                <w:rFonts w:ascii="Times New Roman" w:eastAsia="Times New Roman" w:hAnsi="Times New Roman" w:cs="Times New Roman"/>
                <w:color w:val="000000"/>
                <w:sz w:val="20"/>
                <w:szCs w:val="20"/>
                <w:lang w:eastAsia="tr-TR"/>
              </w:rPr>
              <w:t>aş</w:t>
            </w:r>
          </w:p>
        </w:tc>
        <w:tc>
          <w:tcPr>
            <w:tcW w:w="127" w:type="pct"/>
            <w:tcBorders>
              <w:top w:val="nil"/>
              <w:left w:val="nil"/>
              <w:bottom w:val="nil"/>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r</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1,000</w:t>
            </w:r>
          </w:p>
        </w:tc>
        <w:tc>
          <w:tcPr>
            <w:tcW w:w="63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,032</w:t>
            </w:r>
          </w:p>
        </w:tc>
        <w:tc>
          <w:tcPr>
            <w:tcW w:w="37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,204</w:t>
            </w:r>
            <w:r w:rsidRPr="00911B14">
              <w:rPr>
                <w:rFonts w:ascii="Times New Roman" w:eastAsia="Times New Roman" w:hAnsi="Times New Roman" w:cs="Times New Roman"/>
                <w:color w:val="000000"/>
                <w:sz w:val="20"/>
                <w:szCs w:val="20"/>
                <w:vertAlign w:val="superscript"/>
                <w:lang w:eastAsia="tr-TR"/>
              </w:rPr>
              <w:t>**</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-,086</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-,065</w:t>
            </w:r>
          </w:p>
        </w:tc>
        <w:tc>
          <w:tcPr>
            <w:tcW w:w="337"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-,049</w:t>
            </w:r>
          </w:p>
        </w:tc>
        <w:tc>
          <w:tcPr>
            <w:tcW w:w="339"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-,142</w:t>
            </w:r>
            <w:r w:rsidRPr="00911B14">
              <w:rPr>
                <w:rFonts w:ascii="Times New Roman" w:eastAsia="Times New Roman" w:hAnsi="Times New Roman" w:cs="Times New Roman"/>
                <w:color w:val="000000"/>
                <w:sz w:val="20"/>
                <w:szCs w:val="20"/>
                <w:vertAlign w:val="superscript"/>
                <w:lang w:eastAsia="tr-TR"/>
              </w:rPr>
              <w:t>*</w:t>
            </w:r>
          </w:p>
        </w:tc>
        <w:tc>
          <w:tcPr>
            <w:tcW w:w="339"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-,047</w:t>
            </w:r>
          </w:p>
        </w:tc>
        <w:tc>
          <w:tcPr>
            <w:tcW w:w="393"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-,255</w:t>
            </w:r>
            <w:r w:rsidRPr="00911B14">
              <w:rPr>
                <w:rFonts w:ascii="Times New Roman" w:eastAsia="Times New Roman" w:hAnsi="Times New Roman" w:cs="Times New Roman"/>
                <w:color w:val="000000"/>
                <w:sz w:val="20"/>
                <w:szCs w:val="20"/>
                <w:vertAlign w:val="superscript"/>
                <w:lang w:eastAsia="tr-TR"/>
              </w:rPr>
              <w:t>**</w:t>
            </w:r>
          </w:p>
        </w:tc>
        <w:tc>
          <w:tcPr>
            <w:tcW w:w="480"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-,338</w:t>
            </w:r>
            <w:r w:rsidRPr="00911B14">
              <w:rPr>
                <w:rFonts w:ascii="Times New Roman" w:eastAsia="Times New Roman" w:hAnsi="Times New Roman" w:cs="Times New Roman"/>
                <w:color w:val="000000"/>
                <w:sz w:val="20"/>
                <w:szCs w:val="20"/>
                <w:vertAlign w:val="superscript"/>
                <w:lang w:eastAsia="tr-TR"/>
              </w:rPr>
              <w:t>**</w:t>
            </w:r>
          </w:p>
        </w:tc>
        <w:tc>
          <w:tcPr>
            <w:tcW w:w="37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-,307</w:t>
            </w:r>
            <w:r w:rsidRPr="00911B14">
              <w:rPr>
                <w:rFonts w:ascii="Times New Roman" w:eastAsia="Times New Roman" w:hAnsi="Times New Roman" w:cs="Times New Roman"/>
                <w:color w:val="000000"/>
                <w:sz w:val="20"/>
                <w:szCs w:val="20"/>
                <w:vertAlign w:val="superscript"/>
                <w:lang w:eastAsia="tr-TR"/>
              </w:rPr>
              <w:t>**</w:t>
            </w:r>
          </w:p>
        </w:tc>
      </w:tr>
      <w:tr w:rsidR="006F719C" w:rsidRPr="00911B14" w:rsidTr="006F719C">
        <w:trPr>
          <w:trHeight w:val="312"/>
        </w:trPr>
        <w:tc>
          <w:tcPr>
            <w:tcW w:w="635" w:type="pct"/>
            <w:vMerge/>
            <w:tcBorders>
              <w:top w:val="nil"/>
              <w:left w:val="nil"/>
              <w:bottom w:val="single" w:sz="4" w:space="0" w:color="000000"/>
              <w:right w:val="nil"/>
            </w:tcBorders>
            <w:vAlign w:val="center"/>
            <w:hideMark/>
          </w:tcPr>
          <w:p w:rsidR="006F719C" w:rsidRPr="00911B14" w:rsidRDefault="006F719C" w:rsidP="006F719C">
            <w:pPr>
              <w:spacing w:after="0" w:line="240" w:lineRule="auto"/>
              <w:rPr>
                <w:rFonts w:ascii="Times New Roman" w:eastAsia="Times New Roman" w:hAnsi="Times New Roman" w:cs="Times New Roman"/>
                <w:color w:val="000000"/>
                <w:sz w:val="20"/>
                <w:szCs w:val="20"/>
                <w:lang w:eastAsia="tr-TR"/>
              </w:rPr>
            </w:pPr>
          </w:p>
        </w:tc>
        <w:tc>
          <w:tcPr>
            <w:tcW w:w="127" w:type="pct"/>
            <w:tcBorders>
              <w:top w:val="nil"/>
              <w:left w:val="nil"/>
              <w:bottom w:val="single" w:sz="4" w:space="0" w:color="auto"/>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p</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63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,638</w:t>
            </w:r>
          </w:p>
        </w:tc>
        <w:tc>
          <w:tcPr>
            <w:tcW w:w="37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,003</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,211</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,345</w:t>
            </w:r>
          </w:p>
        </w:tc>
        <w:tc>
          <w:tcPr>
            <w:tcW w:w="337"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,476</w:t>
            </w:r>
          </w:p>
        </w:tc>
        <w:tc>
          <w:tcPr>
            <w:tcW w:w="339"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,037</w:t>
            </w:r>
          </w:p>
        </w:tc>
        <w:tc>
          <w:tcPr>
            <w:tcW w:w="339"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,495</w:t>
            </w:r>
          </w:p>
        </w:tc>
        <w:tc>
          <w:tcPr>
            <w:tcW w:w="393"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,000</w:t>
            </w:r>
          </w:p>
        </w:tc>
        <w:tc>
          <w:tcPr>
            <w:tcW w:w="480"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,000</w:t>
            </w:r>
          </w:p>
        </w:tc>
        <w:tc>
          <w:tcPr>
            <w:tcW w:w="37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,000</w:t>
            </w:r>
          </w:p>
        </w:tc>
      </w:tr>
      <w:tr w:rsidR="006F719C" w:rsidRPr="00911B14" w:rsidTr="006F719C">
        <w:trPr>
          <w:trHeight w:val="372"/>
        </w:trPr>
        <w:tc>
          <w:tcPr>
            <w:tcW w:w="635" w:type="pct"/>
            <w:vMerge w:val="restart"/>
            <w:tcBorders>
              <w:top w:val="nil"/>
              <w:left w:val="nil"/>
              <w:bottom w:val="single" w:sz="4" w:space="0" w:color="000000"/>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Nekadarsüre</w:t>
            </w:r>
          </w:p>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evdebakım</w:t>
            </w:r>
          </w:p>
        </w:tc>
        <w:tc>
          <w:tcPr>
            <w:tcW w:w="127" w:type="pct"/>
            <w:tcBorders>
              <w:top w:val="nil"/>
              <w:left w:val="nil"/>
              <w:bottom w:val="nil"/>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r</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63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1,000</w:t>
            </w:r>
          </w:p>
        </w:tc>
        <w:tc>
          <w:tcPr>
            <w:tcW w:w="37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,008</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-,004</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-,051</w:t>
            </w:r>
          </w:p>
        </w:tc>
        <w:tc>
          <w:tcPr>
            <w:tcW w:w="337"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-,022</w:t>
            </w:r>
          </w:p>
        </w:tc>
        <w:tc>
          <w:tcPr>
            <w:tcW w:w="339"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-,062</w:t>
            </w:r>
          </w:p>
        </w:tc>
        <w:tc>
          <w:tcPr>
            <w:tcW w:w="339"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-,107</w:t>
            </w:r>
          </w:p>
        </w:tc>
        <w:tc>
          <w:tcPr>
            <w:tcW w:w="393"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-,166</w:t>
            </w:r>
            <w:r w:rsidRPr="00911B14">
              <w:rPr>
                <w:rFonts w:ascii="Times New Roman" w:eastAsia="Times New Roman" w:hAnsi="Times New Roman" w:cs="Times New Roman"/>
                <w:color w:val="000000"/>
                <w:sz w:val="20"/>
                <w:szCs w:val="20"/>
                <w:vertAlign w:val="superscript"/>
                <w:lang w:eastAsia="tr-TR"/>
              </w:rPr>
              <w:t>*</w:t>
            </w:r>
          </w:p>
        </w:tc>
        <w:tc>
          <w:tcPr>
            <w:tcW w:w="480"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-,051</w:t>
            </w:r>
          </w:p>
        </w:tc>
        <w:tc>
          <w:tcPr>
            <w:tcW w:w="37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-,146</w:t>
            </w:r>
            <w:r w:rsidRPr="00911B14">
              <w:rPr>
                <w:rFonts w:ascii="Times New Roman" w:eastAsia="Times New Roman" w:hAnsi="Times New Roman" w:cs="Times New Roman"/>
                <w:color w:val="000000"/>
                <w:sz w:val="20"/>
                <w:szCs w:val="20"/>
                <w:vertAlign w:val="superscript"/>
                <w:lang w:eastAsia="tr-TR"/>
              </w:rPr>
              <w:t>*</w:t>
            </w:r>
          </w:p>
        </w:tc>
      </w:tr>
      <w:tr w:rsidR="006F719C" w:rsidRPr="00911B14" w:rsidTr="006F719C">
        <w:trPr>
          <w:trHeight w:val="312"/>
        </w:trPr>
        <w:tc>
          <w:tcPr>
            <w:tcW w:w="635" w:type="pct"/>
            <w:vMerge/>
            <w:tcBorders>
              <w:top w:val="nil"/>
              <w:left w:val="nil"/>
              <w:bottom w:val="single" w:sz="4" w:space="0" w:color="000000"/>
              <w:right w:val="nil"/>
            </w:tcBorders>
            <w:vAlign w:val="center"/>
            <w:hideMark/>
          </w:tcPr>
          <w:p w:rsidR="006F719C" w:rsidRPr="00911B14" w:rsidRDefault="006F719C" w:rsidP="006F719C">
            <w:pPr>
              <w:spacing w:after="0" w:line="240" w:lineRule="auto"/>
              <w:rPr>
                <w:rFonts w:ascii="Times New Roman" w:eastAsia="Times New Roman" w:hAnsi="Times New Roman" w:cs="Times New Roman"/>
                <w:color w:val="000000"/>
                <w:sz w:val="20"/>
                <w:szCs w:val="20"/>
                <w:lang w:eastAsia="tr-TR"/>
              </w:rPr>
            </w:pPr>
          </w:p>
        </w:tc>
        <w:tc>
          <w:tcPr>
            <w:tcW w:w="127" w:type="pct"/>
            <w:tcBorders>
              <w:top w:val="nil"/>
              <w:left w:val="nil"/>
              <w:bottom w:val="single" w:sz="4" w:space="0" w:color="auto"/>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p</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63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7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,907</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,954</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,457</w:t>
            </w:r>
          </w:p>
        </w:tc>
        <w:tc>
          <w:tcPr>
            <w:tcW w:w="337"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,751</w:t>
            </w:r>
          </w:p>
        </w:tc>
        <w:tc>
          <w:tcPr>
            <w:tcW w:w="339"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,370</w:t>
            </w:r>
          </w:p>
        </w:tc>
        <w:tc>
          <w:tcPr>
            <w:tcW w:w="339"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,118</w:t>
            </w:r>
          </w:p>
        </w:tc>
        <w:tc>
          <w:tcPr>
            <w:tcW w:w="393"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,015</w:t>
            </w:r>
          </w:p>
        </w:tc>
        <w:tc>
          <w:tcPr>
            <w:tcW w:w="480"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,455</w:t>
            </w:r>
          </w:p>
        </w:tc>
        <w:tc>
          <w:tcPr>
            <w:tcW w:w="37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,033</w:t>
            </w:r>
          </w:p>
        </w:tc>
      </w:tr>
      <w:tr w:rsidR="006F719C" w:rsidRPr="00911B14" w:rsidTr="006F719C">
        <w:trPr>
          <w:trHeight w:val="372"/>
        </w:trPr>
        <w:tc>
          <w:tcPr>
            <w:tcW w:w="635" w:type="pct"/>
            <w:vMerge w:val="restart"/>
            <w:tcBorders>
              <w:top w:val="nil"/>
              <w:left w:val="nil"/>
              <w:bottom w:val="single" w:sz="4" w:space="0" w:color="000000"/>
              <w:right w:val="nil"/>
            </w:tcBorders>
            <w:shd w:val="clear" w:color="auto" w:fill="auto"/>
            <w:vAlign w:val="center"/>
            <w:hideMark/>
          </w:tcPr>
          <w:p w:rsidR="006F719C" w:rsidRPr="00911B14" w:rsidRDefault="0075460F" w:rsidP="006F71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PTH</w:t>
            </w:r>
          </w:p>
        </w:tc>
        <w:tc>
          <w:tcPr>
            <w:tcW w:w="127" w:type="pct"/>
            <w:tcBorders>
              <w:top w:val="nil"/>
              <w:left w:val="nil"/>
              <w:bottom w:val="nil"/>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r</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63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7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1,000</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-,053</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,125</w:t>
            </w:r>
          </w:p>
        </w:tc>
        <w:tc>
          <w:tcPr>
            <w:tcW w:w="337"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,024</w:t>
            </w:r>
          </w:p>
        </w:tc>
        <w:tc>
          <w:tcPr>
            <w:tcW w:w="339"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,137</w:t>
            </w:r>
            <w:r w:rsidRPr="00911B14">
              <w:rPr>
                <w:rFonts w:ascii="Times New Roman" w:eastAsia="Times New Roman" w:hAnsi="Times New Roman" w:cs="Times New Roman"/>
                <w:color w:val="000000"/>
                <w:sz w:val="20"/>
                <w:szCs w:val="20"/>
                <w:vertAlign w:val="superscript"/>
                <w:lang w:eastAsia="tr-TR"/>
              </w:rPr>
              <w:t>*</w:t>
            </w:r>
          </w:p>
        </w:tc>
        <w:tc>
          <w:tcPr>
            <w:tcW w:w="339"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,215</w:t>
            </w:r>
            <w:r w:rsidRPr="00911B14">
              <w:rPr>
                <w:rFonts w:ascii="Times New Roman" w:eastAsia="Times New Roman" w:hAnsi="Times New Roman" w:cs="Times New Roman"/>
                <w:color w:val="000000"/>
                <w:sz w:val="20"/>
                <w:szCs w:val="20"/>
                <w:vertAlign w:val="superscript"/>
                <w:lang w:eastAsia="tr-TR"/>
              </w:rPr>
              <w:t>**</w:t>
            </w:r>
          </w:p>
        </w:tc>
        <w:tc>
          <w:tcPr>
            <w:tcW w:w="393"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,034</w:t>
            </w:r>
          </w:p>
        </w:tc>
        <w:tc>
          <w:tcPr>
            <w:tcW w:w="480"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-,044</w:t>
            </w:r>
          </w:p>
        </w:tc>
        <w:tc>
          <w:tcPr>
            <w:tcW w:w="37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,000</w:t>
            </w:r>
          </w:p>
        </w:tc>
      </w:tr>
      <w:tr w:rsidR="006F719C" w:rsidRPr="00911B14" w:rsidTr="006F719C">
        <w:trPr>
          <w:trHeight w:val="312"/>
        </w:trPr>
        <w:tc>
          <w:tcPr>
            <w:tcW w:w="635" w:type="pct"/>
            <w:vMerge/>
            <w:tcBorders>
              <w:top w:val="nil"/>
              <w:left w:val="nil"/>
              <w:bottom w:val="single" w:sz="4" w:space="0" w:color="000000"/>
              <w:right w:val="nil"/>
            </w:tcBorders>
            <w:vAlign w:val="center"/>
            <w:hideMark/>
          </w:tcPr>
          <w:p w:rsidR="006F719C" w:rsidRPr="00911B14" w:rsidRDefault="006F719C" w:rsidP="006F719C">
            <w:pPr>
              <w:spacing w:after="0" w:line="240" w:lineRule="auto"/>
              <w:rPr>
                <w:rFonts w:ascii="Times New Roman" w:eastAsia="Times New Roman" w:hAnsi="Times New Roman" w:cs="Times New Roman"/>
                <w:color w:val="000000"/>
                <w:sz w:val="20"/>
                <w:szCs w:val="20"/>
                <w:lang w:eastAsia="tr-TR"/>
              </w:rPr>
            </w:pPr>
          </w:p>
        </w:tc>
        <w:tc>
          <w:tcPr>
            <w:tcW w:w="127" w:type="pct"/>
            <w:tcBorders>
              <w:top w:val="nil"/>
              <w:left w:val="nil"/>
              <w:bottom w:val="single" w:sz="4" w:space="0" w:color="auto"/>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p</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63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7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,439</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,069</w:t>
            </w:r>
          </w:p>
        </w:tc>
        <w:tc>
          <w:tcPr>
            <w:tcW w:w="337"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,731</w:t>
            </w:r>
          </w:p>
        </w:tc>
        <w:tc>
          <w:tcPr>
            <w:tcW w:w="339"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,045</w:t>
            </w:r>
          </w:p>
        </w:tc>
        <w:tc>
          <w:tcPr>
            <w:tcW w:w="339"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,002</w:t>
            </w:r>
          </w:p>
        </w:tc>
        <w:tc>
          <w:tcPr>
            <w:tcW w:w="393"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,624</w:t>
            </w:r>
          </w:p>
        </w:tc>
        <w:tc>
          <w:tcPr>
            <w:tcW w:w="480"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,518</w:t>
            </w:r>
          </w:p>
        </w:tc>
        <w:tc>
          <w:tcPr>
            <w:tcW w:w="37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,999</w:t>
            </w:r>
          </w:p>
        </w:tc>
      </w:tr>
      <w:tr w:rsidR="006F719C" w:rsidRPr="00911B14" w:rsidTr="006F719C">
        <w:trPr>
          <w:trHeight w:val="372"/>
        </w:trPr>
        <w:tc>
          <w:tcPr>
            <w:tcW w:w="635" w:type="pct"/>
            <w:vMerge w:val="restart"/>
            <w:tcBorders>
              <w:top w:val="nil"/>
              <w:left w:val="nil"/>
              <w:bottom w:val="single" w:sz="4" w:space="0" w:color="000000"/>
              <w:right w:val="nil"/>
            </w:tcBorders>
            <w:shd w:val="clear" w:color="auto" w:fill="auto"/>
            <w:vAlign w:val="center"/>
            <w:hideMark/>
          </w:tcPr>
          <w:p w:rsidR="006F719C" w:rsidRPr="00911B14" w:rsidRDefault="0075460F" w:rsidP="006F71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C</w:t>
            </w:r>
            <w:r w:rsidR="006F719C" w:rsidRPr="00911B14">
              <w:rPr>
                <w:rFonts w:ascii="Times New Roman" w:eastAsia="Times New Roman" w:hAnsi="Times New Roman" w:cs="Times New Roman"/>
                <w:color w:val="000000"/>
                <w:sz w:val="20"/>
                <w:szCs w:val="20"/>
                <w:lang w:eastAsia="tr-TR"/>
              </w:rPr>
              <w:t>a</w:t>
            </w:r>
          </w:p>
        </w:tc>
        <w:tc>
          <w:tcPr>
            <w:tcW w:w="127" w:type="pct"/>
            <w:tcBorders>
              <w:top w:val="nil"/>
              <w:left w:val="nil"/>
              <w:bottom w:val="nil"/>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r</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63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7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1,000</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-,063</w:t>
            </w:r>
          </w:p>
        </w:tc>
        <w:tc>
          <w:tcPr>
            <w:tcW w:w="337"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,216</w:t>
            </w:r>
            <w:r w:rsidRPr="00911B14">
              <w:rPr>
                <w:rFonts w:ascii="Times New Roman" w:eastAsia="Times New Roman" w:hAnsi="Times New Roman" w:cs="Times New Roman"/>
                <w:color w:val="000000"/>
                <w:sz w:val="20"/>
                <w:szCs w:val="20"/>
                <w:vertAlign w:val="superscript"/>
                <w:lang w:eastAsia="tr-TR"/>
              </w:rPr>
              <w:t>**</w:t>
            </w:r>
          </w:p>
        </w:tc>
        <w:tc>
          <w:tcPr>
            <w:tcW w:w="339"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,682</w:t>
            </w:r>
            <w:r w:rsidRPr="00911B14">
              <w:rPr>
                <w:rFonts w:ascii="Times New Roman" w:eastAsia="Times New Roman" w:hAnsi="Times New Roman" w:cs="Times New Roman"/>
                <w:color w:val="000000"/>
                <w:sz w:val="20"/>
                <w:szCs w:val="20"/>
                <w:vertAlign w:val="superscript"/>
                <w:lang w:eastAsia="tr-TR"/>
              </w:rPr>
              <w:t>**</w:t>
            </w:r>
          </w:p>
        </w:tc>
        <w:tc>
          <w:tcPr>
            <w:tcW w:w="339"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,185</w:t>
            </w:r>
            <w:r w:rsidRPr="00911B14">
              <w:rPr>
                <w:rFonts w:ascii="Times New Roman" w:eastAsia="Times New Roman" w:hAnsi="Times New Roman" w:cs="Times New Roman"/>
                <w:color w:val="000000"/>
                <w:sz w:val="20"/>
                <w:szCs w:val="20"/>
                <w:vertAlign w:val="superscript"/>
                <w:lang w:eastAsia="tr-TR"/>
              </w:rPr>
              <w:t>**</w:t>
            </w:r>
          </w:p>
        </w:tc>
        <w:tc>
          <w:tcPr>
            <w:tcW w:w="393"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,393</w:t>
            </w:r>
            <w:r w:rsidRPr="00911B14">
              <w:rPr>
                <w:rFonts w:ascii="Times New Roman" w:eastAsia="Times New Roman" w:hAnsi="Times New Roman" w:cs="Times New Roman"/>
                <w:color w:val="000000"/>
                <w:sz w:val="20"/>
                <w:szCs w:val="20"/>
                <w:vertAlign w:val="superscript"/>
                <w:lang w:eastAsia="tr-TR"/>
              </w:rPr>
              <w:t>**</w:t>
            </w:r>
          </w:p>
        </w:tc>
        <w:tc>
          <w:tcPr>
            <w:tcW w:w="480"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,279</w:t>
            </w:r>
            <w:r w:rsidRPr="00911B14">
              <w:rPr>
                <w:rFonts w:ascii="Times New Roman" w:eastAsia="Times New Roman" w:hAnsi="Times New Roman" w:cs="Times New Roman"/>
                <w:color w:val="000000"/>
                <w:sz w:val="20"/>
                <w:szCs w:val="20"/>
                <w:vertAlign w:val="superscript"/>
                <w:lang w:eastAsia="tr-TR"/>
              </w:rPr>
              <w:t>**</w:t>
            </w:r>
          </w:p>
        </w:tc>
        <w:tc>
          <w:tcPr>
            <w:tcW w:w="37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,395</w:t>
            </w:r>
            <w:r w:rsidRPr="00911B14">
              <w:rPr>
                <w:rFonts w:ascii="Times New Roman" w:eastAsia="Times New Roman" w:hAnsi="Times New Roman" w:cs="Times New Roman"/>
                <w:color w:val="000000"/>
                <w:sz w:val="20"/>
                <w:szCs w:val="20"/>
                <w:vertAlign w:val="superscript"/>
                <w:lang w:eastAsia="tr-TR"/>
              </w:rPr>
              <w:t>**</w:t>
            </w:r>
          </w:p>
        </w:tc>
      </w:tr>
      <w:tr w:rsidR="006F719C" w:rsidRPr="00911B14" w:rsidTr="006F719C">
        <w:trPr>
          <w:trHeight w:val="312"/>
        </w:trPr>
        <w:tc>
          <w:tcPr>
            <w:tcW w:w="635" w:type="pct"/>
            <w:vMerge/>
            <w:tcBorders>
              <w:top w:val="nil"/>
              <w:left w:val="nil"/>
              <w:bottom w:val="single" w:sz="4" w:space="0" w:color="000000"/>
              <w:right w:val="nil"/>
            </w:tcBorders>
            <w:vAlign w:val="center"/>
            <w:hideMark/>
          </w:tcPr>
          <w:p w:rsidR="006F719C" w:rsidRPr="00911B14" w:rsidRDefault="006F719C" w:rsidP="006F719C">
            <w:pPr>
              <w:spacing w:after="0" w:line="240" w:lineRule="auto"/>
              <w:rPr>
                <w:rFonts w:ascii="Times New Roman" w:eastAsia="Times New Roman" w:hAnsi="Times New Roman" w:cs="Times New Roman"/>
                <w:color w:val="000000"/>
                <w:sz w:val="20"/>
                <w:szCs w:val="20"/>
                <w:lang w:eastAsia="tr-TR"/>
              </w:rPr>
            </w:pPr>
          </w:p>
        </w:tc>
        <w:tc>
          <w:tcPr>
            <w:tcW w:w="127" w:type="pct"/>
            <w:tcBorders>
              <w:top w:val="nil"/>
              <w:left w:val="nil"/>
              <w:bottom w:val="single" w:sz="4" w:space="0" w:color="auto"/>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p</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63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7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,358</w:t>
            </w:r>
          </w:p>
        </w:tc>
        <w:tc>
          <w:tcPr>
            <w:tcW w:w="337"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,001</w:t>
            </w:r>
          </w:p>
        </w:tc>
        <w:tc>
          <w:tcPr>
            <w:tcW w:w="339"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,000</w:t>
            </w:r>
          </w:p>
        </w:tc>
        <w:tc>
          <w:tcPr>
            <w:tcW w:w="339"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,007</w:t>
            </w:r>
          </w:p>
        </w:tc>
        <w:tc>
          <w:tcPr>
            <w:tcW w:w="393"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,000</w:t>
            </w:r>
          </w:p>
        </w:tc>
        <w:tc>
          <w:tcPr>
            <w:tcW w:w="480"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,000</w:t>
            </w:r>
          </w:p>
        </w:tc>
        <w:tc>
          <w:tcPr>
            <w:tcW w:w="37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,000</w:t>
            </w:r>
          </w:p>
        </w:tc>
      </w:tr>
      <w:tr w:rsidR="006F719C" w:rsidRPr="00911B14" w:rsidTr="006F719C">
        <w:trPr>
          <w:trHeight w:val="312"/>
        </w:trPr>
        <w:tc>
          <w:tcPr>
            <w:tcW w:w="635" w:type="pct"/>
            <w:vMerge w:val="restart"/>
            <w:tcBorders>
              <w:top w:val="nil"/>
              <w:left w:val="nil"/>
              <w:bottom w:val="single" w:sz="4" w:space="0" w:color="000000"/>
              <w:right w:val="nil"/>
            </w:tcBorders>
            <w:shd w:val="clear" w:color="auto" w:fill="auto"/>
            <w:vAlign w:val="center"/>
            <w:hideMark/>
          </w:tcPr>
          <w:p w:rsidR="006F719C" w:rsidRPr="00911B14" w:rsidRDefault="0075460F" w:rsidP="006F71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ALP</w:t>
            </w:r>
          </w:p>
        </w:tc>
        <w:tc>
          <w:tcPr>
            <w:tcW w:w="127" w:type="pct"/>
            <w:tcBorders>
              <w:top w:val="nil"/>
              <w:left w:val="nil"/>
              <w:bottom w:val="nil"/>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r</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63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7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1,000</w:t>
            </w:r>
          </w:p>
        </w:tc>
        <w:tc>
          <w:tcPr>
            <w:tcW w:w="337"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,042</w:t>
            </w:r>
          </w:p>
        </w:tc>
        <w:tc>
          <w:tcPr>
            <w:tcW w:w="339"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-,104</w:t>
            </w:r>
          </w:p>
        </w:tc>
        <w:tc>
          <w:tcPr>
            <w:tcW w:w="339"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,130</w:t>
            </w:r>
          </w:p>
        </w:tc>
        <w:tc>
          <w:tcPr>
            <w:tcW w:w="393"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-,122</w:t>
            </w:r>
          </w:p>
        </w:tc>
        <w:tc>
          <w:tcPr>
            <w:tcW w:w="480"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-,090</w:t>
            </w:r>
          </w:p>
        </w:tc>
        <w:tc>
          <w:tcPr>
            <w:tcW w:w="37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-,114</w:t>
            </w:r>
          </w:p>
        </w:tc>
      </w:tr>
      <w:tr w:rsidR="006F719C" w:rsidRPr="00911B14" w:rsidTr="006F719C">
        <w:trPr>
          <w:trHeight w:val="312"/>
        </w:trPr>
        <w:tc>
          <w:tcPr>
            <w:tcW w:w="635" w:type="pct"/>
            <w:vMerge/>
            <w:tcBorders>
              <w:top w:val="nil"/>
              <w:left w:val="nil"/>
              <w:bottom w:val="single" w:sz="4" w:space="0" w:color="000000"/>
              <w:right w:val="nil"/>
            </w:tcBorders>
            <w:vAlign w:val="center"/>
            <w:hideMark/>
          </w:tcPr>
          <w:p w:rsidR="006F719C" w:rsidRPr="00911B14" w:rsidRDefault="006F719C" w:rsidP="006F719C">
            <w:pPr>
              <w:spacing w:after="0" w:line="240" w:lineRule="auto"/>
              <w:rPr>
                <w:rFonts w:ascii="Times New Roman" w:eastAsia="Times New Roman" w:hAnsi="Times New Roman" w:cs="Times New Roman"/>
                <w:color w:val="000000"/>
                <w:sz w:val="20"/>
                <w:szCs w:val="20"/>
                <w:lang w:eastAsia="tr-TR"/>
              </w:rPr>
            </w:pPr>
          </w:p>
        </w:tc>
        <w:tc>
          <w:tcPr>
            <w:tcW w:w="127" w:type="pct"/>
            <w:tcBorders>
              <w:top w:val="nil"/>
              <w:left w:val="nil"/>
              <w:bottom w:val="single" w:sz="4" w:space="0" w:color="auto"/>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p</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63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7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37"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,538</w:t>
            </w:r>
          </w:p>
        </w:tc>
        <w:tc>
          <w:tcPr>
            <w:tcW w:w="339"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,131</w:t>
            </w:r>
          </w:p>
        </w:tc>
        <w:tc>
          <w:tcPr>
            <w:tcW w:w="339"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,057</w:t>
            </w:r>
          </w:p>
        </w:tc>
        <w:tc>
          <w:tcPr>
            <w:tcW w:w="393"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,075</w:t>
            </w:r>
          </w:p>
        </w:tc>
        <w:tc>
          <w:tcPr>
            <w:tcW w:w="480"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,191</w:t>
            </w:r>
          </w:p>
        </w:tc>
        <w:tc>
          <w:tcPr>
            <w:tcW w:w="37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,096</w:t>
            </w:r>
          </w:p>
        </w:tc>
      </w:tr>
      <w:tr w:rsidR="006F719C" w:rsidRPr="00911B14" w:rsidTr="006F719C">
        <w:trPr>
          <w:trHeight w:val="372"/>
        </w:trPr>
        <w:tc>
          <w:tcPr>
            <w:tcW w:w="635" w:type="pct"/>
            <w:vMerge w:val="restart"/>
            <w:tcBorders>
              <w:top w:val="nil"/>
              <w:left w:val="nil"/>
              <w:bottom w:val="single" w:sz="4" w:space="0" w:color="000000"/>
              <w:right w:val="nil"/>
            </w:tcBorders>
            <w:shd w:val="clear" w:color="auto" w:fill="auto"/>
            <w:vAlign w:val="center"/>
            <w:hideMark/>
          </w:tcPr>
          <w:p w:rsidR="006F719C" w:rsidRPr="00911B14" w:rsidRDefault="0075460F" w:rsidP="006F71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w:t>
            </w:r>
          </w:p>
        </w:tc>
        <w:tc>
          <w:tcPr>
            <w:tcW w:w="127" w:type="pct"/>
            <w:tcBorders>
              <w:top w:val="nil"/>
              <w:left w:val="nil"/>
              <w:bottom w:val="nil"/>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r</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63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7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37"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1,000</w:t>
            </w:r>
          </w:p>
        </w:tc>
        <w:tc>
          <w:tcPr>
            <w:tcW w:w="339"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,140</w:t>
            </w:r>
            <w:r w:rsidRPr="00911B14">
              <w:rPr>
                <w:rFonts w:ascii="Times New Roman" w:eastAsia="Times New Roman" w:hAnsi="Times New Roman" w:cs="Times New Roman"/>
                <w:color w:val="000000"/>
                <w:sz w:val="20"/>
                <w:szCs w:val="20"/>
                <w:vertAlign w:val="superscript"/>
                <w:lang w:eastAsia="tr-TR"/>
              </w:rPr>
              <w:t>*</w:t>
            </w:r>
          </w:p>
        </w:tc>
        <w:tc>
          <w:tcPr>
            <w:tcW w:w="339"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,045</w:t>
            </w:r>
          </w:p>
        </w:tc>
        <w:tc>
          <w:tcPr>
            <w:tcW w:w="393"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,079</w:t>
            </w:r>
          </w:p>
        </w:tc>
        <w:tc>
          <w:tcPr>
            <w:tcW w:w="480"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,064</w:t>
            </w:r>
          </w:p>
        </w:tc>
        <w:tc>
          <w:tcPr>
            <w:tcW w:w="37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,086</w:t>
            </w:r>
          </w:p>
        </w:tc>
      </w:tr>
      <w:tr w:rsidR="006F719C" w:rsidRPr="00911B14" w:rsidTr="006F719C">
        <w:trPr>
          <w:trHeight w:val="312"/>
        </w:trPr>
        <w:tc>
          <w:tcPr>
            <w:tcW w:w="635" w:type="pct"/>
            <w:vMerge/>
            <w:tcBorders>
              <w:top w:val="nil"/>
              <w:left w:val="nil"/>
              <w:bottom w:val="single" w:sz="4" w:space="0" w:color="000000"/>
              <w:right w:val="nil"/>
            </w:tcBorders>
            <w:vAlign w:val="center"/>
            <w:hideMark/>
          </w:tcPr>
          <w:p w:rsidR="006F719C" w:rsidRPr="00911B14" w:rsidRDefault="006F719C" w:rsidP="006F719C">
            <w:pPr>
              <w:spacing w:after="0" w:line="240" w:lineRule="auto"/>
              <w:rPr>
                <w:rFonts w:ascii="Times New Roman" w:eastAsia="Times New Roman" w:hAnsi="Times New Roman" w:cs="Times New Roman"/>
                <w:color w:val="000000"/>
                <w:sz w:val="20"/>
                <w:szCs w:val="20"/>
                <w:lang w:eastAsia="tr-TR"/>
              </w:rPr>
            </w:pPr>
          </w:p>
        </w:tc>
        <w:tc>
          <w:tcPr>
            <w:tcW w:w="127" w:type="pct"/>
            <w:tcBorders>
              <w:top w:val="nil"/>
              <w:left w:val="nil"/>
              <w:bottom w:val="single" w:sz="4" w:space="0" w:color="auto"/>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p</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63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7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37"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39"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,041</w:t>
            </w:r>
          </w:p>
        </w:tc>
        <w:tc>
          <w:tcPr>
            <w:tcW w:w="339"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,511</w:t>
            </w:r>
          </w:p>
        </w:tc>
        <w:tc>
          <w:tcPr>
            <w:tcW w:w="393"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,248</w:t>
            </w:r>
          </w:p>
        </w:tc>
        <w:tc>
          <w:tcPr>
            <w:tcW w:w="480"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,352</w:t>
            </w:r>
          </w:p>
        </w:tc>
        <w:tc>
          <w:tcPr>
            <w:tcW w:w="37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,212</w:t>
            </w:r>
          </w:p>
        </w:tc>
      </w:tr>
      <w:tr w:rsidR="006F719C" w:rsidRPr="00911B14" w:rsidTr="006F719C">
        <w:trPr>
          <w:trHeight w:val="372"/>
        </w:trPr>
        <w:tc>
          <w:tcPr>
            <w:tcW w:w="635" w:type="pct"/>
            <w:vMerge w:val="restart"/>
            <w:tcBorders>
              <w:top w:val="nil"/>
              <w:left w:val="nil"/>
              <w:bottom w:val="nil"/>
              <w:right w:val="nil"/>
            </w:tcBorders>
            <w:shd w:val="clear" w:color="auto" w:fill="auto"/>
            <w:vAlign w:val="center"/>
            <w:hideMark/>
          </w:tcPr>
          <w:p w:rsidR="006F719C" w:rsidRPr="00911B14" w:rsidRDefault="0075460F" w:rsidP="006F71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006F719C" w:rsidRPr="00911B14">
              <w:rPr>
                <w:rFonts w:ascii="Times New Roman" w:eastAsia="Times New Roman" w:hAnsi="Times New Roman" w:cs="Times New Roman"/>
                <w:color w:val="000000"/>
                <w:sz w:val="20"/>
                <w:szCs w:val="20"/>
                <w:lang w:eastAsia="tr-TR"/>
              </w:rPr>
              <w:t>lb</w:t>
            </w:r>
            <w:r>
              <w:rPr>
                <w:rFonts w:ascii="Times New Roman" w:eastAsia="Times New Roman" w:hAnsi="Times New Roman" w:cs="Times New Roman"/>
                <w:color w:val="000000"/>
                <w:sz w:val="20"/>
                <w:szCs w:val="20"/>
                <w:lang w:eastAsia="tr-TR"/>
              </w:rPr>
              <w:t>umin</w:t>
            </w:r>
          </w:p>
        </w:tc>
        <w:tc>
          <w:tcPr>
            <w:tcW w:w="127" w:type="pct"/>
            <w:tcBorders>
              <w:top w:val="nil"/>
              <w:left w:val="nil"/>
              <w:bottom w:val="nil"/>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r</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63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7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37"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39"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1,000</w:t>
            </w:r>
          </w:p>
        </w:tc>
        <w:tc>
          <w:tcPr>
            <w:tcW w:w="339"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,277</w:t>
            </w:r>
            <w:r w:rsidRPr="00911B14">
              <w:rPr>
                <w:rFonts w:ascii="Times New Roman" w:eastAsia="Times New Roman" w:hAnsi="Times New Roman" w:cs="Times New Roman"/>
                <w:color w:val="000000"/>
                <w:sz w:val="20"/>
                <w:szCs w:val="20"/>
                <w:vertAlign w:val="superscript"/>
                <w:lang w:eastAsia="tr-TR"/>
              </w:rPr>
              <w:t>**</w:t>
            </w:r>
          </w:p>
        </w:tc>
        <w:tc>
          <w:tcPr>
            <w:tcW w:w="393"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,578</w:t>
            </w:r>
            <w:r w:rsidRPr="00911B14">
              <w:rPr>
                <w:rFonts w:ascii="Times New Roman" w:eastAsia="Times New Roman" w:hAnsi="Times New Roman" w:cs="Times New Roman"/>
                <w:color w:val="000000"/>
                <w:sz w:val="20"/>
                <w:szCs w:val="20"/>
                <w:vertAlign w:val="superscript"/>
                <w:lang w:eastAsia="tr-TR"/>
              </w:rPr>
              <w:t>**</w:t>
            </w:r>
          </w:p>
        </w:tc>
        <w:tc>
          <w:tcPr>
            <w:tcW w:w="480"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,323</w:t>
            </w:r>
            <w:r w:rsidRPr="00911B14">
              <w:rPr>
                <w:rFonts w:ascii="Times New Roman" w:eastAsia="Times New Roman" w:hAnsi="Times New Roman" w:cs="Times New Roman"/>
                <w:color w:val="000000"/>
                <w:sz w:val="20"/>
                <w:szCs w:val="20"/>
                <w:vertAlign w:val="superscript"/>
                <w:lang w:eastAsia="tr-TR"/>
              </w:rPr>
              <w:t>**</w:t>
            </w:r>
          </w:p>
        </w:tc>
        <w:tc>
          <w:tcPr>
            <w:tcW w:w="37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,544</w:t>
            </w:r>
            <w:r w:rsidRPr="00911B14">
              <w:rPr>
                <w:rFonts w:ascii="Times New Roman" w:eastAsia="Times New Roman" w:hAnsi="Times New Roman" w:cs="Times New Roman"/>
                <w:color w:val="000000"/>
                <w:sz w:val="20"/>
                <w:szCs w:val="20"/>
                <w:vertAlign w:val="superscript"/>
                <w:lang w:eastAsia="tr-TR"/>
              </w:rPr>
              <w:t>**</w:t>
            </w:r>
          </w:p>
        </w:tc>
      </w:tr>
      <w:tr w:rsidR="006F719C" w:rsidRPr="00911B14" w:rsidTr="006F719C">
        <w:trPr>
          <w:trHeight w:val="312"/>
        </w:trPr>
        <w:tc>
          <w:tcPr>
            <w:tcW w:w="635" w:type="pct"/>
            <w:vMerge/>
            <w:tcBorders>
              <w:top w:val="nil"/>
              <w:left w:val="nil"/>
              <w:bottom w:val="nil"/>
              <w:right w:val="nil"/>
            </w:tcBorders>
            <w:vAlign w:val="center"/>
            <w:hideMark/>
          </w:tcPr>
          <w:p w:rsidR="006F719C" w:rsidRPr="00911B14" w:rsidRDefault="006F719C" w:rsidP="006F719C">
            <w:pPr>
              <w:spacing w:after="0" w:line="240" w:lineRule="auto"/>
              <w:rPr>
                <w:rFonts w:ascii="Times New Roman" w:eastAsia="Times New Roman" w:hAnsi="Times New Roman" w:cs="Times New Roman"/>
                <w:color w:val="000000"/>
                <w:sz w:val="20"/>
                <w:szCs w:val="20"/>
                <w:lang w:eastAsia="tr-TR"/>
              </w:rPr>
            </w:pPr>
          </w:p>
        </w:tc>
        <w:tc>
          <w:tcPr>
            <w:tcW w:w="127" w:type="pct"/>
            <w:tcBorders>
              <w:top w:val="nil"/>
              <w:left w:val="nil"/>
              <w:bottom w:val="nil"/>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p</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63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7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37"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39"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39"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,000</w:t>
            </w:r>
          </w:p>
        </w:tc>
        <w:tc>
          <w:tcPr>
            <w:tcW w:w="393"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,000</w:t>
            </w:r>
          </w:p>
        </w:tc>
        <w:tc>
          <w:tcPr>
            <w:tcW w:w="480"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,000</w:t>
            </w:r>
          </w:p>
        </w:tc>
        <w:tc>
          <w:tcPr>
            <w:tcW w:w="37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,000</w:t>
            </w:r>
          </w:p>
        </w:tc>
      </w:tr>
      <w:tr w:rsidR="006F719C" w:rsidRPr="00911B14" w:rsidTr="006F719C">
        <w:trPr>
          <w:trHeight w:val="312"/>
        </w:trPr>
        <w:tc>
          <w:tcPr>
            <w:tcW w:w="635" w:type="pct"/>
            <w:vMerge w:val="restart"/>
            <w:tcBorders>
              <w:top w:val="single" w:sz="4" w:space="0" w:color="auto"/>
              <w:left w:val="nil"/>
              <w:bottom w:val="single" w:sz="4" w:space="0" w:color="000000"/>
              <w:right w:val="nil"/>
            </w:tcBorders>
            <w:shd w:val="clear" w:color="auto" w:fill="auto"/>
            <w:vAlign w:val="center"/>
            <w:hideMark/>
          </w:tcPr>
          <w:p w:rsidR="006F719C" w:rsidRPr="00911B14" w:rsidRDefault="0075460F" w:rsidP="006F71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w:t>
            </w:r>
            <w:r w:rsidR="006F719C" w:rsidRPr="00911B14">
              <w:rPr>
                <w:rFonts w:ascii="Times New Roman" w:eastAsia="Times New Roman" w:hAnsi="Times New Roman" w:cs="Times New Roman"/>
                <w:color w:val="000000"/>
                <w:sz w:val="20"/>
                <w:szCs w:val="20"/>
                <w:lang w:eastAsia="tr-TR"/>
              </w:rPr>
              <w:t>g</w:t>
            </w:r>
          </w:p>
        </w:tc>
        <w:tc>
          <w:tcPr>
            <w:tcW w:w="127" w:type="pct"/>
            <w:tcBorders>
              <w:top w:val="single" w:sz="4" w:space="0" w:color="auto"/>
              <w:left w:val="nil"/>
              <w:bottom w:val="nil"/>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r</w:t>
            </w:r>
          </w:p>
        </w:tc>
        <w:tc>
          <w:tcPr>
            <w:tcW w:w="322" w:type="pct"/>
            <w:tcBorders>
              <w:top w:val="single" w:sz="4" w:space="0" w:color="auto"/>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635" w:type="pct"/>
            <w:tcBorders>
              <w:top w:val="single" w:sz="4" w:space="0" w:color="auto"/>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75" w:type="pct"/>
            <w:tcBorders>
              <w:top w:val="single" w:sz="4" w:space="0" w:color="auto"/>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22" w:type="pct"/>
            <w:tcBorders>
              <w:top w:val="single" w:sz="4" w:space="0" w:color="auto"/>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22" w:type="pct"/>
            <w:tcBorders>
              <w:top w:val="single" w:sz="4" w:space="0" w:color="auto"/>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37" w:type="pct"/>
            <w:tcBorders>
              <w:top w:val="single" w:sz="4" w:space="0" w:color="auto"/>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39" w:type="pct"/>
            <w:tcBorders>
              <w:top w:val="single" w:sz="4" w:space="0" w:color="auto"/>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39" w:type="pct"/>
            <w:tcBorders>
              <w:top w:val="single" w:sz="4" w:space="0" w:color="auto"/>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1,000</w:t>
            </w:r>
          </w:p>
        </w:tc>
        <w:tc>
          <w:tcPr>
            <w:tcW w:w="393" w:type="pct"/>
            <w:tcBorders>
              <w:top w:val="single" w:sz="4" w:space="0" w:color="auto"/>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,126</w:t>
            </w:r>
          </w:p>
        </w:tc>
        <w:tc>
          <w:tcPr>
            <w:tcW w:w="480" w:type="pct"/>
            <w:tcBorders>
              <w:top w:val="single" w:sz="4" w:space="0" w:color="auto"/>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,019</w:t>
            </w:r>
          </w:p>
        </w:tc>
        <w:tc>
          <w:tcPr>
            <w:tcW w:w="375" w:type="pct"/>
            <w:tcBorders>
              <w:top w:val="single" w:sz="4" w:space="0" w:color="auto"/>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,098</w:t>
            </w:r>
          </w:p>
        </w:tc>
      </w:tr>
      <w:tr w:rsidR="006F719C" w:rsidRPr="00911B14" w:rsidTr="006F719C">
        <w:trPr>
          <w:trHeight w:val="312"/>
        </w:trPr>
        <w:tc>
          <w:tcPr>
            <w:tcW w:w="635" w:type="pct"/>
            <w:vMerge/>
            <w:tcBorders>
              <w:top w:val="single" w:sz="4" w:space="0" w:color="auto"/>
              <w:left w:val="nil"/>
              <w:bottom w:val="single" w:sz="4" w:space="0" w:color="000000"/>
              <w:right w:val="nil"/>
            </w:tcBorders>
            <w:vAlign w:val="center"/>
            <w:hideMark/>
          </w:tcPr>
          <w:p w:rsidR="006F719C" w:rsidRPr="00911B14" w:rsidRDefault="006F719C" w:rsidP="006F719C">
            <w:pPr>
              <w:spacing w:after="0" w:line="240" w:lineRule="auto"/>
              <w:rPr>
                <w:rFonts w:ascii="Times New Roman" w:eastAsia="Times New Roman" w:hAnsi="Times New Roman" w:cs="Times New Roman"/>
                <w:color w:val="000000"/>
                <w:sz w:val="20"/>
                <w:szCs w:val="20"/>
                <w:lang w:eastAsia="tr-TR"/>
              </w:rPr>
            </w:pPr>
          </w:p>
        </w:tc>
        <w:tc>
          <w:tcPr>
            <w:tcW w:w="127" w:type="pct"/>
            <w:tcBorders>
              <w:top w:val="nil"/>
              <w:left w:val="nil"/>
              <w:bottom w:val="single" w:sz="4" w:space="0" w:color="auto"/>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p</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63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7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37"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39"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39"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93"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,065</w:t>
            </w:r>
          </w:p>
        </w:tc>
        <w:tc>
          <w:tcPr>
            <w:tcW w:w="480"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,782</w:t>
            </w:r>
          </w:p>
        </w:tc>
        <w:tc>
          <w:tcPr>
            <w:tcW w:w="37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,152</w:t>
            </w:r>
          </w:p>
        </w:tc>
      </w:tr>
      <w:tr w:rsidR="006F719C" w:rsidRPr="00911B14" w:rsidTr="006F719C">
        <w:trPr>
          <w:trHeight w:val="372"/>
        </w:trPr>
        <w:tc>
          <w:tcPr>
            <w:tcW w:w="635" w:type="pct"/>
            <w:vMerge w:val="restart"/>
            <w:tcBorders>
              <w:top w:val="nil"/>
              <w:left w:val="nil"/>
              <w:bottom w:val="nil"/>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Motor</w:t>
            </w:r>
          </w:p>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skor</w:t>
            </w:r>
          </w:p>
        </w:tc>
        <w:tc>
          <w:tcPr>
            <w:tcW w:w="127" w:type="pct"/>
            <w:tcBorders>
              <w:top w:val="nil"/>
              <w:left w:val="nil"/>
              <w:bottom w:val="nil"/>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r</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63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7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37"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39"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39"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93"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1,000</w:t>
            </w:r>
          </w:p>
        </w:tc>
        <w:tc>
          <w:tcPr>
            <w:tcW w:w="480"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,674</w:t>
            </w:r>
            <w:r w:rsidRPr="00911B14">
              <w:rPr>
                <w:rFonts w:ascii="Times New Roman" w:eastAsia="Times New Roman" w:hAnsi="Times New Roman" w:cs="Times New Roman"/>
                <w:color w:val="000000"/>
                <w:sz w:val="20"/>
                <w:szCs w:val="20"/>
                <w:vertAlign w:val="superscript"/>
                <w:lang w:eastAsia="tr-TR"/>
              </w:rPr>
              <w:t>**</w:t>
            </w:r>
          </w:p>
        </w:tc>
        <w:tc>
          <w:tcPr>
            <w:tcW w:w="37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,973</w:t>
            </w:r>
            <w:r w:rsidRPr="00911B14">
              <w:rPr>
                <w:rFonts w:ascii="Times New Roman" w:eastAsia="Times New Roman" w:hAnsi="Times New Roman" w:cs="Times New Roman"/>
                <w:color w:val="000000"/>
                <w:sz w:val="20"/>
                <w:szCs w:val="20"/>
                <w:vertAlign w:val="superscript"/>
                <w:lang w:eastAsia="tr-TR"/>
              </w:rPr>
              <w:t>**</w:t>
            </w:r>
          </w:p>
        </w:tc>
      </w:tr>
      <w:tr w:rsidR="006F719C" w:rsidRPr="00911B14" w:rsidTr="006F719C">
        <w:trPr>
          <w:trHeight w:val="312"/>
        </w:trPr>
        <w:tc>
          <w:tcPr>
            <w:tcW w:w="635" w:type="pct"/>
            <w:vMerge/>
            <w:tcBorders>
              <w:top w:val="nil"/>
              <w:left w:val="nil"/>
              <w:bottom w:val="nil"/>
              <w:right w:val="nil"/>
            </w:tcBorders>
            <w:vAlign w:val="center"/>
            <w:hideMark/>
          </w:tcPr>
          <w:p w:rsidR="006F719C" w:rsidRPr="00911B14" w:rsidRDefault="006F719C" w:rsidP="006F719C">
            <w:pPr>
              <w:spacing w:after="0" w:line="240" w:lineRule="auto"/>
              <w:rPr>
                <w:rFonts w:ascii="Times New Roman" w:eastAsia="Times New Roman" w:hAnsi="Times New Roman" w:cs="Times New Roman"/>
                <w:color w:val="000000"/>
                <w:sz w:val="20"/>
                <w:szCs w:val="20"/>
                <w:lang w:eastAsia="tr-TR"/>
              </w:rPr>
            </w:pPr>
          </w:p>
        </w:tc>
        <w:tc>
          <w:tcPr>
            <w:tcW w:w="127" w:type="pct"/>
            <w:tcBorders>
              <w:top w:val="nil"/>
              <w:left w:val="nil"/>
              <w:bottom w:val="nil"/>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p</w:t>
            </w: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63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7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22"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37"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39"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39"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393"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p>
        </w:tc>
        <w:tc>
          <w:tcPr>
            <w:tcW w:w="480"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,000</w:t>
            </w:r>
          </w:p>
        </w:tc>
        <w:tc>
          <w:tcPr>
            <w:tcW w:w="375" w:type="pct"/>
            <w:tcBorders>
              <w:top w:val="nil"/>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,000</w:t>
            </w:r>
          </w:p>
        </w:tc>
      </w:tr>
      <w:tr w:rsidR="006F719C" w:rsidRPr="00911B14" w:rsidTr="006F719C">
        <w:trPr>
          <w:trHeight w:val="372"/>
        </w:trPr>
        <w:tc>
          <w:tcPr>
            <w:tcW w:w="635" w:type="pct"/>
            <w:vMerge w:val="restart"/>
            <w:tcBorders>
              <w:top w:val="single" w:sz="4" w:space="0" w:color="auto"/>
              <w:left w:val="nil"/>
              <w:bottom w:val="single" w:sz="4" w:space="0" w:color="000000"/>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Kognitif</w:t>
            </w:r>
          </w:p>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skor</w:t>
            </w:r>
          </w:p>
        </w:tc>
        <w:tc>
          <w:tcPr>
            <w:tcW w:w="127" w:type="pct"/>
            <w:tcBorders>
              <w:top w:val="single" w:sz="4" w:space="0" w:color="auto"/>
              <w:left w:val="nil"/>
              <w:bottom w:val="nil"/>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r</w:t>
            </w:r>
          </w:p>
        </w:tc>
        <w:tc>
          <w:tcPr>
            <w:tcW w:w="322" w:type="pct"/>
            <w:tcBorders>
              <w:top w:val="single" w:sz="4" w:space="0" w:color="auto"/>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635" w:type="pct"/>
            <w:tcBorders>
              <w:top w:val="single" w:sz="4" w:space="0" w:color="auto"/>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75" w:type="pct"/>
            <w:tcBorders>
              <w:top w:val="single" w:sz="4" w:space="0" w:color="auto"/>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22" w:type="pct"/>
            <w:tcBorders>
              <w:top w:val="single" w:sz="4" w:space="0" w:color="auto"/>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22" w:type="pct"/>
            <w:tcBorders>
              <w:top w:val="single" w:sz="4" w:space="0" w:color="auto"/>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37" w:type="pct"/>
            <w:tcBorders>
              <w:top w:val="single" w:sz="4" w:space="0" w:color="auto"/>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39" w:type="pct"/>
            <w:tcBorders>
              <w:top w:val="single" w:sz="4" w:space="0" w:color="auto"/>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39" w:type="pct"/>
            <w:tcBorders>
              <w:top w:val="single" w:sz="4" w:space="0" w:color="auto"/>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93" w:type="pct"/>
            <w:tcBorders>
              <w:top w:val="single" w:sz="4" w:space="0" w:color="auto"/>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480" w:type="pct"/>
            <w:tcBorders>
              <w:top w:val="single" w:sz="4" w:space="0" w:color="auto"/>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1,000</w:t>
            </w:r>
          </w:p>
        </w:tc>
        <w:tc>
          <w:tcPr>
            <w:tcW w:w="375" w:type="pct"/>
            <w:tcBorders>
              <w:top w:val="single" w:sz="4" w:space="0" w:color="auto"/>
              <w:left w:val="nil"/>
              <w:bottom w:val="nil"/>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,809</w:t>
            </w:r>
            <w:r w:rsidRPr="00911B14">
              <w:rPr>
                <w:rFonts w:ascii="Times New Roman" w:eastAsia="Times New Roman" w:hAnsi="Times New Roman" w:cs="Times New Roman"/>
                <w:color w:val="000000"/>
                <w:sz w:val="20"/>
                <w:szCs w:val="20"/>
                <w:vertAlign w:val="superscript"/>
                <w:lang w:eastAsia="tr-TR"/>
              </w:rPr>
              <w:t>**</w:t>
            </w:r>
          </w:p>
        </w:tc>
      </w:tr>
      <w:tr w:rsidR="006F719C" w:rsidRPr="00911B14" w:rsidTr="006F719C">
        <w:trPr>
          <w:trHeight w:val="312"/>
        </w:trPr>
        <w:tc>
          <w:tcPr>
            <w:tcW w:w="635" w:type="pct"/>
            <w:vMerge/>
            <w:tcBorders>
              <w:top w:val="single" w:sz="4" w:space="0" w:color="auto"/>
              <w:left w:val="nil"/>
              <w:bottom w:val="single" w:sz="4" w:space="0" w:color="000000"/>
              <w:right w:val="nil"/>
            </w:tcBorders>
            <w:vAlign w:val="center"/>
            <w:hideMark/>
          </w:tcPr>
          <w:p w:rsidR="006F719C" w:rsidRPr="00911B14" w:rsidRDefault="006F719C" w:rsidP="006F719C">
            <w:pPr>
              <w:spacing w:after="0" w:line="240" w:lineRule="auto"/>
              <w:rPr>
                <w:rFonts w:ascii="Times New Roman" w:eastAsia="Times New Roman" w:hAnsi="Times New Roman" w:cs="Times New Roman"/>
                <w:color w:val="000000"/>
                <w:sz w:val="20"/>
                <w:szCs w:val="20"/>
                <w:lang w:eastAsia="tr-TR"/>
              </w:rPr>
            </w:pPr>
          </w:p>
        </w:tc>
        <w:tc>
          <w:tcPr>
            <w:tcW w:w="127" w:type="pct"/>
            <w:tcBorders>
              <w:top w:val="nil"/>
              <w:left w:val="nil"/>
              <w:bottom w:val="single" w:sz="4" w:space="0" w:color="auto"/>
              <w:right w:val="nil"/>
            </w:tcBorders>
            <w:shd w:val="clear" w:color="auto" w:fill="auto"/>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p</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63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7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22"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37"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39"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39"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93"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480"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 </w:t>
            </w:r>
          </w:p>
        </w:tc>
        <w:tc>
          <w:tcPr>
            <w:tcW w:w="375" w:type="pct"/>
            <w:tcBorders>
              <w:top w:val="nil"/>
              <w:left w:val="nil"/>
              <w:bottom w:val="single" w:sz="4" w:space="0" w:color="auto"/>
              <w:right w:val="nil"/>
            </w:tcBorders>
            <w:shd w:val="clear" w:color="auto" w:fill="auto"/>
            <w:noWrap/>
            <w:vAlign w:val="center"/>
            <w:hideMark/>
          </w:tcPr>
          <w:p w:rsidR="006F719C" w:rsidRPr="00911B14" w:rsidRDefault="006F719C" w:rsidP="006F719C">
            <w:pPr>
              <w:spacing w:after="0" w:line="240" w:lineRule="auto"/>
              <w:jc w:val="center"/>
              <w:rPr>
                <w:rFonts w:ascii="Times New Roman" w:eastAsia="Times New Roman" w:hAnsi="Times New Roman" w:cs="Times New Roman"/>
                <w:color w:val="000000"/>
                <w:sz w:val="20"/>
                <w:szCs w:val="20"/>
                <w:lang w:eastAsia="tr-TR"/>
              </w:rPr>
            </w:pPr>
            <w:r w:rsidRPr="00911B14">
              <w:rPr>
                <w:rFonts w:ascii="Times New Roman" w:eastAsia="Times New Roman" w:hAnsi="Times New Roman" w:cs="Times New Roman"/>
                <w:color w:val="000000"/>
                <w:sz w:val="20"/>
                <w:szCs w:val="20"/>
                <w:lang w:eastAsia="tr-TR"/>
              </w:rPr>
              <w:t>,000</w:t>
            </w:r>
          </w:p>
        </w:tc>
      </w:tr>
    </w:tbl>
    <w:p w:rsidR="006F719C" w:rsidRDefault="006F719C" w:rsidP="006F719C">
      <w:pPr>
        <w:jc w:val="both"/>
        <w:rPr>
          <w:rFonts w:ascii="Times New Roman" w:eastAsia="Calibri" w:hAnsi="Times New Roman" w:cs="Times New Roman"/>
          <w:sz w:val="24"/>
          <w:szCs w:val="24"/>
        </w:rPr>
      </w:pPr>
    </w:p>
    <w:p w:rsidR="006F719C" w:rsidRDefault="006F719C" w:rsidP="006F719C">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Tablo-29</w:t>
      </w:r>
      <w:r w:rsidR="00E7674B">
        <w:rPr>
          <w:rFonts w:ascii="Times New Roman" w:eastAsia="Calibri" w:hAnsi="Times New Roman" w:cs="Times New Roman"/>
          <w:sz w:val="24"/>
          <w:szCs w:val="24"/>
        </w:rPr>
        <w:t xml:space="preserve">’da yaş ile evde bakım süreleri </w:t>
      </w:r>
      <w:r>
        <w:rPr>
          <w:rFonts w:ascii="Times New Roman" w:eastAsia="Calibri" w:hAnsi="Times New Roman" w:cs="Times New Roman"/>
          <w:sz w:val="24"/>
          <w:szCs w:val="24"/>
        </w:rPr>
        <w:t>ilişkisine bakıldığında aralarında istati</w:t>
      </w:r>
      <w:r w:rsidR="00E7674B">
        <w:rPr>
          <w:rFonts w:ascii="Times New Roman" w:eastAsia="Calibri" w:hAnsi="Times New Roman" w:cs="Times New Roman"/>
          <w:sz w:val="24"/>
          <w:szCs w:val="24"/>
        </w:rPr>
        <w:t>stiksel olarak anlamlı ilişki</w:t>
      </w:r>
      <w:r>
        <w:rPr>
          <w:rFonts w:ascii="Times New Roman" w:eastAsia="Calibri" w:hAnsi="Times New Roman" w:cs="Times New Roman"/>
          <w:sz w:val="24"/>
          <w:szCs w:val="24"/>
        </w:rPr>
        <w:t xml:space="preserve"> bulunmadığı görülmüştür (p=0,638</w:t>
      </w:r>
      <w:r w:rsidR="00E7674B">
        <w:rPr>
          <w:rFonts w:ascii="Times New Roman" w:eastAsia="Calibri" w:hAnsi="Times New Roman" w:cs="Times New Roman"/>
          <w:sz w:val="24"/>
          <w:szCs w:val="24"/>
        </w:rPr>
        <w:t>; Tablo-29</w:t>
      </w:r>
      <w:r>
        <w:rPr>
          <w:rFonts w:ascii="Times New Roman" w:eastAsia="Calibri" w:hAnsi="Times New Roman" w:cs="Times New Roman"/>
          <w:sz w:val="24"/>
          <w:szCs w:val="24"/>
        </w:rPr>
        <w:t>). Vitamin D düzeyi ile yaş ilişkisi incelendiğinde aralarında istat</w:t>
      </w:r>
      <w:r w:rsidR="00E7674B">
        <w:rPr>
          <w:rFonts w:ascii="Times New Roman" w:eastAsia="Calibri" w:hAnsi="Times New Roman" w:cs="Times New Roman"/>
          <w:sz w:val="24"/>
          <w:szCs w:val="24"/>
        </w:rPr>
        <w:t>istiksel açıdan anlamlı ilişki</w:t>
      </w:r>
      <w:r>
        <w:rPr>
          <w:rFonts w:ascii="Times New Roman" w:eastAsia="Calibri" w:hAnsi="Times New Roman" w:cs="Times New Roman"/>
          <w:sz w:val="24"/>
          <w:szCs w:val="24"/>
        </w:rPr>
        <w:t xml:space="preserve"> saptanmamıştır (p=0,965</w:t>
      </w:r>
      <w:r w:rsidR="00E7674B">
        <w:rPr>
          <w:rFonts w:ascii="Times New Roman" w:eastAsia="Calibri" w:hAnsi="Times New Roman" w:cs="Times New Roman"/>
          <w:sz w:val="24"/>
          <w:szCs w:val="24"/>
        </w:rPr>
        <w:t>; Tablo-29</w:t>
      </w:r>
      <w:r>
        <w:rPr>
          <w:rFonts w:ascii="Times New Roman" w:eastAsia="Calibri" w:hAnsi="Times New Roman" w:cs="Times New Roman"/>
          <w:sz w:val="24"/>
          <w:szCs w:val="24"/>
        </w:rPr>
        <w:t>). Yaş ile PTH değerleri incelendiğinde aralarında pozitif yönde zayıf düzeyde anlamlı korelasyon saptanmıştır (p=0,03</w:t>
      </w:r>
      <w:r w:rsidR="00E7674B">
        <w:rPr>
          <w:rFonts w:ascii="Times New Roman" w:eastAsia="Calibri" w:hAnsi="Times New Roman" w:cs="Times New Roman"/>
          <w:sz w:val="24"/>
          <w:szCs w:val="24"/>
        </w:rPr>
        <w:t>; Tablo-29</w:t>
      </w:r>
      <w:r>
        <w:rPr>
          <w:rFonts w:ascii="Times New Roman" w:eastAsia="Calibri" w:hAnsi="Times New Roman" w:cs="Times New Roman"/>
          <w:sz w:val="24"/>
          <w:szCs w:val="24"/>
        </w:rPr>
        <w:t>).</w:t>
      </w:r>
    </w:p>
    <w:p w:rsidR="006F719C" w:rsidRDefault="006F719C" w:rsidP="006F719C">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Araştırma grubunda vitamin D düzeyleri ile motor FIM, kognitif FIM ve total FIM düzeyleri karşılaştırılmıştır. Bu parametreler arasında istati</w:t>
      </w:r>
      <w:r w:rsidR="00C60920">
        <w:rPr>
          <w:rFonts w:ascii="Times New Roman" w:eastAsia="Calibri" w:hAnsi="Times New Roman" w:cs="Times New Roman"/>
          <w:sz w:val="24"/>
          <w:szCs w:val="24"/>
        </w:rPr>
        <w:t>stiksel açıdan anlamlı ilişki</w:t>
      </w:r>
      <w:r w:rsidR="00625535">
        <w:rPr>
          <w:rFonts w:ascii="Times New Roman" w:eastAsia="Calibri" w:hAnsi="Times New Roman" w:cs="Times New Roman"/>
          <w:sz w:val="24"/>
          <w:szCs w:val="24"/>
        </w:rPr>
        <w:t xml:space="preserve"> saptanmamıştır (</w:t>
      </w:r>
      <w:r>
        <w:rPr>
          <w:rFonts w:ascii="Times New Roman" w:eastAsia="Calibri" w:hAnsi="Times New Roman" w:cs="Times New Roman"/>
          <w:sz w:val="24"/>
          <w:szCs w:val="24"/>
        </w:rPr>
        <w:t>sırasıyla p değerleri 0,541 , 0,381 , 0,371</w:t>
      </w:r>
      <w:r w:rsidR="00C60920">
        <w:rPr>
          <w:rFonts w:ascii="Times New Roman" w:eastAsia="Calibri" w:hAnsi="Times New Roman" w:cs="Times New Roman"/>
          <w:sz w:val="24"/>
          <w:szCs w:val="24"/>
        </w:rPr>
        <w:t>; Tablo-29</w:t>
      </w:r>
      <w:r>
        <w:rPr>
          <w:rFonts w:ascii="Times New Roman" w:eastAsia="Calibri" w:hAnsi="Times New Roman" w:cs="Times New Roman"/>
          <w:sz w:val="24"/>
          <w:szCs w:val="24"/>
        </w:rPr>
        <w:t xml:space="preserve">). Yaş ile </w:t>
      </w:r>
      <w:r>
        <w:rPr>
          <w:rFonts w:ascii="Times New Roman" w:eastAsia="Calibri" w:hAnsi="Times New Roman" w:cs="Times New Roman"/>
          <w:sz w:val="24"/>
          <w:szCs w:val="24"/>
        </w:rPr>
        <w:lastRenderedPageBreak/>
        <w:t>motor FIM düzeyi karşılaştırıldığında aralarında negatif yönde zayıf düzeyde anlamlı korelasyon saptanmıştır (p=0,000</w:t>
      </w:r>
      <w:r w:rsidR="00C60920">
        <w:rPr>
          <w:rFonts w:ascii="Times New Roman" w:eastAsia="Calibri" w:hAnsi="Times New Roman" w:cs="Times New Roman"/>
          <w:sz w:val="24"/>
          <w:szCs w:val="24"/>
        </w:rPr>
        <w:t>; Tablo-29</w:t>
      </w:r>
      <w:r>
        <w:rPr>
          <w:rFonts w:ascii="Times New Roman" w:eastAsia="Calibri" w:hAnsi="Times New Roman" w:cs="Times New Roman"/>
          <w:sz w:val="24"/>
          <w:szCs w:val="24"/>
        </w:rPr>
        <w:t>). Yaş ile kognitif FIM ve total FIM düzeyleri karşılaş</w:t>
      </w:r>
      <w:r w:rsidR="00625535">
        <w:rPr>
          <w:rFonts w:ascii="Times New Roman" w:eastAsia="Calibri" w:hAnsi="Times New Roman" w:cs="Times New Roman"/>
          <w:sz w:val="24"/>
          <w:szCs w:val="24"/>
        </w:rPr>
        <w:t>tırıldığında aralarında negatif</w:t>
      </w:r>
      <w:r>
        <w:rPr>
          <w:rFonts w:ascii="Times New Roman" w:eastAsia="Calibri" w:hAnsi="Times New Roman" w:cs="Times New Roman"/>
          <w:sz w:val="24"/>
          <w:szCs w:val="24"/>
        </w:rPr>
        <w:t xml:space="preserve"> yönde orta düzeyde an</w:t>
      </w:r>
      <w:r w:rsidR="00625535">
        <w:rPr>
          <w:rFonts w:ascii="Times New Roman" w:eastAsia="Calibri" w:hAnsi="Times New Roman" w:cs="Times New Roman"/>
          <w:sz w:val="24"/>
          <w:szCs w:val="24"/>
        </w:rPr>
        <w:t>lamlı korelasyon saptanmıştır (</w:t>
      </w:r>
      <w:r>
        <w:rPr>
          <w:rFonts w:ascii="Times New Roman" w:eastAsia="Calibri" w:hAnsi="Times New Roman" w:cs="Times New Roman"/>
          <w:sz w:val="24"/>
          <w:szCs w:val="24"/>
        </w:rPr>
        <w:t>her ikisi için p=0,000</w:t>
      </w:r>
      <w:r w:rsidR="00C60920">
        <w:rPr>
          <w:rFonts w:ascii="Times New Roman" w:eastAsia="Calibri" w:hAnsi="Times New Roman" w:cs="Times New Roman"/>
          <w:sz w:val="24"/>
          <w:szCs w:val="24"/>
        </w:rPr>
        <w:t>; Tablo-29</w:t>
      </w:r>
      <w:r>
        <w:rPr>
          <w:rFonts w:ascii="Times New Roman" w:eastAsia="Calibri" w:hAnsi="Times New Roman" w:cs="Times New Roman"/>
          <w:sz w:val="24"/>
          <w:szCs w:val="24"/>
        </w:rPr>
        <w:t>). Yaş ile toplam kronik hastalık sayısı arasında pozitif yönde zayıf düzeyde an</w:t>
      </w:r>
      <w:r w:rsidR="00625535">
        <w:rPr>
          <w:rFonts w:ascii="Times New Roman" w:eastAsia="Calibri" w:hAnsi="Times New Roman" w:cs="Times New Roman"/>
          <w:sz w:val="24"/>
          <w:szCs w:val="24"/>
        </w:rPr>
        <w:t>lamlı korelasyon saptanmıştır (</w:t>
      </w:r>
      <w:r>
        <w:rPr>
          <w:rFonts w:ascii="Times New Roman" w:eastAsia="Calibri" w:hAnsi="Times New Roman" w:cs="Times New Roman"/>
          <w:sz w:val="24"/>
          <w:szCs w:val="24"/>
        </w:rPr>
        <w:t>p=0,007</w:t>
      </w:r>
      <w:r w:rsidR="00C60920">
        <w:rPr>
          <w:rFonts w:ascii="Times New Roman" w:eastAsia="Calibri" w:hAnsi="Times New Roman" w:cs="Times New Roman"/>
          <w:sz w:val="24"/>
          <w:szCs w:val="24"/>
        </w:rPr>
        <w:t>; Tablo-29</w:t>
      </w:r>
      <w:r>
        <w:rPr>
          <w:rFonts w:ascii="Times New Roman" w:eastAsia="Calibri" w:hAnsi="Times New Roman" w:cs="Times New Roman"/>
          <w:sz w:val="24"/>
          <w:szCs w:val="24"/>
        </w:rPr>
        <w:t xml:space="preserve">). </w:t>
      </w:r>
    </w:p>
    <w:p w:rsidR="003B4068" w:rsidRDefault="006F719C" w:rsidP="002C12B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Evde bakım süreleri ile motor FIM ve total FIM değerleri karşılaştırıldığında aralarında negatif yönde zayıf düzeyde an</w:t>
      </w:r>
      <w:r w:rsidR="00E32BD7">
        <w:rPr>
          <w:rFonts w:ascii="Times New Roman" w:eastAsia="Calibri" w:hAnsi="Times New Roman" w:cs="Times New Roman"/>
          <w:sz w:val="24"/>
          <w:szCs w:val="24"/>
        </w:rPr>
        <w:t>lamlı korelasyon saptanmıştır (</w:t>
      </w:r>
      <w:r>
        <w:rPr>
          <w:rFonts w:ascii="Times New Roman" w:eastAsia="Calibri" w:hAnsi="Times New Roman" w:cs="Times New Roman"/>
          <w:sz w:val="24"/>
          <w:szCs w:val="24"/>
        </w:rPr>
        <w:t>sırasıyl</w:t>
      </w:r>
      <w:r w:rsidR="00E32BD7">
        <w:rPr>
          <w:rFonts w:ascii="Times New Roman" w:eastAsia="Calibri" w:hAnsi="Times New Roman" w:cs="Times New Roman"/>
          <w:sz w:val="24"/>
          <w:szCs w:val="24"/>
        </w:rPr>
        <w:t>a p değerleri 0,015</w:t>
      </w:r>
      <w:r>
        <w:rPr>
          <w:rFonts w:ascii="Times New Roman" w:eastAsia="Calibri" w:hAnsi="Times New Roman" w:cs="Times New Roman"/>
          <w:sz w:val="24"/>
          <w:szCs w:val="24"/>
        </w:rPr>
        <w:t>, 0,033</w:t>
      </w:r>
      <w:r w:rsidR="00C60920">
        <w:rPr>
          <w:rFonts w:ascii="Times New Roman" w:eastAsia="Calibri" w:hAnsi="Times New Roman" w:cs="Times New Roman"/>
          <w:sz w:val="24"/>
          <w:szCs w:val="24"/>
        </w:rPr>
        <w:t>; Tablo-29</w:t>
      </w:r>
      <w:r>
        <w:rPr>
          <w:rFonts w:ascii="Times New Roman" w:eastAsia="Calibri" w:hAnsi="Times New Roman" w:cs="Times New Roman"/>
          <w:sz w:val="24"/>
          <w:szCs w:val="24"/>
        </w:rPr>
        <w:t>). Evde bakım süreleriyle kognitif FIM arasında istati</w:t>
      </w:r>
      <w:r w:rsidR="00C60920">
        <w:rPr>
          <w:rFonts w:ascii="Times New Roman" w:eastAsia="Calibri" w:hAnsi="Times New Roman" w:cs="Times New Roman"/>
          <w:sz w:val="24"/>
          <w:szCs w:val="24"/>
        </w:rPr>
        <w:t>stiksel olarak anlamlı ilişki</w:t>
      </w:r>
      <w:r>
        <w:rPr>
          <w:rFonts w:ascii="Times New Roman" w:eastAsia="Calibri" w:hAnsi="Times New Roman" w:cs="Times New Roman"/>
          <w:sz w:val="24"/>
          <w:szCs w:val="24"/>
        </w:rPr>
        <w:t xml:space="preserve"> saptanmamıştır</w:t>
      </w:r>
      <w:r w:rsidR="00C60920">
        <w:rPr>
          <w:rFonts w:ascii="Times New Roman" w:eastAsia="Calibri" w:hAnsi="Times New Roman" w:cs="Times New Roman"/>
          <w:sz w:val="24"/>
          <w:szCs w:val="24"/>
        </w:rPr>
        <w:t xml:space="preserve"> (p=0,455; Tablo-29)</w:t>
      </w:r>
      <w:r>
        <w:rPr>
          <w:rFonts w:ascii="Times New Roman" w:eastAsia="Calibri" w:hAnsi="Times New Roman" w:cs="Times New Roman"/>
          <w:sz w:val="24"/>
          <w:szCs w:val="24"/>
        </w:rPr>
        <w:t>. Evde bakım hastalarında Ca düzeyleri ile motor FIM, kognitif FIM ve total FIM düzeyleri karşılaştırıldığında motor FIM ve total FIM ile Ca değerleri arasında pozitif yönde orta düzeyde an</w:t>
      </w:r>
      <w:r w:rsidR="00E32BD7">
        <w:rPr>
          <w:rFonts w:ascii="Times New Roman" w:eastAsia="Calibri" w:hAnsi="Times New Roman" w:cs="Times New Roman"/>
          <w:sz w:val="24"/>
          <w:szCs w:val="24"/>
        </w:rPr>
        <w:t>lamlı korelasyon saptanmıştır (</w:t>
      </w:r>
      <w:r>
        <w:rPr>
          <w:rFonts w:ascii="Times New Roman" w:eastAsia="Calibri" w:hAnsi="Times New Roman" w:cs="Times New Roman"/>
          <w:sz w:val="24"/>
          <w:szCs w:val="24"/>
        </w:rPr>
        <w:t>her ikisi için p=0,000</w:t>
      </w:r>
      <w:r w:rsidR="00C60920">
        <w:rPr>
          <w:rFonts w:ascii="Times New Roman" w:eastAsia="Calibri" w:hAnsi="Times New Roman" w:cs="Times New Roman"/>
          <w:sz w:val="24"/>
          <w:szCs w:val="24"/>
        </w:rPr>
        <w:t>; Tablo-29</w:t>
      </w:r>
      <w:r>
        <w:rPr>
          <w:rFonts w:ascii="Times New Roman" w:eastAsia="Calibri" w:hAnsi="Times New Roman" w:cs="Times New Roman"/>
          <w:sz w:val="24"/>
          <w:szCs w:val="24"/>
        </w:rPr>
        <w:t>). Kognitif FIM düzeyi ile Ca arasında pozitif yönde zayıf düzeyde an</w:t>
      </w:r>
      <w:r w:rsidR="00E32BD7">
        <w:rPr>
          <w:rFonts w:ascii="Times New Roman" w:eastAsia="Calibri" w:hAnsi="Times New Roman" w:cs="Times New Roman"/>
          <w:sz w:val="24"/>
          <w:szCs w:val="24"/>
        </w:rPr>
        <w:t>lamlı korelasyon saptanmıştır (</w:t>
      </w:r>
      <w:r>
        <w:rPr>
          <w:rFonts w:ascii="Times New Roman" w:eastAsia="Calibri" w:hAnsi="Times New Roman" w:cs="Times New Roman"/>
          <w:sz w:val="24"/>
          <w:szCs w:val="24"/>
        </w:rPr>
        <w:t>p=0,000</w:t>
      </w:r>
      <w:r w:rsidR="00C60920">
        <w:rPr>
          <w:rFonts w:ascii="Times New Roman" w:eastAsia="Calibri" w:hAnsi="Times New Roman" w:cs="Times New Roman"/>
          <w:sz w:val="24"/>
          <w:szCs w:val="24"/>
        </w:rPr>
        <w:t>; Tablo-29</w:t>
      </w:r>
      <w:r>
        <w:rPr>
          <w:rFonts w:ascii="Times New Roman" w:eastAsia="Calibri" w:hAnsi="Times New Roman" w:cs="Times New Roman"/>
          <w:sz w:val="24"/>
          <w:szCs w:val="24"/>
        </w:rPr>
        <w:t>). Albumin düzeyleri ve motor FIM, kognitif FIM ve total FIM düzeyleri arasında pozitif yönde orta düzeyde anlamlı korelasyon saptanmıştır (p=0,000</w:t>
      </w:r>
      <w:r w:rsidR="00C60920">
        <w:rPr>
          <w:rFonts w:ascii="Times New Roman" w:eastAsia="Calibri" w:hAnsi="Times New Roman" w:cs="Times New Roman"/>
          <w:sz w:val="24"/>
          <w:szCs w:val="24"/>
        </w:rPr>
        <w:t>; Tablo-29</w:t>
      </w:r>
      <w:r>
        <w:rPr>
          <w:rFonts w:ascii="Times New Roman" w:eastAsia="Calibri" w:hAnsi="Times New Roman" w:cs="Times New Roman"/>
          <w:sz w:val="24"/>
          <w:szCs w:val="24"/>
        </w:rPr>
        <w:t>). Toplam hastalık sayısı ile motor FIM, kognitif FIM ve total FIM skorları karşılaştırıldığında aralarında istatis</w:t>
      </w:r>
      <w:r w:rsidR="00C60920">
        <w:rPr>
          <w:rFonts w:ascii="Times New Roman" w:eastAsia="Calibri" w:hAnsi="Times New Roman" w:cs="Times New Roman"/>
          <w:sz w:val="24"/>
          <w:szCs w:val="24"/>
        </w:rPr>
        <w:t xml:space="preserve">tiksel yönden anlamlı ilişki saptanmamıştır (sırasıyla p değerleri </w:t>
      </w:r>
      <w:r w:rsidR="005C4C10">
        <w:rPr>
          <w:rFonts w:ascii="Times New Roman" w:eastAsia="Calibri" w:hAnsi="Times New Roman" w:cs="Times New Roman"/>
          <w:sz w:val="24"/>
          <w:szCs w:val="24"/>
        </w:rPr>
        <w:t>0,774, 0,989, 0,866).</w:t>
      </w:r>
      <w:r>
        <w:rPr>
          <w:rFonts w:ascii="Times New Roman" w:eastAsia="Calibri" w:hAnsi="Times New Roman" w:cs="Times New Roman"/>
          <w:sz w:val="24"/>
          <w:szCs w:val="24"/>
        </w:rPr>
        <w:t xml:space="preserve"> Toplam ilaç sayısı ile motor FIM, kognitif FIM ve total FIM skorlar</w:t>
      </w:r>
      <w:r w:rsidR="005C4C10">
        <w:rPr>
          <w:rFonts w:ascii="Times New Roman" w:eastAsia="Calibri" w:hAnsi="Times New Roman" w:cs="Times New Roman"/>
          <w:sz w:val="24"/>
          <w:szCs w:val="24"/>
        </w:rPr>
        <w:t>ı arasında da anlamlı ilişki</w:t>
      </w:r>
      <w:r>
        <w:rPr>
          <w:rFonts w:ascii="Times New Roman" w:eastAsia="Calibri" w:hAnsi="Times New Roman" w:cs="Times New Roman"/>
          <w:sz w:val="24"/>
          <w:szCs w:val="24"/>
        </w:rPr>
        <w:t xml:space="preserve"> saptanmamıştır</w:t>
      </w:r>
      <w:r w:rsidR="005C4C10">
        <w:rPr>
          <w:rFonts w:ascii="Times New Roman" w:eastAsia="Calibri" w:hAnsi="Times New Roman" w:cs="Times New Roman"/>
          <w:sz w:val="24"/>
          <w:szCs w:val="24"/>
        </w:rPr>
        <w:t xml:space="preserve"> (sırasıyla p değerleri 0,284, 0,451, 0,534)</w:t>
      </w:r>
      <w:r w:rsidR="002C12B7">
        <w:rPr>
          <w:rFonts w:ascii="Times New Roman" w:eastAsia="Calibri" w:hAnsi="Times New Roman" w:cs="Times New Roman"/>
          <w:sz w:val="24"/>
          <w:szCs w:val="24"/>
        </w:rPr>
        <w:t>.</w:t>
      </w:r>
    </w:p>
    <w:p w:rsidR="00C640A1" w:rsidRDefault="00C640A1" w:rsidP="002C12B7">
      <w:pPr>
        <w:jc w:val="both"/>
        <w:rPr>
          <w:rFonts w:ascii="Times New Roman" w:eastAsia="Calibri" w:hAnsi="Times New Roman" w:cs="Times New Roman"/>
          <w:sz w:val="24"/>
          <w:szCs w:val="24"/>
        </w:rPr>
      </w:pPr>
    </w:p>
    <w:p w:rsidR="00C640A1" w:rsidRDefault="00C640A1" w:rsidP="002C12B7">
      <w:pPr>
        <w:jc w:val="both"/>
        <w:rPr>
          <w:rFonts w:ascii="Times New Roman" w:eastAsia="Calibri" w:hAnsi="Times New Roman" w:cs="Times New Roman"/>
          <w:sz w:val="24"/>
          <w:szCs w:val="24"/>
        </w:rPr>
      </w:pPr>
    </w:p>
    <w:p w:rsidR="00C640A1" w:rsidRDefault="00C640A1" w:rsidP="002C12B7">
      <w:pPr>
        <w:jc w:val="both"/>
        <w:rPr>
          <w:rFonts w:ascii="Times New Roman" w:eastAsia="Calibri" w:hAnsi="Times New Roman" w:cs="Times New Roman"/>
          <w:sz w:val="24"/>
          <w:szCs w:val="24"/>
        </w:rPr>
      </w:pPr>
    </w:p>
    <w:p w:rsidR="00C640A1" w:rsidRDefault="00C640A1" w:rsidP="002C12B7">
      <w:pPr>
        <w:jc w:val="both"/>
        <w:rPr>
          <w:rFonts w:ascii="Times New Roman" w:eastAsia="Calibri" w:hAnsi="Times New Roman" w:cs="Times New Roman"/>
          <w:sz w:val="24"/>
          <w:szCs w:val="24"/>
        </w:rPr>
      </w:pPr>
    </w:p>
    <w:p w:rsidR="00C640A1" w:rsidRDefault="00C640A1" w:rsidP="002C12B7">
      <w:pPr>
        <w:jc w:val="both"/>
        <w:rPr>
          <w:rFonts w:ascii="Times New Roman" w:eastAsia="Calibri" w:hAnsi="Times New Roman" w:cs="Times New Roman"/>
          <w:sz w:val="24"/>
          <w:szCs w:val="24"/>
        </w:rPr>
      </w:pPr>
    </w:p>
    <w:p w:rsidR="00C640A1" w:rsidRDefault="00C640A1" w:rsidP="002C12B7">
      <w:pPr>
        <w:jc w:val="both"/>
        <w:rPr>
          <w:rFonts w:ascii="Times New Roman" w:eastAsia="Calibri" w:hAnsi="Times New Roman" w:cs="Times New Roman"/>
          <w:sz w:val="24"/>
          <w:szCs w:val="24"/>
        </w:rPr>
      </w:pPr>
    </w:p>
    <w:p w:rsidR="00C640A1" w:rsidRPr="002C12B7" w:rsidRDefault="00C640A1" w:rsidP="002C12B7">
      <w:pPr>
        <w:jc w:val="both"/>
        <w:rPr>
          <w:rFonts w:ascii="Times New Roman" w:eastAsia="Calibri" w:hAnsi="Times New Roman" w:cs="Times New Roman"/>
          <w:sz w:val="24"/>
          <w:szCs w:val="24"/>
        </w:rPr>
      </w:pPr>
    </w:p>
    <w:p w:rsidR="00911B14" w:rsidRDefault="00911B14" w:rsidP="00911B14">
      <w:pPr>
        <w:ind w:left="567"/>
        <w:rPr>
          <w:rFonts w:ascii="Times New Roman" w:hAnsi="Times New Roman" w:cs="Times New Roman"/>
          <w:b/>
          <w:sz w:val="24"/>
          <w:szCs w:val="24"/>
        </w:rPr>
      </w:pPr>
      <w:r>
        <w:rPr>
          <w:rFonts w:ascii="Times New Roman" w:hAnsi="Times New Roman" w:cs="Times New Roman"/>
          <w:b/>
          <w:sz w:val="24"/>
          <w:szCs w:val="24"/>
        </w:rPr>
        <w:lastRenderedPageBreak/>
        <w:t>5.TARTIŞMA</w:t>
      </w:r>
    </w:p>
    <w:p w:rsidR="00911B14" w:rsidRDefault="00911B14" w:rsidP="00911B14">
      <w:pPr>
        <w:ind w:left="567"/>
        <w:rPr>
          <w:rFonts w:ascii="Times New Roman" w:hAnsi="Times New Roman" w:cs="Times New Roman"/>
          <w:b/>
          <w:sz w:val="24"/>
          <w:szCs w:val="24"/>
        </w:rPr>
      </w:pPr>
    </w:p>
    <w:p w:rsidR="005943C6" w:rsidRDefault="005943C6" w:rsidP="005943C6">
      <w:pPr>
        <w:jc w:val="both"/>
        <w:rPr>
          <w:rFonts w:ascii="Times New Roman" w:hAnsi="Times New Roman" w:cs="Times New Roman"/>
          <w:sz w:val="24"/>
          <w:szCs w:val="24"/>
        </w:rPr>
      </w:pPr>
      <w:r>
        <w:rPr>
          <w:rFonts w:ascii="Times New Roman" w:hAnsi="Times New Roman" w:cs="Times New Roman"/>
          <w:sz w:val="24"/>
          <w:szCs w:val="24"/>
        </w:rPr>
        <w:t xml:space="preserve">          Denizli Devlet Hastanesi Evde Bakım Birimi’ne kayıtlı 214 hasta ile yapılan bu çalışmada vitamin D eksikliği %75,2 (n=161), vitamin D yetersizliği %14 (n=30) bulunmuştur. Bireylerin %10,7’sinde (n=23)</w:t>
      </w:r>
      <w:r w:rsidR="00B272EA">
        <w:rPr>
          <w:rFonts w:ascii="Times New Roman" w:hAnsi="Times New Roman" w:cs="Times New Roman"/>
          <w:sz w:val="24"/>
          <w:szCs w:val="24"/>
        </w:rPr>
        <w:t xml:space="preserve"> ise</w:t>
      </w:r>
      <w:r>
        <w:rPr>
          <w:rFonts w:ascii="Times New Roman" w:hAnsi="Times New Roman" w:cs="Times New Roman"/>
          <w:sz w:val="24"/>
          <w:szCs w:val="24"/>
        </w:rPr>
        <w:t xml:space="preserve"> vitamin D düzeyleri yeterli bulunmuştur. Ülkemizde Uçar ve arkadaşlarının 2011 yılında 513 sağlıklı erişkin birey ile Holick sınıflamasına göre yaptığı bir çalışmada vitamin D eksikliği %51,8, vitamin D yetersizliği %20,7 bulunmuştur (53). Özdemir ve arkadaşlarının 2011 yılında Ankara’da SVO geçiren 36 hasta ile yaptıkları bir çalışmada IOM sınıflamasına göre vitamin D eksikliği %44,6, vitamin D yetersizliği %25 olarak saptanmıştır (54). Erol ve arkadaşlarının Fiziksel Tıp ve Rehabilitasyon polikliniğine ağrı şikayeti ile başvuran 204 hasta ile yaptığı bir çalışmada Holick sınıflamasına göre vitamin D eksikliği prevalansı %92,2 bulunmuştur (59).</w:t>
      </w:r>
    </w:p>
    <w:p w:rsidR="00911B14" w:rsidRDefault="005943C6" w:rsidP="00911B14">
      <w:pPr>
        <w:jc w:val="both"/>
        <w:rPr>
          <w:rFonts w:ascii="Times New Roman" w:hAnsi="Times New Roman" w:cs="Times New Roman"/>
          <w:sz w:val="24"/>
          <w:szCs w:val="24"/>
        </w:rPr>
      </w:pPr>
      <w:r>
        <w:rPr>
          <w:rFonts w:ascii="Times New Roman" w:hAnsi="Times New Roman" w:cs="Times New Roman"/>
          <w:sz w:val="24"/>
          <w:szCs w:val="24"/>
        </w:rPr>
        <w:t xml:space="preserve">          Japonya’da Sato ve arkadaşlarının SVO geçiren</w:t>
      </w:r>
      <w:r w:rsidR="00D41585">
        <w:rPr>
          <w:rFonts w:ascii="Times New Roman" w:hAnsi="Times New Roman" w:cs="Times New Roman"/>
          <w:sz w:val="24"/>
          <w:szCs w:val="24"/>
        </w:rPr>
        <w:t xml:space="preserve"> immobil hastalarla yaptığı bir</w:t>
      </w:r>
      <w:r>
        <w:rPr>
          <w:rFonts w:ascii="Times New Roman" w:hAnsi="Times New Roman" w:cs="Times New Roman"/>
          <w:sz w:val="24"/>
          <w:szCs w:val="24"/>
        </w:rPr>
        <w:t xml:space="preserve"> çalışmada 25(OH)D düzeyleri ortalama 11,</w:t>
      </w:r>
      <w:r w:rsidR="00111E3F">
        <w:rPr>
          <w:rFonts w:ascii="Times New Roman" w:hAnsi="Times New Roman" w:cs="Times New Roman"/>
          <w:sz w:val="24"/>
          <w:szCs w:val="24"/>
        </w:rPr>
        <w:t>7 ng/mL</w:t>
      </w:r>
      <w:r>
        <w:rPr>
          <w:rFonts w:ascii="Times New Roman" w:hAnsi="Times New Roman" w:cs="Times New Roman"/>
          <w:sz w:val="24"/>
          <w:szCs w:val="24"/>
        </w:rPr>
        <w:t xml:space="preserve"> bulunmuştur ve vitamin D eksikliği için cut off değeri 10 olarak alındığında bireylerin %42,6’sında vitamin D eksikliği, %52,7’sinde ise vitamin D yetersizliği saptanmıştır (55). Singapur’da bir rehabilitasyon ünitesinde 65 yaş ve üzeri bireylerde yapılan başka bir çalışmada Holick sınıflamasına göre vitamin D eksikliği %44, vitamin D yetersizliği %41,8 bulunmuştur (56). Mansoor ve arkadaşlarının Karachi bölgesinde </w:t>
      </w:r>
      <w:r w:rsidR="00302176">
        <w:rPr>
          <w:rFonts w:ascii="Times New Roman" w:hAnsi="Times New Roman" w:cs="Times New Roman"/>
          <w:sz w:val="24"/>
          <w:szCs w:val="24"/>
        </w:rPr>
        <w:t>(Pakistan) yaptıkları çalışmada</w:t>
      </w:r>
      <w:r>
        <w:rPr>
          <w:rFonts w:ascii="Times New Roman" w:hAnsi="Times New Roman" w:cs="Times New Roman"/>
          <w:sz w:val="24"/>
          <w:szCs w:val="24"/>
        </w:rPr>
        <w:t xml:space="preserve"> ortalam</w:t>
      </w:r>
      <w:r w:rsidR="00C95314">
        <w:rPr>
          <w:rFonts w:ascii="Times New Roman" w:hAnsi="Times New Roman" w:cs="Times New Roman"/>
          <w:sz w:val="24"/>
          <w:szCs w:val="24"/>
        </w:rPr>
        <w:t>a vitamin D düzeyini 16,44 ng/mL</w:t>
      </w:r>
      <w:r>
        <w:rPr>
          <w:rFonts w:ascii="Times New Roman" w:hAnsi="Times New Roman" w:cs="Times New Roman"/>
          <w:sz w:val="24"/>
          <w:szCs w:val="24"/>
        </w:rPr>
        <w:t xml:space="preserve"> olarak bulmu</w:t>
      </w:r>
      <w:r w:rsidR="00C95314">
        <w:rPr>
          <w:rFonts w:ascii="Times New Roman" w:hAnsi="Times New Roman" w:cs="Times New Roman"/>
          <w:sz w:val="24"/>
          <w:szCs w:val="24"/>
        </w:rPr>
        <w:t>şlar ve cut off değeri 20 ng/mL</w:t>
      </w:r>
      <w:r>
        <w:rPr>
          <w:rFonts w:ascii="Times New Roman" w:hAnsi="Times New Roman" w:cs="Times New Roman"/>
          <w:sz w:val="24"/>
          <w:szCs w:val="24"/>
        </w:rPr>
        <w:t xml:space="preserve"> olarak alınırsa %69,9 vitamin D eksikliği ve %21,1 oranında vitamin D yetersizliği tespit etmişlerdir (57). ABD’de Buell ve arkadaşlarının evde bakım hizmeti alan hastalarda yaptığı çalışmada IOM sınıflamasına göre vitamin D eksikliği %14,5, vitamin D yetersizliği ise %44,3 bulunmuş</w:t>
      </w:r>
      <w:r w:rsidR="0055209B">
        <w:rPr>
          <w:rFonts w:ascii="Times New Roman" w:hAnsi="Times New Roman" w:cs="Times New Roman"/>
          <w:sz w:val="24"/>
          <w:szCs w:val="24"/>
        </w:rPr>
        <w:t>tur</w:t>
      </w:r>
      <w:r>
        <w:rPr>
          <w:rFonts w:ascii="Times New Roman" w:hAnsi="Times New Roman" w:cs="Times New Roman"/>
          <w:sz w:val="24"/>
          <w:szCs w:val="24"/>
        </w:rPr>
        <w:t xml:space="preserve"> (58).</w:t>
      </w:r>
    </w:p>
    <w:p w:rsidR="00911B14" w:rsidRDefault="00911B14" w:rsidP="00911B14">
      <w:pPr>
        <w:jc w:val="both"/>
        <w:rPr>
          <w:rFonts w:ascii="Times New Roman" w:hAnsi="Times New Roman" w:cs="Times New Roman"/>
          <w:sz w:val="24"/>
          <w:szCs w:val="24"/>
        </w:rPr>
      </w:pPr>
      <w:r>
        <w:rPr>
          <w:rFonts w:ascii="Times New Roman" w:hAnsi="Times New Roman" w:cs="Times New Roman"/>
          <w:sz w:val="24"/>
          <w:szCs w:val="24"/>
        </w:rPr>
        <w:t xml:space="preserve">          Kemik hastalığı olan kişiler (osteomalazi, osteoporoz, paget vs.), D vitamini eksikliğini düşündüren kas-iskelet sistemine ait semptomları olanlar, D vitamini eksikliği ve yetersizliği konusunda risk faktörleri olan bireyler (koyu tenli kişiler, güneş ışığından yeterince yararlanamayanlar, yaşlılar, obezler, kısa aralıklarla sık hamile olanlar, emziren kadınlar, mal</w:t>
      </w:r>
      <w:r w:rsidR="00302176">
        <w:rPr>
          <w:rFonts w:ascii="Times New Roman" w:hAnsi="Times New Roman" w:cs="Times New Roman"/>
          <w:sz w:val="24"/>
          <w:szCs w:val="24"/>
        </w:rPr>
        <w:t>absorbsiyon durumları, antikonvü</w:t>
      </w:r>
      <w:r>
        <w:rPr>
          <w:rFonts w:ascii="Times New Roman" w:hAnsi="Times New Roman" w:cs="Times New Roman"/>
          <w:sz w:val="24"/>
          <w:szCs w:val="24"/>
        </w:rPr>
        <w:t xml:space="preserve">lsan ve </w:t>
      </w:r>
      <w:r>
        <w:rPr>
          <w:rFonts w:ascii="Times New Roman" w:hAnsi="Times New Roman" w:cs="Times New Roman"/>
          <w:sz w:val="24"/>
          <w:szCs w:val="24"/>
        </w:rPr>
        <w:lastRenderedPageBreak/>
        <w:t>glukokortikoid ilaç kullanımı vs.) D vitamini eksikliği açısından riskli grupta bulunmaktadırlar ve bu grupta bulunan bireylerin vitamin D düzey</w:t>
      </w:r>
      <w:r w:rsidR="00302176">
        <w:rPr>
          <w:rFonts w:ascii="Times New Roman" w:hAnsi="Times New Roman" w:cs="Times New Roman"/>
          <w:sz w:val="24"/>
          <w:szCs w:val="24"/>
        </w:rPr>
        <w:t>ler</w:t>
      </w:r>
      <w:r>
        <w:rPr>
          <w:rFonts w:ascii="Times New Roman" w:hAnsi="Times New Roman" w:cs="Times New Roman"/>
          <w:sz w:val="24"/>
          <w:szCs w:val="24"/>
        </w:rPr>
        <w:t>ine bakılmalıdır (50). Evde bakım hastaları da vitamin D eksikliği açısından riskli grupta bulunması nedeniyle bu hastalarda</w:t>
      </w:r>
      <w:r w:rsidR="00B812C0">
        <w:rPr>
          <w:rFonts w:ascii="Times New Roman" w:hAnsi="Times New Roman" w:cs="Times New Roman"/>
          <w:sz w:val="24"/>
          <w:szCs w:val="24"/>
        </w:rPr>
        <w:t xml:space="preserve"> da</w:t>
      </w:r>
      <w:r>
        <w:rPr>
          <w:rFonts w:ascii="Times New Roman" w:hAnsi="Times New Roman" w:cs="Times New Roman"/>
          <w:sz w:val="24"/>
          <w:szCs w:val="24"/>
        </w:rPr>
        <w:t xml:space="preserve"> vitamin D düzeylerine bakılmalıdır. Literatür incelendiğinde bizim çalışmamız, Türkiye’de evde bakım hastalarında vitamin D sıklığının araştırıldığı ilk çalışma niteliğindedir.</w:t>
      </w:r>
    </w:p>
    <w:p w:rsidR="00911B14" w:rsidRDefault="00911B14" w:rsidP="00911B14">
      <w:pPr>
        <w:jc w:val="both"/>
        <w:rPr>
          <w:rFonts w:ascii="Times New Roman" w:hAnsi="Times New Roman" w:cs="Times New Roman"/>
          <w:sz w:val="24"/>
          <w:szCs w:val="24"/>
        </w:rPr>
      </w:pPr>
      <w:r>
        <w:rPr>
          <w:rFonts w:ascii="Times New Roman" w:hAnsi="Times New Roman" w:cs="Times New Roman"/>
          <w:sz w:val="24"/>
          <w:szCs w:val="24"/>
        </w:rPr>
        <w:t xml:space="preserve">         Vitamin D eksikliği prevalansı sadece risk gruplarında değil tüm dünyada yüksektir. Özellikle Ortadoğu ve Asya ülkeleri vitamin D eksikliği açısından yüksek prevalansa sahiptir. Son yirmi yılda yapılan çalışmalarda Çin, Türkiye, Hindistan, İran ve Suudi Arabistan gibi tropikal ülkelerde bile yüksek oranda vitamin D yetersizliği görüldüğü sonucuna varılm</w:t>
      </w:r>
      <w:r w:rsidR="003A3B21">
        <w:rPr>
          <w:rFonts w:ascii="Times New Roman" w:hAnsi="Times New Roman" w:cs="Times New Roman"/>
          <w:sz w:val="24"/>
          <w:szCs w:val="24"/>
        </w:rPr>
        <w:t>ıştır (60). Bizim çalışmamız da</w:t>
      </w:r>
      <w:r>
        <w:rPr>
          <w:rFonts w:ascii="Times New Roman" w:hAnsi="Times New Roman" w:cs="Times New Roman"/>
          <w:sz w:val="24"/>
          <w:szCs w:val="24"/>
        </w:rPr>
        <w:t xml:space="preserve"> vitamin D eksikliği düzeyleri açısından Türkiye ve dünya literatürü ile uyumlu bulunmuştur. Evde bakım hastalarında yaptığımız çalışmada, vitamin D eksikliği düzeylerinin yüksek olmasının sebebi çalıştığımız grubun vitamin D</w:t>
      </w:r>
      <w:r w:rsidR="003A3B21">
        <w:rPr>
          <w:rFonts w:ascii="Times New Roman" w:hAnsi="Times New Roman" w:cs="Times New Roman"/>
          <w:sz w:val="24"/>
          <w:szCs w:val="24"/>
        </w:rPr>
        <w:t xml:space="preserve"> eksikliği açısından riskli popü</w:t>
      </w:r>
      <w:r>
        <w:rPr>
          <w:rFonts w:ascii="Times New Roman" w:hAnsi="Times New Roman" w:cs="Times New Roman"/>
          <w:sz w:val="24"/>
          <w:szCs w:val="24"/>
        </w:rPr>
        <w:t>lasyonda olması ve genellikle immobil olmaları nedeniyle güneş ışınlarından yeterince yararlanamamaları olarak düşünülebilir.</w:t>
      </w:r>
    </w:p>
    <w:p w:rsidR="00911B14" w:rsidRDefault="00911B14" w:rsidP="00911B14">
      <w:pPr>
        <w:jc w:val="both"/>
        <w:rPr>
          <w:rFonts w:ascii="Times New Roman" w:eastAsia="Calibri" w:hAnsi="Times New Roman" w:cs="Times New Roman"/>
          <w:sz w:val="24"/>
        </w:rPr>
      </w:pPr>
      <w:r>
        <w:rPr>
          <w:rFonts w:ascii="Times New Roman" w:hAnsi="Times New Roman" w:cs="Times New Roman"/>
          <w:sz w:val="24"/>
          <w:szCs w:val="24"/>
        </w:rPr>
        <w:t xml:space="preserve">          Çalışmamızda evde bakım hizmeti alanların sosyodemografik özellikleri incelendiğinde yaş ortalaması 71,22 </w:t>
      </w:r>
      <w:r>
        <w:rPr>
          <w:rFonts w:ascii="Times New Roman" w:eastAsia="Calibri" w:hAnsi="Times New Roman" w:cs="Times New Roman"/>
          <w:sz w:val="24"/>
        </w:rPr>
        <w:t>± 11,67 bulunmuştur. Çoğunluğu kadınlar oluşturmuştur ve kadınların yaş ortalaması erkeklere göre anlamlı oranda yüksek bulunmuştur. Ülkemizde evde bakım hastalarında yapılan çalışmalara baktığımızda yaş grubunun genellikle 70 yaş ve üzeri bireylerden oluştuğu, kadın bireylerin çoğunlukta olduğu tespit edilmiştir (22, 34, 61, 62). Medeni durum, eğitim durumu ve gelir durumu açısından çalışmamız ülkemizde yapılan çalışmalarla uyumlu bulunmuştur (34, 61, 62, 63).</w:t>
      </w:r>
    </w:p>
    <w:p w:rsidR="00911B14" w:rsidRDefault="00911B14" w:rsidP="00911B14">
      <w:pPr>
        <w:jc w:val="both"/>
        <w:rPr>
          <w:rFonts w:ascii="Times New Roman" w:eastAsia="Calibri" w:hAnsi="Times New Roman" w:cs="Times New Roman"/>
          <w:sz w:val="24"/>
        </w:rPr>
      </w:pPr>
      <w:r>
        <w:rPr>
          <w:rFonts w:ascii="Times New Roman" w:eastAsia="Calibri" w:hAnsi="Times New Roman" w:cs="Times New Roman"/>
          <w:sz w:val="24"/>
        </w:rPr>
        <w:t xml:space="preserve">          Aydın’da evde bakım hastalarında yapılan bir çalışmada evde bakım hastalarının en fazla aldıkları tanılar %48,6 H</w:t>
      </w:r>
      <w:r w:rsidR="003D7555">
        <w:rPr>
          <w:rFonts w:ascii="Times New Roman" w:eastAsia="Calibri" w:hAnsi="Times New Roman" w:cs="Times New Roman"/>
          <w:sz w:val="24"/>
        </w:rPr>
        <w:t>T, %25,4 SVO, %21,1 DM ve %18 KA</w:t>
      </w:r>
      <w:r>
        <w:rPr>
          <w:rFonts w:ascii="Times New Roman" w:eastAsia="Calibri" w:hAnsi="Times New Roman" w:cs="Times New Roman"/>
          <w:sz w:val="24"/>
        </w:rPr>
        <w:t xml:space="preserve">H bulunmuştur (34). İstanbul’da evde bakım hastalarında yapılan çalışmada ise en fazla alınan tanılar %72,9 ile HT, %41,6 ile DM ve %20,8 ile KAH bulunmuştur. Bizim çalışmamızda ise HT %45,8, KAH %36,4, DM %32,7, SVO %19,6 bulundu (61). Evde bakım hizmeti alma tanıları bizim çalışmamızla uyumlu bulunmuştur. </w:t>
      </w:r>
    </w:p>
    <w:p w:rsidR="00911B14" w:rsidRDefault="00911B14" w:rsidP="00911B14">
      <w:pPr>
        <w:jc w:val="both"/>
        <w:rPr>
          <w:rFonts w:ascii="Times New Roman" w:eastAsia="Calibri" w:hAnsi="Times New Roman" w:cs="Times New Roman"/>
          <w:sz w:val="24"/>
        </w:rPr>
      </w:pPr>
      <w:r>
        <w:rPr>
          <w:rFonts w:ascii="Times New Roman" w:eastAsia="Calibri" w:hAnsi="Times New Roman" w:cs="Times New Roman"/>
          <w:sz w:val="24"/>
        </w:rPr>
        <w:lastRenderedPageBreak/>
        <w:t xml:space="preserve">          Vitamin D ile cinsiyet karşılaştırıldığında bizim çalışmamıza benzer olarak literatürde 25(OH)D düzeyleri açısından anlamlı farklılık bulunmayan çalışmalar </w:t>
      </w:r>
      <w:r w:rsidR="003B3C25">
        <w:rPr>
          <w:rFonts w:ascii="Times New Roman" w:eastAsia="Calibri" w:hAnsi="Times New Roman" w:cs="Times New Roman"/>
          <w:sz w:val="24"/>
        </w:rPr>
        <w:t>mevcuttur (53, 54, 56 64, 65, 81</w:t>
      </w:r>
      <w:r>
        <w:rPr>
          <w:rFonts w:ascii="Times New Roman" w:eastAsia="Calibri" w:hAnsi="Times New Roman" w:cs="Times New Roman"/>
          <w:sz w:val="24"/>
        </w:rPr>
        <w:t>). Bizim çalışmamızda vitamin D ile yaş arasında anlamlı farklılık bulunmadı. Neo JJ ve arkadaşları ile Shinchuk ve arkadaşlarının çalışmasında da yaş ile vitamin D düzeyleri arasında anlamlı farklılık saptanmamıştır (56, 66). Ardawi ve arkadaşlarının Suudi Arabistan’da sağlıklı erkeklerle yaptığı çalışmada yaş arttıkça vitamin D düzeylerinde belirgin azalma olduğu tespit edilmiştir (67). Holick tarafından yazılan derlemede ileri yaş, vitamin D eksikliği için bilinen bir risk fak</w:t>
      </w:r>
      <w:r w:rsidR="003B3C25">
        <w:rPr>
          <w:rFonts w:ascii="Times New Roman" w:eastAsia="Calibri" w:hAnsi="Times New Roman" w:cs="Times New Roman"/>
          <w:sz w:val="24"/>
        </w:rPr>
        <w:t>törü olarak kabul edilmiştir (88</w:t>
      </w:r>
      <w:r>
        <w:rPr>
          <w:rFonts w:ascii="Times New Roman" w:eastAsia="Calibri" w:hAnsi="Times New Roman" w:cs="Times New Roman"/>
          <w:sz w:val="24"/>
        </w:rPr>
        <w:t>).</w:t>
      </w:r>
    </w:p>
    <w:p w:rsidR="00911B14" w:rsidRDefault="00911B14" w:rsidP="00911B14">
      <w:pPr>
        <w:jc w:val="both"/>
        <w:rPr>
          <w:rFonts w:ascii="Times New Roman" w:eastAsia="Calibri" w:hAnsi="Times New Roman" w:cs="Times New Roman"/>
          <w:sz w:val="24"/>
        </w:rPr>
      </w:pPr>
      <w:r>
        <w:rPr>
          <w:rFonts w:ascii="Times New Roman" w:eastAsia="Calibri" w:hAnsi="Times New Roman" w:cs="Times New Roman"/>
          <w:sz w:val="24"/>
        </w:rPr>
        <w:t xml:space="preserve">           Çalışmamızda vitamin D ile eğitim seviyeleri karşılaştırıldığında eğitim seviyesi arttıkça vitamin D düzeylerinde ılımlı bir artış olmasına rağmen istatistiksel olarak anlamlı farklılık saptanmamıştır. Ardawi ve arkadaşlarının yaptığı çalışmada ise eğitim seviyesi düştükçe vitamin D seviyelerinde anlamlı düşüklük saptanmıştır (67). Çalışmamızda evde bakım hastalarının eğitim seviyeleri oldukça düşük bulunmuştur. Ortaokul ve üzeri eğitim alma oranı %7,9 </w:t>
      </w:r>
      <w:r w:rsidR="002D588D">
        <w:rPr>
          <w:rFonts w:ascii="Times New Roman" w:eastAsia="Calibri" w:hAnsi="Times New Roman" w:cs="Times New Roman"/>
          <w:sz w:val="24"/>
        </w:rPr>
        <w:t>olduğundan anlamlı bir ilişki</w:t>
      </w:r>
      <w:r>
        <w:rPr>
          <w:rFonts w:ascii="Times New Roman" w:eastAsia="Calibri" w:hAnsi="Times New Roman" w:cs="Times New Roman"/>
          <w:sz w:val="24"/>
        </w:rPr>
        <w:t xml:space="preserve"> saptanmamış olabilir. Çalışmamızda vitamin D ile aylık gelir düzeylerine baktığımızda aylık gelir seviyesi arttıkça vitamin D düzeylerinde anlamlı artış saptanmıştır. Literatüre baktığımızda Leger-Guist’hau ve arkadaşlarının yaptığı çalışmada düşük sosyoekonomik durum vitamin D eksikliği için bağımsız bir risk faktörü olarak bulunmuştur (68). Bu durumda hastaların gelir durumu diyetsel alışkanlıklarını etkiliyor olabilir. Örneğin vitamin D açısından zengin olan balık, deniz ürünleri, günlük süt ürünleri fiyatları pahalı olduğu için tercih edilmiyor olabilir.</w:t>
      </w:r>
    </w:p>
    <w:p w:rsidR="00911B14" w:rsidRDefault="00911B14" w:rsidP="00911B14">
      <w:pPr>
        <w:jc w:val="both"/>
        <w:rPr>
          <w:rFonts w:ascii="Times New Roman" w:eastAsia="Calibri" w:hAnsi="Times New Roman" w:cs="Times New Roman"/>
          <w:sz w:val="24"/>
        </w:rPr>
      </w:pPr>
      <w:r>
        <w:rPr>
          <w:rFonts w:ascii="Times New Roman" w:eastAsia="Calibri" w:hAnsi="Times New Roman" w:cs="Times New Roman"/>
          <w:sz w:val="24"/>
        </w:rPr>
        <w:t xml:space="preserve">          Çalışmamızda evde bakım hastalarının PTH düzeylerine bakıldığında kadınlarda ortalama 88,95 ± 63,26, erkeklerde ise 66,66 ± 41,77 bulunmuştur. Kadınlarda PTH düzeyleri erkeklere göre anlamlı düzeyde yüksek saptanmıştır. Atlı ve arkadaşlarının yaptığı çalışmada PTH düzeyleri kadınlarda erkeklere göre anlamlı derecede yüksek bulunmuştur (76). Bizim çalışmamızda PTH düzeylerinin kadınlarda daha yüksek olmasının nedeni erkeklere göre vitamin D düzeylerinin daha düşük (kadınlarda median değer 10,6, erkeklerde median değer 12,55, p=0,323) olmasına bağlanabilir. Çalışmamızda vitamin D ile PTH seviyeleri </w:t>
      </w:r>
      <w:r>
        <w:rPr>
          <w:rFonts w:ascii="Times New Roman" w:eastAsia="Calibri" w:hAnsi="Times New Roman" w:cs="Times New Roman"/>
          <w:sz w:val="24"/>
        </w:rPr>
        <w:lastRenderedPageBreak/>
        <w:t>karşılaştırıldığında PTH ile negatif yönde orta düzeyde anlamlı korelasyon saptanmıştır. Kaya ve arkadaşlarının İzmir bölgesinde postmenapozal kadınlarda yaptıkları çalışmada olguların yarıdan fazlasında 25(OH)D yetersizliğine bağlı sekonder hiperparatiroidizm saptanmıştır (69). Literatüre baktığımızda vitamin D seviyeleri ile PTH arasında negatif yönde anlamlı korelasyonun olduğu çalışmalar mevcuttur (56, 67, 70). Bununla birlikte Sato ve arkadaşlarının yaptığı çalışmada 25(OH)D ve PTH arasında anlamlı bir korelasyon saptanmamıştır (55). Düşük 25(OH)D düzeyleri sekonder hiperparatiroidizme yol açarak osteoklastlar üzerinden kemik rezorbsiyonuna neden olduğundan yetişkinlerdeki osteopeni ve osteoporozu hızlandırıp kötüleş</w:t>
      </w:r>
      <w:r w:rsidR="002C0AE9">
        <w:rPr>
          <w:rFonts w:ascii="Times New Roman" w:eastAsia="Calibri" w:hAnsi="Times New Roman" w:cs="Times New Roman"/>
          <w:sz w:val="24"/>
        </w:rPr>
        <w:t>tirebilirler (85</w:t>
      </w:r>
      <w:r>
        <w:rPr>
          <w:rFonts w:ascii="Times New Roman" w:eastAsia="Calibri" w:hAnsi="Times New Roman" w:cs="Times New Roman"/>
          <w:sz w:val="24"/>
        </w:rPr>
        <w:t xml:space="preserve">). D vitamini; PTH seviyelerini fizyolojik sağlıklı düzeylerde tutarak osteoblastik aktiviteyi artırıp kemik mineralizasyonuna destek olur. Bunun sonucunda düşme ve kırık oluşma </w:t>
      </w:r>
      <w:r w:rsidR="002C0AE9">
        <w:rPr>
          <w:rFonts w:ascii="Times New Roman" w:eastAsia="Calibri" w:hAnsi="Times New Roman" w:cs="Times New Roman"/>
          <w:sz w:val="24"/>
        </w:rPr>
        <w:t>riski belirgin olarak azalır (85, 86</w:t>
      </w:r>
      <w:r>
        <w:rPr>
          <w:rFonts w:ascii="Times New Roman" w:eastAsia="Calibri" w:hAnsi="Times New Roman" w:cs="Times New Roman"/>
          <w:sz w:val="24"/>
        </w:rPr>
        <w:t>).</w:t>
      </w:r>
    </w:p>
    <w:p w:rsidR="00911B14" w:rsidRDefault="00911B14" w:rsidP="00911B14">
      <w:pPr>
        <w:jc w:val="both"/>
        <w:rPr>
          <w:rFonts w:ascii="Times New Roman" w:hAnsi="Times New Roman" w:cs="Times New Roman"/>
          <w:sz w:val="24"/>
          <w:szCs w:val="24"/>
        </w:rPr>
      </w:pPr>
      <w:r>
        <w:rPr>
          <w:rFonts w:ascii="Times New Roman" w:eastAsia="Calibri" w:hAnsi="Times New Roman" w:cs="Times New Roman"/>
          <w:sz w:val="24"/>
        </w:rPr>
        <w:t xml:space="preserve">          Ekstrasellüler kalsiyum hemostazının sürdürülmesi için vitamin D ve PTH’ya birlikte ihtiyaç vardır. D vitamini ve 1,25(OH)</w:t>
      </w:r>
      <w:r>
        <w:rPr>
          <w:rFonts w:ascii="Times New Roman" w:hAnsi="Times New Roman" w:cs="Times New Roman"/>
          <w:sz w:val="24"/>
          <w:szCs w:val="24"/>
        </w:rPr>
        <w:t>₂D sentezi, kalsiyum dengesi ile yakın ilişki içindedir ve PTH, serum kalsiyum ve fosfor düzeyleri ile düzenlenir. D vitamini eksikliği, kalsiyum ve fosforun intestinal emiliminde azalmaya neden olur. D vitamini eksikliğinin devam etmesi durumunda hipokalsemi gelişir ve fosfatüriye neden olacak olan sekonder hiperparatiroidiyi tetikler (71). Bu literatür bilgileri ile uyumlu olarak çalışmamızda vitamin D ile Ca ve vitamin D ile P düzeyleri arasında pozitif yönde zayıf düzeyde anlamlı korelasyon saptanmıştır. Özdemir ve arkadaşlarının yaptığı çalışmada vitamin D ve Ca düzeyleri arasında anlamlı bir korelasyon saptanmamıştır (54). Neo ve arkadaşlarının yaptığı çalışmada da vitamin D düzeyleri ve Ca arasında istatistiksel olarak anlamlı korelasyon saptanmamıştır (56). Uzun süredir inmesi olan yaşlı hastalarda yapılan bir çalışmada sağlıklı bireylerle kıyaslandığında serum 25(OH)D düzeylerinin daha düşük, kalsiyum düzeylerinin daha yüksek olduğu gözlenmiştir (72). Başka bir çalışmada ise katılımcıların tamamı mobilitede kısıtlılık nedeniyle dışarıya çıkamayan ve dolayısıyla güneş ışınlarından yararlanamayan yaşlı inmeli hastalardan oluşmaktaydı. Hastaların 25(OH)D düzeyleri düşük, iyonize kalsiyum düzeyleri yüksekti (55). Son iki çalışmada sonuçların literatür bilgisinden farklı olmasının sebebini immobilizasyona bağlı hiperkalsemi olarak düşünebiliriz.</w:t>
      </w:r>
    </w:p>
    <w:p w:rsidR="00911B14" w:rsidRDefault="00911B14" w:rsidP="00911B14">
      <w:pPr>
        <w:jc w:val="both"/>
        <w:rPr>
          <w:rFonts w:ascii="Times New Roman" w:eastAsia="Calibri" w:hAnsi="Times New Roman" w:cs="Times New Roman"/>
          <w:sz w:val="24"/>
        </w:rPr>
      </w:pPr>
      <w:r>
        <w:rPr>
          <w:rFonts w:ascii="Times New Roman" w:hAnsi="Times New Roman" w:cs="Times New Roman"/>
          <w:sz w:val="24"/>
          <w:szCs w:val="24"/>
        </w:rPr>
        <w:lastRenderedPageBreak/>
        <w:t xml:space="preserve">          Bizim çalışmamızda EBH’larının evde bakım hizmeti alma süreleri 14,76 </w:t>
      </w:r>
      <w:r>
        <w:rPr>
          <w:rFonts w:ascii="Times New Roman" w:eastAsia="Calibri" w:hAnsi="Times New Roman" w:cs="Times New Roman"/>
          <w:sz w:val="24"/>
        </w:rPr>
        <w:t>± 21,23 ay olarak bulundu. Evde bakım hizmeti alma süreleri kadınlarda biraz daha fazla saptanmakla birlikte her iki cinsiyet arasında istatistiksel olarak anlamlı farklılık saptanmadı. Evde bakım hastalarında yapılan bir çalışmada evde bakım hizmeti alma süresi bireylerin %51,3’ünde 2 yıl olarak saptanmıştır (34). Ankara ili Çankaya ilçesinde yapılan bir çalışmada evde bakım hastalarında evde bakım hizmeti alma süresi median değeri 9 ay olarak bulunmuştur (73). Bizim çalışmamızda evde bakım hizmeti alma süreleri literatürdeki diğer çalışmalarla uyumlu bulunmuştur. Araştırma grubumuzda evde bakım hizmeti alma süresi ile vitamin D düzeyleri arasında istati</w:t>
      </w:r>
      <w:r w:rsidR="007E730C">
        <w:rPr>
          <w:rFonts w:ascii="Times New Roman" w:eastAsia="Calibri" w:hAnsi="Times New Roman" w:cs="Times New Roman"/>
          <w:sz w:val="24"/>
        </w:rPr>
        <w:t>stiksel olarak anlamlı ilişki</w:t>
      </w:r>
      <w:r>
        <w:rPr>
          <w:rFonts w:ascii="Times New Roman" w:eastAsia="Calibri" w:hAnsi="Times New Roman" w:cs="Times New Roman"/>
          <w:sz w:val="24"/>
        </w:rPr>
        <w:t xml:space="preserve"> saptamadık. Singapur’da kalça kırığı olan 412 hasta ile yapılan bir çalışmada hastalar 1 yıl boyunca vitamin D eksikliği bakımından takip edilmiştir. Kalça kırığı öncesinde yatağa bağımlı olup evde bakım hizmeti alanlar %35,4, ayaktan tedavi alanlar %64,6’lık kısmı oluşturmuştur. Vitamin D düzeyi ile kalça kırığı öncesinde evde bakım hizmeti alma arasında istati</w:t>
      </w:r>
      <w:r w:rsidR="000E0E1D">
        <w:rPr>
          <w:rFonts w:ascii="Times New Roman" w:eastAsia="Calibri" w:hAnsi="Times New Roman" w:cs="Times New Roman"/>
          <w:sz w:val="24"/>
        </w:rPr>
        <w:t>stiksel olarak anlamlı ilişki</w:t>
      </w:r>
      <w:r w:rsidR="00A54733">
        <w:rPr>
          <w:rFonts w:ascii="Times New Roman" w:eastAsia="Calibri" w:hAnsi="Times New Roman" w:cs="Times New Roman"/>
          <w:sz w:val="24"/>
        </w:rPr>
        <w:t xml:space="preserve"> saptanmıştır (74). </w:t>
      </w:r>
    </w:p>
    <w:p w:rsidR="00911B14" w:rsidRDefault="00911B14" w:rsidP="00911B14">
      <w:pPr>
        <w:jc w:val="both"/>
        <w:rPr>
          <w:rFonts w:ascii="Times New Roman" w:eastAsia="Calibri" w:hAnsi="Times New Roman" w:cs="Times New Roman"/>
          <w:sz w:val="24"/>
        </w:rPr>
      </w:pPr>
      <w:r>
        <w:rPr>
          <w:rFonts w:ascii="Times New Roman" w:eastAsia="Calibri" w:hAnsi="Times New Roman" w:cs="Times New Roman"/>
          <w:sz w:val="24"/>
        </w:rPr>
        <w:t xml:space="preserve">           Evde bakım hastalarının evde bakımını üstlenenlere baktığımızda %35’ine eşleri, %26,2’sine kızları ve %12,1’ine oğulları tarafından evde bakım hizmeti verilmektedir. Aydın’da yapılan bir çalışmada katılımcıların %27,9’una eşleri, %39,2’sine kızları, %11,1’ine oğulları tarafından evde bakım hizmeti verildiği bulunmuştur (34). Ankara’da yapılan bir çalışmada evde bakımı üstlenenler incelendiğinde %29,1 eşleri, %23,3 anne-babası, %17,4 kızları tarafından evde bakım hizme</w:t>
      </w:r>
      <w:r w:rsidR="00C61F10">
        <w:rPr>
          <w:rFonts w:ascii="Times New Roman" w:eastAsia="Calibri" w:hAnsi="Times New Roman" w:cs="Times New Roman"/>
          <w:sz w:val="24"/>
        </w:rPr>
        <w:t>ti verilmektedir (</w:t>
      </w:r>
      <w:r w:rsidR="00D06F71">
        <w:rPr>
          <w:rFonts w:ascii="Times New Roman" w:eastAsia="Calibri" w:hAnsi="Times New Roman" w:cs="Times New Roman"/>
          <w:sz w:val="24"/>
        </w:rPr>
        <w:t>73). Ç</w:t>
      </w:r>
      <w:r>
        <w:rPr>
          <w:rFonts w:ascii="Times New Roman" w:eastAsia="Calibri" w:hAnsi="Times New Roman" w:cs="Times New Roman"/>
          <w:sz w:val="24"/>
        </w:rPr>
        <w:t>alışmamızda Ankara’da yapılan çalışmanın aksine evde bakımı üstlenenler çoğunlukla eşler ve çocuklar olmuştur. Ankara çalışmasında ise eşler ve anne-baba çoğunluğu oluşturmakt</w:t>
      </w:r>
      <w:r w:rsidR="00BA071E">
        <w:rPr>
          <w:rFonts w:ascii="Times New Roman" w:eastAsia="Calibri" w:hAnsi="Times New Roman" w:cs="Times New Roman"/>
          <w:sz w:val="24"/>
        </w:rPr>
        <w:t>adır. Bunun nedenini, bizim popü</w:t>
      </w:r>
      <w:r>
        <w:rPr>
          <w:rFonts w:ascii="Times New Roman" w:eastAsia="Calibri" w:hAnsi="Times New Roman" w:cs="Times New Roman"/>
          <w:sz w:val="24"/>
        </w:rPr>
        <w:t>lasyonumuzda 65 yaş ve üzeri bireylerin %63,5 oranında olması, Ankara çalışmasında ise %33,8 oran</w:t>
      </w:r>
      <w:r w:rsidR="00D06F71">
        <w:rPr>
          <w:rFonts w:ascii="Times New Roman" w:eastAsia="Calibri" w:hAnsi="Times New Roman" w:cs="Times New Roman"/>
          <w:sz w:val="24"/>
        </w:rPr>
        <w:t>ında olması olabilir</w:t>
      </w:r>
      <w:r>
        <w:rPr>
          <w:rFonts w:ascii="Times New Roman" w:eastAsia="Calibri" w:hAnsi="Times New Roman" w:cs="Times New Roman"/>
          <w:sz w:val="24"/>
        </w:rPr>
        <w:t>.</w:t>
      </w:r>
    </w:p>
    <w:p w:rsidR="00D83DEA" w:rsidRDefault="00911B14" w:rsidP="00911B14">
      <w:pPr>
        <w:jc w:val="both"/>
        <w:rPr>
          <w:rFonts w:ascii="Times New Roman" w:eastAsia="Calibri" w:hAnsi="Times New Roman" w:cs="Times New Roman"/>
          <w:sz w:val="24"/>
        </w:rPr>
      </w:pPr>
      <w:r>
        <w:rPr>
          <w:rFonts w:ascii="Times New Roman" w:eastAsia="Calibri" w:hAnsi="Times New Roman" w:cs="Times New Roman"/>
          <w:sz w:val="24"/>
        </w:rPr>
        <w:t xml:space="preserve">          Araştırmamızda evde bakım hastalarının süt ve süt ürünleri kullanım durumuna bakıldığında bireylerin %45,3’ünün günde bir porsiyon, %40,2’sinin haftada 2-3 porsiyon süt ve süt ürünleri tükettiği belirlenmiştir. </w:t>
      </w:r>
      <w:r w:rsidR="00AC7C65">
        <w:rPr>
          <w:rFonts w:ascii="Times New Roman" w:eastAsia="Calibri" w:hAnsi="Times New Roman" w:cs="Times New Roman"/>
          <w:sz w:val="24"/>
        </w:rPr>
        <w:t>Leonid ve arkadaşlarının</w:t>
      </w:r>
      <w:r>
        <w:rPr>
          <w:rFonts w:ascii="Times New Roman" w:eastAsia="Calibri" w:hAnsi="Times New Roman" w:cs="Times New Roman"/>
          <w:sz w:val="24"/>
        </w:rPr>
        <w:t xml:space="preserve"> çalışma</w:t>
      </w:r>
      <w:r w:rsidR="00AC7C65">
        <w:rPr>
          <w:rFonts w:ascii="Times New Roman" w:eastAsia="Calibri" w:hAnsi="Times New Roman" w:cs="Times New Roman"/>
          <w:sz w:val="24"/>
        </w:rPr>
        <w:t>sın</w:t>
      </w:r>
      <w:r>
        <w:rPr>
          <w:rFonts w:ascii="Times New Roman" w:eastAsia="Calibri" w:hAnsi="Times New Roman" w:cs="Times New Roman"/>
          <w:sz w:val="24"/>
        </w:rPr>
        <w:t xml:space="preserve">da hastaların %49,1’inin günde bir bardaktan daha az süt </w:t>
      </w:r>
      <w:r w:rsidR="004E476F">
        <w:rPr>
          <w:rFonts w:ascii="Times New Roman" w:eastAsia="Calibri" w:hAnsi="Times New Roman" w:cs="Times New Roman"/>
          <w:sz w:val="24"/>
        </w:rPr>
        <w:t>tüketiminin tespit edildiği belirtilmiştir</w:t>
      </w:r>
      <w:r>
        <w:rPr>
          <w:rFonts w:ascii="Times New Roman" w:eastAsia="Calibri" w:hAnsi="Times New Roman" w:cs="Times New Roman"/>
          <w:sz w:val="24"/>
        </w:rPr>
        <w:t xml:space="preserve"> (66). Süt ve süt ürünlerinin ileri yaşlarda </w:t>
      </w:r>
      <w:r>
        <w:rPr>
          <w:rFonts w:ascii="Times New Roman" w:eastAsia="Calibri" w:hAnsi="Times New Roman" w:cs="Times New Roman"/>
          <w:sz w:val="24"/>
        </w:rPr>
        <w:lastRenderedPageBreak/>
        <w:t>oldukça az tüketilmesinin sebebi yaşa bağlı laktoz intoleransı prevalansındaki artış olarak düşünülmektedir (66, 75). Feskanich ve arkadaşlarının postmenapozal kadınlarda yaptığı bir çalışmada günlük süt tüketimi yaklaşık bir bardak olarak bulunmuştur (77). Bizim çalışmamızda süt ve süt ürünleri tüketimi ile yaş, cinsiyet, Ca değerleri ve vitamin D düzeyleri arasında istatistiksel olarak anlamlı korelasyon saptanmadı. Kalça kırığı ile süt ve süt ürünleri kullanımı arasında istatistiksel olarak anlamlı korelasyo</w:t>
      </w:r>
      <w:r w:rsidR="00301CD5">
        <w:rPr>
          <w:rFonts w:ascii="Times New Roman" w:eastAsia="Calibri" w:hAnsi="Times New Roman" w:cs="Times New Roman"/>
          <w:sz w:val="24"/>
        </w:rPr>
        <w:t>n saptanmamıştır</w:t>
      </w:r>
      <w:r w:rsidR="00D83DEA">
        <w:rPr>
          <w:rFonts w:ascii="Times New Roman" w:eastAsia="Calibri" w:hAnsi="Times New Roman" w:cs="Times New Roman"/>
          <w:sz w:val="24"/>
        </w:rPr>
        <w:t>.</w:t>
      </w:r>
    </w:p>
    <w:p w:rsidR="00911B14" w:rsidRDefault="00911B14" w:rsidP="00911B14">
      <w:pPr>
        <w:jc w:val="both"/>
        <w:rPr>
          <w:rFonts w:ascii="Times New Roman" w:eastAsia="Calibri" w:hAnsi="Times New Roman" w:cs="Times New Roman"/>
          <w:sz w:val="24"/>
        </w:rPr>
      </w:pPr>
      <w:r>
        <w:rPr>
          <w:rFonts w:ascii="Times New Roman" w:eastAsia="Calibri" w:hAnsi="Times New Roman" w:cs="Times New Roman"/>
          <w:sz w:val="24"/>
        </w:rPr>
        <w:t xml:space="preserve">          Çalışmamızda evde bakım hastalarının %9,8’inde kalça kırığı öyküsü bulunmaktadır. Kalça kırığı olanların yaş ortalaması anlamlı düzeyde yüksek bulunmuştur (p&lt;0,001). Kalça kırığı olan bireylerin büyük çoğunluğu kadındır (p&lt;0,001). Vitamin D düzeyleri ile kalça kırığı olma durumu arasında istatistiksel olarak anlamlı ilişki saptayamadık (p=0,982). Literatürde yaşlı bireylerde düşük 25(OH)D düzeylerinin kalça kırığı ile</w:t>
      </w:r>
      <w:r w:rsidR="00A524F6">
        <w:rPr>
          <w:rFonts w:ascii="Times New Roman" w:eastAsia="Calibri" w:hAnsi="Times New Roman" w:cs="Times New Roman"/>
          <w:sz w:val="24"/>
        </w:rPr>
        <w:t xml:space="preserve"> ilişkili olduğu bulunmuştur (78, 79</w:t>
      </w:r>
      <w:r>
        <w:rPr>
          <w:rFonts w:ascii="Times New Roman" w:eastAsia="Calibri" w:hAnsi="Times New Roman" w:cs="Times New Roman"/>
          <w:sz w:val="24"/>
        </w:rPr>
        <w:t>). İtalya’da kalça kırığı olan 315 bireyle yapılan bir çalışmada ortalama vitamin D düzeyleri 6,9 ng/ml bulunmuştur ve bireylerin %75’inde vitamin D düzeyi 12</w:t>
      </w:r>
      <w:r w:rsidR="00FD0753">
        <w:rPr>
          <w:rFonts w:ascii="Times New Roman" w:eastAsia="Calibri" w:hAnsi="Times New Roman" w:cs="Times New Roman"/>
          <w:sz w:val="24"/>
        </w:rPr>
        <w:t xml:space="preserve"> </w:t>
      </w:r>
      <w:r>
        <w:rPr>
          <w:rFonts w:ascii="Times New Roman" w:eastAsia="Calibri" w:hAnsi="Times New Roman" w:cs="Times New Roman"/>
          <w:sz w:val="24"/>
        </w:rPr>
        <w:t xml:space="preserve">ng/ml’nin altında </w:t>
      </w:r>
      <w:r w:rsidR="00B17478">
        <w:rPr>
          <w:rFonts w:ascii="Times New Roman" w:eastAsia="Calibri" w:hAnsi="Times New Roman" w:cs="Times New Roman"/>
          <w:sz w:val="24"/>
        </w:rPr>
        <w:t>bulunmuştur (80</w:t>
      </w:r>
      <w:r>
        <w:rPr>
          <w:rFonts w:ascii="Times New Roman" w:eastAsia="Calibri" w:hAnsi="Times New Roman" w:cs="Times New Roman"/>
          <w:sz w:val="24"/>
        </w:rPr>
        <w:t>). Pellicane ve arkadaşlarının yaptığı çalışmada kalça kırığı bulunan hastalarda 25(OH)D düzeylerinde anlamlı eksiklik olduğu saptanmıştır (65). Kiebzak ve arkadaşlarının rehabilitasyon hastalarında yaptığı çalışmada kalça kırığı öyküsü ile vitamin D düzeyleri arasında anlam</w:t>
      </w:r>
      <w:r w:rsidR="00B17478">
        <w:rPr>
          <w:rFonts w:ascii="Times New Roman" w:eastAsia="Calibri" w:hAnsi="Times New Roman" w:cs="Times New Roman"/>
          <w:sz w:val="24"/>
        </w:rPr>
        <w:t>lı korelasyon saptanmamıştır (81</w:t>
      </w:r>
      <w:r>
        <w:rPr>
          <w:rFonts w:ascii="Times New Roman" w:eastAsia="Calibri" w:hAnsi="Times New Roman" w:cs="Times New Roman"/>
          <w:sz w:val="24"/>
        </w:rPr>
        <w:t>). Ramason ve arkadaşlarının yaptığı çalışmada kalça kırığı olanlarda vitamin D eksikliği düzeyi %57,5 ve vitamin D yetersizliği %34,5 bulunmuştur (74). Otuzbinden fazla katılımcının olduğu bir meta analizde yaklaşık 800 IU/gün D vitamini ilavesi non-vertebral kırık riskini %14, kalça kırığı riskini ise %30 azaltarak kırık riskinde önem</w:t>
      </w:r>
      <w:r w:rsidR="00B17478">
        <w:rPr>
          <w:rFonts w:ascii="Times New Roman" w:eastAsia="Calibri" w:hAnsi="Times New Roman" w:cs="Times New Roman"/>
          <w:sz w:val="24"/>
        </w:rPr>
        <w:t>li bir düşüşe neden olmuştur (87</w:t>
      </w:r>
      <w:r>
        <w:rPr>
          <w:rFonts w:ascii="Times New Roman" w:eastAsia="Calibri" w:hAnsi="Times New Roman" w:cs="Times New Roman"/>
          <w:sz w:val="24"/>
        </w:rPr>
        <w:t>). Ramason ve arkadaşlarının yaptığı çalışmada kalça kırığı riskinin kadın cinsiyette anlamlı olarak arttığı tespit edilmiştir (74). Kalça kırığı için risk faktörlerine bakıldığında düşük vücut ağırlığı, sigara içme, kafein alımı, uzun süreli sedatif ilaç kullanımı ve inaktivite ile birlikte kadın cinsiyet bilinen önemli</w:t>
      </w:r>
      <w:r w:rsidR="00B17478">
        <w:rPr>
          <w:rFonts w:ascii="Times New Roman" w:eastAsia="Calibri" w:hAnsi="Times New Roman" w:cs="Times New Roman"/>
          <w:sz w:val="24"/>
        </w:rPr>
        <w:t xml:space="preserve"> risk faktörlerinden biridir (82</w:t>
      </w:r>
      <w:r>
        <w:rPr>
          <w:rFonts w:ascii="Times New Roman" w:eastAsia="Calibri" w:hAnsi="Times New Roman" w:cs="Times New Roman"/>
          <w:sz w:val="24"/>
        </w:rPr>
        <w:t xml:space="preserve">).  Her altı beyaz kadından birinde yaşamları boyunca bir kez kalça kırığı meydana </w:t>
      </w:r>
      <w:r w:rsidR="00B17478">
        <w:rPr>
          <w:rFonts w:ascii="Times New Roman" w:eastAsia="Calibri" w:hAnsi="Times New Roman" w:cs="Times New Roman"/>
          <w:sz w:val="24"/>
        </w:rPr>
        <w:t>geleceği tahmin edilmektedir (83</w:t>
      </w:r>
      <w:r>
        <w:rPr>
          <w:rFonts w:ascii="Times New Roman" w:eastAsia="Calibri" w:hAnsi="Times New Roman" w:cs="Times New Roman"/>
          <w:sz w:val="24"/>
        </w:rPr>
        <w:t xml:space="preserve">). </w:t>
      </w:r>
    </w:p>
    <w:p w:rsidR="00911B14" w:rsidRDefault="00911B14" w:rsidP="00911B14">
      <w:pPr>
        <w:jc w:val="both"/>
        <w:rPr>
          <w:rFonts w:ascii="Times New Roman" w:eastAsia="Calibri" w:hAnsi="Times New Roman" w:cs="Times New Roman"/>
          <w:sz w:val="24"/>
        </w:rPr>
      </w:pPr>
      <w:r>
        <w:rPr>
          <w:rFonts w:ascii="Times New Roman" w:eastAsia="Calibri" w:hAnsi="Times New Roman" w:cs="Times New Roman"/>
          <w:sz w:val="24"/>
        </w:rPr>
        <w:t xml:space="preserve">          Cummings ve arkadaşlarının 65 yaş ve üzeri 9516 kadınla yaptığı çalışmada 80 yaş altında annesinde kalça kırığı öyküsü bulunanlarda, annesinde kalça kırığı </w:t>
      </w:r>
      <w:r>
        <w:rPr>
          <w:rFonts w:ascii="Times New Roman" w:eastAsia="Calibri" w:hAnsi="Times New Roman" w:cs="Times New Roman"/>
          <w:sz w:val="24"/>
        </w:rPr>
        <w:lastRenderedPageBreak/>
        <w:t>öyküsü olmayanlara göre 2 kat fazla kal</w:t>
      </w:r>
      <w:r w:rsidR="00B17478">
        <w:rPr>
          <w:rFonts w:ascii="Times New Roman" w:eastAsia="Calibri" w:hAnsi="Times New Roman" w:cs="Times New Roman"/>
          <w:sz w:val="24"/>
        </w:rPr>
        <w:t>ça kırığı riski saptanmıştır (82</w:t>
      </w:r>
      <w:r>
        <w:rPr>
          <w:rFonts w:ascii="Times New Roman" w:eastAsia="Calibri" w:hAnsi="Times New Roman" w:cs="Times New Roman"/>
          <w:sz w:val="24"/>
        </w:rPr>
        <w:t>). Bizim çalışmamızda ailesinde kemik erimesi/kalça kırığı öyküsü olma ile kendisinde kalça kırığı olma arasında istatistiksel olarak anlamlı ilişki saptanmadı. Cummings’in çalışmasında olduğu gibi bizim çalışmamız salt kadınlardan oluşmamaktadır</w:t>
      </w:r>
      <w:r w:rsidR="00BA071E">
        <w:rPr>
          <w:rFonts w:ascii="Times New Roman" w:eastAsia="Calibri" w:hAnsi="Times New Roman" w:cs="Times New Roman"/>
          <w:sz w:val="24"/>
        </w:rPr>
        <w:t>. Evde bakım hastaları popü</w:t>
      </w:r>
      <w:r>
        <w:rPr>
          <w:rFonts w:ascii="Times New Roman" w:eastAsia="Calibri" w:hAnsi="Times New Roman" w:cs="Times New Roman"/>
          <w:sz w:val="24"/>
        </w:rPr>
        <w:t>lasyonumuz kadın ve erkekleri birlikte içerdiğinden ailede kemik erimesi/kalça kırığı öyküsü ile kendisinde kalça kırığı olma arasında anlamlı ilişkinin bulunmaması beklenen bir sonuç olarak düşünülebilir.</w:t>
      </w:r>
    </w:p>
    <w:p w:rsidR="00911B14" w:rsidRDefault="00911B14" w:rsidP="00911B14">
      <w:pPr>
        <w:jc w:val="both"/>
        <w:rPr>
          <w:rFonts w:ascii="Times New Roman" w:eastAsia="Calibri" w:hAnsi="Times New Roman" w:cs="Times New Roman"/>
          <w:sz w:val="24"/>
        </w:rPr>
      </w:pPr>
      <w:r>
        <w:rPr>
          <w:rFonts w:ascii="Times New Roman" w:eastAsia="Calibri" w:hAnsi="Times New Roman" w:cs="Times New Roman"/>
          <w:sz w:val="24"/>
        </w:rPr>
        <w:t xml:space="preserve">          Vitamin D düzeyleri ile vitamin D metabolizmasını etkileyen ilaçların kullanımına bakıldığında 12 kişinin kortizon, antiepileptik gibi vitamin D metabolizmasını etkileyen ilaç kullandığı saptandı. Bu ilaçların kullanımı ile kalça kırığı olma arasında istatistiksel olarak anlamlı farklılık saptanmadı. Cummings ve arkadaşlar</w:t>
      </w:r>
      <w:r w:rsidR="00BA071E">
        <w:rPr>
          <w:rFonts w:ascii="Times New Roman" w:eastAsia="Calibri" w:hAnsi="Times New Roman" w:cs="Times New Roman"/>
          <w:sz w:val="24"/>
        </w:rPr>
        <w:t>ının yaptığı çalışmada antikonvü</w:t>
      </w:r>
      <w:r>
        <w:rPr>
          <w:rFonts w:ascii="Times New Roman" w:eastAsia="Calibri" w:hAnsi="Times New Roman" w:cs="Times New Roman"/>
          <w:sz w:val="24"/>
        </w:rPr>
        <w:t>lzan ilaçlar kalça kırığı gelişiminde bağımsız bir ris</w:t>
      </w:r>
      <w:r w:rsidR="00B17478">
        <w:rPr>
          <w:rFonts w:ascii="Times New Roman" w:eastAsia="Calibri" w:hAnsi="Times New Roman" w:cs="Times New Roman"/>
          <w:sz w:val="24"/>
        </w:rPr>
        <w:t>k faktörü olarak bulunmuştur (82</w:t>
      </w:r>
      <w:r>
        <w:rPr>
          <w:rFonts w:ascii="Times New Roman" w:eastAsia="Calibri" w:hAnsi="Times New Roman" w:cs="Times New Roman"/>
          <w:sz w:val="24"/>
        </w:rPr>
        <w:t>). Bu ilaçlar kemik mineral yoğunluğunu azaltarak kırık riskinde artışa yol açarlar. Bununla birlikte östrojen içerikli hormon terapileri, diüretikler, kortikosteroidl</w:t>
      </w:r>
      <w:r w:rsidR="00BA071E">
        <w:rPr>
          <w:rFonts w:ascii="Times New Roman" w:eastAsia="Calibri" w:hAnsi="Times New Roman" w:cs="Times New Roman"/>
          <w:sz w:val="24"/>
        </w:rPr>
        <w:t>er, tiroid hormonları, antikonvülz</w:t>
      </w:r>
      <w:r>
        <w:rPr>
          <w:rFonts w:ascii="Times New Roman" w:eastAsia="Calibri" w:hAnsi="Times New Roman" w:cs="Times New Roman"/>
          <w:sz w:val="24"/>
        </w:rPr>
        <w:t>an ajanlar, antiasidler, uyku ilaçları ve anksiyolitik ilaçlar da vitamin D metabolizmasını etkileyen ilaçl</w:t>
      </w:r>
      <w:r w:rsidR="00B17478">
        <w:rPr>
          <w:rFonts w:ascii="Times New Roman" w:eastAsia="Calibri" w:hAnsi="Times New Roman" w:cs="Times New Roman"/>
          <w:sz w:val="24"/>
        </w:rPr>
        <w:t>ar olarak kabul edilmektedir (82</w:t>
      </w:r>
      <w:r>
        <w:rPr>
          <w:rFonts w:ascii="Times New Roman" w:eastAsia="Calibri" w:hAnsi="Times New Roman" w:cs="Times New Roman"/>
          <w:sz w:val="24"/>
        </w:rPr>
        <w:t>). İlaçların dozu ve ne kadar süre kulla</w:t>
      </w:r>
      <w:r w:rsidR="000727E1">
        <w:rPr>
          <w:rFonts w:ascii="Times New Roman" w:eastAsia="Calibri" w:hAnsi="Times New Roman" w:cs="Times New Roman"/>
          <w:sz w:val="24"/>
        </w:rPr>
        <w:t>nıldığı da kırık riskinin artışınd</w:t>
      </w:r>
      <w:r w:rsidR="00B17478">
        <w:rPr>
          <w:rFonts w:ascii="Times New Roman" w:eastAsia="Calibri" w:hAnsi="Times New Roman" w:cs="Times New Roman"/>
          <w:sz w:val="24"/>
        </w:rPr>
        <w:t>a etkili olmaktadır (84</w:t>
      </w:r>
      <w:r>
        <w:rPr>
          <w:rFonts w:ascii="Times New Roman" w:eastAsia="Calibri" w:hAnsi="Times New Roman" w:cs="Times New Roman"/>
          <w:sz w:val="24"/>
        </w:rPr>
        <w:t>).</w:t>
      </w:r>
    </w:p>
    <w:p w:rsidR="00911B14" w:rsidRDefault="00911B14" w:rsidP="00911B14">
      <w:pPr>
        <w:jc w:val="both"/>
        <w:rPr>
          <w:rFonts w:ascii="Times New Roman" w:eastAsia="Calibri" w:hAnsi="Times New Roman" w:cs="Times New Roman"/>
          <w:sz w:val="24"/>
        </w:rPr>
      </w:pPr>
      <w:r>
        <w:rPr>
          <w:rFonts w:ascii="Times New Roman" w:eastAsia="Calibri" w:hAnsi="Times New Roman" w:cs="Times New Roman"/>
          <w:sz w:val="24"/>
        </w:rPr>
        <w:t xml:space="preserve">          Çalışmamızda kalça kırığı olma durumu ile kullanılan ilaç s</w:t>
      </w:r>
      <w:r w:rsidR="00E737C3">
        <w:rPr>
          <w:rFonts w:ascii="Times New Roman" w:eastAsia="Calibri" w:hAnsi="Times New Roman" w:cs="Times New Roman"/>
          <w:sz w:val="24"/>
        </w:rPr>
        <w:t>ayısı arasında anlamlı ilişki</w:t>
      </w:r>
      <w:r>
        <w:rPr>
          <w:rFonts w:ascii="Times New Roman" w:eastAsia="Calibri" w:hAnsi="Times New Roman" w:cs="Times New Roman"/>
          <w:sz w:val="24"/>
        </w:rPr>
        <w:t xml:space="preserve"> saptanmamıştır (p=0,186). Yapılan çalışmalarda polifarmasinin yaşlı bireylerde düşme risk</w:t>
      </w:r>
      <w:r w:rsidR="00B17478">
        <w:rPr>
          <w:rFonts w:ascii="Times New Roman" w:eastAsia="Calibri" w:hAnsi="Times New Roman" w:cs="Times New Roman"/>
          <w:sz w:val="24"/>
        </w:rPr>
        <w:t>ini artırdığı gösterilmiştir (</w:t>
      </w:r>
      <w:r w:rsidR="00FD0753">
        <w:rPr>
          <w:rFonts w:ascii="Times New Roman" w:eastAsia="Calibri" w:hAnsi="Times New Roman" w:cs="Times New Roman"/>
          <w:sz w:val="24"/>
        </w:rPr>
        <w:t xml:space="preserve">89, </w:t>
      </w:r>
      <w:r w:rsidR="00B17478">
        <w:rPr>
          <w:rFonts w:ascii="Times New Roman" w:eastAsia="Calibri" w:hAnsi="Times New Roman" w:cs="Times New Roman"/>
          <w:sz w:val="24"/>
        </w:rPr>
        <w:t>90, 91</w:t>
      </w:r>
      <w:r>
        <w:rPr>
          <w:rFonts w:ascii="Times New Roman" w:eastAsia="Calibri" w:hAnsi="Times New Roman" w:cs="Times New Roman"/>
          <w:sz w:val="24"/>
        </w:rPr>
        <w:t xml:space="preserve">). </w:t>
      </w:r>
      <w:r w:rsidR="008B0678">
        <w:rPr>
          <w:rFonts w:ascii="Times New Roman" w:eastAsia="Calibri" w:hAnsi="Times New Roman" w:cs="Times New Roman"/>
          <w:sz w:val="24"/>
        </w:rPr>
        <w:t xml:space="preserve">Polifarmasinin düşme için </w:t>
      </w:r>
      <w:r>
        <w:rPr>
          <w:rFonts w:ascii="Times New Roman" w:eastAsia="Calibri" w:hAnsi="Times New Roman" w:cs="Times New Roman"/>
          <w:sz w:val="24"/>
        </w:rPr>
        <w:t xml:space="preserve">risk </w:t>
      </w:r>
      <w:r w:rsidR="008B0678">
        <w:rPr>
          <w:rFonts w:ascii="Times New Roman" w:eastAsia="Calibri" w:hAnsi="Times New Roman" w:cs="Times New Roman"/>
          <w:sz w:val="24"/>
        </w:rPr>
        <w:t>faktörü olma mekanizması</w:t>
      </w:r>
      <w:r>
        <w:rPr>
          <w:rFonts w:ascii="Times New Roman" w:eastAsia="Calibri" w:hAnsi="Times New Roman" w:cs="Times New Roman"/>
          <w:sz w:val="24"/>
        </w:rPr>
        <w:t xml:space="preserve"> tam olarak belli</w:t>
      </w:r>
      <w:r w:rsidR="008B0678">
        <w:rPr>
          <w:rFonts w:ascii="Times New Roman" w:eastAsia="Calibri" w:hAnsi="Times New Roman" w:cs="Times New Roman"/>
          <w:sz w:val="24"/>
        </w:rPr>
        <w:t xml:space="preserve"> değildir. Fakat çok</w:t>
      </w:r>
      <w:r>
        <w:rPr>
          <w:rFonts w:ascii="Times New Roman" w:eastAsia="Calibri" w:hAnsi="Times New Roman" w:cs="Times New Roman"/>
          <w:sz w:val="24"/>
        </w:rPr>
        <w:t>lu ila</w:t>
      </w:r>
      <w:r w:rsidR="008B0678">
        <w:rPr>
          <w:rFonts w:ascii="Times New Roman" w:eastAsia="Calibri" w:hAnsi="Times New Roman" w:cs="Times New Roman"/>
          <w:sz w:val="24"/>
        </w:rPr>
        <w:t>ç kullanımının yol açtığı ilaç yan etkileri, ilaç-ilaç etkileşimleri ve</w:t>
      </w:r>
      <w:r>
        <w:rPr>
          <w:rFonts w:ascii="Times New Roman" w:eastAsia="Calibri" w:hAnsi="Times New Roman" w:cs="Times New Roman"/>
          <w:sz w:val="24"/>
        </w:rPr>
        <w:t xml:space="preserve"> elektrolit dengesizliği</w:t>
      </w:r>
      <w:r w:rsidR="008B0678">
        <w:rPr>
          <w:rFonts w:ascii="Times New Roman" w:eastAsia="Calibri" w:hAnsi="Times New Roman" w:cs="Times New Roman"/>
          <w:sz w:val="24"/>
        </w:rPr>
        <w:t>nin düşme riskini artırdığı düşünülmektedir</w:t>
      </w:r>
      <w:r>
        <w:rPr>
          <w:rFonts w:ascii="Times New Roman" w:eastAsia="Calibri" w:hAnsi="Times New Roman" w:cs="Times New Roman"/>
          <w:sz w:val="24"/>
        </w:rPr>
        <w:t>. Ayrıca çoklu ilaç kullanımı ilaçların klirensini de azaltarak dengeyi bozmakta ve düşme r</w:t>
      </w:r>
      <w:r w:rsidR="00B17478">
        <w:rPr>
          <w:rFonts w:ascii="Times New Roman" w:eastAsia="Calibri" w:hAnsi="Times New Roman" w:cs="Times New Roman"/>
          <w:sz w:val="24"/>
        </w:rPr>
        <w:t>iskini artırmaktadır (92</w:t>
      </w:r>
      <w:r>
        <w:rPr>
          <w:rFonts w:ascii="Times New Roman" w:eastAsia="Calibri" w:hAnsi="Times New Roman" w:cs="Times New Roman"/>
          <w:sz w:val="24"/>
        </w:rPr>
        <w:t xml:space="preserve">). </w:t>
      </w:r>
    </w:p>
    <w:p w:rsidR="00911B14" w:rsidRDefault="00911B14" w:rsidP="00911B14">
      <w:pPr>
        <w:jc w:val="both"/>
        <w:rPr>
          <w:rFonts w:ascii="Times New Roman" w:eastAsia="Calibri" w:hAnsi="Times New Roman" w:cs="Times New Roman"/>
          <w:sz w:val="24"/>
        </w:rPr>
      </w:pPr>
      <w:r>
        <w:rPr>
          <w:rFonts w:ascii="Times New Roman" w:eastAsia="Calibri" w:hAnsi="Times New Roman" w:cs="Times New Roman"/>
          <w:sz w:val="24"/>
        </w:rPr>
        <w:t xml:space="preserve">          Vitamin D düzeyleri ile bireylerin kronik hastalık sayılarını karşılaştırdığımızda değişkenler arasında anlamlı farklılık saptamadık (p=0,329). Literatürde bireylerin vitamin D düzeyleri ile kronik hastalık sayıları ilişkisini inceleyen çalışmaya rastlayamadık. Bununla birlikte son yıllarda yapılan çalışmalarla D vitamininin DM, kanser, Multipl Skleroz (MS), alerji-astım, enfeksiyon, şizofreni-</w:t>
      </w:r>
      <w:r>
        <w:rPr>
          <w:rFonts w:ascii="Times New Roman" w:eastAsia="Calibri" w:hAnsi="Times New Roman" w:cs="Times New Roman"/>
          <w:sz w:val="24"/>
        </w:rPr>
        <w:lastRenderedPageBreak/>
        <w:t>depresyon ve böbrek hastalıkları gibi çeşitli rahatsızlıkların riskini artırdığı ve kardiyovasküler mortalitey</w:t>
      </w:r>
      <w:r w:rsidR="00B17478">
        <w:rPr>
          <w:rFonts w:ascii="Times New Roman" w:eastAsia="Calibri" w:hAnsi="Times New Roman" w:cs="Times New Roman"/>
          <w:sz w:val="24"/>
        </w:rPr>
        <w:t>i azalttığı ortaya konmuştur (93</w:t>
      </w:r>
      <w:r>
        <w:rPr>
          <w:rFonts w:ascii="Times New Roman" w:eastAsia="Calibri" w:hAnsi="Times New Roman" w:cs="Times New Roman"/>
          <w:sz w:val="24"/>
        </w:rPr>
        <w:t>).</w:t>
      </w:r>
    </w:p>
    <w:p w:rsidR="00911B14" w:rsidRDefault="00911B14" w:rsidP="00911B14">
      <w:pPr>
        <w:jc w:val="both"/>
        <w:rPr>
          <w:rFonts w:ascii="Times New Roman" w:eastAsia="Calibri" w:hAnsi="Times New Roman" w:cs="Times New Roman"/>
          <w:sz w:val="24"/>
        </w:rPr>
      </w:pPr>
      <w:r>
        <w:rPr>
          <w:rFonts w:ascii="Times New Roman" w:eastAsia="Calibri" w:hAnsi="Times New Roman" w:cs="Times New Roman"/>
          <w:sz w:val="24"/>
        </w:rPr>
        <w:t xml:space="preserve">          Sohl ve arkadaşları tarafından Hollanda’da yapılan kohort çalışmasında 25(OH)D düzeyi ile ilaç sayısı arasında neg</w:t>
      </w:r>
      <w:r w:rsidR="00B17478">
        <w:rPr>
          <w:rFonts w:ascii="Times New Roman" w:eastAsia="Calibri" w:hAnsi="Times New Roman" w:cs="Times New Roman"/>
          <w:sz w:val="24"/>
        </w:rPr>
        <w:t>atif korelasyon saptanmıştır (94</w:t>
      </w:r>
      <w:r>
        <w:rPr>
          <w:rFonts w:ascii="Times New Roman" w:eastAsia="Calibri" w:hAnsi="Times New Roman" w:cs="Times New Roman"/>
          <w:sz w:val="24"/>
        </w:rPr>
        <w:t>). Medikal ilaç kullananlarda neden düşük 25(OH)D düzeyleri saptandığı sorgulandığında üç neden akla gelmiştir. İlki, ilaçların kendisi bu etkiyi yapmış olabilir. İkincisi, kronik hastalıkların yol açtığı çoklu ilaç kullanımı 25(OH)D düzeylerini düşürmüş olabilir. Üçüncüsü ise kronik hastalığın kendisi 25(OH)D dü</w:t>
      </w:r>
      <w:r w:rsidR="00B17478">
        <w:rPr>
          <w:rFonts w:ascii="Times New Roman" w:eastAsia="Calibri" w:hAnsi="Times New Roman" w:cs="Times New Roman"/>
          <w:sz w:val="24"/>
        </w:rPr>
        <w:t>şüklüğüne yol açmış olabilir (94</w:t>
      </w:r>
      <w:r>
        <w:rPr>
          <w:rFonts w:ascii="Times New Roman" w:eastAsia="Calibri" w:hAnsi="Times New Roman" w:cs="Times New Roman"/>
          <w:sz w:val="24"/>
        </w:rPr>
        <w:t xml:space="preserve">). Bizim çalışmamıza bakıldığında vitamin D düzeyleri ile kullanılan ilaç sayısı arasında istatistiksel olarak anlamlı ilişki saptanmadı. Çalışmamızda evde bakım hastalarının kullandığı ortalama ilaç sayısı 1,53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0,7 bulunmuştur.</w:t>
      </w:r>
      <w:r>
        <w:rPr>
          <w:rFonts w:ascii="Times New Roman" w:eastAsia="Calibri" w:hAnsi="Times New Roman" w:cs="Times New Roman"/>
          <w:sz w:val="24"/>
        </w:rPr>
        <w:t xml:space="preserve"> Ortalama kullanılan ilaç sayısının düşük olması sonuçların anlamsız çıkmasının nedeni olarak düşünülebilir.</w:t>
      </w:r>
    </w:p>
    <w:p w:rsidR="00911B14" w:rsidRDefault="00911B14" w:rsidP="00911B14">
      <w:pPr>
        <w:jc w:val="both"/>
        <w:rPr>
          <w:rFonts w:ascii="Times New Roman" w:eastAsia="Calibri" w:hAnsi="Times New Roman" w:cs="Times New Roman"/>
          <w:sz w:val="24"/>
          <w:szCs w:val="24"/>
        </w:rPr>
      </w:pPr>
      <w:r>
        <w:rPr>
          <w:rFonts w:ascii="Times New Roman" w:eastAsia="Calibri" w:hAnsi="Times New Roman" w:cs="Times New Roman"/>
          <w:sz w:val="24"/>
        </w:rPr>
        <w:t xml:space="preserve">          Fonksiyonel Bağımsızlık Ölçeği günlük yaşam aktivitelerini gerçekleştirmedeki fiziksel ve bilişsel yetersizlikleri, yardım ihtiyacını ve bakım yükünü ölçmektedir. Bireylerin motor ve kognitif fonksiyonlarını değerlendiren sorulardan oluşmaktadır. Değerlendirme gözleme dayalıdır ve yaklaşık 20 dakika sürmektedir (9). Evde bakım hastalarında motor FIM düzeyleri ortalama 49,96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23,51, kognitif FIM düzeyleri 23,12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9,32, total FIM düzeyleri ise 73,32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31,22 bulunmuştur.</w:t>
      </w:r>
      <w:r>
        <w:rPr>
          <w:rFonts w:ascii="Times New Roman" w:eastAsia="Calibri" w:hAnsi="Times New Roman" w:cs="Times New Roman"/>
          <w:sz w:val="24"/>
        </w:rPr>
        <w:t xml:space="preserve"> Neo ve arkadaşlarının çeşitli hastalıklar sebebiyle rehabilitasyon ünitesine kabul edilen hastalarla yaptığı çalışmada, bireylerin yatışındaki motor FIM skorları ortalama 47,6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14,1, kognitif FIM skorları 30,7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6,7, total FIM skorları ise 78,2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18,5 bulunmuştur (56). Kiebzak ve arkadaşlarının yaptığı çalışmada rehabilitasyon ünitesine kabul durumundaki total FIM skorları 72,5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12,3 bulunmuştu</w:t>
      </w:r>
      <w:r w:rsidR="00B17478">
        <w:rPr>
          <w:rFonts w:ascii="Times New Roman" w:eastAsia="Calibri" w:hAnsi="Times New Roman" w:cs="Times New Roman"/>
          <w:sz w:val="24"/>
          <w:szCs w:val="24"/>
        </w:rPr>
        <w:t>r (81</w:t>
      </w:r>
      <w:r>
        <w:rPr>
          <w:rFonts w:ascii="Times New Roman" w:eastAsia="Calibri" w:hAnsi="Times New Roman" w:cs="Times New Roman"/>
          <w:sz w:val="24"/>
          <w:szCs w:val="24"/>
        </w:rPr>
        <w:t xml:space="preserve">). Özdemir ve arkadaşlarının inmeli hastalarda yaptığı çalışmada motor FIM skoru 36,4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23,5, kognitif FIM skoru 23,4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12,7, total FIM skoru 60,0 </w:t>
      </w:r>
      <w:r w:rsidRPr="007F71A9">
        <w:rPr>
          <w:rFonts w:ascii="Times New Roman" w:eastAsia="Calibri" w:hAnsi="Times New Roman" w:cs="Times New Roman"/>
          <w:sz w:val="24"/>
          <w:szCs w:val="24"/>
        </w:rPr>
        <w:t>±</w:t>
      </w:r>
      <w:r>
        <w:rPr>
          <w:rFonts w:ascii="Times New Roman" w:eastAsia="Calibri" w:hAnsi="Times New Roman" w:cs="Times New Roman"/>
          <w:sz w:val="24"/>
          <w:szCs w:val="24"/>
        </w:rPr>
        <w:t xml:space="preserve"> 33,7 bulunmuştur (54). Çalışmamızda bulduğumuz motor FIM, kognitif FIM ve total FIM düzeyleri literatürde yapılan çalışmalarla uyumlu bulunmuştur. </w:t>
      </w:r>
    </w:p>
    <w:p w:rsidR="00911B14" w:rsidRDefault="00911B14" w:rsidP="00911B1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Araştırmamızda </w:t>
      </w:r>
      <w:r>
        <w:rPr>
          <w:rFonts w:ascii="Times New Roman" w:eastAsia="Calibri" w:hAnsi="Times New Roman" w:cs="Times New Roman"/>
          <w:sz w:val="24"/>
        </w:rPr>
        <w:t>motor FIM, kognitif FIM ve total FIM düzeyleri ile cinsiyet arasındaki ilişki incelendiğinde kadın cinsiyette FIM düzeyleri erkek bireylere göre anl</w:t>
      </w:r>
      <w:r w:rsidR="00BA071E">
        <w:rPr>
          <w:rFonts w:ascii="Times New Roman" w:eastAsia="Calibri" w:hAnsi="Times New Roman" w:cs="Times New Roman"/>
          <w:sz w:val="24"/>
        </w:rPr>
        <w:t>amlı derecede düşük çıkmıştır (</w:t>
      </w:r>
      <w:r>
        <w:rPr>
          <w:rFonts w:ascii="Times New Roman" w:eastAsia="Calibri" w:hAnsi="Times New Roman" w:cs="Times New Roman"/>
          <w:sz w:val="24"/>
        </w:rPr>
        <w:t xml:space="preserve">motor FIM için p=0,003, kognitif FIM için p= </w:t>
      </w:r>
      <w:r>
        <w:rPr>
          <w:rFonts w:ascii="Times New Roman" w:eastAsia="Calibri" w:hAnsi="Times New Roman" w:cs="Times New Roman"/>
          <w:sz w:val="24"/>
        </w:rPr>
        <w:lastRenderedPageBreak/>
        <w:t>0,013, total FIM p&lt;0,001). Özdemir ve arkadaşlarının çalışmasında kadın ve erkek bireylerde motor FIM, kognitif FIM ve total FIM düzeyleri arasında anlamlı ilişki saptanmamıştır (54).</w:t>
      </w:r>
      <w:r>
        <w:rPr>
          <w:rFonts w:ascii="Times New Roman" w:eastAsia="Calibri" w:hAnsi="Times New Roman" w:cs="Times New Roman"/>
          <w:sz w:val="24"/>
          <w:szCs w:val="24"/>
        </w:rPr>
        <w:t xml:space="preserve"> Şenocak ve arkadaşlarının yaptığı çalışmada total FIM düzeyleri kadınlarda erkeklere göre belirgin düşük olmakla birlikte aralarında istatistiksel olarak anla</w:t>
      </w:r>
      <w:r w:rsidR="00B17478">
        <w:rPr>
          <w:rFonts w:ascii="Times New Roman" w:eastAsia="Calibri" w:hAnsi="Times New Roman" w:cs="Times New Roman"/>
          <w:sz w:val="24"/>
          <w:szCs w:val="24"/>
        </w:rPr>
        <w:t>mlı farklılık saptanmamıştır (95</w:t>
      </w:r>
      <w:r>
        <w:rPr>
          <w:rFonts w:ascii="Times New Roman" w:eastAsia="Calibri" w:hAnsi="Times New Roman" w:cs="Times New Roman"/>
          <w:sz w:val="24"/>
          <w:szCs w:val="24"/>
        </w:rPr>
        <w:t>). Bizim çalışmamızda kadın bireylerde FIM düzeylerinin daha düşük çıkmasının nedeni ileri yaş olarak düşünülebilir. Kadın bireylerin yaş ortalaması erkeklere göre belirgin yüksek bulunmuştur (p=0,005). Buna bağlı kronik hastalıklar ve sağlık sorunlarında da artış görülmektedir. Bu durum fonksiyonel bağımsızlık skorlarını düşürmüş olabilir.</w:t>
      </w:r>
    </w:p>
    <w:p w:rsidR="00911B14" w:rsidRDefault="00911B14" w:rsidP="00911B14">
      <w:pPr>
        <w:jc w:val="both"/>
        <w:rPr>
          <w:rFonts w:ascii="Times New Roman" w:eastAsia="Calibri" w:hAnsi="Times New Roman" w:cs="Times New Roman"/>
          <w:sz w:val="24"/>
        </w:rPr>
      </w:pPr>
      <w:r>
        <w:rPr>
          <w:rFonts w:ascii="Times New Roman" w:eastAsia="Calibri" w:hAnsi="Times New Roman" w:cs="Times New Roman"/>
          <w:sz w:val="24"/>
          <w:szCs w:val="24"/>
        </w:rPr>
        <w:t xml:space="preserve">          Çalışmamızda FIM skorları ile yaş arasındaki ilişki incelendiğinde motor FIM düzeyi ile yaş arasında negatif yönde zayıf düzeyde anlamlı korelasyon saptanmıştır (p=0,000). Yaş ile kognitif FIM ve total FIM düzeyleri karşılaştırıldığında aralarında negatif yönde orta düzeyde an</w:t>
      </w:r>
      <w:r w:rsidR="006B0BD7">
        <w:rPr>
          <w:rFonts w:ascii="Times New Roman" w:eastAsia="Calibri" w:hAnsi="Times New Roman" w:cs="Times New Roman"/>
          <w:sz w:val="24"/>
          <w:szCs w:val="24"/>
        </w:rPr>
        <w:t>lamlı korelasyon saptanmıştır (</w:t>
      </w:r>
      <w:r>
        <w:rPr>
          <w:rFonts w:ascii="Times New Roman" w:eastAsia="Calibri" w:hAnsi="Times New Roman" w:cs="Times New Roman"/>
          <w:sz w:val="24"/>
          <w:szCs w:val="24"/>
        </w:rPr>
        <w:t>her ikisi için p=0,000). Tarsuslu ve arkadaşlarının yaptığı çalışmada yaş ile total FIM düzeyleri arasında istatistiksel olarak a</w:t>
      </w:r>
      <w:r w:rsidR="00B17478">
        <w:rPr>
          <w:rFonts w:ascii="Times New Roman" w:eastAsia="Calibri" w:hAnsi="Times New Roman" w:cs="Times New Roman"/>
          <w:sz w:val="24"/>
          <w:szCs w:val="24"/>
        </w:rPr>
        <w:t>nlamlı ilişki saptanmamıştır (96</w:t>
      </w:r>
      <w:r>
        <w:rPr>
          <w:rFonts w:ascii="Times New Roman" w:eastAsia="Calibri" w:hAnsi="Times New Roman" w:cs="Times New Roman"/>
          <w:sz w:val="24"/>
          <w:szCs w:val="24"/>
        </w:rPr>
        <w:t xml:space="preserve">). Fakat bu çalışmaya yaş ortalaması 38,18 </w:t>
      </w:r>
      <w:r>
        <w:rPr>
          <w:rFonts w:ascii="Times New Roman" w:eastAsia="Calibri" w:hAnsi="Times New Roman" w:cs="Times New Roman"/>
          <w:sz w:val="24"/>
        </w:rPr>
        <w:t>±</w:t>
      </w:r>
      <w:r>
        <w:rPr>
          <w:rFonts w:ascii="Times New Roman" w:eastAsia="Calibri" w:hAnsi="Times New Roman" w:cs="Times New Roman"/>
          <w:sz w:val="24"/>
          <w:szCs w:val="24"/>
        </w:rPr>
        <w:t xml:space="preserve"> 11,06 olan 82 sağlıklı birey ve yaş ortalaması 37,72 </w:t>
      </w:r>
      <w:r>
        <w:rPr>
          <w:rFonts w:ascii="Times New Roman" w:eastAsia="Calibri" w:hAnsi="Times New Roman" w:cs="Times New Roman"/>
          <w:sz w:val="24"/>
        </w:rPr>
        <w:t>± 16,40 olan 89 olan kronik fiziksel özürlü birey alınmıştır. Bizim çalışmamızda yaş ortalaması 71,22 ± 11,67 olduğundan seniliteye bağlı fonksiyon kaybı FIM skorlarında etkili olmuş olabilir.</w:t>
      </w:r>
    </w:p>
    <w:p w:rsidR="00911B14" w:rsidRDefault="00911B14" w:rsidP="00911B14">
      <w:pPr>
        <w:jc w:val="both"/>
        <w:rPr>
          <w:rFonts w:ascii="Times New Roman" w:eastAsia="Calibri" w:hAnsi="Times New Roman" w:cs="Times New Roman"/>
          <w:sz w:val="24"/>
        </w:rPr>
      </w:pPr>
      <w:r>
        <w:rPr>
          <w:rFonts w:ascii="Times New Roman" w:eastAsia="Calibri" w:hAnsi="Times New Roman" w:cs="Times New Roman"/>
          <w:sz w:val="24"/>
        </w:rPr>
        <w:t xml:space="preserve">          Çalışmamızda evde bakım süreleri ile motor FIM ve total FIM değerleri karşılaştırıldığında evde bakım süresi arttıkça motor ve total FIM skorlarınd</w:t>
      </w:r>
      <w:r w:rsidR="006B0BD7">
        <w:rPr>
          <w:rFonts w:ascii="Times New Roman" w:eastAsia="Calibri" w:hAnsi="Times New Roman" w:cs="Times New Roman"/>
          <w:sz w:val="24"/>
        </w:rPr>
        <w:t>a anlamlı azalma saptanmıştır (</w:t>
      </w:r>
      <w:r>
        <w:rPr>
          <w:rFonts w:ascii="Times New Roman" w:eastAsia="Calibri" w:hAnsi="Times New Roman" w:cs="Times New Roman"/>
          <w:sz w:val="24"/>
        </w:rPr>
        <w:t>sırasıyla p değerleri 0,015, 0,033). Evde bakım süresi ile kognitif FIM düzeyleri arasında anlamlı korelasyon saptanmamıştır. Kim ve arkadaşlarının bakımevinde kalan bireylerle yaptığı çalışmada bakım süresi arttıkça fonksiyonel bağımsızl</w:t>
      </w:r>
      <w:r w:rsidR="00B17478">
        <w:rPr>
          <w:rFonts w:ascii="Times New Roman" w:eastAsia="Calibri" w:hAnsi="Times New Roman" w:cs="Times New Roman"/>
          <w:sz w:val="24"/>
        </w:rPr>
        <w:t>ığın azaldığı gösterilmiştir (97</w:t>
      </w:r>
      <w:r>
        <w:rPr>
          <w:rFonts w:ascii="Times New Roman" w:eastAsia="Calibri" w:hAnsi="Times New Roman" w:cs="Times New Roman"/>
          <w:sz w:val="24"/>
        </w:rPr>
        <w:t>).</w:t>
      </w:r>
    </w:p>
    <w:p w:rsidR="00911B14" w:rsidRDefault="00911B14" w:rsidP="00911B14">
      <w:pPr>
        <w:jc w:val="both"/>
        <w:rPr>
          <w:rFonts w:ascii="Times New Roman" w:eastAsia="Calibri" w:hAnsi="Times New Roman" w:cs="Times New Roman"/>
          <w:sz w:val="24"/>
        </w:rPr>
      </w:pPr>
      <w:r>
        <w:rPr>
          <w:rFonts w:ascii="Times New Roman" w:eastAsia="Calibri" w:hAnsi="Times New Roman" w:cs="Times New Roman"/>
          <w:sz w:val="24"/>
        </w:rPr>
        <w:t xml:space="preserve">          Çalışmamızın asıl amacı olan vitamin D düzeyleri ile motor, kognitif ve total FIM skoru düzeyleri arasında istati</w:t>
      </w:r>
      <w:r w:rsidR="00DA2B5C">
        <w:rPr>
          <w:rFonts w:ascii="Times New Roman" w:eastAsia="Calibri" w:hAnsi="Times New Roman" w:cs="Times New Roman"/>
          <w:sz w:val="24"/>
        </w:rPr>
        <w:t>stiksel açıdan anlamlı ilişki</w:t>
      </w:r>
      <w:r>
        <w:rPr>
          <w:rFonts w:ascii="Times New Roman" w:eastAsia="Calibri" w:hAnsi="Times New Roman" w:cs="Times New Roman"/>
          <w:sz w:val="24"/>
        </w:rPr>
        <w:t xml:space="preserve"> saptanmamıştır (sırasıyla p değerleri 0,541, 0,381, 0,371). Özdemir ve arkadaşlarının yaptığı çalışmada da vitamin D düzeyleri ile FIM skorları arasında anlamlı ilişki saptanmamıştır (54). Sato ve arkadaşları tarafından yapılan çalışmada hastaların %89’unda güneşle maruziyetin yetersiz olduğu belirlenmesine rağmen serum </w:t>
      </w:r>
      <w:r>
        <w:rPr>
          <w:rFonts w:ascii="Times New Roman" w:eastAsia="Calibri" w:hAnsi="Times New Roman" w:cs="Times New Roman"/>
          <w:sz w:val="24"/>
        </w:rPr>
        <w:lastRenderedPageBreak/>
        <w:t>25(OH)D düzeyleri ile fonksiyonel durum ar</w:t>
      </w:r>
      <w:r w:rsidR="00B17478">
        <w:rPr>
          <w:rFonts w:ascii="Times New Roman" w:eastAsia="Calibri" w:hAnsi="Times New Roman" w:cs="Times New Roman"/>
          <w:sz w:val="24"/>
        </w:rPr>
        <w:t>asında ilişki saptanmamıştır (98</w:t>
      </w:r>
      <w:r>
        <w:rPr>
          <w:rFonts w:ascii="Times New Roman" w:eastAsia="Calibri" w:hAnsi="Times New Roman" w:cs="Times New Roman"/>
          <w:sz w:val="24"/>
        </w:rPr>
        <w:t>). Neo ve arkadaşlarının, Pellicane ve arkadaşlarının çalışmalarında da vitamin D düzeyleri ile FIM skorları arasında anlamlı ilişki bulunamamıştır (56, 65). Literatür incelendiğinde Kiebzak ve arkadaşlarının çalışmasında vitamin D düzeyleri ile FIM skorları arasında anlaml</w:t>
      </w:r>
      <w:r w:rsidR="00B17478">
        <w:rPr>
          <w:rFonts w:ascii="Times New Roman" w:eastAsia="Calibri" w:hAnsi="Times New Roman" w:cs="Times New Roman"/>
          <w:sz w:val="24"/>
        </w:rPr>
        <w:t>ı ilişki saptanmıştır (81</w:t>
      </w:r>
      <w:r>
        <w:rPr>
          <w:rFonts w:ascii="Times New Roman" w:eastAsia="Calibri" w:hAnsi="Times New Roman" w:cs="Times New Roman"/>
          <w:sz w:val="24"/>
        </w:rPr>
        <w:t>). Di Monaco ve arkadaşlarının çalışmasında da 25(OH)D düzeyleri ile fonksiyonel bağımsızlık arasında</w:t>
      </w:r>
      <w:r w:rsidR="00B17478">
        <w:rPr>
          <w:rFonts w:ascii="Times New Roman" w:eastAsia="Calibri" w:hAnsi="Times New Roman" w:cs="Times New Roman"/>
          <w:sz w:val="24"/>
        </w:rPr>
        <w:t xml:space="preserve"> anlamlı ilişki saptanmıştır (80</w:t>
      </w:r>
      <w:r w:rsidR="00D26DB0">
        <w:rPr>
          <w:rFonts w:ascii="Times New Roman" w:eastAsia="Calibri" w:hAnsi="Times New Roman" w:cs="Times New Roman"/>
          <w:sz w:val="24"/>
        </w:rPr>
        <w:t>). Ç</w:t>
      </w:r>
      <w:r>
        <w:rPr>
          <w:rFonts w:ascii="Times New Roman" w:eastAsia="Calibri" w:hAnsi="Times New Roman" w:cs="Times New Roman"/>
          <w:sz w:val="24"/>
        </w:rPr>
        <w:t>alışmamızda vitamin D düzeyleri ile FIM skorları arasınd</w:t>
      </w:r>
      <w:r w:rsidR="00D249DF">
        <w:rPr>
          <w:rFonts w:ascii="Times New Roman" w:eastAsia="Calibri" w:hAnsi="Times New Roman" w:cs="Times New Roman"/>
          <w:sz w:val="24"/>
        </w:rPr>
        <w:t>a ilişki saptanmamasının nedeni</w:t>
      </w:r>
      <w:r>
        <w:rPr>
          <w:rFonts w:ascii="Times New Roman" w:eastAsia="Calibri" w:hAnsi="Times New Roman" w:cs="Times New Roman"/>
          <w:sz w:val="24"/>
        </w:rPr>
        <w:t xml:space="preserve"> </w:t>
      </w:r>
      <w:r w:rsidR="00D249DF">
        <w:rPr>
          <w:rFonts w:ascii="Times New Roman" w:eastAsia="Calibri" w:hAnsi="Times New Roman" w:cs="Times New Roman"/>
          <w:sz w:val="24"/>
        </w:rPr>
        <w:t>vitamin D eksikliğini birço</w:t>
      </w:r>
      <w:r w:rsidR="001F20F8">
        <w:rPr>
          <w:rFonts w:ascii="Times New Roman" w:eastAsia="Calibri" w:hAnsi="Times New Roman" w:cs="Times New Roman"/>
          <w:sz w:val="24"/>
        </w:rPr>
        <w:t>k faktörün etkilemesi olarak düşünülebilir</w:t>
      </w:r>
      <w:r w:rsidR="00D249DF">
        <w:rPr>
          <w:rFonts w:ascii="Times New Roman" w:eastAsia="Calibri" w:hAnsi="Times New Roman" w:cs="Times New Roman"/>
          <w:sz w:val="24"/>
        </w:rPr>
        <w:t>.</w:t>
      </w:r>
      <w:r w:rsidR="001F20F8">
        <w:rPr>
          <w:rFonts w:ascii="Times New Roman" w:eastAsia="Calibri" w:hAnsi="Times New Roman" w:cs="Times New Roman"/>
          <w:sz w:val="24"/>
        </w:rPr>
        <w:t xml:space="preserve"> H</w:t>
      </w:r>
      <w:r>
        <w:rPr>
          <w:rFonts w:ascii="Times New Roman" w:eastAsia="Calibri" w:hAnsi="Times New Roman" w:cs="Times New Roman"/>
          <w:sz w:val="24"/>
        </w:rPr>
        <w:t xml:space="preserve">astaların </w:t>
      </w:r>
      <w:r w:rsidR="001F20F8">
        <w:rPr>
          <w:rFonts w:ascii="Times New Roman" w:eastAsia="Calibri" w:hAnsi="Times New Roman" w:cs="Times New Roman"/>
          <w:sz w:val="24"/>
        </w:rPr>
        <w:t>immobilizasyona bağlı güneşle temasının azalması vitamin D eksikliği için bir risk faktörü olarak kabul edilebilir. Bununla birlikte h</w:t>
      </w:r>
      <w:r>
        <w:rPr>
          <w:rFonts w:ascii="Times New Roman" w:eastAsia="Calibri" w:hAnsi="Times New Roman" w:cs="Times New Roman"/>
          <w:sz w:val="24"/>
        </w:rPr>
        <w:t>astaların diyetsel alışkanlıkları, kullandığı ilaçlar da vitamin D düzeylerini etkileyen etmenler arasında ka</w:t>
      </w:r>
      <w:r w:rsidR="00796E83">
        <w:rPr>
          <w:rFonts w:ascii="Times New Roman" w:eastAsia="Calibri" w:hAnsi="Times New Roman" w:cs="Times New Roman"/>
          <w:sz w:val="24"/>
        </w:rPr>
        <w:t>bul edilebilir. Ü</w:t>
      </w:r>
      <w:r>
        <w:rPr>
          <w:rFonts w:ascii="Times New Roman" w:eastAsia="Calibri" w:hAnsi="Times New Roman" w:cs="Times New Roman"/>
          <w:sz w:val="24"/>
        </w:rPr>
        <w:t xml:space="preserve">lkemizde dini nedenlerden dolayı </w:t>
      </w:r>
      <w:r w:rsidR="00796E83">
        <w:rPr>
          <w:rFonts w:ascii="Times New Roman" w:eastAsia="Calibri" w:hAnsi="Times New Roman" w:cs="Times New Roman"/>
          <w:sz w:val="24"/>
        </w:rPr>
        <w:t xml:space="preserve">kapalı giyim tarzına sahip olmakta </w:t>
      </w:r>
      <w:r>
        <w:rPr>
          <w:rFonts w:ascii="Times New Roman" w:eastAsia="Calibri" w:hAnsi="Times New Roman" w:cs="Times New Roman"/>
          <w:sz w:val="24"/>
        </w:rPr>
        <w:t>güneşle teması azaltan etkenlerden olup vitamin D eksikliği için risk fakt</w:t>
      </w:r>
      <w:r w:rsidR="00B17478">
        <w:rPr>
          <w:rFonts w:ascii="Times New Roman" w:eastAsia="Calibri" w:hAnsi="Times New Roman" w:cs="Times New Roman"/>
          <w:sz w:val="24"/>
        </w:rPr>
        <w:t>örü olarak kabul edilebilir (99</w:t>
      </w:r>
      <w:r>
        <w:rPr>
          <w:rFonts w:ascii="Times New Roman" w:eastAsia="Calibri" w:hAnsi="Times New Roman" w:cs="Times New Roman"/>
          <w:sz w:val="24"/>
        </w:rPr>
        <w:t>).</w:t>
      </w:r>
    </w:p>
    <w:p w:rsidR="00911B14" w:rsidRDefault="00911B14" w:rsidP="00911B14">
      <w:pPr>
        <w:jc w:val="both"/>
        <w:rPr>
          <w:rFonts w:ascii="Times New Roman" w:eastAsia="Calibri" w:hAnsi="Times New Roman" w:cs="Times New Roman"/>
          <w:sz w:val="24"/>
        </w:rPr>
      </w:pPr>
    </w:p>
    <w:p w:rsidR="00911B14" w:rsidRDefault="000D4D7B" w:rsidP="00C640A1">
      <w:pPr>
        <w:rPr>
          <w:rFonts w:ascii="Times New Roman" w:eastAsia="Calibri" w:hAnsi="Times New Roman" w:cs="Times New Roman"/>
          <w:b/>
          <w:sz w:val="24"/>
        </w:rPr>
      </w:pPr>
      <w:r>
        <w:rPr>
          <w:rFonts w:ascii="Times New Roman" w:eastAsia="Calibri" w:hAnsi="Times New Roman" w:cs="Times New Roman"/>
          <w:b/>
          <w:sz w:val="24"/>
        </w:rPr>
        <w:t xml:space="preserve">         6.</w:t>
      </w:r>
      <w:r w:rsidR="0050584D">
        <w:rPr>
          <w:rFonts w:ascii="Times New Roman" w:eastAsia="Calibri" w:hAnsi="Times New Roman" w:cs="Times New Roman"/>
          <w:b/>
          <w:sz w:val="24"/>
        </w:rPr>
        <w:t>SONUÇ VE</w:t>
      </w:r>
      <w:r w:rsidR="00911B14">
        <w:rPr>
          <w:rFonts w:ascii="Times New Roman" w:eastAsia="Calibri" w:hAnsi="Times New Roman" w:cs="Times New Roman"/>
          <w:b/>
          <w:sz w:val="24"/>
        </w:rPr>
        <w:t xml:space="preserve"> ÖNERİLER</w:t>
      </w:r>
    </w:p>
    <w:p w:rsidR="00911B14" w:rsidRDefault="00911B14" w:rsidP="00911B14">
      <w:pPr>
        <w:rPr>
          <w:rFonts w:ascii="Times New Roman" w:eastAsia="Calibri" w:hAnsi="Times New Roman" w:cs="Times New Roman"/>
          <w:b/>
          <w:sz w:val="24"/>
        </w:rPr>
      </w:pPr>
    </w:p>
    <w:p w:rsidR="00911B14" w:rsidRPr="00627DC7" w:rsidRDefault="00911B14" w:rsidP="00911B14">
      <w:pPr>
        <w:pStyle w:val="ListeParagraf"/>
        <w:numPr>
          <w:ilvl w:val="0"/>
          <w:numId w:val="14"/>
        </w:numPr>
        <w:jc w:val="both"/>
        <w:rPr>
          <w:rFonts w:ascii="Times New Roman" w:eastAsia="Calibri" w:hAnsi="Times New Roman" w:cs="Times New Roman"/>
          <w:sz w:val="24"/>
        </w:rPr>
      </w:pPr>
      <w:r w:rsidRPr="00627DC7">
        <w:rPr>
          <w:rFonts w:ascii="Times New Roman" w:eastAsia="Calibri" w:hAnsi="Times New Roman" w:cs="Times New Roman"/>
          <w:sz w:val="24"/>
        </w:rPr>
        <w:t>Çalışmaya %57’si kadın, %43’ü erkek olmak üzere 214 kişi dahil edilmiş ve yaş ortalaması 71,22</w:t>
      </w:r>
      <w:r>
        <w:rPr>
          <w:rFonts w:ascii="Times New Roman" w:hAnsi="Times New Roman" w:cs="Times New Roman"/>
          <w:sz w:val="24"/>
          <w:szCs w:val="24"/>
        </w:rPr>
        <w:t xml:space="preserve"> </w:t>
      </w:r>
      <w:r>
        <w:rPr>
          <w:rFonts w:ascii="Times New Roman" w:eastAsia="Calibri" w:hAnsi="Times New Roman" w:cs="Times New Roman"/>
          <w:sz w:val="24"/>
        </w:rPr>
        <w:t>±</w:t>
      </w:r>
      <w:r>
        <w:rPr>
          <w:rFonts w:ascii="Times New Roman" w:hAnsi="Times New Roman" w:cs="Times New Roman"/>
          <w:sz w:val="24"/>
          <w:szCs w:val="24"/>
        </w:rPr>
        <w:t xml:space="preserve"> 11,67 bulunmuştur.</w:t>
      </w:r>
    </w:p>
    <w:p w:rsidR="00911B14" w:rsidRDefault="00911B14" w:rsidP="00911B14">
      <w:pPr>
        <w:pStyle w:val="ListeParagraf"/>
        <w:numPr>
          <w:ilvl w:val="0"/>
          <w:numId w:val="14"/>
        </w:numPr>
        <w:jc w:val="both"/>
        <w:rPr>
          <w:rFonts w:ascii="Times New Roman" w:eastAsia="Calibri" w:hAnsi="Times New Roman" w:cs="Times New Roman"/>
          <w:sz w:val="24"/>
        </w:rPr>
      </w:pPr>
      <w:r>
        <w:rPr>
          <w:rFonts w:ascii="Times New Roman" w:eastAsia="Calibri" w:hAnsi="Times New Roman" w:cs="Times New Roman"/>
          <w:sz w:val="24"/>
        </w:rPr>
        <w:t>Kadınların yaş ortalamaları erkeklere göre anlamlı düzeyde yüksek bulunmuştur (p=0,005).</w:t>
      </w:r>
    </w:p>
    <w:p w:rsidR="00911B14" w:rsidRDefault="00911B14" w:rsidP="00911B14">
      <w:pPr>
        <w:pStyle w:val="ListeParagraf"/>
        <w:numPr>
          <w:ilvl w:val="0"/>
          <w:numId w:val="14"/>
        </w:numPr>
        <w:jc w:val="both"/>
        <w:rPr>
          <w:rFonts w:ascii="Times New Roman" w:eastAsia="Calibri" w:hAnsi="Times New Roman" w:cs="Times New Roman"/>
          <w:sz w:val="24"/>
        </w:rPr>
      </w:pPr>
      <w:r>
        <w:rPr>
          <w:rFonts w:ascii="Times New Roman" w:eastAsia="Calibri" w:hAnsi="Times New Roman" w:cs="Times New Roman"/>
          <w:sz w:val="24"/>
        </w:rPr>
        <w:t>Evde bakım hastalarında vitamin D eksikliği %75,2, vitamin D yetersizliği %14 bulunmuştur. Bireylerin %10,7’sinde vitamin D düzeyleri yeterli bulunmuştur.</w:t>
      </w:r>
    </w:p>
    <w:p w:rsidR="00911B14" w:rsidRDefault="00911B14" w:rsidP="00911B14">
      <w:pPr>
        <w:pStyle w:val="ListeParagraf"/>
        <w:numPr>
          <w:ilvl w:val="0"/>
          <w:numId w:val="14"/>
        </w:numPr>
        <w:jc w:val="both"/>
        <w:rPr>
          <w:rFonts w:ascii="Times New Roman" w:eastAsia="Calibri" w:hAnsi="Times New Roman" w:cs="Times New Roman"/>
          <w:sz w:val="24"/>
        </w:rPr>
      </w:pPr>
      <w:r>
        <w:rPr>
          <w:rFonts w:ascii="Times New Roman" w:eastAsia="Calibri" w:hAnsi="Times New Roman" w:cs="Times New Roman"/>
          <w:sz w:val="24"/>
        </w:rPr>
        <w:t>Vitamin D düzeyleri ile aylık gelir, Ca ve P düzeyleri arasında pozitif yönde anlamlı korelasyon saptanmıştır.</w:t>
      </w:r>
    </w:p>
    <w:p w:rsidR="00911B14" w:rsidRDefault="00911B14" w:rsidP="00911B14">
      <w:pPr>
        <w:pStyle w:val="ListeParagraf"/>
        <w:numPr>
          <w:ilvl w:val="0"/>
          <w:numId w:val="14"/>
        </w:numPr>
        <w:jc w:val="both"/>
        <w:rPr>
          <w:rFonts w:ascii="Times New Roman" w:eastAsia="Calibri" w:hAnsi="Times New Roman" w:cs="Times New Roman"/>
          <w:sz w:val="24"/>
        </w:rPr>
      </w:pPr>
      <w:r>
        <w:rPr>
          <w:rFonts w:ascii="Times New Roman" w:eastAsia="Calibri" w:hAnsi="Times New Roman" w:cs="Times New Roman"/>
          <w:sz w:val="24"/>
        </w:rPr>
        <w:t xml:space="preserve">Vitamin D düzeyleri ile PTH ve Mg düzeyleri arasında negatif yönde anlamlı korelasyon saptanmıştır. </w:t>
      </w:r>
    </w:p>
    <w:p w:rsidR="00911B14" w:rsidRDefault="00911B14" w:rsidP="00911B14">
      <w:pPr>
        <w:pStyle w:val="ListeParagraf"/>
        <w:numPr>
          <w:ilvl w:val="0"/>
          <w:numId w:val="14"/>
        </w:numPr>
        <w:jc w:val="both"/>
        <w:rPr>
          <w:rFonts w:ascii="Times New Roman" w:eastAsia="Calibri" w:hAnsi="Times New Roman" w:cs="Times New Roman"/>
          <w:sz w:val="24"/>
        </w:rPr>
      </w:pPr>
      <w:r>
        <w:rPr>
          <w:rFonts w:ascii="Times New Roman" w:eastAsia="Calibri" w:hAnsi="Times New Roman" w:cs="Times New Roman"/>
          <w:sz w:val="24"/>
        </w:rPr>
        <w:t xml:space="preserve">Vitamin D düzeyleri ile yaş, cinsiyet, evde bakım süreleri, eğitim durumu, medeni durum, süt kullanımı, kronik hastalık olup olmaması, kronik hastalık </w:t>
      </w:r>
      <w:r>
        <w:rPr>
          <w:rFonts w:ascii="Times New Roman" w:eastAsia="Calibri" w:hAnsi="Times New Roman" w:cs="Times New Roman"/>
          <w:sz w:val="24"/>
        </w:rPr>
        <w:lastRenderedPageBreak/>
        <w:t>sayıları, kullanılan toplam ilaç sayısı, kalça kırığı öyküsü ve ailede kemik erimesi/kalça kırığı arasında anlamlı ilişki saptanmamıştır.</w:t>
      </w:r>
    </w:p>
    <w:p w:rsidR="00911B14" w:rsidRDefault="00911B14" w:rsidP="00911B14">
      <w:pPr>
        <w:pStyle w:val="ListeParagraf"/>
        <w:numPr>
          <w:ilvl w:val="0"/>
          <w:numId w:val="14"/>
        </w:numPr>
        <w:jc w:val="both"/>
        <w:rPr>
          <w:rFonts w:ascii="Times New Roman" w:eastAsia="Calibri" w:hAnsi="Times New Roman" w:cs="Times New Roman"/>
          <w:sz w:val="24"/>
        </w:rPr>
      </w:pPr>
      <w:r w:rsidRPr="00FE7E2A">
        <w:rPr>
          <w:rFonts w:ascii="Times New Roman" w:eastAsia="Calibri" w:hAnsi="Times New Roman" w:cs="Times New Roman"/>
          <w:sz w:val="24"/>
        </w:rPr>
        <w:t>Evde bakım hastalarının %9,8’inde kalça kırığı öyküsü bulunmuştur.</w:t>
      </w:r>
      <w:r>
        <w:rPr>
          <w:rFonts w:ascii="Times New Roman" w:eastAsia="Calibri" w:hAnsi="Times New Roman" w:cs="Times New Roman"/>
          <w:sz w:val="24"/>
        </w:rPr>
        <w:t xml:space="preserve"> Kalça kırığı öyküsü ile kadın cinsiyet ve ileri yaş arasında istatistiksel olarak anlamlı ilişki bulunmuştur (p&lt;0,001).</w:t>
      </w:r>
    </w:p>
    <w:p w:rsidR="00911B14" w:rsidRDefault="00911B14" w:rsidP="00911B14">
      <w:pPr>
        <w:pStyle w:val="ListeParagraf"/>
        <w:numPr>
          <w:ilvl w:val="0"/>
          <w:numId w:val="14"/>
        </w:numPr>
        <w:jc w:val="both"/>
        <w:rPr>
          <w:rFonts w:ascii="Times New Roman" w:eastAsia="Calibri" w:hAnsi="Times New Roman" w:cs="Times New Roman"/>
          <w:sz w:val="24"/>
        </w:rPr>
      </w:pPr>
      <w:r>
        <w:rPr>
          <w:rFonts w:ascii="Times New Roman" w:eastAsia="Calibri" w:hAnsi="Times New Roman" w:cs="Times New Roman"/>
          <w:sz w:val="24"/>
        </w:rPr>
        <w:t>Vitamin D düzeyleri, Ca düzeyleri, süt ve süt ürünleri kullanımı, vitamin D metabolizmasını etkileyen ilaç kullanımı, ailede kemik erimesi/kalça kırığı öyküsü ile kalça kırığı olma durumu ar</w:t>
      </w:r>
      <w:r w:rsidR="00DD03BC">
        <w:rPr>
          <w:rFonts w:ascii="Times New Roman" w:eastAsia="Calibri" w:hAnsi="Times New Roman" w:cs="Times New Roman"/>
          <w:sz w:val="24"/>
        </w:rPr>
        <w:t>asında anlamlı ilişki saptanmamıştır</w:t>
      </w:r>
      <w:r>
        <w:rPr>
          <w:rFonts w:ascii="Times New Roman" w:eastAsia="Calibri" w:hAnsi="Times New Roman" w:cs="Times New Roman"/>
          <w:sz w:val="24"/>
        </w:rPr>
        <w:t>.</w:t>
      </w:r>
    </w:p>
    <w:p w:rsidR="00911B14" w:rsidRDefault="00911B14" w:rsidP="00911B14">
      <w:pPr>
        <w:pStyle w:val="ListeParagraf"/>
        <w:numPr>
          <w:ilvl w:val="0"/>
          <w:numId w:val="14"/>
        </w:numPr>
        <w:jc w:val="both"/>
        <w:rPr>
          <w:rFonts w:ascii="Times New Roman" w:eastAsia="Calibri" w:hAnsi="Times New Roman" w:cs="Times New Roman"/>
          <w:sz w:val="24"/>
        </w:rPr>
      </w:pPr>
      <w:r>
        <w:rPr>
          <w:rFonts w:ascii="Times New Roman" w:eastAsia="Calibri" w:hAnsi="Times New Roman" w:cs="Times New Roman"/>
          <w:sz w:val="24"/>
        </w:rPr>
        <w:t>Kadın bireylerde ve ileri yaşta motor FIM, kognitif FIM ve total FIM skorları anlamlı düzeyde düşük çıkmıştır.</w:t>
      </w:r>
    </w:p>
    <w:p w:rsidR="00911B14" w:rsidRDefault="00911B14" w:rsidP="00911B14">
      <w:pPr>
        <w:pStyle w:val="ListeParagraf"/>
        <w:numPr>
          <w:ilvl w:val="0"/>
          <w:numId w:val="14"/>
        </w:numPr>
        <w:jc w:val="both"/>
        <w:rPr>
          <w:rFonts w:ascii="Times New Roman" w:eastAsia="Calibri" w:hAnsi="Times New Roman" w:cs="Times New Roman"/>
          <w:sz w:val="24"/>
        </w:rPr>
      </w:pPr>
      <w:r>
        <w:rPr>
          <w:rFonts w:ascii="Times New Roman" w:eastAsia="Calibri" w:hAnsi="Times New Roman" w:cs="Times New Roman"/>
          <w:sz w:val="24"/>
        </w:rPr>
        <w:t xml:space="preserve"> Evde bakım süreleri arttıkça motor FIM ve total FIM skorlarında anlamlı düzeyde düşüklük saptanmıştır.</w:t>
      </w:r>
    </w:p>
    <w:p w:rsidR="00911B14" w:rsidRDefault="00911B14" w:rsidP="00911B14">
      <w:pPr>
        <w:pStyle w:val="ListeParagraf"/>
        <w:numPr>
          <w:ilvl w:val="0"/>
          <w:numId w:val="14"/>
        </w:numPr>
        <w:jc w:val="both"/>
        <w:rPr>
          <w:rFonts w:ascii="Times New Roman" w:eastAsia="Calibri" w:hAnsi="Times New Roman" w:cs="Times New Roman"/>
          <w:sz w:val="24"/>
        </w:rPr>
      </w:pPr>
      <w:r>
        <w:rPr>
          <w:rFonts w:ascii="Times New Roman" w:eastAsia="Calibri" w:hAnsi="Times New Roman" w:cs="Times New Roman"/>
          <w:sz w:val="24"/>
        </w:rPr>
        <w:t>Vitamin D düzeyleri ile motor FIM, kognitif FIM ve total FIM skorları arasında istatistiksel olarak anlamlı ilişki saptanmamıştır.</w:t>
      </w:r>
    </w:p>
    <w:p w:rsidR="00EF71A2" w:rsidRPr="00EF71A2" w:rsidRDefault="00EF71A2" w:rsidP="00EF71A2">
      <w:pPr>
        <w:pStyle w:val="ListeParagraf"/>
        <w:numPr>
          <w:ilvl w:val="0"/>
          <w:numId w:val="14"/>
        </w:numPr>
        <w:jc w:val="both"/>
        <w:rPr>
          <w:rFonts w:ascii="Times New Roman" w:eastAsia="Calibri" w:hAnsi="Times New Roman" w:cs="Times New Roman"/>
          <w:sz w:val="24"/>
        </w:rPr>
      </w:pPr>
      <w:r w:rsidRPr="00D131D2">
        <w:rPr>
          <w:rFonts w:ascii="Times New Roman" w:eastAsia="Calibri" w:hAnsi="Times New Roman" w:cs="Times New Roman"/>
          <w:sz w:val="24"/>
        </w:rPr>
        <w:t>Araştırmamız tek bir ilde ve kısıtlı popülasyonda yapıldığı için topluma genellenemez.</w:t>
      </w:r>
    </w:p>
    <w:p w:rsidR="00EF71A2" w:rsidRDefault="000C11A0" w:rsidP="00EF71A2">
      <w:pPr>
        <w:pStyle w:val="ListeParagraf"/>
        <w:numPr>
          <w:ilvl w:val="0"/>
          <w:numId w:val="14"/>
        </w:numPr>
        <w:jc w:val="both"/>
        <w:rPr>
          <w:rFonts w:ascii="Times New Roman" w:eastAsia="Calibri" w:hAnsi="Times New Roman" w:cs="Times New Roman"/>
          <w:sz w:val="24"/>
        </w:rPr>
      </w:pPr>
      <w:r>
        <w:rPr>
          <w:rFonts w:ascii="Times New Roman" w:eastAsia="Calibri" w:hAnsi="Times New Roman" w:cs="Times New Roman"/>
          <w:sz w:val="24"/>
        </w:rPr>
        <w:t>Vitamin D yağda eriyen</w:t>
      </w:r>
      <w:r w:rsidR="00EF71A2">
        <w:rPr>
          <w:rFonts w:ascii="Times New Roman" w:eastAsia="Calibri" w:hAnsi="Times New Roman" w:cs="Times New Roman"/>
          <w:sz w:val="24"/>
        </w:rPr>
        <w:t xml:space="preserve"> vitamin</w:t>
      </w:r>
      <w:r>
        <w:rPr>
          <w:rFonts w:ascii="Times New Roman" w:eastAsia="Calibri" w:hAnsi="Times New Roman" w:cs="Times New Roman"/>
          <w:sz w:val="24"/>
        </w:rPr>
        <w:t>lerden</w:t>
      </w:r>
      <w:r w:rsidR="00FC0D50">
        <w:rPr>
          <w:rFonts w:ascii="Times New Roman" w:eastAsia="Calibri" w:hAnsi="Times New Roman" w:cs="Times New Roman"/>
          <w:sz w:val="24"/>
        </w:rPr>
        <w:t xml:space="preserve"> olduğu için bu molekül</w:t>
      </w:r>
      <w:r w:rsidR="00EF71A2">
        <w:rPr>
          <w:rFonts w:ascii="Times New Roman" w:eastAsia="Calibri" w:hAnsi="Times New Roman" w:cs="Times New Roman"/>
          <w:sz w:val="24"/>
        </w:rPr>
        <w:t xml:space="preserve"> obez bireylerde artmış olan yağ dokusunda</w:t>
      </w:r>
      <w:r w:rsidR="00FC0D50">
        <w:rPr>
          <w:rFonts w:ascii="Times New Roman" w:eastAsia="Calibri" w:hAnsi="Times New Roman" w:cs="Times New Roman"/>
          <w:sz w:val="24"/>
        </w:rPr>
        <w:t xml:space="preserve"> tutulup dolaşımdaki miktarı azalmaktadır</w:t>
      </w:r>
      <w:r w:rsidR="00EF71A2">
        <w:rPr>
          <w:rFonts w:ascii="Times New Roman" w:eastAsia="Calibri" w:hAnsi="Times New Roman" w:cs="Times New Roman"/>
          <w:sz w:val="24"/>
        </w:rPr>
        <w:t>.</w:t>
      </w:r>
      <w:r w:rsidR="007039F6">
        <w:rPr>
          <w:rFonts w:ascii="Times New Roman" w:eastAsia="Calibri" w:hAnsi="Times New Roman" w:cs="Times New Roman"/>
          <w:sz w:val="24"/>
        </w:rPr>
        <w:t xml:space="preserve"> Yapılacak benzer</w:t>
      </w:r>
      <w:r w:rsidR="00EF71A2">
        <w:rPr>
          <w:rFonts w:ascii="Times New Roman" w:eastAsia="Calibri" w:hAnsi="Times New Roman" w:cs="Times New Roman"/>
          <w:sz w:val="24"/>
        </w:rPr>
        <w:t xml:space="preserve"> </w:t>
      </w:r>
      <w:r w:rsidR="007039F6">
        <w:rPr>
          <w:rFonts w:ascii="Times New Roman" w:eastAsia="Calibri" w:hAnsi="Times New Roman" w:cs="Times New Roman"/>
          <w:sz w:val="24"/>
        </w:rPr>
        <w:t xml:space="preserve">çalışmalarda </w:t>
      </w:r>
      <w:r w:rsidR="00EF71A2" w:rsidRPr="00D131D2">
        <w:rPr>
          <w:rFonts w:ascii="Times New Roman" w:eastAsia="Calibri" w:hAnsi="Times New Roman" w:cs="Times New Roman"/>
          <w:sz w:val="24"/>
        </w:rPr>
        <w:t>Vücut kitle indeksi (VKİ) değerlendirilerek obez bireyler</w:t>
      </w:r>
      <w:r w:rsidR="007039F6">
        <w:rPr>
          <w:rFonts w:ascii="Times New Roman" w:eastAsia="Calibri" w:hAnsi="Times New Roman" w:cs="Times New Roman"/>
          <w:sz w:val="24"/>
        </w:rPr>
        <w:t>in çalışmadan çıkarılması düşünülebilir</w:t>
      </w:r>
      <w:r w:rsidR="00EF71A2" w:rsidRPr="00D131D2">
        <w:rPr>
          <w:rFonts w:ascii="Times New Roman" w:eastAsia="Calibri" w:hAnsi="Times New Roman" w:cs="Times New Roman"/>
          <w:sz w:val="24"/>
        </w:rPr>
        <w:t>.</w:t>
      </w:r>
    </w:p>
    <w:p w:rsidR="00EF71A2" w:rsidRDefault="007039F6" w:rsidP="00EF71A2">
      <w:pPr>
        <w:pStyle w:val="ListeParagraf"/>
        <w:numPr>
          <w:ilvl w:val="0"/>
          <w:numId w:val="14"/>
        </w:numPr>
        <w:jc w:val="both"/>
        <w:rPr>
          <w:rFonts w:ascii="Times New Roman" w:eastAsia="Calibri" w:hAnsi="Times New Roman" w:cs="Times New Roman"/>
          <w:sz w:val="24"/>
        </w:rPr>
      </w:pPr>
      <w:r>
        <w:rPr>
          <w:rFonts w:ascii="Times New Roman" w:eastAsia="Calibri" w:hAnsi="Times New Roman" w:cs="Times New Roman"/>
          <w:sz w:val="24"/>
        </w:rPr>
        <w:t>Araştırmamızda diyetsel alışkanlıklar sorgulanırken kalsiyum açısından zengin süt, yoğurt tüketimi ve özellikle D vitamini açısından zengin peynir</w:t>
      </w:r>
      <w:r w:rsidR="00A376AF">
        <w:rPr>
          <w:rFonts w:ascii="Times New Roman" w:eastAsia="Calibri" w:hAnsi="Times New Roman" w:cs="Times New Roman"/>
          <w:sz w:val="24"/>
        </w:rPr>
        <w:t>, yumurta (özellikle yumurta sarısı)</w:t>
      </w:r>
      <w:r>
        <w:rPr>
          <w:rFonts w:ascii="Times New Roman" w:eastAsia="Calibri" w:hAnsi="Times New Roman" w:cs="Times New Roman"/>
          <w:sz w:val="24"/>
        </w:rPr>
        <w:t xml:space="preserve"> tüketimi sorgulanmıştır. D vitamini açısından zengin olan somon, uskumru, sardalya</w:t>
      </w:r>
      <w:r w:rsidR="00A376AF">
        <w:rPr>
          <w:rFonts w:ascii="Times New Roman" w:eastAsia="Calibri" w:hAnsi="Times New Roman" w:cs="Times New Roman"/>
          <w:sz w:val="24"/>
        </w:rPr>
        <w:t xml:space="preserve"> gibi yağlı balıklar ve karaciğer</w:t>
      </w:r>
      <w:r w:rsidR="00EF71A2" w:rsidRPr="00D131D2">
        <w:rPr>
          <w:rFonts w:ascii="Times New Roman" w:eastAsia="Calibri" w:hAnsi="Times New Roman" w:cs="Times New Roman"/>
          <w:sz w:val="24"/>
        </w:rPr>
        <w:t xml:space="preserve"> </w:t>
      </w:r>
      <w:r w:rsidR="00A376AF">
        <w:rPr>
          <w:rFonts w:ascii="Times New Roman" w:eastAsia="Calibri" w:hAnsi="Times New Roman" w:cs="Times New Roman"/>
          <w:sz w:val="24"/>
        </w:rPr>
        <w:t xml:space="preserve">gibi </w:t>
      </w:r>
      <w:r w:rsidR="00EF71A2">
        <w:rPr>
          <w:rFonts w:ascii="Times New Roman" w:eastAsia="Calibri" w:hAnsi="Times New Roman" w:cs="Times New Roman"/>
          <w:sz w:val="24"/>
        </w:rPr>
        <w:t xml:space="preserve">süt ve süt ürünleri dışındaki </w:t>
      </w:r>
      <w:r w:rsidR="00EF71A2" w:rsidRPr="00D131D2">
        <w:rPr>
          <w:rFonts w:ascii="Times New Roman" w:eastAsia="Calibri" w:hAnsi="Times New Roman" w:cs="Times New Roman"/>
          <w:sz w:val="24"/>
        </w:rPr>
        <w:t>diyet</w:t>
      </w:r>
      <w:r w:rsidR="00A376AF">
        <w:rPr>
          <w:rFonts w:ascii="Times New Roman" w:eastAsia="Calibri" w:hAnsi="Times New Roman" w:cs="Times New Roman"/>
          <w:sz w:val="24"/>
        </w:rPr>
        <w:t>sel alışkanlıklar</w:t>
      </w:r>
      <w:r w:rsidR="00EF71A2" w:rsidRPr="00D131D2">
        <w:rPr>
          <w:rFonts w:ascii="Times New Roman" w:eastAsia="Calibri" w:hAnsi="Times New Roman" w:cs="Times New Roman"/>
          <w:sz w:val="24"/>
        </w:rPr>
        <w:t xml:space="preserve"> </w:t>
      </w:r>
      <w:r w:rsidR="00A376AF">
        <w:rPr>
          <w:rFonts w:ascii="Times New Roman" w:eastAsia="Calibri" w:hAnsi="Times New Roman" w:cs="Times New Roman"/>
          <w:sz w:val="24"/>
        </w:rPr>
        <w:t xml:space="preserve">kapsamlı olarak sorgulanabilir </w:t>
      </w:r>
      <w:r w:rsidR="00EF71A2" w:rsidRPr="00D131D2">
        <w:rPr>
          <w:rFonts w:ascii="Times New Roman" w:eastAsia="Calibri" w:hAnsi="Times New Roman" w:cs="Times New Roman"/>
          <w:sz w:val="24"/>
        </w:rPr>
        <w:t>ve vitamin D takviyesi alı</w:t>
      </w:r>
      <w:r w:rsidR="00A376AF">
        <w:rPr>
          <w:rFonts w:ascii="Times New Roman" w:eastAsia="Calibri" w:hAnsi="Times New Roman" w:cs="Times New Roman"/>
          <w:sz w:val="24"/>
        </w:rPr>
        <w:t>nıp alınmadığı sorgulanabilir.</w:t>
      </w:r>
    </w:p>
    <w:p w:rsidR="00EF71A2" w:rsidRPr="00FC0D50" w:rsidRDefault="00EF71A2" w:rsidP="00911B14">
      <w:pPr>
        <w:pStyle w:val="ListeParagraf"/>
        <w:numPr>
          <w:ilvl w:val="0"/>
          <w:numId w:val="14"/>
        </w:numPr>
        <w:jc w:val="both"/>
        <w:rPr>
          <w:rFonts w:ascii="Times New Roman" w:eastAsia="Calibri" w:hAnsi="Times New Roman" w:cs="Times New Roman"/>
          <w:sz w:val="24"/>
        </w:rPr>
      </w:pPr>
      <w:r w:rsidRPr="00FC0D50">
        <w:rPr>
          <w:rFonts w:ascii="Times New Roman" w:eastAsia="Calibri" w:hAnsi="Times New Roman" w:cs="Times New Roman"/>
          <w:sz w:val="24"/>
        </w:rPr>
        <w:t xml:space="preserve">Güneş ışığı maruziyeti </w:t>
      </w:r>
      <w:r w:rsidR="00FC0D50" w:rsidRPr="00FC0D50">
        <w:rPr>
          <w:rFonts w:ascii="Times New Roman" w:eastAsia="Calibri" w:hAnsi="Times New Roman" w:cs="Times New Roman"/>
          <w:sz w:val="24"/>
        </w:rPr>
        <w:t>günlük vitamin D ihtiyacının %90-95’ini karşılayabilmektedir, geri kalan miktar ise vitamin D içeren besin k</w:t>
      </w:r>
      <w:r w:rsidR="00A376AF">
        <w:rPr>
          <w:rFonts w:ascii="Times New Roman" w:eastAsia="Calibri" w:hAnsi="Times New Roman" w:cs="Times New Roman"/>
          <w:sz w:val="24"/>
        </w:rPr>
        <w:t>aynaklarından alınabilmektedir. D vitamini düzeylerine bakılırken a</w:t>
      </w:r>
      <w:r w:rsidR="00FC0D50" w:rsidRPr="00FC0D50">
        <w:rPr>
          <w:rFonts w:ascii="Times New Roman" w:eastAsia="Calibri" w:hAnsi="Times New Roman" w:cs="Times New Roman"/>
          <w:sz w:val="24"/>
        </w:rPr>
        <w:t xml:space="preserve">raştırma grubunun günlük güneşlenme miktarları </w:t>
      </w:r>
      <w:r w:rsidRPr="00FC0D50">
        <w:rPr>
          <w:rFonts w:ascii="Times New Roman" w:eastAsia="Calibri" w:hAnsi="Times New Roman" w:cs="Times New Roman"/>
          <w:sz w:val="24"/>
        </w:rPr>
        <w:t>sorgula</w:t>
      </w:r>
      <w:r w:rsidR="00FC0D50" w:rsidRPr="00FC0D50">
        <w:rPr>
          <w:rFonts w:ascii="Times New Roman" w:eastAsia="Calibri" w:hAnsi="Times New Roman" w:cs="Times New Roman"/>
          <w:sz w:val="24"/>
        </w:rPr>
        <w:t xml:space="preserve">narak </w:t>
      </w:r>
      <w:r w:rsidR="00A376AF">
        <w:rPr>
          <w:rFonts w:ascii="Times New Roman" w:eastAsia="Calibri" w:hAnsi="Times New Roman" w:cs="Times New Roman"/>
          <w:sz w:val="24"/>
        </w:rPr>
        <w:t>değerlendirmeye alınabilir.</w:t>
      </w:r>
    </w:p>
    <w:p w:rsidR="00911B14" w:rsidRDefault="00911B14" w:rsidP="00911B14">
      <w:pPr>
        <w:pStyle w:val="ListeParagraf"/>
        <w:jc w:val="both"/>
        <w:rPr>
          <w:rFonts w:ascii="Times New Roman" w:eastAsia="Calibri" w:hAnsi="Times New Roman" w:cs="Times New Roman"/>
          <w:sz w:val="24"/>
        </w:rPr>
      </w:pPr>
    </w:p>
    <w:p w:rsidR="00911B14" w:rsidRDefault="00911B14" w:rsidP="00911B14">
      <w:pPr>
        <w:pStyle w:val="ListeParagraf"/>
        <w:jc w:val="both"/>
        <w:rPr>
          <w:rFonts w:ascii="Times New Roman" w:eastAsia="Calibri" w:hAnsi="Times New Roman" w:cs="Times New Roman"/>
          <w:sz w:val="24"/>
        </w:rPr>
      </w:pPr>
    </w:p>
    <w:p w:rsidR="00911B14" w:rsidRPr="00911B14" w:rsidRDefault="00911B14" w:rsidP="00911B14">
      <w:pPr>
        <w:pStyle w:val="ListeParagraf"/>
        <w:jc w:val="both"/>
        <w:rPr>
          <w:rFonts w:ascii="Times New Roman" w:eastAsia="Calibri" w:hAnsi="Times New Roman" w:cs="Times New Roman"/>
          <w:sz w:val="24"/>
        </w:rPr>
      </w:pPr>
    </w:p>
    <w:p w:rsidR="00911B14" w:rsidRDefault="00911B14" w:rsidP="00911B14">
      <w:pPr>
        <w:jc w:val="both"/>
        <w:rPr>
          <w:rFonts w:ascii="Times New Roman" w:eastAsia="Calibri" w:hAnsi="Times New Roman" w:cs="Times New Roman"/>
          <w:sz w:val="24"/>
        </w:rPr>
      </w:pPr>
      <w:r>
        <w:rPr>
          <w:rFonts w:ascii="Times New Roman" w:eastAsia="Calibri" w:hAnsi="Times New Roman" w:cs="Times New Roman"/>
          <w:sz w:val="24"/>
        </w:rPr>
        <w:t xml:space="preserve">          Sonuç olarak vitamin D eksikliği ve yetersizliği, pek çok coğrafik bölgede tüm yaş gruplarında erkeklerin</w:t>
      </w:r>
      <w:r w:rsidRPr="007C5D72">
        <w:rPr>
          <w:rFonts w:ascii="Times New Roman" w:eastAsia="Calibri" w:hAnsi="Times New Roman" w:cs="Times New Roman"/>
          <w:sz w:val="24"/>
        </w:rPr>
        <w:t xml:space="preserve"> </w:t>
      </w:r>
      <w:r>
        <w:rPr>
          <w:rFonts w:ascii="Times New Roman" w:eastAsia="Calibri" w:hAnsi="Times New Roman" w:cs="Times New Roman"/>
          <w:sz w:val="24"/>
        </w:rPr>
        <w:t>ve kadınların büyük bir kısmını etkilemektedir. Literatüre baktığımızda adölesanlar, sağlıklı bireyler, postmenapozal kadınlar, stroke geçiren hastalar gibi birçok farklı gruplarda vitamin D eksikliği düzeylerinin incelendiğini görmekteyiz. Fakat vitamin D eksikliği açısından riskli grupta bulunan evde bakım hastalarında vitamin D düzeylerinin incelendiği çok az çalışma mevcuttur. Literatüre bakıldığında çalışmamız, Türkiye’de evde bakım hastalarında vitamin D düzeylerinin değerlendirildiği ilk ve tek çalışma olma niteliğindedir.</w:t>
      </w:r>
    </w:p>
    <w:p w:rsidR="00911B14" w:rsidRDefault="00911B14" w:rsidP="00911B14">
      <w:pPr>
        <w:jc w:val="both"/>
        <w:rPr>
          <w:rFonts w:ascii="Times New Roman" w:eastAsia="Calibri" w:hAnsi="Times New Roman" w:cs="Times New Roman"/>
          <w:sz w:val="24"/>
        </w:rPr>
      </w:pPr>
      <w:r>
        <w:rPr>
          <w:rFonts w:ascii="Times New Roman" w:eastAsia="Calibri" w:hAnsi="Times New Roman" w:cs="Times New Roman"/>
          <w:sz w:val="24"/>
        </w:rPr>
        <w:t xml:space="preserve">          Evde bakım hastalarının çoğu günlük yaşam aktivitelerinde bakım verenine bağımlıdırlar. Fonksiyonel bağımsızlıkları oldukça düşüktür. Bu durum kısıtlı mobilizasyona neden olarak güneşten yeterince faydalanmalarını engellemektedir. Bunun sonucu olarak vitamin D eksikliği evde bakım hastalarında oldukça yaygındır.</w:t>
      </w:r>
    </w:p>
    <w:p w:rsidR="00911B14" w:rsidRDefault="00911B14" w:rsidP="00911B14">
      <w:pPr>
        <w:jc w:val="both"/>
        <w:rPr>
          <w:rFonts w:ascii="Times New Roman" w:eastAsia="Calibri" w:hAnsi="Times New Roman" w:cs="Times New Roman"/>
          <w:sz w:val="24"/>
        </w:rPr>
      </w:pPr>
      <w:r>
        <w:rPr>
          <w:rFonts w:ascii="Times New Roman" w:eastAsia="Calibri" w:hAnsi="Times New Roman" w:cs="Times New Roman"/>
          <w:sz w:val="24"/>
        </w:rPr>
        <w:t xml:space="preserve">          Ülkemizde yaşam süresinin ve beklentisinin artması, kronik hastalıkların çoğalması ile birlikte evde bakım hastalarıyla daha sık karşılaşmaktayız. Koruyucu hekimliğin ön planda olduğu aile hekimliğinde evde bakım hastalarını ziyaretlerde, vitamin D düzeylerine ba</w:t>
      </w:r>
      <w:r w:rsidR="00205AC7">
        <w:rPr>
          <w:rFonts w:ascii="Times New Roman" w:eastAsia="Calibri" w:hAnsi="Times New Roman" w:cs="Times New Roman"/>
          <w:sz w:val="24"/>
        </w:rPr>
        <w:t xml:space="preserve">kamasak bile vitamin D </w:t>
      </w:r>
      <w:r>
        <w:rPr>
          <w:rFonts w:ascii="Times New Roman" w:eastAsia="Calibri" w:hAnsi="Times New Roman" w:cs="Times New Roman"/>
          <w:sz w:val="24"/>
        </w:rPr>
        <w:t xml:space="preserve">damla formlarını düşük dozlarda önerebiliriz. Böylece vitamin D eksikliğinin yol açtığı düşmeler, denge bozukluğu, kırıklar, osteoporoz ve vitamin D ile ilişkili çok sayıda kronik hastalığın önüne geçebiliriz.  </w:t>
      </w:r>
    </w:p>
    <w:p w:rsidR="00B72603" w:rsidRDefault="00B72603" w:rsidP="00B72603">
      <w:pPr>
        <w:jc w:val="both"/>
        <w:rPr>
          <w:rFonts w:ascii="Times New Roman" w:eastAsia="Calibri" w:hAnsi="Times New Roman" w:cs="Times New Roman"/>
          <w:sz w:val="24"/>
        </w:rPr>
      </w:pPr>
      <w:r>
        <w:rPr>
          <w:rFonts w:ascii="Times New Roman" w:eastAsia="Calibri" w:hAnsi="Times New Roman" w:cs="Times New Roman"/>
          <w:sz w:val="24"/>
        </w:rPr>
        <w:t xml:space="preserve">          Evde bakım hastalarında vitamin D düzeyleri ile fonksiyonel bağımsızlık ölçeği skorlarını değerlendirdiğimiz çalışmamızda fonksiyonel bağımsızlık ölçeği skorları ile vitamin D düzeyleri arasında ilişki saptayamadık. Örneklem grubumuzun seçiminde güç analizi yapılmış ve yeterli sayıya ulaşmış olmamıza rağmen bu çalışmanın daha geniş örneklem gruplarıyla yapıldığında daha farklı sonuçlara ulaşılabileceğini düşünüyoruz.</w:t>
      </w:r>
    </w:p>
    <w:p w:rsidR="00B72603" w:rsidRDefault="00B72603" w:rsidP="00B72603">
      <w:pPr>
        <w:jc w:val="both"/>
        <w:rPr>
          <w:rFonts w:ascii="Times New Roman" w:eastAsia="Calibri" w:hAnsi="Times New Roman" w:cs="Times New Roman"/>
          <w:sz w:val="24"/>
        </w:rPr>
      </w:pPr>
      <w:r>
        <w:rPr>
          <w:rFonts w:ascii="Times New Roman" w:eastAsia="Calibri" w:hAnsi="Times New Roman" w:cs="Times New Roman"/>
          <w:sz w:val="24"/>
        </w:rPr>
        <w:t xml:space="preserve">          Çalışmamızda kadın cinsiyetle ve yaşla kalça kırığı öyküsü arasında istatistiksel olarak anlamlı ilişki saptanmıştır. Aile hekimleri olarak özellikle ileri yaştaki kadın hastalarımıza diyetle yaşa göre yeterli miktarda Ca ve D vitamini </w:t>
      </w:r>
      <w:r>
        <w:rPr>
          <w:rFonts w:ascii="Times New Roman" w:eastAsia="Calibri" w:hAnsi="Times New Roman" w:cs="Times New Roman"/>
          <w:sz w:val="24"/>
        </w:rPr>
        <w:lastRenderedPageBreak/>
        <w:t>alınmasının sağlanması hakkında, yeterli güneş ışığına maruz kalma hakkında ve günlük fiziksel egzersizler hakkında bilgilendirme yapılması konusunda danışmanlık hizmeti vermeliyiz. Ayrıca ileri yaştaki bireylerin düşme ve çarpmalardan korunması hakkında da danışmanlık hizmeti vermeliyiz.</w:t>
      </w:r>
    </w:p>
    <w:p w:rsidR="00B72603" w:rsidRDefault="00B72603" w:rsidP="00B72603">
      <w:pPr>
        <w:jc w:val="both"/>
        <w:rPr>
          <w:rFonts w:ascii="Times New Roman" w:eastAsia="Calibri" w:hAnsi="Times New Roman" w:cs="Times New Roman"/>
          <w:sz w:val="24"/>
        </w:rPr>
      </w:pPr>
      <w:r>
        <w:rPr>
          <w:rFonts w:ascii="Times New Roman" w:eastAsia="Calibri" w:hAnsi="Times New Roman" w:cs="Times New Roman"/>
          <w:sz w:val="24"/>
        </w:rPr>
        <w:t xml:space="preserve">          Çalışmamızda vitamin D düzeyleri ile aylık gelir arasında pozitif yönde anlamlı korelasyon saptanmıştır. Bu durum, sosyoekonomik durumu düşük olan ileri yaştaki bireylerde vitamin D eksikliği açısında daha dikkatli olmamız gerektiğini göstermektedir.</w:t>
      </w:r>
    </w:p>
    <w:p w:rsidR="00911B14" w:rsidRDefault="00911B14" w:rsidP="003B4068">
      <w:pPr>
        <w:jc w:val="both"/>
        <w:rPr>
          <w:rFonts w:ascii="Times New Roman" w:eastAsia="Calibri" w:hAnsi="Times New Roman" w:cs="Times New Roman"/>
          <w:sz w:val="24"/>
        </w:rPr>
      </w:pPr>
      <w:r w:rsidRPr="00FE7E2A">
        <w:rPr>
          <w:rFonts w:ascii="Times New Roman" w:eastAsia="Calibri" w:hAnsi="Times New Roman" w:cs="Times New Roman"/>
          <w:sz w:val="24"/>
        </w:rPr>
        <w:t xml:space="preserve"> </w:t>
      </w:r>
      <w:r>
        <w:rPr>
          <w:rFonts w:ascii="Times New Roman" w:eastAsia="Calibri" w:hAnsi="Times New Roman" w:cs="Times New Roman"/>
          <w:sz w:val="24"/>
        </w:rPr>
        <w:t xml:space="preserve">             </w:t>
      </w:r>
    </w:p>
    <w:p w:rsidR="009E6C8E" w:rsidRDefault="009E6C8E" w:rsidP="003B4068">
      <w:pPr>
        <w:jc w:val="both"/>
        <w:rPr>
          <w:rFonts w:ascii="Times New Roman" w:eastAsia="Calibri" w:hAnsi="Times New Roman" w:cs="Times New Roman"/>
          <w:sz w:val="24"/>
        </w:rPr>
      </w:pPr>
    </w:p>
    <w:p w:rsidR="009E6C8E" w:rsidRDefault="009E6C8E" w:rsidP="003B4068">
      <w:pPr>
        <w:jc w:val="both"/>
        <w:rPr>
          <w:rFonts w:ascii="Times New Roman" w:eastAsia="Calibri" w:hAnsi="Times New Roman" w:cs="Times New Roman"/>
          <w:sz w:val="24"/>
        </w:rPr>
      </w:pPr>
    </w:p>
    <w:p w:rsidR="009E6C8E" w:rsidRDefault="009E6C8E" w:rsidP="003B4068">
      <w:pPr>
        <w:jc w:val="both"/>
        <w:rPr>
          <w:rFonts w:ascii="Times New Roman" w:eastAsia="Calibri" w:hAnsi="Times New Roman" w:cs="Times New Roman"/>
          <w:sz w:val="24"/>
        </w:rPr>
      </w:pPr>
    </w:p>
    <w:p w:rsidR="009E6C8E" w:rsidRDefault="009E6C8E" w:rsidP="003B4068">
      <w:pPr>
        <w:jc w:val="both"/>
        <w:rPr>
          <w:rFonts w:ascii="Times New Roman" w:eastAsia="Calibri" w:hAnsi="Times New Roman" w:cs="Times New Roman"/>
          <w:sz w:val="24"/>
        </w:rPr>
      </w:pPr>
    </w:p>
    <w:p w:rsidR="009E6C8E" w:rsidRDefault="009E6C8E" w:rsidP="003B4068">
      <w:pPr>
        <w:jc w:val="both"/>
        <w:rPr>
          <w:rFonts w:ascii="Times New Roman" w:eastAsia="Calibri" w:hAnsi="Times New Roman" w:cs="Times New Roman"/>
          <w:sz w:val="24"/>
        </w:rPr>
      </w:pPr>
    </w:p>
    <w:p w:rsidR="009E6C8E" w:rsidRDefault="009E6C8E" w:rsidP="003B4068">
      <w:pPr>
        <w:jc w:val="both"/>
        <w:rPr>
          <w:rFonts w:ascii="Times New Roman" w:eastAsia="Calibri" w:hAnsi="Times New Roman" w:cs="Times New Roman"/>
          <w:sz w:val="24"/>
        </w:rPr>
      </w:pPr>
    </w:p>
    <w:p w:rsidR="009E6C8E" w:rsidRDefault="009E6C8E" w:rsidP="003B4068">
      <w:pPr>
        <w:jc w:val="both"/>
        <w:rPr>
          <w:rFonts w:ascii="Times New Roman" w:eastAsia="Calibri" w:hAnsi="Times New Roman" w:cs="Times New Roman"/>
          <w:sz w:val="24"/>
        </w:rPr>
      </w:pPr>
    </w:p>
    <w:p w:rsidR="00911B14" w:rsidRDefault="00911B14" w:rsidP="003B4068">
      <w:pPr>
        <w:jc w:val="both"/>
        <w:rPr>
          <w:rFonts w:ascii="Times New Roman" w:eastAsia="Calibri" w:hAnsi="Times New Roman" w:cs="Times New Roman"/>
          <w:sz w:val="24"/>
        </w:rPr>
      </w:pPr>
    </w:p>
    <w:p w:rsidR="007C758D" w:rsidRDefault="007C758D" w:rsidP="003B4068">
      <w:pPr>
        <w:jc w:val="both"/>
        <w:rPr>
          <w:rFonts w:ascii="Times New Roman" w:eastAsia="Calibri" w:hAnsi="Times New Roman" w:cs="Times New Roman"/>
          <w:sz w:val="24"/>
        </w:rPr>
      </w:pPr>
    </w:p>
    <w:p w:rsidR="007C758D" w:rsidRDefault="007C758D" w:rsidP="003B4068">
      <w:pPr>
        <w:jc w:val="both"/>
        <w:rPr>
          <w:rFonts w:ascii="Times New Roman" w:eastAsia="Calibri" w:hAnsi="Times New Roman" w:cs="Times New Roman"/>
          <w:sz w:val="24"/>
        </w:rPr>
      </w:pPr>
    </w:p>
    <w:p w:rsidR="007C758D" w:rsidRDefault="007C758D" w:rsidP="003B4068">
      <w:pPr>
        <w:jc w:val="both"/>
        <w:rPr>
          <w:rFonts w:ascii="Times New Roman" w:eastAsia="Calibri" w:hAnsi="Times New Roman" w:cs="Times New Roman"/>
          <w:sz w:val="24"/>
        </w:rPr>
      </w:pPr>
    </w:p>
    <w:p w:rsidR="007C758D" w:rsidRDefault="007C758D" w:rsidP="003B4068">
      <w:pPr>
        <w:jc w:val="both"/>
        <w:rPr>
          <w:rFonts w:ascii="Times New Roman" w:eastAsia="Calibri" w:hAnsi="Times New Roman" w:cs="Times New Roman"/>
          <w:sz w:val="24"/>
        </w:rPr>
      </w:pPr>
    </w:p>
    <w:p w:rsidR="007C758D" w:rsidRDefault="007C758D" w:rsidP="003B4068">
      <w:pPr>
        <w:jc w:val="both"/>
        <w:rPr>
          <w:rFonts w:ascii="Times New Roman" w:eastAsia="Calibri" w:hAnsi="Times New Roman" w:cs="Times New Roman"/>
          <w:sz w:val="24"/>
        </w:rPr>
      </w:pPr>
    </w:p>
    <w:p w:rsidR="007C758D" w:rsidRDefault="007C758D" w:rsidP="003B4068">
      <w:pPr>
        <w:jc w:val="both"/>
        <w:rPr>
          <w:rFonts w:ascii="Times New Roman" w:eastAsia="Calibri" w:hAnsi="Times New Roman" w:cs="Times New Roman"/>
          <w:sz w:val="24"/>
        </w:rPr>
      </w:pPr>
    </w:p>
    <w:p w:rsidR="00A376AF" w:rsidRDefault="00A376AF" w:rsidP="003B4068">
      <w:pPr>
        <w:jc w:val="both"/>
      </w:pPr>
    </w:p>
    <w:p w:rsidR="00911B14" w:rsidRPr="003D0042" w:rsidRDefault="00911B14" w:rsidP="00911B14">
      <w:pPr>
        <w:spacing w:after="160"/>
        <w:ind w:left="2124"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w:t>
      </w:r>
      <w:r w:rsidRPr="003D0042">
        <w:rPr>
          <w:rFonts w:ascii="Times New Roman" w:eastAsia="Calibri" w:hAnsi="Times New Roman" w:cs="Times New Roman"/>
          <w:b/>
          <w:sz w:val="24"/>
          <w:szCs w:val="24"/>
        </w:rPr>
        <w:t>KAYNAKLAR</w:t>
      </w:r>
    </w:p>
    <w:p w:rsidR="00562A64" w:rsidRDefault="002A550E" w:rsidP="00562A64">
      <w:pPr>
        <w:pStyle w:val="ListeParagraf"/>
        <w:numPr>
          <w:ilvl w:val="0"/>
          <w:numId w:val="15"/>
        </w:numPr>
        <w:spacing w:after="1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5A70">
        <w:rPr>
          <w:rFonts w:ascii="Times New Roman" w:eastAsia="Calibri" w:hAnsi="Times New Roman" w:cs="Times New Roman"/>
          <w:sz w:val="24"/>
          <w:szCs w:val="24"/>
        </w:rPr>
        <w:t>Tezcan S, Seçkiner P</w:t>
      </w:r>
      <w:r w:rsidR="00994CF0">
        <w:rPr>
          <w:rFonts w:ascii="Times New Roman" w:eastAsia="Calibri" w:hAnsi="Times New Roman" w:cs="Times New Roman"/>
          <w:sz w:val="24"/>
          <w:szCs w:val="24"/>
        </w:rPr>
        <w:t>. Yaşlı sağlığı: sorunlar ve ç</w:t>
      </w:r>
      <w:r w:rsidR="00B54487">
        <w:rPr>
          <w:rFonts w:ascii="Times New Roman" w:eastAsia="Calibri" w:hAnsi="Times New Roman" w:cs="Times New Roman"/>
          <w:sz w:val="24"/>
          <w:szCs w:val="24"/>
        </w:rPr>
        <w:t>özümler, Aslan D, Ertem M. ed.</w:t>
      </w:r>
      <w:r w:rsidR="004F1558">
        <w:rPr>
          <w:rFonts w:ascii="Times New Roman" w:eastAsia="Calibri" w:hAnsi="Times New Roman" w:cs="Times New Roman"/>
          <w:sz w:val="24"/>
          <w:szCs w:val="24"/>
        </w:rPr>
        <w:t xml:space="preserve"> Türkiye’de demografik değişim; yaşlılık perspektifi.</w:t>
      </w:r>
      <w:r w:rsidR="00C35A70">
        <w:rPr>
          <w:rFonts w:ascii="Times New Roman" w:eastAsia="Calibri" w:hAnsi="Times New Roman" w:cs="Times New Roman"/>
          <w:sz w:val="24"/>
          <w:szCs w:val="24"/>
        </w:rPr>
        <w:t xml:space="preserve"> </w:t>
      </w:r>
      <w:r w:rsidR="004F1558">
        <w:rPr>
          <w:rFonts w:ascii="Times New Roman" w:eastAsia="Calibri" w:hAnsi="Times New Roman" w:cs="Times New Roman"/>
          <w:sz w:val="24"/>
          <w:szCs w:val="24"/>
        </w:rPr>
        <w:t xml:space="preserve">Ankara: Palme Yayıncılık </w:t>
      </w:r>
      <w:r w:rsidR="00C35A70">
        <w:rPr>
          <w:rFonts w:ascii="Times New Roman" w:eastAsia="Calibri" w:hAnsi="Times New Roman" w:cs="Times New Roman"/>
          <w:sz w:val="24"/>
          <w:szCs w:val="24"/>
        </w:rPr>
        <w:t>2012: 2-3.</w:t>
      </w:r>
    </w:p>
    <w:p w:rsidR="00562A64" w:rsidRPr="00562A64" w:rsidRDefault="00562A64" w:rsidP="00562A64">
      <w:pPr>
        <w:pStyle w:val="ListeParagraf"/>
        <w:spacing w:after="160"/>
        <w:jc w:val="both"/>
        <w:rPr>
          <w:rFonts w:ascii="Times New Roman" w:eastAsia="Calibri"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sidRPr="008058C6">
        <w:rPr>
          <w:rFonts w:ascii="Times New Roman" w:hAnsi="Times New Roman" w:cs="Times New Roman"/>
          <w:sz w:val="24"/>
          <w:szCs w:val="24"/>
        </w:rPr>
        <w:t xml:space="preserve">Birleşmiş Milletler (United Nations). World population </w:t>
      </w:r>
      <w:r w:rsidR="00C35A70">
        <w:rPr>
          <w:rFonts w:ascii="Times New Roman" w:hAnsi="Times New Roman" w:cs="Times New Roman"/>
          <w:sz w:val="24"/>
          <w:szCs w:val="24"/>
        </w:rPr>
        <w:t>ageing: 1950-2050. Ekonomik ve s</w:t>
      </w:r>
      <w:r w:rsidRPr="008058C6">
        <w:rPr>
          <w:rFonts w:ascii="Times New Roman" w:hAnsi="Times New Roman" w:cs="Times New Roman"/>
          <w:sz w:val="24"/>
          <w:szCs w:val="24"/>
        </w:rPr>
        <w:t>o</w:t>
      </w:r>
      <w:r>
        <w:rPr>
          <w:rFonts w:ascii="Times New Roman" w:hAnsi="Times New Roman" w:cs="Times New Roman"/>
          <w:sz w:val="24"/>
          <w:szCs w:val="24"/>
        </w:rPr>
        <w:t>s</w:t>
      </w:r>
      <w:r w:rsidR="00C35A70">
        <w:rPr>
          <w:rFonts w:ascii="Times New Roman" w:hAnsi="Times New Roman" w:cs="Times New Roman"/>
          <w:sz w:val="24"/>
          <w:szCs w:val="24"/>
        </w:rPr>
        <w:t>yal işler nüfus b</w:t>
      </w:r>
      <w:r w:rsidR="004F1558">
        <w:rPr>
          <w:rFonts w:ascii="Times New Roman" w:hAnsi="Times New Roman" w:cs="Times New Roman"/>
          <w:sz w:val="24"/>
          <w:szCs w:val="24"/>
        </w:rPr>
        <w:t>irimi, New York:</w:t>
      </w:r>
      <w:r w:rsidRPr="008058C6">
        <w:rPr>
          <w:rFonts w:ascii="Times New Roman" w:hAnsi="Times New Roman" w:cs="Times New Roman"/>
          <w:sz w:val="24"/>
          <w:szCs w:val="24"/>
        </w:rPr>
        <w:t xml:space="preserve"> Birleşmi</w:t>
      </w:r>
      <w:r w:rsidR="004F1558">
        <w:rPr>
          <w:rFonts w:ascii="Times New Roman" w:hAnsi="Times New Roman" w:cs="Times New Roman"/>
          <w:sz w:val="24"/>
          <w:szCs w:val="24"/>
        </w:rPr>
        <w:t>ş Milletler Yayınları</w:t>
      </w:r>
      <w:r w:rsidR="000474B9">
        <w:rPr>
          <w:rFonts w:ascii="Times New Roman" w:hAnsi="Times New Roman" w:cs="Times New Roman"/>
          <w:sz w:val="24"/>
          <w:szCs w:val="24"/>
        </w:rPr>
        <w:t xml:space="preserve"> 2002:</w:t>
      </w:r>
      <w:r w:rsidRPr="008058C6">
        <w:rPr>
          <w:rFonts w:ascii="Times New Roman" w:hAnsi="Times New Roman" w:cs="Times New Roman"/>
          <w:sz w:val="24"/>
          <w:szCs w:val="24"/>
        </w:rPr>
        <w:t>5-9.</w:t>
      </w:r>
    </w:p>
    <w:p w:rsidR="003D1B06" w:rsidRPr="003D1B06" w:rsidRDefault="003D1B06" w:rsidP="003D1B06">
      <w:pPr>
        <w:pStyle w:val="ListeParagraf"/>
        <w:rPr>
          <w:rFonts w:ascii="Times New Roman" w:hAnsi="Times New Roman" w:cs="Times New Roman"/>
          <w:sz w:val="24"/>
          <w:szCs w:val="24"/>
        </w:rPr>
      </w:pPr>
    </w:p>
    <w:p w:rsidR="004955DE" w:rsidRDefault="004955DE" w:rsidP="004955DE">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Kramers PG. Population ageing: a public health challenge. J Indian Med Assoc 1999; 97(4): 153-5.</w:t>
      </w:r>
    </w:p>
    <w:p w:rsidR="004955DE" w:rsidRPr="004955DE" w:rsidRDefault="004955DE" w:rsidP="004955DE">
      <w:pPr>
        <w:pStyle w:val="ListeParagraf"/>
        <w:rPr>
          <w:rFonts w:ascii="Times New Roman" w:hAnsi="Times New Roman" w:cs="Times New Roman"/>
          <w:sz w:val="24"/>
          <w:szCs w:val="24"/>
        </w:rPr>
      </w:pPr>
    </w:p>
    <w:p w:rsidR="00911B14" w:rsidRPr="004955DE" w:rsidRDefault="00911B14" w:rsidP="004955DE">
      <w:pPr>
        <w:pStyle w:val="ListeParagraf"/>
        <w:numPr>
          <w:ilvl w:val="0"/>
          <w:numId w:val="15"/>
        </w:numPr>
        <w:jc w:val="both"/>
        <w:rPr>
          <w:rFonts w:ascii="Times New Roman" w:hAnsi="Times New Roman" w:cs="Times New Roman"/>
          <w:sz w:val="24"/>
          <w:szCs w:val="24"/>
        </w:rPr>
      </w:pPr>
      <w:r w:rsidRPr="004955DE">
        <w:rPr>
          <w:rFonts w:ascii="Times New Roman" w:hAnsi="Times New Roman" w:cs="Times New Roman"/>
          <w:sz w:val="24"/>
          <w:szCs w:val="24"/>
        </w:rPr>
        <w:t xml:space="preserve">Türkiye İstatistik Kurumu Yaş ve Cinsiyete Göre Nüfus 2013-2075. </w:t>
      </w:r>
      <w:r w:rsidR="004F1558" w:rsidRPr="004955DE">
        <w:rPr>
          <w:rFonts w:ascii="Times New Roman" w:hAnsi="Times New Roman" w:cs="Times New Roman"/>
          <w:sz w:val="24"/>
          <w:szCs w:val="24"/>
        </w:rPr>
        <w:t>(</w:t>
      </w:r>
      <w:hyperlink r:id="rId15" w:history="1">
        <w:r w:rsidRPr="009804DE">
          <w:rPr>
            <w:rStyle w:val="Kpr"/>
          </w:rPr>
          <w:t>http://www.tuik.gov.tr/UstMenu.do?metod=temelist</w:t>
        </w:r>
      </w:hyperlink>
      <w:r w:rsidR="004F1558">
        <w:t>),</w:t>
      </w:r>
      <w:r w:rsidR="000474B9">
        <w:t xml:space="preserve"> </w:t>
      </w:r>
      <w:r w:rsidR="000474B9" w:rsidRPr="004955DE">
        <w:rPr>
          <w:rFonts w:ascii="Times New Roman" w:hAnsi="Times New Roman" w:cs="Times New Roman"/>
          <w:sz w:val="24"/>
          <w:szCs w:val="24"/>
        </w:rPr>
        <w:t>(Erişim tarihi : 13.05.2017)</w:t>
      </w:r>
    </w:p>
    <w:p w:rsidR="00911B14" w:rsidRPr="00A643E5" w:rsidRDefault="00911B14" w:rsidP="00911B14">
      <w:pPr>
        <w:pStyle w:val="ListeParagraf"/>
        <w:jc w:val="both"/>
        <w:rPr>
          <w:rFonts w:ascii="Times New Roman" w:hAnsi="Times New Roman" w:cs="Times New Roman"/>
          <w:sz w:val="24"/>
          <w:szCs w:val="24"/>
        </w:rPr>
      </w:pPr>
    </w:p>
    <w:p w:rsidR="00911B14" w:rsidRDefault="00994CF0"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Karadağ M. Türk silahlı kuvvetlerinde g</w:t>
      </w:r>
      <w:r w:rsidR="00911B14" w:rsidRPr="00214789">
        <w:rPr>
          <w:rFonts w:ascii="Times New Roman" w:hAnsi="Times New Roman" w:cs="Times New Roman"/>
          <w:sz w:val="24"/>
          <w:szCs w:val="24"/>
        </w:rPr>
        <w:t>örev</w:t>
      </w:r>
      <w:r>
        <w:rPr>
          <w:rFonts w:ascii="Times New Roman" w:hAnsi="Times New Roman" w:cs="Times New Roman"/>
          <w:sz w:val="24"/>
          <w:szCs w:val="24"/>
        </w:rPr>
        <w:t>li hekim öğretim üyelerinin evde bakım hizmetleri konusundaki g</w:t>
      </w:r>
      <w:r w:rsidR="000E7893">
        <w:rPr>
          <w:rFonts w:ascii="Times New Roman" w:hAnsi="Times New Roman" w:cs="Times New Roman"/>
          <w:sz w:val="24"/>
          <w:szCs w:val="24"/>
        </w:rPr>
        <w:t>örüşleri</w:t>
      </w:r>
      <w:r w:rsidR="000474B9">
        <w:rPr>
          <w:rFonts w:ascii="Times New Roman" w:hAnsi="Times New Roman" w:cs="Times New Roman"/>
          <w:sz w:val="24"/>
          <w:szCs w:val="24"/>
        </w:rPr>
        <w:t xml:space="preserve"> </w:t>
      </w:r>
      <w:r w:rsidR="000E7893">
        <w:rPr>
          <w:rFonts w:ascii="Times New Roman" w:hAnsi="Times New Roman" w:cs="Times New Roman"/>
          <w:sz w:val="24"/>
          <w:szCs w:val="24"/>
        </w:rPr>
        <w:t>(</w:t>
      </w:r>
      <w:r w:rsidR="000474B9">
        <w:rPr>
          <w:rFonts w:ascii="Times New Roman" w:hAnsi="Times New Roman" w:cs="Times New Roman"/>
          <w:sz w:val="24"/>
          <w:szCs w:val="24"/>
        </w:rPr>
        <w:t>Yüksek lisans tezi</w:t>
      </w:r>
      <w:r w:rsidR="000E7893">
        <w:rPr>
          <w:rFonts w:ascii="Times New Roman" w:hAnsi="Times New Roman" w:cs="Times New Roman"/>
          <w:sz w:val="24"/>
          <w:szCs w:val="24"/>
        </w:rPr>
        <w:t>). Ankara:</w:t>
      </w:r>
      <w:r w:rsidR="00911B14" w:rsidRPr="00214789">
        <w:rPr>
          <w:rFonts w:ascii="Times New Roman" w:hAnsi="Times New Roman" w:cs="Times New Roman"/>
          <w:sz w:val="24"/>
          <w:szCs w:val="24"/>
        </w:rPr>
        <w:t xml:space="preserve"> Ankara Üniversit</w:t>
      </w:r>
      <w:r w:rsidR="000474B9">
        <w:rPr>
          <w:rFonts w:ascii="Times New Roman" w:hAnsi="Times New Roman" w:cs="Times New Roman"/>
          <w:sz w:val="24"/>
          <w:szCs w:val="24"/>
        </w:rPr>
        <w:t>esi Sa</w:t>
      </w:r>
      <w:r w:rsidR="000E7893">
        <w:rPr>
          <w:rFonts w:ascii="Times New Roman" w:hAnsi="Times New Roman" w:cs="Times New Roman"/>
          <w:sz w:val="24"/>
          <w:szCs w:val="24"/>
        </w:rPr>
        <w:t>ğlık Bilimleri Enstitüsü; 2006.</w:t>
      </w:r>
    </w:p>
    <w:p w:rsidR="00911B14" w:rsidRPr="00214789"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World </w:t>
      </w:r>
      <w:r w:rsidR="00994CF0">
        <w:rPr>
          <w:rFonts w:ascii="Times New Roman" w:hAnsi="Times New Roman" w:cs="Times New Roman"/>
          <w:sz w:val="24"/>
          <w:szCs w:val="24"/>
        </w:rPr>
        <w:t>Health Organization. Community home-based care in resource limited settings. A framework for a</w:t>
      </w:r>
      <w:r w:rsidR="00C35A70">
        <w:rPr>
          <w:rFonts w:ascii="Times New Roman" w:hAnsi="Times New Roman" w:cs="Times New Roman"/>
          <w:sz w:val="24"/>
          <w:szCs w:val="24"/>
        </w:rPr>
        <w:t>ction. Geneva Switzerland</w:t>
      </w:r>
      <w:r w:rsidR="000E62A2">
        <w:rPr>
          <w:rFonts w:ascii="Times New Roman" w:hAnsi="Times New Roman" w:cs="Times New Roman"/>
          <w:sz w:val="24"/>
          <w:szCs w:val="24"/>
        </w:rPr>
        <w:t>, 2002:7-16</w:t>
      </w:r>
      <w:r>
        <w:rPr>
          <w:rFonts w:ascii="Times New Roman" w:hAnsi="Times New Roman" w:cs="Times New Roman"/>
          <w:sz w:val="24"/>
          <w:szCs w:val="24"/>
        </w:rPr>
        <w:t>.</w:t>
      </w:r>
      <w:r w:rsidR="004F1558">
        <w:rPr>
          <w:rFonts w:ascii="Times New Roman" w:hAnsi="Times New Roman" w:cs="Times New Roman"/>
          <w:sz w:val="24"/>
          <w:szCs w:val="24"/>
        </w:rPr>
        <w:t xml:space="preserve"> (</w:t>
      </w:r>
      <w:hyperlink r:id="rId16" w:history="1">
        <w:r w:rsidR="004F1558" w:rsidRPr="003C18DA">
          <w:rPr>
            <w:rStyle w:val="Kpr"/>
            <w:rFonts w:ascii="Times New Roman" w:hAnsi="Times New Roman" w:cs="Times New Roman"/>
            <w:sz w:val="24"/>
            <w:szCs w:val="24"/>
          </w:rPr>
          <w:t>http://www.who.int/hiv/pub/prev_care/isbn9241562137.pdf</w:t>
        </w:r>
      </w:hyperlink>
      <w:r w:rsidR="004F1558">
        <w:rPr>
          <w:rFonts w:ascii="Times New Roman" w:hAnsi="Times New Roman" w:cs="Times New Roman"/>
          <w:sz w:val="24"/>
          <w:szCs w:val="24"/>
        </w:rPr>
        <w:t>) (Erişim tarihi: 10.10.2017)</w:t>
      </w:r>
    </w:p>
    <w:p w:rsidR="00911B14" w:rsidRPr="00EA3F19" w:rsidRDefault="00911B14" w:rsidP="00911B14">
      <w:pPr>
        <w:pStyle w:val="ListeParagraf"/>
        <w:jc w:val="both"/>
        <w:rPr>
          <w:rFonts w:ascii="Times New Roman" w:hAnsi="Times New Roman" w:cs="Times New Roman"/>
          <w:sz w:val="24"/>
          <w:szCs w:val="24"/>
        </w:rPr>
      </w:pPr>
    </w:p>
    <w:p w:rsidR="00911B14" w:rsidRPr="004D6D24" w:rsidRDefault="00911B14" w:rsidP="00911B14">
      <w:pPr>
        <w:pStyle w:val="ListeParagraf"/>
        <w:numPr>
          <w:ilvl w:val="0"/>
          <w:numId w:val="15"/>
        </w:numPr>
        <w:jc w:val="both"/>
        <w:rPr>
          <w:rFonts w:ascii="Times New Roman" w:hAnsi="Times New Roman" w:cs="Times New Roman"/>
          <w:sz w:val="24"/>
          <w:szCs w:val="24"/>
        </w:rPr>
      </w:pPr>
      <w:r w:rsidRPr="0056569A">
        <w:rPr>
          <w:rFonts w:ascii="Times New Roman" w:hAnsi="Times New Roman" w:cs="Times New Roman"/>
          <w:sz w:val="24"/>
          <w:szCs w:val="24"/>
        </w:rPr>
        <w:t>Aydın D. Evde Bakım Hizmetleri, Sağlıklı Nesiller Derneği, Sağlık ve E</w:t>
      </w:r>
      <w:r w:rsidR="002E167E">
        <w:rPr>
          <w:rFonts w:ascii="Times New Roman" w:hAnsi="Times New Roman" w:cs="Times New Roman"/>
          <w:sz w:val="24"/>
          <w:szCs w:val="24"/>
        </w:rPr>
        <w:t>ğitim Yayınları 1, Ankara, 2005:</w:t>
      </w:r>
      <w:r w:rsidRPr="0056569A">
        <w:rPr>
          <w:rFonts w:ascii="Times New Roman" w:hAnsi="Times New Roman" w:cs="Times New Roman"/>
          <w:sz w:val="24"/>
          <w:szCs w:val="24"/>
        </w:rPr>
        <w:t>88</w:t>
      </w:r>
      <w:r w:rsidR="002E167E">
        <w:rPr>
          <w:rFonts w:ascii="Times New Roman" w:hAnsi="Times New Roman" w:cs="Times New Roman"/>
          <w:sz w:val="24"/>
          <w:szCs w:val="24"/>
        </w:rPr>
        <w:t>.</w:t>
      </w:r>
      <w:r w:rsidRPr="0056569A">
        <w:rPr>
          <w:rFonts w:ascii="Times New Roman" w:hAnsi="Times New Roman" w:cs="Times New Roman"/>
          <w:sz w:val="24"/>
          <w:szCs w:val="24"/>
        </w:rPr>
        <w:t xml:space="preserve"> </w:t>
      </w:r>
      <w:r w:rsidR="002E167E">
        <w:rPr>
          <w:rFonts w:ascii="Times New Roman" w:hAnsi="Times New Roman" w:cs="Times New Roman"/>
          <w:sz w:val="24"/>
          <w:szCs w:val="24"/>
        </w:rPr>
        <w:t>(</w:t>
      </w:r>
      <w:hyperlink r:id="rId17" w:history="1">
        <w:r w:rsidRPr="0056569A">
          <w:rPr>
            <w:rStyle w:val="Kpr"/>
            <w:rFonts w:ascii="Times New Roman" w:hAnsi="Times New Roman" w:cs="Times New Roman"/>
            <w:sz w:val="24"/>
            <w:szCs w:val="24"/>
          </w:rPr>
          <w:t>http://docplayer.biz.tr/1702793-Evde-bakim-hizmetleri.html</w:t>
        </w:r>
      </w:hyperlink>
      <w:r w:rsidR="002E167E">
        <w:t>)</w:t>
      </w:r>
      <w:r w:rsidR="000474B9">
        <w:t xml:space="preserve">  </w:t>
      </w:r>
      <w:r w:rsidR="000474B9" w:rsidRPr="000474B9">
        <w:rPr>
          <w:rFonts w:ascii="Times New Roman" w:hAnsi="Times New Roman" w:cs="Times New Roman"/>
          <w:sz w:val="24"/>
          <w:szCs w:val="24"/>
        </w:rPr>
        <w:t>(erişim</w:t>
      </w:r>
      <w:r w:rsidR="000474B9">
        <w:rPr>
          <w:rFonts w:ascii="Times New Roman" w:hAnsi="Times New Roman" w:cs="Times New Roman"/>
          <w:sz w:val="24"/>
          <w:szCs w:val="24"/>
        </w:rPr>
        <w:t xml:space="preserve"> tarihi: 15.05.2017)</w:t>
      </w:r>
      <w:r w:rsidR="000474B9">
        <w:rPr>
          <w:sz w:val="24"/>
          <w:szCs w:val="24"/>
        </w:rPr>
        <w:t xml:space="preserve"> </w:t>
      </w:r>
    </w:p>
    <w:p w:rsidR="004D6D24" w:rsidRPr="004D6D24" w:rsidRDefault="004D6D24" w:rsidP="004D6D24">
      <w:pPr>
        <w:pStyle w:val="ListeParagraf"/>
        <w:rPr>
          <w:rFonts w:ascii="Times New Roman" w:hAnsi="Times New Roman" w:cs="Times New Roman"/>
          <w:sz w:val="24"/>
          <w:szCs w:val="24"/>
        </w:rPr>
      </w:pPr>
    </w:p>
    <w:p w:rsidR="004D6D24" w:rsidRPr="008A116C" w:rsidRDefault="004D6D24" w:rsidP="008A116C">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Güven S, Karahan A. Yaş</w:t>
      </w:r>
      <w:r w:rsidR="002E167E">
        <w:rPr>
          <w:rFonts w:ascii="Times New Roman" w:hAnsi="Times New Roman" w:cs="Times New Roman"/>
          <w:sz w:val="24"/>
          <w:szCs w:val="24"/>
        </w:rPr>
        <w:t>lılıkta evde bakım. Turk</w:t>
      </w:r>
      <w:r w:rsidR="00010C8A">
        <w:rPr>
          <w:rFonts w:ascii="Times New Roman" w:hAnsi="Times New Roman" w:cs="Times New Roman"/>
          <w:sz w:val="24"/>
          <w:szCs w:val="24"/>
        </w:rPr>
        <w:t xml:space="preserve"> J Geriatr</w:t>
      </w:r>
      <w:r>
        <w:rPr>
          <w:rFonts w:ascii="Times New Roman" w:hAnsi="Times New Roman" w:cs="Times New Roman"/>
          <w:sz w:val="24"/>
          <w:szCs w:val="24"/>
        </w:rPr>
        <w:t xml:space="preserve"> 2002; 5(4):155-159.</w:t>
      </w:r>
    </w:p>
    <w:p w:rsidR="004D6D24" w:rsidRPr="004D6D24" w:rsidRDefault="004D6D24" w:rsidP="004D6D2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sidRPr="0056569A">
        <w:rPr>
          <w:rFonts w:ascii="Times New Roman" w:hAnsi="Times New Roman" w:cs="Times New Roman"/>
          <w:sz w:val="24"/>
          <w:szCs w:val="24"/>
        </w:rPr>
        <w:lastRenderedPageBreak/>
        <w:t>Roth E, Davidoff G, Haughton J, Ardner M. Functional assessment in spinal cord injury : a comparison of the Modified Barthel İnde</w:t>
      </w:r>
      <w:r w:rsidR="00994CF0">
        <w:rPr>
          <w:rFonts w:ascii="Times New Roman" w:hAnsi="Times New Roman" w:cs="Times New Roman"/>
          <w:sz w:val="24"/>
          <w:szCs w:val="24"/>
        </w:rPr>
        <w:t>x and the ‘adapted’ Functional I</w:t>
      </w:r>
      <w:r w:rsidRPr="0056569A">
        <w:rPr>
          <w:rFonts w:ascii="Times New Roman" w:hAnsi="Times New Roman" w:cs="Times New Roman"/>
          <w:sz w:val="24"/>
          <w:szCs w:val="24"/>
        </w:rPr>
        <w:t>ndependence Measure.  Cl</w:t>
      </w:r>
      <w:r w:rsidR="00010C8A">
        <w:rPr>
          <w:rFonts w:ascii="Times New Roman" w:hAnsi="Times New Roman" w:cs="Times New Roman"/>
          <w:sz w:val="24"/>
          <w:szCs w:val="24"/>
        </w:rPr>
        <w:t>in Rehabil</w:t>
      </w:r>
      <w:r w:rsidRPr="0056569A">
        <w:rPr>
          <w:rFonts w:ascii="Times New Roman" w:hAnsi="Times New Roman" w:cs="Times New Roman"/>
          <w:sz w:val="24"/>
          <w:szCs w:val="24"/>
        </w:rPr>
        <w:t xml:space="preserve"> 1990; 4: 277-85.</w:t>
      </w:r>
    </w:p>
    <w:p w:rsidR="00911B14" w:rsidRPr="0056569A"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sidRPr="0056569A">
        <w:rPr>
          <w:rFonts w:ascii="Times New Roman" w:hAnsi="Times New Roman" w:cs="Times New Roman"/>
          <w:sz w:val="24"/>
          <w:szCs w:val="24"/>
        </w:rPr>
        <w:t>Granger CV, Hamilton BB. The Uniform data system for medical rehabilitation report of first admission for 1992. Am J Phys Med Rehabil 1994; 73: 51-55.</w:t>
      </w:r>
    </w:p>
    <w:p w:rsidR="00911B14" w:rsidRPr="0056569A"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sidRPr="0056569A">
        <w:rPr>
          <w:rFonts w:ascii="Times New Roman" w:hAnsi="Times New Roman" w:cs="Times New Roman"/>
          <w:sz w:val="24"/>
          <w:szCs w:val="24"/>
        </w:rPr>
        <w:t>Champe PC, Harvey RA, Ferrie</w:t>
      </w:r>
      <w:r w:rsidR="00010C8A">
        <w:rPr>
          <w:rFonts w:ascii="Times New Roman" w:hAnsi="Times New Roman" w:cs="Times New Roman"/>
          <w:sz w:val="24"/>
          <w:szCs w:val="24"/>
        </w:rPr>
        <w:t>r DR. Biyokimya.</w:t>
      </w:r>
      <w:r w:rsidRPr="0056569A">
        <w:rPr>
          <w:rFonts w:ascii="Times New Roman" w:hAnsi="Times New Roman" w:cs="Times New Roman"/>
          <w:sz w:val="24"/>
          <w:szCs w:val="24"/>
        </w:rPr>
        <w:t xml:space="preserve"> Ulukaya E.</w:t>
      </w:r>
      <w:r w:rsidR="00010C8A">
        <w:rPr>
          <w:rFonts w:ascii="Times New Roman" w:hAnsi="Times New Roman" w:cs="Times New Roman"/>
          <w:sz w:val="24"/>
          <w:szCs w:val="24"/>
        </w:rPr>
        <w:t xml:space="preserve"> Çev.Ed,</w:t>
      </w:r>
      <w:r w:rsidRPr="0056569A">
        <w:rPr>
          <w:rFonts w:ascii="Times New Roman" w:hAnsi="Times New Roman" w:cs="Times New Roman"/>
          <w:sz w:val="24"/>
          <w:szCs w:val="24"/>
        </w:rPr>
        <w:t xml:space="preserve"> Lippincott’s Illustrated Reviews Serisinden. 3. Baskı. Nobel Tıp Kitabevleri; 2007</w:t>
      </w:r>
      <w:r>
        <w:rPr>
          <w:rFonts w:ascii="Times New Roman" w:hAnsi="Times New Roman" w:cs="Times New Roman"/>
          <w:sz w:val="24"/>
          <w:szCs w:val="24"/>
        </w:rPr>
        <w:t>.</w:t>
      </w:r>
    </w:p>
    <w:p w:rsidR="00911B14" w:rsidRPr="0056569A"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sidRPr="0056569A">
        <w:rPr>
          <w:rFonts w:ascii="Times New Roman" w:hAnsi="Times New Roman" w:cs="Times New Roman"/>
          <w:sz w:val="24"/>
          <w:szCs w:val="24"/>
        </w:rPr>
        <w:t xml:space="preserve"> Holick</w:t>
      </w:r>
      <w:r>
        <w:rPr>
          <w:rFonts w:ascii="Times New Roman" w:hAnsi="Times New Roman" w:cs="Times New Roman"/>
          <w:sz w:val="24"/>
          <w:szCs w:val="24"/>
        </w:rPr>
        <w:t xml:space="preserve"> MF</w:t>
      </w:r>
      <w:r w:rsidR="004D6D24">
        <w:rPr>
          <w:rFonts w:ascii="Times New Roman" w:hAnsi="Times New Roman" w:cs="Times New Roman"/>
          <w:sz w:val="24"/>
          <w:szCs w:val="24"/>
        </w:rPr>
        <w:t>. Vitamin D deficiency.</w:t>
      </w:r>
      <w:r w:rsidR="00010C8A">
        <w:rPr>
          <w:rFonts w:ascii="Times New Roman" w:hAnsi="Times New Roman" w:cs="Times New Roman"/>
          <w:sz w:val="24"/>
          <w:szCs w:val="24"/>
        </w:rPr>
        <w:t xml:space="preserve"> N</w:t>
      </w:r>
      <w:r w:rsidRPr="0056569A">
        <w:rPr>
          <w:rFonts w:ascii="Times New Roman" w:hAnsi="Times New Roman" w:cs="Times New Roman"/>
          <w:sz w:val="24"/>
          <w:szCs w:val="24"/>
        </w:rPr>
        <w:t xml:space="preserve"> Engl</w:t>
      </w:r>
      <w:r w:rsidR="00010C8A">
        <w:rPr>
          <w:rFonts w:ascii="Times New Roman" w:hAnsi="Times New Roman" w:cs="Times New Roman"/>
          <w:sz w:val="24"/>
          <w:szCs w:val="24"/>
        </w:rPr>
        <w:t xml:space="preserve"> J</w:t>
      </w:r>
      <w:r w:rsidRPr="0056569A">
        <w:rPr>
          <w:rFonts w:ascii="Times New Roman" w:hAnsi="Times New Roman" w:cs="Times New Roman"/>
          <w:sz w:val="24"/>
          <w:szCs w:val="24"/>
        </w:rPr>
        <w:t xml:space="preserve"> M</w:t>
      </w:r>
      <w:r w:rsidR="004D6D24">
        <w:rPr>
          <w:rFonts w:ascii="Times New Roman" w:hAnsi="Times New Roman" w:cs="Times New Roman"/>
          <w:sz w:val="24"/>
          <w:szCs w:val="24"/>
        </w:rPr>
        <w:t xml:space="preserve"> 2007;357(</w:t>
      </w:r>
      <w:r w:rsidRPr="0056569A">
        <w:rPr>
          <w:rFonts w:ascii="Times New Roman" w:hAnsi="Times New Roman" w:cs="Times New Roman"/>
          <w:sz w:val="24"/>
          <w:szCs w:val="24"/>
        </w:rPr>
        <w:t>3</w:t>
      </w:r>
      <w:r w:rsidR="004D6D24">
        <w:rPr>
          <w:rFonts w:ascii="Times New Roman" w:hAnsi="Times New Roman" w:cs="Times New Roman"/>
          <w:sz w:val="24"/>
          <w:szCs w:val="24"/>
        </w:rPr>
        <w:t>):266-281</w:t>
      </w:r>
      <w:r w:rsidRPr="0056569A">
        <w:rPr>
          <w:rFonts w:ascii="Times New Roman" w:hAnsi="Times New Roman" w:cs="Times New Roman"/>
          <w:sz w:val="24"/>
          <w:szCs w:val="24"/>
        </w:rPr>
        <w:t>.</w:t>
      </w:r>
    </w:p>
    <w:p w:rsidR="00911B14" w:rsidRPr="0056569A"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sidRPr="0056569A">
        <w:rPr>
          <w:rFonts w:ascii="Times New Roman" w:hAnsi="Times New Roman" w:cs="Times New Roman"/>
          <w:sz w:val="24"/>
          <w:szCs w:val="24"/>
        </w:rPr>
        <w:t>World Health Organization Technical Report Series, 898. WHO, Geneva. Home</w:t>
      </w:r>
      <w:r w:rsidR="00994CF0">
        <w:rPr>
          <w:rFonts w:ascii="Times New Roman" w:hAnsi="Times New Roman" w:cs="Times New Roman"/>
          <w:sz w:val="24"/>
          <w:szCs w:val="24"/>
        </w:rPr>
        <w:t>-based long term c</w:t>
      </w:r>
      <w:r w:rsidRPr="0056569A">
        <w:rPr>
          <w:rFonts w:ascii="Times New Roman" w:hAnsi="Times New Roman" w:cs="Times New Roman"/>
          <w:sz w:val="24"/>
          <w:szCs w:val="24"/>
        </w:rPr>
        <w:t>are, 2000; 1- 37.</w:t>
      </w:r>
      <w:r w:rsidR="008205CC">
        <w:rPr>
          <w:rFonts w:ascii="Times New Roman" w:hAnsi="Times New Roman" w:cs="Times New Roman"/>
          <w:sz w:val="24"/>
          <w:szCs w:val="24"/>
        </w:rPr>
        <w:t xml:space="preserve"> (</w:t>
      </w:r>
      <w:hyperlink r:id="rId18" w:history="1">
        <w:r w:rsidR="008205CC" w:rsidRPr="003C18DA">
          <w:rPr>
            <w:rStyle w:val="Kpr"/>
            <w:rFonts w:ascii="Times New Roman" w:hAnsi="Times New Roman" w:cs="Times New Roman"/>
            <w:sz w:val="24"/>
            <w:szCs w:val="24"/>
          </w:rPr>
          <w:t>http://apps.who.int/iris/bitstream/10665/42343/1/WHO_TRS_898.pdf</w:t>
        </w:r>
      </w:hyperlink>
      <w:r w:rsidR="008205CC">
        <w:rPr>
          <w:rFonts w:ascii="Times New Roman" w:hAnsi="Times New Roman" w:cs="Times New Roman"/>
          <w:sz w:val="24"/>
          <w:szCs w:val="24"/>
        </w:rPr>
        <w:t>) (Erişim tarihi: 18.09.2017)</w:t>
      </w:r>
    </w:p>
    <w:p w:rsidR="00911B14" w:rsidRPr="0056569A"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sidRPr="0056569A">
        <w:rPr>
          <w:rFonts w:ascii="Times New Roman" w:hAnsi="Times New Roman" w:cs="Times New Roman"/>
          <w:sz w:val="24"/>
          <w:szCs w:val="24"/>
        </w:rPr>
        <w:t>Counc</w:t>
      </w:r>
      <w:r w:rsidR="00994CF0">
        <w:rPr>
          <w:rFonts w:ascii="Times New Roman" w:hAnsi="Times New Roman" w:cs="Times New Roman"/>
          <w:sz w:val="24"/>
          <w:szCs w:val="24"/>
        </w:rPr>
        <w:t>il on scientific affairs: “Home c</w:t>
      </w:r>
      <w:r w:rsidRPr="0056569A">
        <w:rPr>
          <w:rFonts w:ascii="Times New Roman" w:hAnsi="Times New Roman" w:cs="Times New Roman"/>
          <w:sz w:val="24"/>
          <w:szCs w:val="24"/>
        </w:rPr>
        <w:t>are i</w:t>
      </w:r>
      <w:r w:rsidR="00EB3D12">
        <w:rPr>
          <w:rFonts w:ascii="Times New Roman" w:hAnsi="Times New Roman" w:cs="Times New Roman"/>
          <w:sz w:val="24"/>
          <w:szCs w:val="24"/>
        </w:rPr>
        <w:t xml:space="preserve">n the 1990s’’, JAMA 263:1990; </w:t>
      </w:r>
      <w:r w:rsidRPr="0056569A">
        <w:rPr>
          <w:rFonts w:ascii="Times New Roman" w:hAnsi="Times New Roman" w:cs="Times New Roman"/>
          <w:sz w:val="24"/>
          <w:szCs w:val="24"/>
        </w:rPr>
        <w:t>1241-1244.</w:t>
      </w:r>
    </w:p>
    <w:p w:rsidR="00911B14" w:rsidRPr="0056569A" w:rsidRDefault="00911B14" w:rsidP="00911B14">
      <w:pPr>
        <w:pStyle w:val="ListeParagraf"/>
        <w:jc w:val="both"/>
        <w:rPr>
          <w:rFonts w:ascii="Times New Roman" w:hAnsi="Times New Roman" w:cs="Times New Roman"/>
          <w:sz w:val="24"/>
          <w:szCs w:val="24"/>
        </w:rPr>
      </w:pPr>
    </w:p>
    <w:p w:rsidR="00911B14" w:rsidRDefault="00994CF0"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Bartini N, Callen T, Mc Kubbin</w:t>
      </w:r>
      <w:r w:rsidR="00D30C01">
        <w:rPr>
          <w:rFonts w:ascii="Times New Roman" w:hAnsi="Times New Roman" w:cs="Times New Roman"/>
          <w:sz w:val="24"/>
          <w:szCs w:val="24"/>
        </w:rPr>
        <w:t xml:space="preserve"> W</w:t>
      </w:r>
      <w:r w:rsidR="004D6D24">
        <w:rPr>
          <w:rFonts w:ascii="Times New Roman" w:hAnsi="Times New Roman" w:cs="Times New Roman"/>
          <w:sz w:val="24"/>
          <w:szCs w:val="24"/>
        </w:rPr>
        <w:t>.</w:t>
      </w:r>
      <w:r w:rsidR="00D30C01">
        <w:rPr>
          <w:rFonts w:ascii="Times New Roman" w:hAnsi="Times New Roman" w:cs="Times New Roman"/>
          <w:sz w:val="24"/>
          <w:szCs w:val="24"/>
        </w:rPr>
        <w:t xml:space="preserve"> </w:t>
      </w:r>
      <w:r>
        <w:rPr>
          <w:rFonts w:ascii="Times New Roman" w:hAnsi="Times New Roman" w:cs="Times New Roman"/>
          <w:sz w:val="24"/>
          <w:szCs w:val="24"/>
        </w:rPr>
        <w:t>Global impact of demogra</w:t>
      </w:r>
      <w:r w:rsidR="00D30C01">
        <w:rPr>
          <w:rFonts w:ascii="Times New Roman" w:hAnsi="Times New Roman" w:cs="Times New Roman"/>
          <w:sz w:val="24"/>
          <w:szCs w:val="24"/>
        </w:rPr>
        <w:t>p</w:t>
      </w:r>
      <w:r>
        <w:rPr>
          <w:rFonts w:ascii="Times New Roman" w:hAnsi="Times New Roman" w:cs="Times New Roman"/>
          <w:sz w:val="24"/>
          <w:szCs w:val="24"/>
        </w:rPr>
        <w:t>hic c</w:t>
      </w:r>
      <w:r w:rsidR="00D30C01">
        <w:rPr>
          <w:rFonts w:ascii="Times New Roman" w:hAnsi="Times New Roman" w:cs="Times New Roman"/>
          <w:sz w:val="24"/>
          <w:szCs w:val="24"/>
        </w:rPr>
        <w:t>hange</w:t>
      </w:r>
      <w:r w:rsidR="00911B14" w:rsidRPr="0056569A">
        <w:rPr>
          <w:rFonts w:ascii="Times New Roman" w:hAnsi="Times New Roman" w:cs="Times New Roman"/>
          <w:sz w:val="24"/>
          <w:szCs w:val="24"/>
        </w:rPr>
        <w:t>,</w:t>
      </w:r>
      <w:r w:rsidR="00D30C01">
        <w:rPr>
          <w:rFonts w:ascii="Times New Roman" w:hAnsi="Times New Roman" w:cs="Times New Roman"/>
          <w:sz w:val="24"/>
          <w:szCs w:val="24"/>
        </w:rPr>
        <w:t xml:space="preserve"> 2006;31-32.</w:t>
      </w:r>
      <w:r w:rsidR="00911B14" w:rsidRPr="0056569A">
        <w:rPr>
          <w:rFonts w:ascii="Times New Roman" w:hAnsi="Times New Roman" w:cs="Times New Roman"/>
          <w:sz w:val="24"/>
          <w:szCs w:val="24"/>
        </w:rPr>
        <w:t xml:space="preserve"> </w:t>
      </w:r>
      <w:r w:rsidR="00D30C01">
        <w:rPr>
          <w:rFonts w:ascii="Times New Roman" w:hAnsi="Times New Roman" w:cs="Times New Roman"/>
          <w:sz w:val="24"/>
          <w:szCs w:val="24"/>
        </w:rPr>
        <w:t>(</w:t>
      </w:r>
      <w:hyperlink r:id="rId19" w:history="1">
        <w:r w:rsidR="00911B14" w:rsidRPr="0056569A">
          <w:rPr>
            <w:rStyle w:val="Kpr"/>
            <w:rFonts w:ascii="Times New Roman" w:hAnsi="Times New Roman" w:cs="Times New Roman"/>
            <w:sz w:val="24"/>
            <w:szCs w:val="24"/>
          </w:rPr>
          <w:t>www.imf.org</w:t>
        </w:r>
      </w:hyperlink>
      <w:r w:rsidR="00911B14" w:rsidRPr="0056569A">
        <w:rPr>
          <w:rFonts w:ascii="Times New Roman" w:hAnsi="Times New Roman" w:cs="Times New Roman"/>
          <w:sz w:val="24"/>
          <w:szCs w:val="24"/>
        </w:rPr>
        <w:t>.</w:t>
      </w:r>
      <w:r w:rsidR="00D30C01">
        <w:rPr>
          <w:rFonts w:ascii="Times New Roman" w:hAnsi="Times New Roman" w:cs="Times New Roman"/>
          <w:sz w:val="24"/>
          <w:szCs w:val="24"/>
        </w:rPr>
        <w:t>) (Erişim tarihi: 08.09.2017)</w:t>
      </w:r>
    </w:p>
    <w:p w:rsidR="00911B14" w:rsidRPr="0056569A" w:rsidRDefault="00911B14" w:rsidP="00911B14">
      <w:pPr>
        <w:pStyle w:val="ListeParagraf"/>
        <w:jc w:val="both"/>
        <w:rPr>
          <w:rFonts w:ascii="Times New Roman" w:hAnsi="Times New Roman" w:cs="Times New Roman"/>
          <w:sz w:val="24"/>
          <w:szCs w:val="24"/>
        </w:rPr>
      </w:pPr>
    </w:p>
    <w:p w:rsidR="00D30C01" w:rsidRDefault="00994CF0" w:rsidP="00D30C01">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B</w:t>
      </w:r>
      <w:r w:rsidR="00D30C01">
        <w:rPr>
          <w:rFonts w:ascii="Times New Roman" w:hAnsi="Times New Roman" w:cs="Times New Roman"/>
          <w:sz w:val="24"/>
          <w:szCs w:val="24"/>
        </w:rPr>
        <w:t xml:space="preserve">irleşmiş </w:t>
      </w:r>
      <w:r>
        <w:rPr>
          <w:rFonts w:ascii="Times New Roman" w:hAnsi="Times New Roman" w:cs="Times New Roman"/>
          <w:sz w:val="24"/>
          <w:szCs w:val="24"/>
        </w:rPr>
        <w:t>M</w:t>
      </w:r>
      <w:r w:rsidR="00D30C01">
        <w:rPr>
          <w:rFonts w:ascii="Times New Roman" w:hAnsi="Times New Roman" w:cs="Times New Roman"/>
          <w:sz w:val="24"/>
          <w:szCs w:val="24"/>
        </w:rPr>
        <w:t xml:space="preserve">illetler. </w:t>
      </w:r>
      <w:r>
        <w:rPr>
          <w:rFonts w:ascii="Times New Roman" w:hAnsi="Times New Roman" w:cs="Times New Roman"/>
          <w:sz w:val="24"/>
          <w:szCs w:val="24"/>
        </w:rPr>
        <w:t>Dünya nüfus p</w:t>
      </w:r>
      <w:r w:rsidR="00D30C01">
        <w:rPr>
          <w:rFonts w:ascii="Times New Roman" w:hAnsi="Times New Roman" w:cs="Times New Roman"/>
          <w:sz w:val="24"/>
          <w:szCs w:val="24"/>
        </w:rPr>
        <w:t>rojeksiyonları: 2006</w:t>
      </w:r>
      <w:r w:rsidR="00911B14" w:rsidRPr="0056569A">
        <w:rPr>
          <w:rFonts w:ascii="Times New Roman" w:hAnsi="Times New Roman" w:cs="Times New Roman"/>
          <w:sz w:val="24"/>
          <w:szCs w:val="24"/>
        </w:rPr>
        <w:t>, Birleşmiş Milletler,</w:t>
      </w:r>
      <w:r w:rsidR="00D30C01">
        <w:rPr>
          <w:rFonts w:ascii="Times New Roman" w:hAnsi="Times New Roman" w:cs="Times New Roman"/>
          <w:sz w:val="24"/>
          <w:szCs w:val="24"/>
        </w:rPr>
        <w:t xml:space="preserve"> 2007</w:t>
      </w:r>
      <w:r w:rsidR="00911B14" w:rsidRPr="0056569A">
        <w:rPr>
          <w:rFonts w:ascii="Times New Roman" w:hAnsi="Times New Roman" w:cs="Times New Roman"/>
          <w:sz w:val="24"/>
          <w:szCs w:val="24"/>
        </w:rPr>
        <w:t xml:space="preserve"> </w:t>
      </w:r>
      <w:r w:rsidR="00D30C01">
        <w:rPr>
          <w:rFonts w:ascii="Times New Roman" w:hAnsi="Times New Roman" w:cs="Times New Roman"/>
          <w:sz w:val="24"/>
          <w:szCs w:val="24"/>
        </w:rPr>
        <w:t>(</w:t>
      </w:r>
      <w:hyperlink r:id="rId20" w:history="1">
        <w:r w:rsidR="00D30C01" w:rsidRPr="003C18DA">
          <w:rPr>
            <w:rStyle w:val="Kpr"/>
            <w:rFonts w:ascii="Times New Roman" w:hAnsi="Times New Roman" w:cs="Times New Roman"/>
            <w:sz w:val="24"/>
            <w:szCs w:val="24"/>
          </w:rPr>
          <w:t>www.un.org</w:t>
        </w:r>
      </w:hyperlink>
      <w:r w:rsidR="00D30C01">
        <w:rPr>
          <w:rFonts w:ascii="Times New Roman" w:hAnsi="Times New Roman" w:cs="Times New Roman"/>
          <w:sz w:val="24"/>
          <w:szCs w:val="24"/>
        </w:rPr>
        <w:t xml:space="preserve">.) (Erişim tarihi: 08.09.2017) </w:t>
      </w:r>
    </w:p>
    <w:p w:rsidR="00D30C01" w:rsidRPr="00D30C01" w:rsidRDefault="00D30C01" w:rsidP="00D30C01">
      <w:pPr>
        <w:pStyle w:val="ListeParagraf"/>
        <w:rPr>
          <w:rFonts w:ascii="Times New Roman" w:hAnsi="Times New Roman" w:cs="Times New Roman"/>
          <w:sz w:val="24"/>
          <w:szCs w:val="24"/>
        </w:rPr>
      </w:pPr>
    </w:p>
    <w:p w:rsidR="00911B14" w:rsidRPr="0038677D" w:rsidRDefault="0038677D" w:rsidP="0038677D">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Canning D, Bloom DE</w:t>
      </w:r>
      <w:r w:rsidR="004D6D24" w:rsidRPr="00D30C01">
        <w:rPr>
          <w:rFonts w:ascii="Times New Roman" w:hAnsi="Times New Roman" w:cs="Times New Roman"/>
          <w:sz w:val="24"/>
          <w:szCs w:val="24"/>
        </w:rPr>
        <w:t>.</w:t>
      </w:r>
      <w:r w:rsidR="00994CF0" w:rsidRPr="00D30C01">
        <w:rPr>
          <w:rFonts w:ascii="Times New Roman" w:hAnsi="Times New Roman" w:cs="Times New Roman"/>
          <w:sz w:val="24"/>
          <w:szCs w:val="24"/>
        </w:rPr>
        <w:t xml:space="preserve"> </w:t>
      </w:r>
      <w:r w:rsidR="00994CF0" w:rsidRPr="0038677D">
        <w:rPr>
          <w:rFonts w:ascii="Times New Roman" w:hAnsi="Times New Roman" w:cs="Times New Roman"/>
          <w:sz w:val="24"/>
          <w:szCs w:val="24"/>
        </w:rPr>
        <w:t>Global demographic change: dimensions and economic s</w:t>
      </w:r>
      <w:r w:rsidRPr="0038677D">
        <w:rPr>
          <w:rFonts w:ascii="Times New Roman" w:hAnsi="Times New Roman" w:cs="Times New Roman"/>
          <w:sz w:val="24"/>
          <w:szCs w:val="24"/>
        </w:rPr>
        <w:t>ignificance</w:t>
      </w:r>
      <w:r w:rsidR="004D6D24" w:rsidRPr="0038677D">
        <w:rPr>
          <w:rFonts w:ascii="Times New Roman" w:hAnsi="Times New Roman" w:cs="Times New Roman"/>
          <w:sz w:val="24"/>
          <w:szCs w:val="24"/>
        </w:rPr>
        <w:t>,</w:t>
      </w:r>
      <w:r>
        <w:rPr>
          <w:rFonts w:ascii="Times New Roman" w:hAnsi="Times New Roman" w:cs="Times New Roman"/>
          <w:sz w:val="24"/>
          <w:szCs w:val="24"/>
        </w:rPr>
        <w:t xml:space="preserve"> 2004</w:t>
      </w:r>
      <w:r w:rsidR="004D6D24" w:rsidRPr="0038677D">
        <w:rPr>
          <w:rFonts w:ascii="Times New Roman" w:hAnsi="Times New Roman" w:cs="Times New Roman"/>
          <w:sz w:val="24"/>
          <w:szCs w:val="24"/>
        </w:rPr>
        <w:t xml:space="preserve"> </w:t>
      </w:r>
      <w:r>
        <w:rPr>
          <w:rFonts w:ascii="Times New Roman" w:hAnsi="Times New Roman" w:cs="Times New Roman"/>
          <w:sz w:val="24"/>
          <w:szCs w:val="24"/>
        </w:rPr>
        <w:t>(</w:t>
      </w:r>
      <w:hyperlink r:id="rId21" w:history="1">
        <w:r w:rsidRPr="003C18DA">
          <w:rPr>
            <w:rStyle w:val="Kpr"/>
            <w:rFonts w:ascii="Times New Roman" w:hAnsi="Times New Roman" w:cs="Times New Roman"/>
            <w:sz w:val="24"/>
            <w:szCs w:val="24"/>
          </w:rPr>
          <w:t>www.globalhealth.harvard.edu</w:t>
        </w:r>
      </w:hyperlink>
      <w:r w:rsidR="00911B14" w:rsidRPr="0038677D">
        <w:rPr>
          <w:rFonts w:ascii="Times New Roman" w:hAnsi="Times New Roman" w:cs="Times New Roman"/>
          <w:sz w:val="24"/>
          <w:szCs w:val="24"/>
        </w:rPr>
        <w:t>.</w:t>
      </w:r>
      <w:r>
        <w:rPr>
          <w:rFonts w:ascii="Times New Roman" w:hAnsi="Times New Roman" w:cs="Times New Roman"/>
          <w:sz w:val="24"/>
          <w:szCs w:val="24"/>
        </w:rPr>
        <w:t>) (Erişim tarihi: 09.09.2017)</w:t>
      </w:r>
    </w:p>
    <w:p w:rsidR="00911B14" w:rsidRPr="0056569A" w:rsidRDefault="00911B14" w:rsidP="00911B14">
      <w:pPr>
        <w:pStyle w:val="ListeParagraf"/>
        <w:jc w:val="both"/>
        <w:rPr>
          <w:rFonts w:ascii="Times New Roman" w:hAnsi="Times New Roman" w:cs="Times New Roman"/>
          <w:sz w:val="24"/>
          <w:szCs w:val="24"/>
        </w:rPr>
      </w:pPr>
    </w:p>
    <w:p w:rsidR="00911B14" w:rsidRDefault="00994CF0"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lastRenderedPageBreak/>
        <w:t>Muenz</w:t>
      </w:r>
      <w:r w:rsidR="00911B14">
        <w:rPr>
          <w:rFonts w:ascii="Times New Roman" w:hAnsi="Times New Roman" w:cs="Times New Roman"/>
          <w:sz w:val="24"/>
          <w:szCs w:val="24"/>
        </w:rPr>
        <w:t xml:space="preserve"> R</w:t>
      </w:r>
      <w:r w:rsidR="007D1D24">
        <w:rPr>
          <w:rFonts w:ascii="Times New Roman" w:hAnsi="Times New Roman" w:cs="Times New Roman"/>
          <w:sz w:val="24"/>
          <w:szCs w:val="24"/>
        </w:rPr>
        <w:t xml:space="preserve">. </w:t>
      </w:r>
      <w:r>
        <w:rPr>
          <w:rFonts w:ascii="Times New Roman" w:hAnsi="Times New Roman" w:cs="Times New Roman"/>
          <w:sz w:val="24"/>
          <w:szCs w:val="24"/>
        </w:rPr>
        <w:t>Aging and demographic change in eurpoean societies: main trends and alternative policy o</w:t>
      </w:r>
      <w:r w:rsidR="007D1D24">
        <w:rPr>
          <w:rFonts w:ascii="Times New Roman" w:hAnsi="Times New Roman" w:cs="Times New Roman"/>
          <w:sz w:val="24"/>
          <w:szCs w:val="24"/>
        </w:rPr>
        <w:t>ptions</w:t>
      </w:r>
      <w:r w:rsidR="00911B14" w:rsidRPr="0056569A">
        <w:rPr>
          <w:rFonts w:ascii="Times New Roman" w:hAnsi="Times New Roman" w:cs="Times New Roman"/>
          <w:sz w:val="24"/>
          <w:szCs w:val="24"/>
        </w:rPr>
        <w:t>,</w:t>
      </w:r>
      <w:r w:rsidR="007D1D24">
        <w:rPr>
          <w:rFonts w:ascii="Times New Roman" w:hAnsi="Times New Roman" w:cs="Times New Roman"/>
          <w:sz w:val="24"/>
          <w:szCs w:val="24"/>
        </w:rPr>
        <w:t xml:space="preserve"> 2007.</w:t>
      </w:r>
      <w:r w:rsidR="00911B14" w:rsidRPr="0056569A">
        <w:rPr>
          <w:rFonts w:ascii="Times New Roman" w:hAnsi="Times New Roman" w:cs="Times New Roman"/>
          <w:sz w:val="24"/>
          <w:szCs w:val="24"/>
        </w:rPr>
        <w:t xml:space="preserve"> SP Discussion Paper, No: 0703, </w:t>
      </w:r>
      <w:r w:rsidR="007D1D24">
        <w:rPr>
          <w:rFonts w:ascii="Times New Roman" w:hAnsi="Times New Roman" w:cs="Times New Roman"/>
          <w:sz w:val="24"/>
          <w:szCs w:val="24"/>
        </w:rPr>
        <w:t>(</w:t>
      </w:r>
      <w:hyperlink r:id="rId22" w:history="1">
        <w:r w:rsidR="00911B14" w:rsidRPr="0056569A">
          <w:rPr>
            <w:rStyle w:val="Kpr"/>
            <w:rFonts w:ascii="Times New Roman" w:hAnsi="Times New Roman" w:cs="Times New Roman"/>
            <w:sz w:val="24"/>
            <w:szCs w:val="24"/>
          </w:rPr>
          <w:t>www.worldbank.org</w:t>
        </w:r>
      </w:hyperlink>
      <w:r w:rsidR="00911B14" w:rsidRPr="0056569A">
        <w:rPr>
          <w:rFonts w:ascii="Times New Roman" w:hAnsi="Times New Roman" w:cs="Times New Roman"/>
          <w:sz w:val="24"/>
          <w:szCs w:val="24"/>
        </w:rPr>
        <w:t>.</w:t>
      </w:r>
      <w:r w:rsidR="007D1D24">
        <w:rPr>
          <w:rFonts w:ascii="Times New Roman" w:hAnsi="Times New Roman" w:cs="Times New Roman"/>
          <w:sz w:val="24"/>
          <w:szCs w:val="24"/>
        </w:rPr>
        <w:t>) (Erişim tarihi: 11.07.2017)</w:t>
      </w:r>
    </w:p>
    <w:p w:rsidR="00911B14" w:rsidRPr="0056569A" w:rsidRDefault="00911B14" w:rsidP="00911B14">
      <w:pPr>
        <w:pStyle w:val="ListeParagraf"/>
        <w:jc w:val="both"/>
        <w:rPr>
          <w:rFonts w:ascii="Times New Roman" w:hAnsi="Times New Roman" w:cs="Times New Roman"/>
          <w:sz w:val="24"/>
          <w:szCs w:val="24"/>
        </w:rPr>
      </w:pPr>
    </w:p>
    <w:p w:rsidR="00911B14" w:rsidRDefault="007D1D2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TÜİK. Nüfus ve Kalkınma Göstergeleri</w:t>
      </w:r>
      <w:r w:rsidR="00911B14" w:rsidRPr="0056569A">
        <w:rPr>
          <w:rFonts w:ascii="Times New Roman" w:hAnsi="Times New Roman" w:cs="Times New Roman"/>
          <w:sz w:val="24"/>
          <w:szCs w:val="24"/>
        </w:rPr>
        <w:t>, Türkiye İstatistik Kurumu,</w:t>
      </w:r>
      <w:r>
        <w:rPr>
          <w:rFonts w:ascii="Times New Roman" w:hAnsi="Times New Roman" w:cs="Times New Roman"/>
          <w:sz w:val="24"/>
          <w:szCs w:val="24"/>
        </w:rPr>
        <w:t xml:space="preserve"> 2007</w:t>
      </w:r>
      <w:r w:rsidR="00911B14" w:rsidRPr="0056569A">
        <w:rPr>
          <w:rFonts w:ascii="Times New Roman" w:hAnsi="Times New Roman" w:cs="Times New Roman"/>
          <w:sz w:val="24"/>
          <w:szCs w:val="24"/>
        </w:rPr>
        <w:t xml:space="preserve"> </w:t>
      </w:r>
      <w:r>
        <w:rPr>
          <w:rFonts w:ascii="Times New Roman" w:hAnsi="Times New Roman" w:cs="Times New Roman"/>
          <w:sz w:val="24"/>
          <w:szCs w:val="24"/>
        </w:rPr>
        <w:t>(</w:t>
      </w:r>
      <w:hyperlink r:id="rId23" w:history="1">
        <w:r w:rsidR="00911B14" w:rsidRPr="00FC122E">
          <w:rPr>
            <w:rStyle w:val="Kpr"/>
            <w:rFonts w:ascii="Times New Roman" w:hAnsi="Times New Roman" w:cs="Times New Roman"/>
            <w:sz w:val="24"/>
            <w:szCs w:val="24"/>
          </w:rPr>
          <w:t>www.tuik.gov.tr</w:t>
        </w:r>
      </w:hyperlink>
      <w:r w:rsidR="00911B14" w:rsidRPr="0056569A">
        <w:rPr>
          <w:rFonts w:ascii="Times New Roman" w:hAnsi="Times New Roman" w:cs="Times New Roman"/>
          <w:sz w:val="24"/>
          <w:szCs w:val="24"/>
        </w:rPr>
        <w:t>.</w:t>
      </w:r>
      <w:r>
        <w:rPr>
          <w:rFonts w:ascii="Times New Roman" w:hAnsi="Times New Roman" w:cs="Times New Roman"/>
          <w:sz w:val="24"/>
          <w:szCs w:val="24"/>
        </w:rPr>
        <w:t>)</w:t>
      </w:r>
      <w:r w:rsidR="004D6D24">
        <w:rPr>
          <w:rFonts w:ascii="Times New Roman" w:hAnsi="Times New Roman" w:cs="Times New Roman"/>
          <w:sz w:val="24"/>
          <w:szCs w:val="24"/>
        </w:rPr>
        <w:t xml:space="preserve"> (erişim tarihi: 25.05.2017)</w:t>
      </w:r>
    </w:p>
    <w:p w:rsidR="00911B14" w:rsidRPr="0056569A" w:rsidRDefault="00911B14" w:rsidP="00911B14">
      <w:pPr>
        <w:pStyle w:val="ListeParagraf"/>
        <w:jc w:val="both"/>
        <w:rPr>
          <w:rFonts w:ascii="Times New Roman" w:hAnsi="Times New Roman" w:cs="Times New Roman"/>
          <w:sz w:val="24"/>
          <w:szCs w:val="24"/>
        </w:rPr>
      </w:pPr>
    </w:p>
    <w:p w:rsidR="00911B14" w:rsidRDefault="00302CDA"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Türkiye Bankalar Birliği. </w:t>
      </w:r>
      <w:r w:rsidR="00F96DEC">
        <w:rPr>
          <w:rFonts w:ascii="Times New Roman" w:hAnsi="Times New Roman" w:cs="Times New Roman"/>
          <w:sz w:val="24"/>
          <w:szCs w:val="24"/>
        </w:rPr>
        <w:t>Küresel demografik değişim süreci ve finansal sektör ü</w:t>
      </w:r>
      <w:r w:rsidR="00911B14" w:rsidRPr="0056569A">
        <w:rPr>
          <w:rFonts w:ascii="Times New Roman" w:hAnsi="Times New Roman" w:cs="Times New Roman"/>
          <w:sz w:val="24"/>
          <w:szCs w:val="24"/>
        </w:rPr>
        <w:t>zerindeki etkileri.</w:t>
      </w:r>
      <w:r>
        <w:rPr>
          <w:rFonts w:ascii="Times New Roman" w:hAnsi="Times New Roman" w:cs="Times New Roman"/>
          <w:sz w:val="24"/>
          <w:szCs w:val="24"/>
        </w:rPr>
        <w:t xml:space="preserve"> Bankacılar Dergisi 62: 2007; 59-69.</w:t>
      </w:r>
      <w:r w:rsidR="00911B14" w:rsidRPr="0056569A">
        <w:rPr>
          <w:rFonts w:ascii="Times New Roman" w:hAnsi="Times New Roman" w:cs="Times New Roman"/>
          <w:sz w:val="24"/>
          <w:szCs w:val="24"/>
        </w:rPr>
        <w:t xml:space="preserve"> </w:t>
      </w:r>
      <w:r>
        <w:rPr>
          <w:rFonts w:ascii="Times New Roman" w:hAnsi="Times New Roman" w:cs="Times New Roman"/>
          <w:sz w:val="24"/>
          <w:szCs w:val="24"/>
        </w:rPr>
        <w:t>(</w:t>
      </w:r>
      <w:hyperlink r:id="rId24" w:history="1">
        <w:r w:rsidR="004D6D24" w:rsidRPr="00CE54C9">
          <w:rPr>
            <w:rStyle w:val="Kpr"/>
            <w:rFonts w:ascii="Times New Roman" w:hAnsi="Times New Roman" w:cs="Times New Roman"/>
            <w:sz w:val="24"/>
            <w:szCs w:val="24"/>
          </w:rPr>
          <w:t>https://www.tbb.org.tr/Dosyalar/Arastirma_ve_Raporlar/kureseel_demografik.pdf</w:t>
        </w:r>
        <w:r w:rsidR="004D6D24" w:rsidRPr="00CE54C9">
          <w:rPr>
            <w:rStyle w:val="Kpr"/>
          </w:rPr>
          <w:t xml:space="preserve"> </w:t>
        </w:r>
        <w:r w:rsidR="004D6D24" w:rsidRPr="00CE54C9">
          <w:rPr>
            <w:rStyle w:val="Kpr"/>
            <w:rFonts w:ascii="Times New Roman" w:hAnsi="Times New Roman" w:cs="Times New Roman"/>
            <w:sz w:val="24"/>
            <w:szCs w:val="24"/>
          </w:rPr>
          <w:t>Bankacılar dergisi 2007;62</w:t>
        </w:r>
      </w:hyperlink>
      <w:r>
        <w:t>)</w:t>
      </w:r>
      <w:r w:rsidR="004D6D24">
        <w:rPr>
          <w:rFonts w:ascii="Times New Roman" w:hAnsi="Times New Roman" w:cs="Times New Roman"/>
          <w:sz w:val="24"/>
          <w:szCs w:val="24"/>
        </w:rPr>
        <w:t xml:space="preserve"> (erişim tarihi: 27.05.2017)</w:t>
      </w:r>
    </w:p>
    <w:p w:rsidR="00911B14" w:rsidRPr="00C73E1A" w:rsidRDefault="00911B14" w:rsidP="00911B14">
      <w:pPr>
        <w:pStyle w:val="ListeParagraf"/>
        <w:jc w:val="both"/>
        <w:rPr>
          <w:rFonts w:ascii="Times New Roman" w:hAnsi="Times New Roman" w:cs="Times New Roman"/>
          <w:sz w:val="24"/>
          <w:szCs w:val="24"/>
        </w:rPr>
      </w:pPr>
    </w:p>
    <w:p w:rsidR="00911B14" w:rsidRDefault="00F96DEC"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Koç F. Evde bakım hizmeti ve g</w:t>
      </w:r>
      <w:r w:rsidR="00911B14" w:rsidRPr="00C73E1A">
        <w:rPr>
          <w:rFonts w:ascii="Times New Roman" w:hAnsi="Times New Roman" w:cs="Times New Roman"/>
          <w:sz w:val="24"/>
          <w:szCs w:val="24"/>
        </w:rPr>
        <w:t>elişimi.</w:t>
      </w:r>
      <w:r w:rsidR="004D6D24">
        <w:rPr>
          <w:rFonts w:ascii="Times New Roman" w:hAnsi="Times New Roman" w:cs="Times New Roman"/>
          <w:sz w:val="24"/>
          <w:szCs w:val="24"/>
        </w:rPr>
        <w:t xml:space="preserve"> </w:t>
      </w:r>
      <w:r w:rsidR="0049049B">
        <w:rPr>
          <w:rFonts w:ascii="Times New Roman" w:hAnsi="Times New Roman" w:cs="Times New Roman"/>
          <w:sz w:val="24"/>
          <w:szCs w:val="24"/>
        </w:rPr>
        <w:t>(</w:t>
      </w:r>
      <w:r w:rsidR="004D6D24">
        <w:rPr>
          <w:rFonts w:ascii="Times New Roman" w:hAnsi="Times New Roman" w:cs="Times New Roman"/>
          <w:sz w:val="24"/>
          <w:szCs w:val="24"/>
        </w:rPr>
        <w:t>Tıpta uzmanlık tezi</w:t>
      </w:r>
      <w:r w:rsidR="0049049B">
        <w:rPr>
          <w:rFonts w:ascii="Times New Roman" w:hAnsi="Times New Roman" w:cs="Times New Roman"/>
          <w:sz w:val="24"/>
          <w:szCs w:val="24"/>
        </w:rPr>
        <w:t>).</w:t>
      </w:r>
      <w:r w:rsidR="00EB3B51">
        <w:rPr>
          <w:rFonts w:ascii="Times New Roman" w:hAnsi="Times New Roman" w:cs="Times New Roman"/>
          <w:sz w:val="24"/>
          <w:szCs w:val="24"/>
        </w:rPr>
        <w:t xml:space="preserve"> Eskişehir:</w:t>
      </w:r>
      <w:r w:rsidR="00911B14" w:rsidRPr="00C73E1A">
        <w:rPr>
          <w:rFonts w:ascii="Times New Roman" w:hAnsi="Times New Roman" w:cs="Times New Roman"/>
          <w:sz w:val="24"/>
          <w:szCs w:val="24"/>
        </w:rPr>
        <w:t xml:space="preserve"> Eskişehir Osmangaz</w:t>
      </w:r>
      <w:r w:rsidR="004D6D24">
        <w:rPr>
          <w:rFonts w:ascii="Times New Roman" w:hAnsi="Times New Roman" w:cs="Times New Roman"/>
          <w:sz w:val="24"/>
          <w:szCs w:val="24"/>
        </w:rPr>
        <w:t xml:space="preserve">i Üniversitesi Tıp Fakültesi </w:t>
      </w:r>
      <w:r w:rsidR="00911B14" w:rsidRPr="00C73E1A">
        <w:rPr>
          <w:rFonts w:ascii="Times New Roman" w:hAnsi="Times New Roman" w:cs="Times New Roman"/>
          <w:sz w:val="24"/>
          <w:szCs w:val="24"/>
        </w:rPr>
        <w:t>Halk Sağlığı Anabilim</w:t>
      </w:r>
      <w:r w:rsidR="00EB3B51">
        <w:rPr>
          <w:rFonts w:ascii="Times New Roman" w:hAnsi="Times New Roman" w:cs="Times New Roman"/>
          <w:sz w:val="24"/>
          <w:szCs w:val="24"/>
        </w:rPr>
        <w:t xml:space="preserve"> Dalı</w:t>
      </w:r>
      <w:r w:rsidR="0049049B">
        <w:rPr>
          <w:rFonts w:ascii="Times New Roman" w:hAnsi="Times New Roman" w:cs="Times New Roman"/>
          <w:sz w:val="24"/>
          <w:szCs w:val="24"/>
        </w:rPr>
        <w:t>; 2009.</w:t>
      </w:r>
    </w:p>
    <w:p w:rsidR="00911B14" w:rsidRPr="00C73E1A" w:rsidRDefault="00911B14" w:rsidP="00911B14">
      <w:pPr>
        <w:pStyle w:val="ListeParagraf"/>
        <w:jc w:val="both"/>
        <w:rPr>
          <w:rFonts w:ascii="Times New Roman" w:hAnsi="Times New Roman" w:cs="Times New Roman"/>
          <w:sz w:val="24"/>
          <w:szCs w:val="24"/>
        </w:rPr>
      </w:pPr>
    </w:p>
    <w:p w:rsidR="00911B14" w:rsidRDefault="00F96DEC"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Taşova M. Tokat i</w:t>
      </w:r>
      <w:r w:rsidR="00911B14" w:rsidRPr="00C73E1A">
        <w:rPr>
          <w:rFonts w:ascii="Times New Roman" w:hAnsi="Times New Roman" w:cs="Times New Roman"/>
          <w:sz w:val="24"/>
          <w:szCs w:val="24"/>
        </w:rPr>
        <w:t xml:space="preserve">l </w:t>
      </w:r>
      <w:r>
        <w:rPr>
          <w:rFonts w:ascii="Times New Roman" w:hAnsi="Times New Roman" w:cs="Times New Roman"/>
          <w:sz w:val="24"/>
          <w:szCs w:val="24"/>
        </w:rPr>
        <w:t>merkezinde yaşayan evde bakım birimi tarafından takip edilmiş hastaların retrospektif i</w:t>
      </w:r>
      <w:r w:rsidR="004D6D24">
        <w:rPr>
          <w:rFonts w:ascii="Times New Roman" w:hAnsi="Times New Roman" w:cs="Times New Roman"/>
          <w:sz w:val="24"/>
          <w:szCs w:val="24"/>
        </w:rPr>
        <w:t xml:space="preserve">ncelenmesi. </w:t>
      </w:r>
      <w:r w:rsidR="00EB3B51">
        <w:rPr>
          <w:rFonts w:ascii="Times New Roman" w:hAnsi="Times New Roman" w:cs="Times New Roman"/>
          <w:sz w:val="24"/>
          <w:szCs w:val="24"/>
        </w:rPr>
        <w:t>(</w:t>
      </w:r>
      <w:r w:rsidR="004D6D24">
        <w:rPr>
          <w:rFonts w:ascii="Times New Roman" w:hAnsi="Times New Roman" w:cs="Times New Roman"/>
          <w:sz w:val="24"/>
          <w:szCs w:val="24"/>
        </w:rPr>
        <w:t>Tıpta uzmanlık tezi</w:t>
      </w:r>
      <w:r w:rsidR="00EB3B51">
        <w:rPr>
          <w:rFonts w:ascii="Times New Roman" w:hAnsi="Times New Roman" w:cs="Times New Roman"/>
          <w:sz w:val="24"/>
          <w:szCs w:val="24"/>
        </w:rPr>
        <w:t>). Tokat:</w:t>
      </w:r>
      <w:r w:rsidR="00911B14" w:rsidRPr="00C73E1A">
        <w:rPr>
          <w:rFonts w:ascii="Times New Roman" w:hAnsi="Times New Roman" w:cs="Times New Roman"/>
          <w:sz w:val="24"/>
          <w:szCs w:val="24"/>
        </w:rPr>
        <w:t xml:space="preserve"> Gaziosmanp</w:t>
      </w:r>
      <w:r w:rsidR="004D6D24">
        <w:rPr>
          <w:rFonts w:ascii="Times New Roman" w:hAnsi="Times New Roman" w:cs="Times New Roman"/>
          <w:sz w:val="24"/>
          <w:szCs w:val="24"/>
        </w:rPr>
        <w:t xml:space="preserve">aşa Üniversitesi Tıp Fakültesi </w:t>
      </w:r>
      <w:r w:rsidR="00911B14" w:rsidRPr="00C73E1A">
        <w:rPr>
          <w:rFonts w:ascii="Times New Roman" w:hAnsi="Times New Roman" w:cs="Times New Roman"/>
          <w:sz w:val="24"/>
          <w:szCs w:val="24"/>
        </w:rPr>
        <w:t>Aile Hekimliği Anabilim</w:t>
      </w:r>
      <w:r w:rsidR="00EB3B51">
        <w:rPr>
          <w:rFonts w:ascii="Times New Roman" w:hAnsi="Times New Roman" w:cs="Times New Roman"/>
          <w:sz w:val="24"/>
          <w:szCs w:val="24"/>
        </w:rPr>
        <w:t xml:space="preserve"> Dalı; 2016.</w:t>
      </w:r>
    </w:p>
    <w:p w:rsidR="00911B14" w:rsidRPr="00C73E1A"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sidRPr="00C73E1A">
        <w:rPr>
          <w:rFonts w:ascii="Times New Roman" w:hAnsi="Times New Roman" w:cs="Times New Roman"/>
          <w:sz w:val="24"/>
          <w:szCs w:val="24"/>
        </w:rPr>
        <w:t>TC Milli</w:t>
      </w:r>
      <w:r w:rsidR="00F96DEC">
        <w:rPr>
          <w:rFonts w:ascii="Times New Roman" w:hAnsi="Times New Roman" w:cs="Times New Roman"/>
          <w:sz w:val="24"/>
          <w:szCs w:val="24"/>
        </w:rPr>
        <w:t xml:space="preserve"> Eğitim Bakanlığı. Geriatri ve evde hasta b</w:t>
      </w:r>
      <w:r w:rsidR="00A2033D">
        <w:rPr>
          <w:rFonts w:ascii="Times New Roman" w:hAnsi="Times New Roman" w:cs="Times New Roman"/>
          <w:sz w:val="24"/>
          <w:szCs w:val="24"/>
        </w:rPr>
        <w:t xml:space="preserve">akımı, </w:t>
      </w:r>
      <w:r w:rsidR="00A2033D" w:rsidRPr="00C73E1A">
        <w:rPr>
          <w:rFonts w:ascii="Times New Roman" w:hAnsi="Times New Roman" w:cs="Times New Roman"/>
          <w:sz w:val="24"/>
          <w:szCs w:val="24"/>
        </w:rPr>
        <w:t>Ankara 2013</w:t>
      </w:r>
      <w:r w:rsidR="00A2033D">
        <w:rPr>
          <w:rFonts w:ascii="Times New Roman" w:hAnsi="Times New Roman" w:cs="Times New Roman"/>
          <w:sz w:val="24"/>
          <w:szCs w:val="24"/>
        </w:rPr>
        <w:t xml:space="preserve">. </w:t>
      </w:r>
      <w:r w:rsidR="00EB3B51">
        <w:rPr>
          <w:rFonts w:ascii="Times New Roman" w:hAnsi="Times New Roman" w:cs="Times New Roman"/>
          <w:sz w:val="24"/>
          <w:szCs w:val="24"/>
        </w:rPr>
        <w:t>(</w:t>
      </w:r>
      <w:hyperlink r:id="rId25" w:history="1">
        <w:r w:rsidR="00A2033D" w:rsidRPr="00CE54C9">
          <w:rPr>
            <w:rStyle w:val="Kpr"/>
            <w:rFonts w:ascii="Times New Roman" w:hAnsi="Times New Roman" w:cs="Times New Roman"/>
            <w:sz w:val="24"/>
            <w:szCs w:val="24"/>
          </w:rPr>
          <w:t>http://megep.meb.gov.tr/mte_program_modul/moduller_pdf/Geriatri%20Ve%20Evde%20Hasta%20Bakımı.pdf</w:t>
        </w:r>
      </w:hyperlink>
      <w:r w:rsidR="00EB3B51">
        <w:t>)</w:t>
      </w:r>
      <w:r w:rsidR="00A2033D">
        <w:rPr>
          <w:rFonts w:ascii="Times New Roman" w:hAnsi="Times New Roman" w:cs="Times New Roman"/>
          <w:sz w:val="24"/>
          <w:szCs w:val="24"/>
        </w:rPr>
        <w:t xml:space="preserve"> (erişim tarihi: 19.09.2017)</w:t>
      </w:r>
    </w:p>
    <w:p w:rsidR="00911B14" w:rsidRPr="00C73E1A"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sidRPr="00C73E1A">
        <w:rPr>
          <w:rFonts w:ascii="Times New Roman" w:hAnsi="Times New Roman" w:cs="Times New Roman"/>
          <w:sz w:val="24"/>
          <w:szCs w:val="24"/>
        </w:rPr>
        <w:t>Feder J, Komisar</w:t>
      </w:r>
      <w:r w:rsidR="00F96DEC">
        <w:rPr>
          <w:rFonts w:ascii="Times New Roman" w:hAnsi="Times New Roman" w:cs="Times New Roman"/>
          <w:sz w:val="24"/>
          <w:szCs w:val="24"/>
        </w:rPr>
        <w:t xml:space="preserve"> HL, Niefeld M. Long-term care i</w:t>
      </w:r>
      <w:r w:rsidRPr="00C73E1A">
        <w:rPr>
          <w:rFonts w:ascii="Times New Roman" w:hAnsi="Times New Roman" w:cs="Times New Roman"/>
          <w:sz w:val="24"/>
          <w:szCs w:val="24"/>
        </w:rPr>
        <w:t>n the United States: an overview, Health Affairs, 2000; 19 (3): 40- 56.</w:t>
      </w:r>
    </w:p>
    <w:p w:rsidR="00911B14" w:rsidRPr="00C73E1A"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sidRPr="00C73E1A">
        <w:rPr>
          <w:rFonts w:ascii="Times New Roman" w:hAnsi="Times New Roman" w:cs="Times New Roman"/>
          <w:sz w:val="24"/>
          <w:szCs w:val="24"/>
        </w:rPr>
        <w:t>United Kingdom Home</w:t>
      </w:r>
      <w:r w:rsidR="00F96DEC">
        <w:rPr>
          <w:rFonts w:ascii="Times New Roman" w:hAnsi="Times New Roman" w:cs="Times New Roman"/>
          <w:sz w:val="24"/>
          <w:szCs w:val="24"/>
        </w:rPr>
        <w:t>-</w:t>
      </w:r>
      <w:r w:rsidRPr="00C73E1A">
        <w:rPr>
          <w:rFonts w:ascii="Times New Roman" w:hAnsi="Times New Roman" w:cs="Times New Roman"/>
          <w:sz w:val="24"/>
          <w:szCs w:val="24"/>
        </w:rPr>
        <w:t>care Association (UKHCA),</w:t>
      </w:r>
      <w:r w:rsidR="00F96DEC">
        <w:rPr>
          <w:rFonts w:ascii="Times New Roman" w:hAnsi="Times New Roman" w:cs="Times New Roman"/>
          <w:sz w:val="24"/>
          <w:szCs w:val="24"/>
        </w:rPr>
        <w:t xml:space="preserve"> </w:t>
      </w:r>
      <w:r w:rsidRPr="00C73E1A">
        <w:rPr>
          <w:rFonts w:ascii="Times New Roman" w:hAnsi="Times New Roman" w:cs="Times New Roman"/>
          <w:sz w:val="24"/>
          <w:szCs w:val="24"/>
        </w:rPr>
        <w:t xml:space="preserve">2011. </w:t>
      </w:r>
      <w:r w:rsidR="008672CE">
        <w:rPr>
          <w:rFonts w:ascii="Times New Roman" w:hAnsi="Times New Roman" w:cs="Times New Roman"/>
          <w:sz w:val="24"/>
          <w:szCs w:val="24"/>
        </w:rPr>
        <w:t>(</w:t>
      </w:r>
      <w:r w:rsidR="008672CE" w:rsidRPr="008672CE">
        <w:rPr>
          <w:rFonts w:ascii="Times New Roman" w:hAnsi="Times New Roman" w:cs="Times New Roman"/>
          <w:sz w:val="24"/>
          <w:szCs w:val="24"/>
        </w:rPr>
        <w:t>https://www.ukhca.co.uk/index.aspx</w:t>
      </w:r>
      <w:r w:rsidR="008672CE">
        <w:rPr>
          <w:rFonts w:ascii="Times New Roman" w:hAnsi="Times New Roman" w:cs="Times New Roman"/>
          <w:sz w:val="24"/>
          <w:szCs w:val="24"/>
        </w:rPr>
        <w:t>)</w:t>
      </w:r>
      <w:r w:rsidR="00882083">
        <w:rPr>
          <w:rFonts w:ascii="Times New Roman" w:hAnsi="Times New Roman" w:cs="Times New Roman"/>
          <w:sz w:val="24"/>
          <w:szCs w:val="24"/>
        </w:rPr>
        <w:t xml:space="preserve"> (E</w:t>
      </w:r>
      <w:r>
        <w:rPr>
          <w:rFonts w:ascii="Times New Roman" w:hAnsi="Times New Roman" w:cs="Times New Roman"/>
          <w:sz w:val="24"/>
          <w:szCs w:val="24"/>
        </w:rPr>
        <w:t>rişim tarihi: 30.05.2017</w:t>
      </w:r>
      <w:r w:rsidRPr="00C73E1A">
        <w:rPr>
          <w:rFonts w:ascii="Times New Roman" w:hAnsi="Times New Roman" w:cs="Times New Roman"/>
          <w:sz w:val="24"/>
          <w:szCs w:val="24"/>
        </w:rPr>
        <w:t>)</w:t>
      </w:r>
    </w:p>
    <w:p w:rsidR="00911B14" w:rsidRPr="00C73E1A"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lastRenderedPageBreak/>
        <w:t>Naylor DC</w:t>
      </w:r>
      <w:r w:rsidR="00A2033D">
        <w:rPr>
          <w:rFonts w:ascii="Times New Roman" w:hAnsi="Times New Roman" w:cs="Times New Roman"/>
          <w:sz w:val="24"/>
          <w:szCs w:val="24"/>
        </w:rPr>
        <w:t>.</w:t>
      </w:r>
      <w:r w:rsidRPr="00C73E1A">
        <w:rPr>
          <w:rFonts w:ascii="Times New Roman" w:hAnsi="Times New Roman" w:cs="Times New Roman"/>
          <w:sz w:val="24"/>
          <w:szCs w:val="24"/>
        </w:rPr>
        <w:t xml:space="preserve"> Health care in Canada: Incrementalism under fiscal duress. Health Affairs 1999; 18(3).</w:t>
      </w:r>
    </w:p>
    <w:p w:rsidR="00911B14" w:rsidRPr="00C73E1A" w:rsidRDefault="00911B14" w:rsidP="00911B14">
      <w:pPr>
        <w:pStyle w:val="ListeParagraf"/>
        <w:jc w:val="both"/>
        <w:rPr>
          <w:rFonts w:ascii="Times New Roman" w:hAnsi="Times New Roman" w:cs="Times New Roman"/>
          <w:sz w:val="24"/>
          <w:szCs w:val="24"/>
        </w:rPr>
      </w:pPr>
    </w:p>
    <w:p w:rsidR="00911B14" w:rsidRDefault="00A2033D"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Lezovic M, Kovac R.</w:t>
      </w:r>
      <w:r w:rsidR="00911B14" w:rsidRPr="00C73E1A">
        <w:rPr>
          <w:rFonts w:ascii="Times New Roman" w:hAnsi="Times New Roman" w:cs="Times New Roman"/>
          <w:sz w:val="24"/>
          <w:szCs w:val="24"/>
        </w:rPr>
        <w:t xml:space="preserve"> Comparison of long term care in european developed countries to possible implementation in Slovakia, B</w:t>
      </w:r>
      <w:r>
        <w:rPr>
          <w:rFonts w:ascii="Times New Roman" w:hAnsi="Times New Roman" w:cs="Times New Roman"/>
          <w:sz w:val="24"/>
          <w:szCs w:val="24"/>
        </w:rPr>
        <w:t>ratisl Lek Listy. 2008; 109 (1):</w:t>
      </w:r>
      <w:r w:rsidR="00911B14" w:rsidRPr="00C73E1A">
        <w:rPr>
          <w:rFonts w:ascii="Times New Roman" w:hAnsi="Times New Roman" w:cs="Times New Roman"/>
          <w:sz w:val="24"/>
          <w:szCs w:val="24"/>
        </w:rPr>
        <w:t>20- 24.</w:t>
      </w:r>
    </w:p>
    <w:p w:rsidR="00911B14" w:rsidRPr="00C73E1A" w:rsidRDefault="00911B14" w:rsidP="00911B14">
      <w:pPr>
        <w:pStyle w:val="ListeParagraf"/>
        <w:jc w:val="both"/>
        <w:rPr>
          <w:rFonts w:ascii="Times New Roman" w:hAnsi="Times New Roman" w:cs="Times New Roman"/>
          <w:sz w:val="24"/>
          <w:szCs w:val="24"/>
        </w:rPr>
      </w:pPr>
    </w:p>
    <w:p w:rsidR="00911B14" w:rsidRDefault="00F96DEC"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Karadağ H. Evde sağlık bakım h</w:t>
      </w:r>
      <w:r w:rsidR="00911B14" w:rsidRPr="00C73E1A">
        <w:rPr>
          <w:rFonts w:ascii="Times New Roman" w:hAnsi="Times New Roman" w:cs="Times New Roman"/>
          <w:sz w:val="24"/>
          <w:szCs w:val="24"/>
        </w:rPr>
        <w:t>izmetlerinin Türkiye’de uygulanabilirliğine ilişkin hekimlerin görüşleri ve kardiyoloji hastaları için hastane destekli evde bakım hizmetleri model önerisi.</w:t>
      </w:r>
      <w:r w:rsidR="00A2033D">
        <w:rPr>
          <w:rFonts w:ascii="Times New Roman" w:hAnsi="Times New Roman" w:cs="Times New Roman"/>
          <w:sz w:val="24"/>
          <w:szCs w:val="24"/>
        </w:rPr>
        <w:t xml:space="preserve"> </w:t>
      </w:r>
      <w:r w:rsidR="008672CE">
        <w:rPr>
          <w:rFonts w:ascii="Times New Roman" w:hAnsi="Times New Roman" w:cs="Times New Roman"/>
          <w:sz w:val="24"/>
          <w:szCs w:val="24"/>
        </w:rPr>
        <w:t>(</w:t>
      </w:r>
      <w:r w:rsidR="00A2033D">
        <w:rPr>
          <w:rFonts w:ascii="Times New Roman" w:hAnsi="Times New Roman" w:cs="Times New Roman"/>
          <w:sz w:val="24"/>
          <w:szCs w:val="24"/>
        </w:rPr>
        <w:t>Yüksek lisans tezi</w:t>
      </w:r>
      <w:r w:rsidR="008672CE">
        <w:rPr>
          <w:rFonts w:ascii="Times New Roman" w:hAnsi="Times New Roman" w:cs="Times New Roman"/>
          <w:sz w:val="24"/>
          <w:szCs w:val="24"/>
        </w:rPr>
        <w:t>).</w:t>
      </w:r>
      <w:r w:rsidR="00A2033D">
        <w:rPr>
          <w:rFonts w:ascii="Times New Roman" w:hAnsi="Times New Roman" w:cs="Times New Roman"/>
          <w:sz w:val="24"/>
          <w:szCs w:val="24"/>
        </w:rPr>
        <w:t xml:space="preserve"> Ankara</w:t>
      </w:r>
      <w:r w:rsidR="008672CE">
        <w:rPr>
          <w:rFonts w:ascii="Times New Roman" w:hAnsi="Times New Roman" w:cs="Times New Roman"/>
          <w:sz w:val="24"/>
          <w:szCs w:val="24"/>
        </w:rPr>
        <w:t>: Gazi Üniversitesi Sosyal Billimler Enstitüsü İşletme Anabilim Dalı; 2007.</w:t>
      </w:r>
    </w:p>
    <w:p w:rsidR="00911B14" w:rsidRPr="00C73E1A" w:rsidRDefault="00911B14" w:rsidP="00911B14">
      <w:pPr>
        <w:pStyle w:val="ListeParagraf"/>
        <w:jc w:val="both"/>
        <w:rPr>
          <w:rFonts w:ascii="Times New Roman" w:hAnsi="Times New Roman" w:cs="Times New Roman"/>
          <w:sz w:val="24"/>
          <w:szCs w:val="24"/>
        </w:rPr>
      </w:pPr>
    </w:p>
    <w:p w:rsidR="00911B14" w:rsidRDefault="00FE1077"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Evde Bakım Derneği. Evde sağlık ve sosyal hizmetlerin bütünleşmesi s</w:t>
      </w:r>
      <w:r w:rsidR="00911B14" w:rsidRPr="00C73E1A">
        <w:rPr>
          <w:rFonts w:ascii="Times New Roman" w:hAnsi="Times New Roman" w:cs="Times New Roman"/>
          <w:sz w:val="24"/>
          <w:szCs w:val="24"/>
        </w:rPr>
        <w:t>empozyumu</w:t>
      </w:r>
      <w:r>
        <w:rPr>
          <w:rFonts w:ascii="Times New Roman" w:hAnsi="Times New Roman" w:cs="Times New Roman"/>
          <w:sz w:val="24"/>
          <w:szCs w:val="24"/>
        </w:rPr>
        <w:t xml:space="preserve"> raporu,</w:t>
      </w:r>
      <w:r w:rsidR="00882083">
        <w:rPr>
          <w:rFonts w:ascii="Times New Roman" w:hAnsi="Times New Roman" w:cs="Times New Roman"/>
          <w:sz w:val="24"/>
          <w:szCs w:val="24"/>
        </w:rPr>
        <w:t xml:space="preserve"> İstanbul,</w:t>
      </w:r>
      <w:r>
        <w:rPr>
          <w:rFonts w:ascii="Times New Roman" w:hAnsi="Times New Roman" w:cs="Times New Roman"/>
          <w:sz w:val="24"/>
          <w:szCs w:val="24"/>
        </w:rPr>
        <w:t xml:space="preserve"> </w:t>
      </w:r>
      <w:r w:rsidR="00911B14" w:rsidRPr="00C73E1A">
        <w:rPr>
          <w:rFonts w:ascii="Times New Roman" w:hAnsi="Times New Roman" w:cs="Times New Roman"/>
          <w:sz w:val="24"/>
          <w:szCs w:val="24"/>
        </w:rPr>
        <w:t>2013;</w:t>
      </w:r>
      <w:r w:rsidR="00882083">
        <w:rPr>
          <w:rFonts w:ascii="Times New Roman" w:hAnsi="Times New Roman" w:cs="Times New Roman"/>
          <w:sz w:val="24"/>
          <w:szCs w:val="24"/>
        </w:rPr>
        <w:t xml:space="preserve"> 11-42.</w:t>
      </w:r>
      <w:r>
        <w:rPr>
          <w:rFonts w:ascii="Times New Roman" w:hAnsi="Times New Roman" w:cs="Times New Roman"/>
          <w:sz w:val="24"/>
          <w:szCs w:val="24"/>
        </w:rPr>
        <w:t xml:space="preserve"> (</w:t>
      </w:r>
      <w:hyperlink r:id="rId26" w:history="1">
        <w:r w:rsidRPr="003C18DA">
          <w:rPr>
            <w:rStyle w:val="Kpr"/>
            <w:rFonts w:ascii="Times New Roman" w:hAnsi="Times New Roman" w:cs="Times New Roman"/>
            <w:sz w:val="24"/>
            <w:szCs w:val="24"/>
          </w:rPr>
          <w:t>http://evdebakim.org.tr/gorseller/files/Evde%20Sağlık%20ve%20Sosyal%20Hizmetlerin%20Bütünleşmesi%20Sempozyumu%20SON.pdf</w:t>
        </w:r>
      </w:hyperlink>
      <w:r>
        <w:rPr>
          <w:rFonts w:ascii="Times New Roman" w:hAnsi="Times New Roman" w:cs="Times New Roman"/>
          <w:sz w:val="24"/>
          <w:szCs w:val="24"/>
        </w:rPr>
        <w:t>) (Erişim tarihi: 25.09.2017)</w:t>
      </w:r>
    </w:p>
    <w:p w:rsidR="00911B14" w:rsidRPr="00C73E1A" w:rsidRDefault="00911B14" w:rsidP="00911B14">
      <w:pPr>
        <w:pStyle w:val="ListeParagraf"/>
        <w:jc w:val="both"/>
        <w:rPr>
          <w:rFonts w:ascii="Times New Roman" w:hAnsi="Times New Roman" w:cs="Times New Roman"/>
          <w:sz w:val="24"/>
          <w:szCs w:val="24"/>
        </w:rPr>
      </w:pPr>
    </w:p>
    <w:p w:rsidR="00911B14" w:rsidRDefault="00F96DEC"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Sağlık bakanlığınca sunulan evde bakım hizmetlerinin sunumu hakkında y</w:t>
      </w:r>
      <w:r w:rsidR="00911B14" w:rsidRPr="00C73E1A">
        <w:rPr>
          <w:rFonts w:ascii="Times New Roman" w:hAnsi="Times New Roman" w:cs="Times New Roman"/>
          <w:sz w:val="24"/>
          <w:szCs w:val="24"/>
        </w:rPr>
        <w:t>önetmelik.http://www.saglik.gov.tr/TR/belge/1-570/evde-bakim-hizmetleri-sunumuhakkinda-yonetmelik.</w:t>
      </w:r>
      <w:r w:rsidR="00882083">
        <w:rPr>
          <w:rFonts w:ascii="Times New Roman" w:hAnsi="Times New Roman" w:cs="Times New Roman"/>
          <w:sz w:val="24"/>
          <w:szCs w:val="24"/>
        </w:rPr>
        <w:t>html  (E</w:t>
      </w:r>
      <w:r w:rsidR="00911B14">
        <w:rPr>
          <w:rFonts w:ascii="Times New Roman" w:hAnsi="Times New Roman" w:cs="Times New Roman"/>
          <w:sz w:val="24"/>
          <w:szCs w:val="24"/>
        </w:rPr>
        <w:t>rişim tarihi: 18.06.2017</w:t>
      </w:r>
      <w:r w:rsidR="00911B14" w:rsidRPr="00C73E1A">
        <w:rPr>
          <w:rFonts w:ascii="Times New Roman" w:hAnsi="Times New Roman" w:cs="Times New Roman"/>
          <w:sz w:val="24"/>
          <w:szCs w:val="24"/>
        </w:rPr>
        <w:t>)</w:t>
      </w:r>
    </w:p>
    <w:p w:rsidR="00911B14" w:rsidRPr="00C73E1A"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sidRPr="00C73E1A">
        <w:rPr>
          <w:rFonts w:ascii="Times New Roman" w:hAnsi="Times New Roman" w:cs="Times New Roman"/>
          <w:sz w:val="24"/>
          <w:szCs w:val="24"/>
        </w:rPr>
        <w:t xml:space="preserve">Evde Bakım Derneği, 2005. </w:t>
      </w:r>
      <w:r w:rsidR="00882083">
        <w:rPr>
          <w:rFonts w:ascii="Times New Roman" w:hAnsi="Times New Roman" w:cs="Times New Roman"/>
          <w:sz w:val="24"/>
          <w:szCs w:val="24"/>
        </w:rPr>
        <w:t>(</w:t>
      </w:r>
      <w:r w:rsidRPr="00C73E1A">
        <w:rPr>
          <w:rFonts w:ascii="Times New Roman" w:hAnsi="Times New Roman" w:cs="Times New Roman"/>
          <w:sz w:val="24"/>
          <w:szCs w:val="24"/>
        </w:rPr>
        <w:t>http://www.evdebakim.org.tr/abou</w:t>
      </w:r>
      <w:r>
        <w:rPr>
          <w:rFonts w:ascii="Times New Roman" w:hAnsi="Times New Roman" w:cs="Times New Roman"/>
          <w:sz w:val="24"/>
          <w:szCs w:val="24"/>
        </w:rPr>
        <w:t>t.asp</w:t>
      </w:r>
      <w:r w:rsidR="00882083">
        <w:rPr>
          <w:rFonts w:ascii="Times New Roman" w:hAnsi="Times New Roman" w:cs="Times New Roman"/>
          <w:sz w:val="24"/>
          <w:szCs w:val="24"/>
        </w:rPr>
        <w:t>) (E</w:t>
      </w:r>
      <w:r>
        <w:rPr>
          <w:rFonts w:ascii="Times New Roman" w:hAnsi="Times New Roman" w:cs="Times New Roman"/>
          <w:sz w:val="24"/>
          <w:szCs w:val="24"/>
        </w:rPr>
        <w:t>rişim tarihi: 12.06.2017</w:t>
      </w:r>
      <w:r w:rsidRPr="00C73E1A">
        <w:rPr>
          <w:rFonts w:ascii="Times New Roman" w:hAnsi="Times New Roman" w:cs="Times New Roman"/>
          <w:sz w:val="24"/>
          <w:szCs w:val="24"/>
        </w:rPr>
        <w:t>)</w:t>
      </w:r>
      <w:r>
        <w:rPr>
          <w:rFonts w:ascii="Times New Roman" w:hAnsi="Times New Roman" w:cs="Times New Roman"/>
          <w:sz w:val="24"/>
          <w:szCs w:val="24"/>
        </w:rPr>
        <w:t>.</w:t>
      </w:r>
    </w:p>
    <w:p w:rsidR="00911B14" w:rsidRPr="00C73E1A" w:rsidRDefault="00911B14" w:rsidP="00911B14">
      <w:pPr>
        <w:pStyle w:val="ListeParagraf"/>
        <w:jc w:val="both"/>
        <w:rPr>
          <w:rFonts w:ascii="Times New Roman" w:hAnsi="Times New Roman" w:cs="Times New Roman"/>
          <w:sz w:val="24"/>
          <w:szCs w:val="24"/>
        </w:rPr>
      </w:pPr>
    </w:p>
    <w:p w:rsidR="00911B14" w:rsidRDefault="00F96DEC"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Sağlık bakanlığınca sunulan evde sağlık hizmetlerinin uygulama usul ve esasları hakkında y</w:t>
      </w:r>
      <w:r w:rsidR="00911B14" w:rsidRPr="00B50061">
        <w:rPr>
          <w:rFonts w:ascii="Times New Roman" w:hAnsi="Times New Roman" w:cs="Times New Roman"/>
          <w:sz w:val="24"/>
          <w:szCs w:val="24"/>
        </w:rPr>
        <w:t xml:space="preserve">önerge. </w:t>
      </w:r>
      <w:r w:rsidR="00882083">
        <w:rPr>
          <w:rFonts w:ascii="Times New Roman" w:hAnsi="Times New Roman" w:cs="Times New Roman"/>
          <w:sz w:val="24"/>
          <w:szCs w:val="24"/>
        </w:rPr>
        <w:t>(</w:t>
      </w:r>
      <w:r w:rsidR="00911B14" w:rsidRPr="00B50061">
        <w:rPr>
          <w:rFonts w:ascii="Times New Roman" w:hAnsi="Times New Roman" w:cs="Times New Roman"/>
          <w:sz w:val="24"/>
          <w:szCs w:val="24"/>
        </w:rPr>
        <w:t>http://www.saglik.gov.tr/TR</w:t>
      </w:r>
      <w:r w:rsidR="00882083">
        <w:rPr>
          <w:rFonts w:ascii="Times New Roman" w:hAnsi="Times New Roman" w:cs="Times New Roman"/>
          <w:sz w:val="24"/>
          <w:szCs w:val="24"/>
        </w:rPr>
        <w:t>/dosya/1-71581/h/yonerge.docx) (E</w:t>
      </w:r>
      <w:r w:rsidR="00911B14" w:rsidRPr="00B50061">
        <w:rPr>
          <w:rFonts w:ascii="Times New Roman" w:hAnsi="Times New Roman" w:cs="Times New Roman"/>
          <w:sz w:val="24"/>
          <w:szCs w:val="24"/>
        </w:rPr>
        <w:t xml:space="preserve">rişim </w:t>
      </w:r>
      <w:r w:rsidR="00911B14">
        <w:rPr>
          <w:rFonts w:ascii="Times New Roman" w:hAnsi="Times New Roman" w:cs="Times New Roman"/>
          <w:sz w:val="24"/>
          <w:szCs w:val="24"/>
        </w:rPr>
        <w:t>tarihi: 18.04.2017</w:t>
      </w:r>
      <w:r w:rsidR="00911B14" w:rsidRPr="00B50061">
        <w:rPr>
          <w:rFonts w:ascii="Times New Roman" w:hAnsi="Times New Roman" w:cs="Times New Roman"/>
          <w:sz w:val="24"/>
          <w:szCs w:val="24"/>
        </w:rPr>
        <w:t>)</w:t>
      </w:r>
    </w:p>
    <w:p w:rsidR="00911B14" w:rsidRPr="00B50061" w:rsidRDefault="00911B14" w:rsidP="00911B14">
      <w:pPr>
        <w:pStyle w:val="ListeParagraf"/>
        <w:jc w:val="both"/>
        <w:rPr>
          <w:rFonts w:ascii="Times New Roman" w:hAnsi="Times New Roman" w:cs="Times New Roman"/>
          <w:sz w:val="24"/>
          <w:szCs w:val="24"/>
        </w:rPr>
      </w:pPr>
    </w:p>
    <w:p w:rsidR="00911B14" w:rsidRDefault="00F96DEC"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Aile hekimliği uygulama y</w:t>
      </w:r>
      <w:r w:rsidR="00911B14" w:rsidRPr="00EE4112">
        <w:rPr>
          <w:rFonts w:ascii="Times New Roman" w:hAnsi="Times New Roman" w:cs="Times New Roman"/>
          <w:sz w:val="24"/>
          <w:szCs w:val="24"/>
        </w:rPr>
        <w:t xml:space="preserve">önetmeliği Resmi Gazete Tarihi: 25.05.2010 RGS: 27591. </w:t>
      </w:r>
      <w:r w:rsidR="00882083">
        <w:rPr>
          <w:rFonts w:ascii="Times New Roman" w:hAnsi="Times New Roman" w:cs="Times New Roman"/>
          <w:sz w:val="24"/>
          <w:szCs w:val="24"/>
        </w:rPr>
        <w:t>(</w:t>
      </w:r>
      <w:r w:rsidR="00911B14" w:rsidRPr="00EE4112">
        <w:rPr>
          <w:rFonts w:ascii="Times New Roman" w:hAnsi="Times New Roman" w:cs="Times New Roman"/>
          <w:sz w:val="24"/>
          <w:szCs w:val="24"/>
        </w:rPr>
        <w:t>http://www.resmigazete.gov.tr/eskiler/2010/05/20100525-1</w:t>
      </w:r>
      <w:r w:rsidR="00911B14">
        <w:rPr>
          <w:rFonts w:ascii="Times New Roman" w:hAnsi="Times New Roman" w:cs="Times New Roman"/>
          <w:sz w:val="24"/>
          <w:szCs w:val="24"/>
        </w:rPr>
        <w:t>0.htm</w:t>
      </w:r>
      <w:r w:rsidR="00882083">
        <w:rPr>
          <w:rFonts w:ascii="Times New Roman" w:hAnsi="Times New Roman" w:cs="Times New Roman"/>
          <w:sz w:val="24"/>
          <w:szCs w:val="24"/>
        </w:rPr>
        <w:t>) (E</w:t>
      </w:r>
      <w:r w:rsidR="00911B14">
        <w:rPr>
          <w:rFonts w:ascii="Times New Roman" w:hAnsi="Times New Roman" w:cs="Times New Roman"/>
          <w:sz w:val="24"/>
          <w:szCs w:val="24"/>
        </w:rPr>
        <w:t>rişim tarihi: 18.06.2017</w:t>
      </w:r>
      <w:r w:rsidR="00911B14" w:rsidRPr="00EE4112">
        <w:rPr>
          <w:rFonts w:ascii="Times New Roman" w:hAnsi="Times New Roman" w:cs="Times New Roman"/>
          <w:sz w:val="24"/>
          <w:szCs w:val="24"/>
        </w:rPr>
        <w:t>)</w:t>
      </w:r>
    </w:p>
    <w:p w:rsidR="00911B14" w:rsidRPr="00EE4112" w:rsidRDefault="00911B14" w:rsidP="00911B14">
      <w:pPr>
        <w:pStyle w:val="ListeParagraf"/>
        <w:jc w:val="both"/>
        <w:rPr>
          <w:rFonts w:ascii="Times New Roman" w:hAnsi="Times New Roman" w:cs="Times New Roman"/>
          <w:sz w:val="24"/>
          <w:szCs w:val="24"/>
        </w:rPr>
      </w:pPr>
    </w:p>
    <w:p w:rsidR="00911B14" w:rsidRDefault="00F96DEC"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Aydın M. Evde bakım hizmeti alan kişilerde s</w:t>
      </w:r>
      <w:r w:rsidR="00911B14">
        <w:rPr>
          <w:rFonts w:ascii="Times New Roman" w:hAnsi="Times New Roman" w:cs="Times New Roman"/>
          <w:sz w:val="24"/>
          <w:szCs w:val="24"/>
        </w:rPr>
        <w:t>ık</w:t>
      </w:r>
      <w:r>
        <w:rPr>
          <w:rFonts w:ascii="Times New Roman" w:hAnsi="Times New Roman" w:cs="Times New Roman"/>
          <w:sz w:val="24"/>
          <w:szCs w:val="24"/>
        </w:rPr>
        <w:t xml:space="preserve"> karşılaşılan tıbbi ve sosyal s</w:t>
      </w:r>
      <w:r w:rsidR="00911B14">
        <w:rPr>
          <w:rFonts w:ascii="Times New Roman" w:hAnsi="Times New Roman" w:cs="Times New Roman"/>
          <w:sz w:val="24"/>
          <w:szCs w:val="24"/>
        </w:rPr>
        <w:t>orunlar.</w:t>
      </w:r>
      <w:r w:rsidR="00A2033D">
        <w:rPr>
          <w:rFonts w:ascii="Times New Roman" w:hAnsi="Times New Roman" w:cs="Times New Roman"/>
          <w:sz w:val="24"/>
          <w:szCs w:val="24"/>
        </w:rPr>
        <w:t xml:space="preserve"> </w:t>
      </w:r>
      <w:r w:rsidR="00882083">
        <w:rPr>
          <w:rFonts w:ascii="Times New Roman" w:hAnsi="Times New Roman" w:cs="Times New Roman"/>
          <w:sz w:val="24"/>
          <w:szCs w:val="24"/>
        </w:rPr>
        <w:t>(</w:t>
      </w:r>
      <w:r w:rsidR="00A2033D">
        <w:rPr>
          <w:rFonts w:ascii="Times New Roman" w:hAnsi="Times New Roman" w:cs="Times New Roman"/>
          <w:sz w:val="24"/>
          <w:szCs w:val="24"/>
        </w:rPr>
        <w:t>Tıpta uzmanlık tezi</w:t>
      </w:r>
      <w:r w:rsidR="00882083">
        <w:rPr>
          <w:rFonts w:ascii="Times New Roman" w:hAnsi="Times New Roman" w:cs="Times New Roman"/>
          <w:sz w:val="24"/>
          <w:szCs w:val="24"/>
        </w:rPr>
        <w:t>). Aydın:</w:t>
      </w:r>
      <w:r w:rsidR="00911B14">
        <w:rPr>
          <w:rFonts w:ascii="Times New Roman" w:hAnsi="Times New Roman" w:cs="Times New Roman"/>
          <w:sz w:val="24"/>
          <w:szCs w:val="24"/>
        </w:rPr>
        <w:t xml:space="preserve"> Adnan Mende</w:t>
      </w:r>
      <w:r w:rsidR="00A2033D">
        <w:rPr>
          <w:rFonts w:ascii="Times New Roman" w:hAnsi="Times New Roman" w:cs="Times New Roman"/>
          <w:sz w:val="24"/>
          <w:szCs w:val="24"/>
        </w:rPr>
        <w:t xml:space="preserve">res Üniversitesi Tıp Fakültesi </w:t>
      </w:r>
      <w:r w:rsidR="00911B14">
        <w:rPr>
          <w:rFonts w:ascii="Times New Roman" w:hAnsi="Times New Roman" w:cs="Times New Roman"/>
          <w:sz w:val="24"/>
          <w:szCs w:val="24"/>
        </w:rPr>
        <w:t>Aile Hekimliği AD</w:t>
      </w:r>
      <w:r w:rsidR="00882083">
        <w:rPr>
          <w:rFonts w:ascii="Times New Roman" w:hAnsi="Times New Roman" w:cs="Times New Roman"/>
          <w:sz w:val="24"/>
          <w:szCs w:val="24"/>
        </w:rPr>
        <w:t>; 2014.</w:t>
      </w:r>
    </w:p>
    <w:p w:rsidR="00911B14" w:rsidRPr="00F61BF5"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Fiedler RC, G</w:t>
      </w:r>
      <w:r w:rsidR="00F96DEC">
        <w:rPr>
          <w:rFonts w:ascii="Times New Roman" w:hAnsi="Times New Roman" w:cs="Times New Roman"/>
          <w:sz w:val="24"/>
          <w:szCs w:val="24"/>
        </w:rPr>
        <w:t>ranger CV, Ottenbacker KJ. The uniform data system for medical r</w:t>
      </w:r>
      <w:r w:rsidR="00706820">
        <w:rPr>
          <w:rFonts w:ascii="Times New Roman" w:hAnsi="Times New Roman" w:cs="Times New Roman"/>
          <w:sz w:val="24"/>
          <w:szCs w:val="24"/>
        </w:rPr>
        <w:t xml:space="preserve">ehabilitation. Am J </w:t>
      </w:r>
      <w:r>
        <w:rPr>
          <w:rFonts w:ascii="Times New Roman" w:hAnsi="Times New Roman" w:cs="Times New Roman"/>
          <w:sz w:val="24"/>
          <w:szCs w:val="24"/>
        </w:rPr>
        <w:t>Phys Med</w:t>
      </w:r>
      <w:r w:rsidR="00706820">
        <w:rPr>
          <w:rFonts w:ascii="Times New Roman" w:hAnsi="Times New Roman" w:cs="Times New Roman"/>
          <w:sz w:val="24"/>
          <w:szCs w:val="24"/>
        </w:rPr>
        <w:t xml:space="preserve"> </w:t>
      </w:r>
      <w:r w:rsidR="00A2033D">
        <w:rPr>
          <w:rFonts w:ascii="Times New Roman" w:hAnsi="Times New Roman" w:cs="Times New Roman"/>
          <w:sz w:val="24"/>
          <w:szCs w:val="24"/>
        </w:rPr>
        <w:t>Rehab 1996;</w:t>
      </w:r>
      <w:r>
        <w:rPr>
          <w:rFonts w:ascii="Times New Roman" w:hAnsi="Times New Roman" w:cs="Times New Roman"/>
          <w:sz w:val="24"/>
          <w:szCs w:val="24"/>
        </w:rPr>
        <w:t>75 (2) : 23-27.</w:t>
      </w:r>
    </w:p>
    <w:p w:rsidR="00911B14" w:rsidRPr="001B51F4"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Segal ME, Ditunno JF</w:t>
      </w:r>
      <w:r w:rsidR="00F96DEC">
        <w:rPr>
          <w:rFonts w:ascii="Times New Roman" w:hAnsi="Times New Roman" w:cs="Times New Roman"/>
          <w:sz w:val="24"/>
          <w:szCs w:val="24"/>
        </w:rPr>
        <w:t>, Staas WE. Interinstitutional agreement of i</w:t>
      </w:r>
      <w:r>
        <w:rPr>
          <w:rFonts w:ascii="Times New Roman" w:hAnsi="Times New Roman" w:cs="Times New Roman"/>
          <w:sz w:val="24"/>
          <w:szCs w:val="24"/>
        </w:rPr>
        <w:t>ndividual F</w:t>
      </w:r>
      <w:r w:rsidR="00F96DEC">
        <w:rPr>
          <w:rFonts w:ascii="Times New Roman" w:hAnsi="Times New Roman" w:cs="Times New Roman"/>
          <w:sz w:val="24"/>
          <w:szCs w:val="24"/>
        </w:rPr>
        <w:t>unctional Independence Measure items measured at two sites on one sample of spinal cord injured p</w:t>
      </w:r>
      <w:r w:rsidR="00A2033D">
        <w:rPr>
          <w:rFonts w:ascii="Times New Roman" w:hAnsi="Times New Roman" w:cs="Times New Roman"/>
          <w:sz w:val="24"/>
          <w:szCs w:val="24"/>
        </w:rPr>
        <w:t>atients. Paraplegia 1993;31:</w:t>
      </w:r>
      <w:r>
        <w:rPr>
          <w:rFonts w:ascii="Times New Roman" w:hAnsi="Times New Roman" w:cs="Times New Roman"/>
          <w:sz w:val="24"/>
          <w:szCs w:val="24"/>
        </w:rPr>
        <w:t>622-631.</w:t>
      </w:r>
    </w:p>
    <w:p w:rsidR="00911B14" w:rsidRPr="00251A0A"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Küçükdevec</w:t>
      </w:r>
      <w:r w:rsidR="00F96DEC">
        <w:rPr>
          <w:rFonts w:ascii="Times New Roman" w:hAnsi="Times New Roman" w:cs="Times New Roman"/>
          <w:sz w:val="24"/>
          <w:szCs w:val="24"/>
        </w:rPr>
        <w:t>i AA, Yavuzer G. Adaptation of t</w:t>
      </w:r>
      <w:r>
        <w:rPr>
          <w:rFonts w:ascii="Times New Roman" w:hAnsi="Times New Roman" w:cs="Times New Roman"/>
          <w:sz w:val="24"/>
          <w:szCs w:val="24"/>
        </w:rPr>
        <w:t>he Funct</w:t>
      </w:r>
      <w:r w:rsidR="00F96DEC">
        <w:rPr>
          <w:rFonts w:ascii="Times New Roman" w:hAnsi="Times New Roman" w:cs="Times New Roman"/>
          <w:sz w:val="24"/>
          <w:szCs w:val="24"/>
        </w:rPr>
        <w:t>ional Independence Measure for u</w:t>
      </w:r>
      <w:r w:rsidR="00F62887">
        <w:rPr>
          <w:rFonts w:ascii="Times New Roman" w:hAnsi="Times New Roman" w:cs="Times New Roman"/>
          <w:sz w:val="24"/>
          <w:szCs w:val="24"/>
        </w:rPr>
        <w:t>se in Turkey. J Clin Rehab</w:t>
      </w:r>
      <w:r w:rsidR="00A2033D">
        <w:rPr>
          <w:rFonts w:ascii="Times New Roman" w:hAnsi="Times New Roman" w:cs="Times New Roman"/>
          <w:sz w:val="24"/>
          <w:szCs w:val="24"/>
        </w:rPr>
        <w:t xml:space="preserve"> 2001;</w:t>
      </w:r>
      <w:r>
        <w:rPr>
          <w:rFonts w:ascii="Times New Roman" w:hAnsi="Times New Roman" w:cs="Times New Roman"/>
          <w:sz w:val="24"/>
          <w:szCs w:val="24"/>
        </w:rPr>
        <w:t>15</w:t>
      </w:r>
      <w:r w:rsidR="00A2033D">
        <w:rPr>
          <w:rFonts w:ascii="Times New Roman" w:hAnsi="Times New Roman" w:cs="Times New Roman"/>
          <w:sz w:val="24"/>
          <w:szCs w:val="24"/>
        </w:rPr>
        <w:t>:</w:t>
      </w:r>
      <w:r>
        <w:rPr>
          <w:rFonts w:ascii="Times New Roman" w:hAnsi="Times New Roman" w:cs="Times New Roman"/>
          <w:sz w:val="24"/>
          <w:szCs w:val="24"/>
        </w:rPr>
        <w:t>311-319.</w:t>
      </w:r>
    </w:p>
    <w:p w:rsidR="00911B14" w:rsidRPr="00251A0A" w:rsidRDefault="00911B14" w:rsidP="00911B14">
      <w:pPr>
        <w:pStyle w:val="ListeParagraf"/>
        <w:jc w:val="both"/>
        <w:rPr>
          <w:rFonts w:ascii="Times New Roman" w:hAnsi="Times New Roman" w:cs="Times New Roman"/>
          <w:sz w:val="24"/>
          <w:szCs w:val="24"/>
        </w:rPr>
      </w:pPr>
    </w:p>
    <w:p w:rsidR="00911B14" w:rsidRDefault="00F96DEC"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Yavuzer G. Nörorehabilitasyon hastalarının değerlendirimi ve i</w:t>
      </w:r>
      <w:r w:rsidR="00911B14">
        <w:rPr>
          <w:rFonts w:ascii="Times New Roman" w:hAnsi="Times New Roman" w:cs="Times New Roman"/>
          <w:sz w:val="24"/>
          <w:szCs w:val="24"/>
        </w:rPr>
        <w:t>zleminde Fonksiyonel Bağımsızlık Ölçeği v</w:t>
      </w:r>
      <w:r>
        <w:rPr>
          <w:rFonts w:ascii="Times New Roman" w:hAnsi="Times New Roman" w:cs="Times New Roman"/>
          <w:sz w:val="24"/>
          <w:szCs w:val="24"/>
        </w:rPr>
        <w:t>e Modifiye Barthel İndeksi’nin y</w:t>
      </w:r>
      <w:r w:rsidR="00911B14">
        <w:rPr>
          <w:rFonts w:ascii="Times New Roman" w:hAnsi="Times New Roman" w:cs="Times New Roman"/>
          <w:sz w:val="24"/>
          <w:szCs w:val="24"/>
        </w:rPr>
        <w:t>eri.</w:t>
      </w:r>
      <w:r w:rsidR="00991135">
        <w:rPr>
          <w:rFonts w:ascii="Times New Roman" w:hAnsi="Times New Roman" w:cs="Times New Roman"/>
          <w:sz w:val="24"/>
          <w:szCs w:val="24"/>
        </w:rPr>
        <w:t xml:space="preserve"> </w:t>
      </w:r>
      <w:r w:rsidR="00272A02">
        <w:rPr>
          <w:rFonts w:ascii="Times New Roman" w:hAnsi="Times New Roman" w:cs="Times New Roman"/>
          <w:sz w:val="24"/>
          <w:szCs w:val="24"/>
        </w:rPr>
        <w:t>(Tıpta uzmanlık tezi). Ankara:</w:t>
      </w:r>
      <w:r w:rsidR="00911B14">
        <w:rPr>
          <w:rFonts w:ascii="Times New Roman" w:hAnsi="Times New Roman" w:cs="Times New Roman"/>
          <w:sz w:val="24"/>
          <w:szCs w:val="24"/>
        </w:rPr>
        <w:t xml:space="preserve"> Ankara Üniversitesi Tıp Fakültesi Fiziksel Tıp ve Rehabilitasyon Ana</w:t>
      </w:r>
      <w:r w:rsidR="00272A02">
        <w:rPr>
          <w:rFonts w:ascii="Times New Roman" w:hAnsi="Times New Roman" w:cs="Times New Roman"/>
          <w:sz w:val="24"/>
          <w:szCs w:val="24"/>
        </w:rPr>
        <w:t>bilim Dalı;</w:t>
      </w:r>
      <w:r w:rsidR="00F62887">
        <w:rPr>
          <w:rFonts w:ascii="Times New Roman" w:hAnsi="Times New Roman" w:cs="Times New Roman"/>
          <w:sz w:val="24"/>
          <w:szCs w:val="24"/>
        </w:rPr>
        <w:t xml:space="preserve"> 1996</w:t>
      </w:r>
      <w:r w:rsidR="00272A02">
        <w:rPr>
          <w:rFonts w:ascii="Times New Roman" w:hAnsi="Times New Roman" w:cs="Times New Roman"/>
          <w:sz w:val="24"/>
          <w:szCs w:val="24"/>
        </w:rPr>
        <w:t>.</w:t>
      </w:r>
    </w:p>
    <w:p w:rsidR="00911B14" w:rsidRPr="006F73D3" w:rsidRDefault="00911B14" w:rsidP="00911B14">
      <w:pPr>
        <w:pStyle w:val="ListeParagraf"/>
        <w:jc w:val="both"/>
        <w:rPr>
          <w:rFonts w:ascii="Times New Roman" w:hAnsi="Times New Roman" w:cs="Times New Roman"/>
          <w:sz w:val="24"/>
          <w:szCs w:val="24"/>
        </w:rPr>
      </w:pPr>
    </w:p>
    <w:p w:rsidR="00911B14" w:rsidRDefault="00F96DEC"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Özsoylu S. Hormonal effect of c</w:t>
      </w:r>
      <w:r w:rsidR="00911B14">
        <w:rPr>
          <w:rFonts w:ascii="Times New Roman" w:hAnsi="Times New Roman" w:cs="Times New Roman"/>
          <w:sz w:val="24"/>
          <w:szCs w:val="24"/>
        </w:rPr>
        <w:t>holecalcifer</w:t>
      </w:r>
      <w:r>
        <w:rPr>
          <w:rFonts w:ascii="Times New Roman" w:hAnsi="Times New Roman" w:cs="Times New Roman"/>
          <w:sz w:val="24"/>
          <w:szCs w:val="24"/>
        </w:rPr>
        <w:t>ol. New Medical Journal 1986; 2</w:t>
      </w:r>
      <w:r w:rsidR="00911B14">
        <w:rPr>
          <w:rFonts w:ascii="Times New Roman" w:hAnsi="Times New Roman" w:cs="Times New Roman"/>
          <w:sz w:val="24"/>
          <w:szCs w:val="24"/>
        </w:rPr>
        <w:t>: 3-6.</w:t>
      </w:r>
    </w:p>
    <w:p w:rsidR="00911B14" w:rsidRPr="00B24264"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Özsoylu S. H</w:t>
      </w:r>
      <w:r w:rsidR="00F96DEC">
        <w:rPr>
          <w:rFonts w:ascii="Times New Roman" w:hAnsi="Times New Roman" w:cs="Times New Roman"/>
          <w:sz w:val="24"/>
          <w:szCs w:val="24"/>
        </w:rPr>
        <w:t>ow l</w:t>
      </w:r>
      <w:r>
        <w:rPr>
          <w:rFonts w:ascii="Times New Roman" w:hAnsi="Times New Roman" w:cs="Times New Roman"/>
          <w:sz w:val="24"/>
          <w:szCs w:val="24"/>
        </w:rPr>
        <w:t>ong cholecalciferol called vitamin D. J Pediat</w:t>
      </w:r>
      <w:r w:rsidR="00991135">
        <w:rPr>
          <w:rFonts w:ascii="Times New Roman" w:hAnsi="Times New Roman" w:cs="Times New Roman"/>
          <w:sz w:val="24"/>
          <w:szCs w:val="24"/>
        </w:rPr>
        <w:t>r Gastroenteral Nutr 1988; 7(2):</w:t>
      </w:r>
      <w:r>
        <w:rPr>
          <w:rFonts w:ascii="Times New Roman" w:hAnsi="Times New Roman" w:cs="Times New Roman"/>
          <w:sz w:val="24"/>
          <w:szCs w:val="24"/>
        </w:rPr>
        <w:t>303.</w:t>
      </w:r>
    </w:p>
    <w:p w:rsidR="00911B14" w:rsidRPr="00862C99"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Yetgin S, Özsoylu Ş, Ruacan Ş, Tekin</w:t>
      </w:r>
      <w:r w:rsidR="00F96DEC">
        <w:rPr>
          <w:rFonts w:ascii="Times New Roman" w:hAnsi="Times New Roman" w:cs="Times New Roman"/>
          <w:sz w:val="24"/>
          <w:szCs w:val="24"/>
        </w:rPr>
        <w:t>alp G, Sarialiolu F. Vitamin D deficiency rickets and m</w:t>
      </w:r>
      <w:r w:rsidR="00D75447">
        <w:rPr>
          <w:rFonts w:ascii="Times New Roman" w:hAnsi="Times New Roman" w:cs="Times New Roman"/>
          <w:sz w:val="24"/>
          <w:szCs w:val="24"/>
        </w:rPr>
        <w:t xml:space="preserve">yelofibrosis. J </w:t>
      </w:r>
      <w:r w:rsidR="00F96DEC">
        <w:rPr>
          <w:rFonts w:ascii="Times New Roman" w:hAnsi="Times New Roman" w:cs="Times New Roman"/>
          <w:sz w:val="24"/>
          <w:szCs w:val="24"/>
        </w:rPr>
        <w:t>Pediatr 1989; 114(2)</w:t>
      </w:r>
      <w:r>
        <w:rPr>
          <w:rFonts w:ascii="Times New Roman" w:hAnsi="Times New Roman" w:cs="Times New Roman"/>
          <w:sz w:val="24"/>
          <w:szCs w:val="24"/>
        </w:rPr>
        <w:t>: 213-217.</w:t>
      </w:r>
    </w:p>
    <w:p w:rsidR="00911B14" w:rsidRPr="00EB7AFA"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Özkan B, </w:t>
      </w:r>
      <w:r w:rsidR="00991135">
        <w:rPr>
          <w:rFonts w:ascii="Times New Roman" w:hAnsi="Times New Roman" w:cs="Times New Roman"/>
          <w:sz w:val="24"/>
          <w:szCs w:val="24"/>
        </w:rPr>
        <w:t xml:space="preserve">Döneray H. </w:t>
      </w:r>
      <w:r w:rsidR="00F96DEC">
        <w:rPr>
          <w:rFonts w:ascii="Times New Roman" w:hAnsi="Times New Roman" w:cs="Times New Roman"/>
          <w:sz w:val="24"/>
          <w:szCs w:val="24"/>
        </w:rPr>
        <w:t>D vitamininin iskelet sistemi dışı e</w:t>
      </w:r>
      <w:r>
        <w:rPr>
          <w:rFonts w:ascii="Times New Roman" w:hAnsi="Times New Roman" w:cs="Times New Roman"/>
          <w:sz w:val="24"/>
          <w:szCs w:val="24"/>
        </w:rPr>
        <w:t>tkileri. Çocuk Sağlığ</w:t>
      </w:r>
      <w:r w:rsidR="00275EFD">
        <w:rPr>
          <w:rFonts w:ascii="Times New Roman" w:hAnsi="Times New Roman" w:cs="Times New Roman"/>
          <w:sz w:val="24"/>
          <w:szCs w:val="24"/>
        </w:rPr>
        <w:t>ı Hast Derg</w:t>
      </w:r>
      <w:r w:rsidR="00991135">
        <w:rPr>
          <w:rFonts w:ascii="Times New Roman" w:hAnsi="Times New Roman" w:cs="Times New Roman"/>
          <w:sz w:val="24"/>
          <w:szCs w:val="24"/>
        </w:rPr>
        <w:t xml:space="preserve"> 2011;54:</w:t>
      </w:r>
      <w:r>
        <w:rPr>
          <w:rFonts w:ascii="Times New Roman" w:hAnsi="Times New Roman" w:cs="Times New Roman"/>
          <w:sz w:val="24"/>
          <w:szCs w:val="24"/>
        </w:rPr>
        <w:t>99-119.</w:t>
      </w:r>
    </w:p>
    <w:p w:rsidR="00911B14" w:rsidRPr="003D6202"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lastRenderedPageBreak/>
        <w:t>Holick MF. Vitamin-D : A d-lightful solu</w:t>
      </w:r>
      <w:r w:rsidR="009728CA">
        <w:rPr>
          <w:rFonts w:ascii="Times New Roman" w:hAnsi="Times New Roman" w:cs="Times New Roman"/>
          <w:sz w:val="24"/>
          <w:szCs w:val="24"/>
        </w:rPr>
        <w:t>tion for health. J Investig Med</w:t>
      </w:r>
      <w:r>
        <w:rPr>
          <w:rFonts w:ascii="Times New Roman" w:hAnsi="Times New Roman" w:cs="Times New Roman"/>
          <w:sz w:val="24"/>
          <w:szCs w:val="24"/>
        </w:rPr>
        <w:t xml:space="preserve"> 2011 August; 59(6) : 872-875.</w:t>
      </w:r>
    </w:p>
    <w:p w:rsidR="00911B14" w:rsidRPr="00530D09" w:rsidRDefault="00911B14" w:rsidP="00911B14">
      <w:pPr>
        <w:pStyle w:val="ListeParagraf"/>
        <w:jc w:val="both"/>
        <w:rPr>
          <w:rFonts w:ascii="Times New Roman" w:hAnsi="Times New Roman" w:cs="Times New Roman"/>
          <w:sz w:val="24"/>
          <w:szCs w:val="24"/>
        </w:rPr>
      </w:pPr>
    </w:p>
    <w:p w:rsidR="00911B14" w:rsidRDefault="00F96DEC"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Yeşilçıbık RS. Term bebeklerde s</w:t>
      </w:r>
      <w:r w:rsidR="00911B14">
        <w:rPr>
          <w:rFonts w:ascii="Times New Roman" w:hAnsi="Times New Roman" w:cs="Times New Roman"/>
          <w:sz w:val="24"/>
          <w:szCs w:val="24"/>
        </w:rPr>
        <w:t>erum D</w:t>
      </w:r>
      <w:r>
        <w:rPr>
          <w:rFonts w:ascii="Times New Roman" w:hAnsi="Times New Roman" w:cs="Times New Roman"/>
          <w:sz w:val="24"/>
          <w:szCs w:val="24"/>
        </w:rPr>
        <w:t xml:space="preserve"> vitamini bağlayıcı globulin düzeyinin anne ve bebek D vitamini düzeyleri ile i</w:t>
      </w:r>
      <w:r w:rsidR="00911B14">
        <w:rPr>
          <w:rFonts w:ascii="Times New Roman" w:hAnsi="Times New Roman" w:cs="Times New Roman"/>
          <w:sz w:val="24"/>
          <w:szCs w:val="24"/>
        </w:rPr>
        <w:t>lişkisi.</w:t>
      </w:r>
      <w:r w:rsidR="00413066">
        <w:rPr>
          <w:rFonts w:ascii="Times New Roman" w:hAnsi="Times New Roman" w:cs="Times New Roman"/>
          <w:sz w:val="24"/>
          <w:szCs w:val="24"/>
        </w:rPr>
        <w:t xml:space="preserve"> </w:t>
      </w:r>
      <w:r w:rsidR="009728CA">
        <w:rPr>
          <w:rFonts w:ascii="Times New Roman" w:hAnsi="Times New Roman" w:cs="Times New Roman"/>
          <w:sz w:val="24"/>
          <w:szCs w:val="24"/>
        </w:rPr>
        <w:t>(Tıpta uzmanlık tezi). Erzurum:</w:t>
      </w:r>
      <w:r w:rsidR="00911B14">
        <w:rPr>
          <w:rFonts w:ascii="Times New Roman" w:hAnsi="Times New Roman" w:cs="Times New Roman"/>
          <w:sz w:val="24"/>
          <w:szCs w:val="24"/>
        </w:rPr>
        <w:t xml:space="preserve"> Atatürk Üniversitesi Tıp Fakültesi Çocuk Sağlığı ve Hastalıkları</w:t>
      </w:r>
      <w:r w:rsidR="009728CA">
        <w:rPr>
          <w:rFonts w:ascii="Times New Roman" w:hAnsi="Times New Roman" w:cs="Times New Roman"/>
          <w:sz w:val="24"/>
          <w:szCs w:val="24"/>
        </w:rPr>
        <w:t xml:space="preserve"> Anabilim Dalı; 2016.</w:t>
      </w:r>
    </w:p>
    <w:p w:rsidR="00911B14" w:rsidRPr="006C415D" w:rsidRDefault="00911B14" w:rsidP="00911B14">
      <w:pPr>
        <w:pStyle w:val="ListeParagraf"/>
        <w:jc w:val="both"/>
        <w:rPr>
          <w:rFonts w:ascii="Times New Roman" w:hAnsi="Times New Roman" w:cs="Times New Roman"/>
          <w:sz w:val="24"/>
          <w:szCs w:val="24"/>
        </w:rPr>
      </w:pPr>
    </w:p>
    <w:p w:rsidR="00F97BE5" w:rsidRDefault="00413066" w:rsidP="00F97BE5">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Bilici M</w:t>
      </w:r>
      <w:r w:rsidR="00F96DEC">
        <w:rPr>
          <w:rFonts w:ascii="Times New Roman" w:hAnsi="Times New Roman" w:cs="Times New Roman"/>
          <w:sz w:val="24"/>
          <w:szCs w:val="24"/>
        </w:rPr>
        <w:t>E. 10-18 yaş arası D vitamini eksikliği o</w:t>
      </w:r>
      <w:r w:rsidR="00911B14">
        <w:rPr>
          <w:rFonts w:ascii="Times New Roman" w:hAnsi="Times New Roman" w:cs="Times New Roman"/>
          <w:sz w:val="24"/>
          <w:szCs w:val="24"/>
        </w:rPr>
        <w:t>lan</w:t>
      </w:r>
      <w:r w:rsidR="00F96DEC">
        <w:rPr>
          <w:rFonts w:ascii="Times New Roman" w:hAnsi="Times New Roman" w:cs="Times New Roman"/>
          <w:sz w:val="24"/>
          <w:szCs w:val="24"/>
        </w:rPr>
        <w:t xml:space="preserve"> obez adölesanlarda 2000 IU/gün D vitamini tedavisinin insülin direnci ve kardiyovasküler risk parametreleri üzerine e</w:t>
      </w:r>
      <w:r w:rsidR="00911B14">
        <w:rPr>
          <w:rFonts w:ascii="Times New Roman" w:hAnsi="Times New Roman" w:cs="Times New Roman"/>
          <w:sz w:val="24"/>
          <w:szCs w:val="24"/>
        </w:rPr>
        <w:t>tkisi.</w:t>
      </w:r>
      <w:r>
        <w:rPr>
          <w:rFonts w:ascii="Times New Roman" w:hAnsi="Times New Roman" w:cs="Times New Roman"/>
          <w:sz w:val="24"/>
          <w:szCs w:val="24"/>
        </w:rPr>
        <w:t xml:space="preserve"> </w:t>
      </w:r>
      <w:r w:rsidR="00F97BE5">
        <w:rPr>
          <w:rFonts w:ascii="Times New Roman" w:hAnsi="Times New Roman" w:cs="Times New Roman"/>
          <w:sz w:val="24"/>
          <w:szCs w:val="24"/>
        </w:rPr>
        <w:t>(</w:t>
      </w:r>
      <w:r>
        <w:rPr>
          <w:rFonts w:ascii="Times New Roman" w:hAnsi="Times New Roman" w:cs="Times New Roman"/>
          <w:sz w:val="24"/>
          <w:szCs w:val="24"/>
        </w:rPr>
        <w:t>Uzmanlık tezi</w:t>
      </w:r>
      <w:r w:rsidR="00F97BE5">
        <w:rPr>
          <w:rFonts w:ascii="Times New Roman" w:hAnsi="Times New Roman" w:cs="Times New Roman"/>
          <w:sz w:val="24"/>
          <w:szCs w:val="24"/>
        </w:rPr>
        <w:t>). Ankara:</w:t>
      </w:r>
      <w:r w:rsidR="00911B14">
        <w:rPr>
          <w:rFonts w:ascii="Times New Roman" w:hAnsi="Times New Roman" w:cs="Times New Roman"/>
          <w:sz w:val="24"/>
          <w:szCs w:val="24"/>
        </w:rPr>
        <w:t xml:space="preserve"> Dr. Sami Ulus Kadın Doğum ve Çocuk Hastalıkları Eğitim ve Araştırma Hast</w:t>
      </w:r>
      <w:r w:rsidR="00F97BE5">
        <w:rPr>
          <w:rFonts w:ascii="Times New Roman" w:hAnsi="Times New Roman" w:cs="Times New Roman"/>
          <w:sz w:val="24"/>
          <w:szCs w:val="24"/>
        </w:rPr>
        <w:t>anesi; 2016</w:t>
      </w:r>
    </w:p>
    <w:p w:rsidR="00F97BE5" w:rsidRPr="00F97BE5" w:rsidRDefault="00F97BE5" w:rsidP="00F97BE5">
      <w:pPr>
        <w:pStyle w:val="ListeParagraf"/>
        <w:rPr>
          <w:rFonts w:ascii="Times New Roman" w:hAnsi="Times New Roman" w:cs="Times New Roman"/>
          <w:sz w:val="24"/>
          <w:szCs w:val="24"/>
        </w:rPr>
      </w:pPr>
    </w:p>
    <w:p w:rsidR="00911B14" w:rsidRPr="00F97BE5" w:rsidRDefault="00911B14" w:rsidP="00F97BE5">
      <w:pPr>
        <w:pStyle w:val="ListeParagraf"/>
        <w:numPr>
          <w:ilvl w:val="0"/>
          <w:numId w:val="15"/>
        </w:numPr>
        <w:jc w:val="both"/>
        <w:rPr>
          <w:rFonts w:ascii="Times New Roman" w:hAnsi="Times New Roman" w:cs="Times New Roman"/>
          <w:sz w:val="24"/>
          <w:szCs w:val="24"/>
        </w:rPr>
      </w:pPr>
      <w:r w:rsidRPr="00F97BE5">
        <w:rPr>
          <w:rFonts w:ascii="Times New Roman" w:hAnsi="Times New Roman" w:cs="Times New Roman"/>
          <w:sz w:val="24"/>
          <w:szCs w:val="24"/>
        </w:rPr>
        <w:t>Holick MF, Binkley NC, Bisc</w:t>
      </w:r>
      <w:r w:rsidR="00413066" w:rsidRPr="00F97BE5">
        <w:rPr>
          <w:rFonts w:ascii="Times New Roman" w:hAnsi="Times New Roman" w:cs="Times New Roman"/>
          <w:sz w:val="24"/>
          <w:szCs w:val="24"/>
        </w:rPr>
        <w:t>hoff-Ferrari HA, Gordon CM</w:t>
      </w:r>
      <w:r w:rsidRPr="00F97BE5">
        <w:rPr>
          <w:rFonts w:ascii="Times New Roman" w:hAnsi="Times New Roman" w:cs="Times New Roman"/>
          <w:sz w:val="24"/>
          <w:szCs w:val="24"/>
        </w:rPr>
        <w:t>. Guidelenes on</w:t>
      </w:r>
    </w:p>
    <w:p w:rsidR="00911B14" w:rsidRDefault="00911B14" w:rsidP="00911B14">
      <w:pPr>
        <w:pStyle w:val="ListeParagraf"/>
        <w:jc w:val="both"/>
        <w:rPr>
          <w:rFonts w:ascii="Times New Roman" w:hAnsi="Times New Roman" w:cs="Times New Roman"/>
          <w:sz w:val="24"/>
          <w:szCs w:val="24"/>
        </w:rPr>
      </w:pPr>
      <w:r>
        <w:rPr>
          <w:rFonts w:ascii="Times New Roman" w:hAnsi="Times New Roman" w:cs="Times New Roman"/>
          <w:sz w:val="24"/>
          <w:szCs w:val="24"/>
        </w:rPr>
        <w:t>vitamin D deficiency. J Clin Endocrinol Metab. 2011;96(7):1911-1930</w:t>
      </w:r>
    </w:p>
    <w:p w:rsidR="00911B14" w:rsidRDefault="00911B14" w:rsidP="00911B14">
      <w:pPr>
        <w:pStyle w:val="ListeParagraf"/>
        <w:jc w:val="both"/>
        <w:rPr>
          <w:rFonts w:ascii="Times New Roman" w:hAnsi="Times New Roman" w:cs="Times New Roman"/>
          <w:sz w:val="24"/>
          <w:szCs w:val="24"/>
        </w:rPr>
      </w:pPr>
    </w:p>
    <w:p w:rsidR="00F97BE5" w:rsidRDefault="00911B14" w:rsidP="00F97BE5">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Eyles DW, Smith S, Kinobe R, Hewison M, McGrath JJ. Distribution of the vitamin D receptor and 1-alpha hydroxylase in human brain. J Chem Neuroanat 2005;29 : 21-3</w:t>
      </w:r>
      <w:r w:rsidR="00F97BE5">
        <w:rPr>
          <w:rFonts w:ascii="Times New Roman" w:hAnsi="Times New Roman" w:cs="Times New Roman"/>
          <w:sz w:val="24"/>
          <w:szCs w:val="24"/>
        </w:rPr>
        <w:t>0</w:t>
      </w:r>
    </w:p>
    <w:p w:rsidR="00F97BE5" w:rsidRPr="00F97BE5" w:rsidRDefault="00F97BE5" w:rsidP="00F97BE5">
      <w:pPr>
        <w:pStyle w:val="ListeParagraf"/>
        <w:jc w:val="both"/>
        <w:rPr>
          <w:rFonts w:ascii="Times New Roman" w:hAnsi="Times New Roman" w:cs="Times New Roman"/>
          <w:sz w:val="24"/>
          <w:szCs w:val="24"/>
        </w:rPr>
      </w:pPr>
    </w:p>
    <w:p w:rsidR="00911B14" w:rsidRPr="00F97BE5" w:rsidRDefault="00F96DEC" w:rsidP="00F97BE5">
      <w:pPr>
        <w:pStyle w:val="ListeParagraf"/>
        <w:numPr>
          <w:ilvl w:val="0"/>
          <w:numId w:val="15"/>
        </w:numPr>
        <w:jc w:val="both"/>
        <w:rPr>
          <w:rFonts w:ascii="Times New Roman" w:hAnsi="Times New Roman" w:cs="Times New Roman"/>
          <w:sz w:val="24"/>
          <w:szCs w:val="24"/>
        </w:rPr>
      </w:pPr>
      <w:r w:rsidRPr="00F97BE5">
        <w:rPr>
          <w:rFonts w:ascii="Times New Roman" w:hAnsi="Times New Roman" w:cs="Times New Roman"/>
          <w:sz w:val="24"/>
          <w:szCs w:val="24"/>
        </w:rPr>
        <w:t>Erkan Oğul Ö. İnmeli hastalarda kognitif rehabilitasyonun fonksiyonel bağımsızlık, yaşam kalitesi ve toplumsal katılım üzerine e</w:t>
      </w:r>
      <w:r w:rsidR="00911B14" w:rsidRPr="00F97BE5">
        <w:rPr>
          <w:rFonts w:ascii="Times New Roman" w:hAnsi="Times New Roman" w:cs="Times New Roman"/>
          <w:sz w:val="24"/>
          <w:szCs w:val="24"/>
        </w:rPr>
        <w:t>tkisi.</w:t>
      </w:r>
      <w:r w:rsidR="00413066" w:rsidRPr="00F97BE5">
        <w:rPr>
          <w:rFonts w:ascii="Times New Roman" w:hAnsi="Times New Roman" w:cs="Times New Roman"/>
          <w:sz w:val="24"/>
          <w:szCs w:val="24"/>
        </w:rPr>
        <w:t xml:space="preserve"> </w:t>
      </w:r>
      <w:r w:rsidR="00247F79">
        <w:rPr>
          <w:rFonts w:ascii="Times New Roman" w:hAnsi="Times New Roman" w:cs="Times New Roman"/>
          <w:sz w:val="24"/>
          <w:szCs w:val="24"/>
        </w:rPr>
        <w:t>(</w:t>
      </w:r>
      <w:r w:rsidR="00413066" w:rsidRPr="00F97BE5">
        <w:rPr>
          <w:rFonts w:ascii="Times New Roman" w:hAnsi="Times New Roman" w:cs="Times New Roman"/>
          <w:sz w:val="24"/>
          <w:szCs w:val="24"/>
        </w:rPr>
        <w:t>Doktora tezi</w:t>
      </w:r>
      <w:r w:rsidR="00247F79">
        <w:rPr>
          <w:rFonts w:ascii="Times New Roman" w:hAnsi="Times New Roman" w:cs="Times New Roman"/>
          <w:sz w:val="24"/>
          <w:szCs w:val="24"/>
        </w:rPr>
        <w:t>). Ankara:</w:t>
      </w:r>
      <w:r w:rsidR="00911B14" w:rsidRPr="00F97BE5">
        <w:rPr>
          <w:rFonts w:ascii="Times New Roman" w:hAnsi="Times New Roman" w:cs="Times New Roman"/>
          <w:sz w:val="24"/>
          <w:szCs w:val="24"/>
        </w:rPr>
        <w:t xml:space="preserve"> Hacettepe Üniversitesi Sağlık Bi</w:t>
      </w:r>
      <w:r w:rsidR="00247F79">
        <w:rPr>
          <w:rFonts w:ascii="Times New Roman" w:hAnsi="Times New Roman" w:cs="Times New Roman"/>
          <w:sz w:val="24"/>
          <w:szCs w:val="24"/>
        </w:rPr>
        <w:t>limleri Enstitüsü; 2014.</w:t>
      </w:r>
    </w:p>
    <w:p w:rsidR="00911B14" w:rsidRPr="002C4540"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Bischoff-Ferrari HA, Dietrich T, Orav</w:t>
      </w:r>
      <w:r w:rsidR="00F96DEC">
        <w:rPr>
          <w:rFonts w:ascii="Times New Roman" w:hAnsi="Times New Roman" w:cs="Times New Roman"/>
          <w:sz w:val="24"/>
          <w:szCs w:val="24"/>
        </w:rPr>
        <w:t xml:space="preserve"> EJ, Dawson-Hughes B. Positive a</w:t>
      </w:r>
      <w:r>
        <w:rPr>
          <w:rFonts w:ascii="Times New Roman" w:hAnsi="Times New Roman" w:cs="Times New Roman"/>
          <w:sz w:val="24"/>
          <w:szCs w:val="24"/>
        </w:rPr>
        <w:t>ssociation between 25-hydroxy vitamin D levels and bone mineral density: a population-based study of younger and older adults. Am J Med 2004; 116: 634-9.</w:t>
      </w:r>
    </w:p>
    <w:p w:rsidR="00911B14" w:rsidRPr="00386B95"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Fid</w:t>
      </w:r>
      <w:r w:rsidR="00024440">
        <w:rPr>
          <w:rFonts w:ascii="Times New Roman" w:hAnsi="Times New Roman" w:cs="Times New Roman"/>
          <w:sz w:val="24"/>
          <w:szCs w:val="24"/>
        </w:rPr>
        <w:t>an F, Alkan BM, Tosun A. Çağın p</w:t>
      </w:r>
      <w:r>
        <w:rPr>
          <w:rFonts w:ascii="Times New Roman" w:hAnsi="Times New Roman" w:cs="Times New Roman"/>
          <w:sz w:val="24"/>
          <w:szCs w:val="24"/>
        </w:rPr>
        <w:t>andemisi:</w:t>
      </w:r>
      <w:r w:rsidR="00024440">
        <w:rPr>
          <w:rFonts w:ascii="Times New Roman" w:hAnsi="Times New Roman" w:cs="Times New Roman"/>
          <w:sz w:val="24"/>
          <w:szCs w:val="24"/>
        </w:rPr>
        <w:t xml:space="preserve"> D vitamini eksikliği ve y</w:t>
      </w:r>
      <w:r>
        <w:rPr>
          <w:rFonts w:ascii="Times New Roman" w:hAnsi="Times New Roman" w:cs="Times New Roman"/>
          <w:sz w:val="24"/>
          <w:szCs w:val="24"/>
        </w:rPr>
        <w:t>etersizliği. Türk Osteoporoz Dergisi 2014;20: 71-4.</w:t>
      </w:r>
    </w:p>
    <w:p w:rsidR="00911B14" w:rsidRPr="00880EA3" w:rsidRDefault="00911B14" w:rsidP="00911B14">
      <w:pPr>
        <w:pStyle w:val="ListeParagraf"/>
        <w:jc w:val="both"/>
        <w:rPr>
          <w:rFonts w:ascii="Times New Roman" w:hAnsi="Times New Roman" w:cs="Times New Roman"/>
          <w:sz w:val="24"/>
          <w:szCs w:val="24"/>
        </w:rPr>
      </w:pPr>
    </w:p>
    <w:p w:rsidR="00911B14" w:rsidRDefault="004D7390"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Atkinson SA, Black DM, Brown EM, Buckley LM, Dawson-Hughes B et al. </w:t>
      </w:r>
      <w:r w:rsidR="00911B14">
        <w:rPr>
          <w:rFonts w:ascii="Times New Roman" w:hAnsi="Times New Roman" w:cs="Times New Roman"/>
          <w:sz w:val="24"/>
          <w:szCs w:val="24"/>
        </w:rPr>
        <w:t>Instit</w:t>
      </w:r>
      <w:r w:rsidR="00024440">
        <w:rPr>
          <w:rFonts w:ascii="Times New Roman" w:hAnsi="Times New Roman" w:cs="Times New Roman"/>
          <w:sz w:val="24"/>
          <w:szCs w:val="24"/>
        </w:rPr>
        <w:t>ute of Medicine (IOM), Dietary reference intakes for calcium and v</w:t>
      </w:r>
      <w:r w:rsidR="003E4C86">
        <w:rPr>
          <w:rFonts w:ascii="Times New Roman" w:hAnsi="Times New Roman" w:cs="Times New Roman"/>
          <w:sz w:val="24"/>
          <w:szCs w:val="24"/>
        </w:rPr>
        <w:t>itamin D</w:t>
      </w:r>
      <w:r w:rsidR="00911B14">
        <w:rPr>
          <w:rFonts w:ascii="Times New Roman" w:hAnsi="Times New Roman" w:cs="Times New Roman"/>
          <w:sz w:val="24"/>
          <w:szCs w:val="24"/>
        </w:rPr>
        <w:t>,</w:t>
      </w:r>
      <w:r>
        <w:rPr>
          <w:rFonts w:ascii="Times New Roman" w:hAnsi="Times New Roman" w:cs="Times New Roman"/>
          <w:sz w:val="24"/>
          <w:szCs w:val="24"/>
        </w:rPr>
        <w:t xml:space="preserve"> Christine L Taylor, Ann L Yaktine.</w:t>
      </w:r>
      <w:r w:rsidR="003E4C86">
        <w:rPr>
          <w:rFonts w:ascii="Times New Roman" w:hAnsi="Times New Roman" w:cs="Times New Roman"/>
          <w:sz w:val="24"/>
          <w:szCs w:val="24"/>
        </w:rPr>
        <w:t xml:space="preserve"> ed.</w:t>
      </w:r>
      <w:r w:rsidR="00911B14">
        <w:rPr>
          <w:rFonts w:ascii="Times New Roman" w:hAnsi="Times New Roman" w:cs="Times New Roman"/>
          <w:sz w:val="24"/>
          <w:szCs w:val="24"/>
        </w:rPr>
        <w:t xml:space="preserve"> National Academies Press, Washington DC, USA, 2011.</w:t>
      </w:r>
    </w:p>
    <w:p w:rsidR="00911B14" w:rsidRPr="003C386F" w:rsidRDefault="00911B14" w:rsidP="00911B14">
      <w:pPr>
        <w:pStyle w:val="ListeParagraf"/>
        <w:jc w:val="both"/>
        <w:rPr>
          <w:rFonts w:ascii="Times New Roman" w:hAnsi="Times New Roman" w:cs="Times New Roman"/>
          <w:sz w:val="24"/>
          <w:szCs w:val="24"/>
        </w:rPr>
      </w:pPr>
    </w:p>
    <w:p w:rsidR="00911B14" w:rsidRDefault="00413066"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MF Holick, NC Binkley, HA</w:t>
      </w:r>
      <w:r w:rsidR="00911B14">
        <w:rPr>
          <w:rFonts w:ascii="Times New Roman" w:hAnsi="Times New Roman" w:cs="Times New Roman"/>
          <w:sz w:val="24"/>
          <w:szCs w:val="24"/>
        </w:rPr>
        <w:t xml:space="preserve"> Bischoff</w:t>
      </w:r>
      <w:r>
        <w:rPr>
          <w:rFonts w:ascii="Times New Roman" w:hAnsi="Times New Roman" w:cs="Times New Roman"/>
          <w:sz w:val="24"/>
          <w:szCs w:val="24"/>
        </w:rPr>
        <w:t xml:space="preserve"> Ferrari</w:t>
      </w:r>
      <w:r w:rsidR="00024440">
        <w:rPr>
          <w:rFonts w:ascii="Times New Roman" w:hAnsi="Times New Roman" w:cs="Times New Roman"/>
          <w:sz w:val="24"/>
          <w:szCs w:val="24"/>
        </w:rPr>
        <w:t>. ‘Evaluation, treatment and prevention of vitamin D deficiency: An endocrine society clinical practice g</w:t>
      </w:r>
      <w:r w:rsidR="00911B14">
        <w:rPr>
          <w:rFonts w:ascii="Times New Roman" w:hAnsi="Times New Roman" w:cs="Times New Roman"/>
          <w:sz w:val="24"/>
          <w:szCs w:val="24"/>
        </w:rPr>
        <w:t xml:space="preserve">uideline’ </w:t>
      </w:r>
      <w:r w:rsidR="006C014A">
        <w:rPr>
          <w:rFonts w:ascii="Times New Roman" w:hAnsi="Times New Roman" w:cs="Times New Roman"/>
          <w:sz w:val="24"/>
          <w:szCs w:val="24"/>
        </w:rPr>
        <w:t xml:space="preserve">JCEM </w:t>
      </w:r>
      <w:r>
        <w:rPr>
          <w:rFonts w:ascii="Times New Roman" w:hAnsi="Times New Roman" w:cs="Times New Roman"/>
          <w:sz w:val="24"/>
          <w:szCs w:val="24"/>
        </w:rPr>
        <w:t>2011;96(7):1911-1930</w:t>
      </w:r>
      <w:r w:rsidR="00911B14">
        <w:rPr>
          <w:rFonts w:ascii="Times New Roman" w:hAnsi="Times New Roman" w:cs="Times New Roman"/>
          <w:sz w:val="24"/>
          <w:szCs w:val="24"/>
        </w:rPr>
        <w:t>.</w:t>
      </w:r>
    </w:p>
    <w:p w:rsidR="00911B14" w:rsidRPr="00EF7CF8"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Uçar F, Taşlıpınar MY, Soydaş AÖ, </w:t>
      </w:r>
      <w:r w:rsidR="00024440">
        <w:rPr>
          <w:rFonts w:ascii="Times New Roman" w:hAnsi="Times New Roman" w:cs="Times New Roman"/>
          <w:sz w:val="24"/>
          <w:szCs w:val="24"/>
        </w:rPr>
        <w:t>Özcan N. Ankara etlik ihtisas eğitim ve araştırma hastanesine başvuran hastalarda 25-OH vitamin D d</w:t>
      </w:r>
      <w:r>
        <w:rPr>
          <w:rFonts w:ascii="Times New Roman" w:hAnsi="Times New Roman" w:cs="Times New Roman"/>
          <w:sz w:val="24"/>
          <w:szCs w:val="24"/>
        </w:rPr>
        <w:t>üzeyleri. Eur J Basic Med Sci 2012;2(1): 12-15.</w:t>
      </w:r>
    </w:p>
    <w:p w:rsidR="00911B14" w:rsidRPr="00EF7CF8"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Özdemir</w:t>
      </w:r>
      <w:r w:rsidR="00024440">
        <w:rPr>
          <w:rFonts w:ascii="Times New Roman" w:hAnsi="Times New Roman" w:cs="Times New Roman"/>
          <w:sz w:val="24"/>
          <w:szCs w:val="24"/>
        </w:rPr>
        <w:t xml:space="preserve"> O, Samut G, Kutsal YG. İnmeli hastaların D vitamini düzeyleri fonksiyonel durumlarıyla her zaman i</w:t>
      </w:r>
      <w:r>
        <w:rPr>
          <w:rFonts w:ascii="Times New Roman" w:hAnsi="Times New Roman" w:cs="Times New Roman"/>
          <w:sz w:val="24"/>
          <w:szCs w:val="24"/>
        </w:rPr>
        <w:t>li</w:t>
      </w:r>
      <w:r w:rsidR="00024440">
        <w:rPr>
          <w:rFonts w:ascii="Times New Roman" w:hAnsi="Times New Roman" w:cs="Times New Roman"/>
          <w:sz w:val="24"/>
          <w:szCs w:val="24"/>
        </w:rPr>
        <w:t>şkili midir?</w:t>
      </w:r>
      <w:r>
        <w:rPr>
          <w:rFonts w:ascii="Times New Roman" w:hAnsi="Times New Roman" w:cs="Times New Roman"/>
          <w:sz w:val="24"/>
          <w:szCs w:val="24"/>
        </w:rPr>
        <w:t xml:space="preserve"> Turkish Journal of Osteoporosis 2011; 17:54-8.</w:t>
      </w:r>
    </w:p>
    <w:p w:rsidR="00911B14" w:rsidRPr="00654436"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Sato Y, Kuno H, Asoh T</w:t>
      </w:r>
      <w:r w:rsidR="00024440">
        <w:rPr>
          <w:rFonts w:ascii="Times New Roman" w:hAnsi="Times New Roman" w:cs="Times New Roman"/>
          <w:sz w:val="24"/>
          <w:szCs w:val="24"/>
        </w:rPr>
        <w:t>, Honda Y, Oızumı K. Effect of immobilization on vitamin D status and bone mass in chronically hospitalized disabled stroke p</w:t>
      </w:r>
      <w:r>
        <w:rPr>
          <w:rFonts w:ascii="Times New Roman" w:hAnsi="Times New Roman" w:cs="Times New Roman"/>
          <w:sz w:val="24"/>
          <w:szCs w:val="24"/>
        </w:rPr>
        <w:t>atients. British Geriatrics Society. Age and Ageing 1999; 28:265-269.</w:t>
      </w:r>
    </w:p>
    <w:p w:rsidR="00911B14" w:rsidRPr="00602A01" w:rsidRDefault="00911B14" w:rsidP="00911B14">
      <w:pPr>
        <w:pStyle w:val="ListeParagraf"/>
        <w:jc w:val="both"/>
        <w:rPr>
          <w:rFonts w:ascii="Times New Roman" w:hAnsi="Times New Roman" w:cs="Times New Roman"/>
          <w:sz w:val="24"/>
          <w:szCs w:val="24"/>
        </w:rPr>
      </w:pPr>
    </w:p>
    <w:p w:rsidR="00911B14" w:rsidRDefault="00024440"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Neo JJ, Kong KH. Prevalence of vitamin D deficiency in elderly patients admitted to an inpatient rehabilitation unit in t</w:t>
      </w:r>
      <w:r w:rsidR="00911B14">
        <w:rPr>
          <w:rFonts w:ascii="Times New Roman" w:hAnsi="Times New Roman" w:cs="Times New Roman"/>
          <w:sz w:val="24"/>
          <w:szCs w:val="24"/>
        </w:rPr>
        <w:t>ropical Singapore. Rehabilit</w:t>
      </w:r>
      <w:r w:rsidR="00413066">
        <w:rPr>
          <w:rFonts w:ascii="Times New Roman" w:hAnsi="Times New Roman" w:cs="Times New Roman"/>
          <w:sz w:val="24"/>
          <w:szCs w:val="24"/>
        </w:rPr>
        <w:t>ation Research and Practice 2016;</w:t>
      </w:r>
      <w:r w:rsidR="00DB3C00">
        <w:rPr>
          <w:rFonts w:ascii="Times New Roman" w:hAnsi="Times New Roman" w:cs="Times New Roman"/>
          <w:sz w:val="24"/>
          <w:szCs w:val="24"/>
        </w:rPr>
        <w:t xml:space="preserve"> Article ID 9689760, (</w:t>
      </w:r>
      <w:r w:rsidR="00DB3C00" w:rsidRPr="00DB3C00">
        <w:rPr>
          <w:rFonts w:ascii="Times New Roman" w:hAnsi="Times New Roman" w:cs="Times New Roman"/>
          <w:sz w:val="24"/>
          <w:szCs w:val="24"/>
        </w:rPr>
        <w:t>file:///C:/Users/user/AppData/Local/Packages/Microsoft.MicrosoftEdge_8wekyb3d8bbwe/TempState/Downloads/9689760.pdf</w:t>
      </w:r>
      <w:r w:rsidR="00DB3C00">
        <w:rPr>
          <w:rFonts w:ascii="Times New Roman" w:hAnsi="Times New Roman" w:cs="Times New Roman"/>
          <w:sz w:val="24"/>
          <w:szCs w:val="24"/>
        </w:rPr>
        <w:t>) (Erişim tarihi: 10.09.2017)</w:t>
      </w:r>
    </w:p>
    <w:p w:rsidR="00911B14" w:rsidRPr="0050542F"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Ma</w:t>
      </w:r>
      <w:r w:rsidR="00D9798B">
        <w:rPr>
          <w:rFonts w:ascii="Times New Roman" w:hAnsi="Times New Roman" w:cs="Times New Roman"/>
          <w:sz w:val="24"/>
          <w:szCs w:val="24"/>
        </w:rPr>
        <w:t>nsoor S, Habib A, Ghani F</w:t>
      </w:r>
      <w:r>
        <w:rPr>
          <w:rFonts w:ascii="Times New Roman" w:hAnsi="Times New Roman" w:cs="Times New Roman"/>
          <w:sz w:val="24"/>
          <w:szCs w:val="24"/>
        </w:rPr>
        <w:t>. Prevalence  and significance of vitamin D deficiency and insufficiency among apparently healthy adults. Clinical Biochemistry 2010; 43: 1431-5.</w:t>
      </w:r>
    </w:p>
    <w:p w:rsidR="00911B14" w:rsidRPr="00A150E4"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lastRenderedPageBreak/>
        <w:t>Buell J.S, Dawson-Hugh</w:t>
      </w:r>
      <w:r w:rsidR="00D9798B">
        <w:rPr>
          <w:rFonts w:ascii="Times New Roman" w:hAnsi="Times New Roman" w:cs="Times New Roman"/>
          <w:sz w:val="24"/>
          <w:szCs w:val="24"/>
        </w:rPr>
        <w:t>es B, Scott TM, Weiner DE</w:t>
      </w:r>
      <w:r>
        <w:rPr>
          <w:rFonts w:ascii="Times New Roman" w:hAnsi="Times New Roman" w:cs="Times New Roman"/>
          <w:sz w:val="24"/>
          <w:szCs w:val="24"/>
        </w:rPr>
        <w:t>. 25-Hydroxyvitamin D, dementia, and cerebrovascular pathology in elders receiving home services. Neurology 2010;74: 18-26.</w:t>
      </w:r>
    </w:p>
    <w:p w:rsidR="00911B14" w:rsidRPr="00A150E4"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Erol A.M, Çelik </w:t>
      </w:r>
      <w:r w:rsidR="00D9798B">
        <w:rPr>
          <w:rFonts w:ascii="Times New Roman" w:hAnsi="Times New Roman" w:cs="Times New Roman"/>
          <w:sz w:val="24"/>
          <w:szCs w:val="24"/>
        </w:rPr>
        <w:t>C, Hacıoğlu K</w:t>
      </w:r>
      <w:r w:rsidR="00024440">
        <w:rPr>
          <w:rFonts w:ascii="Times New Roman" w:hAnsi="Times New Roman" w:cs="Times New Roman"/>
          <w:sz w:val="24"/>
          <w:szCs w:val="24"/>
        </w:rPr>
        <w:t>. Fiziksel tıp ve rehabilitasyon polikliniğine başvuran hastalarda D vitamin düzeyi ile vitamin D i</w:t>
      </w:r>
      <w:r>
        <w:rPr>
          <w:rFonts w:ascii="Times New Roman" w:hAnsi="Times New Roman" w:cs="Times New Roman"/>
          <w:sz w:val="24"/>
          <w:szCs w:val="24"/>
        </w:rPr>
        <w:t>lişkisi. Ege Journal of Medicine. 2015; 54(4): 173-176.</w:t>
      </w:r>
    </w:p>
    <w:p w:rsidR="00911B14" w:rsidRPr="00A150E4"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Schoor MN, Lips P. Worldwide vitamin D status. Best Practice and Research Clinical Endocrinology and Metabolism 2011; 25:671-80.</w:t>
      </w:r>
    </w:p>
    <w:p w:rsidR="00911B14" w:rsidRPr="008B2290" w:rsidRDefault="00911B14" w:rsidP="00911B14">
      <w:pPr>
        <w:pStyle w:val="ListeParagraf"/>
        <w:jc w:val="both"/>
        <w:rPr>
          <w:rFonts w:ascii="Times New Roman" w:hAnsi="Times New Roman" w:cs="Times New Roman"/>
          <w:sz w:val="24"/>
          <w:szCs w:val="24"/>
        </w:rPr>
      </w:pPr>
    </w:p>
    <w:p w:rsidR="00911B14" w:rsidRDefault="00024440"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Yılmaz H. Evde bakıma ihtiyacı olan erişkin hastalarda periferik arter hastalığı s</w:t>
      </w:r>
      <w:r w:rsidR="00911B14">
        <w:rPr>
          <w:rFonts w:ascii="Times New Roman" w:hAnsi="Times New Roman" w:cs="Times New Roman"/>
          <w:sz w:val="24"/>
          <w:szCs w:val="24"/>
        </w:rPr>
        <w:t>ıklığı.</w:t>
      </w:r>
      <w:r w:rsidR="00D9798B">
        <w:rPr>
          <w:rFonts w:ascii="Times New Roman" w:hAnsi="Times New Roman" w:cs="Times New Roman"/>
          <w:sz w:val="24"/>
          <w:szCs w:val="24"/>
        </w:rPr>
        <w:t xml:space="preserve"> </w:t>
      </w:r>
      <w:r w:rsidR="003401DD">
        <w:rPr>
          <w:rFonts w:ascii="Times New Roman" w:hAnsi="Times New Roman" w:cs="Times New Roman"/>
          <w:sz w:val="24"/>
          <w:szCs w:val="24"/>
        </w:rPr>
        <w:t>(</w:t>
      </w:r>
      <w:r w:rsidR="00D9798B">
        <w:rPr>
          <w:rFonts w:ascii="Times New Roman" w:hAnsi="Times New Roman" w:cs="Times New Roman"/>
          <w:sz w:val="24"/>
          <w:szCs w:val="24"/>
        </w:rPr>
        <w:t>Tıpta uzmanlık tezi</w:t>
      </w:r>
      <w:r w:rsidR="003401DD">
        <w:rPr>
          <w:rFonts w:ascii="Times New Roman" w:hAnsi="Times New Roman" w:cs="Times New Roman"/>
          <w:sz w:val="24"/>
          <w:szCs w:val="24"/>
        </w:rPr>
        <w:t>). İstanbul:</w:t>
      </w:r>
      <w:r w:rsidR="00911B14">
        <w:rPr>
          <w:rFonts w:ascii="Times New Roman" w:hAnsi="Times New Roman" w:cs="Times New Roman"/>
          <w:sz w:val="24"/>
          <w:szCs w:val="24"/>
        </w:rPr>
        <w:t xml:space="preserve"> Marmara Üniversitesi Tıp Fakültesi Aile Hekimli</w:t>
      </w:r>
      <w:r w:rsidR="003401DD">
        <w:rPr>
          <w:rFonts w:ascii="Times New Roman" w:hAnsi="Times New Roman" w:cs="Times New Roman"/>
          <w:sz w:val="24"/>
          <w:szCs w:val="24"/>
        </w:rPr>
        <w:t>ği AD; 2014.</w:t>
      </w:r>
      <w:r w:rsidR="00D9798B">
        <w:rPr>
          <w:rFonts w:ascii="Times New Roman" w:hAnsi="Times New Roman" w:cs="Times New Roman"/>
          <w:sz w:val="24"/>
          <w:szCs w:val="24"/>
        </w:rPr>
        <w:t xml:space="preserve"> </w:t>
      </w:r>
    </w:p>
    <w:p w:rsidR="00911B14" w:rsidRPr="008B2290" w:rsidRDefault="00911B14" w:rsidP="00911B14">
      <w:pPr>
        <w:pStyle w:val="ListeParagraf"/>
        <w:jc w:val="both"/>
        <w:rPr>
          <w:rFonts w:ascii="Times New Roman" w:hAnsi="Times New Roman" w:cs="Times New Roman"/>
          <w:sz w:val="24"/>
          <w:szCs w:val="24"/>
        </w:rPr>
      </w:pPr>
    </w:p>
    <w:p w:rsidR="00911B14" w:rsidRDefault="00024440"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Özkul SA. Evde bakım hastalarında beslenme durumunun değerlendirilmesi amacıyla metadolojik bir ç</w:t>
      </w:r>
      <w:r w:rsidR="00911B14">
        <w:rPr>
          <w:rFonts w:ascii="Times New Roman" w:hAnsi="Times New Roman" w:cs="Times New Roman"/>
          <w:sz w:val="24"/>
          <w:szCs w:val="24"/>
        </w:rPr>
        <w:t>alışma.</w:t>
      </w:r>
      <w:r w:rsidR="00D9798B">
        <w:rPr>
          <w:rFonts w:ascii="Times New Roman" w:hAnsi="Times New Roman" w:cs="Times New Roman"/>
          <w:sz w:val="24"/>
          <w:szCs w:val="24"/>
        </w:rPr>
        <w:t xml:space="preserve"> </w:t>
      </w:r>
      <w:r w:rsidR="003401DD">
        <w:rPr>
          <w:rFonts w:ascii="Times New Roman" w:hAnsi="Times New Roman" w:cs="Times New Roman"/>
          <w:sz w:val="24"/>
          <w:szCs w:val="24"/>
        </w:rPr>
        <w:t>(</w:t>
      </w:r>
      <w:r w:rsidR="00D9798B">
        <w:rPr>
          <w:rFonts w:ascii="Times New Roman" w:hAnsi="Times New Roman" w:cs="Times New Roman"/>
          <w:sz w:val="24"/>
          <w:szCs w:val="24"/>
        </w:rPr>
        <w:t>Tıpta uzmanlık tezi</w:t>
      </w:r>
      <w:r w:rsidR="003401DD">
        <w:rPr>
          <w:rFonts w:ascii="Times New Roman" w:hAnsi="Times New Roman" w:cs="Times New Roman"/>
          <w:sz w:val="24"/>
          <w:szCs w:val="24"/>
        </w:rPr>
        <w:t>). İstanbul:</w:t>
      </w:r>
      <w:r w:rsidR="00911B14">
        <w:rPr>
          <w:rFonts w:ascii="Times New Roman" w:hAnsi="Times New Roman" w:cs="Times New Roman"/>
          <w:sz w:val="24"/>
          <w:szCs w:val="24"/>
        </w:rPr>
        <w:t xml:space="preserve"> Marmara Üniversitesi Tıp Fakültesi Aile Hekimli</w:t>
      </w:r>
      <w:r w:rsidR="003401DD">
        <w:rPr>
          <w:rFonts w:ascii="Times New Roman" w:hAnsi="Times New Roman" w:cs="Times New Roman"/>
          <w:sz w:val="24"/>
          <w:szCs w:val="24"/>
        </w:rPr>
        <w:t>ği AD; 2014.</w:t>
      </w:r>
    </w:p>
    <w:p w:rsidR="00911B14" w:rsidRPr="008B2290"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Çatak </w:t>
      </w:r>
      <w:r w:rsidR="00D9798B">
        <w:rPr>
          <w:rFonts w:ascii="Times New Roman" w:hAnsi="Times New Roman" w:cs="Times New Roman"/>
          <w:sz w:val="24"/>
          <w:szCs w:val="24"/>
        </w:rPr>
        <w:t>B, Kılınç AS</w:t>
      </w:r>
      <w:r w:rsidR="00024440">
        <w:rPr>
          <w:rFonts w:ascii="Times New Roman" w:hAnsi="Times New Roman" w:cs="Times New Roman"/>
          <w:sz w:val="24"/>
          <w:szCs w:val="24"/>
        </w:rPr>
        <w:t>. Burdur’da evde sağlık hizmeti alan yaşlı hastaların profili ve evde verilen sağlık h</w:t>
      </w:r>
      <w:r>
        <w:rPr>
          <w:rFonts w:ascii="Times New Roman" w:hAnsi="Times New Roman" w:cs="Times New Roman"/>
          <w:sz w:val="24"/>
          <w:szCs w:val="24"/>
        </w:rPr>
        <w:t>izmetleri. Turkish Journal of Public Health</w:t>
      </w:r>
      <w:r w:rsidR="00D9798B">
        <w:rPr>
          <w:rFonts w:ascii="Times New Roman" w:hAnsi="Times New Roman" w:cs="Times New Roman"/>
          <w:sz w:val="24"/>
          <w:szCs w:val="24"/>
        </w:rPr>
        <w:t xml:space="preserve"> 2012;10:</w:t>
      </w:r>
      <w:r>
        <w:rPr>
          <w:rFonts w:ascii="Times New Roman" w:hAnsi="Times New Roman" w:cs="Times New Roman"/>
          <w:sz w:val="24"/>
          <w:szCs w:val="24"/>
        </w:rPr>
        <w:t>13-21.</w:t>
      </w:r>
    </w:p>
    <w:p w:rsidR="00911B14" w:rsidRPr="00407D98"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Burnand </w:t>
      </w:r>
      <w:r w:rsidR="00D9798B">
        <w:rPr>
          <w:rFonts w:ascii="Times New Roman" w:hAnsi="Times New Roman" w:cs="Times New Roman"/>
          <w:sz w:val="24"/>
          <w:szCs w:val="24"/>
        </w:rPr>
        <w:t>B, Sloutskis D, Gianoli F</w:t>
      </w:r>
      <w:r>
        <w:rPr>
          <w:rFonts w:ascii="Times New Roman" w:hAnsi="Times New Roman" w:cs="Times New Roman"/>
          <w:sz w:val="24"/>
          <w:szCs w:val="24"/>
        </w:rPr>
        <w:t>. Serum 25-hydroxyvitamin D: distribution and determinants in the Swiss population. Am L Clin  Nutr 1992; 56:537-42.</w:t>
      </w:r>
    </w:p>
    <w:p w:rsidR="00911B14" w:rsidRPr="00C40A01"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Pellicane AJ, Wysocki NM, Mallinson TR. Pre</w:t>
      </w:r>
      <w:r w:rsidR="00024440">
        <w:rPr>
          <w:rFonts w:ascii="Times New Roman" w:hAnsi="Times New Roman" w:cs="Times New Roman"/>
          <w:sz w:val="24"/>
          <w:szCs w:val="24"/>
        </w:rPr>
        <w:t>valence of 25-Hydroxyvitamin D deficiency in the acute inpatient rehabilitation population and its effect on f</w:t>
      </w:r>
      <w:r>
        <w:rPr>
          <w:rFonts w:ascii="Times New Roman" w:hAnsi="Times New Roman" w:cs="Times New Roman"/>
          <w:sz w:val="24"/>
          <w:szCs w:val="24"/>
        </w:rPr>
        <w:t xml:space="preserve">unction. Arch Phys Med Rehabil </w:t>
      </w:r>
      <w:r w:rsidR="00D9798B">
        <w:rPr>
          <w:rFonts w:ascii="Times New Roman" w:hAnsi="Times New Roman" w:cs="Times New Roman"/>
          <w:sz w:val="24"/>
          <w:szCs w:val="24"/>
        </w:rPr>
        <w:t>2011;92(5):705-11</w:t>
      </w:r>
      <w:r>
        <w:rPr>
          <w:rFonts w:ascii="Times New Roman" w:hAnsi="Times New Roman" w:cs="Times New Roman"/>
          <w:sz w:val="24"/>
          <w:szCs w:val="24"/>
        </w:rPr>
        <w:t>.</w:t>
      </w:r>
    </w:p>
    <w:p w:rsidR="00911B14" w:rsidRPr="009D0651"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Shinchuk LM, Morse L, </w:t>
      </w:r>
      <w:r w:rsidR="00E4000E">
        <w:rPr>
          <w:rFonts w:ascii="Times New Roman" w:hAnsi="Times New Roman" w:cs="Times New Roman"/>
          <w:sz w:val="24"/>
          <w:szCs w:val="24"/>
        </w:rPr>
        <w:t>Huancahuari N</w:t>
      </w:r>
      <w:r w:rsidR="00024440">
        <w:rPr>
          <w:rFonts w:ascii="Times New Roman" w:hAnsi="Times New Roman" w:cs="Times New Roman"/>
          <w:sz w:val="24"/>
          <w:szCs w:val="24"/>
        </w:rPr>
        <w:t>. Vitamin D deficiency and osteoporosis in rehabilitation i</w:t>
      </w:r>
      <w:r>
        <w:rPr>
          <w:rFonts w:ascii="Times New Roman" w:hAnsi="Times New Roman" w:cs="Times New Roman"/>
          <w:sz w:val="24"/>
          <w:szCs w:val="24"/>
        </w:rPr>
        <w:t>npatients. Arch Phys Med Rehabil</w:t>
      </w:r>
      <w:r w:rsidR="00D9798B">
        <w:rPr>
          <w:rFonts w:ascii="Times New Roman" w:hAnsi="Times New Roman" w:cs="Times New Roman"/>
          <w:sz w:val="24"/>
          <w:szCs w:val="24"/>
        </w:rPr>
        <w:t xml:space="preserve"> 2006;87 (7): 904-8.</w:t>
      </w:r>
    </w:p>
    <w:p w:rsidR="00911B14" w:rsidRPr="00DA11E3"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Ardawi MSM, Sibiany AM, Bakhsh</w:t>
      </w:r>
      <w:r w:rsidR="00E4000E">
        <w:rPr>
          <w:rFonts w:ascii="Times New Roman" w:hAnsi="Times New Roman" w:cs="Times New Roman"/>
          <w:sz w:val="24"/>
          <w:szCs w:val="24"/>
        </w:rPr>
        <w:t xml:space="preserve"> TM, Qari MH, Maimani AA. High p</w:t>
      </w:r>
      <w:r>
        <w:rPr>
          <w:rFonts w:ascii="Times New Roman" w:hAnsi="Times New Roman" w:cs="Times New Roman"/>
          <w:sz w:val="24"/>
          <w:szCs w:val="24"/>
        </w:rPr>
        <w:t>revalence of vitamin D deficiency among healthy Saudi Arabian men: relationship to bone mineral density, parathyroid hormone, bone turnover markers, and lif</w:t>
      </w:r>
      <w:r w:rsidR="00E4000E">
        <w:rPr>
          <w:rFonts w:ascii="Times New Roman" w:hAnsi="Times New Roman" w:cs="Times New Roman"/>
          <w:sz w:val="24"/>
          <w:szCs w:val="24"/>
        </w:rPr>
        <w:t>estyle factors. Osteoporos Int 2012;23:</w:t>
      </w:r>
      <w:r>
        <w:rPr>
          <w:rFonts w:ascii="Times New Roman" w:hAnsi="Times New Roman" w:cs="Times New Roman"/>
          <w:sz w:val="24"/>
          <w:szCs w:val="24"/>
        </w:rPr>
        <w:t>675-686.</w:t>
      </w:r>
    </w:p>
    <w:p w:rsidR="00911B14" w:rsidRPr="00C66B5F"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Leger-Guis</w:t>
      </w:r>
      <w:r w:rsidR="00E4000E">
        <w:rPr>
          <w:rFonts w:ascii="Times New Roman" w:hAnsi="Times New Roman" w:cs="Times New Roman"/>
          <w:sz w:val="24"/>
          <w:szCs w:val="24"/>
        </w:rPr>
        <w:t>t’hau J, Domingues-Faria C</w:t>
      </w:r>
      <w:r>
        <w:rPr>
          <w:rFonts w:ascii="Times New Roman" w:hAnsi="Times New Roman" w:cs="Times New Roman"/>
          <w:sz w:val="24"/>
          <w:szCs w:val="24"/>
        </w:rPr>
        <w:t>.</w:t>
      </w:r>
      <w:r w:rsidR="00024440">
        <w:rPr>
          <w:rFonts w:ascii="Times New Roman" w:hAnsi="Times New Roman" w:cs="Times New Roman"/>
          <w:sz w:val="24"/>
          <w:szCs w:val="24"/>
        </w:rPr>
        <w:t xml:space="preserve"> Low socio</w:t>
      </w:r>
      <w:r>
        <w:rPr>
          <w:rFonts w:ascii="Times New Roman" w:hAnsi="Times New Roman" w:cs="Times New Roman"/>
          <w:sz w:val="24"/>
          <w:szCs w:val="24"/>
        </w:rPr>
        <w:t>economic status is a newly identified independent risk factor for poor vitamin D status in severely obese adults. Journal of Human Nutrition an</w:t>
      </w:r>
      <w:r w:rsidR="00E4000E">
        <w:rPr>
          <w:rFonts w:ascii="Times New Roman" w:hAnsi="Times New Roman" w:cs="Times New Roman"/>
          <w:sz w:val="24"/>
          <w:szCs w:val="24"/>
        </w:rPr>
        <w:t>d Dietetics 2017;30:</w:t>
      </w:r>
      <w:r>
        <w:rPr>
          <w:rFonts w:ascii="Times New Roman" w:hAnsi="Times New Roman" w:cs="Times New Roman"/>
          <w:sz w:val="24"/>
          <w:szCs w:val="24"/>
        </w:rPr>
        <w:t xml:space="preserve"> 203-215.</w:t>
      </w:r>
    </w:p>
    <w:p w:rsidR="00911B14" w:rsidRPr="00752A62"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Kaya T, Ulutaş</w:t>
      </w:r>
      <w:r w:rsidR="00E4000E">
        <w:rPr>
          <w:rFonts w:ascii="Times New Roman" w:hAnsi="Times New Roman" w:cs="Times New Roman"/>
          <w:sz w:val="24"/>
          <w:szCs w:val="24"/>
        </w:rPr>
        <w:t xml:space="preserve"> Ö, Çavuşoğlu A, Aslanca D</w:t>
      </w:r>
      <w:r>
        <w:rPr>
          <w:rFonts w:ascii="Times New Roman" w:hAnsi="Times New Roman" w:cs="Times New Roman"/>
          <w:sz w:val="24"/>
          <w:szCs w:val="24"/>
        </w:rPr>
        <w:t xml:space="preserve">. Sağlıklı postmenapozal </w:t>
      </w:r>
      <w:r w:rsidR="00E4000E">
        <w:rPr>
          <w:rFonts w:ascii="Times New Roman" w:hAnsi="Times New Roman" w:cs="Times New Roman"/>
          <w:sz w:val="24"/>
          <w:szCs w:val="24"/>
        </w:rPr>
        <w:t xml:space="preserve">kadınlarda serum 25(OH) vitamin </w:t>
      </w:r>
      <w:r>
        <w:rPr>
          <w:rFonts w:ascii="Times New Roman" w:hAnsi="Times New Roman" w:cs="Times New Roman"/>
          <w:sz w:val="24"/>
          <w:szCs w:val="24"/>
        </w:rPr>
        <w:t>D düzeyi ve hiperparatiroidi. Romatizma 2007; 22:20-3.</w:t>
      </w:r>
    </w:p>
    <w:p w:rsidR="00911B14" w:rsidRPr="00302715"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Steingrimsdottir L, Gunnarsson O, Ind</w:t>
      </w:r>
      <w:r w:rsidR="00024440">
        <w:rPr>
          <w:rFonts w:ascii="Times New Roman" w:hAnsi="Times New Roman" w:cs="Times New Roman"/>
          <w:sz w:val="24"/>
          <w:szCs w:val="24"/>
        </w:rPr>
        <w:t>ridason</w:t>
      </w:r>
      <w:r w:rsidR="00E4000E">
        <w:rPr>
          <w:rFonts w:ascii="Times New Roman" w:hAnsi="Times New Roman" w:cs="Times New Roman"/>
          <w:sz w:val="24"/>
          <w:szCs w:val="24"/>
        </w:rPr>
        <w:t xml:space="preserve"> OS</w:t>
      </w:r>
      <w:r w:rsidR="00024440">
        <w:rPr>
          <w:rFonts w:ascii="Times New Roman" w:hAnsi="Times New Roman" w:cs="Times New Roman"/>
          <w:sz w:val="24"/>
          <w:szCs w:val="24"/>
        </w:rPr>
        <w:t>. Relationship between serum parathyroid hormone levels, vitamin D sufficiency, and calcium i</w:t>
      </w:r>
      <w:r>
        <w:rPr>
          <w:rFonts w:ascii="Times New Roman" w:hAnsi="Times New Roman" w:cs="Times New Roman"/>
          <w:sz w:val="24"/>
          <w:szCs w:val="24"/>
        </w:rPr>
        <w:t xml:space="preserve">ntake. Journal </w:t>
      </w:r>
      <w:r w:rsidR="00E4000E">
        <w:rPr>
          <w:rFonts w:ascii="Times New Roman" w:hAnsi="Times New Roman" w:cs="Times New Roman"/>
          <w:sz w:val="24"/>
          <w:szCs w:val="24"/>
        </w:rPr>
        <w:t>of American Medical Association</w:t>
      </w:r>
      <w:r>
        <w:rPr>
          <w:rFonts w:ascii="Times New Roman" w:hAnsi="Times New Roman" w:cs="Times New Roman"/>
          <w:sz w:val="24"/>
          <w:szCs w:val="24"/>
        </w:rPr>
        <w:t xml:space="preserve"> November 9, 2005</w:t>
      </w:r>
      <w:r w:rsidR="00E4000E">
        <w:rPr>
          <w:rFonts w:ascii="Times New Roman" w:hAnsi="Times New Roman" w:cs="Times New Roman"/>
          <w:sz w:val="24"/>
          <w:szCs w:val="24"/>
        </w:rPr>
        <w:t>;294:</w:t>
      </w:r>
      <w:r>
        <w:rPr>
          <w:rFonts w:ascii="Times New Roman" w:hAnsi="Times New Roman" w:cs="Times New Roman"/>
          <w:sz w:val="24"/>
          <w:szCs w:val="24"/>
        </w:rPr>
        <w:t>18.</w:t>
      </w:r>
    </w:p>
    <w:p w:rsidR="00911B14" w:rsidRPr="00A32F83"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Yavu</w:t>
      </w:r>
      <w:r w:rsidR="00E4000E">
        <w:rPr>
          <w:rFonts w:ascii="Times New Roman" w:hAnsi="Times New Roman" w:cs="Times New Roman"/>
          <w:sz w:val="24"/>
          <w:szCs w:val="24"/>
        </w:rPr>
        <w:t>z D, Mete T</w:t>
      </w:r>
      <w:r w:rsidR="00024440">
        <w:rPr>
          <w:rFonts w:ascii="Times New Roman" w:hAnsi="Times New Roman" w:cs="Times New Roman"/>
          <w:sz w:val="24"/>
          <w:szCs w:val="24"/>
        </w:rPr>
        <w:t>. D vitamini, kalsiyum&amp;mineral metabolizması, D vitaminin</w:t>
      </w:r>
      <w:r w:rsidR="00E4000E">
        <w:rPr>
          <w:rFonts w:ascii="Times New Roman" w:hAnsi="Times New Roman" w:cs="Times New Roman"/>
          <w:sz w:val="24"/>
          <w:szCs w:val="24"/>
        </w:rPr>
        <w:t>in</w:t>
      </w:r>
      <w:r w:rsidR="00024440">
        <w:rPr>
          <w:rFonts w:ascii="Times New Roman" w:hAnsi="Times New Roman" w:cs="Times New Roman"/>
          <w:sz w:val="24"/>
          <w:szCs w:val="24"/>
        </w:rPr>
        <w:t xml:space="preserve"> iskelet dışı etkileri ve kronik böbrek yetmezliğinde nutrisyonel D vitamini k</w:t>
      </w:r>
      <w:r w:rsidR="00E4000E">
        <w:rPr>
          <w:rFonts w:ascii="Times New Roman" w:hAnsi="Times New Roman" w:cs="Times New Roman"/>
          <w:sz w:val="24"/>
          <w:szCs w:val="24"/>
        </w:rPr>
        <w:t>ullanımı. Ankara Med J</w:t>
      </w:r>
      <w:r>
        <w:rPr>
          <w:rFonts w:ascii="Times New Roman" w:hAnsi="Times New Roman" w:cs="Times New Roman"/>
          <w:sz w:val="24"/>
          <w:szCs w:val="24"/>
        </w:rPr>
        <w:t xml:space="preserve"> 2014, 14(4): 162-171.</w:t>
      </w:r>
    </w:p>
    <w:p w:rsidR="00911B14" w:rsidRPr="00CF7A54"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Sato Y, Fujimatsu Y, Kikuyama M, Kaji M, Oizumic K. İnfluence of immobilization on bone mass and bone metabolism in hemiplegic elderly patients with a long-standing stroke. J Neurol Sci 1998; 156: 205-10.</w:t>
      </w:r>
    </w:p>
    <w:p w:rsidR="00911B14" w:rsidRPr="00EE6EAF" w:rsidRDefault="00911B14" w:rsidP="00911B14">
      <w:pPr>
        <w:pStyle w:val="ListeParagraf"/>
        <w:jc w:val="both"/>
        <w:rPr>
          <w:rFonts w:ascii="Times New Roman" w:hAnsi="Times New Roman" w:cs="Times New Roman"/>
          <w:sz w:val="24"/>
          <w:szCs w:val="24"/>
        </w:rPr>
      </w:pPr>
    </w:p>
    <w:p w:rsidR="00911B14" w:rsidRDefault="00024440"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Subaşı N. Ankara i</w:t>
      </w:r>
      <w:r w:rsidR="00911B14">
        <w:rPr>
          <w:rFonts w:ascii="Times New Roman" w:hAnsi="Times New Roman" w:cs="Times New Roman"/>
          <w:sz w:val="24"/>
          <w:szCs w:val="24"/>
        </w:rPr>
        <w:t>l</w:t>
      </w:r>
      <w:r>
        <w:rPr>
          <w:rFonts w:ascii="Times New Roman" w:hAnsi="Times New Roman" w:cs="Times New Roman"/>
          <w:sz w:val="24"/>
          <w:szCs w:val="24"/>
        </w:rPr>
        <w:t>i Çankaya ilçesinde ‘evde bakım durumu’ a</w:t>
      </w:r>
      <w:r w:rsidR="00911B14">
        <w:rPr>
          <w:rFonts w:ascii="Times New Roman" w:hAnsi="Times New Roman" w:cs="Times New Roman"/>
          <w:sz w:val="24"/>
          <w:szCs w:val="24"/>
        </w:rPr>
        <w:t>raştırması.</w:t>
      </w:r>
      <w:r w:rsidR="00A8604A">
        <w:rPr>
          <w:rFonts w:ascii="Times New Roman" w:hAnsi="Times New Roman" w:cs="Times New Roman"/>
          <w:sz w:val="24"/>
          <w:szCs w:val="24"/>
        </w:rPr>
        <w:t xml:space="preserve"> </w:t>
      </w:r>
      <w:r w:rsidR="003401DD">
        <w:rPr>
          <w:rFonts w:ascii="Times New Roman" w:hAnsi="Times New Roman" w:cs="Times New Roman"/>
          <w:sz w:val="24"/>
          <w:szCs w:val="24"/>
        </w:rPr>
        <w:t>(</w:t>
      </w:r>
      <w:r w:rsidR="00A8604A">
        <w:rPr>
          <w:rFonts w:ascii="Times New Roman" w:hAnsi="Times New Roman" w:cs="Times New Roman"/>
          <w:sz w:val="24"/>
          <w:szCs w:val="24"/>
        </w:rPr>
        <w:t>Tıpta uzmanlık tezi</w:t>
      </w:r>
      <w:r w:rsidR="003401DD">
        <w:rPr>
          <w:rFonts w:ascii="Times New Roman" w:hAnsi="Times New Roman" w:cs="Times New Roman"/>
          <w:sz w:val="24"/>
          <w:szCs w:val="24"/>
        </w:rPr>
        <w:t>). Ankara:</w:t>
      </w:r>
      <w:r w:rsidR="00911B14">
        <w:rPr>
          <w:rFonts w:ascii="Times New Roman" w:hAnsi="Times New Roman" w:cs="Times New Roman"/>
          <w:sz w:val="24"/>
          <w:szCs w:val="24"/>
        </w:rPr>
        <w:t xml:space="preserve"> Hacettepe Üniversitesi</w:t>
      </w:r>
      <w:r w:rsidR="00A8604A">
        <w:rPr>
          <w:rFonts w:ascii="Times New Roman" w:hAnsi="Times New Roman" w:cs="Times New Roman"/>
          <w:sz w:val="24"/>
          <w:szCs w:val="24"/>
        </w:rPr>
        <w:t xml:space="preserve"> Tıp F</w:t>
      </w:r>
      <w:r w:rsidR="003401DD">
        <w:rPr>
          <w:rFonts w:ascii="Times New Roman" w:hAnsi="Times New Roman" w:cs="Times New Roman"/>
          <w:sz w:val="24"/>
          <w:szCs w:val="24"/>
        </w:rPr>
        <w:t>akültesi Halk Sağlığı AD; 2001.</w:t>
      </w:r>
    </w:p>
    <w:p w:rsidR="00911B14" w:rsidRPr="004A6407"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Ramason R, Selvaganapathi N</w:t>
      </w:r>
      <w:r w:rsidR="008D4A2B">
        <w:rPr>
          <w:rFonts w:ascii="Times New Roman" w:hAnsi="Times New Roman" w:cs="Times New Roman"/>
          <w:sz w:val="24"/>
          <w:szCs w:val="24"/>
        </w:rPr>
        <w:t>, Wong WC</w:t>
      </w:r>
      <w:r w:rsidR="00024440">
        <w:rPr>
          <w:rFonts w:ascii="Times New Roman" w:hAnsi="Times New Roman" w:cs="Times New Roman"/>
          <w:sz w:val="24"/>
          <w:szCs w:val="24"/>
        </w:rPr>
        <w:t>. Prevalence of vitamin D deficiency in patients with hip fracture s</w:t>
      </w:r>
      <w:r>
        <w:rPr>
          <w:rFonts w:ascii="Times New Roman" w:hAnsi="Times New Roman" w:cs="Times New Roman"/>
          <w:sz w:val="24"/>
          <w:szCs w:val="24"/>
        </w:rPr>
        <w:t>een</w:t>
      </w:r>
      <w:r w:rsidR="00024440">
        <w:rPr>
          <w:rFonts w:ascii="Times New Roman" w:hAnsi="Times New Roman" w:cs="Times New Roman"/>
          <w:sz w:val="24"/>
          <w:szCs w:val="24"/>
        </w:rPr>
        <w:t xml:space="preserve"> in an orthogeriatric service s</w:t>
      </w:r>
      <w:r>
        <w:rPr>
          <w:rFonts w:ascii="Times New Roman" w:hAnsi="Times New Roman" w:cs="Times New Roman"/>
          <w:sz w:val="24"/>
          <w:szCs w:val="24"/>
        </w:rPr>
        <w:t>unny Singapore. Geriatric Ort</w:t>
      </w:r>
      <w:r w:rsidR="008D4A2B">
        <w:rPr>
          <w:rFonts w:ascii="Times New Roman" w:hAnsi="Times New Roman" w:cs="Times New Roman"/>
          <w:sz w:val="24"/>
          <w:szCs w:val="24"/>
        </w:rPr>
        <w:t>hopaedic Surgery&amp;Rehabilitation 2014;5(2):</w:t>
      </w:r>
      <w:r>
        <w:rPr>
          <w:rFonts w:ascii="Times New Roman" w:hAnsi="Times New Roman" w:cs="Times New Roman"/>
          <w:sz w:val="24"/>
          <w:szCs w:val="24"/>
        </w:rPr>
        <w:t>82-86.</w:t>
      </w:r>
    </w:p>
    <w:p w:rsidR="00911B14" w:rsidRPr="004E6524"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Stefan</w:t>
      </w:r>
      <w:r w:rsidR="008D4A2B">
        <w:rPr>
          <w:rFonts w:ascii="Times New Roman" w:hAnsi="Times New Roman" w:cs="Times New Roman"/>
          <w:sz w:val="24"/>
          <w:szCs w:val="24"/>
        </w:rPr>
        <w:t>o MD, Veneto G, Malservisi S</w:t>
      </w:r>
      <w:r>
        <w:rPr>
          <w:rFonts w:ascii="Times New Roman" w:hAnsi="Times New Roman" w:cs="Times New Roman"/>
          <w:sz w:val="24"/>
          <w:szCs w:val="24"/>
        </w:rPr>
        <w:t>. Lactose malabsorption and intolerance in the elderly. Scandinav</w:t>
      </w:r>
      <w:r w:rsidR="008D4A2B">
        <w:rPr>
          <w:rFonts w:ascii="Times New Roman" w:hAnsi="Times New Roman" w:cs="Times New Roman"/>
          <w:sz w:val="24"/>
          <w:szCs w:val="24"/>
        </w:rPr>
        <w:t>ian Journal of Gastroenterology 2001;36(</w:t>
      </w:r>
      <w:r>
        <w:rPr>
          <w:rFonts w:ascii="Times New Roman" w:hAnsi="Times New Roman" w:cs="Times New Roman"/>
          <w:sz w:val="24"/>
          <w:szCs w:val="24"/>
        </w:rPr>
        <w:t>12</w:t>
      </w:r>
      <w:r w:rsidR="008D4A2B">
        <w:rPr>
          <w:rFonts w:ascii="Times New Roman" w:hAnsi="Times New Roman" w:cs="Times New Roman"/>
          <w:sz w:val="24"/>
          <w:szCs w:val="24"/>
        </w:rPr>
        <w:t>):1274-1278</w:t>
      </w:r>
      <w:r>
        <w:rPr>
          <w:rFonts w:ascii="Times New Roman" w:hAnsi="Times New Roman" w:cs="Times New Roman"/>
          <w:sz w:val="24"/>
          <w:szCs w:val="24"/>
        </w:rPr>
        <w:t>.</w:t>
      </w:r>
    </w:p>
    <w:p w:rsidR="00911B14" w:rsidRPr="00AC6AE8"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Atlı T, Gullu S, Uysal AR</w:t>
      </w:r>
      <w:r w:rsidR="006D4680">
        <w:rPr>
          <w:rFonts w:ascii="Times New Roman" w:hAnsi="Times New Roman" w:cs="Times New Roman"/>
          <w:sz w:val="24"/>
          <w:szCs w:val="24"/>
        </w:rPr>
        <w:t>, Erdoğan G. The Prevalence of vitamin D deficiency and effects of ultraviolet light on vitamin D levels in elderly turkish p</w:t>
      </w:r>
      <w:r>
        <w:rPr>
          <w:rFonts w:ascii="Times New Roman" w:hAnsi="Times New Roman" w:cs="Times New Roman"/>
          <w:sz w:val="24"/>
          <w:szCs w:val="24"/>
        </w:rPr>
        <w:t>opulation. Archives of Gerontology and Geriatrics</w:t>
      </w:r>
      <w:r w:rsidR="008D4A2B">
        <w:rPr>
          <w:rFonts w:ascii="Times New Roman" w:hAnsi="Times New Roman" w:cs="Times New Roman"/>
          <w:sz w:val="24"/>
          <w:szCs w:val="24"/>
        </w:rPr>
        <w:t xml:space="preserve"> 2005;40:</w:t>
      </w:r>
      <w:r>
        <w:rPr>
          <w:rFonts w:ascii="Times New Roman" w:hAnsi="Times New Roman" w:cs="Times New Roman"/>
          <w:sz w:val="24"/>
          <w:szCs w:val="24"/>
        </w:rPr>
        <w:t xml:space="preserve"> 53-60.</w:t>
      </w:r>
    </w:p>
    <w:p w:rsidR="00911B14" w:rsidRPr="00E928E0" w:rsidRDefault="00911B14" w:rsidP="00911B14">
      <w:pPr>
        <w:pStyle w:val="ListeParagraf"/>
        <w:jc w:val="both"/>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Feskanich D, Wi</w:t>
      </w:r>
      <w:r w:rsidR="002C35B5">
        <w:rPr>
          <w:rFonts w:ascii="Times New Roman" w:hAnsi="Times New Roman" w:cs="Times New Roman"/>
          <w:sz w:val="24"/>
          <w:szCs w:val="24"/>
        </w:rPr>
        <w:t>llett WC, Colditz GA. Calcium, v</w:t>
      </w:r>
      <w:r>
        <w:rPr>
          <w:rFonts w:ascii="Times New Roman" w:hAnsi="Times New Roman" w:cs="Times New Roman"/>
          <w:sz w:val="24"/>
          <w:szCs w:val="24"/>
        </w:rPr>
        <w:t>itamin D, milk c</w:t>
      </w:r>
      <w:r w:rsidR="002C35B5">
        <w:rPr>
          <w:rFonts w:ascii="Times New Roman" w:hAnsi="Times New Roman" w:cs="Times New Roman"/>
          <w:sz w:val="24"/>
          <w:szCs w:val="24"/>
        </w:rPr>
        <w:t>onsumption, and hip fractures: a</w:t>
      </w:r>
      <w:r>
        <w:rPr>
          <w:rFonts w:ascii="Times New Roman" w:hAnsi="Times New Roman" w:cs="Times New Roman"/>
          <w:sz w:val="24"/>
          <w:szCs w:val="24"/>
        </w:rPr>
        <w:t xml:space="preserve"> prospective study among postmenapozal women. Am J Clin Nutr 2003; 77: 504-11.</w:t>
      </w:r>
    </w:p>
    <w:p w:rsidR="00911B14" w:rsidRPr="00EA7BA7" w:rsidRDefault="00911B14" w:rsidP="00911B14">
      <w:pPr>
        <w:pStyle w:val="ListeParagraf"/>
        <w:rPr>
          <w:rFonts w:ascii="Times New Roman" w:hAnsi="Times New Roman" w:cs="Times New Roman"/>
          <w:sz w:val="24"/>
          <w:szCs w:val="24"/>
        </w:rPr>
      </w:pPr>
    </w:p>
    <w:p w:rsidR="00911B14" w:rsidRPr="00665BF0" w:rsidRDefault="00911B14" w:rsidP="00911B14">
      <w:pPr>
        <w:pStyle w:val="ListeParagraf"/>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Morris HA, Morrison GW, Burr M, Thomas DW, </w:t>
      </w:r>
      <w:r w:rsidR="008D4A2B">
        <w:rPr>
          <w:rFonts w:ascii="Times New Roman" w:hAnsi="Times New Roman" w:cs="Times New Roman"/>
          <w:sz w:val="24"/>
          <w:szCs w:val="24"/>
        </w:rPr>
        <w:t>Nordin BE</w:t>
      </w:r>
      <w:r w:rsidR="002C35B5">
        <w:rPr>
          <w:rFonts w:ascii="Times New Roman" w:hAnsi="Times New Roman" w:cs="Times New Roman"/>
          <w:sz w:val="24"/>
          <w:szCs w:val="24"/>
        </w:rPr>
        <w:t>. Vitamin D and femoral n</w:t>
      </w:r>
      <w:r>
        <w:rPr>
          <w:rFonts w:ascii="Times New Roman" w:hAnsi="Times New Roman" w:cs="Times New Roman"/>
          <w:sz w:val="24"/>
          <w:szCs w:val="24"/>
        </w:rPr>
        <w:t xml:space="preserve">eck </w:t>
      </w:r>
      <w:r w:rsidR="002C35B5">
        <w:rPr>
          <w:rFonts w:ascii="Times New Roman" w:hAnsi="Times New Roman" w:cs="Times New Roman"/>
          <w:sz w:val="24"/>
          <w:szCs w:val="24"/>
        </w:rPr>
        <w:t>fractures in elderly south australian w</w:t>
      </w:r>
      <w:r w:rsidR="008D4A2B">
        <w:rPr>
          <w:rFonts w:ascii="Times New Roman" w:hAnsi="Times New Roman" w:cs="Times New Roman"/>
          <w:sz w:val="24"/>
          <w:szCs w:val="24"/>
        </w:rPr>
        <w:t>omen. Med J Aust 1984; 140:</w:t>
      </w:r>
      <w:r>
        <w:rPr>
          <w:rFonts w:ascii="Times New Roman" w:hAnsi="Times New Roman" w:cs="Times New Roman"/>
          <w:sz w:val="24"/>
          <w:szCs w:val="24"/>
        </w:rPr>
        <w:t xml:space="preserve"> 519-521.</w:t>
      </w:r>
    </w:p>
    <w:p w:rsidR="00911B14" w:rsidRPr="00CA6ED0" w:rsidRDefault="00911B14" w:rsidP="00911B14">
      <w:pPr>
        <w:pStyle w:val="ListeParagraf"/>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Omdahl JL, Garry PJ, Hunsaker LA, Hunt WC</w:t>
      </w:r>
      <w:r w:rsidR="002C35B5">
        <w:rPr>
          <w:rFonts w:ascii="Times New Roman" w:hAnsi="Times New Roman" w:cs="Times New Roman"/>
          <w:sz w:val="24"/>
          <w:szCs w:val="24"/>
        </w:rPr>
        <w:t>, Goodwin JS. Nutritional status in a healthy elderly p</w:t>
      </w:r>
      <w:r>
        <w:rPr>
          <w:rFonts w:ascii="Times New Roman" w:hAnsi="Times New Roman" w:cs="Times New Roman"/>
          <w:sz w:val="24"/>
          <w:szCs w:val="24"/>
        </w:rPr>
        <w:t>opula</w:t>
      </w:r>
      <w:r w:rsidR="008D4A2B">
        <w:rPr>
          <w:rFonts w:ascii="Times New Roman" w:hAnsi="Times New Roman" w:cs="Times New Roman"/>
          <w:sz w:val="24"/>
          <w:szCs w:val="24"/>
        </w:rPr>
        <w:t>tion. Vitamin D. Am J Clin Nutr 1982;36:</w:t>
      </w:r>
      <w:r>
        <w:rPr>
          <w:rFonts w:ascii="Times New Roman" w:hAnsi="Times New Roman" w:cs="Times New Roman"/>
          <w:sz w:val="24"/>
          <w:szCs w:val="24"/>
        </w:rPr>
        <w:t xml:space="preserve"> 1225-1233.</w:t>
      </w:r>
    </w:p>
    <w:p w:rsidR="00911B14" w:rsidRPr="003F3DBF" w:rsidRDefault="00911B14" w:rsidP="00911B14">
      <w:pPr>
        <w:pStyle w:val="ListeParagraf"/>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Monaco MD, Vallero F, Monaco </w:t>
      </w:r>
      <w:r w:rsidR="00567238">
        <w:rPr>
          <w:rFonts w:ascii="Times New Roman" w:hAnsi="Times New Roman" w:cs="Times New Roman"/>
          <w:sz w:val="24"/>
          <w:szCs w:val="24"/>
        </w:rPr>
        <w:t>RD</w:t>
      </w:r>
      <w:r w:rsidR="002C35B5">
        <w:rPr>
          <w:rFonts w:ascii="Times New Roman" w:hAnsi="Times New Roman" w:cs="Times New Roman"/>
          <w:sz w:val="24"/>
          <w:szCs w:val="24"/>
        </w:rPr>
        <w:t>.  Serum l</w:t>
      </w:r>
      <w:r>
        <w:rPr>
          <w:rFonts w:ascii="Times New Roman" w:hAnsi="Times New Roman" w:cs="Times New Roman"/>
          <w:sz w:val="24"/>
          <w:szCs w:val="24"/>
        </w:rPr>
        <w:t>ev</w:t>
      </w:r>
      <w:r w:rsidR="002C35B5">
        <w:rPr>
          <w:rFonts w:ascii="Times New Roman" w:hAnsi="Times New Roman" w:cs="Times New Roman"/>
          <w:sz w:val="24"/>
          <w:szCs w:val="24"/>
        </w:rPr>
        <w:t>els of 25-Hydroxyvitamin D and functional recovery after hip f</w:t>
      </w:r>
      <w:r>
        <w:rPr>
          <w:rFonts w:ascii="Times New Roman" w:hAnsi="Times New Roman" w:cs="Times New Roman"/>
          <w:sz w:val="24"/>
          <w:szCs w:val="24"/>
        </w:rPr>
        <w:t>racture. Arch Phys Med Rehabil</w:t>
      </w:r>
      <w:r w:rsidR="008D4A2B">
        <w:rPr>
          <w:rFonts w:ascii="Times New Roman" w:hAnsi="Times New Roman" w:cs="Times New Roman"/>
          <w:sz w:val="24"/>
          <w:szCs w:val="24"/>
        </w:rPr>
        <w:t xml:space="preserve"> 2005;</w:t>
      </w:r>
      <w:r>
        <w:rPr>
          <w:rFonts w:ascii="Times New Roman" w:hAnsi="Times New Roman" w:cs="Times New Roman"/>
          <w:sz w:val="24"/>
          <w:szCs w:val="24"/>
        </w:rPr>
        <w:t>86</w:t>
      </w:r>
      <w:r w:rsidR="008D4A2B">
        <w:rPr>
          <w:rFonts w:ascii="Times New Roman" w:hAnsi="Times New Roman" w:cs="Times New Roman"/>
          <w:sz w:val="24"/>
          <w:szCs w:val="24"/>
        </w:rPr>
        <w:t xml:space="preserve"> (1): 64-8.</w:t>
      </w:r>
    </w:p>
    <w:p w:rsidR="00911B14" w:rsidRPr="00E44CD8" w:rsidRDefault="00911B14" w:rsidP="00911B14">
      <w:pPr>
        <w:pStyle w:val="ListeParagraf"/>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 Kiebzak GM, Moore N, Margolis S, Ho</w:t>
      </w:r>
      <w:r w:rsidR="00447AFA">
        <w:rPr>
          <w:rFonts w:ascii="Times New Roman" w:hAnsi="Times New Roman" w:cs="Times New Roman"/>
          <w:sz w:val="24"/>
          <w:szCs w:val="24"/>
        </w:rPr>
        <w:t>lis B, Kevorkian CG. Vitamin D status of patients admitted to a hospital rehabilitation unit: r</w:t>
      </w:r>
      <w:r>
        <w:rPr>
          <w:rFonts w:ascii="Times New Roman" w:hAnsi="Times New Roman" w:cs="Times New Roman"/>
          <w:sz w:val="24"/>
          <w:szCs w:val="24"/>
        </w:rPr>
        <w:t>elat</w:t>
      </w:r>
      <w:r w:rsidR="00447AFA">
        <w:rPr>
          <w:rFonts w:ascii="Times New Roman" w:hAnsi="Times New Roman" w:cs="Times New Roman"/>
          <w:sz w:val="24"/>
          <w:szCs w:val="24"/>
        </w:rPr>
        <w:t>ionship to fuction and pro</w:t>
      </w:r>
      <w:r>
        <w:rPr>
          <w:rFonts w:ascii="Times New Roman" w:hAnsi="Times New Roman" w:cs="Times New Roman"/>
          <w:sz w:val="24"/>
          <w:szCs w:val="24"/>
        </w:rPr>
        <w:t>gress. Am J Phys Med Rehabil 2007; 86: 435-445.</w:t>
      </w:r>
    </w:p>
    <w:p w:rsidR="00911B14" w:rsidRPr="00E44CD8" w:rsidRDefault="00911B14" w:rsidP="00911B14">
      <w:pPr>
        <w:pStyle w:val="ListeParagraf"/>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Cummings SR, Nev</w:t>
      </w:r>
      <w:r w:rsidR="00A556FF">
        <w:rPr>
          <w:rFonts w:ascii="Times New Roman" w:hAnsi="Times New Roman" w:cs="Times New Roman"/>
          <w:sz w:val="24"/>
          <w:szCs w:val="24"/>
        </w:rPr>
        <w:t>itt MC, Browner WS</w:t>
      </w:r>
      <w:r w:rsidR="004B34E6">
        <w:rPr>
          <w:rFonts w:ascii="Times New Roman" w:hAnsi="Times New Roman" w:cs="Times New Roman"/>
          <w:sz w:val="24"/>
          <w:szCs w:val="24"/>
        </w:rPr>
        <w:t>. Risk factors for hip fracture in white w</w:t>
      </w:r>
      <w:r>
        <w:rPr>
          <w:rFonts w:ascii="Times New Roman" w:hAnsi="Times New Roman" w:cs="Times New Roman"/>
          <w:sz w:val="24"/>
          <w:szCs w:val="24"/>
        </w:rPr>
        <w:t>omen. The New England J</w:t>
      </w:r>
      <w:r w:rsidR="00A556FF">
        <w:rPr>
          <w:rFonts w:ascii="Times New Roman" w:hAnsi="Times New Roman" w:cs="Times New Roman"/>
          <w:sz w:val="24"/>
          <w:szCs w:val="24"/>
        </w:rPr>
        <w:t>ournal of Medicin</w:t>
      </w:r>
      <w:r w:rsidR="00567238">
        <w:rPr>
          <w:rFonts w:ascii="Times New Roman" w:hAnsi="Times New Roman" w:cs="Times New Roman"/>
          <w:sz w:val="24"/>
          <w:szCs w:val="24"/>
        </w:rPr>
        <w:t>e 1995</w:t>
      </w:r>
      <w:r w:rsidR="00A556FF">
        <w:rPr>
          <w:rFonts w:ascii="Times New Roman" w:hAnsi="Times New Roman" w:cs="Times New Roman"/>
          <w:sz w:val="24"/>
          <w:szCs w:val="24"/>
        </w:rPr>
        <w:t>;332(</w:t>
      </w:r>
      <w:r>
        <w:rPr>
          <w:rFonts w:ascii="Times New Roman" w:hAnsi="Times New Roman" w:cs="Times New Roman"/>
          <w:sz w:val="24"/>
          <w:szCs w:val="24"/>
        </w:rPr>
        <w:t>12</w:t>
      </w:r>
      <w:r w:rsidR="00A556FF">
        <w:rPr>
          <w:rFonts w:ascii="Times New Roman" w:hAnsi="Times New Roman" w:cs="Times New Roman"/>
          <w:sz w:val="24"/>
          <w:szCs w:val="24"/>
        </w:rPr>
        <w:t>)</w:t>
      </w:r>
      <w:r w:rsidR="00567238">
        <w:rPr>
          <w:rFonts w:ascii="Times New Roman" w:hAnsi="Times New Roman" w:cs="Times New Roman"/>
          <w:sz w:val="24"/>
          <w:szCs w:val="24"/>
        </w:rPr>
        <w:t>:</w:t>
      </w:r>
      <w:r>
        <w:rPr>
          <w:rFonts w:ascii="Times New Roman" w:hAnsi="Times New Roman" w:cs="Times New Roman"/>
          <w:sz w:val="24"/>
          <w:szCs w:val="24"/>
        </w:rPr>
        <w:t>767-773.</w:t>
      </w:r>
    </w:p>
    <w:p w:rsidR="00911B14" w:rsidRPr="00EF51A0" w:rsidRDefault="00911B14" w:rsidP="00911B14">
      <w:pPr>
        <w:pStyle w:val="ListeParagraf"/>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Cummings SR, Black DM, Rubin S</w:t>
      </w:r>
      <w:r w:rsidR="004B34E6">
        <w:rPr>
          <w:rFonts w:ascii="Times New Roman" w:hAnsi="Times New Roman" w:cs="Times New Roman"/>
          <w:sz w:val="24"/>
          <w:szCs w:val="24"/>
        </w:rPr>
        <w:t>M. Lifetime  risks of hip, colles’ or vertebral fracture and coroner heart disease among white postmenopausal w</w:t>
      </w:r>
      <w:r>
        <w:rPr>
          <w:rFonts w:ascii="Times New Roman" w:hAnsi="Times New Roman" w:cs="Times New Roman"/>
          <w:sz w:val="24"/>
          <w:szCs w:val="24"/>
        </w:rPr>
        <w:t>omen. Arch Intern Med 1989;149: 2445-8.</w:t>
      </w:r>
    </w:p>
    <w:p w:rsidR="00911B14" w:rsidRPr="0062741A" w:rsidRDefault="00911B14" w:rsidP="00911B14">
      <w:pPr>
        <w:pStyle w:val="ListeParagraf"/>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Hubbard RB, Smith CJP, Smeeth</w:t>
      </w:r>
      <w:r w:rsidR="00A556FF">
        <w:rPr>
          <w:rFonts w:ascii="Times New Roman" w:hAnsi="Times New Roman" w:cs="Times New Roman"/>
          <w:sz w:val="24"/>
          <w:szCs w:val="24"/>
        </w:rPr>
        <w:t xml:space="preserve"> L, Harrison TW</w:t>
      </w:r>
      <w:r w:rsidR="00160BEB">
        <w:rPr>
          <w:rFonts w:ascii="Times New Roman" w:hAnsi="Times New Roman" w:cs="Times New Roman"/>
          <w:sz w:val="24"/>
          <w:szCs w:val="24"/>
        </w:rPr>
        <w:t>. Inhaled corticosteroids and hip fractures: a p</w:t>
      </w:r>
      <w:r>
        <w:rPr>
          <w:rFonts w:ascii="Times New Roman" w:hAnsi="Times New Roman" w:cs="Times New Roman"/>
          <w:sz w:val="24"/>
          <w:szCs w:val="24"/>
        </w:rPr>
        <w:t>opulat</w:t>
      </w:r>
      <w:r w:rsidR="00160BEB">
        <w:rPr>
          <w:rFonts w:ascii="Times New Roman" w:hAnsi="Times New Roman" w:cs="Times New Roman"/>
          <w:sz w:val="24"/>
          <w:szCs w:val="24"/>
        </w:rPr>
        <w:t>ion-based case control s</w:t>
      </w:r>
      <w:r>
        <w:rPr>
          <w:rFonts w:ascii="Times New Roman" w:hAnsi="Times New Roman" w:cs="Times New Roman"/>
          <w:sz w:val="24"/>
          <w:szCs w:val="24"/>
        </w:rPr>
        <w:t>tudy. Am J Respir Crit Care Med</w:t>
      </w:r>
      <w:r w:rsidR="00A556FF">
        <w:rPr>
          <w:rFonts w:ascii="Times New Roman" w:hAnsi="Times New Roman" w:cs="Times New Roman"/>
          <w:sz w:val="24"/>
          <w:szCs w:val="24"/>
        </w:rPr>
        <w:t xml:space="preserve"> 2002;166: 1563-1566</w:t>
      </w:r>
      <w:r>
        <w:rPr>
          <w:rFonts w:ascii="Times New Roman" w:hAnsi="Times New Roman" w:cs="Times New Roman"/>
          <w:sz w:val="24"/>
          <w:szCs w:val="24"/>
        </w:rPr>
        <w:t>.</w:t>
      </w:r>
    </w:p>
    <w:p w:rsidR="00911B14" w:rsidRPr="009B553D" w:rsidRDefault="00911B14" w:rsidP="00911B14">
      <w:pPr>
        <w:pStyle w:val="ListeParagraf"/>
        <w:rPr>
          <w:rFonts w:ascii="Times New Roman" w:hAnsi="Times New Roman" w:cs="Times New Roman"/>
          <w:sz w:val="24"/>
          <w:szCs w:val="24"/>
        </w:rPr>
      </w:pPr>
    </w:p>
    <w:p w:rsidR="00911B14" w:rsidRDefault="00A556FF"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Holick MF.</w:t>
      </w:r>
      <w:r w:rsidR="00160BEB">
        <w:rPr>
          <w:rFonts w:ascii="Times New Roman" w:hAnsi="Times New Roman" w:cs="Times New Roman"/>
          <w:sz w:val="24"/>
          <w:szCs w:val="24"/>
        </w:rPr>
        <w:t xml:space="preserve"> Optimal vitamin D status for the prevention and treatment of o</w:t>
      </w:r>
      <w:r w:rsidR="00911B14">
        <w:rPr>
          <w:rFonts w:ascii="Times New Roman" w:hAnsi="Times New Roman" w:cs="Times New Roman"/>
          <w:sz w:val="24"/>
          <w:szCs w:val="24"/>
        </w:rPr>
        <w:t>steoporosis. Drugs Aging 2007;</w:t>
      </w:r>
      <w:r w:rsidR="00160BEB">
        <w:rPr>
          <w:rFonts w:ascii="Times New Roman" w:hAnsi="Times New Roman" w:cs="Times New Roman"/>
          <w:sz w:val="24"/>
          <w:szCs w:val="24"/>
        </w:rPr>
        <w:t xml:space="preserve"> </w:t>
      </w:r>
      <w:r w:rsidR="00911B14">
        <w:rPr>
          <w:rFonts w:ascii="Times New Roman" w:hAnsi="Times New Roman" w:cs="Times New Roman"/>
          <w:sz w:val="24"/>
          <w:szCs w:val="24"/>
        </w:rPr>
        <w:t>24:</w:t>
      </w:r>
      <w:r w:rsidR="00160BEB">
        <w:rPr>
          <w:rFonts w:ascii="Times New Roman" w:hAnsi="Times New Roman" w:cs="Times New Roman"/>
          <w:sz w:val="24"/>
          <w:szCs w:val="24"/>
        </w:rPr>
        <w:t xml:space="preserve"> </w:t>
      </w:r>
      <w:r w:rsidR="00911B14">
        <w:rPr>
          <w:rFonts w:ascii="Times New Roman" w:hAnsi="Times New Roman" w:cs="Times New Roman"/>
          <w:sz w:val="24"/>
          <w:szCs w:val="24"/>
        </w:rPr>
        <w:t>1017-29.</w:t>
      </w:r>
    </w:p>
    <w:p w:rsidR="00911B14" w:rsidRPr="00E01E78" w:rsidRDefault="00911B14" w:rsidP="00911B14">
      <w:pPr>
        <w:pStyle w:val="ListeParagraf"/>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Dawson-Hughes B, Heaney RP, Holick MF, Lips P, Meunie</w:t>
      </w:r>
      <w:r w:rsidR="00160BEB">
        <w:rPr>
          <w:rFonts w:ascii="Times New Roman" w:hAnsi="Times New Roman" w:cs="Times New Roman"/>
          <w:sz w:val="24"/>
          <w:szCs w:val="24"/>
        </w:rPr>
        <w:t>r PJ, Vieth R. Estimates of optimal vitamin D s</w:t>
      </w:r>
      <w:r>
        <w:rPr>
          <w:rFonts w:ascii="Times New Roman" w:hAnsi="Times New Roman" w:cs="Times New Roman"/>
          <w:sz w:val="24"/>
          <w:szCs w:val="24"/>
        </w:rPr>
        <w:t>tatus. Osteoporosis Int 2005;16:713-6.</w:t>
      </w:r>
    </w:p>
    <w:p w:rsidR="00911B14" w:rsidRPr="0064101D" w:rsidRDefault="00911B14" w:rsidP="00911B14">
      <w:pPr>
        <w:pStyle w:val="ListeParagraf"/>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Bischoff-Ferrari HA, Willett WC, Orav EJ, Lips P, Meunier PJ, Lyons RA et al. A pooled analysis of vitamin D dose requirements for fracture prevention. N engl J M 2012;</w:t>
      </w:r>
      <w:r w:rsidR="00160BEB">
        <w:rPr>
          <w:rFonts w:ascii="Times New Roman" w:hAnsi="Times New Roman" w:cs="Times New Roman"/>
          <w:sz w:val="24"/>
          <w:szCs w:val="24"/>
        </w:rPr>
        <w:t xml:space="preserve"> </w:t>
      </w:r>
      <w:r>
        <w:rPr>
          <w:rFonts w:ascii="Times New Roman" w:hAnsi="Times New Roman" w:cs="Times New Roman"/>
          <w:sz w:val="24"/>
          <w:szCs w:val="24"/>
        </w:rPr>
        <w:t>367:</w:t>
      </w:r>
      <w:r w:rsidR="00160BEB">
        <w:rPr>
          <w:rFonts w:ascii="Times New Roman" w:hAnsi="Times New Roman" w:cs="Times New Roman"/>
          <w:sz w:val="24"/>
          <w:szCs w:val="24"/>
        </w:rPr>
        <w:t xml:space="preserve"> </w:t>
      </w:r>
      <w:r>
        <w:rPr>
          <w:rFonts w:ascii="Times New Roman" w:hAnsi="Times New Roman" w:cs="Times New Roman"/>
          <w:sz w:val="24"/>
          <w:szCs w:val="24"/>
        </w:rPr>
        <w:t>40-9.</w:t>
      </w:r>
    </w:p>
    <w:p w:rsidR="00911B14" w:rsidRPr="00D46692" w:rsidRDefault="00911B14" w:rsidP="00911B14">
      <w:pPr>
        <w:pStyle w:val="ListeParagraf"/>
        <w:rPr>
          <w:rFonts w:ascii="Times New Roman" w:hAnsi="Times New Roman" w:cs="Times New Roman"/>
          <w:sz w:val="24"/>
          <w:szCs w:val="24"/>
        </w:rPr>
      </w:pPr>
    </w:p>
    <w:p w:rsidR="00911B14" w:rsidRDefault="00A556FF"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 Holick MF.</w:t>
      </w:r>
      <w:r w:rsidR="00365033">
        <w:rPr>
          <w:rFonts w:ascii="Times New Roman" w:hAnsi="Times New Roman" w:cs="Times New Roman"/>
          <w:sz w:val="24"/>
          <w:szCs w:val="24"/>
        </w:rPr>
        <w:t xml:space="preserve"> Sunlight and vitamin D for bone health and prevention of autoimmune diseases, cancers, and cardiovascular d</w:t>
      </w:r>
      <w:r w:rsidR="00911B14">
        <w:rPr>
          <w:rFonts w:ascii="Times New Roman" w:hAnsi="Times New Roman" w:cs="Times New Roman"/>
          <w:sz w:val="24"/>
          <w:szCs w:val="24"/>
        </w:rPr>
        <w:t>isease. Am J Clin Nutr. 2004(80): 1678S-88S</w:t>
      </w:r>
    </w:p>
    <w:p w:rsidR="00911B14" w:rsidRPr="00723671" w:rsidRDefault="00911B14" w:rsidP="00911B14">
      <w:pPr>
        <w:pStyle w:val="ListeParagraf"/>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Wei-Lai S, Liao KF, Liao </w:t>
      </w:r>
      <w:r w:rsidR="00EC30CD">
        <w:rPr>
          <w:rFonts w:ascii="Times New Roman" w:hAnsi="Times New Roman" w:cs="Times New Roman"/>
          <w:sz w:val="24"/>
          <w:szCs w:val="24"/>
        </w:rPr>
        <w:t>CC, Muo CH</w:t>
      </w:r>
      <w:r w:rsidR="00365033">
        <w:rPr>
          <w:rFonts w:ascii="Times New Roman" w:hAnsi="Times New Roman" w:cs="Times New Roman"/>
          <w:sz w:val="24"/>
          <w:szCs w:val="24"/>
        </w:rPr>
        <w:t>. Polypharmacy correlates with i</w:t>
      </w:r>
      <w:r>
        <w:rPr>
          <w:rFonts w:ascii="Times New Roman" w:hAnsi="Times New Roman" w:cs="Times New Roman"/>
          <w:sz w:val="24"/>
          <w:szCs w:val="24"/>
        </w:rPr>
        <w:t xml:space="preserve">ncreased </w:t>
      </w:r>
      <w:r w:rsidR="00365033">
        <w:rPr>
          <w:rFonts w:ascii="Times New Roman" w:hAnsi="Times New Roman" w:cs="Times New Roman"/>
          <w:sz w:val="24"/>
          <w:szCs w:val="24"/>
        </w:rPr>
        <w:t>risk for hip fracture in the elderly: a population based s</w:t>
      </w:r>
      <w:r>
        <w:rPr>
          <w:rFonts w:ascii="Times New Roman" w:hAnsi="Times New Roman" w:cs="Times New Roman"/>
          <w:sz w:val="24"/>
          <w:szCs w:val="24"/>
        </w:rPr>
        <w:t>tudy. Medicine</w:t>
      </w:r>
      <w:r w:rsidR="00EC30CD">
        <w:rPr>
          <w:rFonts w:ascii="Times New Roman" w:hAnsi="Times New Roman" w:cs="Times New Roman"/>
          <w:sz w:val="24"/>
          <w:szCs w:val="24"/>
        </w:rPr>
        <w:t xml:space="preserve"> 2010;89(5): 295-299</w:t>
      </w:r>
      <w:r>
        <w:rPr>
          <w:rFonts w:ascii="Times New Roman" w:hAnsi="Times New Roman" w:cs="Times New Roman"/>
          <w:sz w:val="24"/>
          <w:szCs w:val="24"/>
        </w:rPr>
        <w:t>.</w:t>
      </w:r>
    </w:p>
    <w:p w:rsidR="00911B14" w:rsidRPr="00C86D4D" w:rsidRDefault="00911B14" w:rsidP="00911B14">
      <w:pPr>
        <w:pStyle w:val="ListeParagraf"/>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Baranzini F, Poloni N, Diurni M, </w:t>
      </w:r>
      <w:r w:rsidR="00EC30CD">
        <w:rPr>
          <w:rFonts w:ascii="Times New Roman" w:hAnsi="Times New Roman" w:cs="Times New Roman"/>
          <w:sz w:val="24"/>
          <w:szCs w:val="24"/>
        </w:rPr>
        <w:t>Ceccon F, Colombo D, Colli C e</w:t>
      </w:r>
      <w:r>
        <w:rPr>
          <w:rFonts w:ascii="Times New Roman" w:hAnsi="Times New Roman" w:cs="Times New Roman"/>
          <w:sz w:val="24"/>
          <w:szCs w:val="24"/>
        </w:rPr>
        <w:t>t al. Polypharmacy and psychotropic drugs as risk factors for falls in long term care setting for elderly patients in Lombardy. Recenti Prog Med. 2009;100:9-16.</w:t>
      </w:r>
    </w:p>
    <w:p w:rsidR="00911B14" w:rsidRPr="00E46613" w:rsidRDefault="00911B14" w:rsidP="00911B14">
      <w:pPr>
        <w:pStyle w:val="ListeParagraf"/>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Corsinovi L, Bo M, Ricauda Aimonino N, Marinello R, Gariglio F, </w:t>
      </w:r>
      <w:r w:rsidR="00EC30CD">
        <w:rPr>
          <w:rFonts w:ascii="Times New Roman" w:hAnsi="Times New Roman" w:cs="Times New Roman"/>
          <w:sz w:val="24"/>
          <w:szCs w:val="24"/>
        </w:rPr>
        <w:t>Marchetto C e</w:t>
      </w:r>
      <w:r w:rsidR="00365033">
        <w:rPr>
          <w:rFonts w:ascii="Times New Roman" w:hAnsi="Times New Roman" w:cs="Times New Roman"/>
          <w:sz w:val="24"/>
          <w:szCs w:val="24"/>
        </w:rPr>
        <w:t>t al. Predictors of falls and hospitalization outcomes in elderly patients a</w:t>
      </w:r>
      <w:r>
        <w:rPr>
          <w:rFonts w:ascii="Times New Roman" w:hAnsi="Times New Roman" w:cs="Times New Roman"/>
          <w:sz w:val="24"/>
          <w:szCs w:val="24"/>
        </w:rPr>
        <w:t>dmitt</w:t>
      </w:r>
      <w:r w:rsidR="00365033">
        <w:rPr>
          <w:rFonts w:ascii="Times New Roman" w:hAnsi="Times New Roman" w:cs="Times New Roman"/>
          <w:sz w:val="24"/>
          <w:szCs w:val="24"/>
        </w:rPr>
        <w:t>ed to an acute geriatric u</w:t>
      </w:r>
      <w:r>
        <w:rPr>
          <w:rFonts w:ascii="Times New Roman" w:hAnsi="Times New Roman" w:cs="Times New Roman"/>
          <w:sz w:val="24"/>
          <w:szCs w:val="24"/>
        </w:rPr>
        <w:t>nit. Arch Gerontol Geriatr. 2009;49: 142-145.</w:t>
      </w:r>
    </w:p>
    <w:p w:rsidR="00911B14" w:rsidRPr="00E46613" w:rsidRDefault="00911B14" w:rsidP="00911B14">
      <w:pPr>
        <w:pStyle w:val="ListeParagraf"/>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Agost</w:t>
      </w:r>
      <w:r w:rsidR="00365033">
        <w:rPr>
          <w:rFonts w:ascii="Times New Roman" w:hAnsi="Times New Roman" w:cs="Times New Roman"/>
          <w:sz w:val="24"/>
          <w:szCs w:val="24"/>
        </w:rPr>
        <w:t>ini JV, Han L, Tinetti ME. The relationship between number of medications and weight los</w:t>
      </w:r>
      <w:r>
        <w:rPr>
          <w:rFonts w:ascii="Times New Roman" w:hAnsi="Times New Roman" w:cs="Times New Roman"/>
          <w:sz w:val="24"/>
          <w:szCs w:val="24"/>
        </w:rPr>
        <w:t>s</w:t>
      </w:r>
      <w:r w:rsidR="00365033">
        <w:rPr>
          <w:rFonts w:ascii="Times New Roman" w:hAnsi="Times New Roman" w:cs="Times New Roman"/>
          <w:sz w:val="24"/>
          <w:szCs w:val="24"/>
        </w:rPr>
        <w:t xml:space="preserve"> or impaired balance in older a</w:t>
      </w:r>
      <w:r>
        <w:rPr>
          <w:rFonts w:ascii="Times New Roman" w:hAnsi="Times New Roman" w:cs="Times New Roman"/>
          <w:sz w:val="24"/>
          <w:szCs w:val="24"/>
        </w:rPr>
        <w:t>dults. J Am Geriatr Society. 2004;</w:t>
      </w:r>
      <w:r w:rsidR="00365033">
        <w:rPr>
          <w:rFonts w:ascii="Times New Roman" w:hAnsi="Times New Roman" w:cs="Times New Roman"/>
          <w:sz w:val="24"/>
          <w:szCs w:val="24"/>
        </w:rPr>
        <w:t xml:space="preserve"> </w:t>
      </w:r>
      <w:r>
        <w:rPr>
          <w:rFonts w:ascii="Times New Roman" w:hAnsi="Times New Roman" w:cs="Times New Roman"/>
          <w:sz w:val="24"/>
          <w:szCs w:val="24"/>
        </w:rPr>
        <w:t>52: 1719-1723.</w:t>
      </w:r>
    </w:p>
    <w:p w:rsidR="00911B14" w:rsidRPr="008963BC" w:rsidRDefault="00911B14" w:rsidP="00911B14">
      <w:pPr>
        <w:pStyle w:val="ListeParagraf"/>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Thacher </w:t>
      </w:r>
      <w:r w:rsidR="00D43527">
        <w:rPr>
          <w:rFonts w:ascii="Times New Roman" w:hAnsi="Times New Roman" w:cs="Times New Roman"/>
          <w:sz w:val="24"/>
          <w:szCs w:val="24"/>
        </w:rPr>
        <w:t>TD, Clarke BL</w:t>
      </w:r>
      <w:r w:rsidR="00365033">
        <w:rPr>
          <w:rFonts w:ascii="Times New Roman" w:hAnsi="Times New Roman" w:cs="Times New Roman"/>
          <w:sz w:val="24"/>
          <w:szCs w:val="24"/>
        </w:rPr>
        <w:t>. Vitamin D i</w:t>
      </w:r>
      <w:r>
        <w:rPr>
          <w:rFonts w:ascii="Times New Roman" w:hAnsi="Times New Roman" w:cs="Times New Roman"/>
          <w:sz w:val="24"/>
          <w:szCs w:val="24"/>
        </w:rPr>
        <w:t>nsufficiency. Mayo Clin Proc 2011; 86: 50-60.</w:t>
      </w:r>
    </w:p>
    <w:p w:rsidR="00911B14" w:rsidRPr="00E95463" w:rsidRDefault="00911B14" w:rsidP="00911B14">
      <w:pPr>
        <w:pStyle w:val="ListeParagraf"/>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Sohl E, Schoor NM, J</w:t>
      </w:r>
      <w:r w:rsidR="001F7DF5">
        <w:rPr>
          <w:rFonts w:ascii="Times New Roman" w:hAnsi="Times New Roman" w:cs="Times New Roman"/>
          <w:sz w:val="24"/>
          <w:szCs w:val="24"/>
        </w:rPr>
        <w:t>ongh RT, Vries OJ, Lips P. The impact of medication on vitamin D status in older i</w:t>
      </w:r>
      <w:r>
        <w:rPr>
          <w:rFonts w:ascii="Times New Roman" w:hAnsi="Times New Roman" w:cs="Times New Roman"/>
          <w:sz w:val="24"/>
          <w:szCs w:val="24"/>
        </w:rPr>
        <w:t>ndividuals. Europan Journal of Endocrinology 2012; 166:</w:t>
      </w:r>
      <w:r w:rsidR="001F7DF5">
        <w:rPr>
          <w:rFonts w:ascii="Times New Roman" w:hAnsi="Times New Roman" w:cs="Times New Roman"/>
          <w:sz w:val="24"/>
          <w:szCs w:val="24"/>
        </w:rPr>
        <w:t xml:space="preserve"> </w:t>
      </w:r>
      <w:r>
        <w:rPr>
          <w:rFonts w:ascii="Times New Roman" w:hAnsi="Times New Roman" w:cs="Times New Roman"/>
          <w:sz w:val="24"/>
          <w:szCs w:val="24"/>
        </w:rPr>
        <w:t>477-485.</w:t>
      </w:r>
    </w:p>
    <w:p w:rsidR="00911B14" w:rsidRPr="002A5DE0" w:rsidRDefault="00911B14" w:rsidP="00911B14">
      <w:pPr>
        <w:pStyle w:val="ListeParagraf"/>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Şenocak Ö, El Ö, Sö</w:t>
      </w:r>
      <w:r w:rsidR="00D43527">
        <w:rPr>
          <w:rFonts w:ascii="Times New Roman" w:hAnsi="Times New Roman" w:cs="Times New Roman"/>
          <w:sz w:val="24"/>
          <w:szCs w:val="24"/>
        </w:rPr>
        <w:t>ylev GÖ, Avcılar S ve ark</w:t>
      </w:r>
      <w:r w:rsidR="001F7DF5">
        <w:rPr>
          <w:rFonts w:ascii="Times New Roman" w:hAnsi="Times New Roman" w:cs="Times New Roman"/>
          <w:sz w:val="24"/>
          <w:szCs w:val="24"/>
        </w:rPr>
        <w:t>. İnme sonrasında yaşam kalitesini etkileyen f</w:t>
      </w:r>
      <w:r>
        <w:rPr>
          <w:rFonts w:ascii="Times New Roman" w:hAnsi="Times New Roman" w:cs="Times New Roman"/>
          <w:sz w:val="24"/>
          <w:szCs w:val="24"/>
        </w:rPr>
        <w:t>aktörler. Journal of Neurological Sciences 2008, 25:(3), 15;169-175.</w:t>
      </w:r>
    </w:p>
    <w:p w:rsidR="00911B14" w:rsidRPr="002F6F72" w:rsidRDefault="00911B14" w:rsidP="00911B14">
      <w:pPr>
        <w:pStyle w:val="ListeParagraf"/>
        <w:rPr>
          <w:rFonts w:ascii="Times New Roman" w:hAnsi="Times New Roman" w:cs="Times New Roman"/>
          <w:sz w:val="24"/>
          <w:szCs w:val="24"/>
        </w:rPr>
      </w:pPr>
    </w:p>
    <w:p w:rsidR="00911B14" w:rsidRDefault="00911B14"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Tarsuslu T, Yüm</w:t>
      </w:r>
      <w:r w:rsidR="0001471C">
        <w:rPr>
          <w:rFonts w:ascii="Times New Roman" w:hAnsi="Times New Roman" w:cs="Times New Roman"/>
          <w:sz w:val="24"/>
          <w:szCs w:val="24"/>
        </w:rPr>
        <w:t>in ET, Öztürk A, Yümin M.  The relation between health-related quality of life and pain, depression, a</w:t>
      </w:r>
      <w:r>
        <w:rPr>
          <w:rFonts w:ascii="Times New Roman" w:hAnsi="Times New Roman" w:cs="Times New Roman"/>
          <w:sz w:val="24"/>
          <w:szCs w:val="24"/>
        </w:rPr>
        <w:t>nxiety and functiona</w:t>
      </w:r>
      <w:r w:rsidR="0001471C">
        <w:rPr>
          <w:rFonts w:ascii="Times New Roman" w:hAnsi="Times New Roman" w:cs="Times New Roman"/>
          <w:sz w:val="24"/>
          <w:szCs w:val="24"/>
        </w:rPr>
        <w:t>l independence in persons with chronic physical d</w:t>
      </w:r>
      <w:r>
        <w:rPr>
          <w:rFonts w:ascii="Times New Roman" w:hAnsi="Times New Roman" w:cs="Times New Roman"/>
          <w:sz w:val="24"/>
          <w:szCs w:val="24"/>
        </w:rPr>
        <w:t>isability. Ağrı 2010;</w:t>
      </w:r>
      <w:r w:rsidR="0001471C">
        <w:rPr>
          <w:rFonts w:ascii="Times New Roman" w:hAnsi="Times New Roman" w:cs="Times New Roman"/>
          <w:sz w:val="24"/>
          <w:szCs w:val="24"/>
        </w:rPr>
        <w:t xml:space="preserve"> </w:t>
      </w:r>
      <w:r>
        <w:rPr>
          <w:rFonts w:ascii="Times New Roman" w:hAnsi="Times New Roman" w:cs="Times New Roman"/>
          <w:sz w:val="24"/>
          <w:szCs w:val="24"/>
        </w:rPr>
        <w:t>22</w:t>
      </w:r>
      <w:r w:rsidR="0001471C">
        <w:rPr>
          <w:rFonts w:ascii="Times New Roman" w:hAnsi="Times New Roman" w:cs="Times New Roman"/>
          <w:sz w:val="24"/>
          <w:szCs w:val="24"/>
        </w:rPr>
        <w:t xml:space="preserve"> </w:t>
      </w:r>
      <w:r>
        <w:rPr>
          <w:rFonts w:ascii="Times New Roman" w:hAnsi="Times New Roman" w:cs="Times New Roman"/>
          <w:sz w:val="24"/>
          <w:szCs w:val="24"/>
        </w:rPr>
        <w:t>(1):</w:t>
      </w:r>
      <w:r w:rsidR="0001471C">
        <w:rPr>
          <w:rFonts w:ascii="Times New Roman" w:hAnsi="Times New Roman" w:cs="Times New Roman"/>
          <w:sz w:val="24"/>
          <w:szCs w:val="24"/>
        </w:rPr>
        <w:t xml:space="preserve"> </w:t>
      </w:r>
      <w:r>
        <w:rPr>
          <w:rFonts w:ascii="Times New Roman" w:hAnsi="Times New Roman" w:cs="Times New Roman"/>
          <w:sz w:val="24"/>
          <w:szCs w:val="24"/>
        </w:rPr>
        <w:t>30-36.</w:t>
      </w:r>
    </w:p>
    <w:p w:rsidR="00911B14" w:rsidRPr="00C40EDB" w:rsidRDefault="00911B14" w:rsidP="00911B14">
      <w:pPr>
        <w:pStyle w:val="ListeParagraf"/>
        <w:rPr>
          <w:rFonts w:ascii="Times New Roman" w:hAnsi="Times New Roman" w:cs="Times New Roman"/>
          <w:sz w:val="24"/>
          <w:szCs w:val="24"/>
        </w:rPr>
      </w:pPr>
    </w:p>
    <w:p w:rsidR="00911B14" w:rsidRDefault="008E33BF" w:rsidP="00911B1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lastRenderedPageBreak/>
        <w:t>Kim EJ. Factors influencing care d</w:t>
      </w:r>
      <w:r w:rsidR="00911B14">
        <w:rPr>
          <w:rFonts w:ascii="Times New Roman" w:hAnsi="Times New Roman" w:cs="Times New Roman"/>
          <w:sz w:val="24"/>
          <w:szCs w:val="24"/>
        </w:rPr>
        <w:t>epend</w:t>
      </w:r>
      <w:r>
        <w:rPr>
          <w:rFonts w:ascii="Times New Roman" w:hAnsi="Times New Roman" w:cs="Times New Roman"/>
          <w:sz w:val="24"/>
          <w:szCs w:val="24"/>
        </w:rPr>
        <w:t>ency in patients with d</w:t>
      </w:r>
      <w:r w:rsidR="00911B14">
        <w:rPr>
          <w:rFonts w:ascii="Times New Roman" w:hAnsi="Times New Roman" w:cs="Times New Roman"/>
          <w:sz w:val="24"/>
          <w:szCs w:val="24"/>
        </w:rPr>
        <w:t>ement</w:t>
      </w:r>
      <w:r w:rsidR="00D43527">
        <w:rPr>
          <w:rFonts w:ascii="Times New Roman" w:hAnsi="Times New Roman" w:cs="Times New Roman"/>
          <w:sz w:val="24"/>
          <w:szCs w:val="24"/>
        </w:rPr>
        <w:t>ia. J Korean Acad Nurs. 2003</w:t>
      </w:r>
      <w:r w:rsidR="00911B14">
        <w:rPr>
          <w:rFonts w:ascii="Times New Roman" w:hAnsi="Times New Roman" w:cs="Times New Roman"/>
          <w:sz w:val="24"/>
          <w:szCs w:val="24"/>
        </w:rPr>
        <w:t>;</w:t>
      </w:r>
      <w:r>
        <w:rPr>
          <w:rFonts w:ascii="Times New Roman" w:hAnsi="Times New Roman" w:cs="Times New Roman"/>
          <w:sz w:val="24"/>
          <w:szCs w:val="24"/>
        </w:rPr>
        <w:t xml:space="preserve"> </w:t>
      </w:r>
      <w:r w:rsidR="00911B14">
        <w:rPr>
          <w:rFonts w:ascii="Times New Roman" w:hAnsi="Times New Roman" w:cs="Times New Roman"/>
          <w:sz w:val="24"/>
          <w:szCs w:val="24"/>
        </w:rPr>
        <w:t>33(6):</w:t>
      </w:r>
      <w:r>
        <w:rPr>
          <w:rFonts w:ascii="Times New Roman" w:hAnsi="Times New Roman" w:cs="Times New Roman"/>
          <w:sz w:val="24"/>
          <w:szCs w:val="24"/>
        </w:rPr>
        <w:t xml:space="preserve"> </w:t>
      </w:r>
      <w:r w:rsidR="00911B14">
        <w:rPr>
          <w:rFonts w:ascii="Times New Roman" w:hAnsi="Times New Roman" w:cs="Times New Roman"/>
          <w:sz w:val="24"/>
          <w:szCs w:val="24"/>
        </w:rPr>
        <w:t>705-712.</w:t>
      </w:r>
    </w:p>
    <w:p w:rsidR="00911B14" w:rsidRPr="001A4D9E" w:rsidRDefault="00911B14" w:rsidP="00911B14">
      <w:pPr>
        <w:pStyle w:val="ListeParagraf"/>
        <w:rPr>
          <w:rFonts w:ascii="Times New Roman" w:hAnsi="Times New Roman" w:cs="Times New Roman"/>
          <w:sz w:val="24"/>
          <w:szCs w:val="24"/>
        </w:rPr>
      </w:pPr>
    </w:p>
    <w:p w:rsidR="00B23084" w:rsidRDefault="00911B14" w:rsidP="00B2308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 Sato Y, Maruoka H, O</w:t>
      </w:r>
      <w:r w:rsidR="007C718F">
        <w:rPr>
          <w:rFonts w:ascii="Times New Roman" w:hAnsi="Times New Roman" w:cs="Times New Roman"/>
          <w:sz w:val="24"/>
          <w:szCs w:val="24"/>
        </w:rPr>
        <w:t>izumi K, Kikuyama M. Vitamin D deficiency and osteopenia in the hemiplegic limbs of stroke p</w:t>
      </w:r>
      <w:r w:rsidR="00320E87">
        <w:rPr>
          <w:rFonts w:ascii="Times New Roman" w:hAnsi="Times New Roman" w:cs="Times New Roman"/>
          <w:sz w:val="24"/>
          <w:szCs w:val="24"/>
        </w:rPr>
        <w:t>atients. Stroke 1996;</w:t>
      </w:r>
      <w:r>
        <w:rPr>
          <w:rFonts w:ascii="Times New Roman" w:hAnsi="Times New Roman" w:cs="Times New Roman"/>
          <w:sz w:val="24"/>
          <w:szCs w:val="24"/>
        </w:rPr>
        <w:t>27:</w:t>
      </w:r>
      <w:r w:rsidR="007C718F">
        <w:rPr>
          <w:rFonts w:ascii="Times New Roman" w:hAnsi="Times New Roman" w:cs="Times New Roman"/>
          <w:sz w:val="24"/>
          <w:szCs w:val="24"/>
        </w:rPr>
        <w:t>2183-</w:t>
      </w:r>
      <w:r>
        <w:rPr>
          <w:rFonts w:ascii="Times New Roman" w:hAnsi="Times New Roman" w:cs="Times New Roman"/>
          <w:sz w:val="24"/>
          <w:szCs w:val="24"/>
        </w:rPr>
        <w:t>7.</w:t>
      </w:r>
    </w:p>
    <w:p w:rsidR="00B23084" w:rsidRPr="00B23084" w:rsidRDefault="00B23084" w:rsidP="00B23084">
      <w:pPr>
        <w:pStyle w:val="ListeParagraf"/>
        <w:rPr>
          <w:rFonts w:ascii="Times New Roman" w:hAnsi="Times New Roman" w:cs="Times New Roman"/>
          <w:sz w:val="24"/>
          <w:szCs w:val="24"/>
        </w:rPr>
      </w:pPr>
    </w:p>
    <w:p w:rsidR="00911B14" w:rsidRPr="00B23084" w:rsidRDefault="00CC33D7" w:rsidP="00B23084">
      <w:pPr>
        <w:pStyle w:val="ListeParagraf"/>
        <w:numPr>
          <w:ilvl w:val="0"/>
          <w:numId w:val="15"/>
        </w:numPr>
        <w:jc w:val="both"/>
        <w:rPr>
          <w:rFonts w:ascii="Times New Roman" w:hAnsi="Times New Roman" w:cs="Times New Roman"/>
          <w:sz w:val="24"/>
          <w:szCs w:val="24"/>
        </w:rPr>
      </w:pPr>
      <w:r w:rsidRPr="00B23084">
        <w:rPr>
          <w:rFonts w:ascii="Times New Roman" w:hAnsi="Times New Roman" w:cs="Times New Roman"/>
          <w:sz w:val="24"/>
          <w:szCs w:val="24"/>
        </w:rPr>
        <w:t xml:space="preserve"> </w:t>
      </w:r>
      <w:r w:rsidR="00911B14" w:rsidRPr="00B23084">
        <w:rPr>
          <w:rFonts w:ascii="Times New Roman" w:hAnsi="Times New Roman" w:cs="Times New Roman"/>
          <w:sz w:val="24"/>
          <w:szCs w:val="24"/>
        </w:rPr>
        <w:t>Güllü S, Erdoğan MF, Uysal AR, Ba</w:t>
      </w:r>
      <w:r w:rsidR="007C718F">
        <w:rPr>
          <w:rFonts w:ascii="Times New Roman" w:hAnsi="Times New Roman" w:cs="Times New Roman"/>
          <w:sz w:val="24"/>
          <w:szCs w:val="24"/>
        </w:rPr>
        <w:t>şkal N, Kamel AN, Erdoğan G. A potential risk for osteomalacia due to sociocultural lifestyle in turkish w</w:t>
      </w:r>
      <w:r w:rsidR="00911B14" w:rsidRPr="00B23084">
        <w:rPr>
          <w:rFonts w:ascii="Times New Roman" w:hAnsi="Times New Roman" w:cs="Times New Roman"/>
          <w:sz w:val="24"/>
          <w:szCs w:val="24"/>
        </w:rPr>
        <w:t xml:space="preserve">omen. Endocrine Journal 1998, 45(5), 675-678. </w:t>
      </w:r>
    </w:p>
    <w:p w:rsidR="00911B14" w:rsidRDefault="00911B14" w:rsidP="003B4068">
      <w:pPr>
        <w:jc w:val="both"/>
      </w:pPr>
    </w:p>
    <w:p w:rsidR="00FB36CC" w:rsidRDefault="00FB36CC" w:rsidP="003B4068">
      <w:pPr>
        <w:jc w:val="both"/>
      </w:pPr>
    </w:p>
    <w:p w:rsidR="00FB36CC" w:rsidRDefault="00FB36CC" w:rsidP="003B4068">
      <w:pPr>
        <w:jc w:val="both"/>
      </w:pPr>
    </w:p>
    <w:p w:rsidR="00FB36CC" w:rsidRDefault="00FB36CC" w:rsidP="003B4068">
      <w:pPr>
        <w:jc w:val="both"/>
      </w:pPr>
    </w:p>
    <w:p w:rsidR="00FB36CC" w:rsidRDefault="00FB36CC" w:rsidP="003B4068">
      <w:pPr>
        <w:jc w:val="both"/>
      </w:pPr>
    </w:p>
    <w:p w:rsidR="00FB36CC" w:rsidRDefault="00FB36CC" w:rsidP="003B4068">
      <w:pPr>
        <w:jc w:val="both"/>
      </w:pPr>
    </w:p>
    <w:p w:rsidR="00FB36CC" w:rsidRDefault="00FB36CC" w:rsidP="003B4068">
      <w:pPr>
        <w:jc w:val="both"/>
      </w:pPr>
    </w:p>
    <w:p w:rsidR="00FB36CC" w:rsidRDefault="00FB36CC" w:rsidP="003B4068">
      <w:pPr>
        <w:jc w:val="both"/>
      </w:pPr>
    </w:p>
    <w:p w:rsidR="00FB36CC" w:rsidRDefault="00FB36CC" w:rsidP="003B4068">
      <w:pPr>
        <w:jc w:val="both"/>
      </w:pPr>
    </w:p>
    <w:p w:rsidR="00FB36CC" w:rsidRDefault="00FB36CC" w:rsidP="003B4068">
      <w:pPr>
        <w:jc w:val="both"/>
      </w:pPr>
    </w:p>
    <w:p w:rsidR="00FB36CC" w:rsidRDefault="00FB36CC" w:rsidP="003B4068">
      <w:pPr>
        <w:jc w:val="both"/>
      </w:pPr>
    </w:p>
    <w:p w:rsidR="00FB36CC" w:rsidRDefault="00FB36CC" w:rsidP="003B4068">
      <w:pPr>
        <w:jc w:val="both"/>
      </w:pPr>
    </w:p>
    <w:p w:rsidR="00FB36CC" w:rsidRDefault="00FB36CC" w:rsidP="003B4068">
      <w:pPr>
        <w:jc w:val="both"/>
      </w:pPr>
    </w:p>
    <w:p w:rsidR="008D6FEC" w:rsidRDefault="008D6FEC" w:rsidP="003B4068">
      <w:pPr>
        <w:jc w:val="both"/>
      </w:pPr>
    </w:p>
    <w:p w:rsidR="0055607C" w:rsidRDefault="0055607C" w:rsidP="003B4068">
      <w:pPr>
        <w:jc w:val="both"/>
      </w:pPr>
    </w:p>
    <w:p w:rsidR="001D7FFA" w:rsidRDefault="001D7FFA" w:rsidP="003B4068">
      <w:pPr>
        <w:jc w:val="both"/>
      </w:pPr>
    </w:p>
    <w:p w:rsidR="00FB36CC" w:rsidRDefault="00FB36CC" w:rsidP="00FB36CC">
      <w:pPr>
        <w:jc w:val="center"/>
        <w:rPr>
          <w:rFonts w:ascii="Times New Roman" w:hAnsi="Times New Roman" w:cs="Times New Roman"/>
          <w:b/>
          <w:sz w:val="24"/>
          <w:szCs w:val="24"/>
        </w:rPr>
      </w:pPr>
      <w:r w:rsidRPr="00FB36CC">
        <w:rPr>
          <w:rFonts w:ascii="Times New Roman" w:hAnsi="Times New Roman" w:cs="Times New Roman"/>
          <w:b/>
          <w:sz w:val="24"/>
          <w:szCs w:val="24"/>
        </w:rPr>
        <w:lastRenderedPageBreak/>
        <w:t>EKLER</w:t>
      </w:r>
    </w:p>
    <w:p w:rsidR="0095610C" w:rsidRPr="00703BFE" w:rsidRDefault="0095610C" w:rsidP="0095610C">
      <w:pPr>
        <w:rPr>
          <w:rFonts w:ascii="Times New Roman" w:hAnsi="Times New Roman" w:cs="Times New Roman"/>
          <w:b/>
          <w:sz w:val="18"/>
          <w:szCs w:val="18"/>
        </w:rPr>
      </w:pPr>
      <w:r w:rsidRPr="00703BFE">
        <w:rPr>
          <w:rFonts w:ascii="Times New Roman" w:hAnsi="Times New Roman" w:cs="Times New Roman"/>
          <w:b/>
          <w:sz w:val="18"/>
          <w:szCs w:val="18"/>
        </w:rPr>
        <w:t>Ek-1 EVDE BAKIM HİZMETİ MERKEZİNDE/BİRİMİNDE BULUNDURULMASI GEREKEN ASGARİ ARAÇ VE GEREÇLER</w:t>
      </w:r>
    </w:p>
    <w:p w:rsidR="00451FBB" w:rsidRPr="00703BFE" w:rsidRDefault="0095610C" w:rsidP="0095610C">
      <w:pPr>
        <w:pStyle w:val="ListeParagraf"/>
        <w:numPr>
          <w:ilvl w:val="0"/>
          <w:numId w:val="17"/>
        </w:numPr>
        <w:rPr>
          <w:rFonts w:ascii="Times New Roman" w:hAnsi="Times New Roman" w:cs="Times New Roman"/>
          <w:sz w:val="18"/>
          <w:szCs w:val="18"/>
        </w:rPr>
      </w:pPr>
      <w:r w:rsidRPr="00703BFE">
        <w:rPr>
          <w:rFonts w:ascii="Times New Roman" w:hAnsi="Times New Roman" w:cs="Times New Roman"/>
          <w:sz w:val="18"/>
          <w:szCs w:val="18"/>
        </w:rPr>
        <w:t>Çağrı merkezinde aşağıdaki teknik özelliklere sahip donanımın,</w:t>
      </w:r>
    </w:p>
    <w:p w:rsidR="00451FBB" w:rsidRPr="00703BFE" w:rsidRDefault="0095610C" w:rsidP="00451FBB">
      <w:pPr>
        <w:pStyle w:val="ListeParagraf"/>
        <w:ind w:left="390"/>
        <w:rPr>
          <w:rFonts w:ascii="Times New Roman" w:hAnsi="Times New Roman" w:cs="Times New Roman"/>
          <w:sz w:val="18"/>
          <w:szCs w:val="18"/>
        </w:rPr>
      </w:pPr>
      <w:r w:rsidRPr="00703BFE">
        <w:rPr>
          <w:rFonts w:ascii="Times New Roman" w:hAnsi="Times New Roman" w:cs="Times New Roman"/>
          <w:sz w:val="18"/>
          <w:szCs w:val="18"/>
        </w:rPr>
        <w:t xml:space="preserve"> - Mesaj bırakabilme,</w:t>
      </w:r>
    </w:p>
    <w:p w:rsidR="0095610C" w:rsidRPr="00703BFE" w:rsidRDefault="00451FBB" w:rsidP="00451FBB">
      <w:pPr>
        <w:pStyle w:val="ListeParagraf"/>
        <w:ind w:left="390"/>
        <w:rPr>
          <w:rFonts w:ascii="Times New Roman" w:hAnsi="Times New Roman" w:cs="Times New Roman"/>
          <w:sz w:val="18"/>
          <w:szCs w:val="18"/>
        </w:rPr>
      </w:pPr>
      <w:r w:rsidRPr="00703BFE">
        <w:rPr>
          <w:rFonts w:ascii="Times New Roman" w:hAnsi="Times New Roman" w:cs="Times New Roman"/>
          <w:sz w:val="18"/>
          <w:szCs w:val="18"/>
        </w:rPr>
        <w:t xml:space="preserve"> - Yönlendirme yapabilme</w:t>
      </w:r>
      <w:r w:rsidR="0095610C" w:rsidRPr="00703BFE">
        <w:rPr>
          <w:rFonts w:ascii="Times New Roman" w:hAnsi="Times New Roman" w:cs="Times New Roman"/>
          <w:sz w:val="18"/>
          <w:szCs w:val="18"/>
        </w:rPr>
        <w:t xml:space="preserve"> özelliği olmalıdır.</w:t>
      </w:r>
    </w:p>
    <w:p w:rsidR="0095610C" w:rsidRPr="00703BFE" w:rsidRDefault="00451FBB" w:rsidP="0095610C">
      <w:pPr>
        <w:pStyle w:val="ListeParagraf"/>
        <w:numPr>
          <w:ilvl w:val="0"/>
          <w:numId w:val="17"/>
        </w:numPr>
        <w:rPr>
          <w:rFonts w:ascii="Times New Roman" w:hAnsi="Times New Roman" w:cs="Times New Roman"/>
          <w:sz w:val="18"/>
          <w:szCs w:val="18"/>
        </w:rPr>
      </w:pPr>
      <w:r w:rsidRPr="00703BFE">
        <w:rPr>
          <w:rFonts w:ascii="Times New Roman" w:hAnsi="Times New Roman" w:cs="Times New Roman"/>
          <w:sz w:val="18"/>
          <w:szCs w:val="18"/>
        </w:rPr>
        <w:t xml:space="preserve"> </w:t>
      </w:r>
      <w:r w:rsidR="0095610C" w:rsidRPr="00703BFE">
        <w:rPr>
          <w:rFonts w:ascii="Times New Roman" w:hAnsi="Times New Roman" w:cs="Times New Roman"/>
          <w:sz w:val="18"/>
          <w:szCs w:val="18"/>
        </w:rPr>
        <w:t xml:space="preserve">Tıbbi Cihazlar </w:t>
      </w:r>
    </w:p>
    <w:p w:rsidR="0095610C" w:rsidRPr="00703BFE" w:rsidRDefault="0095610C" w:rsidP="0095610C">
      <w:pPr>
        <w:pStyle w:val="ListeParagraf"/>
        <w:ind w:left="390"/>
        <w:rPr>
          <w:rFonts w:ascii="Times New Roman" w:hAnsi="Times New Roman" w:cs="Times New Roman"/>
          <w:sz w:val="18"/>
          <w:szCs w:val="18"/>
        </w:rPr>
      </w:pPr>
      <w:r w:rsidRPr="00703BFE">
        <w:rPr>
          <w:rFonts w:ascii="Times New Roman" w:hAnsi="Times New Roman" w:cs="Times New Roman"/>
          <w:sz w:val="18"/>
          <w:szCs w:val="18"/>
        </w:rPr>
        <w:t xml:space="preserve">• Tansiyon aleti </w:t>
      </w:r>
    </w:p>
    <w:p w:rsidR="0095610C" w:rsidRPr="00703BFE" w:rsidRDefault="0095610C" w:rsidP="0095610C">
      <w:pPr>
        <w:pStyle w:val="ListeParagraf"/>
        <w:ind w:left="390"/>
        <w:rPr>
          <w:rFonts w:ascii="Times New Roman" w:hAnsi="Times New Roman" w:cs="Times New Roman"/>
          <w:sz w:val="18"/>
          <w:szCs w:val="18"/>
        </w:rPr>
      </w:pPr>
      <w:r w:rsidRPr="00703BFE">
        <w:rPr>
          <w:rFonts w:ascii="Times New Roman" w:hAnsi="Times New Roman" w:cs="Times New Roman"/>
          <w:sz w:val="18"/>
          <w:szCs w:val="18"/>
        </w:rPr>
        <w:t xml:space="preserve">• Steteskop </w:t>
      </w:r>
    </w:p>
    <w:p w:rsidR="0095610C" w:rsidRPr="00703BFE" w:rsidRDefault="0095610C" w:rsidP="0095610C">
      <w:pPr>
        <w:pStyle w:val="ListeParagraf"/>
        <w:ind w:left="390"/>
        <w:rPr>
          <w:rFonts w:ascii="Times New Roman" w:hAnsi="Times New Roman" w:cs="Times New Roman"/>
          <w:sz w:val="18"/>
          <w:szCs w:val="18"/>
        </w:rPr>
      </w:pPr>
      <w:r w:rsidRPr="00703BFE">
        <w:rPr>
          <w:rFonts w:ascii="Times New Roman" w:hAnsi="Times New Roman" w:cs="Times New Roman"/>
          <w:sz w:val="18"/>
          <w:szCs w:val="18"/>
        </w:rPr>
        <w:t xml:space="preserve">• EKG (portatif) </w:t>
      </w:r>
    </w:p>
    <w:p w:rsidR="0095610C" w:rsidRPr="00703BFE" w:rsidRDefault="0095610C" w:rsidP="0095610C">
      <w:pPr>
        <w:pStyle w:val="ListeParagraf"/>
        <w:ind w:left="390"/>
        <w:rPr>
          <w:rFonts w:ascii="Times New Roman" w:hAnsi="Times New Roman" w:cs="Times New Roman"/>
          <w:sz w:val="18"/>
          <w:szCs w:val="18"/>
        </w:rPr>
      </w:pPr>
      <w:r w:rsidRPr="00703BFE">
        <w:rPr>
          <w:rFonts w:ascii="Times New Roman" w:hAnsi="Times New Roman" w:cs="Times New Roman"/>
          <w:sz w:val="18"/>
          <w:szCs w:val="18"/>
        </w:rPr>
        <w:t xml:space="preserve">• Glukometre </w:t>
      </w:r>
    </w:p>
    <w:p w:rsidR="0095610C" w:rsidRPr="00703BFE" w:rsidRDefault="0095610C" w:rsidP="0095610C">
      <w:pPr>
        <w:pStyle w:val="ListeParagraf"/>
        <w:ind w:left="390"/>
        <w:rPr>
          <w:rFonts w:ascii="Times New Roman" w:hAnsi="Times New Roman" w:cs="Times New Roman"/>
          <w:sz w:val="18"/>
          <w:szCs w:val="18"/>
        </w:rPr>
      </w:pPr>
      <w:r w:rsidRPr="00703BFE">
        <w:rPr>
          <w:rFonts w:ascii="Times New Roman" w:hAnsi="Times New Roman" w:cs="Times New Roman"/>
          <w:sz w:val="18"/>
          <w:szCs w:val="18"/>
        </w:rPr>
        <w:t xml:space="preserve">• İdrar stikleri </w:t>
      </w:r>
    </w:p>
    <w:p w:rsidR="0095610C" w:rsidRPr="00703BFE" w:rsidRDefault="0095610C" w:rsidP="0095610C">
      <w:pPr>
        <w:pStyle w:val="ListeParagraf"/>
        <w:ind w:left="390"/>
        <w:rPr>
          <w:rFonts w:ascii="Times New Roman" w:hAnsi="Times New Roman" w:cs="Times New Roman"/>
          <w:sz w:val="18"/>
          <w:szCs w:val="18"/>
        </w:rPr>
      </w:pPr>
      <w:r w:rsidRPr="00703BFE">
        <w:rPr>
          <w:rFonts w:ascii="Times New Roman" w:hAnsi="Times New Roman" w:cs="Times New Roman"/>
          <w:sz w:val="18"/>
          <w:szCs w:val="18"/>
        </w:rPr>
        <w:t xml:space="preserve">• Değişik ebatlarda sondalar (NG, idrar) </w:t>
      </w:r>
    </w:p>
    <w:p w:rsidR="0095610C" w:rsidRPr="00703BFE" w:rsidRDefault="0095610C" w:rsidP="0095610C">
      <w:pPr>
        <w:pStyle w:val="ListeParagraf"/>
        <w:ind w:left="390"/>
        <w:rPr>
          <w:rFonts w:ascii="Times New Roman" w:hAnsi="Times New Roman" w:cs="Times New Roman"/>
          <w:sz w:val="18"/>
          <w:szCs w:val="18"/>
        </w:rPr>
      </w:pPr>
      <w:r w:rsidRPr="00703BFE">
        <w:rPr>
          <w:rFonts w:ascii="Times New Roman" w:hAnsi="Times New Roman" w:cs="Times New Roman"/>
          <w:sz w:val="18"/>
          <w:szCs w:val="18"/>
        </w:rPr>
        <w:t xml:space="preserve">• Cut-down seti </w:t>
      </w:r>
    </w:p>
    <w:p w:rsidR="0095610C" w:rsidRPr="00703BFE" w:rsidRDefault="0095610C" w:rsidP="0095610C">
      <w:pPr>
        <w:pStyle w:val="ListeParagraf"/>
        <w:ind w:left="390"/>
        <w:rPr>
          <w:rFonts w:ascii="Times New Roman" w:hAnsi="Times New Roman" w:cs="Times New Roman"/>
          <w:sz w:val="18"/>
          <w:szCs w:val="18"/>
        </w:rPr>
      </w:pPr>
      <w:r w:rsidRPr="00703BFE">
        <w:rPr>
          <w:rFonts w:ascii="Times New Roman" w:hAnsi="Times New Roman" w:cs="Times New Roman"/>
          <w:sz w:val="18"/>
          <w:szCs w:val="18"/>
        </w:rPr>
        <w:t xml:space="preserve">• Otoskop-oftalmoskop seti </w:t>
      </w:r>
    </w:p>
    <w:p w:rsidR="0095610C" w:rsidRPr="00703BFE" w:rsidRDefault="0095610C" w:rsidP="0095610C">
      <w:pPr>
        <w:pStyle w:val="ListeParagraf"/>
        <w:ind w:left="390"/>
        <w:rPr>
          <w:rFonts w:ascii="Times New Roman" w:hAnsi="Times New Roman" w:cs="Times New Roman"/>
          <w:sz w:val="18"/>
          <w:szCs w:val="18"/>
        </w:rPr>
      </w:pPr>
      <w:r w:rsidRPr="00703BFE">
        <w:rPr>
          <w:rFonts w:ascii="Times New Roman" w:hAnsi="Times New Roman" w:cs="Times New Roman"/>
          <w:sz w:val="18"/>
          <w:szCs w:val="18"/>
        </w:rPr>
        <w:t xml:space="preserve">• Işık kaynağı </w:t>
      </w:r>
    </w:p>
    <w:p w:rsidR="0095610C" w:rsidRPr="00703BFE" w:rsidRDefault="0095610C" w:rsidP="0095610C">
      <w:pPr>
        <w:pStyle w:val="ListeParagraf"/>
        <w:ind w:left="390"/>
        <w:rPr>
          <w:rFonts w:ascii="Times New Roman" w:hAnsi="Times New Roman" w:cs="Times New Roman"/>
          <w:sz w:val="18"/>
          <w:szCs w:val="18"/>
        </w:rPr>
      </w:pPr>
      <w:r w:rsidRPr="00703BFE">
        <w:rPr>
          <w:rFonts w:ascii="Times New Roman" w:hAnsi="Times New Roman" w:cs="Times New Roman"/>
          <w:sz w:val="18"/>
          <w:szCs w:val="18"/>
        </w:rPr>
        <w:t xml:space="preserve">• Oksijen tüpü </w:t>
      </w:r>
    </w:p>
    <w:p w:rsidR="0095610C" w:rsidRPr="00703BFE" w:rsidRDefault="0095610C" w:rsidP="0095610C">
      <w:pPr>
        <w:pStyle w:val="ListeParagraf"/>
        <w:ind w:left="390"/>
        <w:rPr>
          <w:rFonts w:ascii="Times New Roman" w:hAnsi="Times New Roman" w:cs="Times New Roman"/>
          <w:sz w:val="18"/>
          <w:szCs w:val="18"/>
        </w:rPr>
      </w:pPr>
      <w:r w:rsidRPr="00703BFE">
        <w:rPr>
          <w:rFonts w:ascii="Times New Roman" w:hAnsi="Times New Roman" w:cs="Times New Roman"/>
          <w:sz w:val="18"/>
          <w:szCs w:val="18"/>
        </w:rPr>
        <w:t xml:space="preserve">• Ambu ve maskesi </w:t>
      </w:r>
    </w:p>
    <w:p w:rsidR="0095610C" w:rsidRPr="00703BFE" w:rsidRDefault="0095610C" w:rsidP="0095610C">
      <w:pPr>
        <w:pStyle w:val="ListeParagraf"/>
        <w:ind w:left="390"/>
        <w:rPr>
          <w:rFonts w:ascii="Times New Roman" w:hAnsi="Times New Roman" w:cs="Times New Roman"/>
          <w:sz w:val="18"/>
          <w:szCs w:val="18"/>
        </w:rPr>
      </w:pPr>
      <w:r w:rsidRPr="00703BFE">
        <w:rPr>
          <w:rFonts w:ascii="Times New Roman" w:hAnsi="Times New Roman" w:cs="Times New Roman"/>
          <w:sz w:val="18"/>
          <w:szCs w:val="18"/>
        </w:rPr>
        <w:t xml:space="preserve">• Entübasyon seti </w:t>
      </w:r>
    </w:p>
    <w:p w:rsidR="0095610C" w:rsidRPr="00703BFE" w:rsidRDefault="0095610C" w:rsidP="0095610C">
      <w:pPr>
        <w:pStyle w:val="ListeParagraf"/>
        <w:ind w:left="390"/>
        <w:rPr>
          <w:rFonts w:ascii="Times New Roman" w:hAnsi="Times New Roman" w:cs="Times New Roman"/>
          <w:sz w:val="18"/>
          <w:szCs w:val="18"/>
        </w:rPr>
      </w:pPr>
      <w:r w:rsidRPr="00703BFE">
        <w:rPr>
          <w:rFonts w:ascii="Times New Roman" w:hAnsi="Times New Roman" w:cs="Times New Roman"/>
          <w:sz w:val="18"/>
          <w:szCs w:val="18"/>
        </w:rPr>
        <w:t xml:space="preserve">• Sütür aletleri </w:t>
      </w:r>
    </w:p>
    <w:p w:rsidR="0095610C" w:rsidRPr="00703BFE" w:rsidRDefault="0095610C" w:rsidP="0095610C">
      <w:pPr>
        <w:pStyle w:val="ListeParagraf"/>
        <w:ind w:left="390"/>
        <w:rPr>
          <w:rFonts w:ascii="Times New Roman" w:hAnsi="Times New Roman" w:cs="Times New Roman"/>
          <w:sz w:val="18"/>
          <w:szCs w:val="18"/>
        </w:rPr>
      </w:pPr>
      <w:r w:rsidRPr="00703BFE">
        <w:rPr>
          <w:rFonts w:ascii="Times New Roman" w:hAnsi="Times New Roman" w:cs="Times New Roman"/>
          <w:sz w:val="18"/>
          <w:szCs w:val="18"/>
        </w:rPr>
        <w:t xml:space="preserve">• Acil ilaçlar </w:t>
      </w:r>
    </w:p>
    <w:p w:rsidR="0095610C" w:rsidRPr="00703BFE" w:rsidRDefault="0095610C" w:rsidP="0095610C">
      <w:pPr>
        <w:pStyle w:val="ListeParagraf"/>
        <w:ind w:left="390"/>
        <w:rPr>
          <w:rFonts w:ascii="Times New Roman" w:hAnsi="Times New Roman" w:cs="Times New Roman"/>
          <w:sz w:val="18"/>
          <w:szCs w:val="18"/>
        </w:rPr>
      </w:pPr>
      <w:r w:rsidRPr="00703BFE">
        <w:rPr>
          <w:rFonts w:ascii="Times New Roman" w:hAnsi="Times New Roman" w:cs="Times New Roman"/>
          <w:sz w:val="18"/>
          <w:szCs w:val="18"/>
        </w:rPr>
        <w:t xml:space="preserve">• Enjeksiyon malzemeleri </w:t>
      </w:r>
    </w:p>
    <w:p w:rsidR="0095610C" w:rsidRPr="00703BFE" w:rsidRDefault="0095610C" w:rsidP="0095610C">
      <w:pPr>
        <w:pStyle w:val="ListeParagraf"/>
        <w:ind w:left="390"/>
        <w:rPr>
          <w:rFonts w:ascii="Times New Roman" w:hAnsi="Times New Roman" w:cs="Times New Roman"/>
          <w:sz w:val="18"/>
          <w:szCs w:val="18"/>
        </w:rPr>
      </w:pPr>
      <w:r w:rsidRPr="00703BFE">
        <w:rPr>
          <w:rFonts w:ascii="Times New Roman" w:hAnsi="Times New Roman" w:cs="Times New Roman"/>
          <w:sz w:val="18"/>
          <w:szCs w:val="18"/>
        </w:rPr>
        <w:t xml:space="preserve">• Pansuman malzemeleri </w:t>
      </w:r>
    </w:p>
    <w:p w:rsidR="0095610C" w:rsidRPr="00703BFE" w:rsidRDefault="0095610C" w:rsidP="0095610C">
      <w:pPr>
        <w:pStyle w:val="ListeParagraf"/>
        <w:ind w:left="390"/>
        <w:rPr>
          <w:rFonts w:ascii="Times New Roman" w:hAnsi="Times New Roman" w:cs="Times New Roman"/>
          <w:sz w:val="18"/>
          <w:szCs w:val="18"/>
        </w:rPr>
      </w:pPr>
      <w:r w:rsidRPr="00703BFE">
        <w:rPr>
          <w:rFonts w:ascii="Times New Roman" w:hAnsi="Times New Roman" w:cs="Times New Roman"/>
          <w:sz w:val="18"/>
          <w:szCs w:val="18"/>
        </w:rPr>
        <w:t xml:space="preserve">• Yara bakım malzemeleri </w:t>
      </w:r>
    </w:p>
    <w:p w:rsidR="0095610C" w:rsidRPr="00703BFE" w:rsidRDefault="0095610C" w:rsidP="0095610C">
      <w:pPr>
        <w:pStyle w:val="ListeParagraf"/>
        <w:ind w:left="390"/>
        <w:rPr>
          <w:rFonts w:ascii="Times New Roman" w:hAnsi="Times New Roman" w:cs="Times New Roman"/>
          <w:sz w:val="18"/>
          <w:szCs w:val="18"/>
        </w:rPr>
      </w:pPr>
      <w:r w:rsidRPr="00703BFE">
        <w:rPr>
          <w:rFonts w:ascii="Times New Roman" w:hAnsi="Times New Roman" w:cs="Times New Roman"/>
          <w:sz w:val="18"/>
          <w:szCs w:val="18"/>
        </w:rPr>
        <w:t xml:space="preserve">• Non-steril eldiven, steril eldiven </w:t>
      </w:r>
    </w:p>
    <w:p w:rsidR="0095610C" w:rsidRPr="00703BFE" w:rsidRDefault="0095610C" w:rsidP="0095610C">
      <w:pPr>
        <w:pStyle w:val="ListeParagraf"/>
        <w:ind w:left="390"/>
        <w:rPr>
          <w:rFonts w:ascii="Times New Roman" w:hAnsi="Times New Roman" w:cs="Times New Roman"/>
          <w:sz w:val="18"/>
          <w:szCs w:val="18"/>
        </w:rPr>
      </w:pPr>
      <w:r w:rsidRPr="00703BFE">
        <w:rPr>
          <w:rFonts w:ascii="Times New Roman" w:hAnsi="Times New Roman" w:cs="Times New Roman"/>
          <w:sz w:val="18"/>
          <w:szCs w:val="18"/>
        </w:rPr>
        <w:t xml:space="preserve">• Kan ve numune alma tüpleri (kültür tüp ve kapları) </w:t>
      </w:r>
    </w:p>
    <w:p w:rsidR="0095610C" w:rsidRPr="00703BFE" w:rsidRDefault="0095610C" w:rsidP="0095610C">
      <w:pPr>
        <w:pStyle w:val="ListeParagraf"/>
        <w:ind w:left="390"/>
        <w:rPr>
          <w:rFonts w:ascii="Times New Roman" w:hAnsi="Times New Roman" w:cs="Times New Roman"/>
          <w:sz w:val="18"/>
          <w:szCs w:val="18"/>
        </w:rPr>
      </w:pPr>
      <w:r w:rsidRPr="00703BFE">
        <w:rPr>
          <w:rFonts w:ascii="Times New Roman" w:hAnsi="Times New Roman" w:cs="Times New Roman"/>
          <w:sz w:val="18"/>
          <w:szCs w:val="18"/>
        </w:rPr>
        <w:t xml:space="preserve">• Mobil serum askısı </w:t>
      </w:r>
    </w:p>
    <w:p w:rsidR="00451FBB" w:rsidRPr="00703BFE" w:rsidRDefault="0095610C" w:rsidP="00451FBB">
      <w:pPr>
        <w:pStyle w:val="ListeParagraf"/>
        <w:ind w:left="390"/>
        <w:rPr>
          <w:rFonts w:ascii="Times New Roman" w:hAnsi="Times New Roman" w:cs="Times New Roman"/>
          <w:sz w:val="18"/>
          <w:szCs w:val="18"/>
        </w:rPr>
      </w:pPr>
      <w:r w:rsidRPr="00703BFE">
        <w:rPr>
          <w:rFonts w:ascii="Times New Roman" w:hAnsi="Times New Roman" w:cs="Times New Roman"/>
          <w:sz w:val="18"/>
          <w:szCs w:val="18"/>
        </w:rPr>
        <w:t xml:space="preserve">• Malzeme çantası </w:t>
      </w:r>
    </w:p>
    <w:p w:rsidR="00451FBB" w:rsidRPr="00703BFE" w:rsidRDefault="00451FBB" w:rsidP="00451FBB">
      <w:pPr>
        <w:rPr>
          <w:rFonts w:ascii="Times New Roman" w:hAnsi="Times New Roman" w:cs="Times New Roman"/>
          <w:b/>
          <w:sz w:val="18"/>
          <w:szCs w:val="18"/>
        </w:rPr>
      </w:pPr>
      <w:r w:rsidRPr="00703BFE">
        <w:rPr>
          <w:rFonts w:ascii="Times New Roman" w:hAnsi="Times New Roman" w:cs="Times New Roman"/>
          <w:b/>
          <w:sz w:val="18"/>
          <w:szCs w:val="18"/>
        </w:rPr>
        <w:t xml:space="preserve">Ek-2 HEMŞİRENİN/SAĞLIK MEMURUNUN YANINDA BULUNMASI GEREKEN ASGARİ ARAÇ-GEREÇ VE CİHAZLAR </w:t>
      </w:r>
    </w:p>
    <w:p w:rsidR="00451FBB" w:rsidRPr="00703BFE" w:rsidRDefault="00451FBB" w:rsidP="00451FBB">
      <w:pPr>
        <w:pStyle w:val="ListeParagraf"/>
        <w:numPr>
          <w:ilvl w:val="0"/>
          <w:numId w:val="18"/>
        </w:numPr>
        <w:rPr>
          <w:rFonts w:ascii="Times New Roman" w:hAnsi="Times New Roman" w:cs="Times New Roman"/>
          <w:sz w:val="18"/>
          <w:szCs w:val="18"/>
        </w:rPr>
      </w:pPr>
      <w:r w:rsidRPr="00703BFE">
        <w:rPr>
          <w:rFonts w:ascii="Times New Roman" w:hAnsi="Times New Roman" w:cs="Times New Roman"/>
          <w:sz w:val="18"/>
          <w:szCs w:val="18"/>
        </w:rPr>
        <w:t xml:space="preserve">Tansiyon aleti </w:t>
      </w:r>
    </w:p>
    <w:p w:rsidR="00451FBB" w:rsidRPr="00703BFE" w:rsidRDefault="00451FBB" w:rsidP="00451FBB">
      <w:pPr>
        <w:pStyle w:val="ListeParagraf"/>
        <w:numPr>
          <w:ilvl w:val="0"/>
          <w:numId w:val="18"/>
        </w:numPr>
        <w:rPr>
          <w:rFonts w:ascii="Times New Roman" w:hAnsi="Times New Roman" w:cs="Times New Roman"/>
          <w:sz w:val="18"/>
          <w:szCs w:val="18"/>
        </w:rPr>
      </w:pPr>
      <w:r w:rsidRPr="00703BFE">
        <w:rPr>
          <w:rFonts w:ascii="Times New Roman" w:hAnsi="Times New Roman" w:cs="Times New Roman"/>
          <w:sz w:val="18"/>
          <w:szCs w:val="18"/>
        </w:rPr>
        <w:t xml:space="preserve"> Steteskop </w:t>
      </w:r>
    </w:p>
    <w:p w:rsidR="00451FBB" w:rsidRPr="00703BFE" w:rsidRDefault="00451FBB" w:rsidP="00451FBB">
      <w:pPr>
        <w:pStyle w:val="ListeParagraf"/>
        <w:numPr>
          <w:ilvl w:val="0"/>
          <w:numId w:val="18"/>
        </w:numPr>
        <w:rPr>
          <w:rFonts w:ascii="Times New Roman" w:hAnsi="Times New Roman" w:cs="Times New Roman"/>
          <w:sz w:val="18"/>
          <w:szCs w:val="18"/>
        </w:rPr>
      </w:pPr>
      <w:r w:rsidRPr="00703BFE">
        <w:rPr>
          <w:rFonts w:ascii="Times New Roman" w:hAnsi="Times New Roman" w:cs="Times New Roman"/>
          <w:sz w:val="18"/>
          <w:szCs w:val="18"/>
        </w:rPr>
        <w:t xml:space="preserve"> Makas </w:t>
      </w:r>
    </w:p>
    <w:p w:rsidR="00451FBB" w:rsidRPr="00703BFE" w:rsidRDefault="00451FBB" w:rsidP="00451FBB">
      <w:pPr>
        <w:pStyle w:val="ListeParagraf"/>
        <w:numPr>
          <w:ilvl w:val="0"/>
          <w:numId w:val="18"/>
        </w:numPr>
        <w:rPr>
          <w:rFonts w:ascii="Times New Roman" w:hAnsi="Times New Roman" w:cs="Times New Roman"/>
          <w:sz w:val="18"/>
          <w:szCs w:val="18"/>
        </w:rPr>
      </w:pPr>
      <w:r w:rsidRPr="00703BFE">
        <w:rPr>
          <w:rFonts w:ascii="Times New Roman" w:hAnsi="Times New Roman" w:cs="Times New Roman"/>
          <w:sz w:val="18"/>
          <w:szCs w:val="18"/>
        </w:rPr>
        <w:t xml:space="preserve"> Değişik boyutlarda enjektör (5cc, 10cc..vb) </w:t>
      </w:r>
    </w:p>
    <w:p w:rsidR="00451FBB" w:rsidRPr="00703BFE" w:rsidRDefault="00451FBB" w:rsidP="00451FBB">
      <w:pPr>
        <w:pStyle w:val="ListeParagraf"/>
        <w:numPr>
          <w:ilvl w:val="0"/>
          <w:numId w:val="18"/>
        </w:numPr>
        <w:rPr>
          <w:rFonts w:ascii="Times New Roman" w:hAnsi="Times New Roman" w:cs="Times New Roman"/>
          <w:sz w:val="18"/>
          <w:szCs w:val="18"/>
        </w:rPr>
      </w:pPr>
      <w:r w:rsidRPr="00703BFE">
        <w:rPr>
          <w:rFonts w:ascii="Times New Roman" w:hAnsi="Times New Roman" w:cs="Times New Roman"/>
          <w:sz w:val="18"/>
          <w:szCs w:val="18"/>
        </w:rPr>
        <w:t xml:space="preserve"> Steril gazlı bez </w:t>
      </w:r>
    </w:p>
    <w:p w:rsidR="00451FBB" w:rsidRPr="00703BFE" w:rsidRDefault="00451FBB" w:rsidP="00451FBB">
      <w:pPr>
        <w:pStyle w:val="ListeParagraf"/>
        <w:numPr>
          <w:ilvl w:val="0"/>
          <w:numId w:val="18"/>
        </w:numPr>
        <w:rPr>
          <w:rFonts w:ascii="Times New Roman" w:hAnsi="Times New Roman" w:cs="Times New Roman"/>
          <w:sz w:val="18"/>
          <w:szCs w:val="18"/>
        </w:rPr>
      </w:pPr>
      <w:r w:rsidRPr="00703BFE">
        <w:rPr>
          <w:rFonts w:ascii="Times New Roman" w:hAnsi="Times New Roman" w:cs="Times New Roman"/>
          <w:sz w:val="18"/>
          <w:szCs w:val="18"/>
        </w:rPr>
        <w:t xml:space="preserve"> Steril eldiven </w:t>
      </w:r>
    </w:p>
    <w:p w:rsidR="00451FBB" w:rsidRPr="00703BFE" w:rsidRDefault="00451FBB" w:rsidP="00451FBB">
      <w:pPr>
        <w:pStyle w:val="ListeParagraf"/>
        <w:numPr>
          <w:ilvl w:val="0"/>
          <w:numId w:val="18"/>
        </w:numPr>
        <w:rPr>
          <w:rFonts w:ascii="Times New Roman" w:hAnsi="Times New Roman" w:cs="Times New Roman"/>
          <w:sz w:val="18"/>
          <w:szCs w:val="18"/>
        </w:rPr>
      </w:pPr>
      <w:r w:rsidRPr="00703BFE">
        <w:rPr>
          <w:rFonts w:ascii="Times New Roman" w:hAnsi="Times New Roman" w:cs="Times New Roman"/>
          <w:sz w:val="18"/>
          <w:szCs w:val="18"/>
        </w:rPr>
        <w:t xml:space="preserve"> Non-steril eldiven </w:t>
      </w:r>
    </w:p>
    <w:p w:rsidR="00451FBB" w:rsidRPr="00703BFE" w:rsidRDefault="00451FBB" w:rsidP="00451FBB">
      <w:pPr>
        <w:pStyle w:val="ListeParagraf"/>
        <w:numPr>
          <w:ilvl w:val="0"/>
          <w:numId w:val="18"/>
        </w:numPr>
        <w:rPr>
          <w:rFonts w:ascii="Times New Roman" w:hAnsi="Times New Roman" w:cs="Times New Roman"/>
          <w:sz w:val="18"/>
          <w:szCs w:val="18"/>
        </w:rPr>
      </w:pPr>
      <w:r w:rsidRPr="00703BFE">
        <w:rPr>
          <w:rFonts w:ascii="Times New Roman" w:hAnsi="Times New Roman" w:cs="Times New Roman"/>
          <w:sz w:val="18"/>
          <w:szCs w:val="18"/>
        </w:rPr>
        <w:t xml:space="preserve"> Alkollü ped </w:t>
      </w:r>
    </w:p>
    <w:p w:rsidR="00451FBB" w:rsidRPr="00703BFE" w:rsidRDefault="00451FBB" w:rsidP="00451FBB">
      <w:pPr>
        <w:pStyle w:val="ListeParagraf"/>
        <w:numPr>
          <w:ilvl w:val="0"/>
          <w:numId w:val="18"/>
        </w:numPr>
        <w:rPr>
          <w:rFonts w:ascii="Times New Roman" w:hAnsi="Times New Roman" w:cs="Times New Roman"/>
          <w:sz w:val="18"/>
          <w:szCs w:val="18"/>
        </w:rPr>
      </w:pPr>
      <w:r w:rsidRPr="00703BFE">
        <w:rPr>
          <w:rFonts w:ascii="Times New Roman" w:hAnsi="Times New Roman" w:cs="Times New Roman"/>
          <w:sz w:val="18"/>
          <w:szCs w:val="18"/>
        </w:rPr>
        <w:t xml:space="preserve"> Dezenfektan </w:t>
      </w:r>
    </w:p>
    <w:p w:rsidR="00451FBB" w:rsidRPr="00703BFE" w:rsidRDefault="00451FBB" w:rsidP="00451FBB">
      <w:pPr>
        <w:pStyle w:val="ListeParagraf"/>
        <w:numPr>
          <w:ilvl w:val="0"/>
          <w:numId w:val="18"/>
        </w:numPr>
        <w:rPr>
          <w:rFonts w:ascii="Times New Roman" w:hAnsi="Times New Roman" w:cs="Times New Roman"/>
          <w:sz w:val="18"/>
          <w:szCs w:val="18"/>
        </w:rPr>
      </w:pPr>
      <w:r w:rsidRPr="00703BFE">
        <w:rPr>
          <w:rFonts w:ascii="Times New Roman" w:hAnsi="Times New Roman" w:cs="Times New Roman"/>
          <w:sz w:val="18"/>
          <w:szCs w:val="18"/>
        </w:rPr>
        <w:t xml:space="preserve"> Derece</w:t>
      </w:r>
    </w:p>
    <w:p w:rsidR="00451FBB" w:rsidRPr="00703BFE" w:rsidRDefault="00451FBB" w:rsidP="00451FBB">
      <w:pPr>
        <w:pStyle w:val="ListeParagraf"/>
        <w:numPr>
          <w:ilvl w:val="0"/>
          <w:numId w:val="18"/>
        </w:numPr>
        <w:rPr>
          <w:rFonts w:ascii="Times New Roman" w:hAnsi="Times New Roman" w:cs="Times New Roman"/>
          <w:sz w:val="18"/>
          <w:szCs w:val="18"/>
        </w:rPr>
      </w:pPr>
      <w:r w:rsidRPr="00703BFE">
        <w:rPr>
          <w:rFonts w:ascii="Times New Roman" w:hAnsi="Times New Roman" w:cs="Times New Roman"/>
          <w:sz w:val="18"/>
          <w:szCs w:val="18"/>
        </w:rPr>
        <w:lastRenderedPageBreak/>
        <w:t xml:space="preserve">  Galoş</w:t>
      </w:r>
    </w:p>
    <w:p w:rsidR="00451FBB" w:rsidRPr="00703BFE" w:rsidRDefault="00451FBB" w:rsidP="00451FBB">
      <w:pPr>
        <w:pStyle w:val="ListeParagraf"/>
        <w:numPr>
          <w:ilvl w:val="0"/>
          <w:numId w:val="18"/>
        </w:numPr>
        <w:rPr>
          <w:rFonts w:ascii="Times New Roman" w:hAnsi="Times New Roman" w:cs="Times New Roman"/>
          <w:sz w:val="18"/>
          <w:szCs w:val="18"/>
        </w:rPr>
      </w:pPr>
      <w:r w:rsidRPr="00703BFE">
        <w:rPr>
          <w:rFonts w:ascii="Times New Roman" w:hAnsi="Times New Roman" w:cs="Times New Roman"/>
          <w:sz w:val="18"/>
          <w:szCs w:val="18"/>
        </w:rPr>
        <w:t xml:space="preserve">  IV serum seti </w:t>
      </w:r>
    </w:p>
    <w:p w:rsidR="00451FBB" w:rsidRPr="00703BFE" w:rsidRDefault="00451FBB" w:rsidP="00451FBB">
      <w:pPr>
        <w:pStyle w:val="ListeParagraf"/>
        <w:numPr>
          <w:ilvl w:val="0"/>
          <w:numId w:val="18"/>
        </w:numPr>
        <w:rPr>
          <w:rFonts w:ascii="Times New Roman" w:hAnsi="Times New Roman" w:cs="Times New Roman"/>
          <w:sz w:val="18"/>
          <w:szCs w:val="18"/>
        </w:rPr>
      </w:pPr>
      <w:r w:rsidRPr="00703BFE">
        <w:rPr>
          <w:rFonts w:ascii="Times New Roman" w:hAnsi="Times New Roman" w:cs="Times New Roman"/>
          <w:sz w:val="18"/>
          <w:szCs w:val="18"/>
        </w:rPr>
        <w:t xml:space="preserve"> Sargı bezi</w:t>
      </w:r>
    </w:p>
    <w:p w:rsidR="00451FBB" w:rsidRPr="00703BFE" w:rsidRDefault="00451FBB" w:rsidP="00451FBB">
      <w:pPr>
        <w:pStyle w:val="ListeParagraf"/>
        <w:numPr>
          <w:ilvl w:val="0"/>
          <w:numId w:val="18"/>
        </w:numPr>
        <w:rPr>
          <w:rFonts w:ascii="Times New Roman" w:hAnsi="Times New Roman" w:cs="Times New Roman"/>
          <w:sz w:val="18"/>
          <w:szCs w:val="18"/>
        </w:rPr>
      </w:pPr>
      <w:r w:rsidRPr="00703BFE">
        <w:rPr>
          <w:rFonts w:ascii="Times New Roman" w:hAnsi="Times New Roman" w:cs="Times New Roman"/>
          <w:sz w:val="18"/>
          <w:szCs w:val="18"/>
        </w:rPr>
        <w:t xml:space="preserve">  Pamuk</w:t>
      </w:r>
    </w:p>
    <w:p w:rsidR="00451FBB" w:rsidRPr="00703BFE" w:rsidRDefault="00451FBB" w:rsidP="00451FBB">
      <w:pPr>
        <w:pStyle w:val="ListeParagraf"/>
        <w:numPr>
          <w:ilvl w:val="0"/>
          <w:numId w:val="18"/>
        </w:numPr>
        <w:rPr>
          <w:rFonts w:ascii="Times New Roman" w:hAnsi="Times New Roman" w:cs="Times New Roman"/>
          <w:sz w:val="18"/>
          <w:szCs w:val="18"/>
        </w:rPr>
      </w:pPr>
      <w:r w:rsidRPr="00703BFE">
        <w:rPr>
          <w:rFonts w:ascii="Times New Roman" w:hAnsi="Times New Roman" w:cs="Times New Roman"/>
          <w:sz w:val="18"/>
          <w:szCs w:val="18"/>
        </w:rPr>
        <w:t xml:space="preserve">  Maske</w:t>
      </w:r>
    </w:p>
    <w:p w:rsidR="00451FBB" w:rsidRPr="00703BFE" w:rsidRDefault="00451FBB" w:rsidP="00451FBB">
      <w:pPr>
        <w:pStyle w:val="ListeParagraf"/>
        <w:numPr>
          <w:ilvl w:val="0"/>
          <w:numId w:val="18"/>
        </w:numPr>
        <w:rPr>
          <w:rFonts w:ascii="Times New Roman" w:hAnsi="Times New Roman" w:cs="Times New Roman"/>
          <w:sz w:val="18"/>
          <w:szCs w:val="18"/>
        </w:rPr>
      </w:pPr>
      <w:r w:rsidRPr="00703BFE">
        <w:rPr>
          <w:rFonts w:ascii="Times New Roman" w:hAnsi="Times New Roman" w:cs="Times New Roman"/>
          <w:sz w:val="18"/>
          <w:szCs w:val="18"/>
        </w:rPr>
        <w:t xml:space="preserve">  Poşet</w:t>
      </w:r>
    </w:p>
    <w:p w:rsidR="00451FBB" w:rsidRPr="00703BFE" w:rsidRDefault="00451FBB" w:rsidP="00451FBB">
      <w:pPr>
        <w:pStyle w:val="ListeParagraf"/>
        <w:numPr>
          <w:ilvl w:val="0"/>
          <w:numId w:val="18"/>
        </w:numPr>
        <w:rPr>
          <w:rFonts w:ascii="Times New Roman" w:hAnsi="Times New Roman" w:cs="Times New Roman"/>
          <w:sz w:val="18"/>
          <w:szCs w:val="18"/>
        </w:rPr>
      </w:pPr>
      <w:r w:rsidRPr="00703BFE">
        <w:rPr>
          <w:rFonts w:ascii="Times New Roman" w:hAnsi="Times New Roman" w:cs="Times New Roman"/>
          <w:sz w:val="18"/>
          <w:szCs w:val="18"/>
        </w:rPr>
        <w:t xml:space="preserve">  Yara bandı</w:t>
      </w:r>
    </w:p>
    <w:p w:rsidR="00451FBB" w:rsidRPr="00703BFE" w:rsidRDefault="00451FBB" w:rsidP="00451FBB">
      <w:pPr>
        <w:pStyle w:val="ListeParagraf"/>
        <w:numPr>
          <w:ilvl w:val="0"/>
          <w:numId w:val="18"/>
        </w:numPr>
        <w:rPr>
          <w:rFonts w:ascii="Times New Roman" w:hAnsi="Times New Roman" w:cs="Times New Roman"/>
          <w:sz w:val="18"/>
          <w:szCs w:val="18"/>
        </w:rPr>
      </w:pPr>
      <w:r w:rsidRPr="00703BFE">
        <w:rPr>
          <w:rFonts w:ascii="Times New Roman" w:hAnsi="Times New Roman" w:cs="Times New Roman"/>
          <w:sz w:val="18"/>
          <w:szCs w:val="18"/>
        </w:rPr>
        <w:t xml:space="preserve"> İdrar torbası</w:t>
      </w:r>
    </w:p>
    <w:p w:rsidR="00451FBB" w:rsidRPr="00703BFE" w:rsidRDefault="00451FBB" w:rsidP="00451FBB">
      <w:pPr>
        <w:pStyle w:val="ListeParagraf"/>
        <w:numPr>
          <w:ilvl w:val="0"/>
          <w:numId w:val="18"/>
        </w:numPr>
        <w:rPr>
          <w:rFonts w:ascii="Times New Roman" w:hAnsi="Times New Roman" w:cs="Times New Roman"/>
          <w:sz w:val="18"/>
          <w:szCs w:val="18"/>
        </w:rPr>
      </w:pPr>
      <w:r w:rsidRPr="00703BFE">
        <w:rPr>
          <w:rFonts w:ascii="Times New Roman" w:hAnsi="Times New Roman" w:cs="Times New Roman"/>
          <w:sz w:val="18"/>
          <w:szCs w:val="18"/>
        </w:rPr>
        <w:t xml:space="preserve"> Turnike</w:t>
      </w:r>
    </w:p>
    <w:p w:rsidR="00451FBB" w:rsidRPr="00703BFE" w:rsidRDefault="00451FBB" w:rsidP="00451FBB">
      <w:pPr>
        <w:pStyle w:val="ListeParagraf"/>
        <w:numPr>
          <w:ilvl w:val="0"/>
          <w:numId w:val="18"/>
        </w:numPr>
        <w:rPr>
          <w:rFonts w:ascii="Times New Roman" w:hAnsi="Times New Roman" w:cs="Times New Roman"/>
          <w:sz w:val="18"/>
          <w:szCs w:val="18"/>
        </w:rPr>
      </w:pPr>
      <w:r w:rsidRPr="00703BFE">
        <w:rPr>
          <w:rFonts w:ascii="Times New Roman" w:hAnsi="Times New Roman" w:cs="Times New Roman"/>
          <w:sz w:val="18"/>
          <w:szCs w:val="18"/>
        </w:rPr>
        <w:t xml:space="preserve">  Dosiflow </w:t>
      </w:r>
    </w:p>
    <w:p w:rsidR="00451FBB" w:rsidRPr="00703BFE" w:rsidRDefault="00451FBB" w:rsidP="00451FBB">
      <w:pPr>
        <w:pStyle w:val="ListeParagraf"/>
        <w:numPr>
          <w:ilvl w:val="0"/>
          <w:numId w:val="18"/>
        </w:numPr>
        <w:rPr>
          <w:rFonts w:ascii="Times New Roman" w:hAnsi="Times New Roman" w:cs="Times New Roman"/>
          <w:sz w:val="18"/>
          <w:szCs w:val="18"/>
        </w:rPr>
      </w:pPr>
      <w:r w:rsidRPr="00703BFE">
        <w:rPr>
          <w:rFonts w:ascii="Times New Roman" w:hAnsi="Times New Roman" w:cs="Times New Roman"/>
          <w:sz w:val="18"/>
          <w:szCs w:val="18"/>
        </w:rPr>
        <w:t xml:space="preserve"> Airway </w:t>
      </w:r>
    </w:p>
    <w:p w:rsidR="00451FBB" w:rsidRPr="00703BFE" w:rsidRDefault="00451FBB" w:rsidP="00451FBB">
      <w:pPr>
        <w:pStyle w:val="ListeParagraf"/>
        <w:numPr>
          <w:ilvl w:val="0"/>
          <w:numId w:val="18"/>
        </w:numPr>
        <w:rPr>
          <w:rFonts w:ascii="Times New Roman" w:hAnsi="Times New Roman" w:cs="Times New Roman"/>
          <w:sz w:val="18"/>
          <w:szCs w:val="18"/>
        </w:rPr>
      </w:pPr>
      <w:r w:rsidRPr="00703BFE">
        <w:rPr>
          <w:rFonts w:ascii="Times New Roman" w:hAnsi="Times New Roman" w:cs="Times New Roman"/>
          <w:sz w:val="18"/>
          <w:szCs w:val="18"/>
        </w:rPr>
        <w:t xml:space="preserve"> Abeslang </w:t>
      </w:r>
    </w:p>
    <w:p w:rsidR="00451FBB" w:rsidRPr="00703BFE" w:rsidRDefault="00451FBB" w:rsidP="00451FBB">
      <w:pPr>
        <w:pStyle w:val="ListeParagraf"/>
        <w:numPr>
          <w:ilvl w:val="0"/>
          <w:numId w:val="18"/>
        </w:numPr>
        <w:rPr>
          <w:rFonts w:ascii="Times New Roman" w:hAnsi="Times New Roman" w:cs="Times New Roman"/>
          <w:sz w:val="18"/>
          <w:szCs w:val="18"/>
        </w:rPr>
      </w:pPr>
      <w:r w:rsidRPr="00703BFE">
        <w:rPr>
          <w:rFonts w:ascii="Times New Roman" w:hAnsi="Times New Roman" w:cs="Times New Roman"/>
          <w:sz w:val="18"/>
          <w:szCs w:val="18"/>
        </w:rPr>
        <w:t xml:space="preserve"> Alkol </w:t>
      </w:r>
    </w:p>
    <w:p w:rsidR="00451FBB" w:rsidRPr="00703BFE" w:rsidRDefault="00451FBB" w:rsidP="00451FBB">
      <w:pPr>
        <w:pStyle w:val="ListeParagraf"/>
        <w:numPr>
          <w:ilvl w:val="0"/>
          <w:numId w:val="18"/>
        </w:numPr>
        <w:rPr>
          <w:rFonts w:ascii="Times New Roman" w:hAnsi="Times New Roman" w:cs="Times New Roman"/>
          <w:sz w:val="18"/>
          <w:szCs w:val="18"/>
        </w:rPr>
      </w:pPr>
      <w:r w:rsidRPr="00703BFE">
        <w:rPr>
          <w:rFonts w:ascii="Times New Roman" w:hAnsi="Times New Roman" w:cs="Times New Roman"/>
          <w:sz w:val="18"/>
          <w:szCs w:val="18"/>
        </w:rPr>
        <w:t xml:space="preserve"> Tıbbi atık </w:t>
      </w:r>
    </w:p>
    <w:p w:rsidR="00451FBB" w:rsidRPr="00703BFE" w:rsidRDefault="00451FBB" w:rsidP="00451FBB">
      <w:pPr>
        <w:jc w:val="both"/>
        <w:rPr>
          <w:rFonts w:ascii="Times New Roman" w:hAnsi="Times New Roman" w:cs="Times New Roman"/>
          <w:b/>
          <w:sz w:val="18"/>
          <w:szCs w:val="18"/>
        </w:rPr>
      </w:pPr>
      <w:r w:rsidRPr="00703BFE">
        <w:rPr>
          <w:rFonts w:ascii="Times New Roman" w:hAnsi="Times New Roman" w:cs="Times New Roman"/>
          <w:b/>
          <w:sz w:val="18"/>
          <w:szCs w:val="18"/>
        </w:rPr>
        <w:t xml:space="preserve">Ek-3 HEKİMİN YANINDA BULUNMASI GEREKEN ASGARİ ARAÇ-GEREÇ, CİHAZ VE İLAÇLAR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a) İlaçlar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Adrenalin ampul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Atropin ampul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İsosorbide dinitrate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Antipiretikler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Antibiyotikler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Antispazmodik ampul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Antianksietik ampul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Antihistaminik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Diüretik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Dopamin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Serum Fizyolojik Ampul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Dextroz 100 ml veya 500ml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Izotonik 100 ml veya 500 ml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%20 Mannitol 100 cc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Calcium Ampul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Kortikosteroid ampul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b) Cihazlar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Tansiyon Aleti</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Steteskop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Derece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Otoskop-oftalmoskop</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c) Tıbbi sarf malzemeleri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Enjektör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Steril Gazlı Bez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Steril, Non-steril Eldiven</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Çeşitli Airwayler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lastRenderedPageBreak/>
        <w:t xml:space="preserve">• Ambu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Alkollü ped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Dezenfektan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Galoş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Sargı Bezi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Pamuk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Maske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Poşet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Yara Bandı </w:t>
      </w:r>
    </w:p>
    <w:p w:rsidR="00451FBB" w:rsidRPr="00703BFE" w:rsidRDefault="00451FBB" w:rsidP="00451FBB">
      <w:pPr>
        <w:pStyle w:val="ListeParagraf"/>
        <w:ind w:left="360"/>
        <w:jc w:val="both"/>
        <w:rPr>
          <w:rFonts w:ascii="Times New Roman" w:hAnsi="Times New Roman" w:cs="Times New Roman"/>
          <w:sz w:val="18"/>
          <w:szCs w:val="18"/>
        </w:rPr>
      </w:pPr>
      <w:r w:rsidRPr="00703BFE">
        <w:rPr>
          <w:rFonts w:ascii="Times New Roman" w:hAnsi="Times New Roman" w:cs="Times New Roman"/>
          <w:sz w:val="18"/>
          <w:szCs w:val="18"/>
        </w:rPr>
        <w:t xml:space="preserve">• Turnike </w:t>
      </w:r>
    </w:p>
    <w:p w:rsidR="00451FBB" w:rsidRPr="00703BFE" w:rsidRDefault="00451FBB" w:rsidP="00451FBB">
      <w:pPr>
        <w:pStyle w:val="ListeParagraf"/>
        <w:spacing w:line="240" w:lineRule="auto"/>
        <w:ind w:left="360"/>
        <w:jc w:val="both"/>
        <w:rPr>
          <w:rFonts w:ascii="Times New Roman" w:hAnsi="Times New Roman" w:cs="Times New Roman"/>
          <w:sz w:val="18"/>
          <w:szCs w:val="18"/>
        </w:rPr>
      </w:pPr>
      <w:r w:rsidRPr="00703BFE">
        <w:rPr>
          <w:rFonts w:ascii="Times New Roman" w:hAnsi="Times New Roman" w:cs="Times New Roman"/>
          <w:sz w:val="18"/>
          <w:szCs w:val="18"/>
        </w:rPr>
        <w:t>• Bistüri</w:t>
      </w:r>
    </w:p>
    <w:p w:rsidR="00C6429E" w:rsidRPr="00703BFE" w:rsidRDefault="00C6429E" w:rsidP="00451FBB">
      <w:pPr>
        <w:pStyle w:val="ListeParagraf"/>
        <w:spacing w:line="240" w:lineRule="auto"/>
        <w:ind w:left="360"/>
        <w:jc w:val="both"/>
        <w:rPr>
          <w:rFonts w:ascii="Times New Roman" w:hAnsi="Times New Roman" w:cs="Times New Roman"/>
          <w:sz w:val="18"/>
          <w:szCs w:val="18"/>
        </w:rPr>
      </w:pPr>
    </w:p>
    <w:p w:rsidR="00C6429E" w:rsidRPr="00703BFE" w:rsidRDefault="00C6429E" w:rsidP="00C6429E">
      <w:pPr>
        <w:spacing w:line="240" w:lineRule="auto"/>
        <w:jc w:val="both"/>
        <w:rPr>
          <w:rFonts w:ascii="Times New Roman" w:hAnsi="Times New Roman" w:cs="Times New Roman"/>
          <w:b/>
          <w:sz w:val="18"/>
          <w:szCs w:val="18"/>
        </w:rPr>
      </w:pPr>
      <w:r w:rsidRPr="00703BFE">
        <w:rPr>
          <w:rFonts w:ascii="Times New Roman" w:hAnsi="Times New Roman" w:cs="Times New Roman"/>
          <w:b/>
          <w:sz w:val="18"/>
          <w:szCs w:val="18"/>
        </w:rPr>
        <w:t>Ek-4  EVDE SAĞLIK HİZMETLERİ HASTA NAKİL ARACI OLARAK KULLANILACAK ARAÇLARIN TAŞIT OLARAK ÖZELLİKLERİ</w:t>
      </w:r>
    </w:p>
    <w:p w:rsidR="00C6429E" w:rsidRPr="00703BFE" w:rsidRDefault="00C6429E" w:rsidP="00C6429E">
      <w:pPr>
        <w:spacing w:line="240" w:lineRule="auto"/>
        <w:jc w:val="both"/>
        <w:rPr>
          <w:rFonts w:ascii="Times New Roman" w:hAnsi="Times New Roman" w:cs="Times New Roman"/>
          <w:sz w:val="18"/>
          <w:szCs w:val="18"/>
        </w:rPr>
      </w:pPr>
      <w:r w:rsidRPr="00703BFE">
        <w:rPr>
          <w:rFonts w:ascii="Times New Roman" w:hAnsi="Times New Roman" w:cs="Times New Roman"/>
          <w:sz w:val="18"/>
          <w:szCs w:val="18"/>
        </w:rPr>
        <w:t xml:space="preserve"> 1) Araçlar, Karayolu Trafik Kanunu'na uygun olmalı ve ilk kez hasta nakil aracı ruhsatı alacak araçlar 5 (beş) yaşından fazla olmamalıdır. Daha önce ruhsat almış ve 5 (beş) yaşını doldurmuş olan araçlar her iki yılda bir teknik ve tıbbi araç-gereç muayeneleri yapılarak, uygun olanların izinleri 15 (on beş) yaşına kadar uzatılabilir.  </w:t>
      </w:r>
    </w:p>
    <w:p w:rsidR="00C6429E" w:rsidRPr="00703BFE" w:rsidRDefault="00C6429E" w:rsidP="00C6429E">
      <w:pPr>
        <w:spacing w:line="240" w:lineRule="auto"/>
        <w:jc w:val="both"/>
        <w:rPr>
          <w:rFonts w:ascii="Times New Roman" w:hAnsi="Times New Roman" w:cs="Times New Roman"/>
          <w:sz w:val="18"/>
          <w:szCs w:val="18"/>
        </w:rPr>
      </w:pPr>
      <w:r w:rsidRPr="00703BFE">
        <w:rPr>
          <w:rFonts w:ascii="Times New Roman" w:hAnsi="Times New Roman" w:cs="Times New Roman"/>
          <w:sz w:val="18"/>
          <w:szCs w:val="18"/>
        </w:rPr>
        <w:t xml:space="preserve">2) Araçlar mono blok gövdeli panelvan tipinde veya hasta kabinli pick-up tipinde olacaktır.  </w:t>
      </w:r>
    </w:p>
    <w:p w:rsidR="00C6429E" w:rsidRPr="00703BFE" w:rsidRDefault="00C6429E" w:rsidP="00C6429E">
      <w:pPr>
        <w:spacing w:line="240" w:lineRule="auto"/>
        <w:jc w:val="both"/>
        <w:rPr>
          <w:rFonts w:ascii="Times New Roman" w:hAnsi="Times New Roman" w:cs="Times New Roman"/>
          <w:sz w:val="18"/>
          <w:szCs w:val="18"/>
        </w:rPr>
      </w:pPr>
      <w:r w:rsidRPr="00703BFE">
        <w:rPr>
          <w:rFonts w:ascii="Times New Roman" w:hAnsi="Times New Roman" w:cs="Times New Roman"/>
          <w:sz w:val="18"/>
          <w:szCs w:val="18"/>
        </w:rPr>
        <w:t xml:space="preserve">3) Hasta kabini uzunluk, genişlik ve yükseklikleri asgari aşağıdaki belirtilen ölçülerde olmalıdır.  </w:t>
      </w:r>
    </w:p>
    <w:p w:rsidR="00C6429E" w:rsidRPr="00703BFE" w:rsidRDefault="00C6429E" w:rsidP="00C6429E">
      <w:pPr>
        <w:spacing w:line="240" w:lineRule="auto"/>
        <w:jc w:val="both"/>
        <w:rPr>
          <w:rFonts w:ascii="Times New Roman" w:hAnsi="Times New Roman" w:cs="Times New Roman"/>
          <w:sz w:val="18"/>
          <w:szCs w:val="18"/>
        </w:rPr>
      </w:pPr>
      <w:r w:rsidRPr="00703BFE">
        <w:rPr>
          <w:rFonts w:ascii="Times New Roman" w:hAnsi="Times New Roman" w:cs="Times New Roman"/>
          <w:sz w:val="18"/>
          <w:szCs w:val="18"/>
        </w:rPr>
        <w:t xml:space="preserve">GENİŞLİK      UZUNLUK      YÜKSEKLİK  </w:t>
      </w:r>
    </w:p>
    <w:p w:rsidR="00C6429E" w:rsidRPr="00703BFE" w:rsidRDefault="00C6429E" w:rsidP="00C6429E">
      <w:pPr>
        <w:spacing w:line="240" w:lineRule="auto"/>
        <w:jc w:val="both"/>
        <w:rPr>
          <w:rFonts w:ascii="Times New Roman" w:hAnsi="Times New Roman" w:cs="Times New Roman"/>
          <w:sz w:val="18"/>
          <w:szCs w:val="18"/>
        </w:rPr>
      </w:pPr>
      <w:r w:rsidRPr="00703BFE">
        <w:rPr>
          <w:rFonts w:ascii="Times New Roman" w:hAnsi="Times New Roman" w:cs="Times New Roman"/>
          <w:sz w:val="18"/>
          <w:szCs w:val="18"/>
        </w:rPr>
        <w:t xml:space="preserve">1300 mm      2400 mm      1300 mm  </w:t>
      </w:r>
    </w:p>
    <w:p w:rsidR="00C6429E" w:rsidRPr="00703BFE" w:rsidRDefault="00C6429E" w:rsidP="00C6429E">
      <w:pPr>
        <w:spacing w:line="240" w:lineRule="auto"/>
        <w:jc w:val="both"/>
        <w:rPr>
          <w:rFonts w:ascii="Times New Roman" w:hAnsi="Times New Roman" w:cs="Times New Roman"/>
          <w:sz w:val="18"/>
          <w:szCs w:val="18"/>
        </w:rPr>
      </w:pPr>
      <w:r w:rsidRPr="00703BFE">
        <w:rPr>
          <w:rFonts w:ascii="Times New Roman" w:hAnsi="Times New Roman" w:cs="Times New Roman"/>
          <w:sz w:val="18"/>
          <w:szCs w:val="18"/>
        </w:rPr>
        <w:t xml:space="preserve">4) Araçlarda yön bulmayı kolaylaştırmak için navigasyon cihazı bulunmalıdır.  </w:t>
      </w:r>
    </w:p>
    <w:p w:rsidR="00C6429E" w:rsidRPr="00703BFE" w:rsidRDefault="00C6429E" w:rsidP="00C6429E">
      <w:pPr>
        <w:spacing w:line="240" w:lineRule="auto"/>
        <w:jc w:val="both"/>
        <w:rPr>
          <w:rFonts w:ascii="Times New Roman" w:hAnsi="Times New Roman" w:cs="Times New Roman"/>
          <w:sz w:val="18"/>
          <w:szCs w:val="18"/>
        </w:rPr>
      </w:pPr>
      <w:r w:rsidRPr="00703BFE">
        <w:rPr>
          <w:rFonts w:ascii="Times New Roman" w:hAnsi="Times New Roman" w:cs="Times New Roman"/>
          <w:sz w:val="18"/>
          <w:szCs w:val="18"/>
        </w:rPr>
        <w:t xml:space="preserve">5)Kabinde bulunan kapılar sedye girişine uygun olmalı, arka kapı(lar) asgari 90 derece açılabilmelidir. Arka girişe ilave olarak hasta bölmesinde alternatif bir çıkış kapısı olmalıdır.  </w:t>
      </w:r>
    </w:p>
    <w:p w:rsidR="00C6429E" w:rsidRPr="00703BFE" w:rsidRDefault="00C6429E" w:rsidP="00C6429E">
      <w:pPr>
        <w:spacing w:line="240" w:lineRule="auto"/>
        <w:jc w:val="both"/>
        <w:rPr>
          <w:rFonts w:ascii="Times New Roman" w:hAnsi="Times New Roman" w:cs="Times New Roman"/>
          <w:sz w:val="18"/>
          <w:szCs w:val="18"/>
        </w:rPr>
      </w:pPr>
      <w:r w:rsidRPr="00703BFE">
        <w:rPr>
          <w:rFonts w:ascii="Times New Roman" w:hAnsi="Times New Roman" w:cs="Times New Roman"/>
          <w:sz w:val="18"/>
          <w:szCs w:val="18"/>
        </w:rPr>
        <w:t xml:space="preserve">6) Hasta kabininde hava sirkülasyonunu sağlayacak teknik donanım (klima, havalandırma sistemi vb.) veya en az 1 adet perdelenmiş harici pencere olmalıdır.  </w:t>
      </w:r>
    </w:p>
    <w:p w:rsidR="00C6429E" w:rsidRPr="00703BFE" w:rsidRDefault="00C6429E" w:rsidP="00C6429E">
      <w:pPr>
        <w:spacing w:line="240" w:lineRule="auto"/>
        <w:jc w:val="both"/>
        <w:rPr>
          <w:rFonts w:ascii="Times New Roman" w:hAnsi="Times New Roman" w:cs="Times New Roman"/>
          <w:sz w:val="18"/>
          <w:szCs w:val="18"/>
        </w:rPr>
      </w:pPr>
      <w:r w:rsidRPr="00703BFE">
        <w:rPr>
          <w:rFonts w:ascii="Times New Roman" w:hAnsi="Times New Roman" w:cs="Times New Roman"/>
          <w:sz w:val="18"/>
          <w:szCs w:val="18"/>
        </w:rPr>
        <w:t xml:space="preserve">7) Hasta kabininde ısıtma ve aydınlatma sistemleri bulunmalıdır.  </w:t>
      </w:r>
    </w:p>
    <w:p w:rsidR="00C6429E" w:rsidRPr="00703BFE" w:rsidRDefault="00C6429E" w:rsidP="00C6429E">
      <w:pPr>
        <w:spacing w:line="240" w:lineRule="auto"/>
        <w:jc w:val="both"/>
        <w:rPr>
          <w:rFonts w:ascii="Times New Roman" w:hAnsi="Times New Roman" w:cs="Times New Roman"/>
          <w:sz w:val="18"/>
          <w:szCs w:val="18"/>
        </w:rPr>
      </w:pPr>
      <w:r w:rsidRPr="00703BFE">
        <w:rPr>
          <w:rFonts w:ascii="Times New Roman" w:hAnsi="Times New Roman" w:cs="Times New Roman"/>
          <w:sz w:val="18"/>
          <w:szCs w:val="18"/>
        </w:rPr>
        <w:t xml:space="preserve">8) Sedye üst hizasında tavanda elle tutunma yeri bulunmalıdır.  </w:t>
      </w:r>
    </w:p>
    <w:p w:rsidR="00C6429E" w:rsidRPr="00703BFE" w:rsidRDefault="00C6429E" w:rsidP="00C6429E">
      <w:pPr>
        <w:spacing w:line="240" w:lineRule="auto"/>
        <w:jc w:val="both"/>
        <w:rPr>
          <w:rFonts w:ascii="Times New Roman" w:hAnsi="Times New Roman" w:cs="Times New Roman"/>
          <w:sz w:val="18"/>
          <w:szCs w:val="18"/>
        </w:rPr>
      </w:pPr>
      <w:r w:rsidRPr="00703BFE">
        <w:rPr>
          <w:rFonts w:ascii="Times New Roman" w:hAnsi="Times New Roman" w:cs="Times New Roman"/>
          <w:sz w:val="18"/>
          <w:szCs w:val="18"/>
        </w:rPr>
        <w:t xml:space="preserve">9) Egzoz çıkışı; egzoz gazı içeriye girmeyecek şekilde kapılardan uzak bir konumda  olmalıdır.  </w:t>
      </w:r>
    </w:p>
    <w:p w:rsidR="00C6429E" w:rsidRPr="00703BFE" w:rsidRDefault="00C6429E" w:rsidP="00C6429E">
      <w:pPr>
        <w:spacing w:line="240" w:lineRule="auto"/>
        <w:jc w:val="both"/>
        <w:rPr>
          <w:rFonts w:ascii="Times New Roman" w:hAnsi="Times New Roman" w:cs="Times New Roman"/>
          <w:sz w:val="18"/>
          <w:szCs w:val="18"/>
        </w:rPr>
      </w:pPr>
      <w:r w:rsidRPr="00703BFE">
        <w:rPr>
          <w:rFonts w:ascii="Times New Roman" w:hAnsi="Times New Roman" w:cs="Times New Roman"/>
          <w:sz w:val="18"/>
          <w:szCs w:val="18"/>
        </w:rPr>
        <w:t xml:space="preserve">10) Araçlar sarsıntısız bir şekilde hasta naklini sağlayacak özel bir süspansiyon sistemine sahip olmalıdır.  </w:t>
      </w:r>
    </w:p>
    <w:p w:rsidR="00C6429E" w:rsidRPr="00703BFE" w:rsidRDefault="00C6429E" w:rsidP="00C6429E">
      <w:pPr>
        <w:spacing w:line="240" w:lineRule="auto"/>
        <w:jc w:val="both"/>
        <w:rPr>
          <w:rFonts w:ascii="Times New Roman" w:hAnsi="Times New Roman" w:cs="Times New Roman"/>
          <w:sz w:val="18"/>
          <w:szCs w:val="18"/>
        </w:rPr>
      </w:pPr>
      <w:r w:rsidRPr="00703BFE">
        <w:rPr>
          <w:rFonts w:ascii="Times New Roman" w:hAnsi="Times New Roman" w:cs="Times New Roman"/>
          <w:sz w:val="18"/>
          <w:szCs w:val="18"/>
        </w:rPr>
        <w:t xml:space="preserve">11) Her araçta asgari iki adet 2 litrelik yangın söndürücü bulunmalıdır.  </w:t>
      </w:r>
    </w:p>
    <w:p w:rsidR="00C6429E" w:rsidRPr="00703BFE" w:rsidRDefault="00C6429E" w:rsidP="00C6429E">
      <w:pPr>
        <w:spacing w:line="240" w:lineRule="auto"/>
        <w:jc w:val="both"/>
        <w:rPr>
          <w:rFonts w:ascii="Times New Roman" w:hAnsi="Times New Roman" w:cs="Times New Roman"/>
          <w:sz w:val="18"/>
          <w:szCs w:val="18"/>
        </w:rPr>
      </w:pPr>
      <w:r w:rsidRPr="00703BFE">
        <w:rPr>
          <w:rFonts w:ascii="Times New Roman" w:hAnsi="Times New Roman" w:cs="Times New Roman"/>
          <w:sz w:val="18"/>
          <w:szCs w:val="18"/>
        </w:rPr>
        <w:t xml:space="preserve">12) Her araçta asgari birer adet emniyet kemeri keseceği, demir manivela ve imdat çekici  bulunmalıdır.  </w:t>
      </w:r>
    </w:p>
    <w:p w:rsidR="00C6429E" w:rsidRPr="00703BFE" w:rsidRDefault="00C6429E" w:rsidP="00C6429E">
      <w:pPr>
        <w:spacing w:line="240" w:lineRule="auto"/>
        <w:jc w:val="both"/>
        <w:rPr>
          <w:rFonts w:ascii="Times New Roman" w:hAnsi="Times New Roman" w:cs="Times New Roman"/>
          <w:sz w:val="18"/>
          <w:szCs w:val="18"/>
        </w:rPr>
      </w:pPr>
      <w:r w:rsidRPr="00703BFE">
        <w:rPr>
          <w:rFonts w:ascii="Times New Roman" w:hAnsi="Times New Roman" w:cs="Times New Roman"/>
          <w:sz w:val="18"/>
          <w:szCs w:val="18"/>
        </w:rPr>
        <w:t>13) Hasta nakil hizmetinde kullanılacak araçlar, üzerinde Sağlık Bakanlığı Logosu, Evde Sağlık Hizmetleri Logosu, Evde Sağlık Hizmetleri Başvuru Numarası (444 3 833) ve Evde Sağlık Hizmetleri Hasta Nakil Aracı ibaresi bulunacak şekilde hizmete özgü giydirilmiş olmalıdır.</w:t>
      </w:r>
    </w:p>
    <w:p w:rsidR="00C6429E" w:rsidRPr="00C6429E" w:rsidRDefault="00C6429E" w:rsidP="00C6429E">
      <w:pPr>
        <w:spacing w:line="240" w:lineRule="auto"/>
        <w:jc w:val="both"/>
        <w:rPr>
          <w:sz w:val="18"/>
          <w:szCs w:val="18"/>
        </w:rPr>
      </w:pPr>
    </w:p>
    <w:p w:rsidR="00C6429E" w:rsidRPr="00703BFE" w:rsidRDefault="00C6429E" w:rsidP="00C6429E">
      <w:pPr>
        <w:spacing w:line="240" w:lineRule="auto"/>
        <w:jc w:val="both"/>
        <w:rPr>
          <w:rFonts w:ascii="Times New Roman" w:hAnsi="Times New Roman" w:cs="Times New Roman"/>
          <w:b/>
          <w:sz w:val="18"/>
          <w:szCs w:val="18"/>
        </w:rPr>
      </w:pPr>
      <w:r w:rsidRPr="00703BFE">
        <w:rPr>
          <w:rFonts w:ascii="Times New Roman" w:hAnsi="Times New Roman" w:cs="Times New Roman"/>
          <w:b/>
          <w:sz w:val="18"/>
          <w:szCs w:val="18"/>
        </w:rPr>
        <w:t xml:space="preserve">Ek-5  EVDE SAĞLIK HİZMETLERİ HASTA NAKİL ARACINDA BULUNDURULACAK ASGARİ TIBBİ CİHAZ, ARAÇ-GEREÇ VE MALZEMELERİN NİTELİK VE MİKTARLARI  </w:t>
      </w:r>
    </w:p>
    <w:p w:rsidR="00C6429E" w:rsidRPr="00C92CEF" w:rsidRDefault="00C6429E" w:rsidP="00C6429E">
      <w:pPr>
        <w:spacing w:line="240" w:lineRule="auto"/>
        <w:jc w:val="both"/>
        <w:rPr>
          <w:sz w:val="18"/>
          <w:szCs w:val="18"/>
        </w:rPr>
      </w:pPr>
      <w:r>
        <w:rPr>
          <w:noProof/>
          <w:sz w:val="18"/>
          <w:szCs w:val="18"/>
          <w:lang w:eastAsia="tr-TR"/>
        </w:rPr>
        <w:lastRenderedPageBreak/>
        <w:drawing>
          <wp:inline distT="0" distB="0" distL="0" distR="0">
            <wp:extent cx="5778500" cy="3625850"/>
            <wp:effectExtent l="1905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778500" cy="3625850"/>
                    </a:xfrm>
                    <a:prstGeom prst="rect">
                      <a:avLst/>
                    </a:prstGeom>
                    <a:noFill/>
                    <a:ln w="9525">
                      <a:noFill/>
                      <a:miter lim="800000"/>
                      <a:headEnd/>
                      <a:tailEnd/>
                    </a:ln>
                  </pic:spPr>
                </pic:pic>
              </a:graphicData>
            </a:graphic>
          </wp:inline>
        </w:drawing>
      </w:r>
    </w:p>
    <w:p w:rsidR="00C6429E" w:rsidRPr="00C92CEF" w:rsidRDefault="00C6429E" w:rsidP="00C6429E">
      <w:pPr>
        <w:spacing w:line="240" w:lineRule="auto"/>
        <w:jc w:val="both"/>
        <w:rPr>
          <w:sz w:val="18"/>
          <w:szCs w:val="18"/>
        </w:rPr>
      </w:pPr>
      <w:r w:rsidRPr="00C92CEF">
        <w:rPr>
          <w:sz w:val="18"/>
          <w:szCs w:val="18"/>
        </w:rPr>
        <w:t xml:space="preserve"> </w:t>
      </w:r>
    </w:p>
    <w:p w:rsidR="00C6429E" w:rsidRPr="00703BFE" w:rsidRDefault="00C6429E" w:rsidP="00C6429E">
      <w:pPr>
        <w:spacing w:line="240" w:lineRule="auto"/>
        <w:jc w:val="both"/>
        <w:rPr>
          <w:rFonts w:ascii="Times New Roman" w:hAnsi="Times New Roman" w:cs="Times New Roman"/>
          <w:sz w:val="18"/>
          <w:szCs w:val="18"/>
        </w:rPr>
      </w:pPr>
      <w:r w:rsidRPr="00703BFE">
        <w:rPr>
          <w:rFonts w:ascii="Times New Roman" w:hAnsi="Times New Roman" w:cs="Times New Roman"/>
          <w:sz w:val="18"/>
          <w:szCs w:val="18"/>
        </w:rPr>
        <w:t>(*) Yönerge Ek-1 sayılı listede asgari standardı belirtilen araç-gereç tıbbi malzemeler ile ilaçlar bir ziyaret çantası düzeninde tertip edilir ve hasta nakli esnasında kullanılmak üzere hasta nakil aracında hazır bulundurulur.</w:t>
      </w:r>
    </w:p>
    <w:p w:rsidR="00C6429E" w:rsidRDefault="00C6429E" w:rsidP="00C6429E">
      <w:pPr>
        <w:spacing w:line="240" w:lineRule="auto"/>
        <w:jc w:val="both"/>
        <w:rPr>
          <w:sz w:val="18"/>
          <w:szCs w:val="18"/>
        </w:rPr>
      </w:pPr>
    </w:p>
    <w:p w:rsidR="00C6429E" w:rsidRPr="00703BFE" w:rsidRDefault="00C6429E" w:rsidP="00C6429E">
      <w:pPr>
        <w:spacing w:line="240" w:lineRule="auto"/>
        <w:jc w:val="both"/>
        <w:rPr>
          <w:rFonts w:ascii="Times New Roman" w:hAnsi="Times New Roman" w:cs="Times New Roman"/>
          <w:b/>
          <w:sz w:val="18"/>
          <w:szCs w:val="18"/>
        </w:rPr>
      </w:pPr>
      <w:r w:rsidRPr="00703BFE">
        <w:rPr>
          <w:rFonts w:ascii="Times New Roman" w:hAnsi="Times New Roman" w:cs="Times New Roman"/>
          <w:b/>
          <w:sz w:val="18"/>
          <w:szCs w:val="18"/>
        </w:rPr>
        <w:t>Ek-6  EVDE SAĞLIK HİZMETLERİNDE GÖREVLİ PERSONELİN HİZMETE ÖZEL KIYAFET STANDARDI</w:t>
      </w:r>
    </w:p>
    <w:p w:rsidR="00C6429E" w:rsidRDefault="00C6429E" w:rsidP="00C6429E">
      <w:pPr>
        <w:spacing w:line="240" w:lineRule="auto"/>
        <w:jc w:val="both"/>
        <w:rPr>
          <w:b/>
          <w:sz w:val="18"/>
          <w:szCs w:val="18"/>
        </w:rPr>
      </w:pPr>
      <w:r w:rsidRPr="00C6429E">
        <w:rPr>
          <w:b/>
          <w:noProof/>
          <w:sz w:val="18"/>
          <w:szCs w:val="18"/>
          <w:lang w:eastAsia="tr-TR"/>
        </w:rPr>
        <w:drawing>
          <wp:inline distT="0" distB="0" distL="0" distR="0">
            <wp:extent cx="5219700" cy="2244413"/>
            <wp:effectExtent l="19050" t="0" r="0"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219700" cy="2244413"/>
                    </a:xfrm>
                    <a:prstGeom prst="rect">
                      <a:avLst/>
                    </a:prstGeom>
                    <a:noFill/>
                    <a:ln w="9525">
                      <a:noFill/>
                      <a:miter lim="800000"/>
                      <a:headEnd/>
                      <a:tailEnd/>
                    </a:ln>
                  </pic:spPr>
                </pic:pic>
              </a:graphicData>
            </a:graphic>
          </wp:inline>
        </w:drawing>
      </w:r>
    </w:p>
    <w:p w:rsidR="00C6429E" w:rsidRDefault="00C6429E" w:rsidP="00C6429E">
      <w:pPr>
        <w:spacing w:line="240" w:lineRule="auto"/>
        <w:jc w:val="both"/>
        <w:rPr>
          <w:b/>
          <w:sz w:val="18"/>
          <w:szCs w:val="18"/>
        </w:rPr>
      </w:pPr>
    </w:p>
    <w:p w:rsidR="00C6429E" w:rsidRDefault="00C6429E" w:rsidP="00C6429E">
      <w:pPr>
        <w:spacing w:line="240" w:lineRule="auto"/>
        <w:jc w:val="both"/>
        <w:rPr>
          <w:b/>
          <w:sz w:val="18"/>
          <w:szCs w:val="18"/>
        </w:rPr>
      </w:pPr>
    </w:p>
    <w:p w:rsidR="00C6429E" w:rsidRPr="00703BFE" w:rsidRDefault="00C6429E" w:rsidP="00C6429E">
      <w:pPr>
        <w:spacing w:line="240" w:lineRule="auto"/>
        <w:jc w:val="both"/>
        <w:rPr>
          <w:rFonts w:ascii="Times New Roman" w:hAnsi="Times New Roman" w:cs="Times New Roman"/>
          <w:b/>
          <w:sz w:val="18"/>
          <w:szCs w:val="18"/>
        </w:rPr>
      </w:pPr>
      <w:r w:rsidRPr="00703BFE">
        <w:rPr>
          <w:rFonts w:ascii="Times New Roman" w:hAnsi="Times New Roman" w:cs="Times New Roman"/>
          <w:b/>
          <w:sz w:val="18"/>
          <w:szCs w:val="18"/>
        </w:rPr>
        <w:t>Ek-7 EVDE SAĞLIK HİZMETİ BAŞVURU FORMU</w:t>
      </w:r>
    </w:p>
    <w:p w:rsidR="00C6429E" w:rsidRPr="00C6429E" w:rsidRDefault="00C6429E" w:rsidP="00C6429E">
      <w:pPr>
        <w:spacing w:line="240" w:lineRule="auto"/>
        <w:jc w:val="both"/>
        <w:rPr>
          <w:b/>
          <w:sz w:val="18"/>
          <w:szCs w:val="18"/>
        </w:rPr>
      </w:pPr>
      <w:r w:rsidRPr="00C6429E">
        <w:rPr>
          <w:b/>
          <w:noProof/>
          <w:sz w:val="18"/>
          <w:szCs w:val="18"/>
          <w:lang w:eastAsia="tr-TR"/>
        </w:rPr>
        <w:lastRenderedPageBreak/>
        <w:drawing>
          <wp:inline distT="0" distB="0" distL="0" distR="0">
            <wp:extent cx="5219700" cy="3867538"/>
            <wp:effectExtent l="19050" t="0" r="0"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5219700" cy="3867538"/>
                    </a:xfrm>
                    <a:prstGeom prst="rect">
                      <a:avLst/>
                    </a:prstGeom>
                    <a:noFill/>
                    <a:ln w="9525">
                      <a:noFill/>
                      <a:miter lim="800000"/>
                      <a:headEnd/>
                      <a:tailEnd/>
                    </a:ln>
                  </pic:spPr>
                </pic:pic>
              </a:graphicData>
            </a:graphic>
          </wp:inline>
        </w:drawing>
      </w:r>
    </w:p>
    <w:p w:rsidR="00C6429E" w:rsidRPr="00C6429E" w:rsidRDefault="00C6429E" w:rsidP="00C6429E">
      <w:pPr>
        <w:spacing w:line="240" w:lineRule="auto"/>
        <w:jc w:val="both"/>
        <w:rPr>
          <w:b/>
          <w:sz w:val="18"/>
          <w:szCs w:val="18"/>
        </w:rPr>
      </w:pPr>
      <w:r w:rsidRPr="00C6429E">
        <w:rPr>
          <w:b/>
          <w:noProof/>
          <w:sz w:val="18"/>
          <w:szCs w:val="18"/>
          <w:lang w:eastAsia="tr-TR"/>
        </w:rPr>
        <w:drawing>
          <wp:inline distT="0" distB="0" distL="0" distR="0">
            <wp:extent cx="4121150" cy="2000250"/>
            <wp:effectExtent l="19050" t="0" r="0" b="0"/>
            <wp:docPr id="1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4121150" cy="2000250"/>
                    </a:xfrm>
                    <a:prstGeom prst="rect">
                      <a:avLst/>
                    </a:prstGeom>
                    <a:noFill/>
                    <a:ln w="9525">
                      <a:noFill/>
                      <a:miter lim="800000"/>
                      <a:headEnd/>
                      <a:tailEnd/>
                    </a:ln>
                  </pic:spPr>
                </pic:pic>
              </a:graphicData>
            </a:graphic>
          </wp:inline>
        </w:drawing>
      </w:r>
    </w:p>
    <w:p w:rsidR="00C6429E" w:rsidRDefault="00C6429E" w:rsidP="00C6429E">
      <w:pPr>
        <w:spacing w:line="240" w:lineRule="auto"/>
        <w:jc w:val="both"/>
        <w:rPr>
          <w:sz w:val="18"/>
          <w:szCs w:val="18"/>
        </w:rPr>
      </w:pPr>
    </w:p>
    <w:p w:rsidR="00C6429E" w:rsidRPr="00C6429E" w:rsidRDefault="00C6429E" w:rsidP="00C6429E">
      <w:pPr>
        <w:spacing w:line="240" w:lineRule="auto"/>
        <w:jc w:val="both"/>
        <w:rPr>
          <w:sz w:val="18"/>
          <w:szCs w:val="18"/>
        </w:rPr>
      </w:pPr>
    </w:p>
    <w:p w:rsidR="00854D5A" w:rsidRDefault="00854D5A" w:rsidP="00854D5A">
      <w:pPr>
        <w:spacing w:line="240" w:lineRule="auto"/>
        <w:jc w:val="both"/>
        <w:rPr>
          <w:rFonts w:ascii="Times New Roman" w:hAnsi="Times New Roman" w:cs="Times New Roman"/>
          <w:b/>
          <w:sz w:val="18"/>
          <w:szCs w:val="18"/>
        </w:rPr>
      </w:pPr>
      <w:r>
        <w:rPr>
          <w:rFonts w:ascii="Times New Roman" w:hAnsi="Times New Roman" w:cs="Times New Roman"/>
          <w:b/>
          <w:sz w:val="18"/>
          <w:szCs w:val="18"/>
        </w:rPr>
        <w:t>Ek-8 FONKSİYONEL BAĞIMSIZLIK ÖLÇEĞİ</w:t>
      </w:r>
    </w:p>
    <w:p w:rsidR="00854D5A" w:rsidRPr="00703BFE" w:rsidRDefault="00B91500" w:rsidP="00854D5A">
      <w:pPr>
        <w:spacing w:line="240" w:lineRule="auto"/>
        <w:jc w:val="both"/>
        <w:rPr>
          <w:rFonts w:ascii="Times New Roman" w:hAnsi="Times New Roman" w:cs="Times New Roman"/>
          <w:b/>
          <w:sz w:val="18"/>
          <w:szCs w:val="18"/>
        </w:rPr>
      </w:pPr>
      <w:r w:rsidRPr="00B91500">
        <w:rPr>
          <w:rFonts w:ascii="Times New Roman" w:hAnsi="Times New Roman" w:cs="Times New Roman"/>
          <w:b/>
          <w:noProof/>
          <w:sz w:val="18"/>
          <w:szCs w:val="18"/>
          <w:lang w:eastAsia="tr-TR"/>
        </w:rPr>
        <w:lastRenderedPageBreak/>
        <w:drawing>
          <wp:inline distT="0" distB="0" distL="0" distR="0">
            <wp:extent cx="5213350" cy="4394200"/>
            <wp:effectExtent l="19050" t="0" r="6350" b="0"/>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213350" cy="4394200"/>
                    </a:xfrm>
                    <a:prstGeom prst="rect">
                      <a:avLst/>
                    </a:prstGeom>
                    <a:noFill/>
                    <a:ln w="9525">
                      <a:noFill/>
                      <a:miter lim="800000"/>
                      <a:headEnd/>
                      <a:tailEnd/>
                    </a:ln>
                  </pic:spPr>
                </pic:pic>
              </a:graphicData>
            </a:graphic>
          </wp:inline>
        </w:drawing>
      </w:r>
    </w:p>
    <w:p w:rsidR="00AA1BFF" w:rsidRDefault="00AA1BFF" w:rsidP="00AA1BFF">
      <w:pPr>
        <w:spacing w:line="240" w:lineRule="auto"/>
        <w:jc w:val="both"/>
        <w:rPr>
          <w:rFonts w:ascii="Times New Roman" w:hAnsi="Times New Roman" w:cs="Times New Roman"/>
          <w:b/>
          <w:sz w:val="18"/>
          <w:szCs w:val="18"/>
        </w:rPr>
      </w:pPr>
    </w:p>
    <w:p w:rsidR="00AA1BFF" w:rsidRDefault="00AA1BFF" w:rsidP="00AA1BFF">
      <w:pPr>
        <w:spacing w:line="240" w:lineRule="auto"/>
        <w:jc w:val="both"/>
        <w:rPr>
          <w:rFonts w:ascii="Times New Roman" w:hAnsi="Times New Roman" w:cs="Times New Roman"/>
          <w:b/>
          <w:sz w:val="18"/>
          <w:szCs w:val="18"/>
        </w:rPr>
      </w:pPr>
    </w:p>
    <w:p w:rsidR="00AA1BFF" w:rsidRDefault="00AA1BFF" w:rsidP="00AA1BFF">
      <w:pPr>
        <w:spacing w:line="240" w:lineRule="auto"/>
        <w:jc w:val="both"/>
        <w:rPr>
          <w:rFonts w:ascii="Times New Roman" w:hAnsi="Times New Roman" w:cs="Times New Roman"/>
          <w:b/>
          <w:sz w:val="18"/>
          <w:szCs w:val="18"/>
        </w:rPr>
      </w:pPr>
    </w:p>
    <w:p w:rsidR="00AA1BFF" w:rsidRDefault="00AA1BFF" w:rsidP="00AA1BFF">
      <w:pPr>
        <w:spacing w:line="240" w:lineRule="auto"/>
        <w:jc w:val="both"/>
        <w:rPr>
          <w:rFonts w:ascii="Times New Roman" w:hAnsi="Times New Roman" w:cs="Times New Roman"/>
          <w:b/>
          <w:sz w:val="18"/>
          <w:szCs w:val="18"/>
        </w:rPr>
      </w:pPr>
    </w:p>
    <w:p w:rsidR="00AA1BFF" w:rsidRDefault="00AA1BFF" w:rsidP="00AA1BFF">
      <w:pPr>
        <w:spacing w:line="240" w:lineRule="auto"/>
        <w:jc w:val="both"/>
        <w:rPr>
          <w:rFonts w:ascii="Times New Roman" w:hAnsi="Times New Roman" w:cs="Times New Roman"/>
          <w:b/>
          <w:sz w:val="18"/>
          <w:szCs w:val="18"/>
        </w:rPr>
      </w:pPr>
      <w:r>
        <w:rPr>
          <w:rFonts w:ascii="Times New Roman" w:hAnsi="Times New Roman" w:cs="Times New Roman"/>
          <w:b/>
          <w:sz w:val="18"/>
          <w:szCs w:val="18"/>
        </w:rPr>
        <w:t>Ek-9 ANKET FORMU</w:t>
      </w:r>
    </w:p>
    <w:p w:rsidR="00AA1BFF" w:rsidRDefault="00AA1BFF" w:rsidP="00AA1BFF">
      <w:pPr>
        <w:spacing w:line="240" w:lineRule="auto"/>
        <w:jc w:val="both"/>
        <w:rPr>
          <w:rFonts w:ascii="Times New Roman" w:hAnsi="Times New Roman" w:cs="Times New Roman"/>
          <w:b/>
          <w:sz w:val="18"/>
          <w:szCs w:val="18"/>
        </w:rPr>
      </w:pPr>
    </w:p>
    <w:p w:rsidR="00451FBB" w:rsidRPr="00451FBB" w:rsidRDefault="00A520CD" w:rsidP="00451FBB">
      <w:pPr>
        <w:rPr>
          <w:sz w:val="18"/>
          <w:szCs w:val="18"/>
        </w:rPr>
      </w:pPr>
      <w:r w:rsidRPr="00A520CD">
        <w:rPr>
          <w:noProof/>
          <w:sz w:val="18"/>
          <w:szCs w:val="18"/>
          <w:lang w:eastAsia="tr-TR"/>
        </w:rPr>
        <w:lastRenderedPageBreak/>
        <w:drawing>
          <wp:inline distT="0" distB="0" distL="0" distR="0">
            <wp:extent cx="5057775" cy="6791325"/>
            <wp:effectExtent l="19050" t="0" r="9525" b="0"/>
            <wp:docPr id="12" name="Resim 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1"/>
                    <a:srcRect/>
                    <a:stretch>
                      <a:fillRect/>
                    </a:stretch>
                  </pic:blipFill>
                  <pic:spPr bwMode="auto">
                    <a:xfrm>
                      <a:off x="0" y="0"/>
                      <a:ext cx="5057775" cy="6791325"/>
                    </a:xfrm>
                    <a:prstGeom prst="rect">
                      <a:avLst/>
                    </a:prstGeom>
                    <a:noFill/>
                    <a:ln w="9525">
                      <a:noFill/>
                      <a:miter lim="800000"/>
                      <a:headEnd/>
                      <a:tailEnd/>
                    </a:ln>
                    <a:effectLst/>
                  </pic:spPr>
                </pic:pic>
              </a:graphicData>
            </a:graphic>
          </wp:inline>
        </w:drawing>
      </w:r>
    </w:p>
    <w:sectPr w:rsidR="00451FBB" w:rsidRPr="00451FBB" w:rsidSect="004B4C02">
      <w:footerReference w:type="default" r:id="rId32"/>
      <w:pgSz w:w="11906" w:h="16838"/>
      <w:pgMar w:top="1701" w:right="1418"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611B" w:rsidRDefault="0059611B" w:rsidP="005A491E">
      <w:pPr>
        <w:spacing w:after="0" w:line="240" w:lineRule="auto"/>
      </w:pPr>
      <w:r>
        <w:separator/>
      </w:r>
    </w:p>
  </w:endnote>
  <w:endnote w:type="continuationSeparator" w:id="1">
    <w:p w:rsidR="0059611B" w:rsidRDefault="0059611B" w:rsidP="005A49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TimesNewRomanPSMT">
    <w:altName w:val="Times New Roman"/>
    <w:charset w:val="00"/>
    <w:family w:val="roman"/>
    <w:pitch w:val="variable"/>
    <w:sig w:usb0="00000000" w:usb1="C0007841" w:usb2="00000009" w:usb3="00000000" w:csb0="000001FF"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3935023"/>
      <w:docPartObj>
        <w:docPartGallery w:val="Page Numbers (Bottom of Page)"/>
        <w:docPartUnique/>
      </w:docPartObj>
    </w:sdtPr>
    <w:sdtEndPr>
      <w:rPr>
        <w:rFonts w:ascii="Times New Roman" w:hAnsi="Times New Roman" w:cs="Times New Roman"/>
        <w:sz w:val="24"/>
        <w:szCs w:val="24"/>
      </w:rPr>
    </w:sdtEndPr>
    <w:sdtContent>
      <w:p w:rsidR="009A6973" w:rsidRDefault="00974DB3">
        <w:pPr>
          <w:pStyle w:val="Altbilgi"/>
          <w:jc w:val="center"/>
        </w:pPr>
        <w:r w:rsidRPr="00BF2A13">
          <w:rPr>
            <w:rFonts w:ascii="Times New Roman" w:hAnsi="Times New Roman" w:cs="Times New Roman"/>
            <w:sz w:val="24"/>
            <w:szCs w:val="24"/>
          </w:rPr>
          <w:fldChar w:fldCharType="begin"/>
        </w:r>
        <w:r w:rsidR="009A6973" w:rsidRPr="00BF2A13">
          <w:rPr>
            <w:rFonts w:ascii="Times New Roman" w:hAnsi="Times New Roman" w:cs="Times New Roman"/>
            <w:sz w:val="24"/>
            <w:szCs w:val="24"/>
          </w:rPr>
          <w:instrText xml:space="preserve"> PAGE   \* MERGEFORMAT </w:instrText>
        </w:r>
        <w:r w:rsidRPr="00BF2A13">
          <w:rPr>
            <w:rFonts w:ascii="Times New Roman" w:hAnsi="Times New Roman" w:cs="Times New Roman"/>
            <w:sz w:val="24"/>
            <w:szCs w:val="24"/>
          </w:rPr>
          <w:fldChar w:fldCharType="separate"/>
        </w:r>
        <w:r w:rsidR="001D7FFA">
          <w:rPr>
            <w:rFonts w:ascii="Times New Roman" w:hAnsi="Times New Roman" w:cs="Times New Roman"/>
            <w:noProof/>
            <w:sz w:val="24"/>
            <w:szCs w:val="24"/>
          </w:rPr>
          <w:t>XVI</w:t>
        </w:r>
        <w:r w:rsidRPr="00BF2A13">
          <w:rPr>
            <w:rFonts w:ascii="Times New Roman" w:hAnsi="Times New Roman" w:cs="Times New Roman"/>
            <w:sz w:val="24"/>
            <w:szCs w:val="24"/>
          </w:rPr>
          <w:fldChar w:fldCharType="end"/>
        </w:r>
      </w:p>
    </w:sdtContent>
  </w:sdt>
  <w:p w:rsidR="009A6973" w:rsidRDefault="009A6973">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973" w:rsidRDefault="00974DB3">
    <w:pPr>
      <w:pStyle w:val="Altbilgi"/>
      <w:jc w:val="center"/>
    </w:pPr>
    <w:fldSimple w:instr=" PAGE   \* MERGEFORMAT ">
      <w:r w:rsidR="001D7FFA">
        <w:rPr>
          <w:noProof/>
        </w:rPr>
        <w:t>81</w:t>
      </w:r>
    </w:fldSimple>
  </w:p>
  <w:p w:rsidR="009A6973" w:rsidRDefault="009A697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611B" w:rsidRDefault="0059611B" w:rsidP="005A491E">
      <w:pPr>
        <w:spacing w:after="0" w:line="240" w:lineRule="auto"/>
      </w:pPr>
      <w:r>
        <w:separator/>
      </w:r>
    </w:p>
  </w:footnote>
  <w:footnote w:type="continuationSeparator" w:id="1">
    <w:p w:rsidR="0059611B" w:rsidRDefault="0059611B" w:rsidP="005A49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7A96"/>
    <w:multiLevelType w:val="hybridMultilevel"/>
    <w:tmpl w:val="F62EC5F6"/>
    <w:lvl w:ilvl="0" w:tplc="C71AC39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98561B3"/>
    <w:multiLevelType w:val="hybridMultilevel"/>
    <w:tmpl w:val="A1E8D40C"/>
    <w:lvl w:ilvl="0" w:tplc="041F0001">
      <w:start w:val="1"/>
      <w:numFmt w:val="bullet"/>
      <w:lvlText w:val=""/>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2">
    <w:nsid w:val="0ACF6B09"/>
    <w:multiLevelType w:val="hybridMultilevel"/>
    <w:tmpl w:val="4546DF14"/>
    <w:lvl w:ilvl="0" w:tplc="554A69E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C844BB3"/>
    <w:multiLevelType w:val="hybridMultilevel"/>
    <w:tmpl w:val="29E0EB6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15A5AED"/>
    <w:multiLevelType w:val="hybridMultilevel"/>
    <w:tmpl w:val="1AF451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16C1C6E"/>
    <w:multiLevelType w:val="hybridMultilevel"/>
    <w:tmpl w:val="ECD2E49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3DA4C66"/>
    <w:multiLevelType w:val="hybridMultilevel"/>
    <w:tmpl w:val="2FBE0D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80B1E0A"/>
    <w:multiLevelType w:val="hybridMultilevel"/>
    <w:tmpl w:val="2FA894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ED32B52"/>
    <w:multiLevelType w:val="hybridMultilevel"/>
    <w:tmpl w:val="AD4A758C"/>
    <w:lvl w:ilvl="0" w:tplc="991E84F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476008A"/>
    <w:multiLevelType w:val="hybridMultilevel"/>
    <w:tmpl w:val="5D223E72"/>
    <w:lvl w:ilvl="0" w:tplc="475886A2">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10">
    <w:nsid w:val="250A3A43"/>
    <w:multiLevelType w:val="hybridMultilevel"/>
    <w:tmpl w:val="F73EA496"/>
    <w:lvl w:ilvl="0" w:tplc="D5908FAA">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A8147E9"/>
    <w:multiLevelType w:val="hybridMultilevel"/>
    <w:tmpl w:val="162AB1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4607512"/>
    <w:multiLevelType w:val="hybridMultilevel"/>
    <w:tmpl w:val="04882CDE"/>
    <w:lvl w:ilvl="0" w:tplc="041F000F">
      <w:start w:val="1"/>
      <w:numFmt w:val="decimal"/>
      <w:lvlText w:val="%1."/>
      <w:lvlJc w:val="left"/>
      <w:pPr>
        <w:ind w:left="1363" w:hanging="360"/>
      </w:pPr>
    </w:lvl>
    <w:lvl w:ilvl="1" w:tplc="041F0019" w:tentative="1">
      <w:start w:val="1"/>
      <w:numFmt w:val="lowerLetter"/>
      <w:lvlText w:val="%2."/>
      <w:lvlJc w:val="left"/>
      <w:pPr>
        <w:ind w:left="2083" w:hanging="360"/>
      </w:pPr>
    </w:lvl>
    <w:lvl w:ilvl="2" w:tplc="041F001B" w:tentative="1">
      <w:start w:val="1"/>
      <w:numFmt w:val="lowerRoman"/>
      <w:lvlText w:val="%3."/>
      <w:lvlJc w:val="right"/>
      <w:pPr>
        <w:ind w:left="2803" w:hanging="180"/>
      </w:pPr>
    </w:lvl>
    <w:lvl w:ilvl="3" w:tplc="041F000F" w:tentative="1">
      <w:start w:val="1"/>
      <w:numFmt w:val="decimal"/>
      <w:lvlText w:val="%4."/>
      <w:lvlJc w:val="left"/>
      <w:pPr>
        <w:ind w:left="3523" w:hanging="360"/>
      </w:pPr>
    </w:lvl>
    <w:lvl w:ilvl="4" w:tplc="041F0019" w:tentative="1">
      <w:start w:val="1"/>
      <w:numFmt w:val="lowerLetter"/>
      <w:lvlText w:val="%5."/>
      <w:lvlJc w:val="left"/>
      <w:pPr>
        <w:ind w:left="4243" w:hanging="360"/>
      </w:pPr>
    </w:lvl>
    <w:lvl w:ilvl="5" w:tplc="041F001B" w:tentative="1">
      <w:start w:val="1"/>
      <w:numFmt w:val="lowerRoman"/>
      <w:lvlText w:val="%6."/>
      <w:lvlJc w:val="right"/>
      <w:pPr>
        <w:ind w:left="4963" w:hanging="180"/>
      </w:pPr>
    </w:lvl>
    <w:lvl w:ilvl="6" w:tplc="041F000F" w:tentative="1">
      <w:start w:val="1"/>
      <w:numFmt w:val="decimal"/>
      <w:lvlText w:val="%7."/>
      <w:lvlJc w:val="left"/>
      <w:pPr>
        <w:ind w:left="5683" w:hanging="360"/>
      </w:pPr>
    </w:lvl>
    <w:lvl w:ilvl="7" w:tplc="041F0019" w:tentative="1">
      <w:start w:val="1"/>
      <w:numFmt w:val="lowerLetter"/>
      <w:lvlText w:val="%8."/>
      <w:lvlJc w:val="left"/>
      <w:pPr>
        <w:ind w:left="6403" w:hanging="360"/>
      </w:pPr>
    </w:lvl>
    <w:lvl w:ilvl="8" w:tplc="041F001B" w:tentative="1">
      <w:start w:val="1"/>
      <w:numFmt w:val="lowerRoman"/>
      <w:lvlText w:val="%9."/>
      <w:lvlJc w:val="right"/>
      <w:pPr>
        <w:ind w:left="7123" w:hanging="180"/>
      </w:pPr>
    </w:lvl>
  </w:abstractNum>
  <w:abstractNum w:abstractNumId="13">
    <w:nsid w:val="401D6A9C"/>
    <w:multiLevelType w:val="hybridMultilevel"/>
    <w:tmpl w:val="3E50F600"/>
    <w:lvl w:ilvl="0" w:tplc="8FF63590">
      <w:start w:val="2"/>
      <w:numFmt w:val="bullet"/>
      <w:lvlText w:val=""/>
      <w:lvlJc w:val="left"/>
      <w:pPr>
        <w:ind w:left="720" w:hanging="360"/>
      </w:pPr>
      <w:rPr>
        <w:rFonts w:ascii="Wingdings" w:eastAsia="Calibri" w:hAnsi="Wingdings"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CBD24E4"/>
    <w:multiLevelType w:val="hybridMultilevel"/>
    <w:tmpl w:val="E4F647F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3187B87"/>
    <w:multiLevelType w:val="hybridMultilevel"/>
    <w:tmpl w:val="957E9D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D8342D6"/>
    <w:multiLevelType w:val="hybridMultilevel"/>
    <w:tmpl w:val="FB242214"/>
    <w:lvl w:ilvl="0" w:tplc="6ECAD5B4">
      <w:start w:val="2"/>
      <w:numFmt w:val="bullet"/>
      <w:lvlText w:val=""/>
      <w:lvlJc w:val="left"/>
      <w:pPr>
        <w:ind w:left="720" w:hanging="360"/>
      </w:pPr>
      <w:rPr>
        <w:rFonts w:ascii="Wingdings" w:eastAsia="Calibri" w:hAnsi="Wingdings"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954082E"/>
    <w:multiLevelType w:val="hybridMultilevel"/>
    <w:tmpl w:val="020A8A7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8">
    <w:nsid w:val="6EF32D8B"/>
    <w:multiLevelType w:val="hybridMultilevel"/>
    <w:tmpl w:val="BA18CB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67662B0"/>
    <w:multiLevelType w:val="hybridMultilevel"/>
    <w:tmpl w:val="D31C5D14"/>
    <w:lvl w:ilvl="0" w:tplc="4E2C407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A683144"/>
    <w:multiLevelType w:val="hybridMultilevel"/>
    <w:tmpl w:val="57D28A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EDC0077"/>
    <w:multiLevelType w:val="hybridMultilevel"/>
    <w:tmpl w:val="EFDAFD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7"/>
  </w:num>
  <w:num w:numId="5">
    <w:abstractNumId w:val="3"/>
  </w:num>
  <w:num w:numId="6">
    <w:abstractNumId w:val="5"/>
  </w:num>
  <w:num w:numId="7">
    <w:abstractNumId w:val="0"/>
  </w:num>
  <w:num w:numId="8">
    <w:abstractNumId w:val="8"/>
  </w:num>
  <w:num w:numId="9">
    <w:abstractNumId w:val="14"/>
  </w:num>
  <w:num w:numId="10">
    <w:abstractNumId w:val="17"/>
  </w:num>
  <w:num w:numId="11">
    <w:abstractNumId w:val="1"/>
  </w:num>
  <w:num w:numId="12">
    <w:abstractNumId w:val="21"/>
  </w:num>
  <w:num w:numId="13">
    <w:abstractNumId w:val="20"/>
  </w:num>
  <w:num w:numId="14">
    <w:abstractNumId w:val="19"/>
  </w:num>
  <w:num w:numId="15">
    <w:abstractNumId w:val="15"/>
  </w:num>
  <w:num w:numId="16">
    <w:abstractNumId w:val="18"/>
  </w:num>
  <w:num w:numId="17">
    <w:abstractNumId w:val="9"/>
  </w:num>
  <w:num w:numId="18">
    <w:abstractNumId w:val="10"/>
  </w:num>
  <w:num w:numId="19">
    <w:abstractNumId w:val="16"/>
  </w:num>
  <w:num w:numId="20">
    <w:abstractNumId w:val="13"/>
  </w:num>
  <w:num w:numId="21">
    <w:abstractNumId w:val="12"/>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tr-TR" w:vendorID="1" w:dllVersion="512" w:checkStyle="1"/>
  <w:defaultTabStop w:val="708"/>
  <w:hyphenationZone w:val="425"/>
  <w:characterSpacingControl w:val="doNotCompress"/>
  <w:footnotePr>
    <w:footnote w:id="0"/>
    <w:footnote w:id="1"/>
  </w:footnotePr>
  <w:endnotePr>
    <w:endnote w:id="0"/>
    <w:endnote w:id="1"/>
  </w:endnotePr>
  <w:compat/>
  <w:rsids>
    <w:rsidRoot w:val="000036AB"/>
    <w:rsid w:val="000036AB"/>
    <w:rsid w:val="0000533B"/>
    <w:rsid w:val="00007EC6"/>
    <w:rsid w:val="00010340"/>
    <w:rsid w:val="00010C8A"/>
    <w:rsid w:val="00010DE4"/>
    <w:rsid w:val="00011329"/>
    <w:rsid w:val="0001471C"/>
    <w:rsid w:val="00016079"/>
    <w:rsid w:val="00024440"/>
    <w:rsid w:val="0002561A"/>
    <w:rsid w:val="00027F72"/>
    <w:rsid w:val="00030CD5"/>
    <w:rsid w:val="0003578F"/>
    <w:rsid w:val="00046C05"/>
    <w:rsid w:val="000474B9"/>
    <w:rsid w:val="000504B0"/>
    <w:rsid w:val="00052985"/>
    <w:rsid w:val="00055012"/>
    <w:rsid w:val="00055D03"/>
    <w:rsid w:val="0005696E"/>
    <w:rsid w:val="000618EE"/>
    <w:rsid w:val="000652F0"/>
    <w:rsid w:val="00067CF3"/>
    <w:rsid w:val="0007268C"/>
    <w:rsid w:val="000727E1"/>
    <w:rsid w:val="00074082"/>
    <w:rsid w:val="00082915"/>
    <w:rsid w:val="000874BC"/>
    <w:rsid w:val="00090C10"/>
    <w:rsid w:val="000A42A9"/>
    <w:rsid w:val="000B3245"/>
    <w:rsid w:val="000C11A0"/>
    <w:rsid w:val="000C323E"/>
    <w:rsid w:val="000C7CE3"/>
    <w:rsid w:val="000D3ABF"/>
    <w:rsid w:val="000D4D7B"/>
    <w:rsid w:val="000D5DD0"/>
    <w:rsid w:val="000E0E1D"/>
    <w:rsid w:val="000E60C6"/>
    <w:rsid w:val="000E62A2"/>
    <w:rsid w:val="000E7893"/>
    <w:rsid w:val="000E7A0D"/>
    <w:rsid w:val="000F65AA"/>
    <w:rsid w:val="000F729F"/>
    <w:rsid w:val="00102C2A"/>
    <w:rsid w:val="001031FD"/>
    <w:rsid w:val="00107E71"/>
    <w:rsid w:val="00111E3F"/>
    <w:rsid w:val="00112A47"/>
    <w:rsid w:val="0011574A"/>
    <w:rsid w:val="00123A2B"/>
    <w:rsid w:val="001402F6"/>
    <w:rsid w:val="0015277E"/>
    <w:rsid w:val="001543AD"/>
    <w:rsid w:val="001600BA"/>
    <w:rsid w:val="00160BEB"/>
    <w:rsid w:val="00162F8B"/>
    <w:rsid w:val="0016318B"/>
    <w:rsid w:val="00170348"/>
    <w:rsid w:val="001710D4"/>
    <w:rsid w:val="00171F63"/>
    <w:rsid w:val="00176E0A"/>
    <w:rsid w:val="00181501"/>
    <w:rsid w:val="0018604A"/>
    <w:rsid w:val="00190654"/>
    <w:rsid w:val="001908B1"/>
    <w:rsid w:val="00191C94"/>
    <w:rsid w:val="00194CA0"/>
    <w:rsid w:val="001A4172"/>
    <w:rsid w:val="001B1EF1"/>
    <w:rsid w:val="001C22F1"/>
    <w:rsid w:val="001C5D32"/>
    <w:rsid w:val="001D0E3A"/>
    <w:rsid w:val="001D3C8B"/>
    <w:rsid w:val="001D4847"/>
    <w:rsid w:val="001D7FFA"/>
    <w:rsid w:val="001E45C6"/>
    <w:rsid w:val="001E5558"/>
    <w:rsid w:val="001E5E21"/>
    <w:rsid w:val="001F0969"/>
    <w:rsid w:val="001F20F8"/>
    <w:rsid w:val="001F6D71"/>
    <w:rsid w:val="001F7DF5"/>
    <w:rsid w:val="0020595E"/>
    <w:rsid w:val="00205AC7"/>
    <w:rsid w:val="00205DBD"/>
    <w:rsid w:val="00210688"/>
    <w:rsid w:val="00215B40"/>
    <w:rsid w:val="00221A57"/>
    <w:rsid w:val="00222DAF"/>
    <w:rsid w:val="002412B6"/>
    <w:rsid w:val="00247F79"/>
    <w:rsid w:val="00255D3C"/>
    <w:rsid w:val="00263DE5"/>
    <w:rsid w:val="00265239"/>
    <w:rsid w:val="00265764"/>
    <w:rsid w:val="002702DB"/>
    <w:rsid w:val="00272358"/>
    <w:rsid w:val="00272A02"/>
    <w:rsid w:val="00275047"/>
    <w:rsid w:val="00275EFD"/>
    <w:rsid w:val="00286870"/>
    <w:rsid w:val="002A084C"/>
    <w:rsid w:val="002A550E"/>
    <w:rsid w:val="002A66BF"/>
    <w:rsid w:val="002A6D65"/>
    <w:rsid w:val="002B0CEA"/>
    <w:rsid w:val="002B5F3F"/>
    <w:rsid w:val="002C0AE9"/>
    <w:rsid w:val="002C12B7"/>
    <w:rsid w:val="002C2768"/>
    <w:rsid w:val="002C357E"/>
    <w:rsid w:val="002C35B5"/>
    <w:rsid w:val="002C6C1B"/>
    <w:rsid w:val="002D08A2"/>
    <w:rsid w:val="002D4A1C"/>
    <w:rsid w:val="002D588D"/>
    <w:rsid w:val="002E167E"/>
    <w:rsid w:val="002E3E02"/>
    <w:rsid w:val="002E5136"/>
    <w:rsid w:val="002E551A"/>
    <w:rsid w:val="002E7A85"/>
    <w:rsid w:val="002F1F62"/>
    <w:rsid w:val="002F4818"/>
    <w:rsid w:val="00300E1B"/>
    <w:rsid w:val="00301CD5"/>
    <w:rsid w:val="00302176"/>
    <w:rsid w:val="00302B12"/>
    <w:rsid w:val="00302CDA"/>
    <w:rsid w:val="00303458"/>
    <w:rsid w:val="00307167"/>
    <w:rsid w:val="00311633"/>
    <w:rsid w:val="00320E87"/>
    <w:rsid w:val="00322BE5"/>
    <w:rsid w:val="00325CB4"/>
    <w:rsid w:val="00333C99"/>
    <w:rsid w:val="00335DA3"/>
    <w:rsid w:val="00337070"/>
    <w:rsid w:val="00337F2B"/>
    <w:rsid w:val="003401DD"/>
    <w:rsid w:val="00342B99"/>
    <w:rsid w:val="00344392"/>
    <w:rsid w:val="00354B2B"/>
    <w:rsid w:val="0035625F"/>
    <w:rsid w:val="00360751"/>
    <w:rsid w:val="00364D5A"/>
    <w:rsid w:val="00365033"/>
    <w:rsid w:val="00365F7A"/>
    <w:rsid w:val="00367FCF"/>
    <w:rsid w:val="0038677D"/>
    <w:rsid w:val="003909EA"/>
    <w:rsid w:val="003944D9"/>
    <w:rsid w:val="00395F12"/>
    <w:rsid w:val="003A3B21"/>
    <w:rsid w:val="003A5B84"/>
    <w:rsid w:val="003B2A6D"/>
    <w:rsid w:val="003B38F5"/>
    <w:rsid w:val="003B3C25"/>
    <w:rsid w:val="003B4068"/>
    <w:rsid w:val="003C3334"/>
    <w:rsid w:val="003D1B06"/>
    <w:rsid w:val="003D2438"/>
    <w:rsid w:val="003D3C70"/>
    <w:rsid w:val="003D7555"/>
    <w:rsid w:val="003D7A3C"/>
    <w:rsid w:val="003E2761"/>
    <w:rsid w:val="003E4C86"/>
    <w:rsid w:val="003E53F8"/>
    <w:rsid w:val="003F366C"/>
    <w:rsid w:val="003F4553"/>
    <w:rsid w:val="003F6F67"/>
    <w:rsid w:val="0041007E"/>
    <w:rsid w:val="00413066"/>
    <w:rsid w:val="00414A8B"/>
    <w:rsid w:val="0042033C"/>
    <w:rsid w:val="00424822"/>
    <w:rsid w:val="00425001"/>
    <w:rsid w:val="00427800"/>
    <w:rsid w:val="004305D5"/>
    <w:rsid w:val="00447AFA"/>
    <w:rsid w:val="00451FBB"/>
    <w:rsid w:val="00461BF7"/>
    <w:rsid w:val="0046281A"/>
    <w:rsid w:val="00466C3A"/>
    <w:rsid w:val="00474464"/>
    <w:rsid w:val="004830EA"/>
    <w:rsid w:val="0049049B"/>
    <w:rsid w:val="00495293"/>
    <w:rsid w:val="004955DE"/>
    <w:rsid w:val="004974EF"/>
    <w:rsid w:val="004A41FD"/>
    <w:rsid w:val="004A7837"/>
    <w:rsid w:val="004B34E6"/>
    <w:rsid w:val="004B4114"/>
    <w:rsid w:val="004B4C02"/>
    <w:rsid w:val="004C1F8B"/>
    <w:rsid w:val="004C6617"/>
    <w:rsid w:val="004C717F"/>
    <w:rsid w:val="004C7D9B"/>
    <w:rsid w:val="004D391D"/>
    <w:rsid w:val="004D3FF5"/>
    <w:rsid w:val="004D4396"/>
    <w:rsid w:val="004D5ECE"/>
    <w:rsid w:val="004D6D24"/>
    <w:rsid w:val="004D7390"/>
    <w:rsid w:val="004E476F"/>
    <w:rsid w:val="004E506E"/>
    <w:rsid w:val="004E62D9"/>
    <w:rsid w:val="004E7E7F"/>
    <w:rsid w:val="004F1558"/>
    <w:rsid w:val="004F6A71"/>
    <w:rsid w:val="005007AD"/>
    <w:rsid w:val="0050584D"/>
    <w:rsid w:val="00506519"/>
    <w:rsid w:val="00510B80"/>
    <w:rsid w:val="00516557"/>
    <w:rsid w:val="00522F6F"/>
    <w:rsid w:val="005301BD"/>
    <w:rsid w:val="00532F78"/>
    <w:rsid w:val="00533FA5"/>
    <w:rsid w:val="00534A5E"/>
    <w:rsid w:val="00537C23"/>
    <w:rsid w:val="00542D5E"/>
    <w:rsid w:val="00546E04"/>
    <w:rsid w:val="0055209B"/>
    <w:rsid w:val="00552889"/>
    <w:rsid w:val="00553C35"/>
    <w:rsid w:val="005555AD"/>
    <w:rsid w:val="0055607C"/>
    <w:rsid w:val="00557E73"/>
    <w:rsid w:val="00560409"/>
    <w:rsid w:val="00562A64"/>
    <w:rsid w:val="005640DB"/>
    <w:rsid w:val="00567238"/>
    <w:rsid w:val="00573A0F"/>
    <w:rsid w:val="00575BBF"/>
    <w:rsid w:val="0057703D"/>
    <w:rsid w:val="00582745"/>
    <w:rsid w:val="0058314C"/>
    <w:rsid w:val="00586B1B"/>
    <w:rsid w:val="0059098A"/>
    <w:rsid w:val="00591F5B"/>
    <w:rsid w:val="005943C6"/>
    <w:rsid w:val="0059611B"/>
    <w:rsid w:val="005A0252"/>
    <w:rsid w:val="005A491E"/>
    <w:rsid w:val="005A64E0"/>
    <w:rsid w:val="005A6E7F"/>
    <w:rsid w:val="005C4C10"/>
    <w:rsid w:val="005C7215"/>
    <w:rsid w:val="005D2EC8"/>
    <w:rsid w:val="005E3435"/>
    <w:rsid w:val="005E3641"/>
    <w:rsid w:val="005E5A4F"/>
    <w:rsid w:val="005E7400"/>
    <w:rsid w:val="006032DA"/>
    <w:rsid w:val="0060699A"/>
    <w:rsid w:val="00607F9E"/>
    <w:rsid w:val="00613D0D"/>
    <w:rsid w:val="00621890"/>
    <w:rsid w:val="0062346A"/>
    <w:rsid w:val="00624937"/>
    <w:rsid w:val="00625535"/>
    <w:rsid w:val="00625DC0"/>
    <w:rsid w:val="00626CD6"/>
    <w:rsid w:val="00645FF4"/>
    <w:rsid w:val="0065079C"/>
    <w:rsid w:val="00655F62"/>
    <w:rsid w:val="0066000A"/>
    <w:rsid w:val="00661449"/>
    <w:rsid w:val="00680587"/>
    <w:rsid w:val="00682D55"/>
    <w:rsid w:val="006849DF"/>
    <w:rsid w:val="00687953"/>
    <w:rsid w:val="00691E23"/>
    <w:rsid w:val="006A6888"/>
    <w:rsid w:val="006B0BD7"/>
    <w:rsid w:val="006B2CC3"/>
    <w:rsid w:val="006B2F51"/>
    <w:rsid w:val="006B348A"/>
    <w:rsid w:val="006B6306"/>
    <w:rsid w:val="006B67FC"/>
    <w:rsid w:val="006C014A"/>
    <w:rsid w:val="006C57BB"/>
    <w:rsid w:val="006D37E6"/>
    <w:rsid w:val="006D4680"/>
    <w:rsid w:val="006D718C"/>
    <w:rsid w:val="006D78A3"/>
    <w:rsid w:val="006E08CA"/>
    <w:rsid w:val="006E246C"/>
    <w:rsid w:val="006E267D"/>
    <w:rsid w:val="006E2F52"/>
    <w:rsid w:val="006E4814"/>
    <w:rsid w:val="006E4E12"/>
    <w:rsid w:val="006F2E8F"/>
    <w:rsid w:val="006F719C"/>
    <w:rsid w:val="00701FE4"/>
    <w:rsid w:val="007039F6"/>
    <w:rsid w:val="00703BFE"/>
    <w:rsid w:val="00706820"/>
    <w:rsid w:val="00715EEE"/>
    <w:rsid w:val="00716673"/>
    <w:rsid w:val="00723021"/>
    <w:rsid w:val="0072440A"/>
    <w:rsid w:val="00726308"/>
    <w:rsid w:val="007327BB"/>
    <w:rsid w:val="00732A8C"/>
    <w:rsid w:val="00735257"/>
    <w:rsid w:val="00741A8B"/>
    <w:rsid w:val="0074352A"/>
    <w:rsid w:val="00744337"/>
    <w:rsid w:val="0075176F"/>
    <w:rsid w:val="00751FAF"/>
    <w:rsid w:val="00752D17"/>
    <w:rsid w:val="0075460F"/>
    <w:rsid w:val="00761F65"/>
    <w:rsid w:val="007650B2"/>
    <w:rsid w:val="00766FC3"/>
    <w:rsid w:val="00773562"/>
    <w:rsid w:val="00781492"/>
    <w:rsid w:val="007853FA"/>
    <w:rsid w:val="00787311"/>
    <w:rsid w:val="00791AEB"/>
    <w:rsid w:val="00795F13"/>
    <w:rsid w:val="007967B9"/>
    <w:rsid w:val="00796E83"/>
    <w:rsid w:val="007974F5"/>
    <w:rsid w:val="007A26F8"/>
    <w:rsid w:val="007A3B27"/>
    <w:rsid w:val="007A4EA4"/>
    <w:rsid w:val="007B3615"/>
    <w:rsid w:val="007B6D44"/>
    <w:rsid w:val="007C1CBE"/>
    <w:rsid w:val="007C25EA"/>
    <w:rsid w:val="007C41E3"/>
    <w:rsid w:val="007C6444"/>
    <w:rsid w:val="007C718F"/>
    <w:rsid w:val="007C758D"/>
    <w:rsid w:val="007D1D24"/>
    <w:rsid w:val="007D287A"/>
    <w:rsid w:val="007D3C55"/>
    <w:rsid w:val="007D7C72"/>
    <w:rsid w:val="007E1464"/>
    <w:rsid w:val="007E730C"/>
    <w:rsid w:val="007F11D1"/>
    <w:rsid w:val="007F4B70"/>
    <w:rsid w:val="00810610"/>
    <w:rsid w:val="00814725"/>
    <w:rsid w:val="008205CC"/>
    <w:rsid w:val="008234B5"/>
    <w:rsid w:val="00823787"/>
    <w:rsid w:val="00824446"/>
    <w:rsid w:val="00824A0E"/>
    <w:rsid w:val="00830F7B"/>
    <w:rsid w:val="00840228"/>
    <w:rsid w:val="0084511E"/>
    <w:rsid w:val="00846ABF"/>
    <w:rsid w:val="00850E53"/>
    <w:rsid w:val="0085324F"/>
    <w:rsid w:val="00854D5A"/>
    <w:rsid w:val="00857BBC"/>
    <w:rsid w:val="00864234"/>
    <w:rsid w:val="00864D45"/>
    <w:rsid w:val="008672CE"/>
    <w:rsid w:val="0087025D"/>
    <w:rsid w:val="00873795"/>
    <w:rsid w:val="00882083"/>
    <w:rsid w:val="0088254F"/>
    <w:rsid w:val="008829FD"/>
    <w:rsid w:val="00885930"/>
    <w:rsid w:val="00890717"/>
    <w:rsid w:val="0089165A"/>
    <w:rsid w:val="0089284D"/>
    <w:rsid w:val="008A116C"/>
    <w:rsid w:val="008A7F28"/>
    <w:rsid w:val="008B0678"/>
    <w:rsid w:val="008B209C"/>
    <w:rsid w:val="008B2C9E"/>
    <w:rsid w:val="008C06C8"/>
    <w:rsid w:val="008C1925"/>
    <w:rsid w:val="008C2A72"/>
    <w:rsid w:val="008C48A7"/>
    <w:rsid w:val="008C591F"/>
    <w:rsid w:val="008C7A4F"/>
    <w:rsid w:val="008D1B46"/>
    <w:rsid w:val="008D3F04"/>
    <w:rsid w:val="008D4A2B"/>
    <w:rsid w:val="008D62A9"/>
    <w:rsid w:val="008D6FEC"/>
    <w:rsid w:val="008D7D3B"/>
    <w:rsid w:val="008E24E0"/>
    <w:rsid w:val="008E33BF"/>
    <w:rsid w:val="008E3871"/>
    <w:rsid w:val="008E6A2B"/>
    <w:rsid w:val="008F0FAA"/>
    <w:rsid w:val="008F2109"/>
    <w:rsid w:val="008F57E8"/>
    <w:rsid w:val="008F7F67"/>
    <w:rsid w:val="00900B39"/>
    <w:rsid w:val="0090147C"/>
    <w:rsid w:val="00911B14"/>
    <w:rsid w:val="0092100F"/>
    <w:rsid w:val="009255E8"/>
    <w:rsid w:val="0092668F"/>
    <w:rsid w:val="009336CA"/>
    <w:rsid w:val="00933DFD"/>
    <w:rsid w:val="00934C58"/>
    <w:rsid w:val="00937566"/>
    <w:rsid w:val="0094287C"/>
    <w:rsid w:val="0094569B"/>
    <w:rsid w:val="00950A88"/>
    <w:rsid w:val="00952CD1"/>
    <w:rsid w:val="0095610C"/>
    <w:rsid w:val="00956616"/>
    <w:rsid w:val="0095681E"/>
    <w:rsid w:val="00960FDD"/>
    <w:rsid w:val="009728CA"/>
    <w:rsid w:val="00974DB3"/>
    <w:rsid w:val="00975116"/>
    <w:rsid w:val="0098407D"/>
    <w:rsid w:val="009854E3"/>
    <w:rsid w:val="00991135"/>
    <w:rsid w:val="00994CF0"/>
    <w:rsid w:val="009968E2"/>
    <w:rsid w:val="009A6973"/>
    <w:rsid w:val="009A6E5A"/>
    <w:rsid w:val="009B2DB1"/>
    <w:rsid w:val="009B3899"/>
    <w:rsid w:val="009C1DA0"/>
    <w:rsid w:val="009C4AD6"/>
    <w:rsid w:val="009D772E"/>
    <w:rsid w:val="009D7998"/>
    <w:rsid w:val="009E6C8E"/>
    <w:rsid w:val="009F4440"/>
    <w:rsid w:val="009F51E3"/>
    <w:rsid w:val="009F5EBD"/>
    <w:rsid w:val="009F6FD3"/>
    <w:rsid w:val="009F7CC3"/>
    <w:rsid w:val="00A01043"/>
    <w:rsid w:val="00A04108"/>
    <w:rsid w:val="00A112B0"/>
    <w:rsid w:val="00A2033D"/>
    <w:rsid w:val="00A23FBE"/>
    <w:rsid w:val="00A2769B"/>
    <w:rsid w:val="00A32173"/>
    <w:rsid w:val="00A322F4"/>
    <w:rsid w:val="00A32D4D"/>
    <w:rsid w:val="00A376AF"/>
    <w:rsid w:val="00A37BDD"/>
    <w:rsid w:val="00A40163"/>
    <w:rsid w:val="00A4392A"/>
    <w:rsid w:val="00A44344"/>
    <w:rsid w:val="00A44D12"/>
    <w:rsid w:val="00A520CD"/>
    <w:rsid w:val="00A524F6"/>
    <w:rsid w:val="00A54733"/>
    <w:rsid w:val="00A556FF"/>
    <w:rsid w:val="00A636D3"/>
    <w:rsid w:val="00A63FF1"/>
    <w:rsid w:val="00A8376A"/>
    <w:rsid w:val="00A84F11"/>
    <w:rsid w:val="00A8604A"/>
    <w:rsid w:val="00A939CA"/>
    <w:rsid w:val="00A97474"/>
    <w:rsid w:val="00AA1BFF"/>
    <w:rsid w:val="00AA44F1"/>
    <w:rsid w:val="00AA577B"/>
    <w:rsid w:val="00AA733F"/>
    <w:rsid w:val="00AB1223"/>
    <w:rsid w:val="00AB1A63"/>
    <w:rsid w:val="00AB4855"/>
    <w:rsid w:val="00AC274D"/>
    <w:rsid w:val="00AC53ED"/>
    <w:rsid w:val="00AC7C65"/>
    <w:rsid w:val="00AC7E7C"/>
    <w:rsid w:val="00AD1809"/>
    <w:rsid w:val="00AD555B"/>
    <w:rsid w:val="00AD6302"/>
    <w:rsid w:val="00AE462C"/>
    <w:rsid w:val="00AE5480"/>
    <w:rsid w:val="00AF04DF"/>
    <w:rsid w:val="00AF06F7"/>
    <w:rsid w:val="00AF4F58"/>
    <w:rsid w:val="00AF7ACE"/>
    <w:rsid w:val="00B16D01"/>
    <w:rsid w:val="00B17478"/>
    <w:rsid w:val="00B1795E"/>
    <w:rsid w:val="00B2225B"/>
    <w:rsid w:val="00B23084"/>
    <w:rsid w:val="00B232A5"/>
    <w:rsid w:val="00B242C8"/>
    <w:rsid w:val="00B272EA"/>
    <w:rsid w:val="00B328CD"/>
    <w:rsid w:val="00B54487"/>
    <w:rsid w:val="00B5736F"/>
    <w:rsid w:val="00B67601"/>
    <w:rsid w:val="00B72603"/>
    <w:rsid w:val="00B74820"/>
    <w:rsid w:val="00B80EE6"/>
    <w:rsid w:val="00B812C0"/>
    <w:rsid w:val="00B90116"/>
    <w:rsid w:val="00B91500"/>
    <w:rsid w:val="00B9373E"/>
    <w:rsid w:val="00B93FA6"/>
    <w:rsid w:val="00B94278"/>
    <w:rsid w:val="00B94D0F"/>
    <w:rsid w:val="00B95067"/>
    <w:rsid w:val="00B95E56"/>
    <w:rsid w:val="00BA071E"/>
    <w:rsid w:val="00BA6797"/>
    <w:rsid w:val="00BA7B6C"/>
    <w:rsid w:val="00BB5E58"/>
    <w:rsid w:val="00BC0071"/>
    <w:rsid w:val="00BC1B78"/>
    <w:rsid w:val="00BC32F1"/>
    <w:rsid w:val="00BC337D"/>
    <w:rsid w:val="00BC3E16"/>
    <w:rsid w:val="00BC7C9C"/>
    <w:rsid w:val="00BC7EFE"/>
    <w:rsid w:val="00BD32E8"/>
    <w:rsid w:val="00BE0499"/>
    <w:rsid w:val="00BE3028"/>
    <w:rsid w:val="00BE30B5"/>
    <w:rsid w:val="00BE5712"/>
    <w:rsid w:val="00BF455C"/>
    <w:rsid w:val="00BF59A1"/>
    <w:rsid w:val="00C04695"/>
    <w:rsid w:val="00C07754"/>
    <w:rsid w:val="00C07BFB"/>
    <w:rsid w:val="00C10418"/>
    <w:rsid w:val="00C12B4D"/>
    <w:rsid w:val="00C14282"/>
    <w:rsid w:val="00C17C70"/>
    <w:rsid w:val="00C256EE"/>
    <w:rsid w:val="00C32AF3"/>
    <w:rsid w:val="00C359F8"/>
    <w:rsid w:val="00C35A70"/>
    <w:rsid w:val="00C37B72"/>
    <w:rsid w:val="00C40ABA"/>
    <w:rsid w:val="00C47D84"/>
    <w:rsid w:val="00C5551A"/>
    <w:rsid w:val="00C56E08"/>
    <w:rsid w:val="00C60920"/>
    <w:rsid w:val="00C61F10"/>
    <w:rsid w:val="00C640A1"/>
    <w:rsid w:val="00C6429E"/>
    <w:rsid w:val="00C67B29"/>
    <w:rsid w:val="00C7007E"/>
    <w:rsid w:val="00C72473"/>
    <w:rsid w:val="00C779CE"/>
    <w:rsid w:val="00C81041"/>
    <w:rsid w:val="00C82116"/>
    <w:rsid w:val="00C83381"/>
    <w:rsid w:val="00C874E7"/>
    <w:rsid w:val="00C87EA5"/>
    <w:rsid w:val="00C917D2"/>
    <w:rsid w:val="00C93904"/>
    <w:rsid w:val="00C95314"/>
    <w:rsid w:val="00CA249C"/>
    <w:rsid w:val="00CA4EE8"/>
    <w:rsid w:val="00CB56EA"/>
    <w:rsid w:val="00CC33D7"/>
    <w:rsid w:val="00CD36E4"/>
    <w:rsid w:val="00CD39FD"/>
    <w:rsid w:val="00CD4FF4"/>
    <w:rsid w:val="00CD66F1"/>
    <w:rsid w:val="00CE070F"/>
    <w:rsid w:val="00CE1C32"/>
    <w:rsid w:val="00CE71CC"/>
    <w:rsid w:val="00CE7943"/>
    <w:rsid w:val="00CF16AC"/>
    <w:rsid w:val="00CF176A"/>
    <w:rsid w:val="00CF4C4D"/>
    <w:rsid w:val="00D01AA8"/>
    <w:rsid w:val="00D0432E"/>
    <w:rsid w:val="00D0498A"/>
    <w:rsid w:val="00D05A85"/>
    <w:rsid w:val="00D06F71"/>
    <w:rsid w:val="00D076CA"/>
    <w:rsid w:val="00D07EFA"/>
    <w:rsid w:val="00D131D2"/>
    <w:rsid w:val="00D1325B"/>
    <w:rsid w:val="00D249DF"/>
    <w:rsid w:val="00D26DB0"/>
    <w:rsid w:val="00D30C01"/>
    <w:rsid w:val="00D32694"/>
    <w:rsid w:val="00D33288"/>
    <w:rsid w:val="00D33D8C"/>
    <w:rsid w:val="00D4042A"/>
    <w:rsid w:val="00D41585"/>
    <w:rsid w:val="00D43527"/>
    <w:rsid w:val="00D43C5A"/>
    <w:rsid w:val="00D50803"/>
    <w:rsid w:val="00D51368"/>
    <w:rsid w:val="00D605B6"/>
    <w:rsid w:val="00D64E64"/>
    <w:rsid w:val="00D6660B"/>
    <w:rsid w:val="00D666D9"/>
    <w:rsid w:val="00D73BBD"/>
    <w:rsid w:val="00D7468A"/>
    <w:rsid w:val="00D75447"/>
    <w:rsid w:val="00D7648C"/>
    <w:rsid w:val="00D765C7"/>
    <w:rsid w:val="00D83DEA"/>
    <w:rsid w:val="00D86DD0"/>
    <w:rsid w:val="00D90A1C"/>
    <w:rsid w:val="00D94C52"/>
    <w:rsid w:val="00D977D0"/>
    <w:rsid w:val="00D97890"/>
    <w:rsid w:val="00D9798B"/>
    <w:rsid w:val="00DA0A69"/>
    <w:rsid w:val="00DA1CC5"/>
    <w:rsid w:val="00DA23A8"/>
    <w:rsid w:val="00DA2B5C"/>
    <w:rsid w:val="00DA3495"/>
    <w:rsid w:val="00DA37EA"/>
    <w:rsid w:val="00DA4052"/>
    <w:rsid w:val="00DA567D"/>
    <w:rsid w:val="00DA7395"/>
    <w:rsid w:val="00DB3B66"/>
    <w:rsid w:val="00DB3C00"/>
    <w:rsid w:val="00DB3EB0"/>
    <w:rsid w:val="00DB7FF7"/>
    <w:rsid w:val="00DC450F"/>
    <w:rsid w:val="00DC77DC"/>
    <w:rsid w:val="00DD03BC"/>
    <w:rsid w:val="00DD73D7"/>
    <w:rsid w:val="00DD778B"/>
    <w:rsid w:val="00DE1D8B"/>
    <w:rsid w:val="00DE2DE0"/>
    <w:rsid w:val="00DE32F9"/>
    <w:rsid w:val="00DE46CD"/>
    <w:rsid w:val="00DF1531"/>
    <w:rsid w:val="00DF1D53"/>
    <w:rsid w:val="00E101DD"/>
    <w:rsid w:val="00E103D3"/>
    <w:rsid w:val="00E15845"/>
    <w:rsid w:val="00E16A4E"/>
    <w:rsid w:val="00E22935"/>
    <w:rsid w:val="00E229A0"/>
    <w:rsid w:val="00E24B52"/>
    <w:rsid w:val="00E30B23"/>
    <w:rsid w:val="00E32196"/>
    <w:rsid w:val="00E32BD7"/>
    <w:rsid w:val="00E32C1D"/>
    <w:rsid w:val="00E34304"/>
    <w:rsid w:val="00E4000E"/>
    <w:rsid w:val="00E41E73"/>
    <w:rsid w:val="00E42151"/>
    <w:rsid w:val="00E46779"/>
    <w:rsid w:val="00E5323C"/>
    <w:rsid w:val="00E571A6"/>
    <w:rsid w:val="00E5778C"/>
    <w:rsid w:val="00E62F82"/>
    <w:rsid w:val="00E63095"/>
    <w:rsid w:val="00E63EB1"/>
    <w:rsid w:val="00E72AA3"/>
    <w:rsid w:val="00E737C3"/>
    <w:rsid w:val="00E739D6"/>
    <w:rsid w:val="00E749A9"/>
    <w:rsid w:val="00E7674B"/>
    <w:rsid w:val="00E85DDE"/>
    <w:rsid w:val="00E938C6"/>
    <w:rsid w:val="00E93A6A"/>
    <w:rsid w:val="00E94E7A"/>
    <w:rsid w:val="00E95CB6"/>
    <w:rsid w:val="00E96705"/>
    <w:rsid w:val="00EA209F"/>
    <w:rsid w:val="00EA5E36"/>
    <w:rsid w:val="00EB3B51"/>
    <w:rsid w:val="00EB3D12"/>
    <w:rsid w:val="00EB3F2E"/>
    <w:rsid w:val="00EB439F"/>
    <w:rsid w:val="00EC30CD"/>
    <w:rsid w:val="00EC62CD"/>
    <w:rsid w:val="00EC67A0"/>
    <w:rsid w:val="00ED135E"/>
    <w:rsid w:val="00ED1478"/>
    <w:rsid w:val="00ED152B"/>
    <w:rsid w:val="00EE39D1"/>
    <w:rsid w:val="00EE6C1F"/>
    <w:rsid w:val="00EF519E"/>
    <w:rsid w:val="00EF58BE"/>
    <w:rsid w:val="00EF71A2"/>
    <w:rsid w:val="00F179B8"/>
    <w:rsid w:val="00F23D16"/>
    <w:rsid w:val="00F30821"/>
    <w:rsid w:val="00F313B8"/>
    <w:rsid w:val="00F334A2"/>
    <w:rsid w:val="00F36EA2"/>
    <w:rsid w:val="00F37C96"/>
    <w:rsid w:val="00F410E6"/>
    <w:rsid w:val="00F50213"/>
    <w:rsid w:val="00F519BB"/>
    <w:rsid w:val="00F51AB4"/>
    <w:rsid w:val="00F55AC5"/>
    <w:rsid w:val="00F62887"/>
    <w:rsid w:val="00F63332"/>
    <w:rsid w:val="00F728E3"/>
    <w:rsid w:val="00F735C5"/>
    <w:rsid w:val="00F8195D"/>
    <w:rsid w:val="00F85DAE"/>
    <w:rsid w:val="00F85F9E"/>
    <w:rsid w:val="00F877BB"/>
    <w:rsid w:val="00F941E2"/>
    <w:rsid w:val="00F96DEC"/>
    <w:rsid w:val="00F97BE5"/>
    <w:rsid w:val="00FA00BA"/>
    <w:rsid w:val="00FB26FD"/>
    <w:rsid w:val="00FB29A2"/>
    <w:rsid w:val="00FB36CC"/>
    <w:rsid w:val="00FC0D50"/>
    <w:rsid w:val="00FC136E"/>
    <w:rsid w:val="00FC5A58"/>
    <w:rsid w:val="00FC7055"/>
    <w:rsid w:val="00FD0753"/>
    <w:rsid w:val="00FD15F6"/>
    <w:rsid w:val="00FD62C7"/>
    <w:rsid w:val="00FD7BAF"/>
    <w:rsid w:val="00FE1077"/>
    <w:rsid w:val="00FE2F73"/>
    <w:rsid w:val="00FF281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F67"/>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91C94"/>
    <w:pPr>
      <w:ind w:left="720"/>
      <w:contextualSpacing/>
    </w:pPr>
  </w:style>
  <w:style w:type="paragraph" w:styleId="stbilgi">
    <w:name w:val="header"/>
    <w:basedOn w:val="Normal"/>
    <w:link w:val="stbilgiChar"/>
    <w:uiPriority w:val="99"/>
    <w:unhideWhenUsed/>
    <w:rsid w:val="005A491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A491E"/>
  </w:style>
  <w:style w:type="paragraph" w:styleId="Altbilgi">
    <w:name w:val="footer"/>
    <w:basedOn w:val="Normal"/>
    <w:link w:val="AltbilgiChar"/>
    <w:uiPriority w:val="99"/>
    <w:unhideWhenUsed/>
    <w:rsid w:val="005A491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A491E"/>
  </w:style>
  <w:style w:type="paragraph" w:styleId="BalonMetni">
    <w:name w:val="Balloon Text"/>
    <w:basedOn w:val="Normal"/>
    <w:link w:val="BalonMetniChar"/>
    <w:uiPriority w:val="99"/>
    <w:semiHidden/>
    <w:unhideWhenUsed/>
    <w:rsid w:val="006E26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E267D"/>
    <w:rPr>
      <w:rFonts w:ascii="Tahoma" w:hAnsi="Tahoma" w:cs="Tahoma"/>
      <w:sz w:val="16"/>
      <w:szCs w:val="16"/>
    </w:rPr>
  </w:style>
  <w:style w:type="table" w:styleId="TabloKlavuzu">
    <w:name w:val="Table Grid"/>
    <w:basedOn w:val="NormalTablo"/>
    <w:uiPriority w:val="39"/>
    <w:rsid w:val="006E26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next w:val="NormalTablo"/>
    <w:uiPriority w:val="42"/>
    <w:rsid w:val="003B4068"/>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Kpr">
    <w:name w:val="Hyperlink"/>
    <w:basedOn w:val="VarsaylanParagrafYazTipi"/>
    <w:uiPriority w:val="99"/>
    <w:unhideWhenUsed/>
    <w:rsid w:val="00911B14"/>
    <w:rPr>
      <w:color w:val="0000FF" w:themeColor="hyperlink"/>
      <w:u w:val="single"/>
    </w:rPr>
  </w:style>
  <w:style w:type="character" w:styleId="zlenenKpr">
    <w:name w:val="FollowedHyperlink"/>
    <w:basedOn w:val="VarsaylanParagrafYazTipi"/>
    <w:uiPriority w:val="99"/>
    <w:semiHidden/>
    <w:unhideWhenUsed/>
    <w:rsid w:val="00D30C0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4212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apps.who.int/iris/bitstream/10665/42343/1/WHO_TRS_898.pdf" TargetMode="External"/><Relationship Id="rId26" Type="http://schemas.openxmlformats.org/officeDocument/2006/relationships/hyperlink" Target="http://evdebakim.org.tr/gorseller/files/Evde%20Sa&#287;l&#305;k%20ve%20Sosyal%20Hizmetlerin%20B&#252;t&#252;nle&#351;mesi%20Sempozyumu%20SON.pdf" TargetMode="External"/><Relationship Id="rId3" Type="http://schemas.openxmlformats.org/officeDocument/2006/relationships/styles" Target="styles.xml"/><Relationship Id="rId21" Type="http://schemas.openxmlformats.org/officeDocument/2006/relationships/hyperlink" Target="http://www.globalhealth.harvard.ed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docplayer.biz.tr/1702793-Evde-bakim-hizmetleri.html" TargetMode="External"/><Relationship Id="rId25" Type="http://schemas.openxmlformats.org/officeDocument/2006/relationships/hyperlink" Target="http://megep.meb.gov.tr/mte_program_modul/moduller_pdf/Geriatri%20Ve%20Evde%20Hasta%20Bak&#305;m&#305;.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ho.int/hiv/pub/prev_care/isbn9241562137.pdf" TargetMode="External"/><Relationship Id="rId20" Type="http://schemas.openxmlformats.org/officeDocument/2006/relationships/hyperlink" Target="http://www.un.org"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tbb.org.tr/Dosyalar/Arastirma_ve_Raporlar/kureseel_demografik.pdf%20Bankac&#305;lar%20dergisi%202007;62"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tuik.gov.tr/UstMenu.do?metod=temelist" TargetMode="External"/><Relationship Id="rId23" Type="http://schemas.openxmlformats.org/officeDocument/2006/relationships/hyperlink" Target="http://www.tuik.gov.tr" TargetMode="External"/><Relationship Id="rId28"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http://www.imf.org"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worldbank.org" TargetMode="External"/><Relationship Id="rId27" Type="http://schemas.openxmlformats.org/officeDocument/2006/relationships/image" Target="media/image7.png"/><Relationship Id="rId30"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9338D-C8F9-4712-8C29-57F31A500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2866</TotalTime>
  <Pages>105</Pages>
  <Words>22975</Words>
  <Characters>130958</Characters>
  <Application>Microsoft Office Word</Application>
  <DocSecurity>0</DocSecurity>
  <Lines>1091</Lines>
  <Paragraphs>307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153626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burakco</dc:creator>
  <cp:lastModifiedBy>burakco</cp:lastModifiedBy>
  <cp:revision>540</cp:revision>
  <dcterms:created xsi:type="dcterms:W3CDTF">2017-11-28T18:03:00Z</dcterms:created>
  <dcterms:modified xsi:type="dcterms:W3CDTF">2018-01-19T11:12:00Z</dcterms:modified>
</cp:coreProperties>
</file>