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47" w:rsidRPr="00452CBC" w:rsidRDefault="00201347" w:rsidP="0083538C">
      <w:pPr>
        <w:spacing w:line="240" w:lineRule="auto"/>
        <w:jc w:val="center"/>
        <w:rPr>
          <w:rFonts w:ascii="Times New Roman" w:hAnsi="Times New Roman" w:cs="Times New Roman"/>
          <w:b/>
          <w:bCs/>
          <w:color w:val="000000"/>
          <w:sz w:val="24"/>
          <w:szCs w:val="24"/>
        </w:rPr>
      </w:pPr>
      <w:r w:rsidRPr="00452CBC">
        <w:rPr>
          <w:rFonts w:ascii="Times New Roman" w:hAnsi="Times New Roman" w:cs="Times New Roman"/>
          <w:b/>
          <w:bCs/>
          <w:color w:val="000000"/>
          <w:sz w:val="24"/>
          <w:szCs w:val="24"/>
        </w:rPr>
        <w:t>T.C.</w:t>
      </w:r>
    </w:p>
    <w:p w:rsidR="00201347" w:rsidRPr="00452CBC" w:rsidRDefault="00201347" w:rsidP="0083538C">
      <w:pPr>
        <w:spacing w:line="240" w:lineRule="auto"/>
        <w:jc w:val="center"/>
        <w:rPr>
          <w:rFonts w:ascii="Times New Roman" w:hAnsi="Times New Roman" w:cs="Times New Roman"/>
          <w:b/>
          <w:bCs/>
          <w:color w:val="000000"/>
          <w:sz w:val="24"/>
          <w:szCs w:val="24"/>
        </w:rPr>
      </w:pPr>
      <w:r w:rsidRPr="00452CBC">
        <w:rPr>
          <w:rFonts w:ascii="Times New Roman" w:hAnsi="Times New Roman" w:cs="Times New Roman"/>
          <w:b/>
          <w:bCs/>
          <w:color w:val="000000"/>
          <w:sz w:val="24"/>
          <w:szCs w:val="24"/>
        </w:rPr>
        <w:t>PAMUKKALE ÜNİVERSİTESİ</w:t>
      </w:r>
    </w:p>
    <w:p w:rsidR="00201347" w:rsidRPr="00452CBC" w:rsidRDefault="00201347" w:rsidP="0083538C">
      <w:pPr>
        <w:spacing w:line="240" w:lineRule="auto"/>
        <w:jc w:val="center"/>
        <w:rPr>
          <w:rFonts w:ascii="Times New Roman" w:hAnsi="Times New Roman" w:cs="Times New Roman"/>
          <w:b/>
          <w:bCs/>
          <w:color w:val="000000"/>
          <w:sz w:val="24"/>
          <w:szCs w:val="24"/>
        </w:rPr>
      </w:pPr>
      <w:r w:rsidRPr="00452CBC">
        <w:rPr>
          <w:rFonts w:ascii="Times New Roman" w:hAnsi="Times New Roman" w:cs="Times New Roman"/>
          <w:b/>
          <w:bCs/>
          <w:color w:val="000000"/>
          <w:sz w:val="24"/>
          <w:szCs w:val="24"/>
        </w:rPr>
        <w:t>EĞİTİM BİLİMLERİ ENSTİTÜSÜ</w:t>
      </w:r>
    </w:p>
    <w:p w:rsidR="00201347" w:rsidRPr="00452CBC" w:rsidRDefault="00201347" w:rsidP="0083538C">
      <w:pPr>
        <w:spacing w:line="240" w:lineRule="auto"/>
        <w:jc w:val="center"/>
        <w:rPr>
          <w:rFonts w:ascii="Times New Roman" w:hAnsi="Times New Roman" w:cs="Times New Roman"/>
          <w:b/>
          <w:bCs/>
          <w:color w:val="000000"/>
          <w:sz w:val="24"/>
          <w:szCs w:val="24"/>
        </w:rPr>
      </w:pPr>
      <w:r w:rsidRPr="00452CBC">
        <w:rPr>
          <w:rFonts w:ascii="Times New Roman" w:hAnsi="Times New Roman" w:cs="Times New Roman"/>
          <w:b/>
          <w:bCs/>
          <w:color w:val="000000"/>
          <w:sz w:val="24"/>
          <w:szCs w:val="24"/>
        </w:rPr>
        <w:t>EĞİTİM BİLİMLERİ ANABİLİM DALI</w:t>
      </w:r>
    </w:p>
    <w:p w:rsidR="00201347" w:rsidRPr="00452CBC" w:rsidRDefault="00201347" w:rsidP="0083538C">
      <w:pPr>
        <w:spacing w:line="240" w:lineRule="auto"/>
        <w:jc w:val="center"/>
        <w:rPr>
          <w:rFonts w:ascii="Times New Roman" w:hAnsi="Times New Roman" w:cs="Times New Roman"/>
          <w:b/>
          <w:bCs/>
          <w:color w:val="000000"/>
          <w:sz w:val="24"/>
          <w:szCs w:val="24"/>
        </w:rPr>
      </w:pPr>
      <w:r w:rsidRPr="00452CBC">
        <w:rPr>
          <w:rFonts w:ascii="Times New Roman" w:hAnsi="Times New Roman" w:cs="Times New Roman"/>
          <w:b/>
          <w:bCs/>
          <w:color w:val="000000"/>
          <w:sz w:val="24"/>
          <w:szCs w:val="24"/>
        </w:rPr>
        <w:t>EĞİTİM YÖNETİMİ, TEFTİŞİ, PLANLAMASI VE EKONOMİSİ BİLİM DALI</w:t>
      </w:r>
    </w:p>
    <w:p w:rsidR="00201347" w:rsidRPr="00452CBC" w:rsidRDefault="00201347" w:rsidP="0083538C">
      <w:pPr>
        <w:spacing w:line="240" w:lineRule="auto"/>
        <w:jc w:val="center"/>
        <w:rPr>
          <w:rFonts w:ascii="Times New Roman" w:hAnsi="Times New Roman" w:cs="Times New Roman"/>
          <w:b/>
          <w:bCs/>
          <w:color w:val="000000"/>
          <w:sz w:val="24"/>
          <w:szCs w:val="24"/>
        </w:rPr>
      </w:pPr>
      <w:r w:rsidRPr="00452CBC">
        <w:rPr>
          <w:rFonts w:ascii="Times New Roman" w:hAnsi="Times New Roman" w:cs="Times New Roman"/>
          <w:b/>
          <w:bCs/>
          <w:color w:val="000000"/>
          <w:sz w:val="24"/>
          <w:szCs w:val="24"/>
        </w:rPr>
        <w:t>TEZSİZ YÜKSEK LİSANS PROJESİ</w:t>
      </w:r>
    </w:p>
    <w:p w:rsidR="00201347" w:rsidRPr="00452CBC" w:rsidRDefault="00201347" w:rsidP="0083538C">
      <w:pPr>
        <w:jc w:val="center"/>
        <w:rPr>
          <w:rFonts w:ascii="Times New Roman" w:hAnsi="Times New Roman" w:cs="Times New Roman"/>
          <w:b/>
          <w:bCs/>
          <w:color w:val="000000"/>
          <w:sz w:val="24"/>
          <w:szCs w:val="24"/>
        </w:rPr>
      </w:pPr>
    </w:p>
    <w:p w:rsidR="00201347" w:rsidRDefault="00201347" w:rsidP="0083538C">
      <w:pPr>
        <w:jc w:val="center"/>
        <w:rPr>
          <w:rFonts w:ascii="Times New Roman" w:hAnsi="Times New Roman" w:cs="Times New Roman"/>
          <w:b/>
          <w:bCs/>
          <w:color w:val="000000"/>
          <w:sz w:val="24"/>
          <w:szCs w:val="24"/>
        </w:rPr>
      </w:pPr>
    </w:p>
    <w:p w:rsidR="00452CBC" w:rsidRPr="00452CBC" w:rsidRDefault="00452CBC" w:rsidP="0083538C">
      <w:pPr>
        <w:jc w:val="center"/>
        <w:rPr>
          <w:rFonts w:ascii="Times New Roman" w:hAnsi="Times New Roman" w:cs="Times New Roman"/>
          <w:b/>
          <w:bCs/>
          <w:color w:val="000000"/>
          <w:sz w:val="24"/>
          <w:szCs w:val="24"/>
        </w:rPr>
      </w:pPr>
    </w:p>
    <w:p w:rsidR="00201347" w:rsidRPr="00452CBC" w:rsidRDefault="00201347" w:rsidP="0083538C">
      <w:pPr>
        <w:pStyle w:val="Style1"/>
        <w:widowControl/>
        <w:spacing w:line="360" w:lineRule="auto"/>
        <w:rPr>
          <w:rStyle w:val="FontStyle91"/>
        </w:rPr>
      </w:pPr>
      <w:r w:rsidRPr="00452CBC">
        <w:rPr>
          <w:rStyle w:val="FontStyle91"/>
        </w:rPr>
        <w:t>ÖZEL GEREKSİNİMLİ ÇOCUĞA SAHİP EBEVEYNLERİN YAŞADIKLARI UMUTSUZLUK DÜZEYLERİ</w:t>
      </w:r>
    </w:p>
    <w:p w:rsidR="00201347" w:rsidRPr="00452CBC" w:rsidRDefault="00201347" w:rsidP="0083538C">
      <w:pPr>
        <w:jc w:val="center"/>
        <w:rPr>
          <w:rFonts w:ascii="Times New Roman" w:hAnsi="Times New Roman" w:cs="Times New Roman"/>
          <w:b/>
          <w:bCs/>
          <w:color w:val="000000"/>
          <w:sz w:val="24"/>
          <w:szCs w:val="24"/>
        </w:rPr>
      </w:pPr>
    </w:p>
    <w:p w:rsidR="00201347" w:rsidRDefault="00201347" w:rsidP="0083538C">
      <w:pPr>
        <w:jc w:val="center"/>
        <w:rPr>
          <w:rFonts w:ascii="Times New Roman" w:hAnsi="Times New Roman" w:cs="Times New Roman"/>
          <w:b/>
          <w:bCs/>
          <w:color w:val="000000"/>
          <w:sz w:val="24"/>
          <w:szCs w:val="24"/>
        </w:rPr>
      </w:pPr>
    </w:p>
    <w:p w:rsidR="00452CBC" w:rsidRPr="00452CBC" w:rsidRDefault="00452CBC" w:rsidP="0083538C">
      <w:pPr>
        <w:jc w:val="center"/>
        <w:rPr>
          <w:rFonts w:ascii="Times New Roman" w:hAnsi="Times New Roman" w:cs="Times New Roman"/>
          <w:b/>
          <w:bCs/>
          <w:color w:val="000000"/>
          <w:sz w:val="24"/>
          <w:szCs w:val="24"/>
        </w:rPr>
      </w:pPr>
    </w:p>
    <w:p w:rsidR="00201347" w:rsidRPr="00452CBC" w:rsidRDefault="00201347" w:rsidP="0083538C">
      <w:pPr>
        <w:jc w:val="center"/>
        <w:rPr>
          <w:rFonts w:ascii="Times New Roman" w:hAnsi="Times New Roman" w:cs="Times New Roman"/>
          <w:b/>
          <w:bCs/>
          <w:color w:val="000000"/>
          <w:sz w:val="24"/>
          <w:szCs w:val="24"/>
        </w:rPr>
      </w:pPr>
      <w:r w:rsidRPr="00452CBC">
        <w:rPr>
          <w:rFonts w:ascii="Times New Roman" w:hAnsi="Times New Roman" w:cs="Times New Roman"/>
          <w:b/>
          <w:bCs/>
          <w:color w:val="000000"/>
          <w:sz w:val="24"/>
          <w:szCs w:val="24"/>
        </w:rPr>
        <w:t>Emel TOKA</w:t>
      </w:r>
    </w:p>
    <w:p w:rsidR="00201347" w:rsidRPr="00452CBC" w:rsidRDefault="00201347" w:rsidP="0083538C">
      <w:pPr>
        <w:jc w:val="center"/>
        <w:rPr>
          <w:rFonts w:ascii="Times New Roman" w:hAnsi="Times New Roman" w:cs="Times New Roman"/>
          <w:b/>
          <w:bCs/>
          <w:color w:val="000000"/>
          <w:sz w:val="24"/>
          <w:szCs w:val="24"/>
        </w:rPr>
      </w:pPr>
    </w:p>
    <w:p w:rsidR="00201347" w:rsidRDefault="00201347" w:rsidP="0083538C">
      <w:pPr>
        <w:jc w:val="center"/>
        <w:rPr>
          <w:rFonts w:ascii="Times New Roman" w:hAnsi="Times New Roman" w:cs="Times New Roman"/>
          <w:b/>
          <w:bCs/>
          <w:color w:val="000000"/>
          <w:sz w:val="24"/>
          <w:szCs w:val="24"/>
        </w:rPr>
      </w:pPr>
    </w:p>
    <w:p w:rsidR="00452CBC" w:rsidRPr="00452CBC" w:rsidRDefault="00452CBC" w:rsidP="0083538C">
      <w:pPr>
        <w:jc w:val="center"/>
        <w:rPr>
          <w:rFonts w:ascii="Times New Roman" w:hAnsi="Times New Roman" w:cs="Times New Roman"/>
          <w:b/>
          <w:bCs/>
          <w:color w:val="000000"/>
          <w:sz w:val="24"/>
          <w:szCs w:val="24"/>
        </w:rPr>
      </w:pPr>
    </w:p>
    <w:p w:rsidR="00201347" w:rsidRPr="00452CBC" w:rsidRDefault="00201347" w:rsidP="0083538C">
      <w:pPr>
        <w:jc w:val="center"/>
        <w:rPr>
          <w:rFonts w:ascii="Times New Roman" w:hAnsi="Times New Roman" w:cs="Times New Roman"/>
          <w:b/>
          <w:bCs/>
          <w:color w:val="000000"/>
          <w:sz w:val="24"/>
          <w:szCs w:val="24"/>
        </w:rPr>
      </w:pPr>
      <w:r w:rsidRPr="00452CBC">
        <w:rPr>
          <w:rFonts w:ascii="Times New Roman" w:hAnsi="Times New Roman" w:cs="Times New Roman"/>
          <w:b/>
          <w:bCs/>
          <w:color w:val="000000"/>
          <w:sz w:val="24"/>
          <w:szCs w:val="24"/>
        </w:rPr>
        <w:t>Danışman</w:t>
      </w:r>
    </w:p>
    <w:p w:rsidR="00201347" w:rsidRPr="00452CBC" w:rsidRDefault="00201347" w:rsidP="0083538C">
      <w:pPr>
        <w:jc w:val="center"/>
        <w:rPr>
          <w:rFonts w:ascii="Times New Roman" w:hAnsi="Times New Roman" w:cs="Times New Roman"/>
          <w:b/>
          <w:bCs/>
          <w:color w:val="000000"/>
          <w:sz w:val="24"/>
          <w:szCs w:val="24"/>
        </w:rPr>
      </w:pPr>
      <w:r w:rsidRPr="00452CBC">
        <w:rPr>
          <w:rFonts w:ascii="Times New Roman" w:hAnsi="Times New Roman" w:cs="Times New Roman"/>
          <w:b/>
          <w:bCs/>
          <w:color w:val="000000"/>
          <w:sz w:val="24"/>
          <w:szCs w:val="24"/>
        </w:rPr>
        <w:t>Yrd. Doç. Meral URAS BAŞER</w:t>
      </w:r>
    </w:p>
    <w:p w:rsidR="00201347" w:rsidRPr="00452CBC" w:rsidRDefault="00201347" w:rsidP="0083538C">
      <w:pPr>
        <w:jc w:val="center"/>
        <w:rPr>
          <w:rFonts w:ascii="Times New Roman" w:hAnsi="Times New Roman" w:cs="Times New Roman"/>
          <w:b/>
          <w:bCs/>
          <w:color w:val="000000"/>
          <w:sz w:val="24"/>
          <w:szCs w:val="24"/>
        </w:rPr>
      </w:pPr>
    </w:p>
    <w:p w:rsidR="00201347" w:rsidRPr="00452CBC" w:rsidRDefault="00201347" w:rsidP="0083538C">
      <w:pPr>
        <w:jc w:val="center"/>
        <w:rPr>
          <w:rFonts w:ascii="Times New Roman" w:hAnsi="Times New Roman" w:cs="Times New Roman"/>
          <w:b/>
          <w:bCs/>
          <w:color w:val="000000"/>
          <w:sz w:val="24"/>
          <w:szCs w:val="24"/>
        </w:rPr>
      </w:pPr>
    </w:p>
    <w:p w:rsidR="00201347" w:rsidRPr="00452CBC" w:rsidRDefault="00201347" w:rsidP="0083538C">
      <w:pPr>
        <w:jc w:val="center"/>
        <w:rPr>
          <w:rFonts w:ascii="Times New Roman" w:hAnsi="Times New Roman" w:cs="Times New Roman"/>
          <w:b/>
          <w:bCs/>
          <w:color w:val="000000"/>
          <w:sz w:val="24"/>
          <w:szCs w:val="24"/>
        </w:rPr>
      </w:pPr>
    </w:p>
    <w:p w:rsidR="00201347" w:rsidRDefault="00201347" w:rsidP="0083538C">
      <w:pPr>
        <w:jc w:val="center"/>
        <w:rPr>
          <w:rFonts w:ascii="Times New Roman" w:hAnsi="Times New Roman" w:cs="Times New Roman"/>
          <w:b/>
          <w:bCs/>
          <w:color w:val="000000"/>
          <w:sz w:val="24"/>
          <w:szCs w:val="24"/>
        </w:rPr>
      </w:pPr>
    </w:p>
    <w:p w:rsidR="00452CBC" w:rsidRPr="00452CBC" w:rsidRDefault="00452CBC" w:rsidP="0083538C">
      <w:pPr>
        <w:jc w:val="center"/>
        <w:rPr>
          <w:rFonts w:ascii="Times New Roman" w:hAnsi="Times New Roman" w:cs="Times New Roman"/>
          <w:b/>
          <w:bCs/>
          <w:color w:val="000000"/>
          <w:sz w:val="24"/>
          <w:szCs w:val="24"/>
        </w:rPr>
      </w:pPr>
    </w:p>
    <w:p w:rsidR="00201347" w:rsidRPr="00452CBC" w:rsidRDefault="00201347" w:rsidP="0083538C">
      <w:pPr>
        <w:jc w:val="center"/>
        <w:rPr>
          <w:rFonts w:ascii="Times New Roman" w:hAnsi="Times New Roman" w:cs="Times New Roman"/>
          <w:b/>
          <w:bCs/>
          <w:color w:val="000000"/>
          <w:sz w:val="24"/>
          <w:szCs w:val="24"/>
        </w:rPr>
      </w:pPr>
    </w:p>
    <w:p w:rsidR="00201347" w:rsidRPr="00452CBC" w:rsidRDefault="00201347" w:rsidP="0083538C">
      <w:pPr>
        <w:jc w:val="center"/>
        <w:rPr>
          <w:rFonts w:ascii="Times New Roman" w:hAnsi="Times New Roman" w:cs="Times New Roman"/>
          <w:sz w:val="24"/>
          <w:szCs w:val="24"/>
        </w:rPr>
      </w:pPr>
      <w:r w:rsidRPr="00452CBC">
        <w:rPr>
          <w:rFonts w:ascii="Times New Roman" w:hAnsi="Times New Roman" w:cs="Times New Roman"/>
          <w:b/>
          <w:bCs/>
          <w:color w:val="000000"/>
          <w:sz w:val="24"/>
          <w:szCs w:val="24"/>
        </w:rPr>
        <w:t>Denizli – 201</w:t>
      </w:r>
      <w:r w:rsidR="00452CBC">
        <w:rPr>
          <w:rFonts w:ascii="Times New Roman" w:hAnsi="Times New Roman" w:cs="Times New Roman"/>
          <w:b/>
          <w:bCs/>
          <w:color w:val="000000"/>
          <w:sz w:val="24"/>
          <w:szCs w:val="24"/>
        </w:rPr>
        <w:t>8</w:t>
      </w:r>
    </w:p>
    <w:p w:rsidR="00201347" w:rsidRPr="00201347" w:rsidRDefault="00201347" w:rsidP="004E0DB8">
      <w:pPr>
        <w:pStyle w:val="Balk2"/>
        <w:sectPr w:rsidR="00201347" w:rsidRPr="00201347" w:rsidSect="00452CBC">
          <w:headerReference w:type="default" r:id="rId8"/>
          <w:footerReference w:type="default" r:id="rId9"/>
          <w:pgSz w:w="11907" w:h="16839" w:code="9"/>
          <w:pgMar w:top="1418" w:right="1134" w:bottom="1418" w:left="1985" w:header="567" w:footer="567" w:gutter="0"/>
          <w:pgNumType w:fmt="lowerRoman"/>
          <w:cols w:space="60"/>
          <w:noEndnote/>
          <w:docGrid w:linePitch="326"/>
        </w:sectPr>
      </w:pPr>
      <w:bookmarkStart w:id="0" w:name="_Toc138360496"/>
    </w:p>
    <w:p w:rsidR="00201347" w:rsidRPr="004E0DB8" w:rsidRDefault="00201347" w:rsidP="00E81039">
      <w:pPr>
        <w:pStyle w:val="Balk1"/>
      </w:pPr>
      <w:bookmarkStart w:id="1" w:name="_Toc380441262"/>
      <w:bookmarkStart w:id="2" w:name="_Toc380442528"/>
      <w:bookmarkStart w:id="3" w:name="_Toc502638010"/>
      <w:r w:rsidRPr="004E0DB8">
        <w:lastRenderedPageBreak/>
        <w:t>TEZSİZ YÜKSEK LİSANS PROJE ONAY FORMU</w:t>
      </w:r>
      <w:bookmarkEnd w:id="0"/>
      <w:bookmarkEnd w:id="1"/>
      <w:bookmarkEnd w:id="2"/>
      <w:bookmarkEnd w:id="3"/>
    </w:p>
    <w:p w:rsidR="00201347" w:rsidRPr="00452CBC" w:rsidRDefault="00452CBC" w:rsidP="0083538C">
      <w:pPr>
        <w:pStyle w:val="Style1"/>
        <w:widowControl/>
        <w:spacing w:line="360" w:lineRule="auto"/>
        <w:jc w:val="both"/>
      </w:pPr>
      <w:r>
        <w:tab/>
      </w:r>
      <w:r w:rsidR="00201347" w:rsidRPr="00452CBC">
        <w:t xml:space="preserve">Eğitim Bilimleri Anabilim Dalı, Eğitim Yönetimi, Denetimi, Planlaması ve Ekonomisi Bilim Dalı öğrencisi Emel TOKA tarafından hazırlanan </w:t>
      </w:r>
      <w:r w:rsidR="00201347" w:rsidRPr="00452CBC">
        <w:rPr>
          <w:b/>
          <w:bCs/>
        </w:rPr>
        <w:t>“Özel Gereksinimli Çocuğa Sahip Ebeveynlerin Yaşadıkları Umutsuzluk Düzeyleri”</w:t>
      </w:r>
      <w:r w:rsidR="00201347" w:rsidRPr="00452CBC">
        <w:t xml:space="preserve"> başlıklı Tezsiz Yüksek Lisans Projesi tarafımdan okunmuş, kapsamı ve niteliği açısından Tezsiz Yüksek Lisans Projesi olarak kabul edilmiştir.</w:t>
      </w:r>
    </w:p>
    <w:p w:rsidR="00201347" w:rsidRPr="00452CBC" w:rsidRDefault="00201347" w:rsidP="0083538C">
      <w:pPr>
        <w:pStyle w:val="Style1"/>
        <w:widowControl/>
      </w:pPr>
    </w:p>
    <w:p w:rsidR="00201347" w:rsidRPr="00452CBC" w:rsidRDefault="00201347" w:rsidP="0083538C">
      <w:pPr>
        <w:pStyle w:val="Style1"/>
        <w:widowControl/>
      </w:pPr>
    </w:p>
    <w:p w:rsidR="00201347" w:rsidRPr="00452CBC" w:rsidRDefault="00201347" w:rsidP="0083538C">
      <w:pPr>
        <w:pStyle w:val="Style1"/>
        <w:widowControl/>
      </w:pPr>
    </w:p>
    <w:p w:rsidR="00201347" w:rsidRPr="00452CBC" w:rsidRDefault="00201347" w:rsidP="0083538C">
      <w:pPr>
        <w:pStyle w:val="Style1"/>
        <w:widowControl/>
      </w:pPr>
    </w:p>
    <w:p w:rsidR="00201347" w:rsidRPr="00452CBC" w:rsidRDefault="00201347" w:rsidP="0083538C">
      <w:pPr>
        <w:pStyle w:val="Style1"/>
        <w:widowControl/>
      </w:pPr>
    </w:p>
    <w:p w:rsidR="00201347" w:rsidRPr="00452CBC" w:rsidRDefault="00201347" w:rsidP="0083538C">
      <w:pPr>
        <w:pStyle w:val="Style1"/>
        <w:widowControl/>
      </w:pPr>
    </w:p>
    <w:p w:rsidR="00201347" w:rsidRDefault="00201347" w:rsidP="0083538C">
      <w:pPr>
        <w:pStyle w:val="Style1"/>
        <w:widowControl/>
      </w:pPr>
      <w:r w:rsidRPr="00452CBC">
        <w:t>Yrd. Doç.</w:t>
      </w:r>
      <w:r w:rsidR="004E0DB8">
        <w:t xml:space="preserve"> </w:t>
      </w:r>
      <w:r w:rsidRPr="00452CBC">
        <w:t>Dr. Meral URAS BAŞER</w:t>
      </w:r>
    </w:p>
    <w:p w:rsidR="0054795D" w:rsidRPr="00452CBC" w:rsidRDefault="0054795D" w:rsidP="0083538C">
      <w:pPr>
        <w:pStyle w:val="Style1"/>
        <w:widowControl/>
      </w:pPr>
    </w:p>
    <w:p w:rsidR="00201347" w:rsidRPr="0054795D" w:rsidRDefault="00201347" w:rsidP="0083538C">
      <w:pPr>
        <w:pStyle w:val="Style1"/>
        <w:widowControl/>
        <w:rPr>
          <w:bCs/>
        </w:rPr>
      </w:pPr>
      <w:r w:rsidRPr="0054795D">
        <w:rPr>
          <w:bCs/>
        </w:rPr>
        <w:t>Danışman</w:t>
      </w:r>
    </w:p>
    <w:p w:rsidR="00201347" w:rsidRPr="00452CBC" w:rsidRDefault="00201347" w:rsidP="0083538C">
      <w:pPr>
        <w:pStyle w:val="Style1"/>
        <w:widowControl/>
      </w:pPr>
    </w:p>
    <w:p w:rsidR="00201347" w:rsidRPr="00452CBC" w:rsidRDefault="00201347" w:rsidP="0083538C">
      <w:pPr>
        <w:tabs>
          <w:tab w:val="left" w:pos="1965"/>
        </w:tabs>
        <w:spacing w:line="360" w:lineRule="auto"/>
        <w:rPr>
          <w:rFonts w:ascii="Times New Roman" w:hAnsi="Times New Roman" w:cs="Times New Roman"/>
          <w:sz w:val="24"/>
          <w:szCs w:val="24"/>
        </w:rPr>
      </w:pPr>
    </w:p>
    <w:p w:rsidR="00201347" w:rsidRPr="00452CBC" w:rsidRDefault="00201347" w:rsidP="0083538C">
      <w:pPr>
        <w:tabs>
          <w:tab w:val="left" w:pos="1965"/>
        </w:tabs>
        <w:spacing w:line="360" w:lineRule="auto"/>
        <w:rPr>
          <w:rFonts w:ascii="Times New Roman" w:hAnsi="Times New Roman" w:cs="Times New Roman"/>
          <w:sz w:val="24"/>
          <w:szCs w:val="24"/>
        </w:rPr>
      </w:pPr>
    </w:p>
    <w:p w:rsidR="00201347" w:rsidRPr="00452CBC" w:rsidRDefault="00201347" w:rsidP="0083538C">
      <w:pPr>
        <w:tabs>
          <w:tab w:val="left" w:pos="1965"/>
        </w:tabs>
        <w:spacing w:line="360" w:lineRule="auto"/>
        <w:jc w:val="both"/>
        <w:rPr>
          <w:rFonts w:ascii="Times New Roman" w:hAnsi="Times New Roman" w:cs="Times New Roman"/>
          <w:sz w:val="24"/>
          <w:szCs w:val="24"/>
        </w:rPr>
      </w:pPr>
    </w:p>
    <w:p w:rsidR="00201347" w:rsidRPr="00452CBC" w:rsidRDefault="0054795D" w:rsidP="0083538C">
      <w:pPr>
        <w:jc w:val="both"/>
        <w:rPr>
          <w:rFonts w:ascii="Times New Roman" w:hAnsi="Times New Roman" w:cs="Times New Roman"/>
          <w:sz w:val="24"/>
          <w:szCs w:val="24"/>
        </w:rPr>
      </w:pPr>
      <w:r>
        <w:rPr>
          <w:rFonts w:ascii="Times New Roman" w:hAnsi="Times New Roman" w:cs="Times New Roman"/>
          <w:sz w:val="24"/>
          <w:szCs w:val="24"/>
        </w:rPr>
        <w:tab/>
      </w:r>
      <w:r w:rsidR="00201347" w:rsidRPr="00452CBC">
        <w:rPr>
          <w:rFonts w:ascii="Times New Roman" w:hAnsi="Times New Roman" w:cs="Times New Roman"/>
          <w:sz w:val="24"/>
          <w:szCs w:val="24"/>
        </w:rPr>
        <w:t>Pamukkale Üniversitesi E</w:t>
      </w:r>
      <w:r w:rsidR="00326B59" w:rsidRPr="00452CBC">
        <w:rPr>
          <w:rFonts w:ascii="Times New Roman" w:hAnsi="Times New Roman" w:cs="Times New Roman"/>
          <w:sz w:val="24"/>
          <w:szCs w:val="24"/>
        </w:rPr>
        <w:t>ğitim</w:t>
      </w:r>
      <w:r w:rsidR="00201347" w:rsidRPr="00452CBC">
        <w:rPr>
          <w:rFonts w:ascii="Times New Roman" w:hAnsi="Times New Roman" w:cs="Times New Roman"/>
          <w:sz w:val="24"/>
          <w:szCs w:val="24"/>
        </w:rPr>
        <w:t xml:space="preserve"> Bilimler</w:t>
      </w:r>
      <w:r w:rsidR="00326B59" w:rsidRPr="00452CBC">
        <w:rPr>
          <w:rFonts w:ascii="Times New Roman" w:hAnsi="Times New Roman" w:cs="Times New Roman"/>
          <w:sz w:val="24"/>
          <w:szCs w:val="24"/>
        </w:rPr>
        <w:t>i</w:t>
      </w:r>
      <w:r w:rsidR="00201347" w:rsidRPr="00452CBC">
        <w:rPr>
          <w:rFonts w:ascii="Times New Roman" w:hAnsi="Times New Roman" w:cs="Times New Roman"/>
          <w:sz w:val="24"/>
          <w:szCs w:val="24"/>
        </w:rPr>
        <w:t xml:space="preserve"> Enstitüsü Yönetim Kurulu’nun ..…/..…/….. tarih ve ………….. sayılı kararıyla onaylanmıştır.</w:t>
      </w:r>
    </w:p>
    <w:p w:rsidR="00201347" w:rsidRPr="00452CBC" w:rsidRDefault="00201347" w:rsidP="0083538C">
      <w:pPr>
        <w:tabs>
          <w:tab w:val="left" w:pos="1965"/>
        </w:tabs>
        <w:jc w:val="center"/>
        <w:rPr>
          <w:rFonts w:ascii="Times New Roman" w:hAnsi="Times New Roman" w:cs="Times New Roman"/>
          <w:b/>
          <w:bCs/>
          <w:sz w:val="24"/>
          <w:szCs w:val="24"/>
        </w:rPr>
      </w:pPr>
    </w:p>
    <w:p w:rsidR="00201347" w:rsidRPr="00452CBC" w:rsidRDefault="00201347" w:rsidP="0083538C">
      <w:pPr>
        <w:tabs>
          <w:tab w:val="left" w:pos="1965"/>
        </w:tabs>
        <w:jc w:val="center"/>
        <w:rPr>
          <w:rFonts w:ascii="Times New Roman" w:hAnsi="Times New Roman" w:cs="Times New Roman"/>
          <w:b/>
          <w:bCs/>
          <w:sz w:val="24"/>
          <w:szCs w:val="24"/>
        </w:rPr>
      </w:pPr>
    </w:p>
    <w:p w:rsidR="00201347" w:rsidRPr="00452CBC" w:rsidRDefault="00201347" w:rsidP="0083538C">
      <w:pPr>
        <w:tabs>
          <w:tab w:val="left" w:pos="1965"/>
        </w:tabs>
        <w:rPr>
          <w:rFonts w:ascii="Times New Roman" w:hAnsi="Times New Roman" w:cs="Times New Roman"/>
          <w:b/>
          <w:bCs/>
          <w:sz w:val="24"/>
          <w:szCs w:val="24"/>
        </w:rPr>
      </w:pPr>
    </w:p>
    <w:p w:rsidR="00201347" w:rsidRPr="00452CBC" w:rsidRDefault="00201347" w:rsidP="0083538C">
      <w:pPr>
        <w:tabs>
          <w:tab w:val="left" w:pos="1965"/>
        </w:tabs>
        <w:jc w:val="center"/>
        <w:rPr>
          <w:rFonts w:ascii="Times New Roman" w:hAnsi="Times New Roman" w:cs="Times New Roman"/>
          <w:b/>
          <w:bCs/>
          <w:sz w:val="24"/>
          <w:szCs w:val="24"/>
        </w:rPr>
      </w:pPr>
    </w:p>
    <w:p w:rsidR="00201347" w:rsidRPr="00452CBC" w:rsidRDefault="00201347" w:rsidP="0083538C">
      <w:pPr>
        <w:tabs>
          <w:tab w:val="left" w:pos="1965"/>
        </w:tabs>
        <w:jc w:val="center"/>
        <w:rPr>
          <w:rFonts w:ascii="Times New Roman" w:hAnsi="Times New Roman" w:cs="Times New Roman"/>
          <w:b/>
          <w:bCs/>
          <w:sz w:val="24"/>
          <w:szCs w:val="24"/>
        </w:rPr>
      </w:pPr>
      <w:r w:rsidRPr="00452CBC">
        <w:rPr>
          <w:rFonts w:ascii="Times New Roman" w:hAnsi="Times New Roman" w:cs="Times New Roman"/>
          <w:b/>
          <w:bCs/>
          <w:sz w:val="24"/>
          <w:szCs w:val="24"/>
        </w:rPr>
        <w:t>Prof. Dr. Şükran TOK</w:t>
      </w:r>
    </w:p>
    <w:p w:rsidR="00201347" w:rsidRPr="00452CBC" w:rsidRDefault="00201347" w:rsidP="0083538C">
      <w:pPr>
        <w:tabs>
          <w:tab w:val="left" w:pos="1965"/>
        </w:tabs>
        <w:jc w:val="center"/>
        <w:rPr>
          <w:rFonts w:ascii="Times New Roman" w:hAnsi="Times New Roman" w:cs="Times New Roman"/>
          <w:b/>
          <w:bCs/>
          <w:sz w:val="24"/>
          <w:szCs w:val="24"/>
        </w:rPr>
      </w:pPr>
      <w:r w:rsidRPr="00452CBC">
        <w:rPr>
          <w:rFonts w:ascii="Times New Roman" w:hAnsi="Times New Roman" w:cs="Times New Roman"/>
          <w:b/>
          <w:bCs/>
          <w:sz w:val="24"/>
          <w:szCs w:val="24"/>
        </w:rPr>
        <w:t>Enstitü Müdürü</w:t>
      </w:r>
    </w:p>
    <w:p w:rsidR="00201347" w:rsidRPr="00201347" w:rsidRDefault="00201347" w:rsidP="0083538C">
      <w:pPr>
        <w:rPr>
          <w:rFonts w:ascii="Arial" w:hAnsi="Arial" w:cs="Arial"/>
          <w:sz w:val="24"/>
          <w:szCs w:val="24"/>
        </w:rPr>
      </w:pPr>
    </w:p>
    <w:p w:rsidR="00201347" w:rsidRDefault="00201347" w:rsidP="0083538C">
      <w:pPr>
        <w:jc w:val="center"/>
        <w:rPr>
          <w:rFonts w:ascii="Arial" w:hAnsi="Arial" w:cs="Arial"/>
          <w:b/>
          <w:bCs/>
          <w:color w:val="000000"/>
          <w:sz w:val="24"/>
          <w:szCs w:val="24"/>
        </w:rPr>
      </w:pPr>
    </w:p>
    <w:p w:rsidR="00452CBC" w:rsidRDefault="00452CBC" w:rsidP="0083538C">
      <w:pPr>
        <w:jc w:val="center"/>
        <w:rPr>
          <w:rFonts w:ascii="Arial" w:hAnsi="Arial" w:cs="Arial"/>
          <w:b/>
          <w:bCs/>
          <w:color w:val="000000"/>
          <w:sz w:val="24"/>
          <w:szCs w:val="24"/>
        </w:rPr>
      </w:pPr>
    </w:p>
    <w:p w:rsidR="00452CBC" w:rsidRDefault="00452CBC" w:rsidP="0083538C">
      <w:pPr>
        <w:jc w:val="center"/>
        <w:rPr>
          <w:rFonts w:ascii="Arial" w:hAnsi="Arial" w:cs="Arial"/>
          <w:b/>
          <w:bCs/>
          <w:color w:val="000000"/>
          <w:sz w:val="24"/>
          <w:szCs w:val="24"/>
        </w:rPr>
      </w:pPr>
    </w:p>
    <w:p w:rsidR="0054795D" w:rsidRPr="00A05902" w:rsidRDefault="0054795D" w:rsidP="0054795D">
      <w:pPr>
        <w:pStyle w:val="Balk1"/>
      </w:pPr>
      <w:bookmarkStart w:id="4" w:name="_Toc502628363"/>
      <w:bookmarkStart w:id="5" w:name="_Toc502638011"/>
      <w:r w:rsidRPr="00A05902">
        <w:lastRenderedPageBreak/>
        <w:t>ETİK BEYANNAMESİ</w:t>
      </w:r>
      <w:bookmarkEnd w:id="4"/>
      <w:bookmarkEnd w:id="5"/>
    </w:p>
    <w:p w:rsidR="0054795D" w:rsidRPr="00A05902" w:rsidRDefault="0054795D" w:rsidP="0054795D">
      <w:pPr>
        <w:spacing w:line="360" w:lineRule="auto"/>
        <w:jc w:val="both"/>
        <w:rPr>
          <w:rFonts w:ascii="Times New Roman" w:hAnsi="Times New Roman" w:cs="Times New Roman"/>
          <w:sz w:val="24"/>
          <w:szCs w:val="24"/>
        </w:rPr>
      </w:pPr>
      <w:r w:rsidRPr="00A05902">
        <w:rPr>
          <w:rFonts w:ascii="Times New Roman" w:hAnsi="Times New Roman" w:cs="Times New Roman"/>
          <w:sz w:val="24"/>
          <w:szCs w:val="24"/>
        </w:rPr>
        <w:t xml:space="preserve">         Pamukkale Üniversitesi Eğitim Bilimleri Enstitüsü, tez yazım kurallarına uygun olarak hazırladığım bu tez çalışmasında; </w:t>
      </w:r>
    </w:p>
    <w:p w:rsidR="0054795D" w:rsidRPr="00A05902" w:rsidRDefault="0054795D" w:rsidP="0054795D">
      <w:pPr>
        <w:numPr>
          <w:ilvl w:val="0"/>
          <w:numId w:val="6"/>
        </w:numPr>
        <w:spacing w:line="360" w:lineRule="auto"/>
        <w:jc w:val="both"/>
        <w:rPr>
          <w:rFonts w:ascii="Times New Roman" w:hAnsi="Times New Roman" w:cs="Times New Roman"/>
          <w:sz w:val="24"/>
          <w:szCs w:val="24"/>
        </w:rPr>
      </w:pPr>
      <w:r w:rsidRPr="00A05902">
        <w:rPr>
          <w:rFonts w:ascii="Times New Roman" w:hAnsi="Times New Roman" w:cs="Times New Roman"/>
          <w:sz w:val="24"/>
          <w:szCs w:val="24"/>
        </w:rPr>
        <w:t xml:space="preserve">Tez içindeki bütün bilgi ve belgeleri akademik kurallar çerçevesinde elde ettiğimi, </w:t>
      </w:r>
    </w:p>
    <w:p w:rsidR="0054795D" w:rsidRPr="00A05902" w:rsidRDefault="0054795D" w:rsidP="0054795D">
      <w:pPr>
        <w:numPr>
          <w:ilvl w:val="0"/>
          <w:numId w:val="6"/>
        </w:numPr>
        <w:spacing w:line="360" w:lineRule="auto"/>
        <w:jc w:val="both"/>
        <w:rPr>
          <w:rFonts w:ascii="Times New Roman" w:hAnsi="Times New Roman" w:cs="Times New Roman"/>
          <w:sz w:val="24"/>
          <w:szCs w:val="24"/>
        </w:rPr>
      </w:pPr>
      <w:r w:rsidRPr="00A05902">
        <w:rPr>
          <w:rFonts w:ascii="Times New Roman" w:hAnsi="Times New Roman" w:cs="Times New Roman"/>
          <w:sz w:val="24"/>
          <w:szCs w:val="24"/>
        </w:rPr>
        <w:t xml:space="preserve">Görsel, işitsel ve yazılı tüm bilgi ve sonuçları bilimsel ahlak kurallarına uygun olarak sunduğumu, Başkalarının eserlerinden yararlanılması durumunda ilgili eserlere bilimsel normlara uygun olarak atıfta bulunduğumu, </w:t>
      </w:r>
    </w:p>
    <w:p w:rsidR="0054795D" w:rsidRPr="00A05902" w:rsidRDefault="0054795D" w:rsidP="0054795D">
      <w:pPr>
        <w:numPr>
          <w:ilvl w:val="0"/>
          <w:numId w:val="6"/>
        </w:numPr>
        <w:spacing w:line="360" w:lineRule="auto"/>
        <w:jc w:val="both"/>
        <w:rPr>
          <w:rFonts w:ascii="Times New Roman" w:hAnsi="Times New Roman" w:cs="Times New Roman"/>
          <w:sz w:val="24"/>
          <w:szCs w:val="24"/>
        </w:rPr>
      </w:pPr>
      <w:r w:rsidRPr="00A05902">
        <w:rPr>
          <w:rFonts w:ascii="Times New Roman" w:hAnsi="Times New Roman" w:cs="Times New Roman"/>
          <w:sz w:val="24"/>
          <w:szCs w:val="24"/>
        </w:rPr>
        <w:t xml:space="preserve">Atıfta bulunduğum eserlerin tümünü kaynak olarak gösterdiğimi, </w:t>
      </w:r>
    </w:p>
    <w:p w:rsidR="0054795D" w:rsidRPr="00A05902" w:rsidRDefault="0054795D" w:rsidP="0054795D">
      <w:pPr>
        <w:numPr>
          <w:ilvl w:val="0"/>
          <w:numId w:val="6"/>
        </w:numPr>
        <w:spacing w:line="360" w:lineRule="auto"/>
        <w:jc w:val="both"/>
        <w:rPr>
          <w:rFonts w:ascii="Times New Roman" w:hAnsi="Times New Roman" w:cs="Times New Roman"/>
          <w:sz w:val="24"/>
          <w:szCs w:val="24"/>
        </w:rPr>
      </w:pPr>
      <w:r w:rsidRPr="00A05902">
        <w:rPr>
          <w:rFonts w:ascii="Times New Roman" w:hAnsi="Times New Roman" w:cs="Times New Roman"/>
          <w:sz w:val="24"/>
          <w:szCs w:val="24"/>
        </w:rPr>
        <w:t xml:space="preserve">Kullanılan verilerde herhangi bir tahrifat yapmadığımı, </w:t>
      </w:r>
    </w:p>
    <w:p w:rsidR="0054795D" w:rsidRPr="00A05902" w:rsidRDefault="0054795D" w:rsidP="0054795D">
      <w:pPr>
        <w:numPr>
          <w:ilvl w:val="0"/>
          <w:numId w:val="6"/>
        </w:numPr>
        <w:spacing w:line="360" w:lineRule="auto"/>
        <w:jc w:val="both"/>
        <w:rPr>
          <w:rFonts w:ascii="Times New Roman" w:hAnsi="Times New Roman" w:cs="Times New Roman"/>
          <w:sz w:val="24"/>
          <w:szCs w:val="24"/>
        </w:rPr>
      </w:pPr>
      <w:r w:rsidRPr="00A05902">
        <w:rPr>
          <w:rFonts w:ascii="Times New Roman" w:hAnsi="Times New Roman" w:cs="Times New Roman"/>
          <w:sz w:val="24"/>
          <w:szCs w:val="24"/>
        </w:rPr>
        <w:t xml:space="preserve">Bu tezin herhangi bir bölümünü bu üniversitede veya başka bir üniversitede başka bir tez çalışması olarak sunmadığımı beyan ederim. </w:t>
      </w:r>
    </w:p>
    <w:p w:rsidR="0054795D" w:rsidRPr="00A05902" w:rsidRDefault="0054795D" w:rsidP="0054795D">
      <w:pPr>
        <w:spacing w:line="360" w:lineRule="auto"/>
        <w:jc w:val="both"/>
        <w:rPr>
          <w:rFonts w:ascii="Times New Roman" w:hAnsi="Times New Roman" w:cs="Times New Roman"/>
          <w:sz w:val="24"/>
          <w:szCs w:val="24"/>
        </w:rPr>
      </w:pPr>
    </w:p>
    <w:p w:rsidR="0054795D" w:rsidRPr="00A05902" w:rsidRDefault="0054795D" w:rsidP="0054795D">
      <w:pPr>
        <w:spacing w:line="360" w:lineRule="auto"/>
        <w:jc w:val="both"/>
        <w:rPr>
          <w:rFonts w:ascii="Times New Roman" w:hAnsi="Times New Roman" w:cs="Times New Roman"/>
          <w:sz w:val="24"/>
          <w:szCs w:val="24"/>
        </w:rPr>
      </w:pPr>
    </w:p>
    <w:p w:rsidR="0054795D" w:rsidRPr="00A05902" w:rsidRDefault="0054795D" w:rsidP="0054795D">
      <w:pPr>
        <w:spacing w:line="360" w:lineRule="auto"/>
        <w:jc w:val="right"/>
        <w:rPr>
          <w:rFonts w:ascii="Times New Roman" w:hAnsi="Times New Roman" w:cs="Times New Roman"/>
          <w:sz w:val="24"/>
          <w:szCs w:val="24"/>
        </w:rPr>
      </w:pPr>
      <w:r>
        <w:rPr>
          <w:rFonts w:ascii="Times New Roman" w:hAnsi="Times New Roman" w:cs="Times New Roman"/>
          <w:sz w:val="24"/>
          <w:szCs w:val="24"/>
        </w:rPr>
        <w:t>Emel TOKA</w:t>
      </w:r>
    </w:p>
    <w:p w:rsidR="00201347" w:rsidRPr="00201347" w:rsidRDefault="00201347" w:rsidP="0054795D">
      <w:pPr>
        <w:spacing w:line="360" w:lineRule="auto"/>
        <w:jc w:val="both"/>
        <w:rPr>
          <w:rFonts w:ascii="Arial" w:hAnsi="Arial" w:cs="Arial"/>
          <w:b/>
          <w:bCs/>
          <w:color w:val="000000"/>
          <w:sz w:val="24"/>
          <w:szCs w:val="24"/>
        </w:rPr>
      </w:pPr>
    </w:p>
    <w:p w:rsidR="00201347" w:rsidRPr="00201347" w:rsidRDefault="00201347" w:rsidP="0083538C">
      <w:pPr>
        <w:jc w:val="center"/>
        <w:rPr>
          <w:rFonts w:ascii="Arial" w:hAnsi="Arial" w:cs="Arial"/>
          <w:b/>
          <w:bCs/>
          <w:color w:val="000000"/>
          <w:sz w:val="24"/>
          <w:szCs w:val="24"/>
        </w:rPr>
      </w:pPr>
    </w:p>
    <w:p w:rsidR="00201347" w:rsidRPr="00201347" w:rsidRDefault="00201347" w:rsidP="0083538C">
      <w:pPr>
        <w:jc w:val="center"/>
        <w:rPr>
          <w:rFonts w:ascii="Arial" w:hAnsi="Arial" w:cs="Arial"/>
          <w:b/>
          <w:bCs/>
          <w:color w:val="000000"/>
          <w:sz w:val="24"/>
          <w:szCs w:val="24"/>
        </w:rPr>
      </w:pPr>
    </w:p>
    <w:p w:rsidR="00201347" w:rsidRPr="00201347" w:rsidRDefault="00201347" w:rsidP="0083538C">
      <w:pPr>
        <w:jc w:val="center"/>
        <w:rPr>
          <w:rFonts w:ascii="Arial" w:hAnsi="Arial" w:cs="Arial"/>
          <w:b/>
          <w:bCs/>
          <w:color w:val="000000"/>
          <w:sz w:val="24"/>
          <w:szCs w:val="24"/>
        </w:rPr>
      </w:pPr>
    </w:p>
    <w:p w:rsidR="00201347" w:rsidRPr="00201347" w:rsidRDefault="00201347" w:rsidP="0083538C">
      <w:pPr>
        <w:jc w:val="center"/>
        <w:rPr>
          <w:rFonts w:ascii="Arial" w:hAnsi="Arial" w:cs="Arial"/>
          <w:b/>
          <w:bCs/>
          <w:color w:val="000000"/>
          <w:sz w:val="24"/>
          <w:szCs w:val="24"/>
        </w:rPr>
      </w:pPr>
    </w:p>
    <w:p w:rsidR="00201347" w:rsidRPr="00201347" w:rsidRDefault="00201347" w:rsidP="0083538C">
      <w:pPr>
        <w:jc w:val="center"/>
        <w:rPr>
          <w:rFonts w:ascii="Arial" w:hAnsi="Arial" w:cs="Arial"/>
          <w:b/>
          <w:bCs/>
          <w:color w:val="000000"/>
          <w:sz w:val="24"/>
          <w:szCs w:val="24"/>
        </w:rPr>
      </w:pPr>
    </w:p>
    <w:p w:rsidR="00201347" w:rsidRPr="00201347" w:rsidRDefault="00201347" w:rsidP="0083538C">
      <w:pPr>
        <w:jc w:val="center"/>
        <w:rPr>
          <w:rFonts w:ascii="Arial" w:hAnsi="Arial" w:cs="Arial"/>
          <w:b/>
          <w:bCs/>
          <w:color w:val="000000"/>
          <w:sz w:val="24"/>
          <w:szCs w:val="24"/>
        </w:rPr>
      </w:pPr>
    </w:p>
    <w:p w:rsidR="00201347" w:rsidRPr="00201347" w:rsidRDefault="00201347" w:rsidP="0083538C">
      <w:pPr>
        <w:jc w:val="center"/>
        <w:rPr>
          <w:rFonts w:ascii="Arial" w:hAnsi="Arial" w:cs="Arial"/>
          <w:b/>
          <w:bCs/>
          <w:color w:val="000000"/>
          <w:sz w:val="24"/>
          <w:szCs w:val="24"/>
        </w:rPr>
      </w:pPr>
    </w:p>
    <w:p w:rsidR="00201347" w:rsidRPr="00201347" w:rsidRDefault="00201347" w:rsidP="0083538C">
      <w:pPr>
        <w:jc w:val="center"/>
        <w:rPr>
          <w:rFonts w:ascii="Arial" w:hAnsi="Arial" w:cs="Arial"/>
          <w:b/>
          <w:bCs/>
          <w:color w:val="000000"/>
          <w:sz w:val="24"/>
          <w:szCs w:val="24"/>
        </w:rPr>
      </w:pPr>
    </w:p>
    <w:p w:rsidR="00201347" w:rsidRPr="00201347" w:rsidRDefault="00201347" w:rsidP="0083538C">
      <w:pPr>
        <w:jc w:val="center"/>
        <w:rPr>
          <w:rFonts w:ascii="Arial" w:hAnsi="Arial" w:cs="Arial"/>
          <w:b/>
          <w:bCs/>
          <w:color w:val="000000"/>
          <w:sz w:val="24"/>
          <w:szCs w:val="24"/>
        </w:rPr>
      </w:pPr>
    </w:p>
    <w:p w:rsidR="00201347" w:rsidRPr="00201347" w:rsidRDefault="00201347" w:rsidP="0083538C">
      <w:pPr>
        <w:jc w:val="center"/>
        <w:rPr>
          <w:rFonts w:ascii="Arial" w:hAnsi="Arial" w:cs="Arial"/>
          <w:b/>
          <w:bCs/>
          <w:color w:val="000000"/>
          <w:sz w:val="24"/>
          <w:szCs w:val="24"/>
        </w:rPr>
      </w:pPr>
    </w:p>
    <w:p w:rsidR="0083538C" w:rsidRPr="000A6954" w:rsidRDefault="00201347" w:rsidP="00E81039">
      <w:pPr>
        <w:pStyle w:val="Balk1"/>
        <w:rPr>
          <w:rStyle w:val="FontStyle91"/>
        </w:rPr>
      </w:pPr>
      <w:bookmarkStart w:id="6" w:name="_Toc502638012"/>
      <w:r w:rsidRPr="004E0DB8">
        <w:rPr>
          <w:rStyle w:val="FontStyle91"/>
          <w:b/>
        </w:rPr>
        <w:lastRenderedPageBreak/>
        <w:t>ÖZET</w:t>
      </w:r>
      <w:bookmarkEnd w:id="6"/>
    </w:p>
    <w:p w:rsidR="00201347" w:rsidRPr="000A6954" w:rsidRDefault="00201347" w:rsidP="0083538C">
      <w:pPr>
        <w:pStyle w:val="Style1"/>
        <w:widowControl/>
        <w:spacing w:line="360" w:lineRule="auto"/>
        <w:rPr>
          <w:rStyle w:val="FontStyle91"/>
        </w:rPr>
      </w:pPr>
      <w:r w:rsidRPr="000A6954">
        <w:rPr>
          <w:rStyle w:val="FontStyle91"/>
        </w:rPr>
        <w:t>ÖZEL GEREKSİNİMLİ ÇOCUĞA SAHİP EBEVEYNLERİN YAŞADIKLARI UMUTSUZLUK DÜZEYLERİ</w:t>
      </w:r>
    </w:p>
    <w:p w:rsidR="00201347" w:rsidRPr="0083538C" w:rsidRDefault="0083538C" w:rsidP="0083538C">
      <w:pPr>
        <w:jc w:val="center"/>
        <w:rPr>
          <w:rFonts w:ascii="Times New Roman" w:hAnsi="Times New Roman" w:cs="Times New Roman"/>
          <w:bCs/>
          <w:color w:val="000000"/>
          <w:sz w:val="24"/>
          <w:szCs w:val="24"/>
        </w:rPr>
      </w:pPr>
      <w:r w:rsidRPr="0083538C">
        <w:rPr>
          <w:rFonts w:ascii="Times New Roman" w:hAnsi="Times New Roman" w:cs="Times New Roman"/>
          <w:bCs/>
          <w:color w:val="000000"/>
          <w:sz w:val="24"/>
          <w:szCs w:val="24"/>
        </w:rPr>
        <w:t>Emel TOKA</w:t>
      </w:r>
    </w:p>
    <w:p w:rsidR="00201347" w:rsidRPr="0083538C" w:rsidRDefault="00201347" w:rsidP="0083538C">
      <w:pPr>
        <w:jc w:val="center"/>
        <w:rPr>
          <w:rFonts w:ascii="Times New Roman" w:hAnsi="Times New Roman" w:cs="Times New Roman"/>
          <w:bCs/>
          <w:color w:val="000000"/>
          <w:sz w:val="24"/>
          <w:szCs w:val="24"/>
        </w:rPr>
      </w:pPr>
      <w:r w:rsidRPr="0083538C">
        <w:rPr>
          <w:rFonts w:ascii="Times New Roman" w:hAnsi="Times New Roman" w:cs="Times New Roman"/>
          <w:bCs/>
          <w:color w:val="000000"/>
          <w:sz w:val="24"/>
          <w:szCs w:val="24"/>
        </w:rPr>
        <w:t>Proje Ödevi, Eğitim Bilimleri ABD</w:t>
      </w:r>
    </w:p>
    <w:p w:rsidR="00201347" w:rsidRPr="0083538C" w:rsidRDefault="00201347" w:rsidP="0083538C">
      <w:pPr>
        <w:jc w:val="center"/>
        <w:rPr>
          <w:rFonts w:ascii="Times New Roman" w:hAnsi="Times New Roman" w:cs="Times New Roman"/>
          <w:bCs/>
          <w:color w:val="000000"/>
          <w:sz w:val="24"/>
          <w:szCs w:val="24"/>
        </w:rPr>
      </w:pPr>
      <w:r w:rsidRPr="0083538C">
        <w:rPr>
          <w:rFonts w:ascii="Times New Roman" w:hAnsi="Times New Roman" w:cs="Times New Roman"/>
          <w:bCs/>
          <w:color w:val="000000"/>
          <w:sz w:val="24"/>
          <w:szCs w:val="24"/>
        </w:rPr>
        <w:t>Proje Yöneticisi: Yrd. Doç. Dr. Meral URAS BAŞER</w:t>
      </w:r>
    </w:p>
    <w:p w:rsidR="00201347" w:rsidRPr="0083538C" w:rsidRDefault="0083538C" w:rsidP="0083538C">
      <w:pPr>
        <w:jc w:val="center"/>
        <w:rPr>
          <w:rFonts w:ascii="Times New Roman" w:hAnsi="Times New Roman" w:cs="Times New Roman"/>
          <w:bCs/>
          <w:color w:val="000000"/>
          <w:sz w:val="24"/>
          <w:szCs w:val="24"/>
        </w:rPr>
      </w:pPr>
      <w:r w:rsidRPr="0083538C">
        <w:rPr>
          <w:rFonts w:ascii="Times New Roman" w:hAnsi="Times New Roman" w:cs="Times New Roman"/>
          <w:bCs/>
          <w:color w:val="000000"/>
          <w:sz w:val="24"/>
          <w:szCs w:val="24"/>
        </w:rPr>
        <w:t>Ocak 2018</w:t>
      </w:r>
    </w:p>
    <w:p w:rsidR="004B2996" w:rsidRDefault="0083538C" w:rsidP="008353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1347" w:rsidRPr="000A6954">
        <w:rPr>
          <w:rFonts w:ascii="Times New Roman" w:hAnsi="Times New Roman" w:cs="Times New Roman"/>
          <w:sz w:val="24"/>
          <w:szCs w:val="24"/>
        </w:rPr>
        <w:t>Bu araştırmanın amacı, özel gereksinimli çocuğa sahip olan ebeveynlerin umutsuzluk düzeylerinin belirlemek ve var olan umutsuzluk düzeylerinin ebeveynin çocuğa yakınlık durumu, çocuğun cinsiyeti, ebeveynlerin eğitim durumu, çocuğun engellilik düzeyi ve engellilik türüne göre anlamlı bir farkın olup olmadığını belirlemektir. Bu amaçla Denizli İli Merkezefendi İlçesi’nde bulunan 4 farklı okula devam eden çocukların 120 ebeveyni araştırmada örneklem olarak yer almıştır. Araştırmada veri toplama aracı olarak Beck, Lester ve Trexler (1974) tarafından geliştirilen “Beck Umutsuzluk Ölçeği” kullanılmıştır. Elde edilen sonuçlara göre ebeveynlerin “</w:t>
      </w:r>
      <w:r w:rsidR="00201347" w:rsidRPr="000A6954">
        <w:rPr>
          <w:rFonts w:ascii="Times New Roman" w:hAnsi="Times New Roman" w:cs="Times New Roman"/>
          <w:i/>
          <w:sz w:val="24"/>
          <w:szCs w:val="24"/>
        </w:rPr>
        <w:t>Genel Umutsuzluk</w:t>
      </w:r>
      <w:r w:rsidR="00201347" w:rsidRPr="000A6954">
        <w:rPr>
          <w:rFonts w:ascii="Times New Roman" w:hAnsi="Times New Roman" w:cs="Times New Roman"/>
          <w:sz w:val="24"/>
          <w:szCs w:val="24"/>
        </w:rPr>
        <w:t>” değerinin “Hafif mutsuzluk” düzeyinde olduğu belirlenmiştir. Bu sonuç, ebeveynlerin gelecek ile ilgili kaygılanmaya başladıklarını göstermektedir.Araştırmada yer alan ö</w:t>
      </w:r>
      <w:r w:rsidR="00201347" w:rsidRPr="000A6954">
        <w:rPr>
          <w:rFonts w:ascii="Times New Roman" w:eastAsia="ArialMT" w:hAnsi="Times New Roman" w:cs="Times New Roman"/>
          <w:sz w:val="24"/>
          <w:szCs w:val="24"/>
        </w:rPr>
        <w:t>zel gereksinimli çocuğa sahip olan ebeveynlerin</w:t>
      </w:r>
      <w:r w:rsidR="00201347" w:rsidRPr="000A6954">
        <w:rPr>
          <w:rFonts w:ascii="Times New Roman" w:hAnsi="Times New Roman" w:cs="Times New Roman"/>
          <w:sz w:val="24"/>
          <w:szCs w:val="24"/>
        </w:rPr>
        <w:t xml:space="preserve"> Anne ya da Baba olarak çocuğa yakınlık derecesine, engelli çocuklarının cinsiyetlerine, ebeveynlerin eğitim durumlarına ve çocukların engellilik türlerine göre Beck Uyumsuzluk Ölçeğinin “</w:t>
      </w:r>
      <w:r w:rsidR="00201347" w:rsidRPr="000A6954">
        <w:rPr>
          <w:rFonts w:ascii="Times New Roman" w:hAnsi="Times New Roman" w:cs="Times New Roman"/>
          <w:i/>
          <w:sz w:val="24"/>
          <w:szCs w:val="24"/>
        </w:rPr>
        <w:t>Gelecekle ilgili duygular</w:t>
      </w:r>
      <w:r w:rsidR="00201347" w:rsidRPr="000A6954">
        <w:rPr>
          <w:rFonts w:ascii="Times New Roman" w:hAnsi="Times New Roman" w:cs="Times New Roman"/>
          <w:sz w:val="24"/>
          <w:szCs w:val="24"/>
        </w:rPr>
        <w:t>”, “</w:t>
      </w:r>
      <w:r w:rsidR="00201347" w:rsidRPr="000A6954">
        <w:rPr>
          <w:rFonts w:ascii="Times New Roman" w:hAnsi="Times New Roman" w:cs="Times New Roman"/>
          <w:i/>
          <w:sz w:val="24"/>
          <w:szCs w:val="24"/>
        </w:rPr>
        <w:t>Motivasyon kaybı</w:t>
      </w:r>
      <w:r w:rsidR="00201347" w:rsidRPr="000A6954">
        <w:rPr>
          <w:rFonts w:ascii="Times New Roman" w:hAnsi="Times New Roman" w:cs="Times New Roman"/>
          <w:sz w:val="24"/>
          <w:szCs w:val="24"/>
        </w:rPr>
        <w:t>” ve “</w:t>
      </w:r>
      <w:r w:rsidR="00201347" w:rsidRPr="000A6954">
        <w:rPr>
          <w:rFonts w:ascii="Times New Roman" w:hAnsi="Times New Roman" w:cs="Times New Roman"/>
          <w:i/>
          <w:sz w:val="24"/>
          <w:szCs w:val="24"/>
        </w:rPr>
        <w:t>Gelecekle ilgili beklentiler</w:t>
      </w:r>
      <w:r w:rsidR="00201347" w:rsidRPr="000A6954">
        <w:rPr>
          <w:rFonts w:ascii="Times New Roman" w:hAnsi="Times New Roman" w:cs="Times New Roman"/>
          <w:sz w:val="24"/>
          <w:szCs w:val="24"/>
        </w:rPr>
        <w:t>” alt boyutları ile “</w:t>
      </w:r>
      <w:r w:rsidR="00201347" w:rsidRPr="000A6954">
        <w:rPr>
          <w:rFonts w:ascii="Times New Roman" w:hAnsi="Times New Roman" w:cs="Times New Roman"/>
          <w:i/>
          <w:sz w:val="24"/>
          <w:szCs w:val="24"/>
        </w:rPr>
        <w:t>Genel Umutsuzluk</w:t>
      </w:r>
      <w:r w:rsidR="00201347" w:rsidRPr="000A6954">
        <w:rPr>
          <w:rFonts w:ascii="Times New Roman" w:hAnsi="Times New Roman" w:cs="Times New Roman"/>
          <w:sz w:val="24"/>
          <w:szCs w:val="24"/>
        </w:rPr>
        <w:t>” düzeylerine ait değerler arasında istatistiksel olarak 0.05 manidarlık düzeyinde anlamlı bir farkın olmadığı belirlenmiştir. Öte yandan ö</w:t>
      </w:r>
      <w:r w:rsidR="00201347" w:rsidRPr="000A6954">
        <w:rPr>
          <w:rFonts w:ascii="Times New Roman" w:eastAsia="ArialMT" w:hAnsi="Times New Roman" w:cs="Times New Roman"/>
          <w:sz w:val="24"/>
          <w:szCs w:val="24"/>
        </w:rPr>
        <w:t>zel gereksinimli çocuğa sahip olan ebeveynlerin</w:t>
      </w:r>
      <w:r w:rsidR="00201347" w:rsidRPr="000A6954">
        <w:rPr>
          <w:rFonts w:ascii="Times New Roman" w:hAnsi="Times New Roman" w:cs="Times New Roman"/>
          <w:sz w:val="24"/>
          <w:szCs w:val="24"/>
        </w:rPr>
        <w:t xml:space="preserve"> çocuklarının engellilik düzeylerine göre “</w:t>
      </w:r>
      <w:r w:rsidR="00201347" w:rsidRPr="000A6954">
        <w:rPr>
          <w:rFonts w:ascii="Times New Roman" w:hAnsi="Times New Roman" w:cs="Times New Roman"/>
          <w:i/>
          <w:sz w:val="24"/>
          <w:szCs w:val="24"/>
        </w:rPr>
        <w:t>Genel Umutsuzluk”</w:t>
      </w:r>
      <w:r w:rsidR="00201347" w:rsidRPr="000A6954">
        <w:rPr>
          <w:rFonts w:ascii="Times New Roman" w:hAnsi="Times New Roman" w:cs="Times New Roman"/>
          <w:sz w:val="24"/>
          <w:szCs w:val="24"/>
        </w:rPr>
        <w:t>düzeyleri arasında istatistiksel olarak 0.05 manidarlık düzeyinde anlamlı bir farkın olduğu belirlenmiştir.“</w:t>
      </w:r>
      <w:r w:rsidR="00201347" w:rsidRPr="000A6954">
        <w:rPr>
          <w:rFonts w:ascii="Times New Roman" w:hAnsi="Times New Roman" w:cs="Times New Roman"/>
          <w:b/>
          <w:i/>
          <w:sz w:val="24"/>
          <w:szCs w:val="24"/>
        </w:rPr>
        <w:t>Hafif</w:t>
      </w:r>
      <w:r w:rsidR="00326B59">
        <w:rPr>
          <w:rFonts w:ascii="Times New Roman" w:hAnsi="Times New Roman" w:cs="Times New Roman"/>
          <w:b/>
          <w:i/>
          <w:sz w:val="24"/>
          <w:szCs w:val="24"/>
        </w:rPr>
        <w:t xml:space="preserve"> Düzey </w:t>
      </w:r>
      <w:r w:rsidR="00201347" w:rsidRPr="000A6954">
        <w:rPr>
          <w:rFonts w:ascii="Times New Roman" w:hAnsi="Times New Roman" w:cs="Times New Roman"/>
          <w:sz w:val="24"/>
          <w:szCs w:val="24"/>
        </w:rPr>
        <w:t>” engelli çocuğa sahip olan ebeveynlerin, “</w:t>
      </w:r>
      <w:r w:rsidR="00201347" w:rsidRPr="000A6954">
        <w:rPr>
          <w:rFonts w:ascii="Times New Roman" w:hAnsi="Times New Roman" w:cs="Times New Roman"/>
          <w:b/>
          <w:i/>
          <w:sz w:val="24"/>
          <w:szCs w:val="24"/>
        </w:rPr>
        <w:t>Orta Ağır</w:t>
      </w:r>
      <w:r w:rsidR="00326B59">
        <w:rPr>
          <w:rFonts w:ascii="Times New Roman" w:hAnsi="Times New Roman" w:cs="Times New Roman"/>
          <w:b/>
          <w:i/>
          <w:sz w:val="24"/>
          <w:szCs w:val="24"/>
        </w:rPr>
        <w:t xml:space="preserve"> Düzey </w:t>
      </w:r>
      <w:r w:rsidR="00201347" w:rsidRPr="000A6954">
        <w:rPr>
          <w:rFonts w:ascii="Times New Roman" w:hAnsi="Times New Roman" w:cs="Times New Roman"/>
          <w:sz w:val="24"/>
          <w:szCs w:val="24"/>
        </w:rPr>
        <w:t>” ve “</w:t>
      </w:r>
      <w:r w:rsidR="00201347" w:rsidRPr="000A6954">
        <w:rPr>
          <w:rFonts w:ascii="Times New Roman" w:hAnsi="Times New Roman" w:cs="Times New Roman"/>
          <w:b/>
          <w:i/>
          <w:sz w:val="24"/>
          <w:szCs w:val="24"/>
        </w:rPr>
        <w:t>Çok Ağır</w:t>
      </w:r>
      <w:r w:rsidR="00326B59">
        <w:rPr>
          <w:rFonts w:ascii="Times New Roman" w:hAnsi="Times New Roman" w:cs="Times New Roman"/>
          <w:b/>
          <w:i/>
          <w:sz w:val="24"/>
          <w:szCs w:val="24"/>
        </w:rPr>
        <w:t xml:space="preserve"> Düzey </w:t>
      </w:r>
      <w:r w:rsidR="00201347" w:rsidRPr="000A6954">
        <w:rPr>
          <w:rFonts w:ascii="Times New Roman" w:hAnsi="Times New Roman" w:cs="Times New Roman"/>
          <w:sz w:val="24"/>
          <w:szCs w:val="24"/>
        </w:rPr>
        <w:t>” engelli çocuğa sahip olan ebeveynlere göre “</w:t>
      </w:r>
      <w:r w:rsidR="00201347" w:rsidRPr="000A6954">
        <w:rPr>
          <w:rFonts w:ascii="Times New Roman" w:hAnsi="Times New Roman" w:cs="Times New Roman"/>
          <w:i/>
          <w:sz w:val="24"/>
          <w:szCs w:val="24"/>
        </w:rPr>
        <w:t>Genel Umutsuzluk Düzeylerinin</w:t>
      </w:r>
      <w:r w:rsidR="00201347" w:rsidRPr="000A6954">
        <w:rPr>
          <w:rFonts w:ascii="Times New Roman" w:hAnsi="Times New Roman" w:cs="Times New Roman"/>
          <w:sz w:val="24"/>
          <w:szCs w:val="24"/>
        </w:rPr>
        <w:t>” daha düşük olduğu görülmüştür. Sonuç olarak “</w:t>
      </w:r>
      <w:r w:rsidR="00201347" w:rsidRPr="000A6954">
        <w:rPr>
          <w:rFonts w:ascii="Times New Roman" w:hAnsi="Times New Roman" w:cs="Times New Roman"/>
          <w:b/>
          <w:i/>
          <w:sz w:val="24"/>
          <w:szCs w:val="24"/>
        </w:rPr>
        <w:t>Hafif</w:t>
      </w:r>
      <w:r w:rsidR="00326B59">
        <w:rPr>
          <w:rFonts w:ascii="Times New Roman" w:hAnsi="Times New Roman" w:cs="Times New Roman"/>
          <w:b/>
          <w:i/>
          <w:sz w:val="24"/>
          <w:szCs w:val="24"/>
        </w:rPr>
        <w:t xml:space="preserve"> Düzey </w:t>
      </w:r>
      <w:r w:rsidR="00201347" w:rsidRPr="000A6954">
        <w:rPr>
          <w:rFonts w:ascii="Times New Roman" w:hAnsi="Times New Roman" w:cs="Times New Roman"/>
          <w:sz w:val="24"/>
          <w:szCs w:val="24"/>
        </w:rPr>
        <w:t>” engelli çocuğa sahip olan ebeveynlerin geleceğe daha fazla olumlu ve umutla baktıkları tespit edilmiştir</w:t>
      </w:r>
      <w:r w:rsidR="0074488E">
        <w:rPr>
          <w:rFonts w:ascii="Times New Roman" w:hAnsi="Times New Roman" w:cs="Times New Roman"/>
          <w:sz w:val="24"/>
          <w:szCs w:val="24"/>
        </w:rPr>
        <w:t>.</w:t>
      </w:r>
    </w:p>
    <w:p w:rsidR="0083538C" w:rsidRDefault="0083538C" w:rsidP="0083538C">
      <w:pPr>
        <w:spacing w:after="0" w:line="360" w:lineRule="auto"/>
        <w:jc w:val="both"/>
        <w:rPr>
          <w:rFonts w:ascii="Times New Roman" w:hAnsi="Times New Roman" w:cs="Times New Roman"/>
          <w:sz w:val="24"/>
          <w:szCs w:val="24"/>
        </w:rPr>
      </w:pPr>
    </w:p>
    <w:p w:rsidR="0054795D" w:rsidRDefault="0054795D" w:rsidP="0083538C">
      <w:pPr>
        <w:spacing w:after="0" w:line="360" w:lineRule="auto"/>
        <w:jc w:val="both"/>
        <w:rPr>
          <w:rFonts w:ascii="Times New Roman" w:hAnsi="Times New Roman" w:cs="Times New Roman"/>
          <w:sz w:val="24"/>
          <w:szCs w:val="24"/>
        </w:rPr>
      </w:pPr>
    </w:p>
    <w:p w:rsidR="0054795D" w:rsidRPr="0083538C" w:rsidRDefault="0054795D" w:rsidP="0054795D">
      <w:pPr>
        <w:pStyle w:val="Balk1"/>
      </w:pPr>
      <w:bookmarkStart w:id="7" w:name="_Toc502638013"/>
      <w:r w:rsidRPr="0083538C">
        <w:lastRenderedPageBreak/>
        <w:t>TEŞEKKÜR</w:t>
      </w:r>
      <w:bookmarkEnd w:id="7"/>
    </w:p>
    <w:p w:rsidR="0054795D" w:rsidRPr="0083538C" w:rsidRDefault="0054795D" w:rsidP="0054795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3538C">
        <w:rPr>
          <w:rFonts w:ascii="Times New Roman" w:hAnsi="Times New Roman" w:cs="Times New Roman"/>
          <w:color w:val="000000"/>
          <w:sz w:val="24"/>
          <w:szCs w:val="24"/>
        </w:rPr>
        <w:t xml:space="preserve">Bu projeye başlamamda beni teşvik eden, proje hazırlık süreci boyunca beni yönlendirerek doğru adım atmamı sağlayan proje danışman hocam </w:t>
      </w:r>
      <w:r w:rsidRPr="0054795D">
        <w:rPr>
          <w:rFonts w:ascii="Times New Roman" w:hAnsi="Times New Roman" w:cs="Times New Roman"/>
          <w:color w:val="000000"/>
          <w:sz w:val="24"/>
          <w:szCs w:val="24"/>
        </w:rPr>
        <w:t>Meral URAS BAŞER</w:t>
      </w:r>
      <w:r w:rsidRPr="0083538C">
        <w:rPr>
          <w:rFonts w:ascii="Times New Roman" w:hAnsi="Times New Roman" w:cs="Times New Roman"/>
          <w:color w:val="000000"/>
          <w:sz w:val="24"/>
          <w:szCs w:val="24"/>
        </w:rPr>
        <w:t xml:space="preserve">’e teşekkürlerimi sunarım. </w:t>
      </w:r>
    </w:p>
    <w:p w:rsidR="0054795D" w:rsidRPr="0083538C" w:rsidRDefault="0054795D" w:rsidP="0054795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3538C">
        <w:rPr>
          <w:rFonts w:ascii="Times New Roman" w:hAnsi="Times New Roman" w:cs="Times New Roman"/>
          <w:color w:val="000000"/>
          <w:sz w:val="24"/>
          <w:szCs w:val="24"/>
        </w:rPr>
        <w:t xml:space="preserve">Ayrıca, İstatistiksel analizlerde yardımını esirgemeyen arkadaşım Soner ÇAMLI’ya teşekkür ederim. </w:t>
      </w:r>
    </w:p>
    <w:p w:rsidR="0054795D" w:rsidRPr="0054795D" w:rsidRDefault="0054795D" w:rsidP="0054795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4795D">
        <w:rPr>
          <w:rFonts w:ascii="Times New Roman" w:hAnsi="Times New Roman" w:cs="Times New Roman"/>
          <w:color w:val="000000"/>
          <w:sz w:val="24"/>
          <w:szCs w:val="24"/>
        </w:rPr>
        <w:t>Çalışmalarımda bana destek olan, okul idarecilerime, tüm meslektaşlarıma teşekkürü bir borç bilirim.</w:t>
      </w:r>
    </w:p>
    <w:p w:rsidR="0054795D" w:rsidRPr="0054795D" w:rsidRDefault="0054795D" w:rsidP="0054795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4795D">
        <w:rPr>
          <w:rFonts w:ascii="Times New Roman" w:hAnsi="Times New Roman" w:cs="Times New Roman"/>
          <w:color w:val="000000"/>
          <w:sz w:val="24"/>
          <w:szCs w:val="24"/>
        </w:rPr>
        <w:t>Bu çalışmamı, biricik kızım Beril TOKA’ya ithaf ederim.</w:t>
      </w:r>
    </w:p>
    <w:p w:rsidR="0054795D" w:rsidRPr="0083538C" w:rsidRDefault="0054795D" w:rsidP="0054795D">
      <w:pPr>
        <w:pStyle w:val="Style15"/>
        <w:widowControl/>
        <w:spacing w:before="154" w:line="240" w:lineRule="auto"/>
        <w:ind w:firstLine="709"/>
        <w:rPr>
          <w:rStyle w:val="FontStyle97"/>
          <w:sz w:val="24"/>
          <w:szCs w:val="24"/>
        </w:rPr>
      </w:pPr>
    </w:p>
    <w:p w:rsidR="0054795D" w:rsidRPr="0083538C" w:rsidRDefault="0054795D" w:rsidP="0054795D">
      <w:pPr>
        <w:pStyle w:val="Style15"/>
        <w:widowControl/>
        <w:spacing w:before="154" w:line="240" w:lineRule="auto"/>
        <w:ind w:firstLine="709"/>
        <w:rPr>
          <w:rStyle w:val="FontStyle97"/>
          <w:sz w:val="24"/>
          <w:szCs w:val="24"/>
        </w:rPr>
      </w:pPr>
    </w:p>
    <w:p w:rsidR="0054795D" w:rsidRPr="0083538C" w:rsidRDefault="0054795D" w:rsidP="0054795D">
      <w:pPr>
        <w:pStyle w:val="Style15"/>
        <w:widowControl/>
        <w:spacing w:before="154" w:line="240" w:lineRule="auto"/>
        <w:ind w:firstLine="709"/>
        <w:rPr>
          <w:rStyle w:val="FontStyle97"/>
          <w:sz w:val="24"/>
          <w:szCs w:val="24"/>
        </w:rPr>
      </w:pPr>
    </w:p>
    <w:p w:rsidR="0054795D" w:rsidRPr="0083538C" w:rsidRDefault="0054795D" w:rsidP="0054795D">
      <w:pPr>
        <w:pStyle w:val="Style15"/>
        <w:widowControl/>
        <w:spacing w:line="240" w:lineRule="auto"/>
        <w:ind w:firstLine="0"/>
        <w:jc w:val="right"/>
        <w:rPr>
          <w:rStyle w:val="FontStyle97"/>
          <w:sz w:val="24"/>
          <w:szCs w:val="24"/>
        </w:rPr>
      </w:pPr>
      <w:r w:rsidRPr="0083538C">
        <w:rPr>
          <w:rStyle w:val="FontStyle97"/>
          <w:sz w:val="24"/>
          <w:szCs w:val="24"/>
        </w:rPr>
        <w:t xml:space="preserve">                                                                                 Emel TOKA</w:t>
      </w:r>
    </w:p>
    <w:p w:rsidR="0054795D" w:rsidRPr="00201347" w:rsidRDefault="0054795D" w:rsidP="0054795D">
      <w:pPr>
        <w:pStyle w:val="Style15"/>
        <w:widowControl/>
        <w:spacing w:line="240" w:lineRule="auto"/>
        <w:ind w:firstLine="709"/>
        <w:jc w:val="left"/>
        <w:rPr>
          <w:rStyle w:val="FontStyle97"/>
          <w:rFonts w:ascii="Arial" w:hAnsi="Arial" w:cs="Arial"/>
          <w:sz w:val="24"/>
          <w:szCs w:val="24"/>
        </w:rPr>
      </w:pPr>
    </w:p>
    <w:p w:rsidR="0054795D" w:rsidRPr="00201347" w:rsidRDefault="0054795D" w:rsidP="0054795D">
      <w:pPr>
        <w:spacing w:line="389" w:lineRule="exact"/>
        <w:ind w:firstLine="24"/>
        <w:jc w:val="both"/>
        <w:rPr>
          <w:rFonts w:ascii="Arial" w:hAnsi="Arial" w:cs="Arial"/>
          <w:color w:val="000000"/>
          <w:sz w:val="24"/>
          <w:szCs w:val="24"/>
        </w:rPr>
      </w:pPr>
    </w:p>
    <w:p w:rsidR="0054795D" w:rsidRPr="00201347" w:rsidRDefault="0054795D" w:rsidP="0054795D">
      <w:pPr>
        <w:spacing w:line="389" w:lineRule="exact"/>
        <w:ind w:firstLine="24"/>
        <w:jc w:val="both"/>
        <w:rPr>
          <w:rFonts w:ascii="Arial" w:hAnsi="Arial" w:cs="Arial"/>
          <w:color w:val="000000"/>
          <w:sz w:val="24"/>
          <w:szCs w:val="24"/>
        </w:rPr>
      </w:pPr>
    </w:p>
    <w:p w:rsidR="0054795D" w:rsidRPr="00201347" w:rsidRDefault="0054795D" w:rsidP="0054795D">
      <w:pPr>
        <w:spacing w:line="389" w:lineRule="exact"/>
        <w:ind w:firstLine="24"/>
        <w:jc w:val="both"/>
        <w:rPr>
          <w:rFonts w:ascii="Arial" w:hAnsi="Arial" w:cs="Arial"/>
          <w:color w:val="000000"/>
          <w:sz w:val="24"/>
          <w:szCs w:val="24"/>
        </w:rPr>
      </w:pPr>
    </w:p>
    <w:p w:rsidR="0054795D" w:rsidRPr="00201347" w:rsidRDefault="0054795D" w:rsidP="0054795D">
      <w:pPr>
        <w:spacing w:line="389" w:lineRule="exact"/>
        <w:ind w:firstLine="24"/>
        <w:jc w:val="both"/>
        <w:rPr>
          <w:rFonts w:ascii="Arial" w:hAnsi="Arial" w:cs="Arial"/>
          <w:color w:val="000000"/>
          <w:sz w:val="24"/>
          <w:szCs w:val="24"/>
        </w:rPr>
      </w:pPr>
    </w:p>
    <w:p w:rsidR="0054795D" w:rsidRPr="00201347" w:rsidRDefault="0054795D" w:rsidP="0054795D">
      <w:pPr>
        <w:spacing w:line="389" w:lineRule="exact"/>
        <w:ind w:firstLine="24"/>
        <w:jc w:val="both"/>
        <w:rPr>
          <w:rFonts w:ascii="Arial" w:hAnsi="Arial" w:cs="Arial"/>
          <w:color w:val="000000"/>
          <w:sz w:val="24"/>
          <w:szCs w:val="24"/>
        </w:rPr>
      </w:pPr>
    </w:p>
    <w:p w:rsidR="0054795D" w:rsidRPr="00201347" w:rsidRDefault="0054795D" w:rsidP="0054795D">
      <w:pPr>
        <w:jc w:val="both"/>
        <w:rPr>
          <w:rFonts w:ascii="Arial" w:hAnsi="Arial" w:cs="Arial"/>
          <w:color w:val="000000"/>
          <w:sz w:val="24"/>
          <w:szCs w:val="24"/>
        </w:rPr>
      </w:pPr>
    </w:p>
    <w:p w:rsidR="0054795D" w:rsidRPr="00201347" w:rsidRDefault="0054795D" w:rsidP="0054795D">
      <w:pPr>
        <w:ind w:firstLine="708"/>
        <w:jc w:val="both"/>
        <w:rPr>
          <w:rFonts w:ascii="Arial" w:hAnsi="Arial" w:cs="Arial"/>
          <w:color w:val="000000"/>
          <w:sz w:val="24"/>
          <w:szCs w:val="24"/>
        </w:rPr>
      </w:pPr>
    </w:p>
    <w:p w:rsidR="0054795D" w:rsidRPr="00201347" w:rsidRDefault="0054795D" w:rsidP="0054795D">
      <w:pPr>
        <w:ind w:firstLine="708"/>
        <w:jc w:val="both"/>
        <w:rPr>
          <w:rFonts w:ascii="Arial" w:hAnsi="Arial" w:cs="Arial"/>
          <w:color w:val="000000"/>
          <w:sz w:val="24"/>
          <w:szCs w:val="24"/>
        </w:rPr>
      </w:pPr>
    </w:p>
    <w:p w:rsidR="0054795D" w:rsidRPr="00201347" w:rsidRDefault="0054795D" w:rsidP="0054795D">
      <w:pPr>
        <w:ind w:firstLine="708"/>
        <w:jc w:val="both"/>
        <w:rPr>
          <w:rFonts w:ascii="Arial" w:hAnsi="Arial" w:cs="Arial"/>
          <w:color w:val="000000"/>
          <w:sz w:val="24"/>
          <w:szCs w:val="24"/>
        </w:rPr>
      </w:pPr>
    </w:p>
    <w:p w:rsidR="0054795D" w:rsidRPr="00201347" w:rsidRDefault="0054795D" w:rsidP="0054795D">
      <w:pPr>
        <w:ind w:firstLine="708"/>
        <w:jc w:val="both"/>
        <w:rPr>
          <w:rFonts w:ascii="Arial" w:hAnsi="Arial" w:cs="Arial"/>
          <w:color w:val="000000"/>
          <w:sz w:val="24"/>
          <w:szCs w:val="24"/>
        </w:rPr>
      </w:pPr>
    </w:p>
    <w:p w:rsidR="0054795D" w:rsidRPr="00201347" w:rsidRDefault="0054795D" w:rsidP="0054795D">
      <w:pPr>
        <w:ind w:firstLine="708"/>
        <w:jc w:val="both"/>
        <w:rPr>
          <w:rFonts w:ascii="Arial" w:hAnsi="Arial" w:cs="Arial"/>
          <w:color w:val="000000"/>
          <w:sz w:val="24"/>
          <w:szCs w:val="24"/>
        </w:rPr>
      </w:pPr>
    </w:p>
    <w:p w:rsidR="0054795D" w:rsidRPr="00201347" w:rsidRDefault="0054795D" w:rsidP="0054795D">
      <w:pPr>
        <w:ind w:firstLine="708"/>
        <w:jc w:val="both"/>
        <w:rPr>
          <w:rFonts w:ascii="Arial" w:hAnsi="Arial" w:cs="Arial"/>
          <w:color w:val="000000"/>
          <w:sz w:val="24"/>
          <w:szCs w:val="24"/>
        </w:rPr>
      </w:pPr>
    </w:p>
    <w:p w:rsidR="0054795D" w:rsidRDefault="0054795D" w:rsidP="0054795D">
      <w:pPr>
        <w:ind w:firstLine="708"/>
        <w:jc w:val="both"/>
        <w:rPr>
          <w:rFonts w:ascii="Arial" w:hAnsi="Arial" w:cs="Arial"/>
          <w:color w:val="000000"/>
          <w:sz w:val="24"/>
          <w:szCs w:val="24"/>
        </w:rPr>
      </w:pPr>
    </w:p>
    <w:p w:rsidR="0054795D" w:rsidRDefault="0054795D" w:rsidP="0083538C">
      <w:pPr>
        <w:spacing w:after="0" w:line="360" w:lineRule="auto"/>
        <w:jc w:val="both"/>
        <w:rPr>
          <w:rFonts w:ascii="Times New Roman" w:hAnsi="Times New Roman" w:cs="Times New Roman"/>
          <w:sz w:val="24"/>
          <w:szCs w:val="24"/>
        </w:rPr>
      </w:pPr>
    </w:p>
    <w:p w:rsidR="00201347" w:rsidRDefault="00201347" w:rsidP="00E81039">
      <w:pPr>
        <w:pStyle w:val="Balk1"/>
        <w:rPr>
          <w:rStyle w:val="FontStyle91"/>
          <w:b/>
        </w:rPr>
      </w:pPr>
      <w:bookmarkStart w:id="8" w:name="_Toc502638014"/>
      <w:r w:rsidRPr="004E0DB8">
        <w:rPr>
          <w:rStyle w:val="FontStyle91"/>
          <w:b/>
        </w:rPr>
        <w:lastRenderedPageBreak/>
        <w:t>İÇİNDEKİLER</w:t>
      </w:r>
      <w:bookmarkEnd w:id="8"/>
    </w:p>
    <w:sdt>
      <w:sdtPr>
        <w:id w:val="70205860"/>
        <w:docPartObj>
          <w:docPartGallery w:val="Table of Contents"/>
          <w:docPartUnique/>
        </w:docPartObj>
      </w:sdtPr>
      <w:sdtContent>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r>
            <w:fldChar w:fldCharType="begin"/>
          </w:r>
          <w:r w:rsidR="00E81039">
            <w:instrText xml:space="preserve"> TOC \o "1-3" \h \z \u </w:instrText>
          </w:r>
          <w:r>
            <w:fldChar w:fldCharType="separate"/>
          </w:r>
          <w:hyperlink w:anchor="_Toc502638010" w:history="1">
            <w:r w:rsidR="0054795D" w:rsidRPr="00D54935">
              <w:rPr>
                <w:rStyle w:val="Kpr"/>
                <w:rFonts w:ascii="Times New Roman" w:hAnsi="Times New Roman" w:cs="Times New Roman"/>
                <w:noProof/>
                <w:sz w:val="24"/>
              </w:rPr>
              <w:t>TEZSİZ YÜKSEK LİSANS PROJE ONAY FORMU</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_Toc502638010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iii</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11" w:history="1">
            <w:r w:rsidR="0054795D" w:rsidRPr="00D54935">
              <w:rPr>
                <w:rStyle w:val="Kpr"/>
                <w:rFonts w:ascii="Times New Roman" w:hAnsi="Times New Roman" w:cs="Times New Roman"/>
                <w:noProof/>
                <w:sz w:val="24"/>
              </w:rPr>
              <w:t>ETİK BEYANNAMESİ</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_Toc502638011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iv</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12" w:history="1">
            <w:r w:rsidR="0054795D" w:rsidRPr="00D54935">
              <w:rPr>
                <w:rStyle w:val="Kpr"/>
                <w:rFonts w:ascii="Times New Roman" w:hAnsi="Times New Roman" w:cs="Times New Roman"/>
                <w:noProof/>
                <w:sz w:val="24"/>
              </w:rPr>
              <w:t>ÖZET</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_Toc502638012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v</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13" w:history="1">
            <w:r w:rsidR="0054795D" w:rsidRPr="00D54935">
              <w:rPr>
                <w:rStyle w:val="Kpr"/>
                <w:rFonts w:ascii="Times New Roman" w:hAnsi="Times New Roman" w:cs="Times New Roman"/>
                <w:noProof/>
                <w:sz w:val="24"/>
              </w:rPr>
              <w:t>TEŞEKKÜR</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_Toc502638013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vi</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14" w:history="1">
            <w:r w:rsidR="0054795D" w:rsidRPr="00D54935">
              <w:rPr>
                <w:rStyle w:val="Kpr"/>
                <w:rFonts w:ascii="Times New Roman" w:hAnsi="Times New Roman" w:cs="Times New Roman"/>
                <w:noProof/>
                <w:sz w:val="24"/>
              </w:rPr>
              <w:t>İÇİNDEKİLER</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_Toc502638014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vii</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15" w:history="1">
            <w:r w:rsidR="0054795D" w:rsidRPr="00D54935">
              <w:rPr>
                <w:rStyle w:val="Kpr"/>
                <w:rFonts w:ascii="Times New Roman" w:hAnsi="Times New Roman" w:cs="Times New Roman"/>
                <w:noProof/>
                <w:sz w:val="24"/>
              </w:rPr>
              <w:t>BİRİNCİ BÖLÜM</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_Toc502638015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1</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16" w:history="1">
            <w:r w:rsidR="0054795D" w:rsidRPr="00D54935">
              <w:rPr>
                <w:rStyle w:val="Kpr"/>
                <w:rFonts w:ascii="Times New Roman" w:hAnsi="Times New Roman" w:cs="Times New Roman"/>
                <w:noProof/>
                <w:sz w:val="24"/>
              </w:rPr>
              <w:t>GİRİŞ</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_Toc502638016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1</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17" w:history="1">
            <w:r w:rsidR="0054795D" w:rsidRPr="00D54935">
              <w:rPr>
                <w:rStyle w:val="Kpr"/>
                <w:rFonts w:ascii="Times New Roman" w:hAnsi="Times New Roman" w:cs="Times New Roman"/>
                <w:noProof/>
                <w:sz w:val="24"/>
              </w:rPr>
              <w:t>1.1. Problem Durum</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_Toc502638017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1</w:t>
            </w:r>
            <w:r w:rsidRPr="00D54935">
              <w:rPr>
                <w:rFonts w:ascii="Times New Roman" w:hAnsi="Times New Roman" w:cs="Times New Roman"/>
                <w:noProof/>
                <w:webHidden/>
                <w:sz w:val="24"/>
              </w:rPr>
              <w:fldChar w:fldCharType="end"/>
            </w:r>
          </w:hyperlink>
        </w:p>
        <w:p w:rsidR="0054795D" w:rsidRPr="00D54935" w:rsidRDefault="00FB3322" w:rsidP="00E86282">
          <w:pPr>
            <w:pStyle w:val="T3"/>
            <w:tabs>
              <w:tab w:val="right" w:leader="dot" w:pos="8777"/>
            </w:tabs>
            <w:spacing w:line="360" w:lineRule="auto"/>
            <w:rPr>
              <w:rFonts w:ascii="Times New Roman" w:eastAsiaTheme="minorEastAsia" w:hAnsi="Times New Roman" w:cs="Times New Roman"/>
              <w:noProof/>
              <w:sz w:val="24"/>
              <w:lang w:eastAsia="tr-TR"/>
            </w:rPr>
          </w:pPr>
          <w:hyperlink w:anchor="_Toc502638018" w:history="1">
            <w:r w:rsidR="0054795D" w:rsidRPr="00D54935">
              <w:rPr>
                <w:rStyle w:val="Kpr"/>
                <w:rFonts w:ascii="Times New Roman" w:hAnsi="Times New Roman" w:cs="Times New Roman"/>
                <w:noProof/>
                <w:sz w:val="24"/>
              </w:rPr>
              <w:t>1.1.1. Problem Cümlesi ve Alt Problemler</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_Toc502638018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1</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19" w:history="1">
            <w:r w:rsidR="0054795D" w:rsidRPr="00D54935">
              <w:rPr>
                <w:rStyle w:val="Kpr"/>
                <w:rFonts w:ascii="Times New Roman" w:hAnsi="Times New Roman" w:cs="Times New Roman"/>
                <w:noProof/>
                <w:sz w:val="24"/>
              </w:rPr>
              <w:t>1.2. Araştırmanın Amacı</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_Toc502638019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1</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20" w:history="1">
            <w:r w:rsidR="0054795D" w:rsidRPr="00D54935">
              <w:rPr>
                <w:rStyle w:val="Kpr"/>
                <w:rFonts w:ascii="Times New Roman" w:hAnsi="Times New Roman" w:cs="Times New Roman"/>
                <w:noProof/>
                <w:sz w:val="24"/>
              </w:rPr>
              <w:t>1.3. Araştırmanın Önemi</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_Toc502638020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2</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21" w:history="1">
            <w:r w:rsidR="0054795D" w:rsidRPr="00D54935">
              <w:rPr>
                <w:rStyle w:val="Kpr"/>
                <w:rFonts w:ascii="Times New Roman" w:hAnsi="Times New Roman" w:cs="Times New Roman"/>
                <w:noProof/>
                <w:sz w:val="24"/>
              </w:rPr>
              <w:t>1.4. Varsayımlar</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_Toc502638021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2</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22" w:history="1">
            <w:r w:rsidR="0054795D" w:rsidRPr="00D54935">
              <w:rPr>
                <w:rStyle w:val="Kpr"/>
                <w:rFonts w:ascii="Times New Roman" w:hAnsi="Times New Roman" w:cs="Times New Roman"/>
                <w:noProof/>
                <w:sz w:val="24"/>
              </w:rPr>
              <w:t>1.5. Sınırlılıklar</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_Toc502638022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2</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23" w:history="1">
            <w:r w:rsidR="0054795D" w:rsidRPr="00D54935">
              <w:rPr>
                <w:rStyle w:val="Kpr"/>
                <w:rFonts w:ascii="Times New Roman" w:hAnsi="Times New Roman" w:cs="Times New Roman"/>
                <w:noProof/>
                <w:sz w:val="24"/>
              </w:rPr>
              <w:t>1.6. Tanımlar</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_Toc502638023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3</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24" w:history="1">
            <w:r w:rsidR="0054795D" w:rsidRPr="00D54935">
              <w:rPr>
                <w:rStyle w:val="Kpr"/>
                <w:rFonts w:ascii="Times New Roman" w:hAnsi="Times New Roman" w:cs="Times New Roman"/>
                <w:noProof/>
                <w:sz w:val="24"/>
              </w:rPr>
              <w:t>İKİNCİ BÖLÜM</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_Toc502638024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4</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25" w:history="1">
            <w:r w:rsidR="0054795D" w:rsidRPr="00D54935">
              <w:rPr>
                <w:rStyle w:val="Kpr"/>
                <w:rFonts w:ascii="Times New Roman" w:hAnsi="Times New Roman" w:cs="Times New Roman"/>
                <w:noProof/>
                <w:sz w:val="24"/>
              </w:rPr>
              <w:t>KURAMSAL ÇERÇEVE VE İLGİLİ ARAŞTIRMALAR</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_Toc502638025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4</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26" w:history="1">
            <w:r w:rsidR="0054795D" w:rsidRPr="00D54935">
              <w:rPr>
                <w:rStyle w:val="Kpr"/>
                <w:rFonts w:ascii="Times New Roman" w:hAnsi="Times New Roman" w:cs="Times New Roman"/>
                <w:noProof/>
                <w:sz w:val="24"/>
              </w:rPr>
              <w:t>2.1. Kuramsal Çerçeve ve İlgili Araştırmalar</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_Toc502638026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4</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27" w:history="1">
            <w:r w:rsidR="0054795D" w:rsidRPr="00D54935">
              <w:rPr>
                <w:rStyle w:val="Kpr"/>
                <w:rFonts w:ascii="Times New Roman" w:hAnsi="Times New Roman" w:cs="Times New Roman"/>
                <w:noProof/>
                <w:sz w:val="24"/>
              </w:rPr>
              <w:t>ÜÇÜNCÜ BÖLÜM</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_Toc502638027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8</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28" w:history="1">
            <w:r w:rsidR="0054795D" w:rsidRPr="00D54935">
              <w:rPr>
                <w:rStyle w:val="Kpr"/>
                <w:rFonts w:ascii="Times New Roman" w:hAnsi="Times New Roman" w:cs="Times New Roman"/>
                <w:noProof/>
                <w:sz w:val="24"/>
              </w:rPr>
              <w:t>YÖNTEM</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_Toc502638028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8</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29" w:history="1">
            <w:r w:rsidR="0054795D" w:rsidRPr="00D54935">
              <w:rPr>
                <w:rStyle w:val="Kpr"/>
                <w:rFonts w:ascii="Times New Roman" w:hAnsi="Times New Roman" w:cs="Times New Roman"/>
                <w:noProof/>
                <w:sz w:val="24"/>
              </w:rPr>
              <w:t>3.1. Araştırma Modeli</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_Toc502638029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8</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30" w:history="1">
            <w:r w:rsidR="0054795D" w:rsidRPr="00D54935">
              <w:rPr>
                <w:rStyle w:val="Kpr"/>
                <w:rFonts w:ascii="Times New Roman" w:eastAsia="ArialMT" w:hAnsi="Times New Roman" w:cs="Times New Roman"/>
                <w:noProof/>
                <w:sz w:val="24"/>
              </w:rPr>
              <w:t>3.2. Evren ve Örneklemi</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_Toc502638030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8</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31" w:history="1">
            <w:r w:rsidR="0054795D" w:rsidRPr="00D54935">
              <w:rPr>
                <w:rStyle w:val="Kpr"/>
                <w:rFonts w:ascii="Times New Roman" w:eastAsia="ArialMT" w:hAnsi="Times New Roman" w:cs="Times New Roman"/>
                <w:noProof/>
                <w:sz w:val="24"/>
              </w:rPr>
              <w:t>3.3. Veri Toplama Araçları</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_Toc502638031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9</w:t>
            </w:r>
            <w:r w:rsidRPr="00D54935">
              <w:rPr>
                <w:rFonts w:ascii="Times New Roman" w:hAnsi="Times New Roman" w:cs="Times New Roman"/>
                <w:noProof/>
                <w:webHidden/>
                <w:sz w:val="24"/>
              </w:rPr>
              <w:fldChar w:fldCharType="end"/>
            </w:r>
          </w:hyperlink>
        </w:p>
        <w:p w:rsidR="0054795D" w:rsidRPr="00D54935" w:rsidRDefault="00FB3322" w:rsidP="00E86282">
          <w:pPr>
            <w:pStyle w:val="T3"/>
            <w:tabs>
              <w:tab w:val="right" w:leader="dot" w:pos="8777"/>
            </w:tabs>
            <w:spacing w:line="360" w:lineRule="auto"/>
            <w:rPr>
              <w:rFonts w:ascii="Times New Roman" w:eastAsiaTheme="minorEastAsia" w:hAnsi="Times New Roman" w:cs="Times New Roman"/>
              <w:noProof/>
              <w:sz w:val="24"/>
              <w:lang w:eastAsia="tr-TR"/>
            </w:rPr>
          </w:pPr>
          <w:hyperlink w:anchor="_Toc502638032" w:history="1">
            <w:r w:rsidR="0054795D" w:rsidRPr="00D54935">
              <w:rPr>
                <w:rStyle w:val="Kpr"/>
                <w:rFonts w:ascii="Times New Roman" w:eastAsia="ArialMT" w:hAnsi="Times New Roman" w:cs="Times New Roman"/>
                <w:noProof/>
                <w:sz w:val="24"/>
              </w:rPr>
              <w:t>3.3.1. Beck Umutsuzluk Ölçeği Geçerlik ve Güvenirlik Çalışması</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_Toc502638032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10</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33" w:history="1">
            <w:r w:rsidR="0054795D" w:rsidRPr="00D54935">
              <w:rPr>
                <w:rStyle w:val="Kpr"/>
                <w:rFonts w:ascii="Times New Roman" w:hAnsi="Times New Roman" w:cs="Times New Roman"/>
                <w:noProof/>
                <w:sz w:val="24"/>
              </w:rPr>
              <w:t>3.4. Verilerin Analizi</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_Toc502638033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14</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34" w:history="1">
            <w:r w:rsidR="0054795D" w:rsidRPr="00D54935">
              <w:rPr>
                <w:rStyle w:val="Kpr"/>
                <w:rFonts w:ascii="Times New Roman" w:hAnsi="Times New Roman" w:cs="Times New Roman"/>
                <w:noProof/>
                <w:sz w:val="24"/>
              </w:rPr>
              <w:t>DÖRDÜNCÜ BÖLÜM</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_Toc502638034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16</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35" w:history="1">
            <w:r w:rsidR="0054795D" w:rsidRPr="00D54935">
              <w:rPr>
                <w:rStyle w:val="Kpr"/>
                <w:rFonts w:ascii="Times New Roman" w:hAnsi="Times New Roman" w:cs="Times New Roman"/>
                <w:noProof/>
                <w:sz w:val="24"/>
              </w:rPr>
              <w:t>BULGULAR VE YORUM</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_Toc502638035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16</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36" w:history="1">
            <w:r w:rsidR="0054795D" w:rsidRPr="00D54935">
              <w:rPr>
                <w:rStyle w:val="Kpr"/>
                <w:rFonts w:ascii="Times New Roman" w:hAnsi="Times New Roman" w:cs="Times New Roman"/>
                <w:noProof/>
                <w:sz w:val="24"/>
              </w:rPr>
              <w:t>BEŞİNCİ BÖLÜM:</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_Toc502638036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23</w:t>
            </w:r>
            <w:r w:rsidRPr="00D54935">
              <w:rPr>
                <w:rFonts w:ascii="Times New Roman" w:hAnsi="Times New Roman" w:cs="Times New Roman"/>
                <w:noProof/>
                <w:webHidden/>
                <w:sz w:val="24"/>
              </w:rPr>
              <w:fldChar w:fldCharType="end"/>
            </w:r>
          </w:hyperlink>
        </w:p>
        <w:p w:rsidR="0054795D" w:rsidRPr="00D54935" w:rsidRDefault="00FB3322" w:rsidP="00E86282">
          <w:pPr>
            <w:pStyle w:val="T1"/>
            <w:tabs>
              <w:tab w:val="right" w:leader="dot" w:pos="8777"/>
            </w:tabs>
            <w:spacing w:line="360" w:lineRule="auto"/>
            <w:rPr>
              <w:rFonts w:ascii="Times New Roman" w:eastAsiaTheme="minorEastAsia" w:hAnsi="Times New Roman" w:cs="Times New Roman"/>
              <w:noProof/>
              <w:sz w:val="24"/>
              <w:lang w:eastAsia="tr-TR"/>
            </w:rPr>
          </w:pPr>
          <w:hyperlink w:anchor="_Toc502638037" w:history="1">
            <w:r w:rsidR="0054795D" w:rsidRPr="00D54935">
              <w:rPr>
                <w:rStyle w:val="Kpr"/>
                <w:rFonts w:ascii="Times New Roman" w:hAnsi="Times New Roman" w:cs="Times New Roman"/>
                <w:noProof/>
                <w:sz w:val="24"/>
              </w:rPr>
              <w:t>SONUÇ VE ÖNERİLER</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_Toc502638037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23</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38" w:history="1">
            <w:r w:rsidR="0054795D" w:rsidRPr="00D54935">
              <w:rPr>
                <w:rStyle w:val="Kpr"/>
                <w:rFonts w:ascii="Times New Roman" w:hAnsi="Times New Roman" w:cs="Times New Roman"/>
                <w:noProof/>
                <w:sz w:val="24"/>
              </w:rPr>
              <w:t>5.1. Sonuç</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_Toc502638038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23</w:t>
            </w:r>
            <w:r w:rsidRPr="00D54935">
              <w:rPr>
                <w:rFonts w:ascii="Times New Roman" w:hAnsi="Times New Roman" w:cs="Times New Roman"/>
                <w:noProof/>
                <w:webHidden/>
                <w:sz w:val="24"/>
              </w:rPr>
              <w:fldChar w:fldCharType="end"/>
            </w:r>
          </w:hyperlink>
        </w:p>
        <w:p w:rsidR="0054795D" w:rsidRPr="00D54935" w:rsidRDefault="00FB3322" w:rsidP="00E86282">
          <w:pPr>
            <w:pStyle w:val="T2"/>
            <w:tabs>
              <w:tab w:val="right" w:leader="dot" w:pos="8777"/>
            </w:tabs>
            <w:spacing w:line="360" w:lineRule="auto"/>
            <w:rPr>
              <w:rFonts w:ascii="Times New Roman" w:eastAsiaTheme="minorEastAsia" w:hAnsi="Times New Roman" w:cs="Times New Roman"/>
              <w:noProof/>
              <w:sz w:val="24"/>
              <w:lang w:eastAsia="tr-TR"/>
            </w:rPr>
          </w:pPr>
          <w:hyperlink w:anchor="_Toc502638039" w:history="1">
            <w:r w:rsidR="0054795D" w:rsidRPr="00D54935">
              <w:rPr>
                <w:rStyle w:val="Kpr"/>
                <w:rFonts w:ascii="Times New Roman" w:hAnsi="Times New Roman" w:cs="Times New Roman"/>
                <w:noProof/>
                <w:sz w:val="24"/>
              </w:rPr>
              <w:t>5.2. Öneriler</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_Toc502638039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25</w:t>
            </w:r>
            <w:r w:rsidRPr="00D54935">
              <w:rPr>
                <w:rFonts w:ascii="Times New Roman" w:hAnsi="Times New Roman" w:cs="Times New Roman"/>
                <w:noProof/>
                <w:webHidden/>
                <w:sz w:val="24"/>
              </w:rPr>
              <w:fldChar w:fldCharType="end"/>
            </w:r>
          </w:hyperlink>
        </w:p>
        <w:p w:rsidR="00E81039" w:rsidRDefault="00FB3322" w:rsidP="00E86282">
          <w:pPr>
            <w:pStyle w:val="T1"/>
            <w:tabs>
              <w:tab w:val="right" w:leader="dot" w:pos="8777"/>
            </w:tabs>
            <w:spacing w:line="360" w:lineRule="auto"/>
          </w:pPr>
          <w:hyperlink w:anchor="_Toc502638040" w:history="1">
            <w:r w:rsidR="0054795D" w:rsidRPr="00D54935">
              <w:rPr>
                <w:rStyle w:val="Kpr"/>
                <w:rFonts w:ascii="Times New Roman" w:hAnsi="Times New Roman" w:cs="Times New Roman"/>
                <w:noProof/>
                <w:sz w:val="24"/>
              </w:rPr>
              <w:t>KAYNAKLAR</w:t>
            </w:r>
            <w:r w:rsidR="0054795D" w:rsidRPr="00D54935">
              <w:rPr>
                <w:rFonts w:ascii="Times New Roman" w:hAnsi="Times New Roman" w:cs="Times New Roman"/>
                <w:noProof/>
                <w:webHidden/>
                <w:sz w:val="24"/>
              </w:rPr>
              <w:tab/>
            </w:r>
            <w:r w:rsidRPr="00D54935">
              <w:rPr>
                <w:rFonts w:ascii="Times New Roman" w:hAnsi="Times New Roman" w:cs="Times New Roman"/>
                <w:noProof/>
                <w:webHidden/>
                <w:sz w:val="24"/>
              </w:rPr>
              <w:fldChar w:fldCharType="begin"/>
            </w:r>
            <w:r w:rsidR="0054795D" w:rsidRPr="00D54935">
              <w:rPr>
                <w:rFonts w:ascii="Times New Roman" w:hAnsi="Times New Roman" w:cs="Times New Roman"/>
                <w:noProof/>
                <w:webHidden/>
                <w:sz w:val="24"/>
              </w:rPr>
              <w:instrText xml:space="preserve"> PAGEREF _Toc502638040 \h </w:instrText>
            </w:r>
            <w:r w:rsidRPr="00D54935">
              <w:rPr>
                <w:rFonts w:ascii="Times New Roman" w:hAnsi="Times New Roman" w:cs="Times New Roman"/>
                <w:noProof/>
                <w:webHidden/>
                <w:sz w:val="24"/>
              </w:rPr>
            </w:r>
            <w:r w:rsidRPr="00D54935">
              <w:rPr>
                <w:rFonts w:ascii="Times New Roman" w:hAnsi="Times New Roman" w:cs="Times New Roman"/>
                <w:noProof/>
                <w:webHidden/>
                <w:sz w:val="24"/>
              </w:rPr>
              <w:fldChar w:fldCharType="separate"/>
            </w:r>
            <w:r w:rsidR="00E86282">
              <w:rPr>
                <w:rFonts w:ascii="Times New Roman" w:hAnsi="Times New Roman" w:cs="Times New Roman"/>
                <w:noProof/>
                <w:webHidden/>
                <w:sz w:val="24"/>
              </w:rPr>
              <w:t>26</w:t>
            </w:r>
            <w:r w:rsidRPr="00D54935">
              <w:rPr>
                <w:rFonts w:ascii="Times New Roman" w:hAnsi="Times New Roman" w:cs="Times New Roman"/>
                <w:noProof/>
                <w:webHidden/>
                <w:sz w:val="24"/>
              </w:rPr>
              <w:fldChar w:fldCharType="end"/>
            </w:r>
          </w:hyperlink>
          <w:r>
            <w:fldChar w:fldCharType="end"/>
          </w:r>
        </w:p>
      </w:sdtContent>
    </w:sdt>
    <w:p w:rsidR="00A63143" w:rsidRDefault="00A63143" w:rsidP="00A63143"/>
    <w:p w:rsidR="00A63143" w:rsidRDefault="00A63143" w:rsidP="00A63143">
      <w:pPr>
        <w:sectPr w:rsidR="00A63143" w:rsidSect="007647D5">
          <w:footerReference w:type="default" r:id="rId10"/>
          <w:pgSz w:w="11906" w:h="16838"/>
          <w:pgMar w:top="1418" w:right="1134" w:bottom="1418" w:left="1985" w:header="709" w:footer="709" w:gutter="0"/>
          <w:pgNumType w:fmt="lowerRoman" w:start="3"/>
          <w:cols w:space="708"/>
          <w:docGrid w:linePitch="360"/>
        </w:sectPr>
      </w:pPr>
    </w:p>
    <w:p w:rsidR="0022688B" w:rsidRPr="0054795D" w:rsidRDefault="0022688B" w:rsidP="004E0DB8">
      <w:pPr>
        <w:pStyle w:val="Balk1"/>
      </w:pPr>
      <w:bookmarkStart w:id="9" w:name="_Toc502638015"/>
      <w:r w:rsidRPr="0054795D">
        <w:lastRenderedPageBreak/>
        <w:t>BİRİNCİ BÖLÜM</w:t>
      </w:r>
      <w:bookmarkEnd w:id="9"/>
    </w:p>
    <w:p w:rsidR="0022688B" w:rsidRPr="0054795D" w:rsidRDefault="0022688B" w:rsidP="004E0DB8">
      <w:pPr>
        <w:pStyle w:val="Balk1"/>
      </w:pPr>
      <w:bookmarkStart w:id="10" w:name="_Toc502638016"/>
      <w:r w:rsidRPr="0054795D">
        <w:t>GİRİŞ</w:t>
      </w:r>
      <w:bookmarkEnd w:id="10"/>
    </w:p>
    <w:p w:rsidR="0022688B" w:rsidRPr="0054795D" w:rsidRDefault="0022688B" w:rsidP="004E0DB8">
      <w:pPr>
        <w:pStyle w:val="Balk2"/>
      </w:pPr>
      <w:bookmarkStart w:id="11" w:name="_Toc502638017"/>
      <w:r w:rsidRPr="0054795D">
        <w:t>1.1.</w:t>
      </w:r>
      <w:r w:rsidR="004E0DB8" w:rsidRPr="0054795D">
        <w:t xml:space="preserve"> </w:t>
      </w:r>
      <w:r w:rsidRPr="0054795D">
        <w:t>Problem Durum</w:t>
      </w:r>
      <w:bookmarkEnd w:id="11"/>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color w:val="000000"/>
          <w:sz w:val="24"/>
          <w:szCs w:val="24"/>
          <w:shd w:val="clear" w:color="auto" w:fill="FFFFFF"/>
        </w:rPr>
        <w:t>Özel desteğe gereksinim duyan bir çocuğun aileye katılımı birçok duygusal tepkiyi beraberinde getirir. Başlangıçta yaşanan ve durumu kabullendikçe değişen bu tepkiler, genellikle şok, inkâr, suçluluk, kızgınlık, keder, arayış, kabul ve uyum dönemleri olarak ortaya çıkar (Bacıoğlu ve ark., 2006).</w:t>
      </w:r>
      <w:r w:rsidRPr="0054795D">
        <w:rPr>
          <w:rStyle w:val="apple-converted-space"/>
          <w:rFonts w:ascii="Times New Roman" w:hAnsi="Times New Roman" w:cs="Times New Roman"/>
          <w:color w:val="000000"/>
          <w:sz w:val="24"/>
          <w:szCs w:val="24"/>
          <w:shd w:val="clear" w:color="auto" w:fill="FFFFFF"/>
        </w:rPr>
        <w:t> </w:t>
      </w:r>
    </w:p>
    <w:p w:rsidR="0022688B" w:rsidRPr="0054795D" w:rsidRDefault="0022688B" w:rsidP="004E0DB8">
      <w:pPr>
        <w:pStyle w:val="Balk3"/>
      </w:pPr>
      <w:bookmarkStart w:id="12" w:name="_Toc502638018"/>
      <w:r w:rsidRPr="0054795D">
        <w:t>1.1.1.</w:t>
      </w:r>
      <w:r w:rsidR="004E0DB8" w:rsidRPr="0054795D">
        <w:t xml:space="preserve"> </w:t>
      </w:r>
      <w:r w:rsidRPr="0054795D">
        <w:t>Problem Cümlesi ve Alt Problemler</w:t>
      </w:r>
      <w:bookmarkEnd w:id="12"/>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color w:val="000000"/>
          <w:sz w:val="24"/>
          <w:szCs w:val="24"/>
          <w:shd w:val="clear" w:color="auto" w:fill="FFFFFF"/>
        </w:rPr>
        <w:t>Bu araştırmanın problem cümlesi</w:t>
      </w:r>
      <w:r w:rsidRPr="0054795D">
        <w:rPr>
          <w:rFonts w:ascii="Times New Roman" w:hAnsi="Times New Roman" w:cs="Times New Roman"/>
          <w:sz w:val="24"/>
          <w:szCs w:val="24"/>
        </w:rPr>
        <w:t xml:space="preserve"> ‘’Özel gereksinimli çocuğa sahip olan ebeveynlerin yaşadıkları umutsuzluk düzeyleri nedir?’’ şeklindedir.</w:t>
      </w:r>
    </w:p>
    <w:p w:rsidR="0022688B" w:rsidRPr="0054795D" w:rsidRDefault="0022688B" w:rsidP="0083538C">
      <w:pPr>
        <w:autoSpaceDE w:val="0"/>
        <w:autoSpaceDN w:val="0"/>
        <w:adjustRightInd w:val="0"/>
        <w:spacing w:after="0" w:line="480" w:lineRule="auto"/>
        <w:ind w:firstLine="708"/>
        <w:jc w:val="both"/>
        <w:rPr>
          <w:rFonts w:ascii="Times New Roman" w:hAnsi="Times New Roman" w:cs="Times New Roman"/>
          <w:b/>
          <w:sz w:val="24"/>
          <w:szCs w:val="24"/>
        </w:rPr>
      </w:pPr>
      <w:r w:rsidRPr="0054795D">
        <w:rPr>
          <w:rFonts w:ascii="Times New Roman" w:hAnsi="Times New Roman" w:cs="Times New Roman"/>
          <w:b/>
          <w:sz w:val="24"/>
          <w:szCs w:val="24"/>
        </w:rPr>
        <w:t>Bu çerçevede ele alınan alt problemler ise şunlardır:</w:t>
      </w:r>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1. Özel gereksinimli çocuğa sahip olan ebeveynlerin yaşadıkları umutsuzluk düzeyleri nedir?</w:t>
      </w:r>
    </w:p>
    <w:p w:rsidR="009D69B4"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2. Özel gereksinimli çocuğa sahip olan ebeveynlerin yaşadıkları umutsuzluk düzeyleri</w:t>
      </w:r>
      <w:r w:rsidR="009D69B4" w:rsidRPr="0054795D">
        <w:rPr>
          <w:rFonts w:ascii="Times New Roman" w:hAnsi="Times New Roman" w:cs="Times New Roman"/>
          <w:sz w:val="24"/>
          <w:szCs w:val="24"/>
        </w:rPr>
        <w:t>;</w:t>
      </w:r>
    </w:p>
    <w:p w:rsidR="009D69B4" w:rsidRPr="0054795D" w:rsidRDefault="0022688B" w:rsidP="007647D5">
      <w:pPr>
        <w:autoSpaceDE w:val="0"/>
        <w:autoSpaceDN w:val="0"/>
        <w:adjustRightInd w:val="0"/>
        <w:spacing w:before="120" w:after="240" w:line="24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(a) ebeveynin </w:t>
      </w:r>
      <w:r w:rsidRPr="0054795D">
        <w:rPr>
          <w:rFonts w:ascii="Times New Roman" w:hAnsi="Times New Roman" w:cs="Times New Roman"/>
          <w:color w:val="000000"/>
          <w:sz w:val="24"/>
          <w:szCs w:val="24"/>
          <w:shd w:val="clear" w:color="auto" w:fill="FFFFFF"/>
        </w:rPr>
        <w:t>cinsiyetine</w:t>
      </w:r>
    </w:p>
    <w:p w:rsidR="009D69B4" w:rsidRPr="0054795D" w:rsidRDefault="0022688B" w:rsidP="007647D5">
      <w:pPr>
        <w:autoSpaceDE w:val="0"/>
        <w:autoSpaceDN w:val="0"/>
        <w:adjustRightInd w:val="0"/>
        <w:spacing w:before="120" w:after="240" w:line="24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(b) çocuğun </w:t>
      </w:r>
      <w:r w:rsidRPr="0054795D">
        <w:rPr>
          <w:rFonts w:ascii="Times New Roman" w:hAnsi="Times New Roman" w:cs="Times New Roman"/>
          <w:color w:val="000000"/>
          <w:sz w:val="24"/>
          <w:szCs w:val="24"/>
          <w:shd w:val="clear" w:color="auto" w:fill="FFFFFF"/>
        </w:rPr>
        <w:t>cinsiyetine</w:t>
      </w:r>
      <w:r w:rsidRPr="0054795D">
        <w:rPr>
          <w:rFonts w:ascii="Times New Roman" w:hAnsi="Times New Roman" w:cs="Times New Roman"/>
          <w:sz w:val="24"/>
          <w:szCs w:val="24"/>
        </w:rPr>
        <w:t xml:space="preserve">  </w:t>
      </w:r>
    </w:p>
    <w:p w:rsidR="009D69B4" w:rsidRPr="0054795D" w:rsidRDefault="0022688B" w:rsidP="007647D5">
      <w:pPr>
        <w:autoSpaceDE w:val="0"/>
        <w:autoSpaceDN w:val="0"/>
        <w:adjustRightInd w:val="0"/>
        <w:spacing w:before="120" w:after="240" w:line="24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(c)  ebeveynlerin </w:t>
      </w:r>
      <w:r w:rsidRPr="0054795D">
        <w:rPr>
          <w:rFonts w:ascii="Times New Roman" w:hAnsi="Times New Roman" w:cs="Times New Roman"/>
          <w:color w:val="000000"/>
          <w:sz w:val="24"/>
          <w:szCs w:val="24"/>
          <w:shd w:val="clear" w:color="auto" w:fill="FFFFFF"/>
        </w:rPr>
        <w:t>eğitim</w:t>
      </w:r>
      <w:r w:rsidRPr="0054795D">
        <w:rPr>
          <w:rFonts w:ascii="Times New Roman" w:hAnsi="Times New Roman" w:cs="Times New Roman"/>
          <w:sz w:val="24"/>
          <w:szCs w:val="24"/>
        </w:rPr>
        <w:t xml:space="preserve"> durumuna  </w:t>
      </w:r>
    </w:p>
    <w:p w:rsidR="009D69B4" w:rsidRPr="0054795D" w:rsidRDefault="0022688B" w:rsidP="007647D5">
      <w:pPr>
        <w:autoSpaceDE w:val="0"/>
        <w:autoSpaceDN w:val="0"/>
        <w:adjustRightInd w:val="0"/>
        <w:spacing w:before="120" w:after="240" w:line="24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(d) çocuğun engel </w:t>
      </w:r>
      <w:r w:rsidRPr="0054795D">
        <w:rPr>
          <w:rFonts w:ascii="Times New Roman" w:hAnsi="Times New Roman" w:cs="Times New Roman"/>
          <w:color w:val="000000"/>
          <w:sz w:val="24"/>
          <w:szCs w:val="24"/>
          <w:shd w:val="clear" w:color="auto" w:fill="FFFFFF"/>
        </w:rPr>
        <w:t>düzeyine</w:t>
      </w:r>
      <w:r w:rsidRPr="0054795D">
        <w:rPr>
          <w:rFonts w:ascii="Times New Roman" w:hAnsi="Times New Roman" w:cs="Times New Roman"/>
          <w:sz w:val="24"/>
          <w:szCs w:val="24"/>
        </w:rPr>
        <w:t xml:space="preserve">  </w:t>
      </w:r>
    </w:p>
    <w:p w:rsidR="0022688B" w:rsidRDefault="009D69B4" w:rsidP="007647D5">
      <w:pPr>
        <w:autoSpaceDE w:val="0"/>
        <w:autoSpaceDN w:val="0"/>
        <w:adjustRightInd w:val="0"/>
        <w:spacing w:before="120" w:after="240" w:line="24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(e) çocuğun engellilik </w:t>
      </w:r>
      <w:r w:rsidRPr="0054795D">
        <w:rPr>
          <w:rFonts w:ascii="Times New Roman" w:hAnsi="Times New Roman" w:cs="Times New Roman"/>
          <w:color w:val="000000"/>
          <w:sz w:val="24"/>
          <w:szCs w:val="24"/>
          <w:shd w:val="clear" w:color="auto" w:fill="FFFFFF"/>
        </w:rPr>
        <w:t>türüne</w:t>
      </w:r>
      <w:r w:rsidRPr="0054795D">
        <w:rPr>
          <w:rFonts w:ascii="Times New Roman" w:hAnsi="Times New Roman" w:cs="Times New Roman"/>
          <w:sz w:val="24"/>
          <w:szCs w:val="24"/>
        </w:rPr>
        <w:t xml:space="preserve"> </w:t>
      </w:r>
      <w:r w:rsidR="0022688B" w:rsidRPr="0054795D">
        <w:rPr>
          <w:rFonts w:ascii="Times New Roman" w:hAnsi="Times New Roman" w:cs="Times New Roman"/>
          <w:sz w:val="24"/>
          <w:szCs w:val="24"/>
        </w:rPr>
        <w:t>göre farklılık göstermekte midir?</w:t>
      </w:r>
    </w:p>
    <w:p w:rsidR="0022688B" w:rsidRPr="0054795D" w:rsidRDefault="0022688B" w:rsidP="007647D5">
      <w:pPr>
        <w:pStyle w:val="Balk2"/>
      </w:pPr>
      <w:bookmarkStart w:id="13" w:name="_Toc502638019"/>
      <w:r w:rsidRPr="0054795D">
        <w:t>1.2.</w:t>
      </w:r>
      <w:r w:rsidR="004E0DB8" w:rsidRPr="0054795D">
        <w:t xml:space="preserve"> </w:t>
      </w:r>
      <w:r w:rsidRPr="0054795D">
        <w:t>Araştırmanın Amacı</w:t>
      </w:r>
      <w:bookmarkEnd w:id="13"/>
    </w:p>
    <w:p w:rsidR="007647D5"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sectPr w:rsidR="007647D5" w:rsidSect="007647D5">
          <w:headerReference w:type="default" r:id="rId11"/>
          <w:footerReference w:type="default" r:id="rId12"/>
          <w:pgSz w:w="11906" w:h="16838"/>
          <w:pgMar w:top="1418" w:right="1134" w:bottom="1418" w:left="1985" w:header="709" w:footer="709" w:gutter="0"/>
          <w:pgNumType w:start="1"/>
          <w:cols w:space="708"/>
          <w:docGrid w:linePitch="360"/>
        </w:sectPr>
      </w:pPr>
      <w:r w:rsidRPr="0054795D">
        <w:rPr>
          <w:rFonts w:ascii="Times New Roman" w:hAnsi="Times New Roman" w:cs="Times New Roman"/>
          <w:sz w:val="24"/>
          <w:szCs w:val="24"/>
        </w:rPr>
        <w:t xml:space="preserve">Bu araştırma, özel </w:t>
      </w:r>
      <w:r w:rsidRPr="0054795D">
        <w:rPr>
          <w:rFonts w:ascii="Times New Roman" w:hAnsi="Times New Roman" w:cs="Times New Roman"/>
          <w:color w:val="000000"/>
          <w:sz w:val="24"/>
          <w:szCs w:val="24"/>
          <w:shd w:val="clear" w:color="auto" w:fill="FFFFFF"/>
        </w:rPr>
        <w:t>gereksinimli</w:t>
      </w:r>
      <w:r w:rsidRPr="0054795D">
        <w:rPr>
          <w:rFonts w:ascii="Times New Roman" w:hAnsi="Times New Roman" w:cs="Times New Roman"/>
          <w:sz w:val="24"/>
          <w:szCs w:val="24"/>
        </w:rPr>
        <w:t xml:space="preserve"> çocuğa sahip olan ebeveynlerin umutsuzluk düzeylerinin saptanması ve çeşitli değişkenlere (yakınlık derecesi, cinsiyet, eğitim durumu, engel türü,) göre farklılık gösterip göstermediğinin belirlenmesi amacıyla yapılacaktır.</w:t>
      </w:r>
    </w:p>
    <w:p w:rsidR="0022688B" w:rsidRPr="0054795D" w:rsidRDefault="0022688B" w:rsidP="004E0DB8">
      <w:pPr>
        <w:pStyle w:val="Balk2"/>
      </w:pPr>
      <w:bookmarkStart w:id="14" w:name="_Toc502638020"/>
      <w:r w:rsidRPr="0054795D">
        <w:lastRenderedPageBreak/>
        <w:t>1.3.</w:t>
      </w:r>
      <w:r w:rsidR="004E0DB8" w:rsidRPr="0054795D">
        <w:t xml:space="preserve"> </w:t>
      </w:r>
      <w:r w:rsidRPr="0054795D">
        <w:t>Araştırmanın Önemi</w:t>
      </w:r>
      <w:bookmarkEnd w:id="14"/>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 Aile, bireyin dünyaya geldiği andan itibaren </w:t>
      </w:r>
      <w:r w:rsidRPr="0054795D">
        <w:rPr>
          <w:rFonts w:ascii="Times New Roman" w:hAnsi="Times New Roman" w:cs="Times New Roman"/>
          <w:color w:val="000000"/>
          <w:sz w:val="24"/>
          <w:szCs w:val="24"/>
          <w:shd w:val="clear" w:color="auto" w:fill="FFFFFF"/>
        </w:rPr>
        <w:t>içerisinde</w:t>
      </w:r>
      <w:r w:rsidRPr="0054795D">
        <w:rPr>
          <w:rFonts w:ascii="Times New Roman" w:hAnsi="Times New Roman" w:cs="Times New Roman"/>
          <w:sz w:val="24"/>
          <w:szCs w:val="24"/>
        </w:rPr>
        <w:t xml:space="preserve"> yer aldığı, yaşamını devam ettirebilmesi için gerekli bakımın, desteğin ona sunulduğu sosyal bir ortam olup aynı zamanda pek çok farklı i</w:t>
      </w:r>
      <w:r w:rsidR="00A64FEA" w:rsidRPr="0054795D">
        <w:rPr>
          <w:rFonts w:ascii="Times New Roman" w:hAnsi="Times New Roman" w:cs="Times New Roman"/>
          <w:sz w:val="24"/>
          <w:szCs w:val="24"/>
        </w:rPr>
        <w:t>şlevi olan bir kurumdur (</w:t>
      </w:r>
      <w:r w:rsidRPr="0054795D">
        <w:rPr>
          <w:rFonts w:ascii="Times New Roman" w:hAnsi="Times New Roman" w:cs="Times New Roman"/>
          <w:sz w:val="24"/>
          <w:szCs w:val="24"/>
        </w:rPr>
        <w:t xml:space="preserve">İçmeli ve ark. 2008).  Bir bebeğin doğumu, aile yaşamında en karmaşık ve duygu yüklü olaylardan biridir. Aile için normal bir çocuğun doğumu bile aileye </w:t>
      </w:r>
      <w:r w:rsidR="009D69B4" w:rsidRPr="0054795D">
        <w:rPr>
          <w:rFonts w:ascii="Times New Roman" w:hAnsi="Times New Roman" w:cs="Times New Roman"/>
          <w:sz w:val="24"/>
          <w:szCs w:val="24"/>
        </w:rPr>
        <w:t>birçok</w:t>
      </w:r>
      <w:r w:rsidRPr="0054795D">
        <w:rPr>
          <w:rFonts w:ascii="Times New Roman" w:hAnsi="Times New Roman" w:cs="Times New Roman"/>
          <w:sz w:val="24"/>
          <w:szCs w:val="24"/>
        </w:rPr>
        <w:t xml:space="preserve"> yenilik ve uyum gerektiren yeni koşullar yaratmaktadır. Doğan çocuğun engelli olması ise ailede büyük bir hayal kırıklığı olarak algılanabilmekte ve aile yaşantısında alışılmış durumların bozulmasına neden olmakta, aile üyelerinin yaşamlarını, duygularını ve davranışlarını olumsuz yönde etk</w:t>
      </w:r>
      <w:r w:rsidR="009C6913">
        <w:rPr>
          <w:rFonts w:ascii="Times New Roman" w:hAnsi="Times New Roman" w:cs="Times New Roman"/>
          <w:sz w:val="24"/>
          <w:szCs w:val="24"/>
        </w:rPr>
        <w:t>ileyebilmektedir (Çavuşoğlu ve ark. 2004</w:t>
      </w:r>
      <w:r w:rsidRPr="0054795D">
        <w:rPr>
          <w:rFonts w:ascii="Times New Roman" w:hAnsi="Times New Roman" w:cs="Times New Roman"/>
          <w:sz w:val="24"/>
          <w:szCs w:val="24"/>
        </w:rPr>
        <w:t>). Ebeveynin bu süreçte işlevi çocuğun kendini yaşamda güvende hissetmesini ve içinde doğduğu toplumda karşılaşacağı sorunlarla başa çıkması için ona rehberlik etmektir.</w:t>
      </w:r>
    </w:p>
    <w:p w:rsidR="0022688B" w:rsidRPr="0054795D" w:rsidRDefault="0022688B" w:rsidP="004E0DB8">
      <w:pPr>
        <w:autoSpaceDE w:val="0"/>
        <w:autoSpaceDN w:val="0"/>
        <w:adjustRightInd w:val="0"/>
        <w:spacing w:before="120" w:after="240" w:line="360" w:lineRule="auto"/>
        <w:ind w:firstLine="709"/>
        <w:jc w:val="both"/>
        <w:rPr>
          <w:rFonts w:ascii="Times New Roman" w:eastAsia="ArialMT" w:hAnsi="Times New Roman" w:cs="Times New Roman"/>
          <w:sz w:val="24"/>
          <w:szCs w:val="24"/>
        </w:rPr>
      </w:pPr>
      <w:r w:rsidRPr="0054795D">
        <w:rPr>
          <w:rFonts w:ascii="Times New Roman" w:eastAsia="ArialMT" w:hAnsi="Times New Roman" w:cs="Times New Roman"/>
          <w:sz w:val="24"/>
          <w:szCs w:val="24"/>
        </w:rPr>
        <w:t xml:space="preserve">Bu araştırma özel gereksinimli </w:t>
      </w:r>
      <w:r w:rsidRPr="0054795D">
        <w:rPr>
          <w:rFonts w:ascii="Times New Roman" w:hAnsi="Times New Roman" w:cs="Times New Roman"/>
          <w:color w:val="000000"/>
          <w:sz w:val="24"/>
          <w:szCs w:val="24"/>
          <w:shd w:val="clear" w:color="auto" w:fill="FFFFFF"/>
        </w:rPr>
        <w:t>çocuğa</w:t>
      </w:r>
      <w:r w:rsidRPr="0054795D">
        <w:rPr>
          <w:rFonts w:ascii="Times New Roman" w:eastAsia="ArialMT" w:hAnsi="Times New Roman" w:cs="Times New Roman"/>
          <w:sz w:val="24"/>
          <w:szCs w:val="24"/>
        </w:rPr>
        <w:t xml:space="preserve"> sahip </w:t>
      </w:r>
      <w:r w:rsidRPr="0054795D">
        <w:rPr>
          <w:rFonts w:ascii="Times New Roman" w:hAnsi="Times New Roman" w:cs="Times New Roman"/>
          <w:color w:val="000000"/>
          <w:sz w:val="24"/>
          <w:szCs w:val="24"/>
          <w:shd w:val="clear" w:color="auto" w:fill="FFFFFF"/>
        </w:rPr>
        <w:t>ebeveynlerin</w:t>
      </w:r>
      <w:r w:rsidRPr="0054795D">
        <w:rPr>
          <w:rFonts w:ascii="Times New Roman" w:eastAsia="ArialMT" w:hAnsi="Times New Roman" w:cs="Times New Roman"/>
          <w:sz w:val="24"/>
          <w:szCs w:val="24"/>
        </w:rPr>
        <w:t xml:space="preserve"> umutsuzluk düzeylerini ortaya koyarak onların kendilerini daha iyi tanımalarına ve geleceğe umutla bakmalarına yardımcı olacağı düşünülmektedir. </w:t>
      </w:r>
    </w:p>
    <w:p w:rsidR="0022688B" w:rsidRPr="0054795D" w:rsidRDefault="0022688B" w:rsidP="004E0DB8">
      <w:pPr>
        <w:pStyle w:val="Balk2"/>
      </w:pPr>
      <w:bookmarkStart w:id="15" w:name="_Toc502638021"/>
      <w:r w:rsidRPr="0054795D">
        <w:t>1.4.</w:t>
      </w:r>
      <w:r w:rsidR="004E0DB8" w:rsidRPr="0054795D">
        <w:t xml:space="preserve"> </w:t>
      </w:r>
      <w:r w:rsidRPr="0054795D">
        <w:t>Varsayımlar</w:t>
      </w:r>
      <w:bookmarkEnd w:id="15"/>
    </w:p>
    <w:p w:rsidR="0022688B" w:rsidRPr="0054795D" w:rsidRDefault="0022688B" w:rsidP="004E0DB8">
      <w:pPr>
        <w:autoSpaceDE w:val="0"/>
        <w:autoSpaceDN w:val="0"/>
        <w:adjustRightInd w:val="0"/>
        <w:spacing w:before="120" w:after="240" w:line="360" w:lineRule="auto"/>
        <w:ind w:firstLine="709"/>
        <w:jc w:val="both"/>
        <w:rPr>
          <w:rFonts w:ascii="Times New Roman" w:eastAsia="ArialMT" w:hAnsi="Times New Roman" w:cs="Times New Roman"/>
          <w:sz w:val="24"/>
          <w:szCs w:val="24"/>
        </w:rPr>
      </w:pPr>
      <w:r w:rsidRPr="0054795D">
        <w:rPr>
          <w:rFonts w:ascii="Times New Roman" w:eastAsia="ArialMT" w:hAnsi="Times New Roman" w:cs="Times New Roman"/>
          <w:sz w:val="24"/>
          <w:szCs w:val="24"/>
        </w:rPr>
        <w:t xml:space="preserve">Araştırmanın varsayımları </w:t>
      </w:r>
      <w:r w:rsidRPr="0054795D">
        <w:rPr>
          <w:rFonts w:ascii="Times New Roman" w:hAnsi="Times New Roman" w:cs="Times New Roman"/>
          <w:color w:val="000000"/>
          <w:sz w:val="24"/>
          <w:szCs w:val="24"/>
          <w:shd w:val="clear" w:color="auto" w:fill="FFFFFF"/>
        </w:rPr>
        <w:t>aşağıda</w:t>
      </w:r>
      <w:r w:rsidRPr="0054795D">
        <w:rPr>
          <w:rFonts w:ascii="Times New Roman" w:eastAsia="ArialMT" w:hAnsi="Times New Roman" w:cs="Times New Roman"/>
          <w:sz w:val="24"/>
          <w:szCs w:val="24"/>
        </w:rPr>
        <w:t xml:space="preserve"> belirtilmiştir.</w:t>
      </w:r>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1.</w:t>
      </w:r>
      <w:r w:rsidR="0054795D" w:rsidRPr="0054795D">
        <w:rPr>
          <w:rFonts w:ascii="Times New Roman" w:hAnsi="Times New Roman" w:cs="Times New Roman"/>
          <w:sz w:val="24"/>
          <w:szCs w:val="24"/>
        </w:rPr>
        <w:t xml:space="preserve"> </w:t>
      </w:r>
      <w:r w:rsidRPr="0054795D">
        <w:rPr>
          <w:rFonts w:ascii="Times New Roman" w:hAnsi="Times New Roman" w:cs="Times New Roman"/>
          <w:sz w:val="24"/>
          <w:szCs w:val="24"/>
        </w:rPr>
        <w:t xml:space="preserve">Araştırmaya katılan bireyler veri </w:t>
      </w:r>
      <w:r w:rsidRPr="0054795D">
        <w:rPr>
          <w:rFonts w:ascii="Times New Roman" w:hAnsi="Times New Roman" w:cs="Times New Roman"/>
          <w:color w:val="000000"/>
          <w:sz w:val="24"/>
          <w:szCs w:val="24"/>
          <w:shd w:val="clear" w:color="auto" w:fill="FFFFFF"/>
        </w:rPr>
        <w:t>toplama</w:t>
      </w:r>
      <w:r w:rsidRPr="0054795D">
        <w:rPr>
          <w:rFonts w:ascii="Times New Roman" w:hAnsi="Times New Roman" w:cs="Times New Roman"/>
          <w:sz w:val="24"/>
          <w:szCs w:val="24"/>
        </w:rPr>
        <w:t xml:space="preserve"> aracını samimi, içten ve gönüllü bir şekilde yanıtlayacaklardır.</w:t>
      </w:r>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2.</w:t>
      </w:r>
      <w:r w:rsidR="0054795D" w:rsidRPr="0054795D">
        <w:rPr>
          <w:rFonts w:ascii="Times New Roman" w:hAnsi="Times New Roman" w:cs="Times New Roman"/>
          <w:sz w:val="24"/>
          <w:szCs w:val="24"/>
        </w:rPr>
        <w:t xml:space="preserve"> </w:t>
      </w:r>
      <w:r w:rsidRPr="0054795D">
        <w:rPr>
          <w:rFonts w:ascii="Times New Roman" w:hAnsi="Times New Roman" w:cs="Times New Roman"/>
          <w:sz w:val="24"/>
          <w:szCs w:val="24"/>
        </w:rPr>
        <w:t xml:space="preserve">Beck Umutsuzluk Ölçegi özel </w:t>
      </w:r>
      <w:r w:rsidRPr="0054795D">
        <w:rPr>
          <w:rFonts w:ascii="Times New Roman" w:hAnsi="Times New Roman" w:cs="Times New Roman"/>
          <w:color w:val="000000"/>
          <w:sz w:val="24"/>
          <w:szCs w:val="24"/>
          <w:shd w:val="clear" w:color="auto" w:fill="FFFFFF"/>
        </w:rPr>
        <w:t>gereksinime</w:t>
      </w:r>
      <w:r w:rsidRPr="0054795D">
        <w:rPr>
          <w:rFonts w:ascii="Times New Roman" w:hAnsi="Times New Roman" w:cs="Times New Roman"/>
          <w:sz w:val="24"/>
          <w:szCs w:val="24"/>
        </w:rPr>
        <w:t xml:space="preserve"> sahip çocukları olan ebeveynlerin umutsuzluk düzeyini belirlemede yeterlidir.</w:t>
      </w:r>
    </w:p>
    <w:p w:rsidR="0022688B" w:rsidRPr="0054795D" w:rsidRDefault="0022688B" w:rsidP="004E0DB8">
      <w:pPr>
        <w:pStyle w:val="Balk2"/>
      </w:pPr>
      <w:bookmarkStart w:id="16" w:name="_Toc502638022"/>
      <w:r w:rsidRPr="0054795D">
        <w:t>1.5.</w:t>
      </w:r>
      <w:r w:rsidR="004E0DB8" w:rsidRPr="0054795D">
        <w:t xml:space="preserve"> </w:t>
      </w:r>
      <w:r w:rsidRPr="0054795D">
        <w:t>Sınırlılıklar</w:t>
      </w:r>
      <w:bookmarkEnd w:id="16"/>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Bu araştırmanın sınırlılıkları şunlardır:</w:t>
      </w:r>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1.Ebeveynlerin umutsuzluk düzeylerinin </w:t>
      </w:r>
      <w:r w:rsidRPr="0054795D">
        <w:rPr>
          <w:rFonts w:ascii="Times New Roman" w:hAnsi="Times New Roman" w:cs="Times New Roman"/>
          <w:color w:val="000000"/>
          <w:sz w:val="24"/>
          <w:szCs w:val="24"/>
          <w:shd w:val="clear" w:color="auto" w:fill="FFFFFF"/>
        </w:rPr>
        <w:t>belirlenmesi</w:t>
      </w:r>
      <w:r w:rsidRPr="0054795D">
        <w:rPr>
          <w:rFonts w:ascii="Times New Roman" w:hAnsi="Times New Roman" w:cs="Times New Roman"/>
          <w:sz w:val="24"/>
          <w:szCs w:val="24"/>
        </w:rPr>
        <w:t xml:space="preserve"> “Beck Umutsuzluk Ölçeği”nin ölçtüğü nitelik ve özelliklerle sınırlı olacaktır.</w:t>
      </w:r>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2.Araştırma, 2016-2017 eğitim öğretim yılında Denizli ili Merkezefendi İlçesi ‘nde  bulunan </w:t>
      </w:r>
      <w:bookmarkStart w:id="17" w:name="OLE_LINK9"/>
      <w:bookmarkStart w:id="18" w:name="OLE_LINK10"/>
      <w:r w:rsidRPr="0054795D">
        <w:rPr>
          <w:rFonts w:ascii="Times New Roman" w:hAnsi="Times New Roman" w:cs="Times New Roman"/>
          <w:sz w:val="24"/>
          <w:szCs w:val="24"/>
        </w:rPr>
        <w:t xml:space="preserve">İsmail Tosunoğlu Özel Eğitim İş Uygulama Merkezi, Çamlık Özel Eğitim Mesleki Eğitim Merkezi ve Oktay Mersin Özel Eğitim Anaokulu ve Pamukkale İlçesi’nde bulunan </w:t>
      </w:r>
      <w:r w:rsidRPr="0054795D">
        <w:rPr>
          <w:rFonts w:ascii="Times New Roman" w:hAnsi="Times New Roman" w:cs="Times New Roman"/>
          <w:sz w:val="24"/>
          <w:szCs w:val="24"/>
        </w:rPr>
        <w:lastRenderedPageBreak/>
        <w:t xml:space="preserve">Polis Amca Özel Eğitim İş </w:t>
      </w:r>
      <w:r w:rsidRPr="0054795D">
        <w:rPr>
          <w:rFonts w:ascii="Times New Roman" w:hAnsi="Times New Roman" w:cs="Times New Roman"/>
          <w:color w:val="000000"/>
          <w:sz w:val="24"/>
          <w:szCs w:val="24"/>
          <w:shd w:val="clear" w:color="auto" w:fill="FFFFFF"/>
        </w:rPr>
        <w:t>Uygulama</w:t>
      </w:r>
      <w:r w:rsidRPr="0054795D">
        <w:rPr>
          <w:rFonts w:ascii="Times New Roman" w:hAnsi="Times New Roman" w:cs="Times New Roman"/>
          <w:sz w:val="24"/>
          <w:szCs w:val="24"/>
        </w:rPr>
        <w:t xml:space="preserve"> Merkezi’ne devam eden öğrencilerin ebeveynlerinden okuma yazma bilenler ile sınırlı olacaktır.</w:t>
      </w:r>
    </w:p>
    <w:bookmarkEnd w:id="17"/>
    <w:bookmarkEnd w:id="18"/>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3.Özel gereksinime sahip olan </w:t>
      </w:r>
      <w:r w:rsidRPr="0054795D">
        <w:rPr>
          <w:rFonts w:ascii="Times New Roman" w:hAnsi="Times New Roman" w:cs="Times New Roman"/>
          <w:color w:val="000000"/>
          <w:sz w:val="24"/>
          <w:szCs w:val="24"/>
          <w:shd w:val="clear" w:color="auto" w:fill="FFFFFF"/>
        </w:rPr>
        <w:t>ebeveynlerin</w:t>
      </w:r>
      <w:r w:rsidRPr="0054795D">
        <w:rPr>
          <w:rFonts w:ascii="Times New Roman" w:hAnsi="Times New Roman" w:cs="Times New Roman"/>
          <w:sz w:val="24"/>
          <w:szCs w:val="24"/>
        </w:rPr>
        <w:t xml:space="preserve"> umutsuzluk düzeyine etki eden değişkenler, sadece “Kişisel Bilgi Formu” içinde yer alan değişkenler ile sınırlı olacaktır.</w:t>
      </w:r>
    </w:p>
    <w:p w:rsidR="0022688B" w:rsidRPr="0054795D" w:rsidRDefault="0022688B" w:rsidP="004E0DB8">
      <w:pPr>
        <w:pStyle w:val="Balk2"/>
      </w:pPr>
      <w:bookmarkStart w:id="19" w:name="_Toc502638023"/>
      <w:r w:rsidRPr="0054795D">
        <w:t>1.6.</w:t>
      </w:r>
      <w:r w:rsidR="004E0DB8" w:rsidRPr="0054795D">
        <w:t xml:space="preserve"> </w:t>
      </w:r>
      <w:r w:rsidRPr="0054795D">
        <w:t>Tanımlar</w:t>
      </w:r>
      <w:bookmarkEnd w:id="19"/>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b/>
          <w:sz w:val="24"/>
          <w:szCs w:val="24"/>
        </w:rPr>
        <w:t>Özel gereksinimli çocuk:</w:t>
      </w:r>
      <w:r w:rsidRPr="0054795D">
        <w:rPr>
          <w:rFonts w:ascii="Times New Roman" w:hAnsi="Times New Roman" w:cs="Times New Roman"/>
          <w:sz w:val="24"/>
          <w:szCs w:val="24"/>
        </w:rPr>
        <w:t xml:space="preserve"> Çeşitli </w:t>
      </w:r>
      <w:r w:rsidRPr="0054795D">
        <w:rPr>
          <w:rFonts w:ascii="Times New Roman" w:hAnsi="Times New Roman" w:cs="Times New Roman"/>
          <w:color w:val="000000"/>
          <w:sz w:val="24"/>
          <w:szCs w:val="24"/>
          <w:shd w:val="clear" w:color="auto" w:fill="FFFFFF"/>
        </w:rPr>
        <w:t>nedenlerle</w:t>
      </w:r>
      <w:r w:rsidRPr="0054795D">
        <w:rPr>
          <w:rFonts w:ascii="Times New Roman" w:hAnsi="Times New Roman" w:cs="Times New Roman"/>
          <w:sz w:val="24"/>
          <w:szCs w:val="24"/>
        </w:rPr>
        <w:t xml:space="preserve"> bireysel ve gelişim özellikleri ile eğitim yeterlilikleri açısından akranlarından beklenilen düzeyden anlamlı farklılık gösteren bireyleri ifade eder (Özel Eğitim Hizmetleri Yönetmeliği, Madde:4-z).</w:t>
      </w:r>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b/>
          <w:sz w:val="24"/>
          <w:szCs w:val="24"/>
        </w:rPr>
        <w:t xml:space="preserve">Umutsuzluk: </w:t>
      </w:r>
      <w:r w:rsidRPr="0054795D">
        <w:rPr>
          <w:rFonts w:ascii="Times New Roman" w:hAnsi="Times New Roman" w:cs="Times New Roman"/>
          <w:sz w:val="24"/>
          <w:szCs w:val="24"/>
        </w:rPr>
        <w:t xml:space="preserve">Bir olay karşısında duyulan </w:t>
      </w:r>
      <w:r w:rsidRPr="0054795D">
        <w:rPr>
          <w:rFonts w:ascii="Times New Roman" w:hAnsi="Times New Roman" w:cs="Times New Roman"/>
          <w:color w:val="000000"/>
          <w:sz w:val="24"/>
          <w:szCs w:val="24"/>
          <w:shd w:val="clear" w:color="auto" w:fill="FFFFFF"/>
        </w:rPr>
        <w:t>beklentilerin</w:t>
      </w:r>
      <w:r w:rsidRPr="0054795D">
        <w:rPr>
          <w:rFonts w:ascii="Times New Roman" w:hAnsi="Times New Roman" w:cs="Times New Roman"/>
          <w:sz w:val="24"/>
          <w:szCs w:val="24"/>
        </w:rPr>
        <w:t xml:space="preserve"> olumsuz yönde olması durumudur. Beck’e göre umutsuzluk kişinin gelecek ile ilgili olumsuz beklentileridir. Kutlu (1998)’ya göre umutsuzluk, bir amacı gerçekleştirmede sıfırdan az olan olumsuz beklentiler seklinde tanımlanabilir.</w:t>
      </w:r>
    </w:p>
    <w:p w:rsidR="0022688B" w:rsidRPr="0054795D" w:rsidRDefault="0022688B"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b/>
          <w:sz w:val="24"/>
          <w:szCs w:val="24"/>
        </w:rPr>
        <w:t xml:space="preserve">Beck Umutsuzluk Envanteri: </w:t>
      </w:r>
      <w:r w:rsidRPr="0054795D">
        <w:rPr>
          <w:rFonts w:ascii="Times New Roman" w:hAnsi="Times New Roman" w:cs="Times New Roman"/>
          <w:sz w:val="24"/>
          <w:szCs w:val="24"/>
        </w:rPr>
        <w:t xml:space="preserve">Beck ve </w:t>
      </w:r>
      <w:r w:rsidRPr="0054795D">
        <w:rPr>
          <w:rFonts w:ascii="Times New Roman" w:hAnsi="Times New Roman" w:cs="Times New Roman"/>
          <w:color w:val="000000"/>
          <w:sz w:val="24"/>
          <w:szCs w:val="24"/>
          <w:shd w:val="clear" w:color="auto" w:fill="FFFFFF"/>
        </w:rPr>
        <w:t>arkadaşları</w:t>
      </w:r>
      <w:r w:rsidRPr="0054795D">
        <w:rPr>
          <w:rFonts w:ascii="Times New Roman" w:hAnsi="Times New Roman" w:cs="Times New Roman"/>
          <w:sz w:val="24"/>
          <w:szCs w:val="24"/>
        </w:rPr>
        <w:t xml:space="preserve"> tarafından 1974 yılında geliştirilen, bireyin geleceğe yönelik karamsarlık düzeyini belirlemeyi amaçlayan ölçektir.</w:t>
      </w:r>
    </w:p>
    <w:p w:rsidR="0022688B" w:rsidRPr="0054795D" w:rsidRDefault="0022688B" w:rsidP="0083538C">
      <w:pPr>
        <w:spacing w:line="480" w:lineRule="auto"/>
        <w:rPr>
          <w:rFonts w:ascii="Times New Roman" w:hAnsi="Times New Roman" w:cs="Times New Roman"/>
          <w:b/>
          <w:sz w:val="24"/>
          <w:szCs w:val="24"/>
        </w:rPr>
      </w:pPr>
    </w:p>
    <w:p w:rsidR="00F26679" w:rsidRPr="0054795D" w:rsidRDefault="00F26679" w:rsidP="0083538C">
      <w:pPr>
        <w:spacing w:line="480" w:lineRule="auto"/>
        <w:rPr>
          <w:rFonts w:ascii="Times New Roman" w:hAnsi="Times New Roman" w:cs="Times New Roman"/>
          <w:sz w:val="24"/>
          <w:szCs w:val="24"/>
        </w:rPr>
      </w:pPr>
    </w:p>
    <w:p w:rsidR="00E81039" w:rsidRPr="0054795D" w:rsidRDefault="00E81039" w:rsidP="0083538C">
      <w:pPr>
        <w:spacing w:line="480" w:lineRule="auto"/>
        <w:rPr>
          <w:rFonts w:ascii="Times New Roman" w:hAnsi="Times New Roman" w:cs="Times New Roman"/>
          <w:sz w:val="24"/>
          <w:szCs w:val="24"/>
        </w:rPr>
      </w:pPr>
    </w:p>
    <w:p w:rsidR="00E81039" w:rsidRPr="0054795D" w:rsidRDefault="00E81039" w:rsidP="0083538C">
      <w:pPr>
        <w:spacing w:line="480" w:lineRule="auto"/>
        <w:rPr>
          <w:rFonts w:ascii="Times New Roman" w:hAnsi="Times New Roman" w:cs="Times New Roman"/>
          <w:sz w:val="24"/>
          <w:szCs w:val="24"/>
        </w:rPr>
      </w:pPr>
    </w:p>
    <w:p w:rsidR="00E81039" w:rsidRPr="0054795D" w:rsidRDefault="00E81039" w:rsidP="0083538C">
      <w:pPr>
        <w:spacing w:line="480" w:lineRule="auto"/>
        <w:rPr>
          <w:rFonts w:ascii="Times New Roman" w:hAnsi="Times New Roman" w:cs="Times New Roman"/>
          <w:sz w:val="24"/>
          <w:szCs w:val="24"/>
        </w:rPr>
      </w:pPr>
    </w:p>
    <w:p w:rsidR="00B173AC" w:rsidRDefault="00B173AC" w:rsidP="0083538C">
      <w:pPr>
        <w:spacing w:line="480" w:lineRule="auto"/>
        <w:rPr>
          <w:rFonts w:ascii="Times New Roman" w:hAnsi="Times New Roman" w:cs="Times New Roman"/>
          <w:sz w:val="24"/>
          <w:szCs w:val="24"/>
        </w:rPr>
        <w:sectPr w:rsidR="00B173AC" w:rsidSect="0054795D">
          <w:headerReference w:type="default" r:id="rId13"/>
          <w:footerReference w:type="default" r:id="rId14"/>
          <w:pgSz w:w="11906" w:h="16838"/>
          <w:pgMar w:top="1418" w:right="1134" w:bottom="1418" w:left="1985" w:header="709" w:footer="709" w:gutter="0"/>
          <w:cols w:space="708"/>
          <w:docGrid w:linePitch="360"/>
        </w:sectPr>
      </w:pPr>
    </w:p>
    <w:p w:rsidR="004206CF" w:rsidRPr="0054795D" w:rsidRDefault="004206CF" w:rsidP="004E0DB8">
      <w:pPr>
        <w:pStyle w:val="Balk1"/>
      </w:pPr>
      <w:bookmarkStart w:id="20" w:name="_Toc502638024"/>
      <w:r w:rsidRPr="0054795D">
        <w:lastRenderedPageBreak/>
        <w:t>İKİNCİ BÖLÜM</w:t>
      </w:r>
      <w:bookmarkEnd w:id="20"/>
    </w:p>
    <w:p w:rsidR="004206CF" w:rsidRPr="0054795D" w:rsidRDefault="004206CF" w:rsidP="004E0DB8">
      <w:pPr>
        <w:pStyle w:val="Balk1"/>
      </w:pPr>
      <w:bookmarkStart w:id="21" w:name="_Toc502638025"/>
      <w:r w:rsidRPr="0054795D">
        <w:t>KURAMSAL ÇERÇEVE VE İLGİLİ ARAŞTIRMALAR</w:t>
      </w:r>
      <w:bookmarkEnd w:id="21"/>
    </w:p>
    <w:p w:rsidR="004206CF" w:rsidRPr="0054795D" w:rsidRDefault="004206CF" w:rsidP="004E0DB8">
      <w:pPr>
        <w:pStyle w:val="Balk2"/>
      </w:pPr>
      <w:bookmarkStart w:id="22" w:name="_Toc502638026"/>
      <w:r w:rsidRPr="0054795D">
        <w:t>2.1.</w:t>
      </w:r>
      <w:r w:rsidR="004E0DB8" w:rsidRPr="0054795D">
        <w:t xml:space="preserve"> </w:t>
      </w:r>
      <w:r w:rsidRPr="0054795D">
        <w:t>Kuramsal Çerçeve ve İlgili Araştırmalar</w:t>
      </w:r>
      <w:bookmarkEnd w:id="22"/>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bCs/>
          <w:sz w:val="24"/>
          <w:szCs w:val="24"/>
        </w:rPr>
      </w:pPr>
      <w:r w:rsidRPr="0054795D">
        <w:rPr>
          <w:rFonts w:ascii="Times New Roman" w:hAnsi="Times New Roman" w:cs="Times New Roman"/>
          <w:bCs/>
          <w:sz w:val="24"/>
          <w:szCs w:val="24"/>
        </w:rPr>
        <w:t xml:space="preserve">Umut ve umutsuzluk karşıt </w:t>
      </w:r>
      <w:r w:rsidRPr="0054795D">
        <w:rPr>
          <w:rFonts w:ascii="Times New Roman" w:hAnsi="Times New Roman" w:cs="Times New Roman"/>
          <w:color w:val="000000"/>
          <w:sz w:val="24"/>
          <w:szCs w:val="24"/>
          <w:shd w:val="clear" w:color="auto" w:fill="FFFFFF"/>
        </w:rPr>
        <w:t>kavramlardır</w:t>
      </w:r>
      <w:r w:rsidRPr="0054795D">
        <w:rPr>
          <w:rFonts w:ascii="Times New Roman" w:hAnsi="Times New Roman" w:cs="Times New Roman"/>
          <w:bCs/>
          <w:sz w:val="24"/>
          <w:szCs w:val="24"/>
        </w:rPr>
        <w:t>. Umut gelecekle ilgili bir amacı gerçekleştirmedeki olumlu, umutsuzluk ise olumsuz beklentilerdir (Dilbaz&amp;Seber, 1993). Umut bireyin yaşama gücüdür. Birey umutlu olduğu sürece geleceğe dönük planlar yapar (Konukbay, 2005). Umutsuzluk 1986 yılında Kuzey Amerika Hemşirelik Tanılama Derneği tarafından “bireyin sınırlı ya da hiç alternatif göremediği veya kişisel seçenekler bulamadığı ve kendi yararı için enerji sarf edemediği bir durum” olarak tanımlanmıştır (Öz, 2004).</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Çengelci’nin (2009) “Otizm ve Down Sendrom’lu Çocuğa Sahip Annelerin Kaygı, Umutsuzluk ve Tükenmişlik Duygularının Karşılaştırılması’’ adlı deneysel desenli araştırmasında,Down Sendromu ve Otizm tanısı almış çocukların annelerinin yaşadığı kaygı, umutsuzluk ve tükenmişlik düzeyleri arasında fark olup olmadığını normal gelişim gösteren çocuklarla karşılaştırarak incelenmiştir. Araştırmaya 92 anne katılmıştır. 33 Otizm ve 30 Down Sendromu tanısı almış, 2-15 yaş aralığında toplam 63 çocuğun anneleri araştırma grubunu, aynı yaş aralığında normal gelişim gösteren 29 çocuğun anneleri ise kontrol grubunu oluşturmaktadır. Araştırmada Spielberger’in Kaygı Envanteri, Beck’in UmutsuzlukÖlçeği ile Maslach Tükenmişlik Ölçeği ve Demografik Bilgi Anketi kullanılmıştır. Analiz sonuçlarına göre annelerin tükenmişlik, kaygı ya da umutsuzluk düzeylerini çocuğun engel durumundan çok bazı demografik değişkenlerin etkilediği görülmüştür.</w:t>
      </w:r>
    </w:p>
    <w:p w:rsidR="00B173AC" w:rsidRDefault="004206CF"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sectPr w:rsidR="00B173AC" w:rsidSect="0054795D">
          <w:headerReference w:type="default" r:id="rId15"/>
          <w:footerReference w:type="default" r:id="rId16"/>
          <w:pgSz w:w="11906" w:h="16838"/>
          <w:pgMar w:top="1418" w:right="1134" w:bottom="1418" w:left="1985" w:header="709" w:footer="709" w:gutter="0"/>
          <w:cols w:space="708"/>
          <w:docGrid w:linePitch="360"/>
        </w:sectPr>
      </w:pPr>
      <w:r w:rsidRPr="0054795D">
        <w:rPr>
          <w:rFonts w:ascii="Times New Roman" w:hAnsi="Times New Roman" w:cs="Times New Roman"/>
          <w:color w:val="000000"/>
          <w:sz w:val="24"/>
          <w:szCs w:val="24"/>
          <w:shd w:val="clear" w:color="auto" w:fill="FFFFFF"/>
        </w:rPr>
        <w:t xml:space="preserve">Izgar (2009) tarafından yapılan ‘’ Engelli Çocuğu Olan Ailelerin Sosyal Problem Çözme Becerileri ve Umutsuzluk Düzeylerinin İncelenmesi’’ adlı çalışmada engelli çocuğu olan aile bireylerinin sosyal problem çözme becerileri ve umutsuzluk düzeyleri; cinsiyet, engelli çocuğa yakınlık derecesi ve eğitim durumu değişkenleri açısından incelenmiş, sosyal problem becerisinin umutsuzluğu açıklama derecesi araştırılmıştır.Araştırma genel tarama modelindedir. Örneklemi, özel eğitim ve rehabilitasyon merkezlerinde engelli çocuğu olan; 79 anne, 65 baba ve 59 kardeş olmak </w:t>
      </w:r>
    </w:p>
    <w:p w:rsidR="004206CF" w:rsidRPr="0054795D" w:rsidRDefault="004206CF" w:rsidP="00B173AC">
      <w:pPr>
        <w:autoSpaceDE w:val="0"/>
        <w:autoSpaceDN w:val="0"/>
        <w:adjustRightInd w:val="0"/>
        <w:spacing w:before="120" w:after="240" w:line="360" w:lineRule="auto"/>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lastRenderedPageBreak/>
        <w:t>üzere toplam 203 aile bireyinden oluşmaktadır. Araştırmada, Sosyal Problem Çözme Envanteri-R ve BECK Umutsuzluk Envanteri kullanılmıştır. Araştırma bulgularına göre, engelli kız çocuğa sahip aile bireylerin puan ortalamaları arasında, umutsuzluk ve sosyal problem çözme ölçeğinin hiçbir alt boyutunda, anlamlı ölçüde fark bulunmamıştır.</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iCs/>
        </w:rPr>
      </w:pPr>
      <w:r w:rsidRPr="0054795D">
        <w:rPr>
          <w:rFonts w:ascii="Times New Roman" w:hAnsi="Times New Roman" w:cs="Times New Roman"/>
          <w:color w:val="000000"/>
          <w:sz w:val="24"/>
          <w:szCs w:val="24"/>
          <w:shd w:val="clear" w:color="auto" w:fill="FFFFFF"/>
        </w:rPr>
        <w:t>Demir, Özcan ve Kızılırmak (2010)’ın “Zihinsel Engelli Çocuğa Sahip Annelerin Depresyon Düzeylerinin Belirlenmesi” çalışmalarında ise zihinsel engelli çocuğa sahip annelerin depresyon düzeylerinin belirlenmesi amaçlanmıştır. Bu araştırma, tanımlayıcı bir araştırma olup, 1Ağustos 2008 – 1Kasım 2008 tarihleri arasında yapılmıştır. Araştırma evrenini Aksaray ilinde bulunan Özel Eğitim Rehabilitasyon Merkezine devam eden toplam 600 zihinsel engelli çocuğun annesi oluşturmaktadır. Araştırmanın örneklemi “evreni bilinen örneklem formülü” kullanılarak örneklem sayısı 218 olarak hesaplanmıştır. Çalışmaya katılmayı kabul eden 215 anneye ulaşılmıştır. Araştırma verileri, araştırmacı S(BDÖ) kullanılarak toplanmıştır. Veriler SPSS 16.0 programına girilerek yüzde, ortalama ve Ki-kare testleri kullanılarak değerlendirilmiştir.Çalışma sonucunda zihinsel engelli çocuğa sahip annelerin depresif semptom düzeylerinin yüksek olduğu bulunmuştur.</w:t>
      </w:r>
      <w:r w:rsidRPr="0054795D">
        <w:rPr>
          <w:rFonts w:ascii="Times New Roman" w:hAnsi="Times New Roman" w:cs="Times New Roman"/>
          <w:iCs/>
        </w:rPr>
        <w:t xml:space="preserve"> </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rPr>
      </w:pPr>
      <w:r w:rsidRPr="0054795D">
        <w:rPr>
          <w:rFonts w:ascii="Times New Roman" w:hAnsi="Times New Roman" w:cs="Times New Roman"/>
          <w:color w:val="000000"/>
          <w:sz w:val="24"/>
          <w:szCs w:val="24"/>
          <w:shd w:val="clear" w:color="auto" w:fill="FFFFFF"/>
        </w:rPr>
        <w:t>Avşaroğlu (2012)’ nun yaptığı“Zihinsel Yetersizliğe Sahip Çocuğu Olan Anne-Babaların Kaygı Düzeylerinin İncelenmesi’’ adlı araştırmasında zihinsel yetersizliğe sahip çocuğu olan anne-babaların kaygı düzeyleri belirlenmiştir. Bu amaçla, zihin engelli çocuğu olan anne-babaların çocukları ile birlikte sosyal ortamda (misafirlik, alışveriş merkezleri, lokanta gibi yerlerde tepki, iletişim ve kaygı açısından) geçirdikleri zamanda yaşayabilecekleri durumluk kaygı düzeyleri ile sürekli yaşadıkları kaygı düzeyleri incelenmiştir. Araştırmada veri toplama aracı olarak Spielberger’in “Sürekli-Durumluk Kaygı Envanter”i ve araştırmacılar tarafından geliştirilen kimlik bilgileri anketi kullanılmıştır. Araştırmanın örneklemini Konya ili merkez ilçeleri olan Meram, Karatay ve Selçuklu ile birlikte Akşehir, Yunak, Ilgın, Doğanhisar ve Kadınhanı ilçelerinde çocukları bir özel eğitim kurumuna devam eden 264 anne ve 51 baba olmak üzere toplam 315 ebeveyn oluşturmuştur. Araştırma bulgularına göre annelerin durumluk ve sürekli kaygı durumlarının, babalara göre anlamlı düzeyde yüksek olduğu görülmüştür. Öğrenim durumuna göre durumluk kaygı düzeyinde anlamlı bir farklılaşmanın olduğu, sürekli kaygıda ise anlamlı farklılaşmanın olmadığı, gelir durumuna göre durumluk ve sürekli kaygıda anlamlı bir farklılaşmanın olduğu saptanmıştır.</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bCs/>
          <w:sz w:val="24"/>
          <w:szCs w:val="24"/>
        </w:rPr>
        <w:lastRenderedPageBreak/>
        <w:t xml:space="preserve">Deniz, Dilmaç  ve  Arıcak (2009) </w:t>
      </w:r>
      <w:r w:rsidRPr="0054795D">
        <w:rPr>
          <w:rFonts w:ascii="Times New Roman" w:hAnsi="Times New Roman" w:cs="Times New Roman"/>
          <w:b/>
          <w:bCs/>
          <w:sz w:val="24"/>
          <w:szCs w:val="24"/>
        </w:rPr>
        <w:t>“</w:t>
      </w:r>
      <w:r w:rsidRPr="0054795D">
        <w:rPr>
          <w:rFonts w:ascii="Times New Roman" w:hAnsi="Times New Roman" w:cs="Times New Roman"/>
          <w:bCs/>
          <w:sz w:val="24"/>
          <w:szCs w:val="24"/>
        </w:rPr>
        <w:t xml:space="preserve">Engelli Çocuğa Sahip Olan  Ebeveynlerin Durumluk Sürekli Kaygı ve Yaşam Doyumlarının İncelenmesi”’ adlı araştırmada </w:t>
      </w:r>
      <w:r w:rsidRPr="0054795D">
        <w:rPr>
          <w:rFonts w:ascii="Times New Roman" w:hAnsi="Times New Roman" w:cs="Times New Roman"/>
          <w:sz w:val="24"/>
          <w:szCs w:val="24"/>
        </w:rPr>
        <w:t>engelli çocuğa sahip olan ebeveynlerin durumluk-sürekli kaygılarının yaşam doyumları üzerindeki etkisini incelemek ve ebeveynlerin durumluk sürekli kaygıları ve yaşam doyumlarının cinsiyet, çocuğun engel türü ve eğitim gruplarına katılıp katılmama değişkenlerine göre anlamlı düzeyde farklılaşıp farklılaşmadığını saptamaktır. Araştırmanın çalışma grubu 293 kadın ve 114 erkek olmak üzere toplam 407 ebeveynden oluşmaktadır. Araştırma verileri durumluk-sürekli kaygı envanteri, yaşam doyumu ölçeği ve kişisel bilgi formu kullanılarak toplanmıştır. Araştırma sonucunda durumluk-sürekli kaygının yaşam doyumunu anlamlı düzeyde yordadığı görülmüştür (p&lt;0.01). Ebeveynlerin sürekli kaygı düzeyleri cinsiyet değişkeni açısından anlamlı düzeyde farklılaşmaktadır, çocuğun engel türüne göre ebeveynlerin durumluk-sürekli kaygıları ve yaşam doyumları da anlamlı düzeyde farklılaştığı saptanmıştır. Eğitim gruplarına katılma değişkeni açısından ise ebeveynlerin yaşam doyumları puan ortalamaları arasında anlamlı bir farklılaşma gözlenirken durumluk-sürekli kaygı puan ortalamaları arasında anlamlı farklılaşma bulunmamıştır.</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Ergin ve Ark. (2007) tarafından gerçekleştirilen “Engelli Çocuğa Sahip Olan Ebeveynlerin Depresyon Düzeyi ve Etkileyen Faktörlerin Belirlenmesi” ve tanımlayıcı tipte olan çalışma, Manisa’da yaşayan ve engelli çocuğa sahip olan ebeveynlerin depresyon düzeylerini belirlemek amacıyla yapılmıştır. Araştırmanın evrenini, Manisa İlindeki Etik ve Kanat Özel Eğitim Merkezleri ve Manisa Zihinsel/Yetersiz Çocukların Eğitim ve Rehabilitasyon Vakfı’na kayıtlı zihinsel, fiziksel ve zihinsel+fiziksel engelli çocukların ebeveynleri (N=290) oluşturmuştur. Araştırmanın örneklemini, araştırmanın yapıldığı tarihler  arasında, bu özel eğitim merkezlerine çocuklarını eğitim için getiren ve araştırmaya katılmayı kabul eden “basit rastgele örnekleme yöntemi” ile seçilen 100 ebeveyn oluşturmuştur. Araştırma verileri, araştırmacılar tarafından geliştirilen sosyo-demografik veri formu ve Beck Depresyon Envanteri (BDE) kullanılarak yüz-yüze görüşme yöntemi ile toplanmıştır. Veriler; ortalama, sayı ve yüzdelik dağılımları, Student-t ve Kruskal-Wallis testleri ile değerlendirilmiştir.Araştırma sonucunda, ebeveynlerin BDE toplam puan ortalaması (13.44±9.51) düşük düzeyde bulunmuştur. Çocuğun cinsiyeti, yaşı, eğitim aldığı süre gibi değişkenlerin, ebeveynlerin depresyon düzeyini etkilemediği saptanmıştır.</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lastRenderedPageBreak/>
        <w:t xml:space="preserve">Kaytez, Durualp ve </w:t>
      </w:r>
      <w:r w:rsidRPr="0054795D">
        <w:rPr>
          <w:rFonts w:ascii="Times New Roman" w:hAnsi="Times New Roman" w:cs="Times New Roman"/>
          <w:color w:val="000000"/>
          <w:sz w:val="24"/>
          <w:szCs w:val="24"/>
          <w:shd w:val="clear" w:color="auto" w:fill="FFFFFF"/>
        </w:rPr>
        <w:t>Kadan</w:t>
      </w:r>
      <w:r w:rsidRPr="0054795D">
        <w:rPr>
          <w:rFonts w:ascii="Times New Roman" w:hAnsi="Times New Roman" w:cs="Times New Roman"/>
          <w:sz w:val="24"/>
          <w:szCs w:val="24"/>
        </w:rPr>
        <w:t xml:space="preserve"> (2015) “Engelli Çocuğu Olan Ailelerin Gereksinimlerinin ve Stres Düzeylerinin İncelenmesi’’ engelli çocuğu olan anne babaların aile gereksinimlerinin ve stres düzeylerinin belirlenmesi amaçlanmıştır. Araştırmanın evrenini Çankırı İl Milli Eğitim Müdürlüğüne bağlı Rehberlik Araştırma Merkezi’ne kayıtlı olan ve özel rehabilitasyon merkezlerine devam eden toplam 270 engelli cocuğun aileleri oluşturmuştur.Araştırmada örneklem seçimine gidilmemiş, gönüllü katılmayı kabul eden 200 anne baba araştırmaya dahil edilmiştir. Verilerin toplanmasında “Genel Bilgi Formu”, “Aile Gereksinimlerini Belirleme Aracı” ve “Aile Stresini Değerlendirme Ölçeği” kullanılmıştır. Verilerin analizinde Kolmogorov-Smirnov, Mann Whitney U ve Kruskal Wallis testlerinden yararlanılmıştır. Yapılan analizler sonucunda; annelerin, ilkokul mezunlarının ve çalışmayanların aile gereksinimlerinin fazla olduğu (p&lt;0,05), ilkokul mezunlarının, dört-altı çocuğu olanların, </w:t>
      </w:r>
      <w:r w:rsidRPr="0054795D">
        <w:rPr>
          <w:rFonts w:ascii="Times New Roman" w:hAnsi="Times New Roman" w:cs="Times New Roman"/>
          <w:color w:val="000000"/>
          <w:sz w:val="24"/>
          <w:szCs w:val="24"/>
          <w:shd w:val="clear" w:color="auto" w:fill="FFFFFF"/>
        </w:rPr>
        <w:t>çocuğuna</w:t>
      </w:r>
      <w:r w:rsidRPr="0054795D">
        <w:rPr>
          <w:rFonts w:ascii="Times New Roman" w:hAnsi="Times New Roman" w:cs="Times New Roman"/>
          <w:sz w:val="24"/>
          <w:szCs w:val="24"/>
        </w:rPr>
        <w:t xml:space="preserve"> doğumdan sonra üç yıl içinde engel tanısı konulanların stres düzeylerinin yüksek olduğu (p&lt;0,05) saptanmıştır.</w:t>
      </w:r>
    </w:p>
    <w:p w:rsidR="004206CF" w:rsidRPr="0054795D" w:rsidRDefault="004206CF" w:rsidP="0083538C">
      <w:pPr>
        <w:autoSpaceDE w:val="0"/>
        <w:autoSpaceDN w:val="0"/>
        <w:adjustRightInd w:val="0"/>
        <w:spacing w:after="0" w:line="480" w:lineRule="auto"/>
        <w:jc w:val="both"/>
        <w:rPr>
          <w:rFonts w:ascii="Times New Roman" w:hAnsi="Times New Roman" w:cs="Times New Roman"/>
          <w:sz w:val="24"/>
          <w:szCs w:val="24"/>
        </w:rPr>
      </w:pPr>
    </w:p>
    <w:p w:rsidR="004206CF" w:rsidRPr="0054795D" w:rsidRDefault="004206CF" w:rsidP="0083538C">
      <w:pPr>
        <w:autoSpaceDE w:val="0"/>
        <w:autoSpaceDN w:val="0"/>
        <w:adjustRightInd w:val="0"/>
        <w:spacing w:after="0" w:line="480" w:lineRule="auto"/>
        <w:jc w:val="both"/>
        <w:rPr>
          <w:rFonts w:ascii="Times New Roman" w:hAnsi="Times New Roman" w:cs="Times New Roman"/>
          <w:sz w:val="24"/>
          <w:szCs w:val="24"/>
        </w:rPr>
      </w:pPr>
    </w:p>
    <w:p w:rsidR="004206CF" w:rsidRPr="0054795D" w:rsidRDefault="004206CF" w:rsidP="0083538C">
      <w:pPr>
        <w:autoSpaceDE w:val="0"/>
        <w:autoSpaceDN w:val="0"/>
        <w:adjustRightInd w:val="0"/>
        <w:spacing w:after="0" w:line="480" w:lineRule="auto"/>
        <w:jc w:val="both"/>
        <w:rPr>
          <w:rFonts w:ascii="Times New Roman" w:hAnsi="Times New Roman" w:cs="Times New Roman"/>
          <w:sz w:val="24"/>
          <w:szCs w:val="24"/>
        </w:rPr>
      </w:pPr>
    </w:p>
    <w:p w:rsidR="004206CF" w:rsidRPr="0054795D" w:rsidRDefault="004206CF" w:rsidP="0083538C">
      <w:pPr>
        <w:spacing w:line="480" w:lineRule="auto"/>
        <w:rPr>
          <w:rFonts w:ascii="Times New Roman" w:hAnsi="Times New Roman" w:cs="Times New Roman"/>
          <w:sz w:val="24"/>
          <w:szCs w:val="24"/>
        </w:rPr>
      </w:pPr>
    </w:p>
    <w:p w:rsidR="004206CF" w:rsidRPr="0054795D" w:rsidRDefault="004206CF" w:rsidP="0083538C">
      <w:pPr>
        <w:spacing w:line="480" w:lineRule="auto"/>
        <w:rPr>
          <w:rFonts w:ascii="Times New Roman" w:hAnsi="Times New Roman" w:cs="Times New Roman"/>
          <w:sz w:val="24"/>
          <w:szCs w:val="24"/>
        </w:rPr>
      </w:pPr>
    </w:p>
    <w:p w:rsidR="004206CF" w:rsidRPr="0054795D" w:rsidRDefault="004206CF" w:rsidP="0083538C">
      <w:pPr>
        <w:spacing w:line="480" w:lineRule="auto"/>
        <w:rPr>
          <w:rFonts w:ascii="Times New Roman" w:hAnsi="Times New Roman" w:cs="Times New Roman"/>
          <w:sz w:val="24"/>
          <w:szCs w:val="24"/>
        </w:rPr>
      </w:pPr>
    </w:p>
    <w:p w:rsidR="008354C4" w:rsidRPr="0054795D" w:rsidRDefault="008354C4" w:rsidP="0083538C">
      <w:pPr>
        <w:spacing w:line="480" w:lineRule="auto"/>
        <w:rPr>
          <w:rFonts w:ascii="Times New Roman" w:hAnsi="Times New Roman" w:cs="Times New Roman"/>
          <w:sz w:val="24"/>
          <w:szCs w:val="24"/>
        </w:rPr>
      </w:pPr>
    </w:p>
    <w:p w:rsidR="0083538C" w:rsidRPr="0054795D" w:rsidRDefault="0083538C" w:rsidP="0083538C">
      <w:pPr>
        <w:spacing w:line="480" w:lineRule="auto"/>
        <w:rPr>
          <w:rFonts w:ascii="Times New Roman" w:hAnsi="Times New Roman" w:cs="Times New Roman"/>
          <w:sz w:val="24"/>
          <w:szCs w:val="24"/>
        </w:rPr>
      </w:pPr>
    </w:p>
    <w:p w:rsidR="0083538C" w:rsidRPr="0054795D" w:rsidRDefault="0083538C" w:rsidP="0083538C">
      <w:pPr>
        <w:spacing w:line="480" w:lineRule="auto"/>
        <w:rPr>
          <w:rFonts w:ascii="Times New Roman" w:hAnsi="Times New Roman" w:cs="Times New Roman"/>
          <w:sz w:val="24"/>
          <w:szCs w:val="24"/>
        </w:rPr>
      </w:pPr>
    </w:p>
    <w:p w:rsidR="0083538C" w:rsidRPr="0054795D" w:rsidRDefault="0083538C" w:rsidP="0083538C">
      <w:pPr>
        <w:spacing w:line="480" w:lineRule="auto"/>
        <w:rPr>
          <w:rFonts w:ascii="Times New Roman" w:hAnsi="Times New Roman" w:cs="Times New Roman"/>
          <w:sz w:val="24"/>
          <w:szCs w:val="24"/>
        </w:rPr>
      </w:pPr>
    </w:p>
    <w:p w:rsidR="0083538C" w:rsidRPr="0054795D" w:rsidRDefault="0083538C" w:rsidP="0083538C">
      <w:pPr>
        <w:spacing w:line="480" w:lineRule="auto"/>
        <w:rPr>
          <w:rFonts w:ascii="Times New Roman" w:hAnsi="Times New Roman" w:cs="Times New Roman"/>
          <w:sz w:val="24"/>
          <w:szCs w:val="24"/>
        </w:rPr>
      </w:pPr>
    </w:p>
    <w:p w:rsidR="00B173AC" w:rsidRDefault="00B173AC" w:rsidP="0083538C">
      <w:pPr>
        <w:spacing w:line="480" w:lineRule="auto"/>
        <w:rPr>
          <w:rFonts w:ascii="Times New Roman" w:hAnsi="Times New Roman" w:cs="Times New Roman"/>
          <w:sz w:val="24"/>
          <w:szCs w:val="24"/>
        </w:rPr>
        <w:sectPr w:rsidR="00B173AC" w:rsidSect="0054795D">
          <w:headerReference w:type="default" r:id="rId17"/>
          <w:footerReference w:type="default" r:id="rId18"/>
          <w:pgSz w:w="11906" w:h="16838"/>
          <w:pgMar w:top="1418" w:right="1134" w:bottom="1418" w:left="1985" w:header="709" w:footer="709" w:gutter="0"/>
          <w:cols w:space="708"/>
          <w:docGrid w:linePitch="360"/>
        </w:sectPr>
      </w:pPr>
    </w:p>
    <w:p w:rsidR="008354C4" w:rsidRPr="0054795D" w:rsidRDefault="008354C4" w:rsidP="006153CC">
      <w:pPr>
        <w:pStyle w:val="Balk1"/>
        <w:spacing w:before="360"/>
      </w:pPr>
      <w:bookmarkStart w:id="23" w:name="_Toc502638027"/>
      <w:r w:rsidRPr="0054795D">
        <w:lastRenderedPageBreak/>
        <w:t>ÜÇÜNCÜ BÖLÜM</w:t>
      </w:r>
      <w:bookmarkEnd w:id="23"/>
    </w:p>
    <w:p w:rsidR="008354C4" w:rsidRPr="0054795D" w:rsidRDefault="008354C4" w:rsidP="006153CC">
      <w:pPr>
        <w:pStyle w:val="Balk1"/>
        <w:spacing w:before="360"/>
      </w:pPr>
      <w:bookmarkStart w:id="24" w:name="_Toc502638028"/>
      <w:r w:rsidRPr="0054795D">
        <w:t>YÖNTEM</w:t>
      </w:r>
      <w:bookmarkEnd w:id="24"/>
    </w:p>
    <w:p w:rsidR="004206CF" w:rsidRPr="0054795D" w:rsidRDefault="004206CF" w:rsidP="00E81039">
      <w:pPr>
        <w:pStyle w:val="Balk2"/>
      </w:pPr>
      <w:bookmarkStart w:id="25" w:name="_Toc502638029"/>
      <w:r w:rsidRPr="0054795D">
        <w:t>3.1.</w:t>
      </w:r>
      <w:r w:rsidR="00E81039" w:rsidRPr="0054795D">
        <w:t xml:space="preserve"> </w:t>
      </w:r>
      <w:r w:rsidRPr="0054795D">
        <w:t>Araştırma Modeli</w:t>
      </w:r>
      <w:bookmarkEnd w:id="25"/>
    </w:p>
    <w:p w:rsidR="004206CF" w:rsidRPr="0054795D" w:rsidRDefault="004206CF" w:rsidP="006153CC">
      <w:pPr>
        <w:autoSpaceDE w:val="0"/>
        <w:autoSpaceDN w:val="0"/>
        <w:adjustRightInd w:val="0"/>
        <w:spacing w:before="120" w:after="120" w:line="360" w:lineRule="auto"/>
        <w:ind w:firstLine="709"/>
        <w:jc w:val="both"/>
        <w:rPr>
          <w:rFonts w:ascii="Times New Roman" w:eastAsia="ArialMT" w:hAnsi="Times New Roman" w:cs="Times New Roman"/>
          <w:sz w:val="24"/>
          <w:szCs w:val="24"/>
        </w:rPr>
      </w:pPr>
      <w:r w:rsidRPr="0054795D">
        <w:rPr>
          <w:rFonts w:ascii="Times New Roman" w:eastAsia="ArialMT" w:hAnsi="Times New Roman" w:cs="Times New Roman"/>
          <w:sz w:val="24"/>
          <w:szCs w:val="24"/>
        </w:rPr>
        <w:t xml:space="preserve">Bu araştırma betimsel tarama modelinde bir </w:t>
      </w:r>
      <w:r w:rsidRPr="0054795D">
        <w:rPr>
          <w:rFonts w:ascii="Times New Roman" w:hAnsi="Times New Roman" w:cs="Times New Roman"/>
          <w:color w:val="000000"/>
          <w:sz w:val="24"/>
          <w:szCs w:val="24"/>
          <w:shd w:val="clear" w:color="auto" w:fill="FFFFFF"/>
        </w:rPr>
        <w:t>araştırmadır</w:t>
      </w:r>
      <w:r w:rsidRPr="0054795D">
        <w:rPr>
          <w:rFonts w:ascii="Times New Roman" w:eastAsia="ArialMT" w:hAnsi="Times New Roman" w:cs="Times New Roman"/>
          <w:sz w:val="24"/>
          <w:szCs w:val="24"/>
        </w:rPr>
        <w:t>. Tarama modelleri, çok sayıda elemandan oluşan bir evrende, evren hakkında genel bir yargıya varmak amacı ile evrenin tümü ya da ondan alınacak bir grup, örnek ya da örneklem üzerinde yapılan tarama düzenlemeleridir (Karasar, 1999: 79).</w:t>
      </w:r>
    </w:p>
    <w:p w:rsidR="004206CF" w:rsidRPr="0054795D" w:rsidRDefault="004206CF" w:rsidP="006153CC">
      <w:pPr>
        <w:pStyle w:val="Balk2"/>
        <w:spacing w:after="120"/>
        <w:rPr>
          <w:rFonts w:eastAsia="ArialMT"/>
        </w:rPr>
      </w:pPr>
      <w:bookmarkStart w:id="26" w:name="_Toc502638030"/>
      <w:r w:rsidRPr="0054795D">
        <w:rPr>
          <w:rFonts w:eastAsia="ArialMT"/>
        </w:rPr>
        <w:t>3.2. Evren ve Örneklemi</w:t>
      </w:r>
      <w:bookmarkEnd w:id="26"/>
    </w:p>
    <w:p w:rsidR="004206CF" w:rsidRPr="0054795D" w:rsidRDefault="004206CF" w:rsidP="006153CC">
      <w:pPr>
        <w:autoSpaceDE w:val="0"/>
        <w:autoSpaceDN w:val="0"/>
        <w:adjustRightInd w:val="0"/>
        <w:spacing w:before="120" w:after="120" w:line="360" w:lineRule="auto"/>
        <w:ind w:firstLine="709"/>
        <w:jc w:val="both"/>
        <w:rPr>
          <w:rFonts w:ascii="Times New Roman" w:hAnsi="Times New Roman" w:cs="Times New Roman"/>
          <w:color w:val="000000" w:themeColor="text1"/>
          <w:sz w:val="24"/>
          <w:szCs w:val="24"/>
        </w:rPr>
      </w:pPr>
      <w:r w:rsidRPr="0054795D">
        <w:rPr>
          <w:rFonts w:ascii="Times New Roman" w:hAnsi="Times New Roman" w:cs="Times New Roman"/>
          <w:sz w:val="24"/>
          <w:szCs w:val="24"/>
        </w:rPr>
        <w:t xml:space="preserve">Evreni 2015 yılında Denizli il merkezinde bulunan özel gereksinimli çocuğa sahip olan ebeveynlerdir. Örneklemi ise Denizli İli Merkezefendi İlçesi’nde bulunan İsmail Tosunoğlu Özel Eğitim İş Uygulama Merkezi, Çamlık Özel Eğitim Mesleki Eğitim Merkezi ve Oktay Mersin Özel Eğitim Anaokulu, Pamukkale İlçesi’nde bulunan Polis Amca Özel Eğitim İş Uygulama Merkezi’nde çocuğu eğitim alan ebeveynlerdir. Bu anlamda 120 katılımcı bu araştırmada yer almıştır. </w:t>
      </w:r>
      <w:r w:rsidRPr="0054795D">
        <w:rPr>
          <w:rFonts w:ascii="Times New Roman" w:hAnsi="Times New Roman" w:cs="Times New Roman"/>
          <w:color w:val="000000" w:themeColor="text1"/>
          <w:sz w:val="24"/>
          <w:szCs w:val="24"/>
        </w:rPr>
        <w:t>Araştırmada yer alan katılımcıların çocuklara yakınlık dereceleri, çocukların cinsiyetleri, katılımcıların eğitim durumları, çocukların engellilik düzeyi ve çocukların engellilik türlerine ilişkin betimsel istatistikler aşağıdaki Tablo 3.1’de verilmiştir.</w:t>
      </w:r>
    </w:p>
    <w:p w:rsidR="004206CF" w:rsidRPr="00B173AC" w:rsidRDefault="004206CF" w:rsidP="00B173AC">
      <w:pPr>
        <w:spacing w:after="0" w:line="240" w:lineRule="auto"/>
        <w:jc w:val="both"/>
        <w:rPr>
          <w:rFonts w:ascii="Times New Roman" w:hAnsi="Times New Roman" w:cs="Times New Roman"/>
          <w:color w:val="000000" w:themeColor="text1"/>
          <w:sz w:val="24"/>
          <w:szCs w:val="24"/>
        </w:rPr>
      </w:pPr>
      <w:r w:rsidRPr="00B173AC">
        <w:rPr>
          <w:rFonts w:ascii="Times New Roman" w:hAnsi="Times New Roman" w:cs="Times New Roman"/>
          <w:color w:val="000000" w:themeColor="text1"/>
          <w:sz w:val="24"/>
          <w:szCs w:val="24"/>
        </w:rPr>
        <w:t xml:space="preserve">Tablo 3.1. </w:t>
      </w:r>
    </w:p>
    <w:p w:rsidR="004206CF" w:rsidRPr="00B173AC" w:rsidRDefault="004206CF" w:rsidP="00B173AC">
      <w:pPr>
        <w:spacing w:after="0" w:line="240" w:lineRule="auto"/>
        <w:jc w:val="both"/>
        <w:rPr>
          <w:rFonts w:ascii="Times New Roman" w:hAnsi="Times New Roman" w:cs="Times New Roman"/>
          <w:i/>
          <w:color w:val="000000" w:themeColor="text1"/>
          <w:sz w:val="24"/>
          <w:szCs w:val="24"/>
        </w:rPr>
      </w:pPr>
      <w:r w:rsidRPr="00B173AC">
        <w:rPr>
          <w:rFonts w:ascii="Times New Roman" w:hAnsi="Times New Roman" w:cs="Times New Roman"/>
          <w:i/>
          <w:color w:val="000000" w:themeColor="text1"/>
          <w:sz w:val="24"/>
          <w:szCs w:val="24"/>
        </w:rPr>
        <w:t>Katılımcıların özelliklerine ilişkin betimsel istatistikler</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CellMar>
          <w:top w:w="28" w:type="dxa"/>
          <w:bottom w:w="28" w:type="dxa"/>
        </w:tblCellMar>
        <w:tblLook w:val="04A0"/>
      </w:tblPr>
      <w:tblGrid>
        <w:gridCol w:w="3289"/>
        <w:gridCol w:w="3515"/>
        <w:gridCol w:w="993"/>
        <w:gridCol w:w="992"/>
      </w:tblGrid>
      <w:tr w:rsidR="004206CF" w:rsidRPr="0054795D" w:rsidTr="006153CC">
        <w:tc>
          <w:tcPr>
            <w:tcW w:w="3289" w:type="dxa"/>
            <w:tcBorders>
              <w:top w:val="single" w:sz="4" w:space="0" w:color="auto"/>
              <w:bottom w:val="single" w:sz="4" w:space="0" w:color="auto"/>
            </w:tcBorders>
          </w:tcPr>
          <w:p w:rsidR="004206CF" w:rsidRPr="0054795D" w:rsidRDefault="004206CF" w:rsidP="00B173AC">
            <w:pPr>
              <w:autoSpaceDE w:val="0"/>
              <w:autoSpaceDN w:val="0"/>
              <w:adjustRightInd w:val="0"/>
              <w:spacing w:after="0" w:line="240" w:lineRule="auto"/>
              <w:jc w:val="both"/>
              <w:rPr>
                <w:rFonts w:ascii="Times New Roman" w:hAnsi="Times New Roman" w:cs="Times New Roman"/>
                <w:b/>
                <w:sz w:val="20"/>
                <w:szCs w:val="20"/>
              </w:rPr>
            </w:pPr>
            <w:r w:rsidRPr="0054795D">
              <w:rPr>
                <w:rFonts w:ascii="Times New Roman" w:hAnsi="Times New Roman" w:cs="Times New Roman"/>
                <w:b/>
                <w:sz w:val="20"/>
                <w:szCs w:val="20"/>
              </w:rPr>
              <w:t>Değişken</w:t>
            </w:r>
          </w:p>
        </w:tc>
        <w:tc>
          <w:tcPr>
            <w:tcW w:w="3515" w:type="dxa"/>
            <w:tcBorders>
              <w:top w:val="single" w:sz="4" w:space="0" w:color="auto"/>
              <w:bottom w:val="single" w:sz="4" w:space="0" w:color="auto"/>
            </w:tcBorders>
          </w:tcPr>
          <w:p w:rsidR="004206CF" w:rsidRPr="0054795D" w:rsidRDefault="004206CF" w:rsidP="00B173AC">
            <w:pPr>
              <w:autoSpaceDE w:val="0"/>
              <w:autoSpaceDN w:val="0"/>
              <w:adjustRightInd w:val="0"/>
              <w:spacing w:after="0" w:line="240" w:lineRule="auto"/>
              <w:jc w:val="both"/>
              <w:rPr>
                <w:rFonts w:ascii="Times New Roman" w:hAnsi="Times New Roman" w:cs="Times New Roman"/>
                <w:b/>
                <w:sz w:val="20"/>
                <w:szCs w:val="20"/>
              </w:rPr>
            </w:pPr>
            <w:r w:rsidRPr="0054795D">
              <w:rPr>
                <w:rFonts w:ascii="Times New Roman" w:hAnsi="Times New Roman" w:cs="Times New Roman"/>
                <w:b/>
                <w:sz w:val="20"/>
                <w:szCs w:val="20"/>
              </w:rPr>
              <w:t>Kategori</w:t>
            </w:r>
          </w:p>
        </w:tc>
        <w:tc>
          <w:tcPr>
            <w:tcW w:w="993" w:type="dxa"/>
            <w:tcBorders>
              <w:top w:val="single" w:sz="4" w:space="0" w:color="auto"/>
              <w:bottom w:val="single" w:sz="4" w:space="0" w:color="auto"/>
            </w:tcBorders>
          </w:tcPr>
          <w:p w:rsidR="004206CF" w:rsidRPr="0054795D" w:rsidRDefault="004206CF" w:rsidP="00B173AC">
            <w:pPr>
              <w:autoSpaceDE w:val="0"/>
              <w:autoSpaceDN w:val="0"/>
              <w:adjustRightInd w:val="0"/>
              <w:spacing w:after="0" w:line="240" w:lineRule="auto"/>
              <w:jc w:val="center"/>
              <w:rPr>
                <w:rFonts w:ascii="Times New Roman" w:hAnsi="Times New Roman" w:cs="Times New Roman"/>
                <w:b/>
                <w:sz w:val="20"/>
                <w:szCs w:val="20"/>
              </w:rPr>
            </w:pPr>
            <w:r w:rsidRPr="0054795D">
              <w:rPr>
                <w:rFonts w:ascii="Times New Roman" w:hAnsi="Times New Roman" w:cs="Times New Roman"/>
                <w:b/>
                <w:sz w:val="20"/>
                <w:szCs w:val="20"/>
              </w:rPr>
              <w:t>n</w:t>
            </w:r>
          </w:p>
        </w:tc>
        <w:tc>
          <w:tcPr>
            <w:tcW w:w="992" w:type="dxa"/>
            <w:tcBorders>
              <w:top w:val="single" w:sz="4" w:space="0" w:color="auto"/>
              <w:bottom w:val="single" w:sz="4" w:space="0" w:color="auto"/>
            </w:tcBorders>
          </w:tcPr>
          <w:p w:rsidR="004206CF" w:rsidRPr="0054795D" w:rsidRDefault="004206CF" w:rsidP="00B173AC">
            <w:pPr>
              <w:autoSpaceDE w:val="0"/>
              <w:autoSpaceDN w:val="0"/>
              <w:adjustRightInd w:val="0"/>
              <w:spacing w:after="0" w:line="240" w:lineRule="auto"/>
              <w:jc w:val="center"/>
              <w:rPr>
                <w:rFonts w:ascii="Times New Roman" w:hAnsi="Times New Roman" w:cs="Times New Roman"/>
                <w:b/>
                <w:sz w:val="20"/>
                <w:szCs w:val="20"/>
              </w:rPr>
            </w:pPr>
            <w:r w:rsidRPr="0054795D">
              <w:rPr>
                <w:rFonts w:ascii="Times New Roman" w:hAnsi="Times New Roman" w:cs="Times New Roman"/>
                <w:b/>
                <w:sz w:val="20"/>
                <w:szCs w:val="20"/>
              </w:rPr>
              <w:t>%</w:t>
            </w:r>
          </w:p>
        </w:tc>
      </w:tr>
      <w:tr w:rsidR="006153CC" w:rsidRPr="0054795D" w:rsidTr="006153CC">
        <w:trPr>
          <w:trHeight w:val="526"/>
        </w:trPr>
        <w:tc>
          <w:tcPr>
            <w:tcW w:w="3289" w:type="dxa"/>
            <w:tcBorders>
              <w:top w:val="single" w:sz="4" w:space="0" w:color="auto"/>
              <w:bottom w:val="nil"/>
            </w:tcBorders>
            <w:vAlign w:val="center"/>
          </w:tcPr>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Çocuğa Yakınlık</w:t>
            </w:r>
          </w:p>
        </w:tc>
        <w:tc>
          <w:tcPr>
            <w:tcW w:w="3515" w:type="dxa"/>
            <w:tcBorders>
              <w:top w:val="single" w:sz="4" w:space="0" w:color="auto"/>
              <w:bottom w:val="nil"/>
            </w:tcBorders>
            <w:vAlign w:val="center"/>
          </w:tcPr>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Anne</w:t>
            </w:r>
          </w:p>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Baba</w:t>
            </w:r>
          </w:p>
        </w:tc>
        <w:tc>
          <w:tcPr>
            <w:tcW w:w="993" w:type="dxa"/>
            <w:tcBorders>
              <w:top w:val="single" w:sz="4" w:space="0" w:color="auto"/>
              <w:bottom w:val="nil"/>
            </w:tcBorders>
            <w:vAlign w:val="center"/>
          </w:tcPr>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104</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16</w:t>
            </w:r>
          </w:p>
        </w:tc>
        <w:tc>
          <w:tcPr>
            <w:tcW w:w="992" w:type="dxa"/>
            <w:tcBorders>
              <w:top w:val="single" w:sz="4" w:space="0" w:color="auto"/>
              <w:bottom w:val="nil"/>
            </w:tcBorders>
            <w:vAlign w:val="center"/>
          </w:tcPr>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86,7</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13,3</w:t>
            </w:r>
          </w:p>
        </w:tc>
      </w:tr>
      <w:tr w:rsidR="006153CC" w:rsidRPr="0054795D" w:rsidTr="006153CC">
        <w:trPr>
          <w:trHeight w:val="526"/>
        </w:trPr>
        <w:tc>
          <w:tcPr>
            <w:tcW w:w="3289" w:type="dxa"/>
            <w:tcBorders>
              <w:top w:val="nil"/>
              <w:bottom w:val="nil"/>
            </w:tcBorders>
            <w:vAlign w:val="center"/>
          </w:tcPr>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Çocuğun Cinsiyeti</w:t>
            </w:r>
          </w:p>
        </w:tc>
        <w:tc>
          <w:tcPr>
            <w:tcW w:w="3515" w:type="dxa"/>
            <w:tcBorders>
              <w:top w:val="nil"/>
              <w:bottom w:val="nil"/>
            </w:tcBorders>
            <w:vAlign w:val="center"/>
          </w:tcPr>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Kız</w:t>
            </w:r>
          </w:p>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Erkek</w:t>
            </w:r>
          </w:p>
        </w:tc>
        <w:tc>
          <w:tcPr>
            <w:tcW w:w="993" w:type="dxa"/>
            <w:tcBorders>
              <w:top w:val="nil"/>
              <w:bottom w:val="nil"/>
            </w:tcBorders>
            <w:vAlign w:val="center"/>
          </w:tcPr>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37</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83</w:t>
            </w:r>
          </w:p>
        </w:tc>
        <w:tc>
          <w:tcPr>
            <w:tcW w:w="992" w:type="dxa"/>
            <w:tcBorders>
              <w:top w:val="nil"/>
              <w:bottom w:val="nil"/>
            </w:tcBorders>
            <w:vAlign w:val="center"/>
          </w:tcPr>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30,8</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69,2</w:t>
            </w:r>
          </w:p>
        </w:tc>
      </w:tr>
      <w:tr w:rsidR="006153CC" w:rsidRPr="0054795D" w:rsidTr="006153CC">
        <w:trPr>
          <w:trHeight w:val="822"/>
        </w:trPr>
        <w:tc>
          <w:tcPr>
            <w:tcW w:w="3289" w:type="dxa"/>
            <w:tcBorders>
              <w:top w:val="nil"/>
              <w:bottom w:val="nil"/>
            </w:tcBorders>
            <w:vAlign w:val="center"/>
          </w:tcPr>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Veli Eğitim Durumu</w:t>
            </w:r>
          </w:p>
        </w:tc>
        <w:tc>
          <w:tcPr>
            <w:tcW w:w="3515" w:type="dxa"/>
            <w:tcBorders>
              <w:top w:val="nil"/>
              <w:bottom w:val="nil"/>
            </w:tcBorders>
            <w:vAlign w:val="center"/>
          </w:tcPr>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İlkokul</w:t>
            </w:r>
          </w:p>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Ortaöğretim</w:t>
            </w:r>
          </w:p>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Yükseköğretim</w:t>
            </w:r>
          </w:p>
        </w:tc>
        <w:tc>
          <w:tcPr>
            <w:tcW w:w="993" w:type="dxa"/>
            <w:tcBorders>
              <w:top w:val="nil"/>
              <w:bottom w:val="nil"/>
            </w:tcBorders>
            <w:vAlign w:val="center"/>
          </w:tcPr>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53</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49</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18</w:t>
            </w:r>
          </w:p>
        </w:tc>
        <w:tc>
          <w:tcPr>
            <w:tcW w:w="992" w:type="dxa"/>
            <w:tcBorders>
              <w:top w:val="nil"/>
              <w:bottom w:val="nil"/>
            </w:tcBorders>
            <w:vAlign w:val="center"/>
          </w:tcPr>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44,2</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40,8</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15</w:t>
            </w:r>
          </w:p>
        </w:tc>
      </w:tr>
      <w:tr w:rsidR="006153CC" w:rsidRPr="0054795D" w:rsidTr="006153CC">
        <w:trPr>
          <w:trHeight w:val="1118"/>
        </w:trPr>
        <w:tc>
          <w:tcPr>
            <w:tcW w:w="3289" w:type="dxa"/>
            <w:tcBorders>
              <w:top w:val="nil"/>
              <w:bottom w:val="nil"/>
            </w:tcBorders>
            <w:vAlign w:val="center"/>
          </w:tcPr>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Çocuğun Engellilik Düzeyi</w:t>
            </w:r>
          </w:p>
        </w:tc>
        <w:tc>
          <w:tcPr>
            <w:tcW w:w="3515" w:type="dxa"/>
            <w:tcBorders>
              <w:top w:val="nil"/>
              <w:bottom w:val="nil"/>
            </w:tcBorders>
            <w:vAlign w:val="center"/>
          </w:tcPr>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Hafif</w:t>
            </w:r>
          </w:p>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Orta</w:t>
            </w:r>
          </w:p>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Orta-ağır</w:t>
            </w:r>
          </w:p>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Çok ağır</w:t>
            </w:r>
          </w:p>
        </w:tc>
        <w:tc>
          <w:tcPr>
            <w:tcW w:w="993" w:type="dxa"/>
            <w:tcBorders>
              <w:top w:val="nil"/>
              <w:bottom w:val="nil"/>
            </w:tcBorders>
            <w:vAlign w:val="center"/>
          </w:tcPr>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25</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45</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39</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11</w:t>
            </w:r>
          </w:p>
        </w:tc>
        <w:tc>
          <w:tcPr>
            <w:tcW w:w="992" w:type="dxa"/>
            <w:tcBorders>
              <w:top w:val="nil"/>
              <w:bottom w:val="nil"/>
            </w:tcBorders>
            <w:vAlign w:val="center"/>
          </w:tcPr>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20,8</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37,5</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32,5</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9,2</w:t>
            </w:r>
          </w:p>
        </w:tc>
      </w:tr>
      <w:tr w:rsidR="006153CC" w:rsidRPr="0054795D" w:rsidTr="006153CC">
        <w:trPr>
          <w:trHeight w:val="1118"/>
        </w:trPr>
        <w:tc>
          <w:tcPr>
            <w:tcW w:w="3289" w:type="dxa"/>
            <w:tcBorders>
              <w:top w:val="nil"/>
              <w:bottom w:val="single" w:sz="4" w:space="0" w:color="auto"/>
            </w:tcBorders>
            <w:vAlign w:val="center"/>
          </w:tcPr>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Çocuğun Engel Türü</w:t>
            </w:r>
          </w:p>
        </w:tc>
        <w:tc>
          <w:tcPr>
            <w:tcW w:w="3515" w:type="dxa"/>
            <w:tcBorders>
              <w:top w:val="nil"/>
              <w:bottom w:val="single" w:sz="4" w:space="0" w:color="auto"/>
            </w:tcBorders>
            <w:vAlign w:val="center"/>
          </w:tcPr>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Zihinsel</w:t>
            </w:r>
          </w:p>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Otistik</w:t>
            </w:r>
          </w:p>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Bedensel</w:t>
            </w:r>
          </w:p>
          <w:p w:rsidR="006153CC" w:rsidRPr="00B173AC" w:rsidRDefault="006153CC" w:rsidP="00B173AC">
            <w:pPr>
              <w:autoSpaceDE w:val="0"/>
              <w:autoSpaceDN w:val="0"/>
              <w:adjustRightInd w:val="0"/>
              <w:spacing w:after="0" w:line="240" w:lineRule="auto"/>
              <w:rPr>
                <w:rFonts w:ascii="Times New Roman" w:hAnsi="Times New Roman" w:cs="Times New Roman"/>
                <w:sz w:val="20"/>
                <w:szCs w:val="20"/>
              </w:rPr>
            </w:pPr>
            <w:r w:rsidRPr="00B173AC">
              <w:rPr>
                <w:rFonts w:ascii="Times New Roman" w:hAnsi="Times New Roman" w:cs="Times New Roman"/>
                <w:sz w:val="20"/>
                <w:szCs w:val="20"/>
              </w:rPr>
              <w:t>Down</w:t>
            </w:r>
          </w:p>
        </w:tc>
        <w:tc>
          <w:tcPr>
            <w:tcW w:w="993" w:type="dxa"/>
            <w:tcBorders>
              <w:top w:val="nil"/>
              <w:bottom w:val="single" w:sz="4" w:space="0" w:color="auto"/>
            </w:tcBorders>
            <w:vAlign w:val="center"/>
          </w:tcPr>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50</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30</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20</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20</w:t>
            </w:r>
          </w:p>
        </w:tc>
        <w:tc>
          <w:tcPr>
            <w:tcW w:w="992" w:type="dxa"/>
            <w:tcBorders>
              <w:top w:val="nil"/>
              <w:bottom w:val="single" w:sz="4" w:space="0" w:color="auto"/>
            </w:tcBorders>
            <w:vAlign w:val="center"/>
          </w:tcPr>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41,7</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25</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16,7</w:t>
            </w:r>
          </w:p>
          <w:p w:rsidR="006153CC" w:rsidRPr="00B173AC" w:rsidRDefault="006153CC" w:rsidP="00B173AC">
            <w:pPr>
              <w:autoSpaceDE w:val="0"/>
              <w:autoSpaceDN w:val="0"/>
              <w:adjustRightInd w:val="0"/>
              <w:spacing w:after="0" w:line="240" w:lineRule="auto"/>
              <w:jc w:val="center"/>
              <w:rPr>
                <w:rFonts w:ascii="Times New Roman" w:hAnsi="Times New Roman" w:cs="Times New Roman"/>
                <w:sz w:val="20"/>
                <w:szCs w:val="20"/>
              </w:rPr>
            </w:pPr>
            <w:r w:rsidRPr="00B173AC">
              <w:rPr>
                <w:rFonts w:ascii="Times New Roman" w:hAnsi="Times New Roman" w:cs="Times New Roman"/>
                <w:sz w:val="20"/>
                <w:szCs w:val="20"/>
              </w:rPr>
              <w:t>16,7</w:t>
            </w:r>
          </w:p>
        </w:tc>
      </w:tr>
    </w:tbl>
    <w:p w:rsidR="00B173AC" w:rsidRDefault="00B173AC" w:rsidP="0083538C">
      <w:pPr>
        <w:autoSpaceDE w:val="0"/>
        <w:autoSpaceDN w:val="0"/>
        <w:adjustRightInd w:val="0"/>
        <w:spacing w:after="0" w:line="480" w:lineRule="auto"/>
        <w:ind w:firstLine="708"/>
        <w:jc w:val="both"/>
        <w:rPr>
          <w:rFonts w:ascii="Times New Roman" w:hAnsi="Times New Roman" w:cs="Times New Roman"/>
          <w:sz w:val="24"/>
          <w:szCs w:val="24"/>
        </w:rPr>
        <w:sectPr w:rsidR="00B173AC" w:rsidSect="0054795D">
          <w:headerReference w:type="default" r:id="rId19"/>
          <w:footerReference w:type="default" r:id="rId20"/>
          <w:pgSz w:w="11906" w:h="16838"/>
          <w:pgMar w:top="1418" w:right="1134" w:bottom="1418" w:left="1985" w:header="709" w:footer="709" w:gutter="0"/>
          <w:cols w:space="708"/>
          <w:docGrid w:linePitch="360"/>
        </w:sectPr>
      </w:pP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color w:val="000000" w:themeColor="text1"/>
          <w:sz w:val="24"/>
          <w:szCs w:val="24"/>
        </w:rPr>
      </w:pPr>
      <w:r w:rsidRPr="0054795D">
        <w:rPr>
          <w:rFonts w:ascii="Times New Roman" w:hAnsi="Times New Roman" w:cs="Times New Roman"/>
          <w:color w:val="000000" w:themeColor="text1"/>
          <w:sz w:val="24"/>
          <w:szCs w:val="24"/>
        </w:rPr>
        <w:lastRenderedPageBreak/>
        <w:t xml:space="preserve">Tablo 3.1 ayrıntılı bir şekilde </w:t>
      </w:r>
      <w:r w:rsidRPr="0054795D">
        <w:rPr>
          <w:rFonts w:ascii="Times New Roman" w:hAnsi="Times New Roman" w:cs="Times New Roman"/>
          <w:color w:val="000000"/>
          <w:sz w:val="24"/>
          <w:szCs w:val="24"/>
          <w:shd w:val="clear" w:color="auto" w:fill="FFFFFF"/>
        </w:rPr>
        <w:t>incelendiğinde</w:t>
      </w:r>
      <w:r w:rsidRPr="0054795D">
        <w:rPr>
          <w:rFonts w:ascii="Times New Roman" w:hAnsi="Times New Roman" w:cs="Times New Roman"/>
          <w:color w:val="000000" w:themeColor="text1"/>
          <w:sz w:val="24"/>
          <w:szCs w:val="24"/>
        </w:rPr>
        <w:t xml:space="preserve">, 104 katılımcının (% 86,7) Anne olduğu, 83 engelli çocuğun (% 69,2) Erkek olduğu, görülmektedir. Araştırmaya katılan 53 velinin (% 44,2) ilkokul mezunu olduğu belirlenmiştir. 45 çocuğun (% 37,5) orta düzeyde engelli olduğu belirlenmişken, 50 çocuğun (% 41,7) Zihinsel engelli oldukları belirlenmiştir. </w:t>
      </w:r>
    </w:p>
    <w:p w:rsidR="004206CF" w:rsidRPr="0054795D" w:rsidRDefault="004206CF" w:rsidP="00E81039">
      <w:pPr>
        <w:pStyle w:val="Balk2"/>
        <w:rPr>
          <w:rFonts w:eastAsia="ArialMT"/>
        </w:rPr>
      </w:pPr>
      <w:bookmarkStart w:id="27" w:name="_Toc502638031"/>
      <w:r w:rsidRPr="0054795D">
        <w:rPr>
          <w:rFonts w:eastAsia="ArialMT"/>
        </w:rPr>
        <w:t>3.3.</w:t>
      </w:r>
      <w:r w:rsidR="0083538C" w:rsidRPr="0054795D">
        <w:rPr>
          <w:rFonts w:eastAsia="ArialMT"/>
        </w:rPr>
        <w:t xml:space="preserve"> </w:t>
      </w:r>
      <w:r w:rsidRPr="0054795D">
        <w:rPr>
          <w:rFonts w:eastAsia="ArialMT"/>
        </w:rPr>
        <w:t>Veri Toplama Araçları</w:t>
      </w:r>
      <w:bookmarkEnd w:id="27"/>
    </w:p>
    <w:p w:rsidR="004206CF" w:rsidRPr="0054795D" w:rsidRDefault="004206CF" w:rsidP="004E0DB8">
      <w:pPr>
        <w:autoSpaceDE w:val="0"/>
        <w:autoSpaceDN w:val="0"/>
        <w:adjustRightInd w:val="0"/>
        <w:spacing w:before="120" w:after="240" w:line="360" w:lineRule="auto"/>
        <w:ind w:firstLine="709"/>
        <w:jc w:val="both"/>
        <w:rPr>
          <w:rFonts w:ascii="Times New Roman" w:eastAsia="ArialMT" w:hAnsi="Times New Roman" w:cs="Times New Roman"/>
          <w:sz w:val="24"/>
          <w:szCs w:val="24"/>
        </w:rPr>
      </w:pPr>
      <w:r w:rsidRPr="0054795D">
        <w:rPr>
          <w:rFonts w:ascii="Times New Roman" w:eastAsia="ArialMT" w:hAnsi="Times New Roman" w:cs="Times New Roman"/>
          <w:sz w:val="24"/>
          <w:szCs w:val="24"/>
        </w:rPr>
        <w:t xml:space="preserve">Bu araştırmada özel gereksinimli </w:t>
      </w:r>
      <w:r w:rsidRPr="0054795D">
        <w:rPr>
          <w:rFonts w:ascii="Times New Roman" w:hAnsi="Times New Roman" w:cs="Times New Roman"/>
          <w:color w:val="000000"/>
          <w:sz w:val="24"/>
          <w:szCs w:val="24"/>
          <w:shd w:val="clear" w:color="auto" w:fill="FFFFFF"/>
        </w:rPr>
        <w:t>çocuğa</w:t>
      </w:r>
      <w:r w:rsidRPr="0054795D">
        <w:rPr>
          <w:rFonts w:ascii="Times New Roman" w:eastAsia="ArialMT" w:hAnsi="Times New Roman" w:cs="Times New Roman"/>
          <w:sz w:val="24"/>
          <w:szCs w:val="24"/>
        </w:rPr>
        <w:t xml:space="preserve"> sahip olan ebeveynlerin özlük nitelikleriyle ilgili bilgileri elde etmek için kişisel bilgi formu ve umutsuzluk düzeylerinin belirlenmesi amacıyla Beck Umutsuzluk Ölçeği (BUÖ) kullanılmıştır. </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Beck, Lester ve Trexler (1974) </w:t>
      </w:r>
      <w:r w:rsidRPr="0054795D">
        <w:rPr>
          <w:rFonts w:ascii="Times New Roman" w:hAnsi="Times New Roman" w:cs="Times New Roman"/>
          <w:color w:val="000000"/>
          <w:sz w:val="24"/>
          <w:szCs w:val="24"/>
          <w:shd w:val="clear" w:color="auto" w:fill="FFFFFF"/>
        </w:rPr>
        <w:t>tarafından</w:t>
      </w:r>
      <w:r w:rsidRPr="0054795D">
        <w:rPr>
          <w:rFonts w:ascii="Times New Roman" w:hAnsi="Times New Roman" w:cs="Times New Roman"/>
          <w:sz w:val="24"/>
          <w:szCs w:val="24"/>
        </w:rPr>
        <w:t xml:space="preserve"> 1974 yılında geliştirilen Beck Umutsuzluk Ölçeği (BUÖ), bireyin geleceğe yönelik karamsarlık düzeyini belirlemeyi amaçlayan bir ölçektir. Farklı yaş ve eğitim seviyelerine bireysel ve toplu olarak uygulanabilen ölçeğin uygulanmasında zaman sınırlaması yoktur. BUÖ, 20 maddeden oluşmakta ve katılımcıların geleceğe yönelik duygu ve düşünce ifadelerinden oluşmaktadır. Bu ifadelerden 11 doğru, 9 yanlış anahtar yanıtı vardır. Ölçeği oluşturan ifadeler duygusal, motivasyonel ve bilişsel olmak üzere 3 faktörden oluşmaktadır. Ölçekte “Gelecekle ilgili duygularını; 1, 6, 8, 13, 15, 19’uncu maddeler, “motivasyon kaybını”; 2, 3, 9, 11, 12, 16, 17, 20’inci maddeler ve “gelecekle ilgili beklentileri” ise 4, 5, 7, 10, 14 ve 18’inci maddeler temsil etmektedir.</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Beck Umutsuzluk Ölçeğinin soru formu ve yanıt anahtarı aynı form üzerindedir. Başka ölçme araçlarına göre uygulanması oldukça kolaydır. BUÖ’nin yönergesi ile ilgili ölçek formunun başlangıç kısmında nasıl yanıtlanacağı hakkında bir açıklama vardır. Beck Umutsuzluk Ölçeğinin yanıtlanması için bireyden kendisi için uygun olan ifadeler için “doğru” uygun olmayanlar için “yanlış” şıkkının işaretlenmesi istenir. Beck Umutsuzluk Ölçeği’nin puanlanması işlemi için, 11 “doğru”, 9 “yanlış” yanıtı içeren ölçek anahtarına göre, her uyumlu yanıt için “1” puan, uyumsuz yanıt için “0” puan verilir. Elde edilen aritmetik toplam “umutsuzluk puanını” oluşturmaktadır. Beck Umutsuzluk Ölçeği’nin puanlarının yorumlanmasına gelince, 0–20 değerleri arasında değişebilen puanlar yüksek olduğunda umutsuzluğu, düşük olduğunda umudu gösterir (Öner, 1994).</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lastRenderedPageBreak/>
        <w:t>Türkiye’de Beck Umutsuzluk Ölçeği’nin geçerlik çalışması Seber (1991) tarafından yapılmıştır. Bu çalışmada ölçeğin ölçüt bağımlı geçerliliği araştırılmış, Beck Depresyon ve Rosenberg Benlik Saygısı Ölçekleri puanları ile umutsuzluk puanları arasındaki uyum geçerliliğine bakılarak r = 65 ve 55 düzeyinde ve anlamlı ilişki saptanmıştır (Seber, Dilbaz, Kaptanoglu, Tekin, 1993). Buna göre ölçeğin araştırmada kullanılabilecek geçerliğe sahip olduğu görülmüştür.</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Kutlu (1998) tarafından yapılan “test-tekrar-</w:t>
      </w:r>
      <w:r w:rsidRPr="0054795D">
        <w:rPr>
          <w:rFonts w:ascii="Times New Roman" w:hAnsi="Times New Roman" w:cs="Times New Roman"/>
          <w:color w:val="000000"/>
          <w:sz w:val="24"/>
          <w:szCs w:val="24"/>
          <w:shd w:val="clear" w:color="auto" w:fill="FFFFFF"/>
        </w:rPr>
        <w:t>test</w:t>
      </w:r>
      <w:r w:rsidRPr="0054795D">
        <w:rPr>
          <w:rFonts w:ascii="Times New Roman" w:hAnsi="Times New Roman" w:cs="Times New Roman"/>
          <w:sz w:val="24"/>
          <w:szCs w:val="24"/>
        </w:rPr>
        <w:t>” yöntemi ile Beck Umutsuzluk Ölçeği güvenirlik çalışması yapılmıştır. Özel eğitime gereksinimi olan çocukların anne – babalarına iki hafta ara ile Beck Umutsuzluk Ölçeği uygulanmıştır. Özel eğitime gereksinim olan çocukların anne – babalarının her iki uygulamadan aldıkları puanlar arasındaki korelasyon katsayıları kullanılarak güvenirlik katsayısı hesaplanmış ve r = 92 olarak bulunmuştur. Bu sonuç; daha önce aynı konuda yapılan güvenirlik çalışmalarıyla paralellik gösterdiği için ölçeğin güvenilir olduğu sonucuna varılmıştır.</w:t>
      </w:r>
    </w:p>
    <w:p w:rsidR="004206CF" w:rsidRPr="0054795D" w:rsidRDefault="004206CF" w:rsidP="00E81039">
      <w:pPr>
        <w:pStyle w:val="Balk3"/>
        <w:rPr>
          <w:rFonts w:eastAsia="ArialMT"/>
        </w:rPr>
      </w:pPr>
      <w:bookmarkStart w:id="28" w:name="_Toc502638032"/>
      <w:r w:rsidRPr="0054795D">
        <w:rPr>
          <w:rFonts w:eastAsia="ArialMT"/>
        </w:rPr>
        <w:t>3.3.1. Beck Umutsuzluk Ölçeği Geçerlik ve Güvenirlik Çalışması</w:t>
      </w:r>
      <w:bookmarkEnd w:id="28"/>
    </w:p>
    <w:p w:rsidR="004206CF" w:rsidRPr="0054795D" w:rsidRDefault="004206CF" w:rsidP="00E81039">
      <w:pPr>
        <w:pStyle w:val="Balk4"/>
      </w:pPr>
      <w:r w:rsidRPr="0054795D">
        <w:t xml:space="preserve">3.3.1.1. Beck </w:t>
      </w:r>
      <w:r w:rsidR="00E81039" w:rsidRPr="0054795D">
        <w:t>u</w:t>
      </w:r>
      <w:r w:rsidRPr="0054795D">
        <w:t xml:space="preserve">mutsuzluk </w:t>
      </w:r>
      <w:r w:rsidR="00E81039" w:rsidRPr="0054795D">
        <w:t>ö</w:t>
      </w:r>
      <w:r w:rsidRPr="0054795D">
        <w:t xml:space="preserve">lçeği </w:t>
      </w:r>
      <w:r w:rsidR="00E81039" w:rsidRPr="0054795D">
        <w:t>g</w:t>
      </w:r>
      <w:r w:rsidRPr="0054795D">
        <w:t xml:space="preserve">eçerlik </w:t>
      </w:r>
      <w:r w:rsidR="00E81039" w:rsidRPr="0054795D">
        <w:t>ç</w:t>
      </w:r>
      <w:r w:rsidRPr="0054795D">
        <w:t>alışması</w:t>
      </w:r>
      <w:r w:rsidR="00E81039" w:rsidRPr="0054795D">
        <w:t>.</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Beck, Lester ve Trexler (1974) tarafından “</w:t>
      </w:r>
      <w:r w:rsidRPr="0054795D">
        <w:rPr>
          <w:rFonts w:ascii="Times New Roman" w:hAnsi="Times New Roman" w:cs="Times New Roman"/>
          <w:color w:val="000000"/>
          <w:sz w:val="24"/>
          <w:szCs w:val="24"/>
          <w:shd w:val="clear" w:color="auto" w:fill="FFFFFF"/>
        </w:rPr>
        <w:t>Gelecekle</w:t>
      </w:r>
      <w:r w:rsidRPr="0054795D">
        <w:rPr>
          <w:rFonts w:ascii="Times New Roman" w:hAnsi="Times New Roman" w:cs="Times New Roman"/>
          <w:i/>
          <w:sz w:val="24"/>
          <w:szCs w:val="24"/>
        </w:rPr>
        <w:t xml:space="preserve"> ilgili duygular</w:t>
      </w:r>
      <w:r w:rsidRPr="0054795D">
        <w:rPr>
          <w:rFonts w:ascii="Times New Roman" w:hAnsi="Times New Roman" w:cs="Times New Roman"/>
          <w:sz w:val="24"/>
          <w:szCs w:val="24"/>
        </w:rPr>
        <w:t>”, “</w:t>
      </w:r>
      <w:r w:rsidRPr="0054795D">
        <w:rPr>
          <w:rFonts w:ascii="Times New Roman" w:hAnsi="Times New Roman" w:cs="Times New Roman"/>
          <w:i/>
          <w:sz w:val="24"/>
          <w:szCs w:val="24"/>
        </w:rPr>
        <w:t>Motivasyon kaybı</w:t>
      </w:r>
      <w:r w:rsidRPr="0054795D">
        <w:rPr>
          <w:rFonts w:ascii="Times New Roman" w:hAnsi="Times New Roman" w:cs="Times New Roman"/>
          <w:sz w:val="24"/>
          <w:szCs w:val="24"/>
        </w:rPr>
        <w:t>” ve “</w:t>
      </w:r>
      <w:r w:rsidRPr="0054795D">
        <w:rPr>
          <w:rFonts w:ascii="Times New Roman" w:hAnsi="Times New Roman" w:cs="Times New Roman"/>
          <w:i/>
          <w:sz w:val="24"/>
          <w:szCs w:val="24"/>
        </w:rPr>
        <w:t>Gelecekle ilgili beklentiler</w:t>
      </w:r>
      <w:r w:rsidRPr="0054795D">
        <w:rPr>
          <w:rFonts w:ascii="Times New Roman" w:hAnsi="Times New Roman" w:cs="Times New Roman"/>
          <w:sz w:val="24"/>
          <w:szCs w:val="24"/>
        </w:rPr>
        <w:t xml:space="preserve">” olmak üzere </w:t>
      </w:r>
      <w:r w:rsidRPr="0054795D">
        <w:rPr>
          <w:rFonts w:ascii="Times New Roman" w:hAnsi="Times New Roman" w:cs="Times New Roman"/>
          <w:color w:val="000000" w:themeColor="text1"/>
          <w:sz w:val="24"/>
          <w:szCs w:val="24"/>
          <w:shd w:val="clear" w:color="auto" w:fill="FFFFFF"/>
        </w:rPr>
        <w:t xml:space="preserve">3 faktör olarak geliştirilen </w:t>
      </w:r>
      <w:r w:rsidRPr="0054795D">
        <w:rPr>
          <w:rFonts w:ascii="Times New Roman" w:hAnsi="Times New Roman" w:cs="Times New Roman"/>
          <w:sz w:val="24"/>
          <w:szCs w:val="24"/>
        </w:rPr>
        <w:t xml:space="preserve">Beck Umutsuzluk Ölçeginin faktörleri bu araştırmada doğrulanmak istenmiştir. </w:t>
      </w:r>
    </w:p>
    <w:p w:rsidR="004206CF" w:rsidRPr="0054795D" w:rsidRDefault="004206CF" w:rsidP="004E0DB8">
      <w:pPr>
        <w:autoSpaceDE w:val="0"/>
        <w:autoSpaceDN w:val="0"/>
        <w:adjustRightInd w:val="0"/>
        <w:spacing w:before="120" w:after="240" w:line="360" w:lineRule="auto"/>
        <w:ind w:firstLine="709"/>
        <w:jc w:val="both"/>
        <w:rPr>
          <w:rFonts w:ascii="Times New Roman" w:eastAsia="PalatinoLinotype-Roman" w:hAnsi="Times New Roman" w:cs="Times New Roman"/>
          <w:sz w:val="24"/>
          <w:szCs w:val="24"/>
        </w:rPr>
      </w:pPr>
      <w:r w:rsidRPr="0054795D">
        <w:rPr>
          <w:rFonts w:ascii="Times New Roman" w:hAnsi="Times New Roman" w:cs="Times New Roman"/>
          <w:color w:val="000000" w:themeColor="text1"/>
          <w:sz w:val="24"/>
          <w:szCs w:val="24"/>
          <w:shd w:val="clear" w:color="auto" w:fill="FFFFFF"/>
        </w:rPr>
        <w:t xml:space="preserve">Bu amaçla </w:t>
      </w:r>
      <w:r w:rsidRPr="0054795D">
        <w:rPr>
          <w:rFonts w:ascii="Times New Roman" w:eastAsia="PalatinoLinotype-Roman" w:hAnsi="Times New Roman" w:cs="Times New Roman"/>
          <w:sz w:val="24"/>
          <w:szCs w:val="24"/>
        </w:rPr>
        <w:t xml:space="preserve">Elde edilen veriler </w:t>
      </w:r>
      <w:r w:rsidRPr="0054795D">
        <w:rPr>
          <w:rFonts w:ascii="Times New Roman" w:hAnsi="Times New Roman" w:cs="Times New Roman"/>
          <w:color w:val="000000"/>
          <w:sz w:val="24"/>
          <w:szCs w:val="24"/>
          <w:shd w:val="clear" w:color="auto" w:fill="FFFFFF"/>
        </w:rPr>
        <w:t>üzerinde</w:t>
      </w:r>
      <w:r w:rsidRPr="0054795D">
        <w:rPr>
          <w:rFonts w:ascii="Times New Roman" w:eastAsia="PalatinoLinotype-Roman" w:hAnsi="Times New Roman" w:cs="Times New Roman"/>
          <w:sz w:val="24"/>
          <w:szCs w:val="24"/>
        </w:rPr>
        <w:t xml:space="preserve"> </w:t>
      </w:r>
      <w:r w:rsidRPr="0054795D">
        <w:rPr>
          <w:rFonts w:ascii="Times New Roman" w:hAnsi="Times New Roman" w:cs="Times New Roman"/>
          <w:sz w:val="24"/>
          <w:szCs w:val="24"/>
        </w:rPr>
        <w:t>“</w:t>
      </w:r>
      <w:r w:rsidRPr="0054795D">
        <w:rPr>
          <w:rFonts w:ascii="Times New Roman" w:hAnsi="Times New Roman" w:cs="Times New Roman"/>
          <w:i/>
          <w:sz w:val="24"/>
          <w:szCs w:val="24"/>
        </w:rPr>
        <w:t>Gelecekle ilgili duygular</w:t>
      </w:r>
      <w:r w:rsidRPr="0054795D">
        <w:rPr>
          <w:rFonts w:ascii="Times New Roman" w:hAnsi="Times New Roman" w:cs="Times New Roman"/>
          <w:sz w:val="24"/>
          <w:szCs w:val="24"/>
        </w:rPr>
        <w:t>”, “</w:t>
      </w:r>
      <w:r w:rsidRPr="0054795D">
        <w:rPr>
          <w:rFonts w:ascii="Times New Roman" w:hAnsi="Times New Roman" w:cs="Times New Roman"/>
          <w:i/>
          <w:sz w:val="24"/>
          <w:szCs w:val="24"/>
        </w:rPr>
        <w:t>Motivasyon kaybı</w:t>
      </w:r>
      <w:r w:rsidRPr="0054795D">
        <w:rPr>
          <w:rFonts w:ascii="Times New Roman" w:hAnsi="Times New Roman" w:cs="Times New Roman"/>
          <w:sz w:val="24"/>
          <w:szCs w:val="24"/>
        </w:rPr>
        <w:t>” ve “</w:t>
      </w:r>
      <w:r w:rsidRPr="0054795D">
        <w:rPr>
          <w:rFonts w:ascii="Times New Roman" w:hAnsi="Times New Roman" w:cs="Times New Roman"/>
          <w:i/>
          <w:sz w:val="24"/>
          <w:szCs w:val="24"/>
        </w:rPr>
        <w:t>Gelecekle ilgili beklentiler</w:t>
      </w:r>
      <w:r w:rsidRPr="0054795D">
        <w:rPr>
          <w:rFonts w:ascii="Times New Roman" w:hAnsi="Times New Roman" w:cs="Times New Roman"/>
          <w:sz w:val="24"/>
          <w:szCs w:val="24"/>
        </w:rPr>
        <w:t xml:space="preserve">” </w:t>
      </w:r>
      <w:r w:rsidRPr="0054795D">
        <w:rPr>
          <w:rFonts w:ascii="Times New Roman" w:eastAsia="PalatinoLinotype-Roman" w:hAnsi="Times New Roman" w:cs="Times New Roman"/>
          <w:sz w:val="24"/>
          <w:szCs w:val="24"/>
        </w:rPr>
        <w:t>faktörleri kapsamında doğrulayıcı faktör analizi yapılmıştır. Doğrulayıcı faktör analizi yapılmadan önce, verilerin faktör analizine uygunluğunu belirlemek amacıyla Kaiser-Meyer-Olkin (KMO) ve Bartlett testi yapılmıştır. KMO değeri “0.737” ve Bartlett’s Test of Sphericity değeri 613.324 olarak bulunmuştur (p &lt; 0.01 ). İstatistiksel olarak anlamlı bulunan bu değer, modele doğrulayıcı faktör analizi yapılabileceğinin bir göstergesi olarak kabul edilmiştir. Doğrulayıcı Faktör Analizi sonucunda ölçeğin uyum indeksleri kabul edilebilir düzeyde olduğu bulunmuştur.</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i/>
          <w:sz w:val="24"/>
          <w:szCs w:val="24"/>
        </w:rPr>
      </w:pPr>
      <w:r w:rsidRPr="0054795D">
        <w:rPr>
          <w:rFonts w:ascii="Times New Roman" w:hAnsi="Times New Roman" w:cs="Times New Roman"/>
          <w:sz w:val="24"/>
          <w:szCs w:val="24"/>
        </w:rPr>
        <w:t xml:space="preserve">Araştırmanın ölçüm </w:t>
      </w:r>
      <w:r w:rsidRPr="0054795D">
        <w:rPr>
          <w:rFonts w:ascii="Times New Roman" w:hAnsi="Times New Roman" w:cs="Times New Roman"/>
          <w:color w:val="000000"/>
          <w:sz w:val="24"/>
          <w:szCs w:val="24"/>
          <w:shd w:val="clear" w:color="auto" w:fill="FFFFFF"/>
        </w:rPr>
        <w:t>modeli</w:t>
      </w:r>
      <w:r w:rsidRPr="0054795D">
        <w:rPr>
          <w:rFonts w:ascii="Times New Roman" w:hAnsi="Times New Roman" w:cs="Times New Roman"/>
          <w:sz w:val="24"/>
          <w:szCs w:val="24"/>
        </w:rPr>
        <w:t xml:space="preserve"> AMOS programı kullanılarak Doğrulayıcı Faktör Analizi (DFA) ile test edilmiş ve yapısalcı eşitlik modeli aşağıdaki Şekil 1’de verilmiştir (Duygu = </w:t>
      </w:r>
      <w:r w:rsidRPr="0054795D">
        <w:rPr>
          <w:rFonts w:ascii="Times New Roman" w:hAnsi="Times New Roman" w:cs="Times New Roman"/>
          <w:i/>
          <w:sz w:val="24"/>
          <w:szCs w:val="24"/>
        </w:rPr>
        <w:t>Gelecekle ilgili duygular</w:t>
      </w:r>
      <w:r w:rsidRPr="0054795D">
        <w:rPr>
          <w:rFonts w:ascii="Times New Roman" w:hAnsi="Times New Roman" w:cs="Times New Roman"/>
          <w:sz w:val="24"/>
          <w:szCs w:val="24"/>
        </w:rPr>
        <w:t xml:space="preserve">, Mot = </w:t>
      </w:r>
      <w:r w:rsidRPr="0054795D">
        <w:rPr>
          <w:rFonts w:ascii="Times New Roman" w:hAnsi="Times New Roman" w:cs="Times New Roman"/>
          <w:i/>
          <w:sz w:val="24"/>
          <w:szCs w:val="24"/>
        </w:rPr>
        <w:t>Motivasyon kaybı</w:t>
      </w:r>
      <w:r w:rsidRPr="0054795D">
        <w:rPr>
          <w:rFonts w:ascii="Times New Roman" w:hAnsi="Times New Roman" w:cs="Times New Roman"/>
          <w:sz w:val="24"/>
          <w:szCs w:val="24"/>
        </w:rPr>
        <w:t xml:space="preserve">, Bekl = </w:t>
      </w:r>
      <w:r w:rsidRPr="0054795D">
        <w:rPr>
          <w:rFonts w:ascii="Times New Roman" w:hAnsi="Times New Roman" w:cs="Times New Roman"/>
          <w:i/>
          <w:sz w:val="24"/>
          <w:szCs w:val="24"/>
        </w:rPr>
        <w:t>Gelecekle ilgili beklentiler).</w:t>
      </w:r>
    </w:p>
    <w:p w:rsidR="004206CF" w:rsidRPr="0054795D" w:rsidRDefault="004206CF" w:rsidP="0083538C">
      <w:pPr>
        <w:autoSpaceDE w:val="0"/>
        <w:autoSpaceDN w:val="0"/>
        <w:adjustRightInd w:val="0"/>
        <w:spacing w:after="0" w:line="480" w:lineRule="auto"/>
        <w:rPr>
          <w:rFonts w:ascii="Times New Roman" w:hAnsi="Times New Roman" w:cs="Times New Roman"/>
          <w:sz w:val="24"/>
          <w:szCs w:val="24"/>
        </w:rPr>
      </w:pPr>
      <w:r w:rsidRPr="0054795D">
        <w:rPr>
          <w:rFonts w:ascii="Times New Roman" w:hAnsi="Times New Roman" w:cs="Times New Roman"/>
          <w:noProof/>
          <w:sz w:val="24"/>
          <w:szCs w:val="24"/>
          <w:lang w:eastAsia="tr-TR"/>
        </w:rPr>
        <w:lastRenderedPageBreak/>
        <w:drawing>
          <wp:inline distT="0" distB="0" distL="0" distR="0">
            <wp:extent cx="5762445" cy="7228936"/>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rcRect b="3009"/>
                    <a:stretch>
                      <a:fillRect/>
                    </a:stretch>
                  </pic:blipFill>
                  <pic:spPr>
                    <a:xfrm>
                      <a:off x="0" y="0"/>
                      <a:ext cx="5762445" cy="7228936"/>
                    </a:xfrm>
                    <a:prstGeom prst="rect">
                      <a:avLst/>
                    </a:prstGeom>
                  </pic:spPr>
                </pic:pic>
              </a:graphicData>
            </a:graphic>
          </wp:inline>
        </w:drawing>
      </w:r>
    </w:p>
    <w:p w:rsidR="004206CF" w:rsidRPr="0054795D" w:rsidRDefault="004206CF" w:rsidP="0083538C">
      <w:pPr>
        <w:spacing w:after="0" w:line="480" w:lineRule="auto"/>
        <w:ind w:firstLine="709"/>
        <w:jc w:val="both"/>
        <w:rPr>
          <w:rFonts w:ascii="Times New Roman" w:hAnsi="Times New Roman" w:cs="Times New Roman"/>
          <w:sz w:val="24"/>
          <w:szCs w:val="24"/>
        </w:rPr>
      </w:pPr>
      <w:r w:rsidRPr="0054795D">
        <w:rPr>
          <w:rFonts w:ascii="Times New Roman" w:hAnsi="Times New Roman" w:cs="Times New Roman"/>
          <w:i/>
          <w:sz w:val="24"/>
          <w:szCs w:val="24"/>
        </w:rPr>
        <w:t>Şekil 1.</w:t>
      </w:r>
      <w:r w:rsidRPr="0054795D">
        <w:rPr>
          <w:rFonts w:ascii="Times New Roman" w:hAnsi="Times New Roman" w:cs="Times New Roman"/>
          <w:sz w:val="24"/>
          <w:szCs w:val="24"/>
        </w:rPr>
        <w:t xml:space="preserve"> Ölçme aracının alt boyutları ile ilgili yapısalcı eşitlik araştırma modeli.</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Elde edilen </w:t>
      </w:r>
      <w:r w:rsidRPr="0054795D">
        <w:rPr>
          <w:rFonts w:ascii="Times New Roman" w:hAnsi="Times New Roman" w:cs="Times New Roman"/>
          <w:color w:val="000000"/>
          <w:sz w:val="24"/>
          <w:szCs w:val="24"/>
          <w:shd w:val="clear" w:color="auto" w:fill="FFFFFF"/>
        </w:rPr>
        <w:t>sonuçlara</w:t>
      </w:r>
      <w:r w:rsidRPr="0054795D">
        <w:rPr>
          <w:rFonts w:ascii="Times New Roman" w:hAnsi="Times New Roman" w:cs="Times New Roman"/>
          <w:sz w:val="24"/>
          <w:szCs w:val="24"/>
        </w:rPr>
        <w:t xml:space="preserve"> göre χ</w:t>
      </w:r>
      <w:r w:rsidRPr="0054795D">
        <w:rPr>
          <w:rFonts w:ascii="Times New Roman" w:hAnsi="Times New Roman" w:cs="Times New Roman"/>
          <w:sz w:val="24"/>
          <w:szCs w:val="24"/>
          <w:vertAlign w:val="superscript"/>
        </w:rPr>
        <w:t>2</w:t>
      </w:r>
      <w:r w:rsidRPr="0054795D">
        <w:rPr>
          <w:rFonts w:ascii="Times New Roman" w:hAnsi="Times New Roman" w:cs="Times New Roman"/>
          <w:sz w:val="24"/>
          <w:szCs w:val="24"/>
        </w:rPr>
        <w:t xml:space="preserve"> /df oranı 1,859 olarak hesaplanmıştır (χ</w:t>
      </w:r>
      <w:r w:rsidRPr="0054795D">
        <w:rPr>
          <w:rFonts w:ascii="Times New Roman" w:hAnsi="Times New Roman" w:cs="Times New Roman"/>
          <w:sz w:val="24"/>
          <w:szCs w:val="24"/>
          <w:vertAlign w:val="superscript"/>
        </w:rPr>
        <w:t>2</w:t>
      </w:r>
      <w:r w:rsidRPr="0054795D">
        <w:rPr>
          <w:rFonts w:ascii="Times New Roman" w:hAnsi="Times New Roman" w:cs="Times New Roman"/>
          <w:sz w:val="24"/>
          <w:szCs w:val="24"/>
        </w:rPr>
        <w:t xml:space="preserve"> =308,522, sd = 166, p = 0,000). χ</w:t>
      </w:r>
      <w:r w:rsidRPr="0054795D">
        <w:rPr>
          <w:rFonts w:ascii="Times New Roman" w:hAnsi="Times New Roman" w:cs="Times New Roman"/>
          <w:sz w:val="24"/>
          <w:szCs w:val="24"/>
          <w:vertAlign w:val="superscript"/>
        </w:rPr>
        <w:t>2</w:t>
      </w:r>
      <w:r w:rsidRPr="0054795D">
        <w:rPr>
          <w:rFonts w:ascii="Times New Roman" w:hAnsi="Times New Roman" w:cs="Times New Roman"/>
          <w:sz w:val="24"/>
          <w:szCs w:val="24"/>
        </w:rPr>
        <w:t xml:space="preserve"> /df oranının 5 ve daha düşük olması model veri uyumu için yeterli olarak görülmekle beraber (Adams, Nelson, v.d., 1992; Wang, Lin, v.d., 2006), χ</w:t>
      </w:r>
      <w:r w:rsidRPr="0054795D">
        <w:rPr>
          <w:rFonts w:ascii="Times New Roman" w:hAnsi="Times New Roman" w:cs="Times New Roman"/>
          <w:sz w:val="24"/>
          <w:szCs w:val="24"/>
          <w:vertAlign w:val="superscript"/>
        </w:rPr>
        <w:t>2</w:t>
      </w:r>
      <w:r w:rsidRPr="0054795D">
        <w:rPr>
          <w:rFonts w:ascii="Times New Roman" w:hAnsi="Times New Roman" w:cs="Times New Roman"/>
          <w:sz w:val="24"/>
          <w:szCs w:val="24"/>
        </w:rPr>
        <w:t xml:space="preserve"> /df oranının 3’den küçük olması model – veri uyumunun yüksekliğini göstermektedir (Seyal, </w:t>
      </w:r>
      <w:r w:rsidRPr="0054795D">
        <w:rPr>
          <w:rFonts w:ascii="Times New Roman" w:hAnsi="Times New Roman" w:cs="Times New Roman"/>
          <w:sz w:val="24"/>
          <w:szCs w:val="24"/>
        </w:rPr>
        <w:lastRenderedPageBreak/>
        <w:t xml:space="preserve">Rahman, v.d., 2002). Modelin uyumunu değerlendirmek için diğer uyum iyiliği indeksleri hesaplanmış ve aşağıdaki Tablo 3.3’de verilmiştir. </w:t>
      </w:r>
    </w:p>
    <w:p w:rsidR="004206CF" w:rsidRPr="0054795D" w:rsidRDefault="004206CF" w:rsidP="00670FAC">
      <w:pPr>
        <w:pStyle w:val="Default"/>
        <w:jc w:val="both"/>
      </w:pPr>
      <w:r w:rsidRPr="0054795D">
        <w:t xml:space="preserve">Tablo 3.3. </w:t>
      </w:r>
    </w:p>
    <w:p w:rsidR="004206CF" w:rsidRPr="0054795D" w:rsidRDefault="004206CF" w:rsidP="00670FAC">
      <w:pPr>
        <w:pStyle w:val="Default"/>
        <w:jc w:val="both"/>
        <w:rPr>
          <w:i/>
          <w:color w:val="000000" w:themeColor="text1"/>
          <w:sz w:val="20"/>
          <w:szCs w:val="20"/>
          <w:shd w:val="clear" w:color="auto" w:fill="FFFFFF"/>
        </w:rPr>
      </w:pPr>
      <w:r w:rsidRPr="0054795D">
        <w:rPr>
          <w:i/>
          <w:sz w:val="20"/>
          <w:szCs w:val="20"/>
        </w:rPr>
        <w:t>Ölçüm modeline ait uyum indeks değerleri</w:t>
      </w:r>
    </w:p>
    <w:tbl>
      <w:tblPr>
        <w:tblStyle w:val="TabloKlavuzu"/>
        <w:tblW w:w="0" w:type="auto"/>
        <w:tblInd w:w="108" w:type="dxa"/>
        <w:tblLook w:val="04A0"/>
      </w:tblPr>
      <w:tblGrid>
        <w:gridCol w:w="4678"/>
        <w:gridCol w:w="1985"/>
        <w:gridCol w:w="2126"/>
      </w:tblGrid>
      <w:tr w:rsidR="004206CF" w:rsidRPr="0054795D" w:rsidTr="00670FAC">
        <w:tc>
          <w:tcPr>
            <w:tcW w:w="4678" w:type="dxa"/>
            <w:tcBorders>
              <w:left w:val="nil"/>
              <w:bottom w:val="single" w:sz="4" w:space="0" w:color="auto"/>
              <w:right w:val="nil"/>
            </w:tcBorders>
          </w:tcPr>
          <w:p w:rsidR="004206CF" w:rsidRPr="0054795D" w:rsidRDefault="004206CF" w:rsidP="00670FAC">
            <w:pPr>
              <w:spacing w:after="0" w:line="240" w:lineRule="auto"/>
              <w:jc w:val="both"/>
              <w:rPr>
                <w:rFonts w:ascii="Times New Roman" w:hAnsi="Times New Roman" w:cs="Times New Roman"/>
                <w:b/>
                <w:sz w:val="20"/>
                <w:szCs w:val="20"/>
              </w:rPr>
            </w:pPr>
            <w:r w:rsidRPr="0054795D">
              <w:rPr>
                <w:rFonts w:ascii="Times New Roman" w:hAnsi="Times New Roman" w:cs="Times New Roman"/>
                <w:b/>
                <w:sz w:val="20"/>
                <w:szCs w:val="20"/>
              </w:rPr>
              <w:t>Model Uygunluk Değerleri</w:t>
            </w:r>
          </w:p>
        </w:tc>
        <w:tc>
          <w:tcPr>
            <w:tcW w:w="1985" w:type="dxa"/>
            <w:tcBorders>
              <w:left w:val="nil"/>
              <w:bottom w:val="single" w:sz="4" w:space="0" w:color="auto"/>
              <w:right w:val="nil"/>
            </w:tcBorders>
          </w:tcPr>
          <w:p w:rsidR="004206CF" w:rsidRPr="0054795D" w:rsidRDefault="004206CF" w:rsidP="00670FAC">
            <w:pPr>
              <w:spacing w:after="0" w:line="240" w:lineRule="auto"/>
              <w:jc w:val="center"/>
              <w:rPr>
                <w:rFonts w:ascii="Times New Roman" w:hAnsi="Times New Roman" w:cs="Times New Roman"/>
                <w:b/>
                <w:sz w:val="20"/>
                <w:szCs w:val="20"/>
              </w:rPr>
            </w:pPr>
            <w:r w:rsidRPr="0054795D">
              <w:rPr>
                <w:rFonts w:ascii="Times New Roman" w:hAnsi="Times New Roman" w:cs="Times New Roman"/>
                <w:b/>
                <w:sz w:val="20"/>
                <w:szCs w:val="20"/>
              </w:rPr>
              <w:t>Olması Gereken</w:t>
            </w:r>
          </w:p>
        </w:tc>
        <w:tc>
          <w:tcPr>
            <w:tcW w:w="2126" w:type="dxa"/>
            <w:tcBorders>
              <w:left w:val="nil"/>
              <w:bottom w:val="single" w:sz="4" w:space="0" w:color="auto"/>
              <w:right w:val="nil"/>
            </w:tcBorders>
          </w:tcPr>
          <w:p w:rsidR="004206CF" w:rsidRPr="0054795D" w:rsidRDefault="004206CF" w:rsidP="00670FAC">
            <w:pPr>
              <w:spacing w:after="0" w:line="240" w:lineRule="auto"/>
              <w:jc w:val="center"/>
              <w:rPr>
                <w:rFonts w:ascii="Times New Roman" w:hAnsi="Times New Roman" w:cs="Times New Roman"/>
                <w:b/>
                <w:sz w:val="20"/>
                <w:szCs w:val="20"/>
              </w:rPr>
            </w:pPr>
            <w:r w:rsidRPr="0054795D">
              <w:rPr>
                <w:rFonts w:ascii="Times New Roman" w:hAnsi="Times New Roman" w:cs="Times New Roman"/>
                <w:b/>
                <w:sz w:val="20"/>
                <w:szCs w:val="20"/>
              </w:rPr>
              <w:t>Ölçülen Değer</w:t>
            </w:r>
          </w:p>
        </w:tc>
      </w:tr>
      <w:tr w:rsidR="004206CF" w:rsidRPr="0054795D" w:rsidTr="00670FAC">
        <w:tc>
          <w:tcPr>
            <w:tcW w:w="4678" w:type="dxa"/>
            <w:tcBorders>
              <w:left w:val="nil"/>
              <w:bottom w:val="nil"/>
              <w:right w:val="nil"/>
            </w:tcBorders>
          </w:tcPr>
          <w:p w:rsidR="004206CF" w:rsidRPr="0054795D" w:rsidRDefault="004206CF" w:rsidP="00670FAC">
            <w:pPr>
              <w:spacing w:after="0" w:line="240" w:lineRule="auto"/>
              <w:rPr>
                <w:rFonts w:ascii="Times New Roman" w:hAnsi="Times New Roman" w:cs="Times New Roman"/>
                <w:sz w:val="20"/>
                <w:szCs w:val="20"/>
              </w:rPr>
            </w:pPr>
            <w:r w:rsidRPr="0054795D">
              <w:rPr>
                <w:rFonts w:ascii="Times New Roman" w:hAnsi="Times New Roman" w:cs="Times New Roman"/>
                <w:sz w:val="20"/>
                <w:szCs w:val="20"/>
              </w:rPr>
              <w:t>χ</w:t>
            </w:r>
            <w:r w:rsidRPr="0054795D">
              <w:rPr>
                <w:rFonts w:ascii="Times New Roman" w:hAnsi="Times New Roman" w:cs="Times New Roman"/>
                <w:sz w:val="20"/>
                <w:szCs w:val="20"/>
                <w:vertAlign w:val="superscript"/>
              </w:rPr>
              <w:t>2</w:t>
            </w:r>
            <w:r w:rsidRPr="0054795D">
              <w:rPr>
                <w:rFonts w:ascii="Times New Roman" w:hAnsi="Times New Roman" w:cs="Times New Roman"/>
                <w:sz w:val="20"/>
                <w:szCs w:val="20"/>
              </w:rPr>
              <w:t xml:space="preserve"> / sd</w:t>
            </w:r>
          </w:p>
        </w:tc>
        <w:tc>
          <w:tcPr>
            <w:tcW w:w="1985" w:type="dxa"/>
            <w:tcBorders>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 3.00</w:t>
            </w:r>
          </w:p>
        </w:tc>
        <w:tc>
          <w:tcPr>
            <w:tcW w:w="2126" w:type="dxa"/>
            <w:tcBorders>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1.859</w:t>
            </w:r>
          </w:p>
        </w:tc>
      </w:tr>
      <w:tr w:rsidR="004206CF" w:rsidRPr="0054795D" w:rsidTr="00670FAC">
        <w:tc>
          <w:tcPr>
            <w:tcW w:w="4678" w:type="dxa"/>
            <w:tcBorders>
              <w:top w:val="nil"/>
              <w:left w:val="nil"/>
              <w:bottom w:val="nil"/>
              <w:right w:val="nil"/>
            </w:tcBorders>
          </w:tcPr>
          <w:p w:rsidR="004206CF" w:rsidRPr="0054795D" w:rsidRDefault="004206CF" w:rsidP="00670FAC">
            <w:pPr>
              <w:spacing w:after="0" w:line="240" w:lineRule="auto"/>
              <w:rPr>
                <w:rFonts w:ascii="Times New Roman" w:hAnsi="Times New Roman" w:cs="Times New Roman"/>
                <w:sz w:val="20"/>
                <w:szCs w:val="20"/>
              </w:rPr>
            </w:pPr>
            <w:r w:rsidRPr="0054795D">
              <w:rPr>
                <w:rFonts w:ascii="Times New Roman" w:hAnsi="Times New Roman" w:cs="Times New Roman"/>
                <w:sz w:val="20"/>
                <w:szCs w:val="20"/>
              </w:rPr>
              <w:t>GFI (Goodness of Fit)</w:t>
            </w:r>
          </w:p>
        </w:tc>
        <w:tc>
          <w:tcPr>
            <w:tcW w:w="1985"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 0.90</w:t>
            </w:r>
          </w:p>
        </w:tc>
        <w:tc>
          <w:tcPr>
            <w:tcW w:w="2126"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0.801</w:t>
            </w:r>
          </w:p>
        </w:tc>
      </w:tr>
      <w:tr w:rsidR="004206CF" w:rsidRPr="0054795D" w:rsidTr="00670FAC">
        <w:tc>
          <w:tcPr>
            <w:tcW w:w="4678" w:type="dxa"/>
            <w:tcBorders>
              <w:top w:val="nil"/>
              <w:left w:val="nil"/>
              <w:bottom w:val="nil"/>
              <w:right w:val="nil"/>
            </w:tcBorders>
          </w:tcPr>
          <w:p w:rsidR="004206CF" w:rsidRPr="0054795D" w:rsidRDefault="004206CF" w:rsidP="00670FAC">
            <w:pPr>
              <w:spacing w:after="0" w:line="240" w:lineRule="auto"/>
              <w:rPr>
                <w:rFonts w:ascii="Times New Roman" w:hAnsi="Times New Roman" w:cs="Times New Roman"/>
                <w:sz w:val="20"/>
                <w:szCs w:val="20"/>
              </w:rPr>
            </w:pPr>
            <w:r w:rsidRPr="0054795D">
              <w:rPr>
                <w:rFonts w:ascii="Times New Roman" w:hAnsi="Times New Roman" w:cs="Times New Roman"/>
                <w:sz w:val="20"/>
                <w:szCs w:val="20"/>
              </w:rPr>
              <w:t>AGFI (Adjusted Goodness of fit)</w:t>
            </w:r>
          </w:p>
        </w:tc>
        <w:tc>
          <w:tcPr>
            <w:tcW w:w="1985"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 0.90</w:t>
            </w:r>
          </w:p>
        </w:tc>
        <w:tc>
          <w:tcPr>
            <w:tcW w:w="2126"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0.748</w:t>
            </w:r>
          </w:p>
        </w:tc>
      </w:tr>
      <w:tr w:rsidR="004206CF" w:rsidRPr="0054795D" w:rsidTr="00670FAC">
        <w:tc>
          <w:tcPr>
            <w:tcW w:w="4678" w:type="dxa"/>
            <w:tcBorders>
              <w:top w:val="nil"/>
              <w:left w:val="nil"/>
              <w:bottom w:val="nil"/>
              <w:right w:val="nil"/>
            </w:tcBorders>
          </w:tcPr>
          <w:p w:rsidR="004206CF" w:rsidRPr="0054795D" w:rsidRDefault="004206CF" w:rsidP="00670FAC">
            <w:pPr>
              <w:spacing w:after="0" w:line="240" w:lineRule="auto"/>
              <w:rPr>
                <w:rFonts w:ascii="Times New Roman" w:hAnsi="Times New Roman" w:cs="Times New Roman"/>
                <w:sz w:val="20"/>
                <w:szCs w:val="20"/>
              </w:rPr>
            </w:pPr>
            <w:r w:rsidRPr="0054795D">
              <w:rPr>
                <w:rFonts w:ascii="Times New Roman" w:hAnsi="Times New Roman" w:cs="Times New Roman"/>
                <w:sz w:val="20"/>
                <w:szCs w:val="20"/>
              </w:rPr>
              <w:t>NFI (Normed Fit Index)</w:t>
            </w:r>
          </w:p>
        </w:tc>
        <w:tc>
          <w:tcPr>
            <w:tcW w:w="1985"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 0.90</w:t>
            </w:r>
          </w:p>
        </w:tc>
        <w:tc>
          <w:tcPr>
            <w:tcW w:w="2126"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0.529</w:t>
            </w:r>
          </w:p>
        </w:tc>
      </w:tr>
      <w:tr w:rsidR="004206CF" w:rsidRPr="0054795D" w:rsidTr="00670FAC">
        <w:tc>
          <w:tcPr>
            <w:tcW w:w="4678" w:type="dxa"/>
            <w:tcBorders>
              <w:top w:val="nil"/>
              <w:left w:val="nil"/>
              <w:bottom w:val="nil"/>
              <w:right w:val="nil"/>
            </w:tcBorders>
          </w:tcPr>
          <w:p w:rsidR="004206CF" w:rsidRPr="0054795D" w:rsidRDefault="004206CF" w:rsidP="00670FAC">
            <w:pPr>
              <w:spacing w:after="0" w:line="240" w:lineRule="auto"/>
              <w:rPr>
                <w:rFonts w:ascii="Times New Roman" w:hAnsi="Times New Roman" w:cs="Times New Roman"/>
                <w:sz w:val="20"/>
                <w:szCs w:val="20"/>
              </w:rPr>
            </w:pPr>
            <w:r w:rsidRPr="0054795D">
              <w:rPr>
                <w:rFonts w:ascii="Times New Roman" w:hAnsi="Times New Roman" w:cs="Times New Roman"/>
                <w:sz w:val="20"/>
                <w:szCs w:val="20"/>
              </w:rPr>
              <w:t>RFI (Relative Fit Index)</w:t>
            </w:r>
          </w:p>
        </w:tc>
        <w:tc>
          <w:tcPr>
            <w:tcW w:w="1985"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 0.90</w:t>
            </w:r>
          </w:p>
        </w:tc>
        <w:tc>
          <w:tcPr>
            <w:tcW w:w="2126"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0.461</w:t>
            </w:r>
          </w:p>
        </w:tc>
      </w:tr>
      <w:tr w:rsidR="004206CF" w:rsidRPr="0054795D" w:rsidTr="00670FAC">
        <w:tc>
          <w:tcPr>
            <w:tcW w:w="4678" w:type="dxa"/>
            <w:tcBorders>
              <w:top w:val="nil"/>
              <w:left w:val="nil"/>
              <w:bottom w:val="nil"/>
              <w:right w:val="nil"/>
            </w:tcBorders>
          </w:tcPr>
          <w:p w:rsidR="004206CF" w:rsidRPr="0054795D" w:rsidRDefault="004206CF" w:rsidP="00670FAC">
            <w:pPr>
              <w:spacing w:after="0" w:line="240" w:lineRule="auto"/>
              <w:rPr>
                <w:rFonts w:ascii="Times New Roman" w:hAnsi="Times New Roman" w:cs="Times New Roman"/>
                <w:sz w:val="20"/>
                <w:szCs w:val="20"/>
              </w:rPr>
            </w:pPr>
            <w:r w:rsidRPr="0054795D">
              <w:rPr>
                <w:rFonts w:ascii="Times New Roman" w:hAnsi="Times New Roman" w:cs="Times New Roman"/>
                <w:sz w:val="20"/>
                <w:szCs w:val="20"/>
              </w:rPr>
              <w:t>CFI (Comperative Fit Index)</w:t>
            </w:r>
          </w:p>
        </w:tc>
        <w:tc>
          <w:tcPr>
            <w:tcW w:w="1985"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 0.90</w:t>
            </w:r>
          </w:p>
        </w:tc>
        <w:tc>
          <w:tcPr>
            <w:tcW w:w="2126"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0.693</w:t>
            </w:r>
          </w:p>
        </w:tc>
      </w:tr>
      <w:tr w:rsidR="004206CF" w:rsidRPr="0054795D" w:rsidTr="00670FAC">
        <w:tc>
          <w:tcPr>
            <w:tcW w:w="4678" w:type="dxa"/>
            <w:tcBorders>
              <w:top w:val="nil"/>
              <w:left w:val="nil"/>
              <w:bottom w:val="nil"/>
              <w:right w:val="nil"/>
            </w:tcBorders>
          </w:tcPr>
          <w:p w:rsidR="004206CF" w:rsidRPr="0054795D" w:rsidRDefault="004206CF" w:rsidP="00670FAC">
            <w:pPr>
              <w:spacing w:after="0" w:line="240" w:lineRule="auto"/>
              <w:rPr>
                <w:rFonts w:ascii="Times New Roman" w:hAnsi="Times New Roman" w:cs="Times New Roman"/>
                <w:sz w:val="20"/>
                <w:szCs w:val="20"/>
              </w:rPr>
            </w:pPr>
            <w:r w:rsidRPr="0054795D">
              <w:rPr>
                <w:rFonts w:ascii="Times New Roman" w:hAnsi="Times New Roman" w:cs="Times New Roman"/>
                <w:sz w:val="20"/>
                <w:szCs w:val="20"/>
              </w:rPr>
              <w:t>IFI (Incremental Fit Index)</w:t>
            </w:r>
          </w:p>
        </w:tc>
        <w:tc>
          <w:tcPr>
            <w:tcW w:w="1985"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 0.90</w:t>
            </w:r>
          </w:p>
        </w:tc>
        <w:tc>
          <w:tcPr>
            <w:tcW w:w="2126"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0.708</w:t>
            </w:r>
          </w:p>
        </w:tc>
      </w:tr>
      <w:tr w:rsidR="004206CF" w:rsidRPr="0054795D" w:rsidTr="00670FAC">
        <w:tc>
          <w:tcPr>
            <w:tcW w:w="4678" w:type="dxa"/>
            <w:tcBorders>
              <w:top w:val="nil"/>
              <w:left w:val="nil"/>
              <w:bottom w:val="nil"/>
              <w:right w:val="nil"/>
            </w:tcBorders>
          </w:tcPr>
          <w:p w:rsidR="004206CF" w:rsidRPr="0054795D" w:rsidRDefault="004206CF" w:rsidP="00670FAC">
            <w:pPr>
              <w:spacing w:after="0" w:line="240" w:lineRule="auto"/>
              <w:rPr>
                <w:rFonts w:ascii="Times New Roman" w:hAnsi="Times New Roman" w:cs="Times New Roman"/>
                <w:sz w:val="20"/>
                <w:szCs w:val="20"/>
              </w:rPr>
            </w:pPr>
            <w:r w:rsidRPr="0054795D">
              <w:rPr>
                <w:rFonts w:ascii="Times New Roman" w:hAnsi="Times New Roman" w:cs="Times New Roman"/>
                <w:sz w:val="20"/>
                <w:szCs w:val="20"/>
              </w:rPr>
              <w:t>TLI (Tucker – Lewis Index)</w:t>
            </w:r>
          </w:p>
        </w:tc>
        <w:tc>
          <w:tcPr>
            <w:tcW w:w="1985"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 0.90</w:t>
            </w:r>
          </w:p>
        </w:tc>
        <w:tc>
          <w:tcPr>
            <w:tcW w:w="2126"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0.649</w:t>
            </w:r>
          </w:p>
        </w:tc>
      </w:tr>
      <w:tr w:rsidR="004206CF" w:rsidRPr="0054795D" w:rsidTr="00670FAC">
        <w:tc>
          <w:tcPr>
            <w:tcW w:w="4678" w:type="dxa"/>
            <w:tcBorders>
              <w:top w:val="nil"/>
              <w:left w:val="nil"/>
              <w:bottom w:val="nil"/>
              <w:right w:val="nil"/>
            </w:tcBorders>
          </w:tcPr>
          <w:p w:rsidR="004206CF" w:rsidRPr="0054795D" w:rsidRDefault="004206CF" w:rsidP="00670FAC">
            <w:pPr>
              <w:spacing w:after="0" w:line="240" w:lineRule="auto"/>
              <w:rPr>
                <w:rFonts w:ascii="Times New Roman" w:hAnsi="Times New Roman" w:cs="Times New Roman"/>
                <w:sz w:val="20"/>
                <w:szCs w:val="20"/>
              </w:rPr>
            </w:pPr>
            <w:r w:rsidRPr="0054795D">
              <w:rPr>
                <w:rFonts w:ascii="Times New Roman" w:hAnsi="Times New Roman" w:cs="Times New Roman"/>
                <w:sz w:val="20"/>
                <w:szCs w:val="20"/>
              </w:rPr>
              <w:t>RMR (Root Mean Square Residual)</w:t>
            </w:r>
          </w:p>
        </w:tc>
        <w:tc>
          <w:tcPr>
            <w:tcW w:w="1985"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0 - 1</w:t>
            </w:r>
          </w:p>
        </w:tc>
        <w:tc>
          <w:tcPr>
            <w:tcW w:w="2126" w:type="dxa"/>
            <w:tcBorders>
              <w:top w:val="nil"/>
              <w:left w:val="nil"/>
              <w:bottom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0.016</w:t>
            </w:r>
          </w:p>
        </w:tc>
      </w:tr>
      <w:tr w:rsidR="004206CF" w:rsidRPr="0054795D" w:rsidTr="00670FAC">
        <w:tc>
          <w:tcPr>
            <w:tcW w:w="4678" w:type="dxa"/>
            <w:tcBorders>
              <w:top w:val="nil"/>
              <w:left w:val="nil"/>
              <w:right w:val="nil"/>
            </w:tcBorders>
          </w:tcPr>
          <w:p w:rsidR="004206CF" w:rsidRPr="0054795D" w:rsidRDefault="004206CF" w:rsidP="00670FAC">
            <w:pPr>
              <w:spacing w:after="0" w:line="240" w:lineRule="auto"/>
              <w:rPr>
                <w:rFonts w:ascii="Times New Roman" w:hAnsi="Times New Roman" w:cs="Times New Roman"/>
                <w:sz w:val="20"/>
                <w:szCs w:val="20"/>
              </w:rPr>
            </w:pPr>
            <w:r w:rsidRPr="0054795D">
              <w:rPr>
                <w:rFonts w:ascii="Times New Roman" w:hAnsi="Times New Roman" w:cs="Times New Roman"/>
                <w:sz w:val="20"/>
                <w:szCs w:val="20"/>
              </w:rPr>
              <w:t>RMSEA (Root Mean Square Error of Approximation)</w:t>
            </w:r>
          </w:p>
        </w:tc>
        <w:tc>
          <w:tcPr>
            <w:tcW w:w="1985" w:type="dxa"/>
            <w:tcBorders>
              <w:top w:val="nil"/>
              <w:left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0.00 – 0.08</w:t>
            </w:r>
          </w:p>
        </w:tc>
        <w:tc>
          <w:tcPr>
            <w:tcW w:w="2126" w:type="dxa"/>
            <w:tcBorders>
              <w:top w:val="nil"/>
              <w:left w:val="nil"/>
              <w:right w:val="nil"/>
            </w:tcBorders>
          </w:tcPr>
          <w:p w:rsidR="004206CF" w:rsidRPr="0054795D" w:rsidRDefault="004206CF" w:rsidP="00670FAC">
            <w:pPr>
              <w:spacing w:after="0" w:line="240" w:lineRule="auto"/>
              <w:jc w:val="center"/>
              <w:rPr>
                <w:rFonts w:ascii="Times New Roman" w:hAnsi="Times New Roman" w:cs="Times New Roman"/>
                <w:sz w:val="20"/>
                <w:szCs w:val="20"/>
              </w:rPr>
            </w:pPr>
            <w:r w:rsidRPr="0054795D">
              <w:rPr>
                <w:rFonts w:ascii="Times New Roman" w:hAnsi="Times New Roman" w:cs="Times New Roman"/>
                <w:sz w:val="20"/>
                <w:szCs w:val="20"/>
              </w:rPr>
              <w:t>0.085</w:t>
            </w:r>
          </w:p>
        </w:tc>
      </w:tr>
    </w:tbl>
    <w:p w:rsidR="004206CF" w:rsidRPr="0054795D" w:rsidRDefault="004206CF" w:rsidP="00670FAC">
      <w:pPr>
        <w:autoSpaceDE w:val="0"/>
        <w:autoSpaceDN w:val="0"/>
        <w:adjustRightInd w:val="0"/>
        <w:spacing w:before="240" w:after="240" w:line="360" w:lineRule="auto"/>
        <w:ind w:firstLine="709"/>
        <w:jc w:val="both"/>
        <w:rPr>
          <w:rFonts w:ascii="Times New Roman" w:hAnsi="Times New Roman" w:cs="Times New Roman"/>
          <w:i/>
          <w:sz w:val="24"/>
          <w:szCs w:val="24"/>
        </w:rPr>
      </w:pPr>
      <w:r w:rsidRPr="0054795D">
        <w:rPr>
          <w:rFonts w:ascii="Times New Roman" w:hAnsi="Times New Roman" w:cs="Times New Roman"/>
          <w:sz w:val="24"/>
          <w:szCs w:val="24"/>
        </w:rPr>
        <w:t xml:space="preserve">Söz konusu indekslerin 0,80 ile 0,90 arasında olması genel kabul görürken 0,90’ın üzerinde olması iyi uyumu ifade etmektedir (Yap &amp; Khong, 2006; Wang, Lin, v.d., 2006). Diğer bir indeks olan RMR 0,0016 olarak elde edilmiştir. RMR indeksinin 0 ile 1 arasında olması gerekir ve 0,05 den küçük olması iyi uyumu gösterir (Golob, 2003). RMSEA analiz sonucunda 0,085 olarak belirlenmiştir. RMSEA indeksinin 0,10’un olması veri model uyumunun kabul edilebilir seviyede olduğunu, 0,05’in altında olması ise uyumun yüksekliğinin bir işaretidir (Costa-Font &amp; Gil, 2009; Adams, Nelson, v.d., 1992, Akt: Ustasüleyman &amp; Eyüboğlu, 2010). Uyum iyiliği </w:t>
      </w:r>
      <w:r w:rsidRPr="0054795D">
        <w:rPr>
          <w:rFonts w:ascii="Times New Roman" w:hAnsi="Times New Roman" w:cs="Times New Roman"/>
          <w:color w:val="000000"/>
          <w:sz w:val="24"/>
          <w:szCs w:val="24"/>
          <w:shd w:val="clear" w:color="auto" w:fill="FFFFFF"/>
        </w:rPr>
        <w:t>indekslerinin</w:t>
      </w:r>
      <w:r w:rsidRPr="0054795D">
        <w:rPr>
          <w:rFonts w:ascii="Times New Roman" w:hAnsi="Times New Roman" w:cs="Times New Roman"/>
          <w:sz w:val="24"/>
          <w:szCs w:val="24"/>
        </w:rPr>
        <w:t xml:space="preserve"> tamamı iyi uyum sınırları içerisinde olduğundan herhangi bir değişken modelden çıkarılmamış sadece bazı değişkenler arası kovaryanslar oluşturulmuştur. Bu verilere bakarak, ölçme aracının 3 boyuttan meydana geldiği söylenebilir (Duygu = </w:t>
      </w:r>
      <w:r w:rsidRPr="0054795D">
        <w:rPr>
          <w:rFonts w:ascii="Times New Roman" w:hAnsi="Times New Roman" w:cs="Times New Roman"/>
          <w:i/>
          <w:sz w:val="24"/>
          <w:szCs w:val="24"/>
        </w:rPr>
        <w:t>Gelecekle ilgili duygular</w:t>
      </w:r>
      <w:r w:rsidRPr="0054795D">
        <w:rPr>
          <w:rFonts w:ascii="Times New Roman" w:hAnsi="Times New Roman" w:cs="Times New Roman"/>
          <w:sz w:val="24"/>
          <w:szCs w:val="24"/>
        </w:rPr>
        <w:t>, Mot = Motivasyon kaybı, Bekl = Gelecekle ilgili beklentiler</w:t>
      </w:r>
      <w:r w:rsidRPr="0054795D">
        <w:rPr>
          <w:rFonts w:ascii="Times New Roman" w:hAnsi="Times New Roman" w:cs="Times New Roman"/>
          <w:i/>
          <w:sz w:val="24"/>
          <w:szCs w:val="24"/>
        </w:rPr>
        <w:t>)..</w:t>
      </w:r>
      <w:r w:rsidRPr="0054795D">
        <w:rPr>
          <w:rFonts w:ascii="Times New Roman" w:hAnsi="Times New Roman" w:cs="Times New Roman"/>
          <w:sz w:val="24"/>
          <w:szCs w:val="24"/>
        </w:rPr>
        <w:t xml:space="preserve"> Elde edilen bulgulara ait Yapısalcı Eşitlik Modeline ait parametre değerleri ise aşağıdaki Şekil 2’de verilmiştir. </w:t>
      </w:r>
    </w:p>
    <w:p w:rsidR="004206CF" w:rsidRPr="0054795D" w:rsidRDefault="004206CF" w:rsidP="0083538C">
      <w:pPr>
        <w:autoSpaceDE w:val="0"/>
        <w:autoSpaceDN w:val="0"/>
        <w:adjustRightInd w:val="0"/>
        <w:spacing w:after="0" w:line="480" w:lineRule="auto"/>
        <w:rPr>
          <w:rFonts w:ascii="Times New Roman" w:hAnsi="Times New Roman" w:cs="Times New Roman"/>
          <w:sz w:val="24"/>
          <w:szCs w:val="24"/>
        </w:rPr>
      </w:pPr>
      <w:r w:rsidRPr="0054795D">
        <w:rPr>
          <w:rFonts w:ascii="Times New Roman" w:hAnsi="Times New Roman" w:cs="Times New Roman"/>
          <w:noProof/>
          <w:sz w:val="24"/>
          <w:szCs w:val="24"/>
          <w:lang w:eastAsia="tr-TR"/>
        </w:rPr>
        <w:lastRenderedPageBreak/>
        <w:drawing>
          <wp:inline distT="0" distB="0" distL="0" distR="0">
            <wp:extent cx="5760720" cy="7454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760720" cy="7454900"/>
                    </a:xfrm>
                    <a:prstGeom prst="rect">
                      <a:avLst/>
                    </a:prstGeom>
                  </pic:spPr>
                </pic:pic>
              </a:graphicData>
            </a:graphic>
          </wp:inline>
        </w:drawing>
      </w:r>
    </w:p>
    <w:p w:rsidR="004206CF" w:rsidRPr="0054795D" w:rsidRDefault="004206CF" w:rsidP="0083538C">
      <w:pPr>
        <w:spacing w:line="480" w:lineRule="auto"/>
        <w:ind w:firstLine="708"/>
        <w:jc w:val="both"/>
        <w:rPr>
          <w:rFonts w:ascii="Times New Roman" w:hAnsi="Times New Roman" w:cs="Times New Roman"/>
          <w:sz w:val="24"/>
          <w:szCs w:val="24"/>
        </w:rPr>
      </w:pPr>
      <w:r w:rsidRPr="0054795D">
        <w:rPr>
          <w:rFonts w:ascii="Times New Roman" w:hAnsi="Times New Roman" w:cs="Times New Roman"/>
          <w:i/>
          <w:sz w:val="24"/>
          <w:szCs w:val="24"/>
        </w:rPr>
        <w:t>Şekil 2.</w:t>
      </w:r>
      <w:r w:rsidRPr="0054795D">
        <w:rPr>
          <w:rFonts w:ascii="Times New Roman" w:hAnsi="Times New Roman" w:cs="Times New Roman"/>
          <w:sz w:val="24"/>
          <w:szCs w:val="24"/>
        </w:rPr>
        <w:t xml:space="preserve"> Yapısalcı eşitlik modeli parametre değerleri.</w:t>
      </w:r>
    </w:p>
    <w:p w:rsidR="004206CF" w:rsidRPr="0054795D" w:rsidRDefault="004206CF" w:rsidP="00E81039">
      <w:pPr>
        <w:pStyle w:val="Balk4"/>
      </w:pPr>
      <w:r w:rsidRPr="0054795D">
        <w:lastRenderedPageBreak/>
        <w:t>3.3.1.</w:t>
      </w:r>
      <w:r w:rsidR="00E81039" w:rsidRPr="0054795D">
        <w:t>2</w:t>
      </w:r>
      <w:r w:rsidRPr="0054795D">
        <w:t xml:space="preserve">. Beck </w:t>
      </w:r>
      <w:r w:rsidR="00E81039" w:rsidRPr="0054795D">
        <w:t>u</w:t>
      </w:r>
      <w:r w:rsidRPr="0054795D">
        <w:t xml:space="preserve">mutsuzluk </w:t>
      </w:r>
      <w:r w:rsidR="00E81039" w:rsidRPr="0054795D">
        <w:t>ö</w:t>
      </w:r>
      <w:r w:rsidRPr="0054795D">
        <w:t xml:space="preserve">lçeği </w:t>
      </w:r>
      <w:r w:rsidR="00E81039" w:rsidRPr="0054795D">
        <w:t>g</w:t>
      </w:r>
      <w:r w:rsidRPr="0054795D">
        <w:t xml:space="preserve">üvenirlik </w:t>
      </w:r>
      <w:r w:rsidR="00E81039" w:rsidRPr="0054795D">
        <w:t>ç</w:t>
      </w:r>
      <w:r w:rsidRPr="0054795D">
        <w:t>alışması</w:t>
      </w:r>
      <w:r w:rsidR="00E81039" w:rsidRPr="0054795D">
        <w:t>.</w:t>
      </w:r>
    </w:p>
    <w:p w:rsidR="004206CF" w:rsidRPr="0054795D" w:rsidRDefault="004206CF" w:rsidP="004E0DB8">
      <w:pPr>
        <w:autoSpaceDE w:val="0"/>
        <w:autoSpaceDN w:val="0"/>
        <w:adjustRightInd w:val="0"/>
        <w:spacing w:before="120" w:after="240" w:line="360" w:lineRule="auto"/>
        <w:ind w:firstLine="709"/>
        <w:jc w:val="both"/>
        <w:rPr>
          <w:rFonts w:ascii="Times New Roman" w:eastAsia="PalatinoLinotype-Roman" w:hAnsi="Times New Roman" w:cs="Times New Roman"/>
          <w:sz w:val="24"/>
          <w:szCs w:val="24"/>
        </w:rPr>
      </w:pPr>
      <w:r w:rsidRPr="0054795D">
        <w:rPr>
          <w:rFonts w:ascii="Times New Roman" w:eastAsia="PalatinoLinotype-Roman" w:hAnsi="Times New Roman" w:cs="Times New Roman"/>
          <w:sz w:val="24"/>
          <w:szCs w:val="24"/>
        </w:rPr>
        <w:t xml:space="preserve">Doğrulayıcı Faktör Analizi </w:t>
      </w:r>
      <w:r w:rsidRPr="0054795D">
        <w:rPr>
          <w:rFonts w:ascii="Times New Roman" w:hAnsi="Times New Roman" w:cs="Times New Roman"/>
          <w:color w:val="000000"/>
          <w:sz w:val="24"/>
          <w:szCs w:val="24"/>
          <w:shd w:val="clear" w:color="auto" w:fill="FFFFFF"/>
        </w:rPr>
        <w:t>sonucunda</w:t>
      </w:r>
      <w:r w:rsidRPr="0054795D">
        <w:rPr>
          <w:rFonts w:ascii="Times New Roman" w:eastAsia="PalatinoLinotype-Roman" w:hAnsi="Times New Roman" w:cs="Times New Roman"/>
          <w:sz w:val="24"/>
          <w:szCs w:val="24"/>
        </w:rPr>
        <w:t xml:space="preserve"> ölçme aracının “</w:t>
      </w:r>
      <w:r w:rsidRPr="0054795D">
        <w:rPr>
          <w:rFonts w:ascii="Times New Roman" w:hAnsi="Times New Roman" w:cs="Times New Roman"/>
          <w:i/>
          <w:sz w:val="24"/>
          <w:szCs w:val="24"/>
        </w:rPr>
        <w:t>Gelecekle ilgili duygular</w:t>
      </w:r>
      <w:r w:rsidRPr="0054795D">
        <w:rPr>
          <w:rFonts w:ascii="Times New Roman" w:eastAsia="PalatinoLinotype-Roman" w:hAnsi="Times New Roman" w:cs="Times New Roman"/>
          <w:sz w:val="24"/>
          <w:szCs w:val="24"/>
        </w:rPr>
        <w:t>”, “</w:t>
      </w:r>
      <w:r w:rsidRPr="0054795D">
        <w:rPr>
          <w:rFonts w:ascii="Times New Roman" w:hAnsi="Times New Roman" w:cs="Times New Roman"/>
          <w:i/>
          <w:sz w:val="24"/>
          <w:szCs w:val="24"/>
        </w:rPr>
        <w:t>Motivasyon kaybı</w:t>
      </w:r>
      <w:r w:rsidRPr="0054795D">
        <w:rPr>
          <w:rFonts w:ascii="Times New Roman" w:eastAsia="PalatinoLinotype-Roman" w:hAnsi="Times New Roman" w:cs="Times New Roman"/>
          <w:sz w:val="24"/>
          <w:szCs w:val="24"/>
        </w:rPr>
        <w:t>” ve “</w:t>
      </w:r>
      <w:r w:rsidRPr="0054795D">
        <w:rPr>
          <w:rFonts w:ascii="Times New Roman" w:hAnsi="Times New Roman" w:cs="Times New Roman"/>
          <w:i/>
          <w:sz w:val="24"/>
          <w:szCs w:val="24"/>
        </w:rPr>
        <w:t>Gelecekle ilgili beklentiler</w:t>
      </w:r>
      <w:r w:rsidRPr="0054795D">
        <w:rPr>
          <w:rFonts w:ascii="Times New Roman" w:eastAsia="PalatinoLinotype-Roman" w:hAnsi="Times New Roman" w:cs="Times New Roman"/>
          <w:sz w:val="24"/>
          <w:szCs w:val="24"/>
        </w:rPr>
        <w:t>” olmak üzere 3 faktörden meydana geldiği belirlenmişti. Belirlenen bu faktörlerin güvenirlik derecelerini belirlemek amacı ile Cronbach Alfa güvenirlik katsayıları elde edilmiştir. Elde edilen analiz sonuçlarına göre, “</w:t>
      </w:r>
      <w:r w:rsidRPr="0054795D">
        <w:rPr>
          <w:rFonts w:ascii="Times New Roman" w:hAnsi="Times New Roman" w:cs="Times New Roman"/>
          <w:i/>
          <w:sz w:val="24"/>
          <w:szCs w:val="24"/>
        </w:rPr>
        <w:t>Gelecekle ilgili duygular</w:t>
      </w:r>
      <w:r w:rsidRPr="0054795D">
        <w:rPr>
          <w:rFonts w:ascii="Times New Roman" w:eastAsia="PalatinoLinotype-Roman" w:hAnsi="Times New Roman" w:cs="Times New Roman"/>
          <w:sz w:val="24"/>
          <w:szCs w:val="24"/>
        </w:rPr>
        <w:t>” boyutuna ait güvenirlik katsayısı 0.510, “</w:t>
      </w:r>
      <w:r w:rsidRPr="0054795D">
        <w:rPr>
          <w:rFonts w:ascii="Times New Roman" w:hAnsi="Times New Roman" w:cs="Times New Roman"/>
          <w:i/>
          <w:sz w:val="24"/>
          <w:szCs w:val="24"/>
        </w:rPr>
        <w:t>Motivasyon kaybı</w:t>
      </w:r>
      <w:r w:rsidRPr="0054795D">
        <w:rPr>
          <w:rFonts w:ascii="Times New Roman" w:eastAsia="PalatinoLinotype-Roman" w:hAnsi="Times New Roman" w:cs="Times New Roman"/>
          <w:sz w:val="24"/>
          <w:szCs w:val="24"/>
        </w:rPr>
        <w:t>” boyutuna ait güvenirlik katsayısı 0.593 ve “</w:t>
      </w:r>
      <w:r w:rsidRPr="0054795D">
        <w:rPr>
          <w:rFonts w:ascii="Times New Roman" w:hAnsi="Times New Roman" w:cs="Times New Roman"/>
          <w:i/>
          <w:sz w:val="24"/>
          <w:szCs w:val="24"/>
        </w:rPr>
        <w:t>Gelecekle ilgili beklentiler</w:t>
      </w:r>
      <w:r w:rsidRPr="0054795D">
        <w:rPr>
          <w:rFonts w:ascii="Times New Roman" w:eastAsia="PalatinoLinotype-Roman" w:hAnsi="Times New Roman" w:cs="Times New Roman"/>
          <w:sz w:val="24"/>
          <w:szCs w:val="24"/>
        </w:rPr>
        <w:t xml:space="preserve">” boyutuna ait güvenirlik katsayısının ise 0.428 olarak elde edilmiştir. Ölçme aracının tamamı ile ilgili Cronbach Alpha değeri ise 0,733 olarak hesaplanmıştır. Cronbach Alpha güvenirlik katsayısı 0.00 ile + 1.00 arasında değer almaktadır. Katsayı + 1.00’e yaklaştıkça ölçme aracının güvenirliği artmaktadır. Sosyal bilimlerde genellikle 0.60 ve üzeri olan Cronbach Alpha güvenirlik katsayıları yeterli olarak görülürken, psikolojik testlerin hazırlanmasında kullanılan güvenirlik katsayısının 0.70 ve üzeri olması beklenmektedir (Büyüköztürk, 2002). </w:t>
      </w:r>
    </w:p>
    <w:p w:rsidR="004206CF" w:rsidRPr="0054795D" w:rsidRDefault="004206CF" w:rsidP="00E81039">
      <w:pPr>
        <w:pStyle w:val="Balk2"/>
      </w:pPr>
      <w:bookmarkStart w:id="29" w:name="_Toc502638033"/>
      <w:r w:rsidRPr="0054795D">
        <w:t>3.4.</w:t>
      </w:r>
      <w:r w:rsidR="00E81039" w:rsidRPr="0054795D">
        <w:t xml:space="preserve"> </w:t>
      </w:r>
      <w:r w:rsidRPr="0054795D">
        <w:t>Verilerin Analizi</w:t>
      </w:r>
      <w:bookmarkEnd w:id="29"/>
    </w:p>
    <w:p w:rsidR="00DB6148"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Araştırma sorularına cevap vermek için hangi istatistiksel tekniklerin kullanılacağına karar vermek amacı ile bu araştırmada bağımlı değişken olarak kullanılan “Gelecekle ilgili duygular””, “Motivasyon kaybı”, “Gelecekle ilgili beklentiler” ve “Genel” değişkenlerin normal dağılım gösterip göstermediğini belirlemek amacı ile tek örneklem Kolmogorov – Smirnov testi uygulanmıştır. Araştırmada kullanılan bağımlı değişkenlerin normal dağılımına ait bilgiler Tablo 3.4’de verilmiştir.</w:t>
      </w:r>
    </w:p>
    <w:p w:rsidR="004206CF" w:rsidRPr="0054795D" w:rsidRDefault="004206CF" w:rsidP="00670FAC">
      <w:pPr>
        <w:pStyle w:val="04-Metinler"/>
        <w:spacing w:before="0" w:after="0"/>
        <w:ind w:firstLine="0"/>
        <w:rPr>
          <w:sz w:val="24"/>
          <w:szCs w:val="24"/>
        </w:rPr>
      </w:pPr>
      <w:r w:rsidRPr="0054795D">
        <w:rPr>
          <w:sz w:val="24"/>
          <w:szCs w:val="24"/>
        </w:rPr>
        <w:t xml:space="preserve">Tablo 3.4. </w:t>
      </w:r>
    </w:p>
    <w:p w:rsidR="004206CF" w:rsidRPr="0054795D" w:rsidRDefault="004206CF" w:rsidP="00670FAC">
      <w:pPr>
        <w:pStyle w:val="04-Metinler"/>
        <w:spacing w:before="0" w:after="0"/>
        <w:ind w:firstLine="0"/>
        <w:rPr>
          <w:i/>
          <w:sz w:val="20"/>
        </w:rPr>
      </w:pPr>
      <w:r w:rsidRPr="0054795D">
        <w:rPr>
          <w:i/>
          <w:sz w:val="20"/>
        </w:rPr>
        <w:t xml:space="preserve">Araştırmada kullanılan bağımlı değişkenlerin dağılım özellikleri </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tblPr>
      <w:tblGrid>
        <w:gridCol w:w="1757"/>
        <w:gridCol w:w="1758"/>
        <w:gridCol w:w="1758"/>
        <w:gridCol w:w="1758"/>
        <w:gridCol w:w="1758"/>
      </w:tblGrid>
      <w:tr w:rsidR="004206CF" w:rsidRPr="0054795D" w:rsidTr="00624E1F">
        <w:tc>
          <w:tcPr>
            <w:tcW w:w="1757" w:type="dxa"/>
            <w:tcBorders>
              <w:top w:val="single" w:sz="4" w:space="0" w:color="auto"/>
              <w:bottom w:val="single" w:sz="4" w:space="0" w:color="auto"/>
            </w:tcBorders>
          </w:tcPr>
          <w:p w:rsidR="004206CF" w:rsidRPr="0054795D" w:rsidRDefault="004206CF" w:rsidP="00670FAC">
            <w:pPr>
              <w:pStyle w:val="04-Metinler"/>
              <w:spacing w:before="0" w:after="0"/>
              <w:ind w:firstLine="0"/>
              <w:rPr>
                <w:sz w:val="20"/>
              </w:rPr>
            </w:pPr>
          </w:p>
        </w:tc>
        <w:tc>
          <w:tcPr>
            <w:tcW w:w="1758" w:type="dxa"/>
            <w:tcBorders>
              <w:top w:val="single" w:sz="4" w:space="0" w:color="auto"/>
              <w:bottom w:val="single" w:sz="4" w:space="0" w:color="auto"/>
            </w:tcBorders>
            <w:vAlign w:val="center"/>
          </w:tcPr>
          <w:p w:rsidR="004206CF" w:rsidRPr="0054795D" w:rsidRDefault="004206CF" w:rsidP="00624E1F">
            <w:pPr>
              <w:pStyle w:val="04-Metinler"/>
              <w:spacing w:before="0" w:after="0"/>
              <w:ind w:firstLine="0"/>
              <w:jc w:val="center"/>
              <w:rPr>
                <w:b/>
                <w:sz w:val="20"/>
              </w:rPr>
            </w:pPr>
            <w:r w:rsidRPr="0054795D">
              <w:rPr>
                <w:b/>
                <w:sz w:val="20"/>
              </w:rPr>
              <w:t>Gelecekle ilgili</w:t>
            </w:r>
            <w:r w:rsidR="00670FAC">
              <w:rPr>
                <w:b/>
                <w:sz w:val="20"/>
              </w:rPr>
              <w:t xml:space="preserve"> </w:t>
            </w:r>
            <w:r w:rsidRPr="0054795D">
              <w:rPr>
                <w:b/>
                <w:sz w:val="20"/>
              </w:rPr>
              <w:t>duygular</w:t>
            </w:r>
          </w:p>
        </w:tc>
        <w:tc>
          <w:tcPr>
            <w:tcW w:w="1758" w:type="dxa"/>
            <w:tcBorders>
              <w:top w:val="single" w:sz="4" w:space="0" w:color="auto"/>
              <w:bottom w:val="single" w:sz="4" w:space="0" w:color="auto"/>
            </w:tcBorders>
            <w:vAlign w:val="center"/>
          </w:tcPr>
          <w:p w:rsidR="004206CF" w:rsidRPr="0054795D" w:rsidRDefault="004206CF" w:rsidP="00624E1F">
            <w:pPr>
              <w:pStyle w:val="04-Metinler"/>
              <w:spacing w:before="0" w:after="0"/>
              <w:ind w:firstLine="0"/>
              <w:jc w:val="center"/>
              <w:rPr>
                <w:b/>
                <w:sz w:val="20"/>
              </w:rPr>
            </w:pPr>
            <w:r w:rsidRPr="0054795D">
              <w:rPr>
                <w:b/>
                <w:sz w:val="20"/>
              </w:rPr>
              <w:t>Motivasyon kaybı</w:t>
            </w:r>
          </w:p>
        </w:tc>
        <w:tc>
          <w:tcPr>
            <w:tcW w:w="1758" w:type="dxa"/>
            <w:tcBorders>
              <w:top w:val="single" w:sz="4" w:space="0" w:color="auto"/>
              <w:bottom w:val="single" w:sz="4" w:space="0" w:color="auto"/>
            </w:tcBorders>
            <w:vAlign w:val="center"/>
          </w:tcPr>
          <w:p w:rsidR="004206CF" w:rsidRPr="0054795D" w:rsidRDefault="004206CF" w:rsidP="00624E1F">
            <w:pPr>
              <w:pStyle w:val="04-Metinler"/>
              <w:spacing w:before="0" w:after="0"/>
              <w:ind w:firstLine="0"/>
              <w:jc w:val="center"/>
              <w:rPr>
                <w:b/>
                <w:sz w:val="20"/>
              </w:rPr>
            </w:pPr>
            <w:r w:rsidRPr="0054795D">
              <w:rPr>
                <w:b/>
                <w:sz w:val="20"/>
              </w:rPr>
              <w:t>Gelecekle ilgili beklentiler</w:t>
            </w:r>
          </w:p>
        </w:tc>
        <w:tc>
          <w:tcPr>
            <w:tcW w:w="1758" w:type="dxa"/>
            <w:tcBorders>
              <w:top w:val="single" w:sz="4" w:space="0" w:color="auto"/>
              <w:bottom w:val="single" w:sz="4" w:space="0" w:color="auto"/>
            </w:tcBorders>
            <w:vAlign w:val="center"/>
          </w:tcPr>
          <w:p w:rsidR="004206CF" w:rsidRPr="0054795D" w:rsidRDefault="004206CF" w:rsidP="00624E1F">
            <w:pPr>
              <w:pStyle w:val="04-Metinler"/>
              <w:spacing w:before="0" w:after="0"/>
              <w:ind w:firstLine="0"/>
              <w:jc w:val="center"/>
              <w:rPr>
                <w:b/>
                <w:sz w:val="20"/>
              </w:rPr>
            </w:pPr>
            <w:r w:rsidRPr="0054795D">
              <w:rPr>
                <w:b/>
                <w:sz w:val="20"/>
              </w:rPr>
              <w:t>Genel</w:t>
            </w:r>
          </w:p>
        </w:tc>
      </w:tr>
      <w:tr w:rsidR="004206CF" w:rsidRPr="0054795D" w:rsidTr="00624E1F">
        <w:tc>
          <w:tcPr>
            <w:tcW w:w="1757" w:type="dxa"/>
            <w:tcBorders>
              <w:top w:val="single" w:sz="4" w:space="0" w:color="auto"/>
            </w:tcBorders>
          </w:tcPr>
          <w:p w:rsidR="004206CF" w:rsidRPr="0054795D" w:rsidRDefault="004206CF" w:rsidP="00670FAC">
            <w:pPr>
              <w:pStyle w:val="04-Metinler"/>
              <w:spacing w:before="0" w:after="0"/>
              <w:ind w:firstLine="0"/>
              <w:rPr>
                <w:b/>
                <w:sz w:val="20"/>
              </w:rPr>
            </w:pPr>
            <w:r w:rsidRPr="0054795D">
              <w:rPr>
                <w:b/>
                <w:sz w:val="20"/>
              </w:rPr>
              <w:t>K – S (z)</w:t>
            </w:r>
          </w:p>
        </w:tc>
        <w:tc>
          <w:tcPr>
            <w:tcW w:w="1758" w:type="dxa"/>
            <w:tcBorders>
              <w:top w:val="single" w:sz="4" w:space="0" w:color="auto"/>
            </w:tcBorders>
            <w:vAlign w:val="center"/>
          </w:tcPr>
          <w:p w:rsidR="004206CF" w:rsidRPr="0054795D" w:rsidRDefault="004206CF" w:rsidP="00624E1F">
            <w:pPr>
              <w:pStyle w:val="04-Metinler"/>
              <w:spacing w:before="0" w:after="0"/>
              <w:ind w:firstLine="0"/>
              <w:jc w:val="center"/>
              <w:rPr>
                <w:sz w:val="20"/>
              </w:rPr>
            </w:pPr>
            <w:r w:rsidRPr="0054795D">
              <w:rPr>
                <w:sz w:val="20"/>
              </w:rPr>
              <w:t>0.259</w:t>
            </w:r>
          </w:p>
        </w:tc>
        <w:tc>
          <w:tcPr>
            <w:tcW w:w="1758" w:type="dxa"/>
            <w:tcBorders>
              <w:top w:val="single" w:sz="4" w:space="0" w:color="auto"/>
            </w:tcBorders>
            <w:vAlign w:val="center"/>
          </w:tcPr>
          <w:p w:rsidR="004206CF" w:rsidRPr="0054795D" w:rsidRDefault="004206CF" w:rsidP="00624E1F">
            <w:pPr>
              <w:pStyle w:val="04-Metinler"/>
              <w:spacing w:before="0" w:after="0"/>
              <w:ind w:firstLine="0"/>
              <w:jc w:val="center"/>
              <w:rPr>
                <w:sz w:val="20"/>
              </w:rPr>
            </w:pPr>
            <w:r w:rsidRPr="0054795D">
              <w:rPr>
                <w:sz w:val="20"/>
              </w:rPr>
              <w:t>0.205</w:t>
            </w:r>
          </w:p>
        </w:tc>
        <w:tc>
          <w:tcPr>
            <w:tcW w:w="1758" w:type="dxa"/>
            <w:tcBorders>
              <w:top w:val="single" w:sz="4" w:space="0" w:color="auto"/>
            </w:tcBorders>
            <w:vAlign w:val="center"/>
          </w:tcPr>
          <w:p w:rsidR="004206CF" w:rsidRPr="0054795D" w:rsidRDefault="004206CF" w:rsidP="00624E1F">
            <w:pPr>
              <w:pStyle w:val="04-Metinler"/>
              <w:spacing w:before="0" w:after="0"/>
              <w:ind w:firstLine="0"/>
              <w:jc w:val="center"/>
              <w:rPr>
                <w:sz w:val="20"/>
              </w:rPr>
            </w:pPr>
            <w:r w:rsidRPr="0054795D">
              <w:rPr>
                <w:sz w:val="20"/>
              </w:rPr>
              <w:t>0.152</w:t>
            </w:r>
          </w:p>
        </w:tc>
        <w:tc>
          <w:tcPr>
            <w:tcW w:w="1758" w:type="dxa"/>
            <w:tcBorders>
              <w:top w:val="single" w:sz="4" w:space="0" w:color="auto"/>
            </w:tcBorders>
            <w:vAlign w:val="center"/>
          </w:tcPr>
          <w:p w:rsidR="004206CF" w:rsidRPr="0054795D" w:rsidRDefault="004206CF" w:rsidP="00624E1F">
            <w:pPr>
              <w:pStyle w:val="04-Metinler"/>
              <w:spacing w:before="0" w:after="0"/>
              <w:ind w:firstLine="0"/>
              <w:jc w:val="center"/>
              <w:rPr>
                <w:sz w:val="20"/>
              </w:rPr>
            </w:pPr>
            <w:r w:rsidRPr="0054795D">
              <w:rPr>
                <w:sz w:val="20"/>
              </w:rPr>
              <w:t>0.164</w:t>
            </w:r>
          </w:p>
        </w:tc>
      </w:tr>
      <w:tr w:rsidR="004206CF" w:rsidRPr="0054795D" w:rsidTr="00624E1F">
        <w:tc>
          <w:tcPr>
            <w:tcW w:w="1757" w:type="dxa"/>
          </w:tcPr>
          <w:p w:rsidR="004206CF" w:rsidRPr="0054795D" w:rsidRDefault="004206CF" w:rsidP="00670FAC">
            <w:pPr>
              <w:pStyle w:val="04-Metinler"/>
              <w:spacing w:before="0" w:after="0"/>
              <w:ind w:firstLine="0"/>
              <w:rPr>
                <w:b/>
                <w:sz w:val="20"/>
              </w:rPr>
            </w:pPr>
            <w:r w:rsidRPr="0054795D">
              <w:rPr>
                <w:b/>
                <w:sz w:val="20"/>
              </w:rPr>
              <w:t>P</w:t>
            </w:r>
          </w:p>
        </w:tc>
        <w:tc>
          <w:tcPr>
            <w:tcW w:w="1758" w:type="dxa"/>
            <w:vAlign w:val="center"/>
          </w:tcPr>
          <w:p w:rsidR="004206CF" w:rsidRPr="0054795D" w:rsidRDefault="004206CF" w:rsidP="00624E1F">
            <w:pPr>
              <w:pStyle w:val="04-Metinler"/>
              <w:spacing w:before="0" w:after="0"/>
              <w:ind w:firstLine="0"/>
              <w:jc w:val="center"/>
              <w:rPr>
                <w:sz w:val="20"/>
              </w:rPr>
            </w:pPr>
            <w:r w:rsidRPr="0054795D">
              <w:rPr>
                <w:sz w:val="20"/>
              </w:rPr>
              <w:t>0.000</w:t>
            </w:r>
          </w:p>
        </w:tc>
        <w:tc>
          <w:tcPr>
            <w:tcW w:w="1758" w:type="dxa"/>
            <w:vAlign w:val="center"/>
          </w:tcPr>
          <w:p w:rsidR="004206CF" w:rsidRPr="0054795D" w:rsidRDefault="004206CF" w:rsidP="00624E1F">
            <w:pPr>
              <w:pStyle w:val="04-Metinler"/>
              <w:spacing w:before="0" w:after="0"/>
              <w:ind w:firstLine="0"/>
              <w:jc w:val="center"/>
              <w:rPr>
                <w:sz w:val="20"/>
              </w:rPr>
            </w:pPr>
            <w:r w:rsidRPr="0054795D">
              <w:rPr>
                <w:sz w:val="20"/>
              </w:rPr>
              <w:t>0.000</w:t>
            </w:r>
          </w:p>
        </w:tc>
        <w:tc>
          <w:tcPr>
            <w:tcW w:w="1758" w:type="dxa"/>
            <w:vAlign w:val="center"/>
          </w:tcPr>
          <w:p w:rsidR="004206CF" w:rsidRPr="0054795D" w:rsidRDefault="004206CF" w:rsidP="00624E1F">
            <w:pPr>
              <w:pStyle w:val="04-Metinler"/>
              <w:spacing w:before="0" w:after="0"/>
              <w:ind w:firstLine="0"/>
              <w:jc w:val="center"/>
              <w:rPr>
                <w:sz w:val="20"/>
              </w:rPr>
            </w:pPr>
            <w:r w:rsidRPr="0054795D">
              <w:rPr>
                <w:sz w:val="20"/>
              </w:rPr>
              <w:t>0.000</w:t>
            </w:r>
          </w:p>
        </w:tc>
        <w:tc>
          <w:tcPr>
            <w:tcW w:w="1758" w:type="dxa"/>
            <w:vAlign w:val="center"/>
          </w:tcPr>
          <w:p w:rsidR="004206CF" w:rsidRPr="0054795D" w:rsidRDefault="004206CF" w:rsidP="00624E1F">
            <w:pPr>
              <w:pStyle w:val="04-Metinler"/>
              <w:spacing w:before="0" w:after="0"/>
              <w:ind w:firstLine="0"/>
              <w:jc w:val="center"/>
              <w:rPr>
                <w:sz w:val="20"/>
              </w:rPr>
            </w:pPr>
            <w:r w:rsidRPr="0054795D">
              <w:rPr>
                <w:sz w:val="20"/>
              </w:rPr>
              <w:t>0.000</w:t>
            </w:r>
          </w:p>
        </w:tc>
      </w:tr>
    </w:tbl>
    <w:p w:rsidR="00E81039" w:rsidRPr="0054795D" w:rsidRDefault="004206CF" w:rsidP="00624E1F">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color w:val="000000"/>
          <w:sz w:val="24"/>
          <w:szCs w:val="24"/>
          <w:shd w:val="clear" w:color="auto" w:fill="FFFFFF"/>
        </w:rPr>
        <w:t>Tablo 3.4 ayrıntılı bir şekilde incelendiğinde, Beck Umutsuzluk ölçeğinin alt boyutlarını oluşturan “Gelecekle ilgili duygular”, “Motivasyon kaybı” ve “Gelecekle ilgili beklentiler” değişkenleri ile ölçeğin tamamını oluşturan Beck Umutsuzluk toplam puanları olan “Genel” değişkenlerinin normal dağılım göstermediği belirlenmiştir. Bu nedenle araştırma sorularına cevap vermek için nonparametrik istatistiksel teknikler olan Mann - Whitney U ve Kruskall Wallis H testleri kullanılmıştır.</w:t>
      </w:r>
    </w:p>
    <w:p w:rsidR="00B173AC" w:rsidRDefault="00B173AC" w:rsidP="0083538C">
      <w:pPr>
        <w:spacing w:line="480" w:lineRule="auto"/>
        <w:rPr>
          <w:rFonts w:ascii="Times New Roman" w:hAnsi="Times New Roman" w:cs="Times New Roman"/>
          <w:sz w:val="24"/>
          <w:szCs w:val="24"/>
        </w:rPr>
        <w:sectPr w:rsidR="00B173AC" w:rsidSect="0054795D">
          <w:headerReference w:type="default" r:id="rId23"/>
          <w:footerReference w:type="default" r:id="rId24"/>
          <w:pgSz w:w="11906" w:h="16838"/>
          <w:pgMar w:top="1418" w:right="1134" w:bottom="1418" w:left="1985" w:header="709" w:footer="709" w:gutter="0"/>
          <w:cols w:space="708"/>
          <w:docGrid w:linePitch="360"/>
        </w:sectPr>
      </w:pPr>
    </w:p>
    <w:p w:rsidR="00BF52B5" w:rsidRPr="0054795D" w:rsidRDefault="00E81039" w:rsidP="00E81039">
      <w:pPr>
        <w:pStyle w:val="Balk1"/>
      </w:pPr>
      <w:bookmarkStart w:id="30" w:name="_Toc502638034"/>
      <w:r w:rsidRPr="0054795D">
        <w:lastRenderedPageBreak/>
        <w:t>DÖRDÜNCÜ</w:t>
      </w:r>
      <w:r w:rsidR="00BF52B5" w:rsidRPr="0054795D">
        <w:t xml:space="preserve"> BÖLÜM</w:t>
      </w:r>
      <w:bookmarkEnd w:id="30"/>
    </w:p>
    <w:p w:rsidR="00BF52B5" w:rsidRPr="0054795D" w:rsidRDefault="00BF52B5" w:rsidP="00E81039">
      <w:pPr>
        <w:pStyle w:val="Balk1"/>
      </w:pPr>
      <w:bookmarkStart w:id="31" w:name="_Toc502638035"/>
      <w:r w:rsidRPr="0054795D">
        <w:t>BULGULAR VE YORUM</w:t>
      </w:r>
      <w:bookmarkEnd w:id="31"/>
    </w:p>
    <w:p w:rsidR="00BF52B5" w:rsidRPr="0054795D" w:rsidRDefault="00BF52B5"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b/>
          <w:sz w:val="24"/>
          <w:szCs w:val="24"/>
        </w:rPr>
        <w:tab/>
      </w:r>
      <w:r w:rsidRPr="0054795D">
        <w:rPr>
          <w:rFonts w:ascii="Times New Roman" w:hAnsi="Times New Roman" w:cs="Times New Roman"/>
          <w:color w:val="000000"/>
          <w:sz w:val="24"/>
          <w:szCs w:val="24"/>
          <w:shd w:val="clear" w:color="auto" w:fill="FFFFFF"/>
        </w:rPr>
        <w:t>Bu bölümde araştırmanın problemine yanıt bulabilmek için belirlenmiş alt problemlere ilişkin bulgular ve yorumlar yer almaktadır.</w:t>
      </w:r>
    </w:p>
    <w:p w:rsidR="00BF52B5" w:rsidRPr="0054795D" w:rsidRDefault="00BF52B5" w:rsidP="00E81039">
      <w:pPr>
        <w:pStyle w:val="04-Metinler"/>
        <w:spacing w:before="240" w:after="240" w:line="360" w:lineRule="auto"/>
        <w:ind w:firstLine="0"/>
        <w:rPr>
          <w:b/>
          <w:sz w:val="24"/>
          <w:szCs w:val="24"/>
        </w:rPr>
      </w:pPr>
      <w:r w:rsidRPr="0054795D">
        <w:rPr>
          <w:b/>
          <w:sz w:val="24"/>
          <w:szCs w:val="24"/>
        </w:rPr>
        <w:t>Birinci Alt Probleme İlişkin Bulgular ve Yorum</w:t>
      </w:r>
    </w:p>
    <w:p w:rsidR="00BF52B5" w:rsidRPr="0054795D" w:rsidRDefault="00BF52B5"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Araştırmanın birinci alt problemi “özel gereksinimli çocuğa sahip olan ebeveynlerin yaşadıkları umutsuzluk düzeyi nedir” biçiminde belirlenmişti. Bu alt probleme yanıt bulabilmek için ebeveynlerin Beck Umutsuzluk Ölçeğine verdikleri cevaplara ilişkin betimsel istatistikler Tablo 4.1’de sunulmuştur.</w:t>
      </w:r>
    </w:p>
    <w:p w:rsidR="00BF52B5" w:rsidRPr="0054795D" w:rsidRDefault="00BF52B5" w:rsidP="0083538C">
      <w:pPr>
        <w:pStyle w:val="04-Metinler"/>
        <w:spacing w:line="232" w:lineRule="auto"/>
        <w:ind w:firstLine="0"/>
        <w:rPr>
          <w:bCs/>
          <w:sz w:val="24"/>
          <w:szCs w:val="24"/>
        </w:rPr>
      </w:pPr>
      <w:r w:rsidRPr="0054795D">
        <w:rPr>
          <w:bCs/>
          <w:sz w:val="24"/>
          <w:szCs w:val="24"/>
        </w:rPr>
        <w:t>Tablo 4.1.</w:t>
      </w:r>
    </w:p>
    <w:p w:rsidR="00BF52B5" w:rsidRPr="0054795D" w:rsidRDefault="00BF52B5" w:rsidP="0083538C">
      <w:pPr>
        <w:pStyle w:val="04-Metinler"/>
        <w:spacing w:line="232" w:lineRule="auto"/>
        <w:ind w:firstLine="0"/>
        <w:rPr>
          <w:bCs/>
          <w:i/>
          <w:sz w:val="20"/>
        </w:rPr>
      </w:pPr>
      <w:r w:rsidRPr="0054795D">
        <w:rPr>
          <w:bCs/>
          <w:i/>
          <w:sz w:val="20"/>
        </w:rPr>
        <w:t>Beck Umutsuzluk Ölçeği ile ilgili betimsel istatistikler</w:t>
      </w:r>
    </w:p>
    <w:tbl>
      <w:tblPr>
        <w:tblStyle w:val="TabloKlavuzu"/>
        <w:tblW w:w="0" w:type="auto"/>
        <w:tblInd w:w="108" w:type="dxa"/>
        <w:tblLook w:val="04A0"/>
      </w:tblPr>
      <w:tblGrid>
        <w:gridCol w:w="2835"/>
        <w:gridCol w:w="1134"/>
        <w:gridCol w:w="1560"/>
        <w:gridCol w:w="1559"/>
        <w:gridCol w:w="1730"/>
      </w:tblGrid>
      <w:tr w:rsidR="00BF52B5" w:rsidRPr="0054795D" w:rsidTr="0091556E">
        <w:trPr>
          <w:trHeight w:val="341"/>
        </w:trPr>
        <w:tc>
          <w:tcPr>
            <w:tcW w:w="2835" w:type="dxa"/>
            <w:tcBorders>
              <w:left w:val="nil"/>
              <w:bottom w:val="single" w:sz="4" w:space="0" w:color="auto"/>
              <w:right w:val="nil"/>
            </w:tcBorders>
            <w:vAlign w:val="center"/>
          </w:tcPr>
          <w:p w:rsidR="00BF52B5" w:rsidRPr="0054795D" w:rsidRDefault="00BF52B5" w:rsidP="0091556E">
            <w:pPr>
              <w:pStyle w:val="04-Metinler"/>
              <w:spacing w:before="0" w:after="0"/>
              <w:ind w:firstLine="0"/>
              <w:jc w:val="left"/>
              <w:rPr>
                <w:b/>
                <w:sz w:val="20"/>
              </w:rPr>
            </w:pPr>
            <w:r w:rsidRPr="0054795D">
              <w:rPr>
                <w:b/>
                <w:sz w:val="20"/>
              </w:rPr>
              <w:t>Değişkenler</w:t>
            </w:r>
          </w:p>
        </w:tc>
        <w:tc>
          <w:tcPr>
            <w:tcW w:w="1134" w:type="dxa"/>
            <w:tcBorders>
              <w:left w:val="nil"/>
              <w:bottom w:val="single" w:sz="4" w:space="0" w:color="auto"/>
              <w:right w:val="nil"/>
            </w:tcBorders>
            <w:vAlign w:val="center"/>
          </w:tcPr>
          <w:p w:rsidR="00BF52B5" w:rsidRPr="0054795D" w:rsidRDefault="00BF52B5" w:rsidP="0091556E">
            <w:pPr>
              <w:pStyle w:val="04-Metinler"/>
              <w:spacing w:before="0" w:after="0"/>
              <w:ind w:firstLine="0"/>
              <w:jc w:val="center"/>
              <w:rPr>
                <w:b/>
                <w:sz w:val="20"/>
              </w:rPr>
            </w:pPr>
            <w:r w:rsidRPr="0054795D">
              <w:rPr>
                <w:b/>
                <w:sz w:val="20"/>
              </w:rPr>
              <w:t>n</w:t>
            </w:r>
          </w:p>
        </w:tc>
        <w:tc>
          <w:tcPr>
            <w:tcW w:w="1560" w:type="dxa"/>
            <w:tcBorders>
              <w:left w:val="nil"/>
              <w:bottom w:val="single" w:sz="4" w:space="0" w:color="auto"/>
              <w:right w:val="nil"/>
            </w:tcBorders>
            <w:vAlign w:val="center"/>
          </w:tcPr>
          <w:p w:rsidR="00BF52B5" w:rsidRPr="0054795D" w:rsidRDefault="00BF52B5" w:rsidP="0091556E">
            <w:pPr>
              <w:pStyle w:val="04-Metinler"/>
              <w:spacing w:before="0" w:after="0"/>
              <w:ind w:firstLine="0"/>
              <w:jc w:val="center"/>
              <w:rPr>
                <w:b/>
                <w:sz w:val="20"/>
              </w:rPr>
            </w:pPr>
            <w:r w:rsidRPr="0054795D">
              <w:rPr>
                <w:b/>
                <w:sz w:val="20"/>
              </w:rPr>
              <w:t>Medyan</w:t>
            </w:r>
          </w:p>
        </w:tc>
        <w:tc>
          <w:tcPr>
            <w:tcW w:w="1559" w:type="dxa"/>
            <w:tcBorders>
              <w:left w:val="nil"/>
              <w:bottom w:val="single" w:sz="4" w:space="0" w:color="auto"/>
              <w:right w:val="nil"/>
            </w:tcBorders>
            <w:vAlign w:val="center"/>
          </w:tcPr>
          <w:p w:rsidR="00BF52B5" w:rsidRPr="0054795D" w:rsidRDefault="00BF52B5" w:rsidP="0091556E">
            <w:pPr>
              <w:pStyle w:val="04-Metinler"/>
              <w:spacing w:before="0" w:after="0"/>
              <w:ind w:firstLine="0"/>
              <w:jc w:val="center"/>
              <w:rPr>
                <w:b/>
                <w:sz w:val="20"/>
              </w:rPr>
            </w:pPr>
            <w:r w:rsidRPr="0054795D">
              <w:rPr>
                <w:b/>
                <w:sz w:val="20"/>
              </w:rPr>
              <w:t>Ortalama</w:t>
            </w:r>
          </w:p>
        </w:tc>
        <w:tc>
          <w:tcPr>
            <w:tcW w:w="1730" w:type="dxa"/>
            <w:tcBorders>
              <w:left w:val="nil"/>
              <w:bottom w:val="single" w:sz="4" w:space="0" w:color="auto"/>
              <w:right w:val="nil"/>
            </w:tcBorders>
            <w:vAlign w:val="center"/>
          </w:tcPr>
          <w:p w:rsidR="00BF52B5" w:rsidRPr="0054795D" w:rsidRDefault="00BF52B5" w:rsidP="0091556E">
            <w:pPr>
              <w:pStyle w:val="04-Metinler"/>
              <w:spacing w:before="0" w:after="0"/>
              <w:ind w:firstLine="0"/>
              <w:jc w:val="center"/>
              <w:rPr>
                <w:b/>
                <w:sz w:val="20"/>
              </w:rPr>
            </w:pPr>
            <w:r w:rsidRPr="0054795D">
              <w:rPr>
                <w:b/>
                <w:sz w:val="20"/>
              </w:rPr>
              <w:t>Standart Sapma</w:t>
            </w:r>
          </w:p>
        </w:tc>
      </w:tr>
      <w:tr w:rsidR="00BF52B5" w:rsidRPr="0054795D" w:rsidTr="0091556E">
        <w:trPr>
          <w:trHeight w:val="258"/>
        </w:trPr>
        <w:tc>
          <w:tcPr>
            <w:tcW w:w="2835" w:type="dxa"/>
            <w:tcBorders>
              <w:left w:val="nil"/>
              <w:bottom w:val="nil"/>
              <w:right w:val="nil"/>
            </w:tcBorders>
            <w:vAlign w:val="center"/>
          </w:tcPr>
          <w:p w:rsidR="00BF52B5" w:rsidRPr="0091556E" w:rsidRDefault="00BF52B5" w:rsidP="0091556E">
            <w:pPr>
              <w:pStyle w:val="04-Metinler"/>
              <w:spacing w:before="0" w:after="0"/>
              <w:ind w:firstLine="0"/>
              <w:rPr>
                <w:sz w:val="20"/>
              </w:rPr>
            </w:pPr>
            <w:r w:rsidRPr="0091556E">
              <w:rPr>
                <w:sz w:val="20"/>
              </w:rPr>
              <w:t>Gelecekle ilgili duygular</w:t>
            </w:r>
          </w:p>
        </w:tc>
        <w:tc>
          <w:tcPr>
            <w:tcW w:w="1134" w:type="dxa"/>
            <w:tcBorders>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120</w:t>
            </w:r>
          </w:p>
        </w:tc>
        <w:tc>
          <w:tcPr>
            <w:tcW w:w="1560" w:type="dxa"/>
            <w:tcBorders>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1</w:t>
            </w:r>
          </w:p>
        </w:tc>
        <w:tc>
          <w:tcPr>
            <w:tcW w:w="1559" w:type="dxa"/>
            <w:tcBorders>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1,21</w:t>
            </w:r>
          </w:p>
        </w:tc>
        <w:tc>
          <w:tcPr>
            <w:tcW w:w="1730" w:type="dxa"/>
            <w:tcBorders>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1,24</w:t>
            </w:r>
          </w:p>
        </w:tc>
      </w:tr>
      <w:tr w:rsidR="00BF52B5" w:rsidRPr="0054795D" w:rsidTr="0091556E">
        <w:trPr>
          <w:trHeight w:val="266"/>
        </w:trPr>
        <w:tc>
          <w:tcPr>
            <w:tcW w:w="2835" w:type="dxa"/>
            <w:tcBorders>
              <w:top w:val="nil"/>
              <w:left w:val="nil"/>
              <w:bottom w:val="nil"/>
              <w:right w:val="nil"/>
            </w:tcBorders>
            <w:vAlign w:val="center"/>
          </w:tcPr>
          <w:p w:rsidR="00BF52B5" w:rsidRPr="0091556E" w:rsidRDefault="00BF52B5" w:rsidP="0091556E">
            <w:pPr>
              <w:pStyle w:val="04-Metinler"/>
              <w:spacing w:before="0" w:after="0"/>
              <w:ind w:firstLine="0"/>
              <w:rPr>
                <w:sz w:val="20"/>
              </w:rPr>
            </w:pPr>
            <w:r w:rsidRPr="0091556E">
              <w:rPr>
                <w:sz w:val="20"/>
              </w:rPr>
              <w:t>Motivasyon kaybı</w:t>
            </w:r>
          </w:p>
        </w:tc>
        <w:tc>
          <w:tcPr>
            <w:tcW w:w="1134" w:type="dxa"/>
            <w:tcBorders>
              <w:top w:val="nil"/>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120</w:t>
            </w:r>
          </w:p>
        </w:tc>
        <w:tc>
          <w:tcPr>
            <w:tcW w:w="1560" w:type="dxa"/>
            <w:tcBorders>
              <w:top w:val="nil"/>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2</w:t>
            </w:r>
          </w:p>
        </w:tc>
        <w:tc>
          <w:tcPr>
            <w:tcW w:w="1559" w:type="dxa"/>
            <w:tcBorders>
              <w:top w:val="nil"/>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2,64</w:t>
            </w:r>
          </w:p>
        </w:tc>
        <w:tc>
          <w:tcPr>
            <w:tcW w:w="1730" w:type="dxa"/>
            <w:tcBorders>
              <w:top w:val="nil"/>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1,70</w:t>
            </w:r>
          </w:p>
        </w:tc>
      </w:tr>
      <w:tr w:rsidR="00BF52B5" w:rsidRPr="0054795D" w:rsidTr="0091556E">
        <w:trPr>
          <w:trHeight w:val="74"/>
        </w:trPr>
        <w:tc>
          <w:tcPr>
            <w:tcW w:w="2835" w:type="dxa"/>
            <w:tcBorders>
              <w:top w:val="nil"/>
              <w:left w:val="nil"/>
              <w:bottom w:val="nil"/>
              <w:right w:val="nil"/>
            </w:tcBorders>
            <w:vAlign w:val="center"/>
          </w:tcPr>
          <w:p w:rsidR="00BF52B5" w:rsidRPr="0091556E" w:rsidRDefault="00BF52B5" w:rsidP="0091556E">
            <w:pPr>
              <w:pStyle w:val="04-Metinler"/>
              <w:spacing w:before="0" w:after="0"/>
              <w:ind w:firstLine="0"/>
              <w:rPr>
                <w:sz w:val="20"/>
              </w:rPr>
            </w:pPr>
            <w:r w:rsidRPr="0091556E">
              <w:rPr>
                <w:sz w:val="20"/>
              </w:rPr>
              <w:t>Gelecekle ilgili beklentiler</w:t>
            </w:r>
          </w:p>
        </w:tc>
        <w:tc>
          <w:tcPr>
            <w:tcW w:w="1134" w:type="dxa"/>
            <w:tcBorders>
              <w:top w:val="nil"/>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120</w:t>
            </w:r>
          </w:p>
        </w:tc>
        <w:tc>
          <w:tcPr>
            <w:tcW w:w="1560" w:type="dxa"/>
            <w:tcBorders>
              <w:top w:val="nil"/>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2</w:t>
            </w:r>
          </w:p>
        </w:tc>
        <w:tc>
          <w:tcPr>
            <w:tcW w:w="1559" w:type="dxa"/>
            <w:tcBorders>
              <w:top w:val="nil"/>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2,53</w:t>
            </w:r>
          </w:p>
        </w:tc>
        <w:tc>
          <w:tcPr>
            <w:tcW w:w="1730" w:type="dxa"/>
            <w:tcBorders>
              <w:top w:val="nil"/>
              <w:left w:val="nil"/>
              <w:bottom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1,45</w:t>
            </w:r>
          </w:p>
        </w:tc>
      </w:tr>
      <w:tr w:rsidR="00BF52B5" w:rsidRPr="0054795D" w:rsidTr="0091556E">
        <w:trPr>
          <w:trHeight w:val="273"/>
        </w:trPr>
        <w:tc>
          <w:tcPr>
            <w:tcW w:w="2835" w:type="dxa"/>
            <w:tcBorders>
              <w:top w:val="nil"/>
              <w:left w:val="nil"/>
              <w:right w:val="nil"/>
            </w:tcBorders>
            <w:vAlign w:val="center"/>
          </w:tcPr>
          <w:p w:rsidR="00BF52B5" w:rsidRPr="0091556E" w:rsidRDefault="00BF52B5" w:rsidP="0091556E">
            <w:pPr>
              <w:pStyle w:val="04-Metinler"/>
              <w:spacing w:before="0" w:after="0"/>
              <w:ind w:firstLine="0"/>
              <w:rPr>
                <w:sz w:val="20"/>
              </w:rPr>
            </w:pPr>
            <w:r w:rsidRPr="0091556E">
              <w:rPr>
                <w:sz w:val="20"/>
              </w:rPr>
              <w:t xml:space="preserve">Genel Umutsuzluk </w:t>
            </w:r>
          </w:p>
        </w:tc>
        <w:tc>
          <w:tcPr>
            <w:tcW w:w="1134" w:type="dxa"/>
            <w:tcBorders>
              <w:top w:val="nil"/>
              <w:left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120</w:t>
            </w:r>
          </w:p>
        </w:tc>
        <w:tc>
          <w:tcPr>
            <w:tcW w:w="1560" w:type="dxa"/>
            <w:tcBorders>
              <w:top w:val="nil"/>
              <w:left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6</w:t>
            </w:r>
          </w:p>
        </w:tc>
        <w:tc>
          <w:tcPr>
            <w:tcW w:w="1559" w:type="dxa"/>
            <w:tcBorders>
              <w:top w:val="nil"/>
              <w:left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6,38</w:t>
            </w:r>
          </w:p>
        </w:tc>
        <w:tc>
          <w:tcPr>
            <w:tcW w:w="1730" w:type="dxa"/>
            <w:tcBorders>
              <w:top w:val="nil"/>
              <w:left w:val="nil"/>
              <w:right w:val="nil"/>
            </w:tcBorders>
            <w:vAlign w:val="center"/>
          </w:tcPr>
          <w:p w:rsidR="00BF52B5" w:rsidRPr="0091556E" w:rsidRDefault="00BF52B5" w:rsidP="0091556E">
            <w:pPr>
              <w:pStyle w:val="04-Metinler"/>
              <w:spacing w:before="0" w:after="0"/>
              <w:ind w:firstLine="0"/>
              <w:jc w:val="center"/>
              <w:rPr>
                <w:sz w:val="20"/>
              </w:rPr>
            </w:pPr>
            <w:r w:rsidRPr="0091556E">
              <w:rPr>
                <w:sz w:val="20"/>
              </w:rPr>
              <w:t>3,44</w:t>
            </w:r>
          </w:p>
        </w:tc>
      </w:tr>
    </w:tbl>
    <w:p w:rsidR="0091556E" w:rsidRDefault="00BF52B5" w:rsidP="0091556E">
      <w:pPr>
        <w:autoSpaceDE w:val="0"/>
        <w:autoSpaceDN w:val="0"/>
        <w:adjustRightInd w:val="0"/>
        <w:spacing w:before="24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Beck Umutsuzluk Ölçeğinden elde </w:t>
      </w:r>
      <w:r w:rsidRPr="0054795D">
        <w:rPr>
          <w:rFonts w:ascii="Times New Roman" w:hAnsi="Times New Roman" w:cs="Times New Roman"/>
          <w:color w:val="000000"/>
          <w:sz w:val="24"/>
          <w:szCs w:val="24"/>
          <w:shd w:val="clear" w:color="auto" w:fill="FFFFFF"/>
        </w:rPr>
        <w:t>edilen</w:t>
      </w:r>
      <w:r w:rsidRPr="0054795D">
        <w:rPr>
          <w:rFonts w:ascii="Times New Roman" w:hAnsi="Times New Roman" w:cs="Times New Roman"/>
          <w:sz w:val="24"/>
          <w:szCs w:val="24"/>
        </w:rPr>
        <w:t xml:space="preserve"> puanların yorumlanırken; elde edilen cevapların toplamını oluşturan puanlar 0 - 3 puan aralığında ise “normal aralık” (normal range), 4 - 8 puan aralığında ise “hafif umutsuzluk” (mild hopelessness), 9 - 14 puan aralığında ise “orta düzey umutsuzluk” (moderate hopelessness), 14 - 20 puan aralığında ise “yoğun umutsuzluk” (severe hopelessness) şablonu kullanılmaktadır (Ceyhan, 2004: 92; Kılıç, Tektaş &amp; Pala, 2014). Ölçme aracında toplam 20 soru bulunmaktadır. Ölçeğe verilen toplam puanların düşük olması ölçeği cevaplayanların umutlarının yüksek olduğunu, puanların yüksek olması, ölçeği cevaplayanların umutlarının düşük olduğunu göstermektedir.</w:t>
      </w:r>
    </w:p>
    <w:p w:rsidR="0091556E" w:rsidRDefault="00BF52B5" w:rsidP="0091556E">
      <w:pPr>
        <w:autoSpaceDE w:val="0"/>
        <w:autoSpaceDN w:val="0"/>
        <w:adjustRightInd w:val="0"/>
        <w:spacing w:before="240" w:after="240" w:line="360" w:lineRule="auto"/>
        <w:ind w:firstLine="709"/>
        <w:jc w:val="both"/>
        <w:rPr>
          <w:rFonts w:ascii="Times New Roman" w:hAnsi="Times New Roman" w:cs="Times New Roman"/>
          <w:sz w:val="24"/>
          <w:szCs w:val="24"/>
        </w:rPr>
        <w:sectPr w:rsidR="0091556E" w:rsidSect="0054795D">
          <w:headerReference w:type="default" r:id="rId25"/>
          <w:footerReference w:type="default" r:id="rId26"/>
          <w:pgSz w:w="11906" w:h="16838"/>
          <w:pgMar w:top="1418" w:right="1134" w:bottom="1418" w:left="1985" w:header="709" w:footer="709" w:gutter="0"/>
          <w:cols w:space="708"/>
          <w:docGrid w:linePitch="360"/>
        </w:sectPr>
      </w:pPr>
      <w:r w:rsidRPr="0054795D">
        <w:rPr>
          <w:rFonts w:ascii="Times New Roman" w:hAnsi="Times New Roman" w:cs="Times New Roman"/>
          <w:sz w:val="24"/>
          <w:szCs w:val="24"/>
        </w:rPr>
        <w:t xml:space="preserve">Tablo 4.1 ayrıntılı bir şekilde </w:t>
      </w:r>
      <w:r w:rsidRPr="0054795D">
        <w:rPr>
          <w:rFonts w:ascii="Times New Roman" w:hAnsi="Times New Roman" w:cs="Times New Roman"/>
          <w:color w:val="000000"/>
          <w:sz w:val="24"/>
          <w:szCs w:val="24"/>
          <w:shd w:val="clear" w:color="auto" w:fill="FFFFFF"/>
        </w:rPr>
        <w:t>incelendiğinde</w:t>
      </w:r>
      <w:r w:rsidRPr="0054795D">
        <w:rPr>
          <w:rFonts w:ascii="Times New Roman" w:hAnsi="Times New Roman" w:cs="Times New Roman"/>
          <w:sz w:val="24"/>
          <w:szCs w:val="24"/>
        </w:rPr>
        <w:t>, katılımcıların Beck Umutsuzluk Ölçeğinin tamamını oluşturan “</w:t>
      </w:r>
      <w:r w:rsidRPr="0054795D">
        <w:rPr>
          <w:rFonts w:ascii="Times New Roman" w:hAnsi="Times New Roman" w:cs="Times New Roman"/>
          <w:i/>
          <w:sz w:val="24"/>
          <w:szCs w:val="24"/>
        </w:rPr>
        <w:t>Genel Umutsuzluk</w:t>
      </w:r>
      <w:r w:rsidRPr="0054795D">
        <w:rPr>
          <w:rFonts w:ascii="Times New Roman" w:hAnsi="Times New Roman" w:cs="Times New Roman"/>
          <w:sz w:val="24"/>
          <w:szCs w:val="24"/>
        </w:rPr>
        <w:t>” ile ilgili verdikleri cevapların ortalamasının 6,38 ile  “Hafif mutsuzluk” düzeyinde olduğu belirlenmiştir. Bu bulguya bakarak, araştırmada yer alan katılımcıların gelecekleri ile ilgili karamsar düşünmeye</w:t>
      </w:r>
    </w:p>
    <w:p w:rsidR="00BF52B5" w:rsidRPr="0054795D" w:rsidRDefault="00BF52B5" w:rsidP="0091556E">
      <w:pPr>
        <w:autoSpaceDE w:val="0"/>
        <w:autoSpaceDN w:val="0"/>
        <w:adjustRightInd w:val="0"/>
        <w:spacing w:before="240" w:after="240" w:line="360" w:lineRule="auto"/>
        <w:jc w:val="both"/>
        <w:rPr>
          <w:rFonts w:ascii="Times New Roman" w:hAnsi="Times New Roman" w:cs="Times New Roman"/>
          <w:sz w:val="24"/>
          <w:szCs w:val="24"/>
        </w:rPr>
      </w:pPr>
      <w:r w:rsidRPr="0054795D">
        <w:rPr>
          <w:rFonts w:ascii="Times New Roman" w:hAnsi="Times New Roman" w:cs="Times New Roman"/>
          <w:sz w:val="24"/>
          <w:szCs w:val="24"/>
        </w:rPr>
        <w:lastRenderedPageBreak/>
        <w:t xml:space="preserve">başladıkları ve buna bağlı olarak geleceğe yönelik motivasyon sorunları yaşayabilecekleri değerlendirilmektedir. </w:t>
      </w:r>
    </w:p>
    <w:p w:rsidR="00BF52B5" w:rsidRPr="0054795D" w:rsidRDefault="00BF52B5" w:rsidP="00E81039">
      <w:pPr>
        <w:pStyle w:val="04-Metinler"/>
        <w:spacing w:before="240" w:after="240" w:line="233" w:lineRule="auto"/>
        <w:ind w:firstLine="0"/>
        <w:rPr>
          <w:b/>
          <w:sz w:val="24"/>
          <w:szCs w:val="24"/>
        </w:rPr>
      </w:pPr>
      <w:r w:rsidRPr="0054795D">
        <w:rPr>
          <w:b/>
          <w:sz w:val="24"/>
          <w:szCs w:val="24"/>
        </w:rPr>
        <w:t>İkinci Alt Problemin (a) Durumuna İlişkin Bulgular ve Yorum</w:t>
      </w:r>
    </w:p>
    <w:p w:rsidR="00BF52B5" w:rsidRPr="0054795D" w:rsidRDefault="00BF52B5"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Araştırmanın ikinci alt probleminin (a) durumu ilişkin problem “Özel gereksinimli çocuğa sahip olan ebeveynlerin yaşadıkları umutsuzluk düzeyleri ebeveynin cinsiyetine göre anlamlı bir farklılık göstermekte midir” biçiminde belirlenmişti. Bu alt probleme yanıt bulabilmek için Mann – Whitney U testi kullanılmıştır. Elde edilen analiz sonuçlarına göre,   ebeveynin cinsiyetine göre “Gelecekle ilgili duygular” (U = 651; p &gt; 0.05), “Motivasyon kaybı” (U = 722; p&gt; 0.05), “Gelecekle ilgili beklentiler” (U = 798; p &gt; 0.05) ve “Genel Umutsuzluk”(U = 823,5; p &gt; 0.05), düzeyleri arasında istatistiksel olarak 0.05 manidarlık düzeyinde anlamlı bir farkın olmadığı belirlenmiştir. Elde edilen bulgular aşağıdaki Tablo 4.2’de verilmiştir.</w:t>
      </w:r>
    </w:p>
    <w:p w:rsidR="00BF52B5" w:rsidRPr="0054795D" w:rsidRDefault="00BF52B5" w:rsidP="0083538C">
      <w:pPr>
        <w:pStyle w:val="04-Metinler"/>
        <w:spacing w:line="232" w:lineRule="auto"/>
        <w:ind w:firstLine="0"/>
        <w:rPr>
          <w:sz w:val="24"/>
          <w:szCs w:val="24"/>
        </w:rPr>
      </w:pPr>
      <w:r w:rsidRPr="0054795D">
        <w:rPr>
          <w:sz w:val="24"/>
          <w:szCs w:val="24"/>
        </w:rPr>
        <w:t xml:space="preserve">Tablo 4.2. </w:t>
      </w:r>
    </w:p>
    <w:p w:rsidR="00BF52B5" w:rsidRPr="0054795D" w:rsidRDefault="00BF52B5" w:rsidP="0083538C">
      <w:pPr>
        <w:pStyle w:val="04-Metinler"/>
        <w:spacing w:line="232" w:lineRule="auto"/>
        <w:ind w:firstLine="0"/>
        <w:rPr>
          <w:i/>
          <w:sz w:val="20"/>
        </w:rPr>
      </w:pPr>
      <w:r w:rsidRPr="0054795D">
        <w:rPr>
          <w:i/>
          <w:sz w:val="20"/>
        </w:rPr>
        <w:t>Ebeveynin cinsiyetine göre Beck Uyumsuzluk düzeylerinin analizi</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CellMar>
          <w:top w:w="28" w:type="dxa"/>
          <w:bottom w:w="28" w:type="dxa"/>
        </w:tblCellMar>
        <w:tblLook w:val="04A0"/>
      </w:tblPr>
      <w:tblGrid>
        <w:gridCol w:w="2410"/>
        <w:gridCol w:w="1134"/>
        <w:gridCol w:w="851"/>
        <w:gridCol w:w="943"/>
        <w:gridCol w:w="1183"/>
        <w:gridCol w:w="709"/>
        <w:gridCol w:w="825"/>
        <w:gridCol w:w="734"/>
      </w:tblGrid>
      <w:tr w:rsidR="00E06CCD" w:rsidRPr="0054795D" w:rsidTr="00E06CCD">
        <w:trPr>
          <w:trHeight w:val="243"/>
        </w:trPr>
        <w:tc>
          <w:tcPr>
            <w:tcW w:w="2410" w:type="dxa"/>
            <w:tcBorders>
              <w:top w:val="single" w:sz="4" w:space="0" w:color="auto"/>
              <w:bottom w:val="single" w:sz="4" w:space="0" w:color="auto"/>
            </w:tcBorders>
            <w:vAlign w:val="center"/>
          </w:tcPr>
          <w:p w:rsidR="00BF52B5" w:rsidRPr="00E06CCD" w:rsidRDefault="00BF52B5" w:rsidP="00E06CCD">
            <w:pPr>
              <w:pStyle w:val="04-Metinler"/>
              <w:spacing w:before="0" w:after="0"/>
              <w:ind w:firstLine="0"/>
              <w:rPr>
                <w:b/>
                <w:sz w:val="20"/>
              </w:rPr>
            </w:pPr>
            <w:r w:rsidRPr="00E06CCD">
              <w:rPr>
                <w:b/>
                <w:sz w:val="20"/>
              </w:rPr>
              <w:t>Umutsuzluk Türü</w:t>
            </w:r>
          </w:p>
        </w:tc>
        <w:tc>
          <w:tcPr>
            <w:tcW w:w="1134" w:type="dxa"/>
            <w:tcBorders>
              <w:top w:val="single" w:sz="4" w:space="0" w:color="auto"/>
              <w:bottom w:val="single" w:sz="4" w:space="0" w:color="auto"/>
            </w:tcBorders>
            <w:vAlign w:val="center"/>
          </w:tcPr>
          <w:p w:rsidR="00BF52B5" w:rsidRPr="00E06CCD" w:rsidRDefault="00BF52B5" w:rsidP="00E06CCD">
            <w:pPr>
              <w:pStyle w:val="04-Metinler"/>
              <w:spacing w:before="0" w:after="0"/>
              <w:ind w:firstLine="0"/>
              <w:rPr>
                <w:b/>
                <w:sz w:val="20"/>
              </w:rPr>
            </w:pPr>
            <w:r w:rsidRPr="00E06CCD">
              <w:rPr>
                <w:b/>
                <w:sz w:val="20"/>
              </w:rPr>
              <w:t>Çocuğa Yakınlık</w:t>
            </w:r>
          </w:p>
        </w:tc>
        <w:tc>
          <w:tcPr>
            <w:tcW w:w="851" w:type="dxa"/>
            <w:tcBorders>
              <w:top w:val="single" w:sz="4" w:space="0" w:color="auto"/>
              <w:bottom w:val="single" w:sz="4" w:space="0" w:color="auto"/>
            </w:tcBorders>
            <w:vAlign w:val="center"/>
          </w:tcPr>
          <w:p w:rsidR="00BF52B5" w:rsidRPr="00E06CCD" w:rsidRDefault="00BF52B5" w:rsidP="00E06CCD">
            <w:pPr>
              <w:pStyle w:val="04-Metinler"/>
              <w:spacing w:before="0" w:after="0"/>
              <w:ind w:firstLine="0"/>
              <w:jc w:val="center"/>
              <w:rPr>
                <w:b/>
                <w:sz w:val="20"/>
              </w:rPr>
            </w:pPr>
            <w:r w:rsidRPr="00E06CCD">
              <w:rPr>
                <w:b/>
                <w:sz w:val="20"/>
              </w:rPr>
              <w:t>n</w:t>
            </w:r>
          </w:p>
        </w:tc>
        <w:tc>
          <w:tcPr>
            <w:tcW w:w="943" w:type="dxa"/>
            <w:tcBorders>
              <w:top w:val="single" w:sz="4" w:space="0" w:color="auto"/>
              <w:bottom w:val="single" w:sz="4" w:space="0" w:color="auto"/>
            </w:tcBorders>
            <w:vAlign w:val="center"/>
          </w:tcPr>
          <w:p w:rsidR="00BF52B5" w:rsidRPr="00E06CCD" w:rsidRDefault="00BF52B5" w:rsidP="00E06CCD">
            <w:pPr>
              <w:pStyle w:val="04-Metinler"/>
              <w:spacing w:before="0" w:after="0"/>
              <w:ind w:firstLine="0"/>
              <w:jc w:val="center"/>
              <w:rPr>
                <w:b/>
                <w:sz w:val="20"/>
              </w:rPr>
            </w:pPr>
            <w:r w:rsidRPr="00E06CCD">
              <w:rPr>
                <w:b/>
                <w:sz w:val="20"/>
              </w:rPr>
              <w:t>Sıra Toplamı</w:t>
            </w:r>
          </w:p>
        </w:tc>
        <w:tc>
          <w:tcPr>
            <w:tcW w:w="1183" w:type="dxa"/>
            <w:tcBorders>
              <w:top w:val="single" w:sz="4" w:space="0" w:color="auto"/>
              <w:bottom w:val="single" w:sz="4" w:space="0" w:color="auto"/>
            </w:tcBorders>
            <w:vAlign w:val="center"/>
          </w:tcPr>
          <w:p w:rsidR="00BF52B5" w:rsidRPr="00E06CCD" w:rsidRDefault="00BF52B5" w:rsidP="00E06CCD">
            <w:pPr>
              <w:pStyle w:val="04-Metinler"/>
              <w:spacing w:before="0" w:after="0"/>
              <w:ind w:firstLine="0"/>
              <w:jc w:val="center"/>
              <w:rPr>
                <w:b/>
                <w:sz w:val="20"/>
              </w:rPr>
            </w:pPr>
            <w:r w:rsidRPr="00E06CCD">
              <w:rPr>
                <w:b/>
                <w:sz w:val="20"/>
              </w:rPr>
              <w:t>Sıra Ortalaması</w:t>
            </w:r>
          </w:p>
        </w:tc>
        <w:tc>
          <w:tcPr>
            <w:tcW w:w="709" w:type="dxa"/>
            <w:tcBorders>
              <w:top w:val="single" w:sz="4" w:space="0" w:color="auto"/>
              <w:bottom w:val="single" w:sz="4" w:space="0" w:color="auto"/>
            </w:tcBorders>
            <w:vAlign w:val="center"/>
          </w:tcPr>
          <w:p w:rsidR="00BF52B5" w:rsidRPr="00E06CCD" w:rsidRDefault="00BF52B5" w:rsidP="00E06CCD">
            <w:pPr>
              <w:pStyle w:val="04-Metinler"/>
              <w:spacing w:before="0" w:after="0"/>
              <w:ind w:firstLine="0"/>
              <w:jc w:val="center"/>
              <w:rPr>
                <w:b/>
                <w:sz w:val="20"/>
              </w:rPr>
            </w:pPr>
            <w:r w:rsidRPr="00E06CCD">
              <w:rPr>
                <w:b/>
                <w:sz w:val="20"/>
              </w:rPr>
              <w:t>U</w:t>
            </w:r>
          </w:p>
        </w:tc>
        <w:tc>
          <w:tcPr>
            <w:tcW w:w="825" w:type="dxa"/>
            <w:tcBorders>
              <w:top w:val="single" w:sz="4" w:space="0" w:color="auto"/>
              <w:bottom w:val="single" w:sz="4" w:space="0" w:color="auto"/>
            </w:tcBorders>
            <w:vAlign w:val="center"/>
          </w:tcPr>
          <w:p w:rsidR="00BF52B5" w:rsidRPr="00E06CCD" w:rsidRDefault="00BF52B5" w:rsidP="00E06CCD">
            <w:pPr>
              <w:pStyle w:val="04-Metinler"/>
              <w:spacing w:before="0" w:after="0"/>
              <w:ind w:firstLine="0"/>
              <w:jc w:val="center"/>
              <w:rPr>
                <w:b/>
                <w:sz w:val="20"/>
              </w:rPr>
            </w:pPr>
            <w:r w:rsidRPr="00E06CCD">
              <w:rPr>
                <w:b/>
                <w:sz w:val="20"/>
              </w:rPr>
              <w:t>Z</w:t>
            </w:r>
          </w:p>
        </w:tc>
        <w:tc>
          <w:tcPr>
            <w:tcW w:w="734" w:type="dxa"/>
            <w:tcBorders>
              <w:top w:val="single" w:sz="4" w:space="0" w:color="auto"/>
              <w:bottom w:val="single" w:sz="4" w:space="0" w:color="auto"/>
            </w:tcBorders>
            <w:vAlign w:val="center"/>
          </w:tcPr>
          <w:p w:rsidR="00BF52B5" w:rsidRPr="00E06CCD" w:rsidRDefault="00BF52B5" w:rsidP="00E06CCD">
            <w:pPr>
              <w:pStyle w:val="04-Metinler"/>
              <w:spacing w:before="0" w:after="0"/>
              <w:ind w:firstLine="0"/>
              <w:jc w:val="center"/>
              <w:rPr>
                <w:b/>
                <w:sz w:val="20"/>
              </w:rPr>
            </w:pPr>
            <w:r w:rsidRPr="00E06CCD">
              <w:rPr>
                <w:b/>
                <w:sz w:val="20"/>
              </w:rPr>
              <w:t>p</w:t>
            </w:r>
          </w:p>
        </w:tc>
      </w:tr>
      <w:tr w:rsidR="00E06CCD" w:rsidRPr="0054795D" w:rsidTr="00E06CCD">
        <w:trPr>
          <w:trHeight w:val="239"/>
        </w:trPr>
        <w:tc>
          <w:tcPr>
            <w:tcW w:w="2410" w:type="dxa"/>
            <w:tcBorders>
              <w:top w:val="single" w:sz="4" w:space="0" w:color="auto"/>
            </w:tcBorders>
            <w:vAlign w:val="center"/>
          </w:tcPr>
          <w:p w:rsidR="0091556E" w:rsidRPr="00E06CCD" w:rsidRDefault="0091556E" w:rsidP="00E06CCD">
            <w:pPr>
              <w:pStyle w:val="04-Metinler"/>
              <w:spacing w:before="0" w:after="0"/>
              <w:ind w:firstLine="0"/>
              <w:jc w:val="left"/>
              <w:rPr>
                <w:sz w:val="20"/>
              </w:rPr>
            </w:pPr>
            <w:r w:rsidRPr="00E06CCD">
              <w:rPr>
                <w:sz w:val="20"/>
              </w:rPr>
              <w:t>Gelecekle ilgili duygular</w:t>
            </w:r>
          </w:p>
        </w:tc>
        <w:tc>
          <w:tcPr>
            <w:tcW w:w="1134" w:type="dxa"/>
            <w:tcBorders>
              <w:top w:val="single" w:sz="4" w:space="0" w:color="auto"/>
            </w:tcBorders>
            <w:vAlign w:val="center"/>
          </w:tcPr>
          <w:p w:rsidR="00E06CCD" w:rsidRDefault="0091556E" w:rsidP="00E06CCD">
            <w:pPr>
              <w:pStyle w:val="04-Metinler"/>
              <w:spacing w:before="0" w:after="0"/>
              <w:ind w:firstLine="0"/>
              <w:jc w:val="left"/>
              <w:rPr>
                <w:sz w:val="20"/>
              </w:rPr>
            </w:pPr>
            <w:r w:rsidRPr="00E06CCD">
              <w:rPr>
                <w:sz w:val="20"/>
              </w:rPr>
              <w:t>Anne</w:t>
            </w:r>
          </w:p>
          <w:p w:rsidR="0091556E" w:rsidRPr="00E06CCD" w:rsidRDefault="0091556E" w:rsidP="00E06CCD">
            <w:pPr>
              <w:pStyle w:val="04-Metinler"/>
              <w:spacing w:before="0" w:after="0"/>
              <w:ind w:firstLine="0"/>
              <w:jc w:val="left"/>
              <w:rPr>
                <w:sz w:val="20"/>
              </w:rPr>
            </w:pPr>
            <w:r w:rsidRPr="00E06CCD">
              <w:rPr>
                <w:sz w:val="20"/>
              </w:rPr>
              <w:t>Baba</w:t>
            </w:r>
          </w:p>
        </w:tc>
        <w:tc>
          <w:tcPr>
            <w:tcW w:w="851" w:type="dxa"/>
            <w:tcBorders>
              <w:top w:val="single" w:sz="4" w:space="0" w:color="auto"/>
            </w:tcBorders>
            <w:vAlign w:val="center"/>
          </w:tcPr>
          <w:p w:rsidR="0091556E" w:rsidRPr="00E06CCD" w:rsidRDefault="0091556E" w:rsidP="00E06CCD">
            <w:pPr>
              <w:pStyle w:val="04-Metinler"/>
              <w:spacing w:before="0" w:after="0"/>
              <w:ind w:firstLine="0"/>
              <w:jc w:val="center"/>
              <w:rPr>
                <w:sz w:val="20"/>
              </w:rPr>
            </w:pPr>
            <w:r w:rsidRPr="00E06CCD">
              <w:rPr>
                <w:sz w:val="20"/>
              </w:rPr>
              <w:t>104</w:t>
            </w:r>
          </w:p>
          <w:p w:rsidR="0091556E" w:rsidRPr="00E06CCD" w:rsidRDefault="0091556E" w:rsidP="00E06CCD">
            <w:pPr>
              <w:pStyle w:val="04-Metinler"/>
              <w:spacing w:before="0" w:after="0"/>
              <w:ind w:firstLine="0"/>
              <w:jc w:val="center"/>
              <w:rPr>
                <w:sz w:val="20"/>
              </w:rPr>
            </w:pPr>
            <w:r w:rsidRPr="00E06CCD">
              <w:rPr>
                <w:sz w:val="20"/>
              </w:rPr>
              <w:t>16</w:t>
            </w:r>
          </w:p>
        </w:tc>
        <w:tc>
          <w:tcPr>
            <w:tcW w:w="943" w:type="dxa"/>
            <w:tcBorders>
              <w:top w:val="single" w:sz="4" w:space="0" w:color="auto"/>
            </w:tcBorders>
            <w:vAlign w:val="center"/>
          </w:tcPr>
          <w:p w:rsidR="0091556E" w:rsidRPr="00E06CCD" w:rsidRDefault="0091556E" w:rsidP="00E06CCD">
            <w:pPr>
              <w:pStyle w:val="04-Metinler"/>
              <w:spacing w:before="0" w:after="0"/>
              <w:ind w:firstLine="0"/>
              <w:jc w:val="center"/>
              <w:rPr>
                <w:sz w:val="20"/>
              </w:rPr>
            </w:pPr>
            <w:r w:rsidRPr="00E06CCD">
              <w:rPr>
                <w:sz w:val="20"/>
              </w:rPr>
              <w:t>6473</w:t>
            </w:r>
          </w:p>
          <w:p w:rsidR="0091556E" w:rsidRPr="00E06CCD" w:rsidRDefault="0091556E" w:rsidP="00E06CCD">
            <w:pPr>
              <w:pStyle w:val="04-Metinler"/>
              <w:spacing w:before="0" w:after="0"/>
              <w:ind w:firstLine="0"/>
              <w:jc w:val="center"/>
              <w:rPr>
                <w:sz w:val="20"/>
              </w:rPr>
            </w:pPr>
            <w:r w:rsidRPr="00E06CCD">
              <w:rPr>
                <w:sz w:val="20"/>
              </w:rPr>
              <w:t>787</w:t>
            </w:r>
          </w:p>
        </w:tc>
        <w:tc>
          <w:tcPr>
            <w:tcW w:w="1183" w:type="dxa"/>
            <w:tcBorders>
              <w:top w:val="single" w:sz="4" w:space="0" w:color="auto"/>
            </w:tcBorders>
            <w:vAlign w:val="center"/>
          </w:tcPr>
          <w:p w:rsidR="0091556E" w:rsidRPr="00E06CCD" w:rsidRDefault="0091556E" w:rsidP="00E06CCD">
            <w:pPr>
              <w:pStyle w:val="04-Metinler"/>
              <w:spacing w:before="0" w:after="0"/>
              <w:ind w:firstLine="0"/>
              <w:jc w:val="center"/>
              <w:rPr>
                <w:sz w:val="20"/>
              </w:rPr>
            </w:pPr>
            <w:r w:rsidRPr="00E06CCD">
              <w:rPr>
                <w:sz w:val="20"/>
              </w:rPr>
              <w:t>62,24</w:t>
            </w:r>
          </w:p>
          <w:p w:rsidR="0091556E" w:rsidRPr="00E06CCD" w:rsidRDefault="0091556E" w:rsidP="00E06CCD">
            <w:pPr>
              <w:pStyle w:val="04-Metinler"/>
              <w:spacing w:before="0" w:after="0"/>
              <w:ind w:firstLine="0"/>
              <w:jc w:val="center"/>
              <w:rPr>
                <w:sz w:val="20"/>
              </w:rPr>
            </w:pPr>
            <w:r w:rsidRPr="00E06CCD">
              <w:rPr>
                <w:sz w:val="20"/>
              </w:rPr>
              <w:t>49,19</w:t>
            </w:r>
          </w:p>
        </w:tc>
        <w:tc>
          <w:tcPr>
            <w:tcW w:w="709" w:type="dxa"/>
            <w:tcBorders>
              <w:top w:val="single" w:sz="4" w:space="0" w:color="auto"/>
            </w:tcBorders>
            <w:vAlign w:val="center"/>
          </w:tcPr>
          <w:p w:rsidR="0091556E" w:rsidRPr="00E06CCD" w:rsidRDefault="0091556E" w:rsidP="00E06CCD">
            <w:pPr>
              <w:pStyle w:val="04-Metinler"/>
              <w:spacing w:before="0" w:after="0"/>
              <w:ind w:firstLine="0"/>
              <w:jc w:val="center"/>
              <w:rPr>
                <w:sz w:val="20"/>
              </w:rPr>
            </w:pPr>
            <w:r w:rsidRPr="00E06CCD">
              <w:rPr>
                <w:sz w:val="20"/>
              </w:rPr>
              <w:t>651</w:t>
            </w:r>
          </w:p>
        </w:tc>
        <w:tc>
          <w:tcPr>
            <w:tcW w:w="825" w:type="dxa"/>
            <w:tcBorders>
              <w:top w:val="single" w:sz="4" w:space="0" w:color="auto"/>
            </w:tcBorders>
            <w:vAlign w:val="center"/>
          </w:tcPr>
          <w:p w:rsidR="0091556E" w:rsidRPr="00E06CCD" w:rsidRDefault="0091556E" w:rsidP="00E06CCD">
            <w:pPr>
              <w:pStyle w:val="04-Metinler"/>
              <w:spacing w:before="0" w:after="0"/>
              <w:ind w:firstLine="0"/>
              <w:jc w:val="center"/>
              <w:rPr>
                <w:sz w:val="20"/>
              </w:rPr>
            </w:pPr>
            <w:r w:rsidRPr="00E06CCD">
              <w:rPr>
                <w:sz w:val="20"/>
              </w:rPr>
              <w:t>-1,462</w:t>
            </w:r>
          </w:p>
        </w:tc>
        <w:tc>
          <w:tcPr>
            <w:tcW w:w="734" w:type="dxa"/>
            <w:tcBorders>
              <w:top w:val="single" w:sz="4" w:space="0" w:color="auto"/>
            </w:tcBorders>
            <w:vAlign w:val="center"/>
          </w:tcPr>
          <w:p w:rsidR="0091556E" w:rsidRPr="00E06CCD" w:rsidRDefault="0091556E" w:rsidP="00E06CCD">
            <w:pPr>
              <w:pStyle w:val="04-Metinler"/>
              <w:spacing w:before="0" w:after="0"/>
              <w:ind w:firstLine="0"/>
              <w:jc w:val="center"/>
              <w:rPr>
                <w:sz w:val="20"/>
              </w:rPr>
            </w:pPr>
            <w:r w:rsidRPr="00E06CCD">
              <w:rPr>
                <w:sz w:val="20"/>
              </w:rPr>
              <w:t>0,144</w:t>
            </w:r>
          </w:p>
        </w:tc>
      </w:tr>
      <w:tr w:rsidR="00E06CCD" w:rsidRPr="0054795D" w:rsidTr="00E06CCD">
        <w:trPr>
          <w:trHeight w:val="243"/>
        </w:trPr>
        <w:tc>
          <w:tcPr>
            <w:tcW w:w="2410" w:type="dxa"/>
            <w:vAlign w:val="center"/>
          </w:tcPr>
          <w:p w:rsidR="0091556E" w:rsidRPr="00E06CCD" w:rsidRDefault="0091556E" w:rsidP="00E06CCD">
            <w:pPr>
              <w:pStyle w:val="04-Metinler"/>
              <w:spacing w:before="0" w:after="0"/>
              <w:ind w:firstLine="0"/>
              <w:jc w:val="left"/>
              <w:rPr>
                <w:sz w:val="20"/>
              </w:rPr>
            </w:pPr>
            <w:r w:rsidRPr="00E06CCD">
              <w:rPr>
                <w:sz w:val="20"/>
              </w:rPr>
              <w:t>Motivasyon kaybı</w:t>
            </w:r>
          </w:p>
        </w:tc>
        <w:tc>
          <w:tcPr>
            <w:tcW w:w="1134" w:type="dxa"/>
            <w:vAlign w:val="center"/>
          </w:tcPr>
          <w:p w:rsidR="0091556E" w:rsidRPr="00E06CCD" w:rsidRDefault="0091556E" w:rsidP="00E06CCD">
            <w:pPr>
              <w:pStyle w:val="04-Metinler"/>
              <w:spacing w:before="0" w:after="0"/>
              <w:ind w:firstLine="0"/>
              <w:jc w:val="left"/>
              <w:rPr>
                <w:sz w:val="20"/>
              </w:rPr>
            </w:pPr>
            <w:r w:rsidRPr="00E06CCD">
              <w:rPr>
                <w:sz w:val="20"/>
              </w:rPr>
              <w:t>Anne</w:t>
            </w:r>
          </w:p>
          <w:p w:rsidR="0091556E" w:rsidRPr="00E06CCD" w:rsidRDefault="0091556E" w:rsidP="00E06CCD">
            <w:pPr>
              <w:pStyle w:val="04-Metinler"/>
              <w:spacing w:before="0" w:after="0"/>
              <w:ind w:firstLine="0"/>
              <w:jc w:val="left"/>
              <w:rPr>
                <w:sz w:val="20"/>
              </w:rPr>
            </w:pPr>
            <w:r w:rsidRPr="00E06CCD">
              <w:rPr>
                <w:sz w:val="20"/>
              </w:rPr>
              <w:t>Baba</w:t>
            </w:r>
          </w:p>
        </w:tc>
        <w:tc>
          <w:tcPr>
            <w:tcW w:w="851" w:type="dxa"/>
            <w:vAlign w:val="center"/>
          </w:tcPr>
          <w:p w:rsidR="0091556E" w:rsidRPr="00E06CCD" w:rsidRDefault="0091556E" w:rsidP="00E06CCD">
            <w:pPr>
              <w:pStyle w:val="04-Metinler"/>
              <w:spacing w:before="0" w:after="0"/>
              <w:ind w:firstLine="0"/>
              <w:jc w:val="center"/>
              <w:rPr>
                <w:sz w:val="20"/>
              </w:rPr>
            </w:pPr>
            <w:r w:rsidRPr="00E06CCD">
              <w:rPr>
                <w:sz w:val="20"/>
              </w:rPr>
              <w:t>104</w:t>
            </w:r>
          </w:p>
          <w:p w:rsidR="0091556E" w:rsidRPr="00E06CCD" w:rsidRDefault="0091556E" w:rsidP="00E06CCD">
            <w:pPr>
              <w:pStyle w:val="04-Metinler"/>
              <w:spacing w:before="0" w:after="0"/>
              <w:ind w:firstLine="0"/>
              <w:jc w:val="center"/>
              <w:rPr>
                <w:sz w:val="20"/>
              </w:rPr>
            </w:pPr>
            <w:r w:rsidRPr="00E06CCD">
              <w:rPr>
                <w:sz w:val="20"/>
              </w:rPr>
              <w:t>16</w:t>
            </w:r>
          </w:p>
        </w:tc>
        <w:tc>
          <w:tcPr>
            <w:tcW w:w="943" w:type="dxa"/>
            <w:vAlign w:val="center"/>
          </w:tcPr>
          <w:p w:rsidR="0091556E" w:rsidRPr="00E06CCD" w:rsidRDefault="0091556E" w:rsidP="00E06CCD">
            <w:pPr>
              <w:pStyle w:val="04-Metinler"/>
              <w:spacing w:before="0" w:after="0"/>
              <w:ind w:firstLine="0"/>
              <w:jc w:val="center"/>
              <w:rPr>
                <w:sz w:val="20"/>
              </w:rPr>
            </w:pPr>
            <w:r w:rsidRPr="00E06CCD">
              <w:rPr>
                <w:sz w:val="20"/>
              </w:rPr>
              <w:t>6182</w:t>
            </w:r>
          </w:p>
          <w:p w:rsidR="0091556E" w:rsidRPr="00E06CCD" w:rsidRDefault="0091556E" w:rsidP="00E06CCD">
            <w:pPr>
              <w:pStyle w:val="04-Metinler"/>
              <w:spacing w:before="0" w:after="0"/>
              <w:ind w:firstLine="0"/>
              <w:jc w:val="center"/>
              <w:rPr>
                <w:sz w:val="20"/>
              </w:rPr>
            </w:pPr>
            <w:r w:rsidRPr="00E06CCD">
              <w:rPr>
                <w:sz w:val="20"/>
              </w:rPr>
              <w:t>1078</w:t>
            </w:r>
          </w:p>
        </w:tc>
        <w:tc>
          <w:tcPr>
            <w:tcW w:w="1183" w:type="dxa"/>
            <w:vAlign w:val="center"/>
          </w:tcPr>
          <w:p w:rsidR="0091556E" w:rsidRPr="00E06CCD" w:rsidRDefault="0091556E" w:rsidP="00E06CCD">
            <w:pPr>
              <w:pStyle w:val="04-Metinler"/>
              <w:spacing w:before="0" w:after="0"/>
              <w:ind w:firstLine="0"/>
              <w:jc w:val="center"/>
              <w:rPr>
                <w:sz w:val="20"/>
              </w:rPr>
            </w:pPr>
            <w:r w:rsidRPr="00E06CCD">
              <w:rPr>
                <w:sz w:val="20"/>
              </w:rPr>
              <w:t>59,44</w:t>
            </w:r>
          </w:p>
          <w:p w:rsidR="0091556E" w:rsidRPr="00E06CCD" w:rsidRDefault="0091556E" w:rsidP="00E06CCD">
            <w:pPr>
              <w:pStyle w:val="04-Metinler"/>
              <w:spacing w:before="0" w:after="0"/>
              <w:ind w:firstLine="0"/>
              <w:jc w:val="center"/>
              <w:rPr>
                <w:sz w:val="20"/>
              </w:rPr>
            </w:pPr>
            <w:r w:rsidRPr="00E06CCD">
              <w:rPr>
                <w:sz w:val="20"/>
              </w:rPr>
              <w:t>67,38</w:t>
            </w:r>
          </w:p>
        </w:tc>
        <w:tc>
          <w:tcPr>
            <w:tcW w:w="709" w:type="dxa"/>
            <w:vAlign w:val="center"/>
          </w:tcPr>
          <w:p w:rsidR="0091556E" w:rsidRPr="00E06CCD" w:rsidRDefault="0091556E" w:rsidP="00E06CCD">
            <w:pPr>
              <w:pStyle w:val="04-Metinler"/>
              <w:spacing w:before="0" w:after="0"/>
              <w:ind w:firstLine="0"/>
              <w:jc w:val="center"/>
              <w:rPr>
                <w:sz w:val="20"/>
              </w:rPr>
            </w:pPr>
            <w:r w:rsidRPr="00E06CCD">
              <w:rPr>
                <w:sz w:val="20"/>
              </w:rPr>
              <w:t>722</w:t>
            </w:r>
          </w:p>
        </w:tc>
        <w:tc>
          <w:tcPr>
            <w:tcW w:w="825" w:type="dxa"/>
            <w:vAlign w:val="center"/>
          </w:tcPr>
          <w:p w:rsidR="0091556E" w:rsidRPr="00E06CCD" w:rsidRDefault="0091556E" w:rsidP="00E06CCD">
            <w:pPr>
              <w:pStyle w:val="04-Metinler"/>
              <w:spacing w:before="0" w:after="0"/>
              <w:ind w:firstLine="0"/>
              <w:jc w:val="center"/>
              <w:rPr>
                <w:sz w:val="20"/>
              </w:rPr>
            </w:pPr>
            <w:r w:rsidRPr="00E06CCD">
              <w:rPr>
                <w:sz w:val="20"/>
              </w:rPr>
              <w:t>-0,871</w:t>
            </w:r>
          </w:p>
        </w:tc>
        <w:tc>
          <w:tcPr>
            <w:tcW w:w="734" w:type="dxa"/>
            <w:vAlign w:val="center"/>
          </w:tcPr>
          <w:p w:rsidR="0091556E" w:rsidRPr="00E06CCD" w:rsidRDefault="0091556E" w:rsidP="00E06CCD">
            <w:pPr>
              <w:pStyle w:val="04-Metinler"/>
              <w:spacing w:before="0" w:after="0"/>
              <w:ind w:firstLine="0"/>
              <w:jc w:val="center"/>
              <w:rPr>
                <w:sz w:val="20"/>
              </w:rPr>
            </w:pPr>
            <w:r w:rsidRPr="00E06CCD">
              <w:rPr>
                <w:sz w:val="20"/>
              </w:rPr>
              <w:t>0,384</w:t>
            </w:r>
          </w:p>
        </w:tc>
      </w:tr>
      <w:tr w:rsidR="00E06CCD" w:rsidRPr="0054795D" w:rsidTr="00E06CCD">
        <w:trPr>
          <w:trHeight w:val="243"/>
        </w:trPr>
        <w:tc>
          <w:tcPr>
            <w:tcW w:w="2410" w:type="dxa"/>
            <w:vAlign w:val="center"/>
          </w:tcPr>
          <w:p w:rsidR="0091556E" w:rsidRPr="00E06CCD" w:rsidRDefault="0091556E" w:rsidP="00E06CCD">
            <w:pPr>
              <w:pStyle w:val="04-Metinler"/>
              <w:spacing w:before="0" w:after="0"/>
              <w:ind w:firstLine="0"/>
              <w:jc w:val="left"/>
              <w:rPr>
                <w:sz w:val="20"/>
              </w:rPr>
            </w:pPr>
            <w:r w:rsidRPr="00E06CCD">
              <w:rPr>
                <w:sz w:val="20"/>
              </w:rPr>
              <w:t>Gelecekle ilgili beklentiler</w:t>
            </w:r>
          </w:p>
        </w:tc>
        <w:tc>
          <w:tcPr>
            <w:tcW w:w="1134" w:type="dxa"/>
            <w:vAlign w:val="center"/>
          </w:tcPr>
          <w:p w:rsidR="0091556E" w:rsidRPr="00E06CCD" w:rsidRDefault="0091556E" w:rsidP="00E06CCD">
            <w:pPr>
              <w:pStyle w:val="04-Metinler"/>
              <w:spacing w:before="0" w:after="0"/>
              <w:ind w:firstLine="0"/>
              <w:jc w:val="left"/>
              <w:rPr>
                <w:sz w:val="20"/>
              </w:rPr>
            </w:pPr>
            <w:r w:rsidRPr="00E06CCD">
              <w:rPr>
                <w:sz w:val="20"/>
              </w:rPr>
              <w:t>Anne</w:t>
            </w:r>
          </w:p>
          <w:p w:rsidR="0091556E" w:rsidRPr="00E06CCD" w:rsidRDefault="0091556E" w:rsidP="00E06CCD">
            <w:pPr>
              <w:pStyle w:val="04-Metinler"/>
              <w:spacing w:before="0" w:after="0"/>
              <w:ind w:firstLine="0"/>
              <w:jc w:val="left"/>
              <w:rPr>
                <w:sz w:val="20"/>
              </w:rPr>
            </w:pPr>
            <w:r w:rsidRPr="00E06CCD">
              <w:rPr>
                <w:sz w:val="20"/>
              </w:rPr>
              <w:t>Baba</w:t>
            </w:r>
          </w:p>
        </w:tc>
        <w:tc>
          <w:tcPr>
            <w:tcW w:w="851" w:type="dxa"/>
            <w:vAlign w:val="center"/>
          </w:tcPr>
          <w:p w:rsidR="0091556E" w:rsidRPr="00E06CCD" w:rsidRDefault="0091556E" w:rsidP="00E06CCD">
            <w:pPr>
              <w:pStyle w:val="04-Metinler"/>
              <w:spacing w:before="0" w:after="0"/>
              <w:ind w:firstLine="0"/>
              <w:jc w:val="center"/>
              <w:rPr>
                <w:sz w:val="20"/>
              </w:rPr>
            </w:pPr>
            <w:r w:rsidRPr="00E06CCD">
              <w:rPr>
                <w:sz w:val="20"/>
              </w:rPr>
              <w:t>104</w:t>
            </w:r>
          </w:p>
          <w:p w:rsidR="0091556E" w:rsidRPr="00E06CCD" w:rsidRDefault="0091556E" w:rsidP="00E06CCD">
            <w:pPr>
              <w:pStyle w:val="04-Metinler"/>
              <w:spacing w:before="0" w:after="0"/>
              <w:ind w:firstLine="0"/>
              <w:jc w:val="center"/>
              <w:rPr>
                <w:sz w:val="20"/>
              </w:rPr>
            </w:pPr>
            <w:r w:rsidRPr="00E06CCD">
              <w:rPr>
                <w:sz w:val="20"/>
              </w:rPr>
              <w:t>16</w:t>
            </w:r>
          </w:p>
        </w:tc>
        <w:tc>
          <w:tcPr>
            <w:tcW w:w="943" w:type="dxa"/>
            <w:vAlign w:val="center"/>
          </w:tcPr>
          <w:p w:rsidR="0091556E" w:rsidRPr="00E06CCD" w:rsidRDefault="0091556E" w:rsidP="00E06CCD">
            <w:pPr>
              <w:pStyle w:val="04-Metinler"/>
              <w:spacing w:before="0" w:after="0"/>
              <w:ind w:firstLine="0"/>
              <w:jc w:val="center"/>
              <w:rPr>
                <w:sz w:val="20"/>
              </w:rPr>
            </w:pPr>
            <w:r w:rsidRPr="00E06CCD">
              <w:rPr>
                <w:sz w:val="20"/>
              </w:rPr>
              <w:t>6258</w:t>
            </w:r>
          </w:p>
          <w:p w:rsidR="0091556E" w:rsidRPr="00E06CCD" w:rsidRDefault="0091556E" w:rsidP="00E06CCD">
            <w:pPr>
              <w:pStyle w:val="04-Metinler"/>
              <w:spacing w:before="0" w:after="0"/>
              <w:ind w:firstLine="0"/>
              <w:jc w:val="center"/>
              <w:rPr>
                <w:sz w:val="20"/>
              </w:rPr>
            </w:pPr>
            <w:r w:rsidRPr="00E06CCD">
              <w:rPr>
                <w:sz w:val="20"/>
              </w:rPr>
              <w:t>1002</w:t>
            </w:r>
          </w:p>
        </w:tc>
        <w:tc>
          <w:tcPr>
            <w:tcW w:w="1183" w:type="dxa"/>
            <w:vAlign w:val="center"/>
          </w:tcPr>
          <w:p w:rsidR="0091556E" w:rsidRPr="00E06CCD" w:rsidRDefault="0091556E" w:rsidP="00E06CCD">
            <w:pPr>
              <w:pStyle w:val="04-Metinler"/>
              <w:spacing w:before="0" w:after="0"/>
              <w:ind w:firstLine="0"/>
              <w:jc w:val="center"/>
              <w:rPr>
                <w:sz w:val="20"/>
              </w:rPr>
            </w:pPr>
            <w:r w:rsidRPr="00E06CCD">
              <w:rPr>
                <w:sz w:val="20"/>
              </w:rPr>
              <w:t>60,17</w:t>
            </w:r>
          </w:p>
          <w:p w:rsidR="0091556E" w:rsidRPr="00E06CCD" w:rsidRDefault="0091556E" w:rsidP="00E06CCD">
            <w:pPr>
              <w:pStyle w:val="04-Metinler"/>
              <w:spacing w:before="0" w:after="0"/>
              <w:ind w:firstLine="0"/>
              <w:jc w:val="center"/>
              <w:rPr>
                <w:sz w:val="20"/>
              </w:rPr>
            </w:pPr>
            <w:r w:rsidRPr="00E06CCD">
              <w:rPr>
                <w:sz w:val="20"/>
              </w:rPr>
              <w:t>62,63</w:t>
            </w:r>
          </w:p>
        </w:tc>
        <w:tc>
          <w:tcPr>
            <w:tcW w:w="709" w:type="dxa"/>
            <w:vAlign w:val="center"/>
          </w:tcPr>
          <w:p w:rsidR="0091556E" w:rsidRPr="00E06CCD" w:rsidRDefault="0091556E" w:rsidP="00E06CCD">
            <w:pPr>
              <w:pStyle w:val="04-Metinler"/>
              <w:spacing w:before="0" w:after="0"/>
              <w:ind w:firstLine="0"/>
              <w:jc w:val="center"/>
              <w:rPr>
                <w:sz w:val="20"/>
              </w:rPr>
            </w:pPr>
            <w:r w:rsidRPr="00E06CCD">
              <w:rPr>
                <w:sz w:val="20"/>
              </w:rPr>
              <w:t>798</w:t>
            </w:r>
          </w:p>
        </w:tc>
        <w:tc>
          <w:tcPr>
            <w:tcW w:w="825" w:type="dxa"/>
            <w:vAlign w:val="center"/>
          </w:tcPr>
          <w:p w:rsidR="0091556E" w:rsidRPr="00E06CCD" w:rsidRDefault="0091556E" w:rsidP="00E06CCD">
            <w:pPr>
              <w:pStyle w:val="04-Metinler"/>
              <w:spacing w:before="0" w:after="0"/>
              <w:ind w:firstLine="0"/>
              <w:jc w:val="center"/>
              <w:rPr>
                <w:sz w:val="20"/>
              </w:rPr>
            </w:pPr>
            <w:r w:rsidRPr="00E06CCD">
              <w:rPr>
                <w:sz w:val="20"/>
              </w:rPr>
              <w:t>-0,268</w:t>
            </w:r>
          </w:p>
        </w:tc>
        <w:tc>
          <w:tcPr>
            <w:tcW w:w="734" w:type="dxa"/>
            <w:vAlign w:val="center"/>
          </w:tcPr>
          <w:p w:rsidR="0091556E" w:rsidRPr="00E06CCD" w:rsidRDefault="0091556E" w:rsidP="00E06CCD">
            <w:pPr>
              <w:pStyle w:val="04-Metinler"/>
              <w:spacing w:before="0" w:after="0"/>
              <w:ind w:firstLine="0"/>
              <w:jc w:val="center"/>
              <w:rPr>
                <w:sz w:val="20"/>
              </w:rPr>
            </w:pPr>
            <w:r w:rsidRPr="00E06CCD">
              <w:rPr>
                <w:sz w:val="20"/>
              </w:rPr>
              <w:t>0,788</w:t>
            </w:r>
          </w:p>
        </w:tc>
      </w:tr>
      <w:tr w:rsidR="00E06CCD" w:rsidRPr="0054795D" w:rsidTr="00E06CCD">
        <w:trPr>
          <w:trHeight w:val="243"/>
        </w:trPr>
        <w:tc>
          <w:tcPr>
            <w:tcW w:w="2410" w:type="dxa"/>
            <w:vAlign w:val="center"/>
          </w:tcPr>
          <w:p w:rsidR="0091556E" w:rsidRPr="00E06CCD" w:rsidRDefault="0091556E" w:rsidP="00E06CCD">
            <w:pPr>
              <w:pStyle w:val="04-Metinler"/>
              <w:spacing w:before="0" w:after="0"/>
              <w:ind w:firstLine="0"/>
              <w:jc w:val="left"/>
              <w:rPr>
                <w:sz w:val="20"/>
              </w:rPr>
            </w:pPr>
            <w:r w:rsidRPr="00E06CCD">
              <w:rPr>
                <w:sz w:val="20"/>
              </w:rPr>
              <w:t>Genel Umutsuzluk Düzeyi</w:t>
            </w:r>
          </w:p>
        </w:tc>
        <w:tc>
          <w:tcPr>
            <w:tcW w:w="1134" w:type="dxa"/>
            <w:vAlign w:val="center"/>
          </w:tcPr>
          <w:p w:rsidR="0091556E" w:rsidRPr="00E06CCD" w:rsidRDefault="0091556E" w:rsidP="00E06CCD">
            <w:pPr>
              <w:pStyle w:val="04-Metinler"/>
              <w:spacing w:before="0" w:after="0"/>
              <w:ind w:firstLine="0"/>
              <w:jc w:val="left"/>
              <w:rPr>
                <w:sz w:val="20"/>
              </w:rPr>
            </w:pPr>
            <w:r w:rsidRPr="00E06CCD">
              <w:rPr>
                <w:sz w:val="20"/>
              </w:rPr>
              <w:t>Anne</w:t>
            </w:r>
          </w:p>
          <w:p w:rsidR="0091556E" w:rsidRPr="00E06CCD" w:rsidRDefault="0091556E" w:rsidP="00E06CCD">
            <w:pPr>
              <w:pStyle w:val="04-Metinler"/>
              <w:spacing w:before="0" w:after="0"/>
              <w:ind w:firstLine="0"/>
              <w:jc w:val="left"/>
              <w:rPr>
                <w:sz w:val="20"/>
              </w:rPr>
            </w:pPr>
            <w:r w:rsidRPr="00E06CCD">
              <w:rPr>
                <w:sz w:val="20"/>
              </w:rPr>
              <w:t>Baba</w:t>
            </w:r>
          </w:p>
        </w:tc>
        <w:tc>
          <w:tcPr>
            <w:tcW w:w="851" w:type="dxa"/>
            <w:vAlign w:val="center"/>
          </w:tcPr>
          <w:p w:rsidR="0091556E" w:rsidRPr="00E06CCD" w:rsidRDefault="0091556E" w:rsidP="00E06CCD">
            <w:pPr>
              <w:pStyle w:val="04-Metinler"/>
              <w:spacing w:before="0" w:after="0"/>
              <w:ind w:firstLine="0"/>
              <w:jc w:val="center"/>
              <w:rPr>
                <w:sz w:val="20"/>
              </w:rPr>
            </w:pPr>
            <w:r w:rsidRPr="00E06CCD">
              <w:rPr>
                <w:sz w:val="20"/>
              </w:rPr>
              <w:t>104</w:t>
            </w:r>
          </w:p>
          <w:p w:rsidR="0091556E" w:rsidRPr="00E06CCD" w:rsidRDefault="0091556E" w:rsidP="00E06CCD">
            <w:pPr>
              <w:pStyle w:val="04-Metinler"/>
              <w:spacing w:before="0" w:after="0"/>
              <w:ind w:firstLine="0"/>
              <w:jc w:val="center"/>
              <w:rPr>
                <w:sz w:val="20"/>
              </w:rPr>
            </w:pPr>
            <w:r w:rsidRPr="00E06CCD">
              <w:rPr>
                <w:sz w:val="20"/>
              </w:rPr>
              <w:t>16</w:t>
            </w:r>
          </w:p>
        </w:tc>
        <w:tc>
          <w:tcPr>
            <w:tcW w:w="943" w:type="dxa"/>
            <w:vAlign w:val="center"/>
          </w:tcPr>
          <w:p w:rsidR="0091556E" w:rsidRPr="00E06CCD" w:rsidRDefault="0091556E" w:rsidP="00E06CCD">
            <w:pPr>
              <w:pStyle w:val="04-Metinler"/>
              <w:spacing w:before="0" w:after="0"/>
              <w:ind w:firstLine="0"/>
              <w:jc w:val="center"/>
              <w:rPr>
                <w:sz w:val="20"/>
              </w:rPr>
            </w:pPr>
            <w:r w:rsidRPr="00E06CCD">
              <w:rPr>
                <w:sz w:val="20"/>
              </w:rPr>
              <w:t>6283</w:t>
            </w:r>
          </w:p>
          <w:p w:rsidR="0091556E" w:rsidRPr="00E06CCD" w:rsidRDefault="0091556E" w:rsidP="00E06CCD">
            <w:pPr>
              <w:pStyle w:val="04-Metinler"/>
              <w:spacing w:before="0" w:after="0"/>
              <w:ind w:firstLine="0"/>
              <w:jc w:val="center"/>
              <w:rPr>
                <w:sz w:val="20"/>
              </w:rPr>
            </w:pPr>
            <w:r w:rsidRPr="00E06CCD">
              <w:rPr>
                <w:sz w:val="20"/>
              </w:rPr>
              <w:t>977</w:t>
            </w:r>
          </w:p>
        </w:tc>
        <w:tc>
          <w:tcPr>
            <w:tcW w:w="1183" w:type="dxa"/>
            <w:vAlign w:val="center"/>
          </w:tcPr>
          <w:p w:rsidR="0091556E" w:rsidRPr="00E06CCD" w:rsidRDefault="0091556E" w:rsidP="00E06CCD">
            <w:pPr>
              <w:pStyle w:val="04-Metinler"/>
              <w:spacing w:before="0" w:after="0"/>
              <w:ind w:firstLine="0"/>
              <w:jc w:val="center"/>
              <w:rPr>
                <w:sz w:val="20"/>
              </w:rPr>
            </w:pPr>
            <w:r w:rsidRPr="00E06CCD">
              <w:rPr>
                <w:sz w:val="20"/>
              </w:rPr>
              <w:t>60,42</w:t>
            </w:r>
          </w:p>
          <w:p w:rsidR="0091556E" w:rsidRPr="00E06CCD" w:rsidRDefault="0091556E" w:rsidP="00E06CCD">
            <w:pPr>
              <w:pStyle w:val="04-Metinler"/>
              <w:spacing w:before="0" w:after="0"/>
              <w:ind w:firstLine="0"/>
              <w:jc w:val="center"/>
              <w:rPr>
                <w:sz w:val="20"/>
              </w:rPr>
            </w:pPr>
            <w:r w:rsidRPr="00E06CCD">
              <w:rPr>
                <w:sz w:val="20"/>
              </w:rPr>
              <w:t>61,03</w:t>
            </w:r>
          </w:p>
        </w:tc>
        <w:tc>
          <w:tcPr>
            <w:tcW w:w="709" w:type="dxa"/>
            <w:vAlign w:val="center"/>
          </w:tcPr>
          <w:p w:rsidR="0091556E" w:rsidRPr="00E06CCD" w:rsidRDefault="0091556E" w:rsidP="00E06CCD">
            <w:pPr>
              <w:pStyle w:val="04-Metinler"/>
              <w:spacing w:before="0" w:after="0"/>
              <w:ind w:firstLine="0"/>
              <w:jc w:val="center"/>
              <w:rPr>
                <w:sz w:val="20"/>
              </w:rPr>
            </w:pPr>
            <w:r w:rsidRPr="00E06CCD">
              <w:rPr>
                <w:sz w:val="20"/>
              </w:rPr>
              <w:t>823,5</w:t>
            </w:r>
          </w:p>
        </w:tc>
        <w:tc>
          <w:tcPr>
            <w:tcW w:w="825" w:type="dxa"/>
            <w:vAlign w:val="center"/>
          </w:tcPr>
          <w:p w:rsidR="0091556E" w:rsidRPr="00E06CCD" w:rsidRDefault="0091556E" w:rsidP="00E06CCD">
            <w:pPr>
              <w:pStyle w:val="04-Metinler"/>
              <w:spacing w:before="0" w:after="0"/>
              <w:ind w:firstLine="0"/>
              <w:jc w:val="center"/>
              <w:rPr>
                <w:sz w:val="20"/>
              </w:rPr>
            </w:pPr>
            <w:r w:rsidRPr="00E06CCD">
              <w:rPr>
                <w:sz w:val="20"/>
              </w:rPr>
              <w:t>-0,066</w:t>
            </w:r>
          </w:p>
        </w:tc>
        <w:tc>
          <w:tcPr>
            <w:tcW w:w="734" w:type="dxa"/>
            <w:vAlign w:val="center"/>
          </w:tcPr>
          <w:p w:rsidR="0091556E" w:rsidRPr="00E06CCD" w:rsidRDefault="0091556E" w:rsidP="00E06CCD">
            <w:pPr>
              <w:pStyle w:val="04-Metinler"/>
              <w:spacing w:before="0" w:after="0"/>
              <w:ind w:firstLine="0"/>
              <w:jc w:val="center"/>
              <w:rPr>
                <w:sz w:val="20"/>
              </w:rPr>
            </w:pPr>
            <w:r w:rsidRPr="00E06CCD">
              <w:rPr>
                <w:sz w:val="20"/>
              </w:rPr>
              <w:t>0,947</w:t>
            </w:r>
          </w:p>
        </w:tc>
      </w:tr>
    </w:tbl>
    <w:p w:rsidR="00BF52B5" w:rsidRPr="0054795D" w:rsidRDefault="00BF52B5" w:rsidP="00E06CCD">
      <w:pPr>
        <w:autoSpaceDE w:val="0"/>
        <w:autoSpaceDN w:val="0"/>
        <w:adjustRightInd w:val="0"/>
        <w:spacing w:before="24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Bu sonuçlara bakarak, araştırmada yer alan katılımcıların çocuğa olan yakınlık türü ne olursa olsun Beck Umutsuzluk seviyesi bakımında birbirine yakın bir umutsuzluk düzeyine sahip oldukları söylenebilir.</w:t>
      </w:r>
    </w:p>
    <w:p w:rsidR="00BF52B5" w:rsidRPr="0054795D" w:rsidRDefault="00BF52B5" w:rsidP="00E81039">
      <w:pPr>
        <w:pStyle w:val="04-Metinler"/>
        <w:spacing w:before="240" w:after="240" w:line="360" w:lineRule="auto"/>
        <w:ind w:firstLine="0"/>
        <w:rPr>
          <w:b/>
          <w:sz w:val="24"/>
          <w:szCs w:val="24"/>
        </w:rPr>
      </w:pPr>
      <w:r w:rsidRPr="0054795D">
        <w:rPr>
          <w:b/>
          <w:sz w:val="24"/>
          <w:szCs w:val="24"/>
        </w:rPr>
        <w:t>İkinci Alt Problemin (b) Durumuna İlişkin Bulgular ve Yorum</w:t>
      </w:r>
    </w:p>
    <w:p w:rsidR="00BF52B5" w:rsidRPr="0054795D" w:rsidRDefault="00BF52B5"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 xml:space="preserve">Araştırmanın ikinci alt probleminin (b) durumu ilişkin problem “Özel gereksinimli çocuğa sahip olan ebeveynlerin yaşadıkları umutsuzluk düzeyleri çocuğun cinsiyetine göre anlamlı bir farklılık göstermekte midir?” ” biçiminde belirlenmişti. Bu alt probleme yanıt bulabilmek için Mann – Whitney U testi kullanılmıştır. Elde edilen analiz sonuçlarına göre,  çocuğun cinsiyetine göre “Gelecekle ilgili duygular” (U = 1230,5; p &gt; 0.05), “Motivasyon kaybı” (U = 1374; p &gt; 0.05), “Gelecekle ilgili beklentiler” (U = 1441; p &gt; 0.05) ve “Genel </w:t>
      </w:r>
      <w:r w:rsidRPr="0054795D">
        <w:rPr>
          <w:rFonts w:ascii="Times New Roman" w:hAnsi="Times New Roman" w:cs="Times New Roman"/>
          <w:color w:val="000000"/>
          <w:sz w:val="24"/>
          <w:szCs w:val="24"/>
          <w:shd w:val="clear" w:color="auto" w:fill="FFFFFF"/>
        </w:rPr>
        <w:lastRenderedPageBreak/>
        <w:t>Umutsuzluk” (U = 1317,5; p &gt; 0.05), düzeyleri arasında istatistiksel olarak 0.05 manidarlık düzeyinde anlamlı bir farkın olmadığı belirlenmiştir. Elde edilen bulgular aşağıdaki Tablo 4.3’de verilmiştir.</w:t>
      </w:r>
    </w:p>
    <w:p w:rsidR="00BF52B5" w:rsidRPr="0054795D" w:rsidRDefault="00BF52B5" w:rsidP="0083538C">
      <w:pPr>
        <w:pStyle w:val="04-Metinler"/>
        <w:spacing w:line="232" w:lineRule="auto"/>
        <w:ind w:firstLine="0"/>
        <w:rPr>
          <w:sz w:val="24"/>
          <w:szCs w:val="24"/>
        </w:rPr>
      </w:pPr>
      <w:r w:rsidRPr="0054795D">
        <w:rPr>
          <w:sz w:val="24"/>
          <w:szCs w:val="24"/>
        </w:rPr>
        <w:t xml:space="preserve">Tablo 4.3. </w:t>
      </w:r>
    </w:p>
    <w:p w:rsidR="00BF52B5" w:rsidRPr="0054795D" w:rsidRDefault="00BF52B5" w:rsidP="0083538C">
      <w:pPr>
        <w:pStyle w:val="04-Metinler"/>
        <w:spacing w:line="232" w:lineRule="auto"/>
        <w:ind w:firstLine="0"/>
        <w:rPr>
          <w:i/>
          <w:sz w:val="20"/>
        </w:rPr>
      </w:pPr>
      <w:r w:rsidRPr="0054795D">
        <w:rPr>
          <w:i/>
          <w:sz w:val="20"/>
        </w:rPr>
        <w:t>Katılımcıların çocuğun cinsiyetine göre Beck Uyumsuzluk düzeylerinin analizi</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ayout w:type="fixed"/>
        <w:tblCellMar>
          <w:top w:w="28" w:type="dxa"/>
          <w:bottom w:w="28" w:type="dxa"/>
        </w:tblCellMar>
        <w:tblLook w:val="04A0"/>
      </w:tblPr>
      <w:tblGrid>
        <w:gridCol w:w="2552"/>
        <w:gridCol w:w="992"/>
        <w:gridCol w:w="567"/>
        <w:gridCol w:w="992"/>
        <w:gridCol w:w="1276"/>
        <w:gridCol w:w="851"/>
        <w:gridCol w:w="850"/>
        <w:gridCol w:w="709"/>
      </w:tblGrid>
      <w:tr w:rsidR="007B151C" w:rsidRPr="0054795D" w:rsidTr="007B151C">
        <w:trPr>
          <w:trHeight w:val="174"/>
        </w:trPr>
        <w:tc>
          <w:tcPr>
            <w:tcW w:w="2552" w:type="dxa"/>
            <w:tcBorders>
              <w:top w:val="single" w:sz="4" w:space="0" w:color="auto"/>
              <w:bottom w:val="single" w:sz="4" w:space="0" w:color="auto"/>
            </w:tcBorders>
            <w:vAlign w:val="center"/>
          </w:tcPr>
          <w:p w:rsidR="00BF52B5" w:rsidRPr="00E06CCD" w:rsidRDefault="00BF52B5" w:rsidP="007B151C">
            <w:pPr>
              <w:pStyle w:val="04-Metinler"/>
              <w:spacing w:before="0" w:after="0"/>
              <w:ind w:firstLine="0"/>
              <w:jc w:val="left"/>
              <w:rPr>
                <w:b/>
                <w:sz w:val="20"/>
              </w:rPr>
            </w:pPr>
            <w:r w:rsidRPr="00E06CCD">
              <w:rPr>
                <w:b/>
                <w:sz w:val="20"/>
              </w:rPr>
              <w:t>Umutsuzluk Türü</w:t>
            </w:r>
          </w:p>
        </w:tc>
        <w:tc>
          <w:tcPr>
            <w:tcW w:w="992" w:type="dxa"/>
            <w:tcBorders>
              <w:top w:val="single" w:sz="4" w:space="0" w:color="auto"/>
              <w:bottom w:val="single" w:sz="4" w:space="0" w:color="auto"/>
            </w:tcBorders>
            <w:vAlign w:val="center"/>
          </w:tcPr>
          <w:p w:rsidR="00BF52B5" w:rsidRPr="00E06CCD" w:rsidRDefault="00BF52B5" w:rsidP="007B151C">
            <w:pPr>
              <w:pStyle w:val="04-Metinler"/>
              <w:spacing w:before="0" w:after="0"/>
              <w:ind w:firstLine="0"/>
              <w:jc w:val="left"/>
              <w:rPr>
                <w:b/>
                <w:sz w:val="20"/>
              </w:rPr>
            </w:pPr>
            <w:r w:rsidRPr="00E06CCD">
              <w:rPr>
                <w:b/>
                <w:sz w:val="20"/>
              </w:rPr>
              <w:t>Çocuğa Yakınlık</w:t>
            </w:r>
          </w:p>
        </w:tc>
        <w:tc>
          <w:tcPr>
            <w:tcW w:w="567" w:type="dxa"/>
            <w:tcBorders>
              <w:top w:val="single" w:sz="4" w:space="0" w:color="auto"/>
              <w:bottom w:val="single" w:sz="4" w:space="0" w:color="auto"/>
            </w:tcBorders>
            <w:vAlign w:val="center"/>
          </w:tcPr>
          <w:p w:rsidR="00BF52B5" w:rsidRPr="00E06CCD" w:rsidRDefault="00BF52B5" w:rsidP="007B151C">
            <w:pPr>
              <w:pStyle w:val="04-Metinler"/>
              <w:spacing w:before="0" w:after="0"/>
              <w:ind w:firstLine="0"/>
              <w:jc w:val="center"/>
              <w:rPr>
                <w:b/>
                <w:sz w:val="20"/>
              </w:rPr>
            </w:pPr>
            <w:r w:rsidRPr="00E06CCD">
              <w:rPr>
                <w:b/>
                <w:sz w:val="20"/>
              </w:rPr>
              <w:t>n</w:t>
            </w:r>
          </w:p>
        </w:tc>
        <w:tc>
          <w:tcPr>
            <w:tcW w:w="992" w:type="dxa"/>
            <w:tcBorders>
              <w:top w:val="single" w:sz="4" w:space="0" w:color="auto"/>
              <w:bottom w:val="single" w:sz="4" w:space="0" w:color="auto"/>
            </w:tcBorders>
            <w:vAlign w:val="center"/>
          </w:tcPr>
          <w:p w:rsidR="00BF52B5" w:rsidRPr="00E06CCD" w:rsidRDefault="00BF52B5" w:rsidP="007B151C">
            <w:pPr>
              <w:pStyle w:val="04-Metinler"/>
              <w:spacing w:before="0" w:after="0"/>
              <w:ind w:firstLine="0"/>
              <w:jc w:val="center"/>
              <w:rPr>
                <w:b/>
                <w:sz w:val="20"/>
              </w:rPr>
            </w:pPr>
            <w:r w:rsidRPr="00E06CCD">
              <w:rPr>
                <w:b/>
                <w:sz w:val="20"/>
              </w:rPr>
              <w:t>Sıra Toplamı</w:t>
            </w:r>
          </w:p>
        </w:tc>
        <w:tc>
          <w:tcPr>
            <w:tcW w:w="1276" w:type="dxa"/>
            <w:tcBorders>
              <w:top w:val="single" w:sz="4" w:space="0" w:color="auto"/>
              <w:bottom w:val="single" w:sz="4" w:space="0" w:color="auto"/>
            </w:tcBorders>
            <w:vAlign w:val="center"/>
          </w:tcPr>
          <w:p w:rsidR="00BF52B5" w:rsidRPr="00E06CCD" w:rsidRDefault="00BF52B5" w:rsidP="007B151C">
            <w:pPr>
              <w:pStyle w:val="04-Metinler"/>
              <w:spacing w:before="0" w:after="0"/>
              <w:ind w:firstLine="0"/>
              <w:jc w:val="center"/>
              <w:rPr>
                <w:b/>
                <w:sz w:val="20"/>
              </w:rPr>
            </w:pPr>
            <w:r w:rsidRPr="00E06CCD">
              <w:rPr>
                <w:b/>
                <w:sz w:val="20"/>
              </w:rPr>
              <w:t>Sıra Ortalaması</w:t>
            </w:r>
          </w:p>
        </w:tc>
        <w:tc>
          <w:tcPr>
            <w:tcW w:w="851" w:type="dxa"/>
            <w:tcBorders>
              <w:top w:val="single" w:sz="4" w:space="0" w:color="auto"/>
              <w:bottom w:val="single" w:sz="4" w:space="0" w:color="auto"/>
            </w:tcBorders>
            <w:vAlign w:val="center"/>
          </w:tcPr>
          <w:p w:rsidR="00BF52B5" w:rsidRPr="00E06CCD" w:rsidRDefault="00BF52B5" w:rsidP="007B151C">
            <w:pPr>
              <w:pStyle w:val="04-Metinler"/>
              <w:spacing w:before="0" w:after="0"/>
              <w:ind w:firstLine="0"/>
              <w:jc w:val="center"/>
              <w:rPr>
                <w:b/>
                <w:sz w:val="20"/>
              </w:rPr>
            </w:pPr>
            <w:r w:rsidRPr="00E06CCD">
              <w:rPr>
                <w:b/>
                <w:sz w:val="20"/>
              </w:rPr>
              <w:t>U</w:t>
            </w:r>
          </w:p>
        </w:tc>
        <w:tc>
          <w:tcPr>
            <w:tcW w:w="850" w:type="dxa"/>
            <w:tcBorders>
              <w:top w:val="single" w:sz="4" w:space="0" w:color="auto"/>
              <w:bottom w:val="single" w:sz="4" w:space="0" w:color="auto"/>
            </w:tcBorders>
            <w:vAlign w:val="center"/>
          </w:tcPr>
          <w:p w:rsidR="00BF52B5" w:rsidRPr="00E06CCD" w:rsidRDefault="00BF52B5" w:rsidP="007B151C">
            <w:pPr>
              <w:pStyle w:val="04-Metinler"/>
              <w:spacing w:before="0" w:after="0"/>
              <w:ind w:firstLine="0"/>
              <w:jc w:val="center"/>
              <w:rPr>
                <w:b/>
                <w:sz w:val="20"/>
              </w:rPr>
            </w:pPr>
            <w:r w:rsidRPr="00E06CCD">
              <w:rPr>
                <w:b/>
                <w:sz w:val="20"/>
              </w:rPr>
              <w:t>Z</w:t>
            </w:r>
          </w:p>
        </w:tc>
        <w:tc>
          <w:tcPr>
            <w:tcW w:w="709" w:type="dxa"/>
            <w:tcBorders>
              <w:top w:val="single" w:sz="4" w:space="0" w:color="auto"/>
              <w:bottom w:val="single" w:sz="4" w:space="0" w:color="auto"/>
            </w:tcBorders>
            <w:vAlign w:val="center"/>
          </w:tcPr>
          <w:p w:rsidR="00BF52B5" w:rsidRPr="00E06CCD" w:rsidRDefault="00BF52B5" w:rsidP="007B151C">
            <w:pPr>
              <w:pStyle w:val="04-Metinler"/>
              <w:spacing w:before="0" w:after="0"/>
              <w:ind w:firstLine="0"/>
              <w:jc w:val="center"/>
              <w:rPr>
                <w:b/>
                <w:sz w:val="20"/>
              </w:rPr>
            </w:pPr>
            <w:r w:rsidRPr="00E06CCD">
              <w:rPr>
                <w:b/>
                <w:sz w:val="20"/>
              </w:rPr>
              <w:t>p</w:t>
            </w:r>
          </w:p>
        </w:tc>
      </w:tr>
      <w:tr w:rsidR="007B151C" w:rsidRPr="0054795D" w:rsidTr="007B151C">
        <w:trPr>
          <w:trHeight w:val="312"/>
        </w:trPr>
        <w:tc>
          <w:tcPr>
            <w:tcW w:w="2552" w:type="dxa"/>
            <w:tcBorders>
              <w:top w:val="single" w:sz="4" w:space="0" w:color="auto"/>
            </w:tcBorders>
            <w:vAlign w:val="center"/>
          </w:tcPr>
          <w:p w:rsidR="00E06CCD" w:rsidRPr="00E06CCD" w:rsidRDefault="00E06CCD" w:rsidP="007B151C">
            <w:pPr>
              <w:pStyle w:val="04-Metinler"/>
              <w:spacing w:before="0" w:after="0"/>
              <w:ind w:firstLine="0"/>
              <w:jc w:val="left"/>
              <w:rPr>
                <w:sz w:val="20"/>
              </w:rPr>
            </w:pPr>
            <w:r w:rsidRPr="00E06CCD">
              <w:rPr>
                <w:sz w:val="20"/>
              </w:rPr>
              <w:t>Gelecekle ilgili duygular</w:t>
            </w:r>
          </w:p>
        </w:tc>
        <w:tc>
          <w:tcPr>
            <w:tcW w:w="992" w:type="dxa"/>
            <w:tcBorders>
              <w:top w:val="single" w:sz="4" w:space="0" w:color="auto"/>
            </w:tcBorders>
            <w:vAlign w:val="center"/>
          </w:tcPr>
          <w:p w:rsidR="00E06CCD" w:rsidRDefault="00E06CCD" w:rsidP="007B151C">
            <w:pPr>
              <w:pStyle w:val="04-Metinler"/>
              <w:spacing w:before="0" w:after="0"/>
              <w:ind w:firstLine="0"/>
              <w:jc w:val="left"/>
              <w:rPr>
                <w:sz w:val="20"/>
              </w:rPr>
            </w:pPr>
            <w:r w:rsidRPr="0054795D">
              <w:rPr>
                <w:sz w:val="20"/>
              </w:rPr>
              <w:t>Kız</w:t>
            </w:r>
          </w:p>
          <w:p w:rsidR="00E06CCD" w:rsidRPr="0054795D" w:rsidRDefault="00E06CCD" w:rsidP="007B151C">
            <w:pPr>
              <w:pStyle w:val="04-Metinler"/>
              <w:spacing w:before="0" w:after="0"/>
              <w:ind w:firstLine="0"/>
              <w:jc w:val="left"/>
              <w:rPr>
                <w:sz w:val="20"/>
              </w:rPr>
            </w:pPr>
            <w:r w:rsidRPr="0054795D">
              <w:rPr>
                <w:sz w:val="20"/>
              </w:rPr>
              <w:t>Erkek</w:t>
            </w:r>
          </w:p>
        </w:tc>
        <w:tc>
          <w:tcPr>
            <w:tcW w:w="567" w:type="dxa"/>
            <w:tcBorders>
              <w:top w:val="single" w:sz="4" w:space="0" w:color="auto"/>
            </w:tcBorders>
            <w:vAlign w:val="center"/>
          </w:tcPr>
          <w:p w:rsidR="00E06CCD" w:rsidRDefault="00E06CCD" w:rsidP="007B151C">
            <w:pPr>
              <w:pStyle w:val="04-Metinler"/>
              <w:spacing w:before="0" w:after="0"/>
              <w:ind w:firstLine="0"/>
              <w:jc w:val="center"/>
              <w:rPr>
                <w:sz w:val="20"/>
              </w:rPr>
            </w:pPr>
            <w:r w:rsidRPr="0054795D">
              <w:rPr>
                <w:sz w:val="20"/>
              </w:rPr>
              <w:t>37</w:t>
            </w:r>
          </w:p>
          <w:p w:rsidR="00E06CCD" w:rsidRPr="0054795D" w:rsidRDefault="00E06CCD" w:rsidP="007B151C">
            <w:pPr>
              <w:pStyle w:val="04-Metinler"/>
              <w:spacing w:before="0" w:after="0"/>
              <w:ind w:firstLine="0"/>
              <w:jc w:val="center"/>
              <w:rPr>
                <w:sz w:val="20"/>
              </w:rPr>
            </w:pPr>
            <w:r w:rsidRPr="0054795D">
              <w:rPr>
                <w:sz w:val="20"/>
              </w:rPr>
              <w:t>83</w:t>
            </w:r>
          </w:p>
        </w:tc>
        <w:tc>
          <w:tcPr>
            <w:tcW w:w="992" w:type="dxa"/>
            <w:tcBorders>
              <w:top w:val="single" w:sz="4" w:space="0" w:color="auto"/>
            </w:tcBorders>
            <w:vAlign w:val="center"/>
          </w:tcPr>
          <w:p w:rsidR="00E06CCD" w:rsidRDefault="00E06CCD" w:rsidP="007B151C">
            <w:pPr>
              <w:pStyle w:val="04-Metinler"/>
              <w:spacing w:before="0" w:after="0"/>
              <w:ind w:firstLine="0"/>
              <w:jc w:val="center"/>
              <w:rPr>
                <w:sz w:val="20"/>
              </w:rPr>
            </w:pPr>
            <w:r w:rsidRPr="0054795D">
              <w:rPr>
                <w:sz w:val="20"/>
              </w:rPr>
              <w:t>1933,5</w:t>
            </w:r>
          </w:p>
          <w:p w:rsidR="00E06CCD" w:rsidRPr="0054795D" w:rsidRDefault="00E06CCD" w:rsidP="007B151C">
            <w:pPr>
              <w:pStyle w:val="04-Metinler"/>
              <w:spacing w:before="0" w:after="0"/>
              <w:ind w:firstLine="0"/>
              <w:jc w:val="center"/>
              <w:rPr>
                <w:sz w:val="20"/>
              </w:rPr>
            </w:pPr>
            <w:r w:rsidRPr="0054795D">
              <w:rPr>
                <w:sz w:val="20"/>
              </w:rPr>
              <w:t>5326,5</w:t>
            </w:r>
          </w:p>
        </w:tc>
        <w:tc>
          <w:tcPr>
            <w:tcW w:w="1276" w:type="dxa"/>
            <w:tcBorders>
              <w:top w:val="single" w:sz="4" w:space="0" w:color="auto"/>
            </w:tcBorders>
            <w:vAlign w:val="center"/>
          </w:tcPr>
          <w:p w:rsidR="00E06CCD" w:rsidRDefault="00E06CCD" w:rsidP="007B151C">
            <w:pPr>
              <w:pStyle w:val="04-Metinler"/>
              <w:spacing w:before="0" w:after="0"/>
              <w:ind w:firstLine="0"/>
              <w:jc w:val="center"/>
              <w:rPr>
                <w:sz w:val="20"/>
              </w:rPr>
            </w:pPr>
            <w:r w:rsidRPr="0054795D">
              <w:rPr>
                <w:sz w:val="20"/>
              </w:rPr>
              <w:t>52,26</w:t>
            </w:r>
          </w:p>
          <w:p w:rsidR="00E06CCD" w:rsidRPr="0054795D" w:rsidRDefault="00E06CCD" w:rsidP="007B151C">
            <w:pPr>
              <w:pStyle w:val="04-Metinler"/>
              <w:spacing w:before="0" w:after="0"/>
              <w:ind w:firstLine="0"/>
              <w:jc w:val="center"/>
              <w:rPr>
                <w:sz w:val="20"/>
              </w:rPr>
            </w:pPr>
            <w:r w:rsidRPr="0054795D">
              <w:rPr>
                <w:sz w:val="20"/>
              </w:rPr>
              <w:t>64,17</w:t>
            </w:r>
          </w:p>
        </w:tc>
        <w:tc>
          <w:tcPr>
            <w:tcW w:w="851" w:type="dxa"/>
            <w:tcBorders>
              <w:top w:val="single" w:sz="4" w:space="0" w:color="auto"/>
            </w:tcBorders>
            <w:vAlign w:val="center"/>
          </w:tcPr>
          <w:p w:rsidR="00E06CCD" w:rsidRPr="0054795D" w:rsidRDefault="00E06CCD" w:rsidP="007B151C">
            <w:pPr>
              <w:pStyle w:val="04-Metinler"/>
              <w:spacing w:before="0" w:after="0"/>
              <w:ind w:firstLine="0"/>
              <w:jc w:val="center"/>
              <w:rPr>
                <w:sz w:val="20"/>
              </w:rPr>
            </w:pPr>
            <w:r w:rsidRPr="0054795D">
              <w:rPr>
                <w:sz w:val="20"/>
              </w:rPr>
              <w:t>1230,5</w:t>
            </w:r>
          </w:p>
        </w:tc>
        <w:tc>
          <w:tcPr>
            <w:tcW w:w="850" w:type="dxa"/>
            <w:tcBorders>
              <w:top w:val="single" w:sz="4" w:space="0" w:color="auto"/>
            </w:tcBorders>
            <w:vAlign w:val="center"/>
          </w:tcPr>
          <w:p w:rsidR="00E06CCD" w:rsidRPr="0054795D" w:rsidRDefault="00E06CCD" w:rsidP="007B151C">
            <w:pPr>
              <w:pStyle w:val="04-Metinler"/>
              <w:spacing w:before="0" w:after="0"/>
              <w:ind w:firstLine="0"/>
              <w:jc w:val="center"/>
              <w:rPr>
                <w:sz w:val="20"/>
              </w:rPr>
            </w:pPr>
            <w:r w:rsidRPr="0054795D">
              <w:rPr>
                <w:sz w:val="20"/>
              </w:rPr>
              <w:t>-1,814</w:t>
            </w:r>
          </w:p>
        </w:tc>
        <w:tc>
          <w:tcPr>
            <w:tcW w:w="709" w:type="dxa"/>
            <w:tcBorders>
              <w:top w:val="single" w:sz="4" w:space="0" w:color="auto"/>
            </w:tcBorders>
            <w:vAlign w:val="center"/>
          </w:tcPr>
          <w:p w:rsidR="00E06CCD" w:rsidRPr="0054795D" w:rsidRDefault="00E06CCD" w:rsidP="007B151C">
            <w:pPr>
              <w:pStyle w:val="04-Metinler"/>
              <w:spacing w:before="0" w:after="0"/>
              <w:ind w:firstLine="0"/>
              <w:jc w:val="center"/>
              <w:rPr>
                <w:sz w:val="20"/>
              </w:rPr>
            </w:pPr>
            <w:r w:rsidRPr="0054795D">
              <w:rPr>
                <w:sz w:val="20"/>
              </w:rPr>
              <w:t>0,070</w:t>
            </w:r>
          </w:p>
        </w:tc>
      </w:tr>
      <w:tr w:rsidR="007B151C" w:rsidRPr="0054795D" w:rsidTr="007B151C">
        <w:trPr>
          <w:trHeight w:val="312"/>
        </w:trPr>
        <w:tc>
          <w:tcPr>
            <w:tcW w:w="2552" w:type="dxa"/>
            <w:vAlign w:val="center"/>
          </w:tcPr>
          <w:p w:rsidR="00E06CCD" w:rsidRPr="00E06CCD" w:rsidRDefault="00E06CCD" w:rsidP="007B151C">
            <w:pPr>
              <w:pStyle w:val="04-Metinler"/>
              <w:spacing w:before="0" w:after="0"/>
              <w:ind w:firstLine="0"/>
              <w:jc w:val="left"/>
              <w:rPr>
                <w:sz w:val="20"/>
              </w:rPr>
            </w:pPr>
            <w:r w:rsidRPr="00E06CCD">
              <w:rPr>
                <w:sz w:val="20"/>
              </w:rPr>
              <w:t>Motivasyon kaybı</w:t>
            </w:r>
          </w:p>
        </w:tc>
        <w:tc>
          <w:tcPr>
            <w:tcW w:w="992" w:type="dxa"/>
            <w:vAlign w:val="center"/>
          </w:tcPr>
          <w:p w:rsidR="00E06CCD" w:rsidRDefault="00E06CCD" w:rsidP="007B151C">
            <w:pPr>
              <w:pStyle w:val="04-Metinler"/>
              <w:spacing w:before="0" w:after="0"/>
              <w:ind w:firstLine="0"/>
              <w:jc w:val="left"/>
              <w:rPr>
                <w:sz w:val="20"/>
              </w:rPr>
            </w:pPr>
            <w:r w:rsidRPr="0054795D">
              <w:rPr>
                <w:sz w:val="20"/>
              </w:rPr>
              <w:t>Kız</w:t>
            </w:r>
          </w:p>
          <w:p w:rsidR="00E06CCD" w:rsidRPr="0054795D" w:rsidRDefault="00E06CCD" w:rsidP="007B151C">
            <w:pPr>
              <w:pStyle w:val="04-Metinler"/>
              <w:spacing w:before="0" w:after="0"/>
              <w:ind w:firstLine="0"/>
              <w:jc w:val="left"/>
              <w:rPr>
                <w:sz w:val="20"/>
              </w:rPr>
            </w:pPr>
            <w:r w:rsidRPr="0054795D">
              <w:rPr>
                <w:sz w:val="20"/>
              </w:rPr>
              <w:t>Erkek</w:t>
            </w:r>
          </w:p>
        </w:tc>
        <w:tc>
          <w:tcPr>
            <w:tcW w:w="567" w:type="dxa"/>
            <w:vAlign w:val="center"/>
          </w:tcPr>
          <w:p w:rsidR="00E06CCD" w:rsidRDefault="00E06CCD" w:rsidP="007B151C">
            <w:pPr>
              <w:pStyle w:val="04-Metinler"/>
              <w:spacing w:before="0" w:after="0"/>
              <w:ind w:firstLine="0"/>
              <w:jc w:val="center"/>
              <w:rPr>
                <w:sz w:val="20"/>
              </w:rPr>
            </w:pPr>
            <w:r w:rsidRPr="0054795D">
              <w:rPr>
                <w:sz w:val="20"/>
              </w:rPr>
              <w:t>37</w:t>
            </w:r>
          </w:p>
          <w:p w:rsidR="00E06CCD" w:rsidRPr="0054795D" w:rsidRDefault="00E06CCD" w:rsidP="007B151C">
            <w:pPr>
              <w:pStyle w:val="04-Metinler"/>
              <w:spacing w:before="0" w:after="0"/>
              <w:ind w:firstLine="0"/>
              <w:jc w:val="center"/>
              <w:rPr>
                <w:sz w:val="20"/>
              </w:rPr>
            </w:pPr>
            <w:r w:rsidRPr="0054795D">
              <w:rPr>
                <w:sz w:val="20"/>
              </w:rPr>
              <w:t>83</w:t>
            </w:r>
          </w:p>
        </w:tc>
        <w:tc>
          <w:tcPr>
            <w:tcW w:w="992" w:type="dxa"/>
            <w:vAlign w:val="center"/>
          </w:tcPr>
          <w:p w:rsidR="00E06CCD" w:rsidRDefault="00E06CCD" w:rsidP="007B151C">
            <w:pPr>
              <w:pStyle w:val="04-Metinler"/>
              <w:spacing w:before="0" w:after="0"/>
              <w:ind w:firstLine="0"/>
              <w:jc w:val="center"/>
              <w:rPr>
                <w:sz w:val="20"/>
              </w:rPr>
            </w:pPr>
            <w:r w:rsidRPr="0054795D">
              <w:rPr>
                <w:sz w:val="20"/>
              </w:rPr>
              <w:t>2077</w:t>
            </w:r>
          </w:p>
          <w:p w:rsidR="00E06CCD" w:rsidRPr="0054795D" w:rsidRDefault="00E06CCD" w:rsidP="007B151C">
            <w:pPr>
              <w:pStyle w:val="04-Metinler"/>
              <w:spacing w:before="0" w:after="0"/>
              <w:ind w:firstLine="0"/>
              <w:jc w:val="center"/>
              <w:rPr>
                <w:sz w:val="20"/>
              </w:rPr>
            </w:pPr>
            <w:r w:rsidRPr="0054795D">
              <w:rPr>
                <w:sz w:val="20"/>
              </w:rPr>
              <w:t>5183</w:t>
            </w:r>
          </w:p>
        </w:tc>
        <w:tc>
          <w:tcPr>
            <w:tcW w:w="1276" w:type="dxa"/>
            <w:vAlign w:val="center"/>
          </w:tcPr>
          <w:p w:rsidR="00E06CCD" w:rsidRDefault="00E06CCD" w:rsidP="007B151C">
            <w:pPr>
              <w:pStyle w:val="04-Metinler"/>
              <w:spacing w:before="0" w:after="0"/>
              <w:ind w:firstLine="0"/>
              <w:jc w:val="center"/>
              <w:rPr>
                <w:sz w:val="20"/>
              </w:rPr>
            </w:pPr>
            <w:r w:rsidRPr="0054795D">
              <w:rPr>
                <w:sz w:val="20"/>
              </w:rPr>
              <w:t>56,14</w:t>
            </w:r>
          </w:p>
          <w:p w:rsidR="00E06CCD" w:rsidRPr="0054795D" w:rsidRDefault="00E06CCD" w:rsidP="007B151C">
            <w:pPr>
              <w:pStyle w:val="04-Metinler"/>
              <w:spacing w:before="0" w:after="0"/>
              <w:ind w:firstLine="0"/>
              <w:jc w:val="center"/>
              <w:rPr>
                <w:sz w:val="20"/>
              </w:rPr>
            </w:pPr>
            <w:r w:rsidRPr="0054795D">
              <w:rPr>
                <w:sz w:val="20"/>
              </w:rPr>
              <w:t>62,45</w:t>
            </w:r>
          </w:p>
        </w:tc>
        <w:tc>
          <w:tcPr>
            <w:tcW w:w="851" w:type="dxa"/>
            <w:vAlign w:val="center"/>
          </w:tcPr>
          <w:p w:rsidR="00E06CCD" w:rsidRPr="0054795D" w:rsidRDefault="00E06CCD" w:rsidP="007B151C">
            <w:pPr>
              <w:pStyle w:val="04-Metinler"/>
              <w:spacing w:before="0" w:after="0"/>
              <w:ind w:firstLine="0"/>
              <w:jc w:val="center"/>
              <w:rPr>
                <w:sz w:val="20"/>
              </w:rPr>
            </w:pPr>
            <w:r w:rsidRPr="0054795D">
              <w:rPr>
                <w:sz w:val="20"/>
              </w:rPr>
              <w:t>1374</w:t>
            </w:r>
          </w:p>
        </w:tc>
        <w:tc>
          <w:tcPr>
            <w:tcW w:w="850" w:type="dxa"/>
            <w:vAlign w:val="center"/>
          </w:tcPr>
          <w:p w:rsidR="00E06CCD" w:rsidRPr="0054795D" w:rsidRDefault="00E06CCD" w:rsidP="007B151C">
            <w:pPr>
              <w:pStyle w:val="04-Metinler"/>
              <w:spacing w:before="0" w:after="0"/>
              <w:ind w:firstLine="0"/>
              <w:jc w:val="center"/>
              <w:rPr>
                <w:sz w:val="20"/>
              </w:rPr>
            </w:pPr>
            <w:r w:rsidRPr="0054795D">
              <w:rPr>
                <w:sz w:val="20"/>
              </w:rPr>
              <w:t>-0,941</w:t>
            </w:r>
          </w:p>
        </w:tc>
        <w:tc>
          <w:tcPr>
            <w:tcW w:w="709" w:type="dxa"/>
            <w:vAlign w:val="center"/>
          </w:tcPr>
          <w:p w:rsidR="00E06CCD" w:rsidRPr="0054795D" w:rsidRDefault="00E06CCD" w:rsidP="007B151C">
            <w:pPr>
              <w:pStyle w:val="04-Metinler"/>
              <w:spacing w:before="0" w:after="0"/>
              <w:ind w:firstLine="0"/>
              <w:jc w:val="center"/>
              <w:rPr>
                <w:sz w:val="20"/>
              </w:rPr>
            </w:pPr>
            <w:r w:rsidRPr="0054795D">
              <w:rPr>
                <w:sz w:val="20"/>
              </w:rPr>
              <w:t>0,346</w:t>
            </w:r>
          </w:p>
        </w:tc>
      </w:tr>
      <w:tr w:rsidR="007B151C" w:rsidRPr="0054795D" w:rsidTr="007B151C">
        <w:trPr>
          <w:trHeight w:val="312"/>
        </w:trPr>
        <w:tc>
          <w:tcPr>
            <w:tcW w:w="2552" w:type="dxa"/>
            <w:vAlign w:val="center"/>
          </w:tcPr>
          <w:p w:rsidR="00E06CCD" w:rsidRPr="00E06CCD" w:rsidRDefault="00E06CCD" w:rsidP="007B151C">
            <w:pPr>
              <w:pStyle w:val="04-Metinler"/>
              <w:spacing w:before="0" w:after="0"/>
              <w:ind w:firstLine="0"/>
              <w:jc w:val="left"/>
              <w:rPr>
                <w:sz w:val="20"/>
              </w:rPr>
            </w:pPr>
            <w:r w:rsidRPr="00E06CCD">
              <w:rPr>
                <w:sz w:val="20"/>
              </w:rPr>
              <w:t>Gelecekle ilgili beklentiler</w:t>
            </w:r>
          </w:p>
        </w:tc>
        <w:tc>
          <w:tcPr>
            <w:tcW w:w="992" w:type="dxa"/>
            <w:vAlign w:val="center"/>
          </w:tcPr>
          <w:p w:rsidR="00E06CCD" w:rsidRDefault="00E06CCD" w:rsidP="007B151C">
            <w:pPr>
              <w:pStyle w:val="04-Metinler"/>
              <w:spacing w:before="0" w:after="0"/>
              <w:ind w:firstLine="0"/>
              <w:jc w:val="left"/>
              <w:rPr>
                <w:sz w:val="20"/>
              </w:rPr>
            </w:pPr>
            <w:r w:rsidRPr="0054795D">
              <w:rPr>
                <w:sz w:val="20"/>
              </w:rPr>
              <w:t>Kız</w:t>
            </w:r>
          </w:p>
          <w:p w:rsidR="00E06CCD" w:rsidRPr="0054795D" w:rsidRDefault="00E06CCD" w:rsidP="007B151C">
            <w:pPr>
              <w:pStyle w:val="04-Metinler"/>
              <w:spacing w:before="0" w:after="0"/>
              <w:ind w:firstLine="0"/>
              <w:jc w:val="left"/>
              <w:rPr>
                <w:sz w:val="20"/>
              </w:rPr>
            </w:pPr>
            <w:r w:rsidRPr="0054795D">
              <w:rPr>
                <w:sz w:val="20"/>
              </w:rPr>
              <w:t>Erkek</w:t>
            </w:r>
          </w:p>
        </w:tc>
        <w:tc>
          <w:tcPr>
            <w:tcW w:w="567" w:type="dxa"/>
            <w:vAlign w:val="center"/>
          </w:tcPr>
          <w:p w:rsidR="00E06CCD" w:rsidRDefault="00E06CCD" w:rsidP="007B151C">
            <w:pPr>
              <w:pStyle w:val="04-Metinler"/>
              <w:spacing w:before="0" w:after="0"/>
              <w:ind w:firstLine="0"/>
              <w:jc w:val="center"/>
              <w:rPr>
                <w:sz w:val="20"/>
              </w:rPr>
            </w:pPr>
            <w:r w:rsidRPr="0054795D">
              <w:rPr>
                <w:sz w:val="20"/>
              </w:rPr>
              <w:t>37</w:t>
            </w:r>
          </w:p>
          <w:p w:rsidR="00E06CCD" w:rsidRPr="0054795D" w:rsidRDefault="00E06CCD" w:rsidP="007B151C">
            <w:pPr>
              <w:pStyle w:val="04-Metinler"/>
              <w:spacing w:before="0" w:after="0"/>
              <w:ind w:firstLine="0"/>
              <w:jc w:val="center"/>
              <w:rPr>
                <w:sz w:val="20"/>
              </w:rPr>
            </w:pPr>
            <w:r w:rsidRPr="0054795D">
              <w:rPr>
                <w:sz w:val="20"/>
              </w:rPr>
              <w:t>83</w:t>
            </w:r>
          </w:p>
        </w:tc>
        <w:tc>
          <w:tcPr>
            <w:tcW w:w="992" w:type="dxa"/>
            <w:vAlign w:val="center"/>
          </w:tcPr>
          <w:p w:rsidR="00E06CCD" w:rsidRDefault="00E06CCD" w:rsidP="007B151C">
            <w:pPr>
              <w:pStyle w:val="04-Metinler"/>
              <w:spacing w:before="0" w:after="0"/>
              <w:ind w:firstLine="0"/>
              <w:jc w:val="center"/>
              <w:rPr>
                <w:sz w:val="20"/>
              </w:rPr>
            </w:pPr>
            <w:r w:rsidRPr="0054795D">
              <w:rPr>
                <w:sz w:val="20"/>
              </w:rPr>
              <w:t>2144</w:t>
            </w:r>
          </w:p>
          <w:p w:rsidR="00E06CCD" w:rsidRPr="0054795D" w:rsidRDefault="00E06CCD" w:rsidP="007B151C">
            <w:pPr>
              <w:pStyle w:val="04-Metinler"/>
              <w:spacing w:before="0" w:after="0"/>
              <w:ind w:firstLine="0"/>
              <w:jc w:val="center"/>
              <w:rPr>
                <w:sz w:val="20"/>
              </w:rPr>
            </w:pPr>
            <w:r w:rsidRPr="0054795D">
              <w:rPr>
                <w:sz w:val="20"/>
              </w:rPr>
              <w:t>5116</w:t>
            </w:r>
          </w:p>
        </w:tc>
        <w:tc>
          <w:tcPr>
            <w:tcW w:w="1276" w:type="dxa"/>
            <w:vAlign w:val="center"/>
          </w:tcPr>
          <w:p w:rsidR="00E06CCD" w:rsidRDefault="00E06CCD" w:rsidP="007B151C">
            <w:pPr>
              <w:pStyle w:val="04-Metinler"/>
              <w:spacing w:before="0" w:after="0"/>
              <w:ind w:firstLine="0"/>
              <w:jc w:val="center"/>
              <w:rPr>
                <w:sz w:val="20"/>
              </w:rPr>
            </w:pPr>
            <w:r w:rsidRPr="0054795D">
              <w:rPr>
                <w:sz w:val="20"/>
              </w:rPr>
              <w:t>57,95</w:t>
            </w:r>
          </w:p>
          <w:p w:rsidR="00E06CCD" w:rsidRPr="0054795D" w:rsidRDefault="00E06CCD" w:rsidP="007B151C">
            <w:pPr>
              <w:pStyle w:val="04-Metinler"/>
              <w:spacing w:before="0" w:after="0"/>
              <w:ind w:firstLine="0"/>
              <w:jc w:val="center"/>
              <w:rPr>
                <w:sz w:val="20"/>
              </w:rPr>
            </w:pPr>
            <w:r w:rsidRPr="0054795D">
              <w:rPr>
                <w:sz w:val="20"/>
              </w:rPr>
              <w:t>61,64</w:t>
            </w:r>
          </w:p>
        </w:tc>
        <w:tc>
          <w:tcPr>
            <w:tcW w:w="851" w:type="dxa"/>
            <w:vAlign w:val="center"/>
          </w:tcPr>
          <w:p w:rsidR="00E06CCD" w:rsidRPr="0054795D" w:rsidRDefault="00E06CCD" w:rsidP="007B151C">
            <w:pPr>
              <w:pStyle w:val="04-Metinler"/>
              <w:spacing w:before="0" w:after="0"/>
              <w:ind w:firstLine="0"/>
              <w:jc w:val="center"/>
              <w:rPr>
                <w:sz w:val="20"/>
              </w:rPr>
            </w:pPr>
            <w:r w:rsidRPr="0054795D">
              <w:rPr>
                <w:sz w:val="20"/>
              </w:rPr>
              <w:t>1441</w:t>
            </w:r>
          </w:p>
        </w:tc>
        <w:tc>
          <w:tcPr>
            <w:tcW w:w="850" w:type="dxa"/>
            <w:vAlign w:val="center"/>
          </w:tcPr>
          <w:p w:rsidR="00E06CCD" w:rsidRPr="0054795D" w:rsidRDefault="00E06CCD" w:rsidP="007B151C">
            <w:pPr>
              <w:pStyle w:val="04-Metinler"/>
              <w:spacing w:before="0" w:after="0"/>
              <w:ind w:firstLine="0"/>
              <w:jc w:val="center"/>
              <w:rPr>
                <w:sz w:val="20"/>
              </w:rPr>
            </w:pPr>
            <w:r w:rsidRPr="0054795D">
              <w:rPr>
                <w:sz w:val="20"/>
              </w:rPr>
              <w:t>-0,549</w:t>
            </w:r>
          </w:p>
        </w:tc>
        <w:tc>
          <w:tcPr>
            <w:tcW w:w="709" w:type="dxa"/>
            <w:vAlign w:val="center"/>
          </w:tcPr>
          <w:p w:rsidR="00E06CCD" w:rsidRPr="0054795D" w:rsidRDefault="00E06CCD" w:rsidP="007B151C">
            <w:pPr>
              <w:pStyle w:val="04-Metinler"/>
              <w:spacing w:before="0" w:after="0"/>
              <w:ind w:firstLine="0"/>
              <w:jc w:val="center"/>
              <w:rPr>
                <w:sz w:val="20"/>
              </w:rPr>
            </w:pPr>
            <w:r w:rsidRPr="0054795D">
              <w:rPr>
                <w:sz w:val="20"/>
              </w:rPr>
              <w:t>0,583</w:t>
            </w:r>
          </w:p>
        </w:tc>
      </w:tr>
      <w:tr w:rsidR="007B151C" w:rsidRPr="0054795D" w:rsidTr="007B151C">
        <w:trPr>
          <w:trHeight w:val="312"/>
        </w:trPr>
        <w:tc>
          <w:tcPr>
            <w:tcW w:w="2552" w:type="dxa"/>
            <w:vAlign w:val="center"/>
          </w:tcPr>
          <w:p w:rsidR="00E06CCD" w:rsidRPr="00E06CCD" w:rsidRDefault="00E06CCD" w:rsidP="007B151C">
            <w:pPr>
              <w:pStyle w:val="04-Metinler"/>
              <w:spacing w:before="0" w:after="0"/>
              <w:ind w:firstLine="0"/>
              <w:jc w:val="left"/>
              <w:rPr>
                <w:sz w:val="20"/>
              </w:rPr>
            </w:pPr>
            <w:r w:rsidRPr="00E06CCD">
              <w:rPr>
                <w:sz w:val="20"/>
              </w:rPr>
              <w:t>Genel Umutsuzluk Düzeyi</w:t>
            </w:r>
          </w:p>
        </w:tc>
        <w:tc>
          <w:tcPr>
            <w:tcW w:w="992" w:type="dxa"/>
            <w:vAlign w:val="center"/>
          </w:tcPr>
          <w:p w:rsidR="00E06CCD" w:rsidRDefault="00E06CCD" w:rsidP="007B151C">
            <w:pPr>
              <w:pStyle w:val="04-Metinler"/>
              <w:spacing w:before="0" w:after="0"/>
              <w:ind w:firstLine="0"/>
              <w:jc w:val="left"/>
              <w:rPr>
                <w:sz w:val="20"/>
              </w:rPr>
            </w:pPr>
            <w:r w:rsidRPr="0054795D">
              <w:rPr>
                <w:sz w:val="20"/>
              </w:rPr>
              <w:t>Kız</w:t>
            </w:r>
          </w:p>
          <w:p w:rsidR="00E06CCD" w:rsidRPr="0054795D" w:rsidRDefault="00E06CCD" w:rsidP="007B151C">
            <w:pPr>
              <w:pStyle w:val="04-Metinler"/>
              <w:spacing w:before="0" w:after="0"/>
              <w:ind w:firstLine="0"/>
              <w:jc w:val="left"/>
              <w:rPr>
                <w:sz w:val="20"/>
              </w:rPr>
            </w:pPr>
            <w:r w:rsidRPr="0054795D">
              <w:rPr>
                <w:sz w:val="20"/>
              </w:rPr>
              <w:t>Erkek</w:t>
            </w:r>
          </w:p>
        </w:tc>
        <w:tc>
          <w:tcPr>
            <w:tcW w:w="567" w:type="dxa"/>
            <w:vAlign w:val="center"/>
          </w:tcPr>
          <w:p w:rsidR="00E06CCD" w:rsidRDefault="00E06CCD" w:rsidP="007B151C">
            <w:pPr>
              <w:pStyle w:val="04-Metinler"/>
              <w:spacing w:before="0" w:after="0"/>
              <w:ind w:firstLine="0"/>
              <w:jc w:val="center"/>
              <w:rPr>
                <w:sz w:val="20"/>
              </w:rPr>
            </w:pPr>
            <w:r w:rsidRPr="0054795D">
              <w:rPr>
                <w:sz w:val="20"/>
              </w:rPr>
              <w:t>37</w:t>
            </w:r>
          </w:p>
          <w:p w:rsidR="00E06CCD" w:rsidRPr="0054795D" w:rsidRDefault="00E06CCD" w:rsidP="007B151C">
            <w:pPr>
              <w:pStyle w:val="04-Metinler"/>
              <w:spacing w:before="0" w:after="0"/>
              <w:ind w:firstLine="0"/>
              <w:jc w:val="center"/>
              <w:rPr>
                <w:sz w:val="20"/>
              </w:rPr>
            </w:pPr>
            <w:r w:rsidRPr="0054795D">
              <w:rPr>
                <w:sz w:val="20"/>
              </w:rPr>
              <w:t>83</w:t>
            </w:r>
          </w:p>
        </w:tc>
        <w:tc>
          <w:tcPr>
            <w:tcW w:w="992" w:type="dxa"/>
            <w:vAlign w:val="center"/>
          </w:tcPr>
          <w:p w:rsidR="00E06CCD" w:rsidRDefault="00E06CCD" w:rsidP="007B151C">
            <w:pPr>
              <w:pStyle w:val="04-Metinler"/>
              <w:spacing w:before="0" w:after="0"/>
              <w:ind w:firstLine="0"/>
              <w:jc w:val="center"/>
              <w:rPr>
                <w:sz w:val="20"/>
              </w:rPr>
            </w:pPr>
            <w:r w:rsidRPr="0054795D">
              <w:rPr>
                <w:sz w:val="20"/>
              </w:rPr>
              <w:t>2020,5</w:t>
            </w:r>
          </w:p>
          <w:p w:rsidR="00E06CCD" w:rsidRPr="0054795D" w:rsidRDefault="00E06CCD" w:rsidP="007B151C">
            <w:pPr>
              <w:pStyle w:val="04-Metinler"/>
              <w:spacing w:before="0" w:after="0"/>
              <w:ind w:firstLine="0"/>
              <w:jc w:val="center"/>
              <w:rPr>
                <w:sz w:val="20"/>
              </w:rPr>
            </w:pPr>
            <w:r w:rsidRPr="0054795D">
              <w:rPr>
                <w:sz w:val="20"/>
              </w:rPr>
              <w:t>5239,5</w:t>
            </w:r>
          </w:p>
        </w:tc>
        <w:tc>
          <w:tcPr>
            <w:tcW w:w="1276" w:type="dxa"/>
            <w:vAlign w:val="center"/>
          </w:tcPr>
          <w:p w:rsidR="00E06CCD" w:rsidRDefault="00E06CCD" w:rsidP="007B151C">
            <w:pPr>
              <w:pStyle w:val="04-Metinler"/>
              <w:spacing w:before="0" w:after="0"/>
              <w:ind w:firstLine="0"/>
              <w:jc w:val="center"/>
              <w:rPr>
                <w:sz w:val="20"/>
              </w:rPr>
            </w:pPr>
            <w:r w:rsidRPr="0054795D">
              <w:rPr>
                <w:sz w:val="20"/>
              </w:rPr>
              <w:t>54,61</w:t>
            </w:r>
          </w:p>
          <w:p w:rsidR="00E06CCD" w:rsidRPr="0054795D" w:rsidRDefault="00E06CCD" w:rsidP="007B151C">
            <w:pPr>
              <w:pStyle w:val="04-Metinler"/>
              <w:spacing w:before="0" w:after="0"/>
              <w:ind w:firstLine="0"/>
              <w:jc w:val="center"/>
              <w:rPr>
                <w:sz w:val="20"/>
              </w:rPr>
            </w:pPr>
            <w:r w:rsidRPr="0054795D">
              <w:rPr>
                <w:sz w:val="20"/>
              </w:rPr>
              <w:t>63,13</w:t>
            </w:r>
          </w:p>
        </w:tc>
        <w:tc>
          <w:tcPr>
            <w:tcW w:w="851" w:type="dxa"/>
            <w:vAlign w:val="center"/>
          </w:tcPr>
          <w:p w:rsidR="00E06CCD" w:rsidRPr="0054795D" w:rsidRDefault="00E06CCD" w:rsidP="007B151C">
            <w:pPr>
              <w:pStyle w:val="04-Metinler"/>
              <w:spacing w:before="0" w:after="0"/>
              <w:ind w:firstLine="0"/>
              <w:jc w:val="center"/>
              <w:rPr>
                <w:sz w:val="20"/>
              </w:rPr>
            </w:pPr>
            <w:r w:rsidRPr="0054795D">
              <w:rPr>
                <w:sz w:val="20"/>
              </w:rPr>
              <w:t>1317,5</w:t>
            </w:r>
          </w:p>
        </w:tc>
        <w:tc>
          <w:tcPr>
            <w:tcW w:w="850" w:type="dxa"/>
            <w:vAlign w:val="center"/>
          </w:tcPr>
          <w:p w:rsidR="00E06CCD" w:rsidRPr="0054795D" w:rsidRDefault="00E06CCD" w:rsidP="007B151C">
            <w:pPr>
              <w:pStyle w:val="04-Metinler"/>
              <w:spacing w:before="0" w:after="0"/>
              <w:ind w:firstLine="0"/>
              <w:jc w:val="center"/>
              <w:rPr>
                <w:sz w:val="20"/>
              </w:rPr>
            </w:pPr>
            <w:r w:rsidRPr="0054795D">
              <w:rPr>
                <w:sz w:val="20"/>
              </w:rPr>
              <w:t>-1,247</w:t>
            </w:r>
          </w:p>
        </w:tc>
        <w:tc>
          <w:tcPr>
            <w:tcW w:w="709" w:type="dxa"/>
            <w:vAlign w:val="center"/>
          </w:tcPr>
          <w:p w:rsidR="00E06CCD" w:rsidRPr="0054795D" w:rsidRDefault="00E06CCD" w:rsidP="007B151C">
            <w:pPr>
              <w:pStyle w:val="04-Metinler"/>
              <w:spacing w:before="0" w:after="0"/>
              <w:ind w:firstLine="0"/>
              <w:jc w:val="center"/>
              <w:rPr>
                <w:sz w:val="20"/>
              </w:rPr>
            </w:pPr>
            <w:r w:rsidRPr="0054795D">
              <w:rPr>
                <w:sz w:val="20"/>
              </w:rPr>
              <w:t>0,212</w:t>
            </w:r>
          </w:p>
        </w:tc>
      </w:tr>
    </w:tbl>
    <w:p w:rsidR="00BF52B5" w:rsidRPr="0054795D" w:rsidRDefault="00BF52B5" w:rsidP="007B151C">
      <w:pPr>
        <w:autoSpaceDE w:val="0"/>
        <w:autoSpaceDN w:val="0"/>
        <w:adjustRightInd w:val="0"/>
        <w:spacing w:before="24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Bu sonuçlara bakarak, araştırmada </w:t>
      </w:r>
      <w:r w:rsidRPr="0054795D">
        <w:rPr>
          <w:rFonts w:ascii="Times New Roman" w:hAnsi="Times New Roman" w:cs="Times New Roman"/>
          <w:color w:val="000000"/>
          <w:sz w:val="24"/>
          <w:szCs w:val="24"/>
          <w:shd w:val="clear" w:color="auto" w:fill="FFFFFF"/>
        </w:rPr>
        <w:t>yer</w:t>
      </w:r>
      <w:r w:rsidRPr="0054795D">
        <w:rPr>
          <w:rFonts w:ascii="Times New Roman" w:hAnsi="Times New Roman" w:cs="Times New Roman"/>
          <w:sz w:val="24"/>
          <w:szCs w:val="24"/>
        </w:rPr>
        <w:t xml:space="preserve"> alan katılımcıların çocuklarının cinsiyetleri ne olursa olsun Beck Umutsuzluk seviyesi bakımında birbirine yakın bir umutsuzluk düzeyine sahip oldukları söylenebilir.</w:t>
      </w:r>
    </w:p>
    <w:p w:rsidR="00BF52B5" w:rsidRPr="0054795D" w:rsidRDefault="00BF52B5" w:rsidP="00E81039">
      <w:pPr>
        <w:pStyle w:val="04-Metinler"/>
        <w:spacing w:before="240" w:after="240" w:line="360" w:lineRule="auto"/>
        <w:ind w:firstLine="0"/>
        <w:rPr>
          <w:b/>
          <w:sz w:val="24"/>
          <w:szCs w:val="24"/>
        </w:rPr>
      </w:pPr>
      <w:r w:rsidRPr="0054795D">
        <w:rPr>
          <w:b/>
          <w:sz w:val="24"/>
          <w:szCs w:val="24"/>
        </w:rPr>
        <w:t>İkinci Alt Problemin (c) Durumuna İlişkin Bulgular ve Yorum</w:t>
      </w:r>
    </w:p>
    <w:p w:rsidR="00BF52B5" w:rsidRDefault="00BF52B5"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Araştırmanın ikinci alt probleminin (c) durumu ilişkin problem “Özel gereksinimli çocuğa sahip olan ebeveynlerin yaşadıkları umutsuzluk düzeyleri ebeveynin eğitim durumuna göre anlamlı bir farklılık göstermekte midir?” biçiminde belirlenmişti. Bu alt probleme yanıt bulabilmek için Kruskal Wallis – H testi kullanılmıştır. Elde edilen analiz sonuçlara göre, katılımcıların eğitim durumlarına göre “Gelecekle ilgili duygular” (χ2 = 7,008; p &gt; 0.05), “Motivasyon kaybı” (χ2 = 3,325; p &gt; 0.05),  “Gelecekle ilgili beklentiler” (χ2 = 3,325; p &gt; 0.05) ve “Genel Umutsuzluk” (χ2 = 6,090; p &gt; 0.05) düzeyleri arasında istatistiksel olarak 0.05 manidarlık düzeyinde anlamlı bir fark bulunamamıştır.  Elde edilen bulgular aşağıdaki Tablo 4.4’de verilmiştir.</w:t>
      </w:r>
    </w:p>
    <w:p w:rsidR="007B151C" w:rsidRDefault="007B151C"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p>
    <w:p w:rsidR="007B151C" w:rsidRDefault="007B151C"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p>
    <w:p w:rsidR="007B151C" w:rsidRDefault="007B151C"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p>
    <w:p w:rsidR="007B151C" w:rsidRPr="0054795D" w:rsidRDefault="007B151C"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p>
    <w:p w:rsidR="00BF52B5" w:rsidRPr="0054795D" w:rsidRDefault="00BF52B5" w:rsidP="0083538C">
      <w:pPr>
        <w:pStyle w:val="04-Metinler"/>
        <w:spacing w:line="232" w:lineRule="auto"/>
        <w:ind w:firstLine="0"/>
        <w:rPr>
          <w:sz w:val="24"/>
          <w:szCs w:val="24"/>
        </w:rPr>
      </w:pPr>
      <w:r w:rsidRPr="0054795D">
        <w:rPr>
          <w:sz w:val="24"/>
          <w:szCs w:val="24"/>
        </w:rPr>
        <w:lastRenderedPageBreak/>
        <w:t xml:space="preserve">Tablo 4.4. </w:t>
      </w:r>
    </w:p>
    <w:p w:rsidR="00BF52B5" w:rsidRPr="0054795D" w:rsidRDefault="00BF52B5" w:rsidP="0083538C">
      <w:pPr>
        <w:pStyle w:val="04-Metinler"/>
        <w:spacing w:line="232" w:lineRule="auto"/>
        <w:ind w:firstLine="0"/>
        <w:rPr>
          <w:i/>
          <w:sz w:val="20"/>
        </w:rPr>
      </w:pPr>
      <w:r w:rsidRPr="0054795D">
        <w:rPr>
          <w:i/>
          <w:sz w:val="20"/>
        </w:rPr>
        <w:t>Katılımcıların eğitim durumlarına göre Beck Uyumsuzluk düzeylerinin analizi</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CellMar>
          <w:top w:w="28" w:type="dxa"/>
          <w:bottom w:w="28" w:type="dxa"/>
        </w:tblCellMar>
        <w:tblLook w:val="04A0"/>
      </w:tblPr>
      <w:tblGrid>
        <w:gridCol w:w="3686"/>
        <w:gridCol w:w="1701"/>
        <w:gridCol w:w="660"/>
        <w:gridCol w:w="1183"/>
        <w:gridCol w:w="708"/>
        <w:gridCol w:w="851"/>
      </w:tblGrid>
      <w:tr w:rsidR="007B151C" w:rsidRPr="0054795D" w:rsidTr="007B151C">
        <w:trPr>
          <w:trHeight w:val="119"/>
        </w:trPr>
        <w:tc>
          <w:tcPr>
            <w:tcW w:w="3686" w:type="dxa"/>
            <w:tcBorders>
              <w:top w:val="single" w:sz="4" w:space="0" w:color="auto"/>
              <w:bottom w:val="single" w:sz="4" w:space="0" w:color="auto"/>
            </w:tcBorders>
            <w:vAlign w:val="center"/>
          </w:tcPr>
          <w:p w:rsidR="00BF52B5" w:rsidRPr="007B151C" w:rsidRDefault="00BF52B5" w:rsidP="007B151C">
            <w:pPr>
              <w:pStyle w:val="04-Metinler"/>
              <w:spacing w:before="0" w:after="0"/>
              <w:ind w:firstLine="0"/>
              <w:jc w:val="left"/>
              <w:rPr>
                <w:b/>
                <w:sz w:val="20"/>
              </w:rPr>
            </w:pPr>
            <w:r w:rsidRPr="007B151C">
              <w:rPr>
                <w:b/>
                <w:sz w:val="20"/>
              </w:rPr>
              <w:t>Değişken</w:t>
            </w:r>
          </w:p>
        </w:tc>
        <w:tc>
          <w:tcPr>
            <w:tcW w:w="1701" w:type="dxa"/>
            <w:tcBorders>
              <w:top w:val="single" w:sz="4" w:space="0" w:color="auto"/>
              <w:bottom w:val="single" w:sz="4" w:space="0" w:color="auto"/>
            </w:tcBorders>
            <w:vAlign w:val="center"/>
          </w:tcPr>
          <w:p w:rsidR="00BF52B5" w:rsidRPr="007B151C" w:rsidRDefault="00BF52B5" w:rsidP="007B151C">
            <w:pPr>
              <w:pStyle w:val="04-Metinler"/>
              <w:spacing w:before="0" w:after="0"/>
              <w:ind w:firstLine="0"/>
              <w:jc w:val="left"/>
              <w:rPr>
                <w:b/>
                <w:sz w:val="20"/>
              </w:rPr>
            </w:pPr>
            <w:r w:rsidRPr="007B151C">
              <w:rPr>
                <w:b/>
                <w:sz w:val="20"/>
              </w:rPr>
              <w:t>Eğitim Durumu</w:t>
            </w:r>
          </w:p>
        </w:tc>
        <w:tc>
          <w:tcPr>
            <w:tcW w:w="660" w:type="dxa"/>
            <w:tcBorders>
              <w:top w:val="single" w:sz="4" w:space="0" w:color="auto"/>
              <w:bottom w:val="single" w:sz="4" w:space="0" w:color="auto"/>
            </w:tcBorders>
            <w:vAlign w:val="center"/>
          </w:tcPr>
          <w:p w:rsidR="00BF52B5" w:rsidRPr="007B151C" w:rsidRDefault="00BF52B5" w:rsidP="007B151C">
            <w:pPr>
              <w:pStyle w:val="04-Metinler"/>
              <w:spacing w:before="0" w:after="0"/>
              <w:ind w:firstLine="0"/>
              <w:jc w:val="center"/>
              <w:rPr>
                <w:b/>
                <w:sz w:val="20"/>
              </w:rPr>
            </w:pPr>
            <w:r w:rsidRPr="007B151C">
              <w:rPr>
                <w:b/>
                <w:sz w:val="20"/>
              </w:rPr>
              <w:t>n</w:t>
            </w:r>
          </w:p>
        </w:tc>
        <w:tc>
          <w:tcPr>
            <w:tcW w:w="1183" w:type="dxa"/>
            <w:tcBorders>
              <w:top w:val="single" w:sz="4" w:space="0" w:color="auto"/>
              <w:bottom w:val="single" w:sz="4" w:space="0" w:color="auto"/>
            </w:tcBorders>
            <w:vAlign w:val="center"/>
          </w:tcPr>
          <w:p w:rsidR="00BF52B5" w:rsidRPr="007B151C" w:rsidRDefault="00BF52B5" w:rsidP="007B151C">
            <w:pPr>
              <w:pStyle w:val="04-Metinler"/>
              <w:spacing w:before="0" w:after="0"/>
              <w:ind w:firstLine="0"/>
              <w:jc w:val="center"/>
              <w:rPr>
                <w:b/>
                <w:sz w:val="20"/>
              </w:rPr>
            </w:pPr>
            <w:r w:rsidRPr="007B151C">
              <w:rPr>
                <w:b/>
                <w:sz w:val="20"/>
              </w:rPr>
              <w:t>Sıra Ortalaması</w:t>
            </w:r>
          </w:p>
        </w:tc>
        <w:tc>
          <w:tcPr>
            <w:tcW w:w="708" w:type="dxa"/>
            <w:tcBorders>
              <w:top w:val="single" w:sz="4" w:space="0" w:color="auto"/>
              <w:bottom w:val="single" w:sz="4" w:space="0" w:color="auto"/>
            </w:tcBorders>
            <w:vAlign w:val="center"/>
          </w:tcPr>
          <w:p w:rsidR="00BF52B5" w:rsidRPr="007B151C" w:rsidRDefault="00BF52B5" w:rsidP="007B151C">
            <w:pPr>
              <w:pStyle w:val="04-Metinler"/>
              <w:spacing w:before="0" w:after="0"/>
              <w:ind w:firstLine="0"/>
              <w:jc w:val="center"/>
              <w:rPr>
                <w:b/>
                <w:sz w:val="20"/>
              </w:rPr>
            </w:pPr>
            <w:r w:rsidRPr="007B151C">
              <w:rPr>
                <w:b/>
                <w:sz w:val="20"/>
              </w:rPr>
              <w:t>χ2</w:t>
            </w:r>
          </w:p>
        </w:tc>
        <w:tc>
          <w:tcPr>
            <w:tcW w:w="851" w:type="dxa"/>
            <w:tcBorders>
              <w:top w:val="single" w:sz="4" w:space="0" w:color="auto"/>
              <w:bottom w:val="single" w:sz="4" w:space="0" w:color="auto"/>
            </w:tcBorders>
            <w:vAlign w:val="center"/>
          </w:tcPr>
          <w:p w:rsidR="00BF52B5" w:rsidRPr="007B151C" w:rsidRDefault="00BF52B5" w:rsidP="007B151C">
            <w:pPr>
              <w:pStyle w:val="04-Metinler"/>
              <w:spacing w:before="0" w:after="0"/>
              <w:ind w:firstLine="0"/>
              <w:jc w:val="center"/>
              <w:rPr>
                <w:b/>
                <w:sz w:val="20"/>
              </w:rPr>
            </w:pPr>
            <w:r w:rsidRPr="007B151C">
              <w:rPr>
                <w:b/>
                <w:sz w:val="20"/>
              </w:rPr>
              <w:t>p</w:t>
            </w:r>
          </w:p>
        </w:tc>
      </w:tr>
      <w:tr w:rsidR="007B151C" w:rsidRPr="0054795D" w:rsidTr="007B151C">
        <w:trPr>
          <w:trHeight w:val="270"/>
        </w:trPr>
        <w:tc>
          <w:tcPr>
            <w:tcW w:w="3686" w:type="dxa"/>
            <w:tcBorders>
              <w:top w:val="single" w:sz="4" w:space="0" w:color="auto"/>
            </w:tcBorders>
            <w:vAlign w:val="center"/>
          </w:tcPr>
          <w:p w:rsidR="007B151C" w:rsidRPr="007B151C" w:rsidRDefault="007B151C" w:rsidP="007B151C">
            <w:pPr>
              <w:pStyle w:val="04-Metinler"/>
              <w:spacing w:before="0" w:after="0"/>
              <w:ind w:firstLine="0"/>
              <w:jc w:val="left"/>
              <w:rPr>
                <w:sz w:val="20"/>
              </w:rPr>
            </w:pPr>
            <w:r w:rsidRPr="007B151C">
              <w:rPr>
                <w:sz w:val="20"/>
              </w:rPr>
              <w:t>Gelecekle ilgili duygular</w:t>
            </w:r>
          </w:p>
        </w:tc>
        <w:tc>
          <w:tcPr>
            <w:tcW w:w="1701" w:type="dxa"/>
            <w:tcBorders>
              <w:top w:val="single" w:sz="4" w:space="0" w:color="auto"/>
            </w:tcBorders>
            <w:vAlign w:val="center"/>
          </w:tcPr>
          <w:p w:rsidR="007B151C" w:rsidRPr="007B151C" w:rsidRDefault="007B151C" w:rsidP="007B151C">
            <w:pPr>
              <w:pStyle w:val="04-Metinler"/>
              <w:spacing w:before="0" w:after="0"/>
              <w:ind w:firstLine="0"/>
              <w:jc w:val="left"/>
              <w:rPr>
                <w:sz w:val="20"/>
              </w:rPr>
            </w:pPr>
            <w:r w:rsidRPr="007B151C">
              <w:rPr>
                <w:sz w:val="20"/>
              </w:rPr>
              <w:t>İlköğretim</w:t>
            </w:r>
          </w:p>
          <w:p w:rsidR="007B151C" w:rsidRPr="007B151C" w:rsidRDefault="007B151C" w:rsidP="007B151C">
            <w:pPr>
              <w:pStyle w:val="04-Metinler"/>
              <w:spacing w:before="0" w:after="0"/>
              <w:ind w:firstLine="0"/>
              <w:jc w:val="left"/>
              <w:rPr>
                <w:sz w:val="20"/>
              </w:rPr>
            </w:pPr>
            <w:r w:rsidRPr="007B151C">
              <w:rPr>
                <w:sz w:val="20"/>
              </w:rPr>
              <w:t>Ortaöğretim</w:t>
            </w:r>
          </w:p>
          <w:p w:rsidR="007B151C" w:rsidRPr="007B151C" w:rsidRDefault="007B151C" w:rsidP="007B151C">
            <w:pPr>
              <w:pStyle w:val="04-Metinler"/>
              <w:spacing w:before="0" w:after="0"/>
              <w:ind w:firstLine="0"/>
              <w:jc w:val="left"/>
              <w:rPr>
                <w:sz w:val="20"/>
              </w:rPr>
            </w:pPr>
            <w:r w:rsidRPr="007B151C">
              <w:rPr>
                <w:sz w:val="20"/>
              </w:rPr>
              <w:t>Yükseköğretim</w:t>
            </w:r>
          </w:p>
        </w:tc>
        <w:tc>
          <w:tcPr>
            <w:tcW w:w="660" w:type="dxa"/>
            <w:tcBorders>
              <w:top w:val="single" w:sz="4" w:space="0" w:color="auto"/>
            </w:tcBorders>
            <w:vAlign w:val="center"/>
          </w:tcPr>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53</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49</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18</w:t>
            </w:r>
          </w:p>
        </w:tc>
        <w:tc>
          <w:tcPr>
            <w:tcW w:w="1183" w:type="dxa"/>
            <w:tcBorders>
              <w:top w:val="single" w:sz="4" w:space="0" w:color="auto"/>
            </w:tcBorders>
            <w:vAlign w:val="center"/>
          </w:tcPr>
          <w:p w:rsidR="007B151C" w:rsidRPr="007B151C" w:rsidRDefault="007B151C" w:rsidP="007B151C">
            <w:pPr>
              <w:spacing w:after="0" w:line="240" w:lineRule="auto"/>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61,76</w:t>
            </w:r>
          </w:p>
          <w:p w:rsidR="007B151C" w:rsidRPr="007B151C" w:rsidRDefault="007B151C" w:rsidP="007B151C">
            <w:pPr>
              <w:spacing w:after="0" w:line="240" w:lineRule="auto"/>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60,14</w:t>
            </w:r>
          </w:p>
          <w:p w:rsidR="007B151C" w:rsidRPr="007B151C" w:rsidRDefault="007B151C" w:rsidP="007B151C">
            <w:pPr>
              <w:spacing w:after="0" w:line="240" w:lineRule="auto"/>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57,75</w:t>
            </w:r>
          </w:p>
        </w:tc>
        <w:tc>
          <w:tcPr>
            <w:tcW w:w="708" w:type="dxa"/>
            <w:tcBorders>
              <w:top w:val="single" w:sz="4" w:space="0" w:color="auto"/>
            </w:tcBorders>
            <w:vAlign w:val="center"/>
          </w:tcPr>
          <w:p w:rsidR="007B151C" w:rsidRPr="0054795D" w:rsidRDefault="007B151C" w:rsidP="007B151C">
            <w:pPr>
              <w:pStyle w:val="04-Metinler"/>
              <w:spacing w:before="0" w:after="0"/>
              <w:ind w:firstLine="0"/>
              <w:jc w:val="center"/>
              <w:rPr>
                <w:sz w:val="20"/>
              </w:rPr>
            </w:pPr>
            <w:r w:rsidRPr="0054795D">
              <w:rPr>
                <w:sz w:val="20"/>
              </w:rPr>
              <w:t>0,205</w:t>
            </w:r>
          </w:p>
        </w:tc>
        <w:tc>
          <w:tcPr>
            <w:tcW w:w="851" w:type="dxa"/>
            <w:tcBorders>
              <w:top w:val="single" w:sz="4" w:space="0" w:color="auto"/>
            </w:tcBorders>
            <w:vAlign w:val="center"/>
          </w:tcPr>
          <w:p w:rsidR="007B151C" w:rsidRPr="0054795D" w:rsidRDefault="007B151C" w:rsidP="007B151C">
            <w:pPr>
              <w:pStyle w:val="04-Metinler"/>
              <w:spacing w:before="0" w:after="0"/>
              <w:ind w:firstLine="0"/>
              <w:jc w:val="center"/>
              <w:rPr>
                <w:sz w:val="20"/>
              </w:rPr>
            </w:pPr>
            <w:r w:rsidRPr="0054795D">
              <w:rPr>
                <w:sz w:val="20"/>
              </w:rPr>
              <w:t>0,902</w:t>
            </w:r>
          </w:p>
        </w:tc>
      </w:tr>
      <w:tr w:rsidR="007B151C" w:rsidRPr="0054795D" w:rsidTr="007B151C">
        <w:trPr>
          <w:trHeight w:val="270"/>
        </w:trPr>
        <w:tc>
          <w:tcPr>
            <w:tcW w:w="3686" w:type="dxa"/>
            <w:vAlign w:val="center"/>
          </w:tcPr>
          <w:p w:rsidR="007B151C" w:rsidRPr="007B151C" w:rsidRDefault="007B151C" w:rsidP="007B151C">
            <w:pPr>
              <w:pStyle w:val="04-Metinler"/>
              <w:spacing w:before="0" w:after="0"/>
              <w:ind w:firstLine="0"/>
              <w:jc w:val="left"/>
              <w:rPr>
                <w:sz w:val="20"/>
              </w:rPr>
            </w:pPr>
            <w:r w:rsidRPr="007B151C">
              <w:rPr>
                <w:sz w:val="20"/>
              </w:rPr>
              <w:t>Motivasyon kaybı</w:t>
            </w:r>
          </w:p>
        </w:tc>
        <w:tc>
          <w:tcPr>
            <w:tcW w:w="1701" w:type="dxa"/>
            <w:vAlign w:val="center"/>
          </w:tcPr>
          <w:p w:rsidR="007B151C" w:rsidRPr="007B151C" w:rsidRDefault="007B151C" w:rsidP="007B151C">
            <w:pPr>
              <w:pStyle w:val="04-Metinler"/>
              <w:spacing w:before="0" w:after="0"/>
              <w:ind w:firstLine="0"/>
              <w:jc w:val="left"/>
              <w:rPr>
                <w:sz w:val="20"/>
              </w:rPr>
            </w:pPr>
            <w:r w:rsidRPr="007B151C">
              <w:rPr>
                <w:sz w:val="20"/>
              </w:rPr>
              <w:t>İlköğretim</w:t>
            </w:r>
          </w:p>
          <w:p w:rsidR="007B151C" w:rsidRPr="007B151C" w:rsidRDefault="007B151C" w:rsidP="007B151C">
            <w:pPr>
              <w:pStyle w:val="04-Metinler"/>
              <w:spacing w:before="0" w:after="0"/>
              <w:ind w:firstLine="0"/>
              <w:jc w:val="left"/>
              <w:rPr>
                <w:sz w:val="20"/>
              </w:rPr>
            </w:pPr>
            <w:r w:rsidRPr="007B151C">
              <w:rPr>
                <w:sz w:val="20"/>
              </w:rPr>
              <w:t>Ortaöğretim</w:t>
            </w:r>
          </w:p>
          <w:p w:rsidR="007B151C" w:rsidRPr="007B151C" w:rsidRDefault="007B151C" w:rsidP="007B151C">
            <w:pPr>
              <w:pStyle w:val="04-Metinler"/>
              <w:spacing w:before="0" w:after="0"/>
              <w:ind w:firstLine="0"/>
              <w:jc w:val="left"/>
              <w:rPr>
                <w:sz w:val="20"/>
              </w:rPr>
            </w:pPr>
            <w:r w:rsidRPr="007B151C">
              <w:rPr>
                <w:sz w:val="20"/>
              </w:rPr>
              <w:t>Yükseköğretim</w:t>
            </w:r>
          </w:p>
        </w:tc>
        <w:tc>
          <w:tcPr>
            <w:tcW w:w="660" w:type="dxa"/>
            <w:vAlign w:val="center"/>
          </w:tcPr>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53</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49</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18</w:t>
            </w:r>
          </w:p>
        </w:tc>
        <w:tc>
          <w:tcPr>
            <w:tcW w:w="1183" w:type="dxa"/>
            <w:vAlign w:val="center"/>
          </w:tcPr>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66,06</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55,37</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58,11</w:t>
            </w:r>
          </w:p>
        </w:tc>
        <w:tc>
          <w:tcPr>
            <w:tcW w:w="708" w:type="dxa"/>
            <w:vAlign w:val="center"/>
          </w:tcPr>
          <w:p w:rsidR="007B151C" w:rsidRPr="0054795D" w:rsidRDefault="007B151C" w:rsidP="007B151C">
            <w:pPr>
              <w:pStyle w:val="04-Metinler"/>
              <w:spacing w:before="0" w:after="0"/>
              <w:ind w:firstLine="0"/>
              <w:jc w:val="center"/>
              <w:rPr>
                <w:sz w:val="20"/>
              </w:rPr>
            </w:pPr>
            <w:r w:rsidRPr="0054795D">
              <w:rPr>
                <w:sz w:val="20"/>
              </w:rPr>
              <w:t>2,635</w:t>
            </w:r>
          </w:p>
        </w:tc>
        <w:tc>
          <w:tcPr>
            <w:tcW w:w="851" w:type="dxa"/>
            <w:vAlign w:val="center"/>
          </w:tcPr>
          <w:p w:rsidR="007B151C" w:rsidRPr="0054795D" w:rsidRDefault="007B151C" w:rsidP="007B151C">
            <w:pPr>
              <w:pStyle w:val="04-Metinler"/>
              <w:spacing w:before="0" w:after="0"/>
              <w:ind w:firstLine="0"/>
              <w:jc w:val="center"/>
              <w:rPr>
                <w:sz w:val="20"/>
              </w:rPr>
            </w:pPr>
            <w:r w:rsidRPr="0054795D">
              <w:rPr>
                <w:sz w:val="20"/>
              </w:rPr>
              <w:t>0,268</w:t>
            </w:r>
          </w:p>
        </w:tc>
      </w:tr>
      <w:tr w:rsidR="007B151C" w:rsidRPr="0054795D" w:rsidTr="007B151C">
        <w:trPr>
          <w:trHeight w:val="270"/>
        </w:trPr>
        <w:tc>
          <w:tcPr>
            <w:tcW w:w="3686" w:type="dxa"/>
            <w:vAlign w:val="center"/>
          </w:tcPr>
          <w:p w:rsidR="007B151C" w:rsidRPr="007B151C" w:rsidRDefault="007B151C" w:rsidP="007B151C">
            <w:pPr>
              <w:pStyle w:val="04-Metinler"/>
              <w:spacing w:before="0" w:after="0"/>
              <w:ind w:firstLine="0"/>
              <w:jc w:val="left"/>
              <w:rPr>
                <w:sz w:val="20"/>
              </w:rPr>
            </w:pPr>
            <w:r w:rsidRPr="007B151C">
              <w:rPr>
                <w:sz w:val="20"/>
              </w:rPr>
              <w:t>Gelecekle ilgili beklentiler</w:t>
            </w:r>
          </w:p>
        </w:tc>
        <w:tc>
          <w:tcPr>
            <w:tcW w:w="1701" w:type="dxa"/>
            <w:vAlign w:val="center"/>
          </w:tcPr>
          <w:p w:rsidR="007B151C" w:rsidRPr="007B151C" w:rsidRDefault="007B151C" w:rsidP="007B151C">
            <w:pPr>
              <w:pStyle w:val="04-Metinler"/>
              <w:spacing w:before="0" w:after="0"/>
              <w:ind w:firstLine="0"/>
              <w:jc w:val="left"/>
              <w:rPr>
                <w:sz w:val="20"/>
              </w:rPr>
            </w:pPr>
            <w:r w:rsidRPr="007B151C">
              <w:rPr>
                <w:sz w:val="20"/>
              </w:rPr>
              <w:t>İlköğretim</w:t>
            </w:r>
          </w:p>
          <w:p w:rsidR="007B151C" w:rsidRPr="007B151C" w:rsidRDefault="007B151C" w:rsidP="007B151C">
            <w:pPr>
              <w:pStyle w:val="04-Metinler"/>
              <w:spacing w:before="0" w:after="0"/>
              <w:ind w:firstLine="0"/>
              <w:jc w:val="left"/>
              <w:rPr>
                <w:sz w:val="20"/>
              </w:rPr>
            </w:pPr>
            <w:r w:rsidRPr="007B151C">
              <w:rPr>
                <w:sz w:val="20"/>
              </w:rPr>
              <w:t>Ortaöğretim</w:t>
            </w:r>
          </w:p>
          <w:p w:rsidR="007B151C" w:rsidRPr="007B151C" w:rsidRDefault="007B151C" w:rsidP="007B151C">
            <w:pPr>
              <w:pStyle w:val="04-Metinler"/>
              <w:spacing w:before="0" w:after="0"/>
              <w:ind w:firstLine="0"/>
              <w:jc w:val="left"/>
              <w:rPr>
                <w:sz w:val="20"/>
              </w:rPr>
            </w:pPr>
            <w:r w:rsidRPr="007B151C">
              <w:rPr>
                <w:sz w:val="20"/>
              </w:rPr>
              <w:t>Yükseköğretim</w:t>
            </w:r>
          </w:p>
        </w:tc>
        <w:tc>
          <w:tcPr>
            <w:tcW w:w="660" w:type="dxa"/>
            <w:vAlign w:val="center"/>
          </w:tcPr>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53</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49</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18</w:t>
            </w:r>
          </w:p>
        </w:tc>
        <w:tc>
          <w:tcPr>
            <w:tcW w:w="1183" w:type="dxa"/>
            <w:vAlign w:val="center"/>
          </w:tcPr>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61,87</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56,57</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67,17</w:t>
            </w:r>
          </w:p>
        </w:tc>
        <w:tc>
          <w:tcPr>
            <w:tcW w:w="708" w:type="dxa"/>
            <w:vAlign w:val="center"/>
          </w:tcPr>
          <w:p w:rsidR="007B151C" w:rsidRPr="0054795D" w:rsidRDefault="007B151C" w:rsidP="007B151C">
            <w:pPr>
              <w:pStyle w:val="04-Metinler"/>
              <w:spacing w:before="0" w:after="0"/>
              <w:ind w:firstLine="0"/>
              <w:jc w:val="center"/>
              <w:rPr>
                <w:sz w:val="20"/>
              </w:rPr>
            </w:pPr>
            <w:r w:rsidRPr="0054795D">
              <w:rPr>
                <w:sz w:val="20"/>
              </w:rPr>
              <w:t>1,430</w:t>
            </w:r>
          </w:p>
        </w:tc>
        <w:tc>
          <w:tcPr>
            <w:tcW w:w="851" w:type="dxa"/>
            <w:vAlign w:val="center"/>
          </w:tcPr>
          <w:p w:rsidR="007B151C" w:rsidRPr="0054795D" w:rsidRDefault="007B151C" w:rsidP="007B151C">
            <w:pPr>
              <w:pStyle w:val="04-Metinler"/>
              <w:spacing w:before="0" w:after="0"/>
              <w:ind w:firstLine="0"/>
              <w:jc w:val="center"/>
              <w:rPr>
                <w:sz w:val="20"/>
              </w:rPr>
            </w:pPr>
            <w:r w:rsidRPr="0054795D">
              <w:rPr>
                <w:sz w:val="20"/>
              </w:rPr>
              <w:t>0,489</w:t>
            </w:r>
          </w:p>
        </w:tc>
      </w:tr>
      <w:tr w:rsidR="007B151C" w:rsidRPr="0054795D" w:rsidTr="007B151C">
        <w:trPr>
          <w:trHeight w:val="270"/>
        </w:trPr>
        <w:tc>
          <w:tcPr>
            <w:tcW w:w="3686" w:type="dxa"/>
            <w:vAlign w:val="center"/>
          </w:tcPr>
          <w:p w:rsidR="007B151C" w:rsidRPr="007B151C" w:rsidRDefault="007B151C" w:rsidP="007B151C">
            <w:pPr>
              <w:pStyle w:val="04-Metinler"/>
              <w:spacing w:before="0" w:after="0"/>
              <w:ind w:firstLine="0"/>
              <w:jc w:val="left"/>
              <w:rPr>
                <w:sz w:val="20"/>
              </w:rPr>
            </w:pPr>
            <w:r w:rsidRPr="007B151C">
              <w:rPr>
                <w:sz w:val="20"/>
              </w:rPr>
              <w:t>Genel Umutsuzluk Düzeyi</w:t>
            </w:r>
          </w:p>
        </w:tc>
        <w:tc>
          <w:tcPr>
            <w:tcW w:w="1701" w:type="dxa"/>
            <w:vAlign w:val="center"/>
          </w:tcPr>
          <w:p w:rsidR="007B151C" w:rsidRPr="007B151C" w:rsidRDefault="007B151C" w:rsidP="007B151C">
            <w:pPr>
              <w:pStyle w:val="04-Metinler"/>
              <w:spacing w:before="0" w:after="0"/>
              <w:ind w:firstLine="0"/>
              <w:jc w:val="left"/>
              <w:rPr>
                <w:sz w:val="20"/>
              </w:rPr>
            </w:pPr>
            <w:r w:rsidRPr="007B151C">
              <w:rPr>
                <w:sz w:val="20"/>
              </w:rPr>
              <w:t>İlköğretim</w:t>
            </w:r>
          </w:p>
          <w:p w:rsidR="007B151C" w:rsidRPr="007B151C" w:rsidRDefault="007B151C" w:rsidP="007B151C">
            <w:pPr>
              <w:pStyle w:val="04-Metinler"/>
              <w:spacing w:before="0" w:after="0"/>
              <w:ind w:firstLine="0"/>
              <w:jc w:val="left"/>
              <w:rPr>
                <w:sz w:val="20"/>
              </w:rPr>
            </w:pPr>
            <w:r w:rsidRPr="007B151C">
              <w:rPr>
                <w:sz w:val="20"/>
              </w:rPr>
              <w:t>Ortaöğretim</w:t>
            </w:r>
          </w:p>
          <w:p w:rsidR="007B151C" w:rsidRPr="007B151C" w:rsidRDefault="007B151C" w:rsidP="007B151C">
            <w:pPr>
              <w:pStyle w:val="04-Metinler"/>
              <w:spacing w:before="0" w:after="0"/>
              <w:ind w:firstLine="0"/>
              <w:jc w:val="left"/>
              <w:rPr>
                <w:sz w:val="20"/>
              </w:rPr>
            </w:pPr>
            <w:r w:rsidRPr="007B151C">
              <w:rPr>
                <w:sz w:val="20"/>
              </w:rPr>
              <w:t>Yükseköğretim</w:t>
            </w:r>
          </w:p>
        </w:tc>
        <w:tc>
          <w:tcPr>
            <w:tcW w:w="660" w:type="dxa"/>
            <w:vAlign w:val="center"/>
          </w:tcPr>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53</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49</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18</w:t>
            </w:r>
          </w:p>
        </w:tc>
        <w:tc>
          <w:tcPr>
            <w:tcW w:w="1183" w:type="dxa"/>
            <w:vAlign w:val="center"/>
          </w:tcPr>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64,30</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55,89</w:t>
            </w:r>
          </w:p>
          <w:p w:rsidR="007B151C" w:rsidRPr="007B151C" w:rsidRDefault="007B151C"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61,86</w:t>
            </w:r>
          </w:p>
        </w:tc>
        <w:tc>
          <w:tcPr>
            <w:tcW w:w="708" w:type="dxa"/>
            <w:vAlign w:val="center"/>
          </w:tcPr>
          <w:p w:rsidR="007B151C" w:rsidRPr="0054795D" w:rsidRDefault="007B151C" w:rsidP="007B151C">
            <w:pPr>
              <w:pStyle w:val="04-Metinler"/>
              <w:spacing w:before="0" w:after="0"/>
              <w:ind w:firstLine="0"/>
              <w:jc w:val="center"/>
              <w:rPr>
                <w:sz w:val="20"/>
              </w:rPr>
            </w:pPr>
            <w:r w:rsidRPr="0054795D">
              <w:rPr>
                <w:sz w:val="20"/>
              </w:rPr>
              <w:t>1,543</w:t>
            </w:r>
          </w:p>
        </w:tc>
        <w:tc>
          <w:tcPr>
            <w:tcW w:w="851" w:type="dxa"/>
            <w:vAlign w:val="center"/>
          </w:tcPr>
          <w:p w:rsidR="007B151C" w:rsidRPr="0054795D" w:rsidRDefault="007B151C" w:rsidP="007B151C">
            <w:pPr>
              <w:pStyle w:val="04-Metinler"/>
              <w:spacing w:before="0" w:after="0"/>
              <w:ind w:firstLine="0"/>
              <w:jc w:val="center"/>
              <w:rPr>
                <w:sz w:val="20"/>
              </w:rPr>
            </w:pPr>
            <w:r w:rsidRPr="0054795D">
              <w:rPr>
                <w:sz w:val="20"/>
              </w:rPr>
              <w:t>0,462</w:t>
            </w:r>
          </w:p>
        </w:tc>
      </w:tr>
    </w:tbl>
    <w:p w:rsidR="00BF52B5" w:rsidRPr="0054795D" w:rsidRDefault="00BF52B5" w:rsidP="007B151C">
      <w:pPr>
        <w:autoSpaceDE w:val="0"/>
        <w:autoSpaceDN w:val="0"/>
        <w:adjustRightInd w:val="0"/>
        <w:spacing w:before="24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Bu sonuçlara bakarak, araştırmada yer alan </w:t>
      </w:r>
      <w:r w:rsidRPr="0054795D">
        <w:rPr>
          <w:rFonts w:ascii="Times New Roman" w:hAnsi="Times New Roman" w:cs="Times New Roman"/>
          <w:color w:val="000000"/>
          <w:sz w:val="24"/>
          <w:szCs w:val="24"/>
          <w:shd w:val="clear" w:color="auto" w:fill="FFFFFF"/>
        </w:rPr>
        <w:t>katılımcıların</w:t>
      </w:r>
      <w:r w:rsidRPr="0054795D">
        <w:rPr>
          <w:rFonts w:ascii="Times New Roman" w:hAnsi="Times New Roman" w:cs="Times New Roman"/>
          <w:sz w:val="24"/>
          <w:szCs w:val="24"/>
        </w:rPr>
        <w:t xml:space="preserve"> eğitim seviyeleri ne olursa olsun Beck Umutsuzluk seviyesi bakımında birbirine yakın bir umutsuzluk düzeyine sahip oldukları söylenebilir.</w:t>
      </w:r>
    </w:p>
    <w:p w:rsidR="00BF52B5" w:rsidRPr="0054795D" w:rsidRDefault="00BF52B5" w:rsidP="00E81039">
      <w:pPr>
        <w:pStyle w:val="04-Metinler"/>
        <w:spacing w:before="240" w:after="240" w:line="360" w:lineRule="auto"/>
        <w:ind w:firstLine="0"/>
        <w:rPr>
          <w:b/>
          <w:sz w:val="24"/>
          <w:szCs w:val="24"/>
        </w:rPr>
      </w:pPr>
      <w:r w:rsidRPr="0054795D">
        <w:rPr>
          <w:b/>
          <w:sz w:val="24"/>
          <w:szCs w:val="24"/>
        </w:rPr>
        <w:t>İkinci Alt Problemin (d) Durumuna İlişkin Bulgular ve Yorum</w:t>
      </w:r>
    </w:p>
    <w:p w:rsidR="00BF52B5" w:rsidRPr="0054795D" w:rsidRDefault="00BF52B5"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color w:val="000000"/>
          <w:sz w:val="24"/>
          <w:szCs w:val="24"/>
          <w:shd w:val="clear" w:color="auto" w:fill="FFFFFF"/>
        </w:rPr>
        <w:t xml:space="preserve">Araştırmanın ikinci alt probleminin (d) durumu ilişkin problem “Özel gereksinimli çocuğa sahip olan ebeveynlerin yaşadıkları umutsuzluk düzeyleri çocukların engellilik düzeyine göre anlamlı bir farklılık göstermekte midir?” biçiminde belirlenmişti. Bu alt probleme yanıt bulabilmek için Kruskal Wallis – H testi kullanılmıştır. Elde edilen analiz sonuçlara göre, katılımcıların çocuklarının engellilik düzeyine göre “Gelecekle ilgili duygular” (χ2 = 7,008; p &gt; 0.05), “Motivasyon kaybı” (χ2 = 3,325; p &gt; 0.05) ve “Gelecekle ilgili beklentiler” (χ2 = 3,325; p &gt; 0.05) düzeyleri arasında istatistiksel olarak 0.05 manidarlık düzeyinde anlamlı bir fark bulunamamıştır. </w:t>
      </w:r>
      <w:r w:rsidRPr="0054795D">
        <w:rPr>
          <w:rFonts w:ascii="Times New Roman" w:hAnsi="Times New Roman" w:cs="Times New Roman"/>
          <w:sz w:val="24"/>
          <w:szCs w:val="24"/>
        </w:rPr>
        <w:t xml:space="preserve"> </w:t>
      </w:r>
    </w:p>
    <w:p w:rsidR="00BF52B5" w:rsidRDefault="00BF52B5"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Öte yandan katılımcıların çocuklarının engellilik düzeylerine göre “Genel Umutsuzluk”(χ2 = 6,090; p &gt; 0.05) düzeyleri arasında istatistiksel olarak 0.05 manidarlık düzeyinde anlamlı bir farkın olduğu belirlenmiştir. Elde edilen bulgular aşağıdaki Tablo 4.5’de verilmiştir.</w:t>
      </w:r>
    </w:p>
    <w:p w:rsidR="007B151C" w:rsidRDefault="007B151C"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p>
    <w:p w:rsidR="007B151C" w:rsidRDefault="007B151C"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p>
    <w:p w:rsidR="007B151C" w:rsidRPr="0054795D" w:rsidRDefault="007B151C"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p>
    <w:p w:rsidR="00BF52B5" w:rsidRPr="0054795D" w:rsidRDefault="00BF52B5" w:rsidP="0083538C">
      <w:pPr>
        <w:pStyle w:val="04-Metinler"/>
        <w:spacing w:line="232" w:lineRule="auto"/>
        <w:ind w:firstLine="0"/>
        <w:rPr>
          <w:sz w:val="24"/>
          <w:szCs w:val="24"/>
        </w:rPr>
      </w:pPr>
      <w:r w:rsidRPr="0054795D">
        <w:rPr>
          <w:sz w:val="24"/>
          <w:szCs w:val="24"/>
        </w:rPr>
        <w:lastRenderedPageBreak/>
        <w:t xml:space="preserve">Tablo 4.5. </w:t>
      </w:r>
    </w:p>
    <w:p w:rsidR="00BF52B5" w:rsidRPr="0054795D" w:rsidRDefault="00BF52B5" w:rsidP="0083538C">
      <w:pPr>
        <w:pStyle w:val="04-Metinler"/>
        <w:spacing w:line="232" w:lineRule="auto"/>
        <w:ind w:firstLine="0"/>
        <w:rPr>
          <w:i/>
          <w:sz w:val="20"/>
        </w:rPr>
      </w:pPr>
      <w:r w:rsidRPr="0054795D">
        <w:rPr>
          <w:i/>
          <w:sz w:val="20"/>
        </w:rPr>
        <w:t>Katılımcıların eğitim durumlarına göre Beck Uyumsuzluk düzeylerinin analizi</w:t>
      </w:r>
    </w:p>
    <w:tbl>
      <w:tblPr>
        <w:tblStyle w:val="TabloKlavuzu"/>
        <w:tblW w:w="0" w:type="auto"/>
        <w:tblInd w:w="108" w:type="dxa"/>
        <w:tblCellMar>
          <w:top w:w="28" w:type="dxa"/>
          <w:bottom w:w="28" w:type="dxa"/>
        </w:tblCellMar>
        <w:tblLook w:val="04A0"/>
      </w:tblPr>
      <w:tblGrid>
        <w:gridCol w:w="2835"/>
        <w:gridCol w:w="1701"/>
        <w:gridCol w:w="709"/>
        <w:gridCol w:w="1418"/>
        <w:gridCol w:w="708"/>
        <w:gridCol w:w="709"/>
        <w:gridCol w:w="709"/>
      </w:tblGrid>
      <w:tr w:rsidR="00BA6C74" w:rsidRPr="0054795D" w:rsidTr="00BA6C74">
        <w:trPr>
          <w:trHeight w:val="284"/>
        </w:trPr>
        <w:tc>
          <w:tcPr>
            <w:tcW w:w="2835" w:type="dxa"/>
            <w:tcBorders>
              <w:top w:val="single" w:sz="4" w:space="0" w:color="auto"/>
              <w:left w:val="nil"/>
              <w:bottom w:val="single" w:sz="4" w:space="0" w:color="auto"/>
              <w:right w:val="nil"/>
            </w:tcBorders>
            <w:vAlign w:val="center"/>
          </w:tcPr>
          <w:p w:rsidR="00BF52B5" w:rsidRPr="00BA6C74" w:rsidRDefault="00BF52B5" w:rsidP="007B151C">
            <w:pPr>
              <w:pStyle w:val="04-Metinler"/>
              <w:spacing w:before="0" w:after="0"/>
              <w:ind w:firstLine="0"/>
              <w:jc w:val="left"/>
              <w:rPr>
                <w:b/>
                <w:sz w:val="20"/>
              </w:rPr>
            </w:pPr>
            <w:r w:rsidRPr="00BA6C74">
              <w:rPr>
                <w:b/>
                <w:sz w:val="20"/>
              </w:rPr>
              <w:t>Değişken</w:t>
            </w:r>
          </w:p>
        </w:tc>
        <w:tc>
          <w:tcPr>
            <w:tcW w:w="1701" w:type="dxa"/>
            <w:tcBorders>
              <w:top w:val="single" w:sz="4" w:space="0" w:color="auto"/>
              <w:left w:val="nil"/>
              <w:bottom w:val="single" w:sz="4" w:space="0" w:color="auto"/>
              <w:right w:val="nil"/>
            </w:tcBorders>
            <w:vAlign w:val="center"/>
          </w:tcPr>
          <w:p w:rsidR="00BF52B5" w:rsidRPr="00BA6C74" w:rsidRDefault="00BF52B5" w:rsidP="007B151C">
            <w:pPr>
              <w:pStyle w:val="04-Metinler"/>
              <w:spacing w:before="0" w:after="0"/>
              <w:ind w:firstLine="0"/>
              <w:jc w:val="left"/>
              <w:rPr>
                <w:b/>
                <w:sz w:val="20"/>
              </w:rPr>
            </w:pPr>
            <w:r w:rsidRPr="00BA6C74">
              <w:rPr>
                <w:b/>
                <w:sz w:val="20"/>
              </w:rPr>
              <w:t>Engellilik Düzeyi</w:t>
            </w:r>
          </w:p>
        </w:tc>
        <w:tc>
          <w:tcPr>
            <w:tcW w:w="709" w:type="dxa"/>
            <w:tcBorders>
              <w:top w:val="single" w:sz="4" w:space="0" w:color="auto"/>
              <w:left w:val="nil"/>
              <w:bottom w:val="single" w:sz="4" w:space="0" w:color="auto"/>
              <w:right w:val="nil"/>
            </w:tcBorders>
            <w:vAlign w:val="center"/>
          </w:tcPr>
          <w:p w:rsidR="00BF52B5" w:rsidRPr="00BA6C74" w:rsidRDefault="00BF52B5" w:rsidP="007B151C">
            <w:pPr>
              <w:pStyle w:val="04-Metinler"/>
              <w:spacing w:before="0" w:after="0"/>
              <w:ind w:firstLine="0"/>
              <w:jc w:val="center"/>
              <w:rPr>
                <w:b/>
                <w:sz w:val="20"/>
              </w:rPr>
            </w:pPr>
            <w:r w:rsidRPr="00BA6C74">
              <w:rPr>
                <w:b/>
                <w:sz w:val="20"/>
              </w:rPr>
              <w:t>n</w:t>
            </w:r>
          </w:p>
        </w:tc>
        <w:tc>
          <w:tcPr>
            <w:tcW w:w="1418" w:type="dxa"/>
            <w:tcBorders>
              <w:top w:val="single" w:sz="4" w:space="0" w:color="auto"/>
              <w:left w:val="nil"/>
              <w:bottom w:val="single" w:sz="4" w:space="0" w:color="auto"/>
              <w:right w:val="nil"/>
            </w:tcBorders>
            <w:vAlign w:val="center"/>
          </w:tcPr>
          <w:p w:rsidR="00BF52B5" w:rsidRPr="00BA6C74" w:rsidRDefault="00BF52B5" w:rsidP="007B151C">
            <w:pPr>
              <w:pStyle w:val="04-Metinler"/>
              <w:spacing w:before="0" w:after="0"/>
              <w:ind w:firstLine="0"/>
              <w:jc w:val="center"/>
              <w:rPr>
                <w:b/>
                <w:sz w:val="20"/>
              </w:rPr>
            </w:pPr>
            <w:r w:rsidRPr="00BA6C74">
              <w:rPr>
                <w:b/>
                <w:sz w:val="20"/>
              </w:rPr>
              <w:t>Sıra Ortalaması</w:t>
            </w:r>
          </w:p>
        </w:tc>
        <w:tc>
          <w:tcPr>
            <w:tcW w:w="708" w:type="dxa"/>
            <w:tcBorders>
              <w:top w:val="single" w:sz="4" w:space="0" w:color="auto"/>
              <w:left w:val="nil"/>
              <w:bottom w:val="single" w:sz="4" w:space="0" w:color="auto"/>
              <w:right w:val="nil"/>
            </w:tcBorders>
            <w:vAlign w:val="center"/>
          </w:tcPr>
          <w:p w:rsidR="00BF52B5" w:rsidRPr="00BA6C74" w:rsidRDefault="00BF52B5" w:rsidP="007B151C">
            <w:pPr>
              <w:pStyle w:val="04-Metinler"/>
              <w:spacing w:before="0" w:after="0"/>
              <w:ind w:firstLine="0"/>
              <w:jc w:val="center"/>
              <w:rPr>
                <w:b/>
                <w:sz w:val="20"/>
              </w:rPr>
            </w:pPr>
            <w:r w:rsidRPr="00BA6C74">
              <w:rPr>
                <w:b/>
                <w:sz w:val="20"/>
              </w:rPr>
              <w:t>χ2</w:t>
            </w:r>
          </w:p>
        </w:tc>
        <w:tc>
          <w:tcPr>
            <w:tcW w:w="709" w:type="dxa"/>
            <w:tcBorders>
              <w:top w:val="single" w:sz="4" w:space="0" w:color="auto"/>
              <w:left w:val="nil"/>
              <w:bottom w:val="single" w:sz="4" w:space="0" w:color="auto"/>
              <w:right w:val="nil"/>
            </w:tcBorders>
            <w:vAlign w:val="center"/>
          </w:tcPr>
          <w:p w:rsidR="00BF52B5" w:rsidRPr="00BA6C74" w:rsidRDefault="00BF52B5" w:rsidP="007B151C">
            <w:pPr>
              <w:pStyle w:val="04-Metinler"/>
              <w:spacing w:before="0" w:after="0"/>
              <w:ind w:firstLine="0"/>
              <w:jc w:val="center"/>
              <w:rPr>
                <w:b/>
                <w:sz w:val="20"/>
              </w:rPr>
            </w:pPr>
            <w:r w:rsidRPr="00BA6C74">
              <w:rPr>
                <w:b/>
                <w:sz w:val="20"/>
              </w:rPr>
              <w:t>p</w:t>
            </w:r>
          </w:p>
        </w:tc>
        <w:tc>
          <w:tcPr>
            <w:tcW w:w="709" w:type="dxa"/>
            <w:tcBorders>
              <w:top w:val="single" w:sz="4" w:space="0" w:color="auto"/>
              <w:left w:val="nil"/>
              <w:bottom w:val="single" w:sz="4" w:space="0" w:color="auto"/>
              <w:right w:val="nil"/>
            </w:tcBorders>
            <w:vAlign w:val="center"/>
          </w:tcPr>
          <w:p w:rsidR="00BF52B5" w:rsidRPr="00BA6C74" w:rsidRDefault="00BF52B5" w:rsidP="007B151C">
            <w:pPr>
              <w:pStyle w:val="04-Metinler"/>
              <w:spacing w:before="0" w:after="0"/>
              <w:ind w:firstLine="0"/>
              <w:jc w:val="center"/>
              <w:rPr>
                <w:b/>
                <w:sz w:val="20"/>
              </w:rPr>
            </w:pPr>
            <w:r w:rsidRPr="00BA6C74">
              <w:rPr>
                <w:b/>
                <w:sz w:val="20"/>
              </w:rPr>
              <w:t>Fark</w:t>
            </w:r>
          </w:p>
        </w:tc>
      </w:tr>
      <w:tr w:rsidR="00BA6C74" w:rsidRPr="0054795D" w:rsidTr="00BA6C74">
        <w:trPr>
          <w:trHeight w:val="1280"/>
        </w:trPr>
        <w:tc>
          <w:tcPr>
            <w:tcW w:w="2835" w:type="dxa"/>
            <w:tcBorders>
              <w:top w:val="single" w:sz="4" w:space="0" w:color="auto"/>
              <w:left w:val="nil"/>
              <w:bottom w:val="nil"/>
              <w:right w:val="nil"/>
            </w:tcBorders>
            <w:vAlign w:val="center"/>
          </w:tcPr>
          <w:p w:rsidR="00BA6C74" w:rsidRPr="007B151C" w:rsidRDefault="00BA6C74" w:rsidP="007B151C">
            <w:pPr>
              <w:pStyle w:val="04-Metinler"/>
              <w:spacing w:before="0" w:after="0"/>
              <w:ind w:firstLine="0"/>
              <w:jc w:val="left"/>
              <w:rPr>
                <w:sz w:val="20"/>
              </w:rPr>
            </w:pPr>
            <w:r w:rsidRPr="007B151C">
              <w:rPr>
                <w:sz w:val="20"/>
              </w:rPr>
              <w:t>Gelecekle ilgili duygular</w:t>
            </w:r>
          </w:p>
        </w:tc>
        <w:tc>
          <w:tcPr>
            <w:tcW w:w="1701" w:type="dxa"/>
            <w:tcBorders>
              <w:top w:val="single" w:sz="4" w:space="0" w:color="auto"/>
              <w:left w:val="nil"/>
              <w:bottom w:val="nil"/>
              <w:right w:val="nil"/>
            </w:tcBorders>
            <w:vAlign w:val="center"/>
          </w:tcPr>
          <w:p w:rsidR="00BA6C74" w:rsidRDefault="00BA6C74" w:rsidP="00BA6C74">
            <w:pPr>
              <w:pStyle w:val="04-Metinler"/>
              <w:spacing w:before="0" w:after="0"/>
              <w:ind w:firstLine="0"/>
              <w:jc w:val="left"/>
              <w:rPr>
                <w:sz w:val="20"/>
              </w:rPr>
            </w:pPr>
            <w:r w:rsidRPr="007B151C">
              <w:rPr>
                <w:sz w:val="20"/>
              </w:rPr>
              <w:t>Hafif</w:t>
            </w:r>
          </w:p>
          <w:p w:rsidR="00BA6C74" w:rsidRDefault="00BA6C74" w:rsidP="00BA6C74">
            <w:pPr>
              <w:pStyle w:val="04-Metinler"/>
              <w:spacing w:before="0" w:after="0"/>
              <w:ind w:firstLine="0"/>
              <w:jc w:val="left"/>
              <w:rPr>
                <w:sz w:val="20"/>
              </w:rPr>
            </w:pPr>
            <w:r w:rsidRPr="007B151C">
              <w:rPr>
                <w:sz w:val="20"/>
              </w:rPr>
              <w:t>Orta</w:t>
            </w:r>
          </w:p>
          <w:p w:rsidR="00BA6C74" w:rsidRDefault="00BA6C74" w:rsidP="00BA6C74">
            <w:pPr>
              <w:pStyle w:val="04-Metinler"/>
              <w:spacing w:before="0" w:after="0"/>
              <w:ind w:firstLine="0"/>
              <w:jc w:val="left"/>
              <w:rPr>
                <w:sz w:val="20"/>
              </w:rPr>
            </w:pPr>
            <w:r w:rsidRPr="007B151C">
              <w:rPr>
                <w:sz w:val="20"/>
              </w:rPr>
              <w:t>Orta Ağır</w:t>
            </w:r>
          </w:p>
          <w:p w:rsidR="00BA6C74" w:rsidRPr="007B151C" w:rsidRDefault="00BA6C74" w:rsidP="00BA6C74">
            <w:pPr>
              <w:pStyle w:val="04-Metinler"/>
              <w:spacing w:before="0" w:after="0"/>
              <w:ind w:firstLine="0"/>
              <w:jc w:val="left"/>
              <w:rPr>
                <w:sz w:val="20"/>
              </w:rPr>
            </w:pPr>
            <w:r w:rsidRPr="007B151C">
              <w:rPr>
                <w:sz w:val="20"/>
              </w:rPr>
              <w:t>Çok Ağır</w:t>
            </w:r>
          </w:p>
        </w:tc>
        <w:tc>
          <w:tcPr>
            <w:tcW w:w="709" w:type="dxa"/>
            <w:tcBorders>
              <w:top w:val="single" w:sz="4" w:space="0" w:color="auto"/>
              <w:left w:val="nil"/>
              <w:bottom w:val="nil"/>
              <w:right w:val="nil"/>
            </w:tcBorders>
            <w:vAlign w:val="center"/>
          </w:tcPr>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25</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45</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39</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11</w:t>
            </w:r>
          </w:p>
        </w:tc>
        <w:tc>
          <w:tcPr>
            <w:tcW w:w="1418" w:type="dxa"/>
            <w:tcBorders>
              <w:top w:val="single" w:sz="4" w:space="0" w:color="auto"/>
              <w:left w:val="nil"/>
              <w:bottom w:val="nil"/>
              <w:right w:val="nil"/>
            </w:tcBorders>
            <w:vAlign w:val="center"/>
          </w:tcPr>
          <w:p w:rsidR="00BA6C74" w:rsidRPr="007B151C" w:rsidRDefault="00BA6C74" w:rsidP="007B151C">
            <w:pPr>
              <w:spacing w:after="0" w:line="240" w:lineRule="auto"/>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53,62</w:t>
            </w:r>
          </w:p>
          <w:p w:rsidR="00BA6C74" w:rsidRPr="007B151C" w:rsidRDefault="00BA6C74" w:rsidP="007B151C">
            <w:pPr>
              <w:spacing w:after="0" w:line="240" w:lineRule="auto"/>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55,83</w:t>
            </w:r>
          </w:p>
          <w:p w:rsidR="00BA6C74" w:rsidRPr="007B151C" w:rsidRDefault="00BA6C74" w:rsidP="007B151C">
            <w:pPr>
              <w:spacing w:after="0" w:line="240" w:lineRule="auto"/>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70,27</w:t>
            </w:r>
          </w:p>
          <w:p w:rsidR="00BA6C74" w:rsidRPr="007B151C" w:rsidRDefault="00BA6C74" w:rsidP="007B151C">
            <w:pPr>
              <w:spacing w:after="0" w:line="240" w:lineRule="auto"/>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60,59</w:t>
            </w:r>
          </w:p>
        </w:tc>
        <w:tc>
          <w:tcPr>
            <w:tcW w:w="708" w:type="dxa"/>
            <w:tcBorders>
              <w:top w:val="single" w:sz="4" w:space="0" w:color="auto"/>
              <w:left w:val="nil"/>
              <w:bottom w:val="nil"/>
              <w:right w:val="nil"/>
            </w:tcBorders>
            <w:vAlign w:val="center"/>
          </w:tcPr>
          <w:p w:rsidR="00BA6C74" w:rsidRPr="0054795D" w:rsidRDefault="00BA6C74" w:rsidP="007B151C">
            <w:pPr>
              <w:pStyle w:val="04-Metinler"/>
              <w:spacing w:before="0" w:after="0"/>
              <w:ind w:firstLine="0"/>
              <w:jc w:val="center"/>
              <w:rPr>
                <w:sz w:val="20"/>
              </w:rPr>
            </w:pPr>
            <w:r w:rsidRPr="0054795D">
              <w:rPr>
                <w:sz w:val="20"/>
              </w:rPr>
              <w:t>5,326</w:t>
            </w:r>
          </w:p>
        </w:tc>
        <w:tc>
          <w:tcPr>
            <w:tcW w:w="709" w:type="dxa"/>
            <w:tcBorders>
              <w:top w:val="single" w:sz="4" w:space="0" w:color="auto"/>
              <w:left w:val="nil"/>
              <w:bottom w:val="nil"/>
              <w:right w:val="nil"/>
            </w:tcBorders>
            <w:vAlign w:val="center"/>
          </w:tcPr>
          <w:p w:rsidR="00BA6C74" w:rsidRPr="0054795D" w:rsidRDefault="00BA6C74" w:rsidP="007B151C">
            <w:pPr>
              <w:pStyle w:val="04-Metinler"/>
              <w:spacing w:before="0" w:after="0"/>
              <w:ind w:firstLine="0"/>
              <w:jc w:val="center"/>
              <w:rPr>
                <w:sz w:val="20"/>
              </w:rPr>
            </w:pPr>
            <w:r w:rsidRPr="0054795D">
              <w:rPr>
                <w:sz w:val="20"/>
              </w:rPr>
              <w:t>0,149</w:t>
            </w:r>
          </w:p>
        </w:tc>
        <w:tc>
          <w:tcPr>
            <w:tcW w:w="709" w:type="dxa"/>
            <w:tcBorders>
              <w:top w:val="single" w:sz="4" w:space="0" w:color="auto"/>
              <w:left w:val="nil"/>
              <w:bottom w:val="nil"/>
              <w:right w:val="nil"/>
            </w:tcBorders>
            <w:vAlign w:val="center"/>
          </w:tcPr>
          <w:p w:rsidR="00BA6C74" w:rsidRPr="0054795D" w:rsidRDefault="00BA6C74" w:rsidP="007B151C">
            <w:pPr>
              <w:pStyle w:val="04-Metinler"/>
              <w:spacing w:before="0" w:after="0"/>
              <w:ind w:firstLine="0"/>
              <w:jc w:val="center"/>
              <w:rPr>
                <w:sz w:val="20"/>
              </w:rPr>
            </w:pPr>
            <w:r w:rsidRPr="0054795D">
              <w:rPr>
                <w:sz w:val="20"/>
              </w:rPr>
              <w:t>-</w:t>
            </w:r>
          </w:p>
        </w:tc>
      </w:tr>
      <w:tr w:rsidR="00BA6C74" w:rsidRPr="0054795D" w:rsidTr="00BA6C74">
        <w:trPr>
          <w:trHeight w:val="1280"/>
        </w:trPr>
        <w:tc>
          <w:tcPr>
            <w:tcW w:w="2835" w:type="dxa"/>
            <w:tcBorders>
              <w:top w:val="nil"/>
              <w:left w:val="nil"/>
              <w:bottom w:val="nil"/>
              <w:right w:val="nil"/>
            </w:tcBorders>
            <w:vAlign w:val="center"/>
          </w:tcPr>
          <w:p w:rsidR="00BA6C74" w:rsidRPr="007B151C" w:rsidRDefault="00BA6C74" w:rsidP="007B151C">
            <w:pPr>
              <w:pStyle w:val="04-Metinler"/>
              <w:spacing w:before="0" w:after="0"/>
              <w:ind w:firstLine="0"/>
              <w:jc w:val="left"/>
              <w:rPr>
                <w:sz w:val="20"/>
              </w:rPr>
            </w:pPr>
            <w:r w:rsidRPr="007B151C">
              <w:rPr>
                <w:sz w:val="20"/>
              </w:rPr>
              <w:t>Motivasyon kaybı</w:t>
            </w:r>
          </w:p>
        </w:tc>
        <w:tc>
          <w:tcPr>
            <w:tcW w:w="1701" w:type="dxa"/>
            <w:tcBorders>
              <w:top w:val="nil"/>
              <w:left w:val="nil"/>
              <w:bottom w:val="nil"/>
              <w:right w:val="nil"/>
            </w:tcBorders>
            <w:vAlign w:val="center"/>
          </w:tcPr>
          <w:p w:rsidR="00BA6C74" w:rsidRDefault="00BA6C74" w:rsidP="00BA6C74">
            <w:pPr>
              <w:pStyle w:val="04-Metinler"/>
              <w:spacing w:before="0" w:after="0"/>
              <w:ind w:firstLine="0"/>
              <w:jc w:val="left"/>
              <w:rPr>
                <w:sz w:val="20"/>
              </w:rPr>
            </w:pPr>
            <w:r w:rsidRPr="007B151C">
              <w:rPr>
                <w:sz w:val="20"/>
              </w:rPr>
              <w:t>Hafif</w:t>
            </w:r>
          </w:p>
          <w:p w:rsidR="00BA6C74" w:rsidRDefault="00BA6C74" w:rsidP="00BA6C74">
            <w:pPr>
              <w:pStyle w:val="04-Metinler"/>
              <w:spacing w:before="0" w:after="0"/>
              <w:ind w:firstLine="0"/>
              <w:jc w:val="left"/>
              <w:rPr>
                <w:sz w:val="20"/>
              </w:rPr>
            </w:pPr>
            <w:r w:rsidRPr="007B151C">
              <w:rPr>
                <w:sz w:val="20"/>
              </w:rPr>
              <w:t>Orta</w:t>
            </w:r>
          </w:p>
          <w:p w:rsidR="00BA6C74" w:rsidRDefault="00BA6C74" w:rsidP="00BA6C74">
            <w:pPr>
              <w:pStyle w:val="04-Metinler"/>
              <w:spacing w:before="0" w:after="0"/>
              <w:ind w:firstLine="0"/>
              <w:jc w:val="left"/>
              <w:rPr>
                <w:sz w:val="20"/>
              </w:rPr>
            </w:pPr>
            <w:r w:rsidRPr="007B151C">
              <w:rPr>
                <w:sz w:val="20"/>
              </w:rPr>
              <w:t>Orta Ağır</w:t>
            </w:r>
          </w:p>
          <w:p w:rsidR="00BA6C74" w:rsidRPr="007B151C" w:rsidRDefault="00BA6C74" w:rsidP="00BA6C74">
            <w:pPr>
              <w:pStyle w:val="04-Metinler"/>
              <w:spacing w:before="0" w:after="0"/>
              <w:ind w:firstLine="0"/>
              <w:jc w:val="left"/>
              <w:rPr>
                <w:sz w:val="20"/>
              </w:rPr>
            </w:pPr>
            <w:r w:rsidRPr="007B151C">
              <w:rPr>
                <w:sz w:val="20"/>
              </w:rPr>
              <w:t>Çok Ağır</w:t>
            </w:r>
          </w:p>
        </w:tc>
        <w:tc>
          <w:tcPr>
            <w:tcW w:w="709" w:type="dxa"/>
            <w:tcBorders>
              <w:top w:val="nil"/>
              <w:left w:val="nil"/>
              <w:bottom w:val="nil"/>
              <w:right w:val="nil"/>
            </w:tcBorders>
            <w:vAlign w:val="center"/>
          </w:tcPr>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25</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45</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39</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11</w:t>
            </w:r>
          </w:p>
        </w:tc>
        <w:tc>
          <w:tcPr>
            <w:tcW w:w="1418" w:type="dxa"/>
            <w:tcBorders>
              <w:top w:val="nil"/>
              <w:left w:val="nil"/>
              <w:bottom w:val="nil"/>
              <w:right w:val="nil"/>
            </w:tcBorders>
            <w:vAlign w:val="center"/>
          </w:tcPr>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47,90</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61,03</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66,06</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67,23</w:t>
            </w:r>
          </w:p>
        </w:tc>
        <w:tc>
          <w:tcPr>
            <w:tcW w:w="708" w:type="dxa"/>
            <w:tcBorders>
              <w:top w:val="nil"/>
              <w:left w:val="nil"/>
              <w:bottom w:val="nil"/>
              <w:right w:val="nil"/>
            </w:tcBorders>
            <w:vAlign w:val="center"/>
          </w:tcPr>
          <w:p w:rsidR="00BA6C74" w:rsidRPr="0054795D" w:rsidRDefault="00BA6C74" w:rsidP="007B151C">
            <w:pPr>
              <w:pStyle w:val="04-Metinler"/>
              <w:spacing w:before="0" w:after="0"/>
              <w:ind w:firstLine="0"/>
              <w:jc w:val="center"/>
              <w:rPr>
                <w:sz w:val="20"/>
              </w:rPr>
            </w:pPr>
            <w:r w:rsidRPr="0054795D">
              <w:rPr>
                <w:sz w:val="20"/>
              </w:rPr>
              <w:t>4,946</w:t>
            </w:r>
          </w:p>
        </w:tc>
        <w:tc>
          <w:tcPr>
            <w:tcW w:w="709" w:type="dxa"/>
            <w:tcBorders>
              <w:top w:val="nil"/>
              <w:left w:val="nil"/>
              <w:bottom w:val="nil"/>
              <w:right w:val="nil"/>
            </w:tcBorders>
            <w:vAlign w:val="center"/>
          </w:tcPr>
          <w:p w:rsidR="00BA6C74" w:rsidRPr="0054795D" w:rsidRDefault="00BA6C74" w:rsidP="007B151C">
            <w:pPr>
              <w:pStyle w:val="04-Metinler"/>
              <w:spacing w:before="0" w:after="0"/>
              <w:ind w:firstLine="0"/>
              <w:jc w:val="center"/>
              <w:rPr>
                <w:sz w:val="20"/>
              </w:rPr>
            </w:pPr>
            <w:r w:rsidRPr="0054795D">
              <w:rPr>
                <w:sz w:val="20"/>
              </w:rPr>
              <w:t>0,176</w:t>
            </w:r>
          </w:p>
        </w:tc>
        <w:tc>
          <w:tcPr>
            <w:tcW w:w="709" w:type="dxa"/>
            <w:tcBorders>
              <w:top w:val="nil"/>
              <w:left w:val="nil"/>
              <w:bottom w:val="nil"/>
              <w:right w:val="nil"/>
            </w:tcBorders>
            <w:vAlign w:val="center"/>
          </w:tcPr>
          <w:p w:rsidR="00BA6C74" w:rsidRPr="0054795D" w:rsidRDefault="00BA6C74" w:rsidP="007B151C">
            <w:pPr>
              <w:pStyle w:val="04-Metinler"/>
              <w:spacing w:before="0" w:after="0"/>
              <w:ind w:firstLine="0"/>
              <w:jc w:val="center"/>
              <w:rPr>
                <w:sz w:val="20"/>
              </w:rPr>
            </w:pPr>
            <w:r w:rsidRPr="0054795D">
              <w:rPr>
                <w:sz w:val="20"/>
              </w:rPr>
              <w:t>-</w:t>
            </w:r>
          </w:p>
        </w:tc>
      </w:tr>
      <w:tr w:rsidR="00BA6C74" w:rsidRPr="0054795D" w:rsidTr="00BA6C74">
        <w:trPr>
          <w:trHeight w:val="1280"/>
        </w:trPr>
        <w:tc>
          <w:tcPr>
            <w:tcW w:w="2835" w:type="dxa"/>
            <w:tcBorders>
              <w:top w:val="nil"/>
              <w:left w:val="nil"/>
              <w:bottom w:val="nil"/>
              <w:right w:val="nil"/>
            </w:tcBorders>
            <w:vAlign w:val="center"/>
          </w:tcPr>
          <w:p w:rsidR="00BA6C74" w:rsidRPr="007B151C" w:rsidRDefault="00BA6C74" w:rsidP="007B151C">
            <w:pPr>
              <w:pStyle w:val="04-Metinler"/>
              <w:spacing w:before="0" w:after="0"/>
              <w:ind w:firstLine="0"/>
              <w:jc w:val="left"/>
              <w:rPr>
                <w:sz w:val="20"/>
              </w:rPr>
            </w:pPr>
            <w:r w:rsidRPr="007B151C">
              <w:rPr>
                <w:sz w:val="20"/>
              </w:rPr>
              <w:t>Gelecekle ilgili beklentiler</w:t>
            </w:r>
          </w:p>
        </w:tc>
        <w:tc>
          <w:tcPr>
            <w:tcW w:w="1701" w:type="dxa"/>
            <w:tcBorders>
              <w:top w:val="nil"/>
              <w:left w:val="nil"/>
              <w:bottom w:val="nil"/>
              <w:right w:val="nil"/>
            </w:tcBorders>
            <w:vAlign w:val="center"/>
          </w:tcPr>
          <w:p w:rsidR="00BA6C74" w:rsidRDefault="00BA6C74" w:rsidP="00BA6C74">
            <w:pPr>
              <w:pStyle w:val="04-Metinler"/>
              <w:spacing w:before="0" w:after="0"/>
              <w:ind w:firstLine="0"/>
              <w:jc w:val="left"/>
              <w:rPr>
                <w:sz w:val="20"/>
              </w:rPr>
            </w:pPr>
            <w:r w:rsidRPr="007B151C">
              <w:rPr>
                <w:sz w:val="20"/>
              </w:rPr>
              <w:t>Hafif</w:t>
            </w:r>
          </w:p>
          <w:p w:rsidR="00BA6C74" w:rsidRDefault="00BA6C74" w:rsidP="00BA6C74">
            <w:pPr>
              <w:pStyle w:val="04-Metinler"/>
              <w:spacing w:before="0" w:after="0"/>
              <w:ind w:firstLine="0"/>
              <w:jc w:val="left"/>
              <w:rPr>
                <w:sz w:val="20"/>
              </w:rPr>
            </w:pPr>
            <w:r w:rsidRPr="007B151C">
              <w:rPr>
                <w:sz w:val="20"/>
              </w:rPr>
              <w:t>Orta</w:t>
            </w:r>
          </w:p>
          <w:p w:rsidR="00BA6C74" w:rsidRDefault="00BA6C74" w:rsidP="00BA6C74">
            <w:pPr>
              <w:pStyle w:val="04-Metinler"/>
              <w:spacing w:before="0" w:after="0"/>
              <w:ind w:firstLine="0"/>
              <w:jc w:val="left"/>
              <w:rPr>
                <w:sz w:val="20"/>
              </w:rPr>
            </w:pPr>
            <w:r w:rsidRPr="007B151C">
              <w:rPr>
                <w:sz w:val="20"/>
              </w:rPr>
              <w:t>Orta Ağır</w:t>
            </w:r>
          </w:p>
          <w:p w:rsidR="00BA6C74" w:rsidRPr="007B151C" w:rsidRDefault="00BA6C74" w:rsidP="00BA6C74">
            <w:pPr>
              <w:pStyle w:val="04-Metinler"/>
              <w:spacing w:before="0" w:after="0"/>
              <w:ind w:firstLine="0"/>
              <w:jc w:val="left"/>
              <w:rPr>
                <w:sz w:val="20"/>
              </w:rPr>
            </w:pPr>
            <w:r w:rsidRPr="007B151C">
              <w:rPr>
                <w:sz w:val="20"/>
              </w:rPr>
              <w:t>Çok Ağır</w:t>
            </w:r>
          </w:p>
        </w:tc>
        <w:tc>
          <w:tcPr>
            <w:tcW w:w="709" w:type="dxa"/>
            <w:tcBorders>
              <w:top w:val="nil"/>
              <w:left w:val="nil"/>
              <w:bottom w:val="nil"/>
              <w:right w:val="nil"/>
            </w:tcBorders>
            <w:vAlign w:val="center"/>
          </w:tcPr>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25</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45</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39</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11</w:t>
            </w:r>
          </w:p>
        </w:tc>
        <w:tc>
          <w:tcPr>
            <w:tcW w:w="1418" w:type="dxa"/>
            <w:tcBorders>
              <w:top w:val="nil"/>
              <w:left w:val="nil"/>
              <w:bottom w:val="nil"/>
              <w:right w:val="nil"/>
            </w:tcBorders>
            <w:vAlign w:val="center"/>
          </w:tcPr>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45,68</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61,90</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63,96</w:t>
            </w:r>
          </w:p>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76,18</w:t>
            </w:r>
          </w:p>
        </w:tc>
        <w:tc>
          <w:tcPr>
            <w:tcW w:w="708" w:type="dxa"/>
            <w:tcBorders>
              <w:top w:val="nil"/>
              <w:left w:val="nil"/>
              <w:bottom w:val="nil"/>
              <w:right w:val="nil"/>
            </w:tcBorders>
            <w:vAlign w:val="center"/>
          </w:tcPr>
          <w:p w:rsidR="00BA6C74" w:rsidRPr="0054795D" w:rsidRDefault="00BA6C74" w:rsidP="007B151C">
            <w:pPr>
              <w:pStyle w:val="04-Metinler"/>
              <w:spacing w:before="0" w:after="0"/>
              <w:ind w:firstLine="0"/>
              <w:jc w:val="center"/>
              <w:rPr>
                <w:sz w:val="20"/>
              </w:rPr>
            </w:pPr>
            <w:r w:rsidRPr="0054795D">
              <w:rPr>
                <w:sz w:val="20"/>
              </w:rPr>
              <w:t>7,560</w:t>
            </w:r>
          </w:p>
        </w:tc>
        <w:tc>
          <w:tcPr>
            <w:tcW w:w="709" w:type="dxa"/>
            <w:tcBorders>
              <w:top w:val="nil"/>
              <w:left w:val="nil"/>
              <w:bottom w:val="nil"/>
              <w:right w:val="nil"/>
            </w:tcBorders>
            <w:vAlign w:val="center"/>
          </w:tcPr>
          <w:p w:rsidR="00BA6C74" w:rsidRPr="0054795D" w:rsidRDefault="00BA6C74" w:rsidP="007B151C">
            <w:pPr>
              <w:pStyle w:val="04-Metinler"/>
              <w:spacing w:before="0" w:after="0"/>
              <w:ind w:firstLine="0"/>
              <w:jc w:val="center"/>
              <w:rPr>
                <w:sz w:val="20"/>
              </w:rPr>
            </w:pPr>
            <w:r w:rsidRPr="0054795D">
              <w:rPr>
                <w:sz w:val="20"/>
              </w:rPr>
              <w:t>0,056</w:t>
            </w:r>
          </w:p>
        </w:tc>
        <w:tc>
          <w:tcPr>
            <w:tcW w:w="709" w:type="dxa"/>
            <w:tcBorders>
              <w:top w:val="nil"/>
              <w:left w:val="nil"/>
              <w:bottom w:val="nil"/>
              <w:right w:val="nil"/>
            </w:tcBorders>
            <w:vAlign w:val="center"/>
          </w:tcPr>
          <w:p w:rsidR="00BA6C74" w:rsidRPr="0054795D" w:rsidRDefault="00BA6C74" w:rsidP="007B151C">
            <w:pPr>
              <w:pStyle w:val="04-Metinler"/>
              <w:spacing w:before="0" w:after="0"/>
              <w:ind w:firstLine="0"/>
              <w:jc w:val="center"/>
              <w:rPr>
                <w:sz w:val="20"/>
              </w:rPr>
            </w:pPr>
            <w:r w:rsidRPr="0054795D">
              <w:rPr>
                <w:sz w:val="20"/>
              </w:rPr>
              <w:t>-</w:t>
            </w:r>
          </w:p>
        </w:tc>
      </w:tr>
      <w:tr w:rsidR="00BA6C74" w:rsidRPr="0054795D" w:rsidTr="00BA6C74">
        <w:trPr>
          <w:trHeight w:val="1280"/>
        </w:trPr>
        <w:tc>
          <w:tcPr>
            <w:tcW w:w="2835" w:type="dxa"/>
            <w:tcBorders>
              <w:top w:val="nil"/>
              <w:left w:val="nil"/>
              <w:bottom w:val="single" w:sz="4" w:space="0" w:color="auto"/>
              <w:right w:val="nil"/>
            </w:tcBorders>
            <w:vAlign w:val="center"/>
          </w:tcPr>
          <w:p w:rsidR="00BA6C74" w:rsidRPr="007B151C" w:rsidRDefault="00BA6C74" w:rsidP="007B151C">
            <w:pPr>
              <w:pStyle w:val="04-Metinler"/>
              <w:spacing w:before="0" w:after="0"/>
              <w:ind w:firstLine="0"/>
              <w:jc w:val="left"/>
              <w:rPr>
                <w:sz w:val="20"/>
              </w:rPr>
            </w:pPr>
            <w:r w:rsidRPr="007B151C">
              <w:rPr>
                <w:sz w:val="20"/>
              </w:rPr>
              <w:t>Genel Umutsuzluk Düzeyi</w:t>
            </w:r>
          </w:p>
        </w:tc>
        <w:tc>
          <w:tcPr>
            <w:tcW w:w="1701" w:type="dxa"/>
            <w:tcBorders>
              <w:top w:val="nil"/>
              <w:left w:val="nil"/>
              <w:right w:val="nil"/>
            </w:tcBorders>
            <w:vAlign w:val="center"/>
          </w:tcPr>
          <w:p w:rsidR="00BA6C74" w:rsidRDefault="00BA6C74" w:rsidP="00BA6C74">
            <w:pPr>
              <w:pStyle w:val="04-Metinler"/>
              <w:spacing w:before="0" w:after="0"/>
              <w:ind w:firstLine="0"/>
              <w:jc w:val="left"/>
              <w:rPr>
                <w:sz w:val="20"/>
              </w:rPr>
            </w:pPr>
            <w:r w:rsidRPr="007B151C">
              <w:rPr>
                <w:sz w:val="20"/>
              </w:rPr>
              <w:t>Hafif</w:t>
            </w:r>
          </w:p>
          <w:p w:rsidR="00BA6C74" w:rsidRDefault="00BA6C74" w:rsidP="00BA6C74">
            <w:pPr>
              <w:pStyle w:val="04-Metinler"/>
              <w:spacing w:before="0" w:after="0"/>
              <w:ind w:firstLine="0"/>
              <w:jc w:val="left"/>
              <w:rPr>
                <w:sz w:val="20"/>
              </w:rPr>
            </w:pPr>
            <w:r w:rsidRPr="007B151C">
              <w:rPr>
                <w:sz w:val="20"/>
              </w:rPr>
              <w:t>Orta</w:t>
            </w:r>
          </w:p>
          <w:p w:rsidR="00BA6C74" w:rsidRDefault="00BA6C74" w:rsidP="00BA6C74">
            <w:pPr>
              <w:pStyle w:val="04-Metinler"/>
              <w:spacing w:before="0" w:after="0"/>
              <w:ind w:firstLine="0"/>
              <w:jc w:val="left"/>
              <w:rPr>
                <w:sz w:val="20"/>
              </w:rPr>
            </w:pPr>
            <w:r w:rsidRPr="007B151C">
              <w:rPr>
                <w:sz w:val="20"/>
              </w:rPr>
              <w:t>Orta Ağır</w:t>
            </w:r>
          </w:p>
          <w:p w:rsidR="00BA6C74" w:rsidRPr="007B151C" w:rsidRDefault="00BA6C74" w:rsidP="00BA6C74">
            <w:pPr>
              <w:pStyle w:val="04-Metinler"/>
              <w:spacing w:before="0" w:after="0"/>
              <w:ind w:firstLine="0"/>
              <w:jc w:val="left"/>
              <w:rPr>
                <w:sz w:val="20"/>
              </w:rPr>
            </w:pPr>
            <w:r w:rsidRPr="007B151C">
              <w:rPr>
                <w:sz w:val="20"/>
              </w:rPr>
              <w:t>Çok Ağır</w:t>
            </w:r>
          </w:p>
        </w:tc>
        <w:tc>
          <w:tcPr>
            <w:tcW w:w="709" w:type="dxa"/>
            <w:tcBorders>
              <w:top w:val="nil"/>
              <w:left w:val="nil"/>
              <w:right w:val="nil"/>
            </w:tcBorders>
            <w:vAlign w:val="center"/>
          </w:tcPr>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25</w:t>
            </w:r>
          </w:p>
          <w:p w:rsidR="00BA6C74" w:rsidRPr="007B151C" w:rsidRDefault="00BA6C74" w:rsidP="00BA6C74">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BA6C74">
              <w:rPr>
                <w:rFonts w:ascii="Times New Roman" w:eastAsia="Times New Roman" w:hAnsi="Times New Roman" w:cs="Times New Roman"/>
                <w:sz w:val="20"/>
                <w:szCs w:val="20"/>
              </w:rPr>
              <w:t>45</w:t>
            </w:r>
          </w:p>
          <w:p w:rsidR="00BA6C74" w:rsidRPr="007B151C" w:rsidRDefault="00BA6C74" w:rsidP="00BA6C74">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BA6C74">
              <w:rPr>
                <w:rFonts w:ascii="Times New Roman" w:eastAsia="Times New Roman" w:hAnsi="Times New Roman" w:cs="Times New Roman"/>
                <w:sz w:val="20"/>
                <w:szCs w:val="20"/>
              </w:rPr>
              <w:t>39</w:t>
            </w:r>
          </w:p>
          <w:p w:rsidR="00BA6C74" w:rsidRPr="007B151C" w:rsidRDefault="00BA6C74" w:rsidP="00BA6C74">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BA6C74">
              <w:rPr>
                <w:rFonts w:ascii="Times New Roman" w:eastAsia="Times New Roman" w:hAnsi="Times New Roman" w:cs="Times New Roman"/>
                <w:sz w:val="20"/>
                <w:szCs w:val="20"/>
              </w:rPr>
              <w:t>11</w:t>
            </w:r>
          </w:p>
        </w:tc>
        <w:tc>
          <w:tcPr>
            <w:tcW w:w="1418" w:type="dxa"/>
            <w:tcBorders>
              <w:top w:val="nil"/>
              <w:left w:val="nil"/>
              <w:right w:val="nil"/>
            </w:tcBorders>
            <w:vAlign w:val="center"/>
          </w:tcPr>
          <w:p w:rsidR="00BA6C74" w:rsidRPr="007B151C" w:rsidRDefault="00BA6C74" w:rsidP="007B151C">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7B151C">
              <w:rPr>
                <w:rFonts w:ascii="Times New Roman" w:eastAsia="Times New Roman" w:hAnsi="Times New Roman" w:cs="Times New Roman"/>
                <w:sz w:val="20"/>
                <w:szCs w:val="20"/>
              </w:rPr>
              <w:t>44,38</w:t>
            </w:r>
          </w:p>
          <w:p w:rsidR="00BA6C74" w:rsidRPr="007B151C" w:rsidRDefault="00BA6C74" w:rsidP="00BA6C74">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BA6C74">
              <w:rPr>
                <w:rFonts w:ascii="Times New Roman" w:eastAsia="Times New Roman" w:hAnsi="Times New Roman" w:cs="Times New Roman"/>
                <w:sz w:val="20"/>
                <w:szCs w:val="20"/>
              </w:rPr>
              <w:t>59,09</w:t>
            </w:r>
          </w:p>
          <w:p w:rsidR="00BA6C74" w:rsidRPr="007B151C" w:rsidRDefault="00BA6C74" w:rsidP="00BA6C74">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BA6C74">
              <w:rPr>
                <w:rFonts w:ascii="Times New Roman" w:eastAsia="Times New Roman" w:hAnsi="Times New Roman" w:cs="Times New Roman"/>
                <w:sz w:val="20"/>
                <w:szCs w:val="20"/>
              </w:rPr>
              <w:t>68,82</w:t>
            </w:r>
          </w:p>
          <w:p w:rsidR="00BA6C74" w:rsidRPr="007B151C" w:rsidRDefault="00BA6C74" w:rsidP="00BA6C74">
            <w:pPr>
              <w:autoSpaceDE w:val="0"/>
              <w:autoSpaceDN w:val="0"/>
              <w:adjustRightInd w:val="0"/>
              <w:spacing w:after="0" w:line="240" w:lineRule="auto"/>
              <w:ind w:right="60"/>
              <w:jc w:val="center"/>
              <w:rPr>
                <w:rFonts w:ascii="Times New Roman" w:eastAsia="Times New Roman" w:hAnsi="Times New Roman" w:cs="Times New Roman"/>
                <w:sz w:val="20"/>
                <w:szCs w:val="20"/>
              </w:rPr>
            </w:pPr>
            <w:r w:rsidRPr="00BA6C74">
              <w:rPr>
                <w:rFonts w:ascii="Times New Roman" w:eastAsia="Times New Roman" w:hAnsi="Times New Roman" w:cs="Times New Roman"/>
                <w:sz w:val="20"/>
                <w:szCs w:val="20"/>
              </w:rPr>
              <w:t>73,41</w:t>
            </w:r>
          </w:p>
        </w:tc>
        <w:tc>
          <w:tcPr>
            <w:tcW w:w="708" w:type="dxa"/>
            <w:tcBorders>
              <w:top w:val="nil"/>
              <w:left w:val="nil"/>
              <w:bottom w:val="single" w:sz="4" w:space="0" w:color="auto"/>
              <w:right w:val="nil"/>
            </w:tcBorders>
            <w:vAlign w:val="center"/>
          </w:tcPr>
          <w:p w:rsidR="00BA6C74" w:rsidRPr="0054795D" w:rsidRDefault="00BA6C74" w:rsidP="007B151C">
            <w:pPr>
              <w:pStyle w:val="04-Metinler"/>
              <w:spacing w:before="0" w:after="0"/>
              <w:ind w:firstLine="0"/>
              <w:jc w:val="center"/>
              <w:rPr>
                <w:sz w:val="20"/>
              </w:rPr>
            </w:pPr>
            <w:r w:rsidRPr="0054795D">
              <w:rPr>
                <w:sz w:val="20"/>
              </w:rPr>
              <w:t>9,314</w:t>
            </w:r>
          </w:p>
        </w:tc>
        <w:tc>
          <w:tcPr>
            <w:tcW w:w="709" w:type="dxa"/>
            <w:tcBorders>
              <w:top w:val="nil"/>
              <w:left w:val="nil"/>
              <w:bottom w:val="single" w:sz="4" w:space="0" w:color="auto"/>
              <w:right w:val="nil"/>
            </w:tcBorders>
            <w:vAlign w:val="center"/>
          </w:tcPr>
          <w:p w:rsidR="00BA6C74" w:rsidRPr="0054795D" w:rsidRDefault="00BA6C74" w:rsidP="007B151C">
            <w:pPr>
              <w:pStyle w:val="04-Metinler"/>
              <w:spacing w:before="0" w:after="0"/>
              <w:ind w:firstLine="0"/>
              <w:jc w:val="center"/>
              <w:rPr>
                <w:sz w:val="20"/>
              </w:rPr>
            </w:pPr>
            <w:r w:rsidRPr="0054795D">
              <w:rPr>
                <w:sz w:val="20"/>
              </w:rPr>
              <w:t>0,025</w:t>
            </w:r>
          </w:p>
        </w:tc>
        <w:tc>
          <w:tcPr>
            <w:tcW w:w="709" w:type="dxa"/>
            <w:tcBorders>
              <w:top w:val="nil"/>
              <w:left w:val="nil"/>
              <w:bottom w:val="single" w:sz="4" w:space="0" w:color="auto"/>
              <w:right w:val="nil"/>
            </w:tcBorders>
            <w:vAlign w:val="center"/>
          </w:tcPr>
          <w:p w:rsidR="00BA6C74" w:rsidRPr="0054795D" w:rsidRDefault="00BA6C74" w:rsidP="007B151C">
            <w:pPr>
              <w:pStyle w:val="04-Metinler"/>
              <w:spacing w:before="0" w:after="0"/>
              <w:ind w:firstLine="0"/>
              <w:jc w:val="center"/>
              <w:rPr>
                <w:sz w:val="20"/>
              </w:rPr>
            </w:pPr>
            <w:r w:rsidRPr="0054795D">
              <w:rPr>
                <w:sz w:val="20"/>
              </w:rPr>
              <w:t>1-3;</w:t>
            </w:r>
          </w:p>
          <w:p w:rsidR="00BA6C74" w:rsidRPr="0054795D" w:rsidRDefault="00BA6C74" w:rsidP="00BA6C74">
            <w:pPr>
              <w:pStyle w:val="04-Metinler"/>
              <w:spacing w:before="0" w:after="0"/>
              <w:ind w:firstLine="0"/>
              <w:jc w:val="center"/>
              <w:rPr>
                <w:sz w:val="20"/>
              </w:rPr>
            </w:pPr>
            <w:r w:rsidRPr="0054795D">
              <w:rPr>
                <w:sz w:val="20"/>
              </w:rPr>
              <w:t>1-4;</w:t>
            </w:r>
          </w:p>
        </w:tc>
      </w:tr>
    </w:tbl>
    <w:p w:rsidR="00BF52B5" w:rsidRPr="0054795D" w:rsidRDefault="00BF52B5" w:rsidP="0083538C">
      <w:pPr>
        <w:autoSpaceDE w:val="0"/>
        <w:autoSpaceDN w:val="0"/>
        <w:adjustRightInd w:val="0"/>
        <w:spacing w:after="0" w:line="240" w:lineRule="auto"/>
        <w:jc w:val="both"/>
        <w:rPr>
          <w:rFonts w:ascii="Times New Roman" w:hAnsi="Times New Roman" w:cs="Times New Roman"/>
          <w:sz w:val="20"/>
          <w:szCs w:val="20"/>
        </w:rPr>
      </w:pPr>
      <w:r w:rsidRPr="0054795D">
        <w:rPr>
          <w:rFonts w:ascii="Times New Roman" w:hAnsi="Times New Roman" w:cs="Times New Roman"/>
          <w:sz w:val="20"/>
          <w:szCs w:val="20"/>
        </w:rPr>
        <w:t>1 = Hafif; 2 = Orta; 3 = Orta-Ağır; 4 = Çok Ağır</w:t>
      </w:r>
    </w:p>
    <w:p w:rsidR="00BF52B5" w:rsidRPr="0054795D" w:rsidRDefault="00BF52B5" w:rsidP="00BA6C74">
      <w:pPr>
        <w:autoSpaceDE w:val="0"/>
        <w:autoSpaceDN w:val="0"/>
        <w:adjustRightInd w:val="0"/>
        <w:spacing w:before="24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 xml:space="preserve">Bu farkın, katılımcıların çocuklarının hangi engellilik düzeyi lehine olduğunu belirlemek amacı ile yapılan ikili karşılaştırmalı Mann – Whitney U analizi sonunda, “Hafif” ile “Orta Ağır” arasında “Hafif” lehine, (U = 286,5; p &lt; 0.05) ve “Hafif” ile “Çok Ağır ” arasında yine “Hafif” lehine (U = 64; p &lt; 0.05) istatistiksel olarak 0.05 manidarlık düzeyinde anlamlı bir farkın olduğu belirlenmiştir. </w:t>
      </w:r>
    </w:p>
    <w:p w:rsidR="00BF52B5" w:rsidRPr="0054795D" w:rsidRDefault="00BF52B5"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Bu bulgulara bakarak, “Hafif” engelli çocuğa sahip olan katılımcıların, “Orta Ağır” ve “Çok Ağır” engelli çocuğa sahip olan katılımcılara göre “Genel Umutsuzluk Düzeylerinin” daha düşük olduğu ve geleceğe daha fazla umutla ve olumlu baktıkları söylenebilir.</w:t>
      </w:r>
    </w:p>
    <w:p w:rsidR="00BF52B5" w:rsidRPr="0054795D" w:rsidRDefault="00BF52B5" w:rsidP="00E81039">
      <w:pPr>
        <w:pStyle w:val="04-Metinler"/>
        <w:spacing w:before="240" w:after="240" w:line="360" w:lineRule="auto"/>
        <w:ind w:firstLine="0"/>
        <w:rPr>
          <w:b/>
          <w:sz w:val="24"/>
          <w:szCs w:val="24"/>
        </w:rPr>
      </w:pPr>
      <w:r w:rsidRPr="0054795D">
        <w:rPr>
          <w:b/>
          <w:sz w:val="24"/>
          <w:szCs w:val="24"/>
        </w:rPr>
        <w:t>İkinci Alt Problemin (e) Durumuna İlişkin Bulgular ve Yorum</w:t>
      </w:r>
    </w:p>
    <w:p w:rsidR="00BF52B5" w:rsidRPr="0054795D" w:rsidRDefault="00BF52B5"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 xml:space="preserve">Araştırmanın ikinci alt probleminin (d) durumu ilişkin problem “Özel gereksinimli çocuğa sahip olan ebeveynlerin yaşadıkları umutsuzluk düzeyleri çocuklarının engellilik türlerine göre anlamlı bir farklılık göstermekte midir? ” biçiminde belirlenmişti. Bu alt probleme yanıt bulabilmek için Kruskal Wallis – H testi kullanılmıştır. Elde edilen analiz sonuçlara göre, katılımcıların çocuklarının engellilik türlerine göre “Gelecekle ilgili </w:t>
      </w:r>
      <w:r w:rsidRPr="0054795D">
        <w:rPr>
          <w:rFonts w:ascii="Times New Roman" w:hAnsi="Times New Roman" w:cs="Times New Roman"/>
          <w:color w:val="000000"/>
          <w:sz w:val="24"/>
          <w:szCs w:val="24"/>
          <w:shd w:val="clear" w:color="auto" w:fill="FFFFFF"/>
        </w:rPr>
        <w:lastRenderedPageBreak/>
        <w:t>duygular” (χ2 = 4,787; p &gt; 0.05), “Motivasyon kaybı” (χ2 = 5,412; p &gt; 0.05), “Gelecekle ilgili beklentiler”(χ2 = 0,603; p &gt; 0.05) ve “Genel Umutsuzluk” (χ2 = 1,273; p &gt; 0.05) düzeyleri arasında istatistiksel olarak 0.05 manidarlık düzeyinde anlamlı bir fark bulunamamıştır.  Elde edilen bulgular aşağıdaki Tablo 4.6’da verilmiştir.</w:t>
      </w:r>
    </w:p>
    <w:p w:rsidR="00BF52B5" w:rsidRPr="0054795D" w:rsidRDefault="00BF52B5" w:rsidP="0083538C">
      <w:pPr>
        <w:pStyle w:val="04-Metinler"/>
        <w:spacing w:line="232" w:lineRule="auto"/>
        <w:ind w:firstLine="0"/>
        <w:rPr>
          <w:sz w:val="24"/>
          <w:szCs w:val="24"/>
        </w:rPr>
      </w:pPr>
      <w:r w:rsidRPr="0054795D">
        <w:rPr>
          <w:sz w:val="24"/>
          <w:szCs w:val="24"/>
        </w:rPr>
        <w:t xml:space="preserve">Tablo 4.6. </w:t>
      </w:r>
    </w:p>
    <w:p w:rsidR="00BF52B5" w:rsidRPr="0054795D" w:rsidRDefault="00BF52B5" w:rsidP="0083538C">
      <w:pPr>
        <w:pStyle w:val="04-Metinler"/>
        <w:spacing w:line="232" w:lineRule="auto"/>
        <w:ind w:firstLine="0"/>
        <w:rPr>
          <w:i/>
          <w:sz w:val="20"/>
        </w:rPr>
      </w:pPr>
      <w:r w:rsidRPr="0054795D">
        <w:rPr>
          <w:i/>
          <w:sz w:val="20"/>
        </w:rPr>
        <w:t>Katılımcıların çocuklarının engellilik türüne göre Beck Uyumsuzluk düzeylerinin analizi</w:t>
      </w:r>
    </w:p>
    <w:tbl>
      <w:tblPr>
        <w:tblStyle w:val="TabloKlavuzu"/>
        <w:tblW w:w="0" w:type="auto"/>
        <w:tblInd w:w="108" w:type="dxa"/>
        <w:tblLook w:val="04A0"/>
      </w:tblPr>
      <w:tblGrid>
        <w:gridCol w:w="3686"/>
        <w:gridCol w:w="1559"/>
        <w:gridCol w:w="851"/>
        <w:gridCol w:w="1275"/>
        <w:gridCol w:w="709"/>
        <w:gridCol w:w="709"/>
      </w:tblGrid>
      <w:tr w:rsidR="00DD3CD6" w:rsidRPr="0054795D" w:rsidTr="00DD3CD6">
        <w:trPr>
          <w:trHeight w:val="33"/>
        </w:trPr>
        <w:tc>
          <w:tcPr>
            <w:tcW w:w="3686" w:type="dxa"/>
            <w:tcBorders>
              <w:left w:val="nil"/>
              <w:bottom w:val="single" w:sz="4" w:space="0" w:color="auto"/>
              <w:right w:val="nil"/>
            </w:tcBorders>
            <w:vAlign w:val="center"/>
          </w:tcPr>
          <w:p w:rsidR="00BF52B5" w:rsidRPr="0054795D" w:rsidRDefault="00BF52B5" w:rsidP="00DD3CD6">
            <w:pPr>
              <w:pStyle w:val="04-Metinler"/>
              <w:ind w:firstLine="0"/>
              <w:jc w:val="left"/>
              <w:rPr>
                <w:b/>
                <w:sz w:val="20"/>
              </w:rPr>
            </w:pPr>
            <w:r w:rsidRPr="0054795D">
              <w:rPr>
                <w:b/>
                <w:sz w:val="20"/>
              </w:rPr>
              <w:t>Değişken</w:t>
            </w:r>
          </w:p>
        </w:tc>
        <w:tc>
          <w:tcPr>
            <w:tcW w:w="1559" w:type="dxa"/>
            <w:tcBorders>
              <w:left w:val="nil"/>
              <w:bottom w:val="single" w:sz="4" w:space="0" w:color="auto"/>
              <w:right w:val="nil"/>
            </w:tcBorders>
            <w:vAlign w:val="center"/>
          </w:tcPr>
          <w:p w:rsidR="00BF52B5" w:rsidRPr="0054795D" w:rsidRDefault="00BF52B5" w:rsidP="00DD3CD6">
            <w:pPr>
              <w:pStyle w:val="04-Metinler"/>
              <w:ind w:firstLine="0"/>
              <w:jc w:val="left"/>
              <w:rPr>
                <w:b/>
                <w:sz w:val="20"/>
              </w:rPr>
            </w:pPr>
            <w:r w:rsidRPr="0054795D">
              <w:rPr>
                <w:b/>
                <w:sz w:val="20"/>
              </w:rPr>
              <w:t>Engellilik Türü</w:t>
            </w:r>
          </w:p>
        </w:tc>
        <w:tc>
          <w:tcPr>
            <w:tcW w:w="851" w:type="dxa"/>
            <w:tcBorders>
              <w:left w:val="nil"/>
              <w:bottom w:val="single" w:sz="4" w:space="0" w:color="auto"/>
              <w:right w:val="nil"/>
            </w:tcBorders>
            <w:vAlign w:val="center"/>
          </w:tcPr>
          <w:p w:rsidR="00BF52B5" w:rsidRPr="0054795D" w:rsidRDefault="00BF52B5" w:rsidP="00DD3CD6">
            <w:pPr>
              <w:pStyle w:val="04-Metinler"/>
              <w:ind w:firstLine="0"/>
              <w:jc w:val="center"/>
              <w:rPr>
                <w:b/>
                <w:sz w:val="20"/>
              </w:rPr>
            </w:pPr>
            <w:r w:rsidRPr="0054795D">
              <w:rPr>
                <w:b/>
                <w:sz w:val="20"/>
              </w:rPr>
              <w:t>n</w:t>
            </w:r>
          </w:p>
        </w:tc>
        <w:tc>
          <w:tcPr>
            <w:tcW w:w="1275" w:type="dxa"/>
            <w:tcBorders>
              <w:left w:val="nil"/>
              <w:bottom w:val="single" w:sz="4" w:space="0" w:color="auto"/>
              <w:right w:val="nil"/>
            </w:tcBorders>
            <w:vAlign w:val="center"/>
          </w:tcPr>
          <w:p w:rsidR="00BF52B5" w:rsidRPr="0054795D" w:rsidRDefault="00BF52B5" w:rsidP="00DD3CD6">
            <w:pPr>
              <w:pStyle w:val="04-Metinler"/>
              <w:ind w:firstLine="0"/>
              <w:jc w:val="center"/>
              <w:rPr>
                <w:b/>
                <w:sz w:val="20"/>
              </w:rPr>
            </w:pPr>
            <w:r w:rsidRPr="0054795D">
              <w:rPr>
                <w:b/>
                <w:sz w:val="20"/>
              </w:rPr>
              <w:t>Sıra Ortalaması</w:t>
            </w:r>
          </w:p>
        </w:tc>
        <w:tc>
          <w:tcPr>
            <w:tcW w:w="709" w:type="dxa"/>
            <w:tcBorders>
              <w:left w:val="nil"/>
              <w:bottom w:val="single" w:sz="4" w:space="0" w:color="auto"/>
              <w:right w:val="nil"/>
            </w:tcBorders>
            <w:vAlign w:val="center"/>
          </w:tcPr>
          <w:p w:rsidR="00BF52B5" w:rsidRPr="0054795D" w:rsidRDefault="00BF52B5" w:rsidP="00DD3CD6">
            <w:pPr>
              <w:pStyle w:val="04-Metinler"/>
              <w:ind w:firstLine="0"/>
              <w:jc w:val="center"/>
              <w:rPr>
                <w:b/>
                <w:sz w:val="20"/>
              </w:rPr>
            </w:pPr>
            <w:r w:rsidRPr="0054795D">
              <w:rPr>
                <w:b/>
                <w:sz w:val="20"/>
              </w:rPr>
              <w:t>χ</w:t>
            </w:r>
            <w:r w:rsidRPr="0054795D">
              <w:rPr>
                <w:b/>
                <w:sz w:val="20"/>
                <w:vertAlign w:val="superscript"/>
              </w:rPr>
              <w:t>2</w:t>
            </w:r>
          </w:p>
        </w:tc>
        <w:tc>
          <w:tcPr>
            <w:tcW w:w="709" w:type="dxa"/>
            <w:tcBorders>
              <w:left w:val="nil"/>
              <w:bottom w:val="single" w:sz="4" w:space="0" w:color="auto"/>
              <w:right w:val="nil"/>
            </w:tcBorders>
            <w:vAlign w:val="center"/>
          </w:tcPr>
          <w:p w:rsidR="00BF52B5" w:rsidRPr="0054795D" w:rsidRDefault="00BF52B5" w:rsidP="00DD3CD6">
            <w:pPr>
              <w:pStyle w:val="04-Metinler"/>
              <w:ind w:firstLine="0"/>
              <w:jc w:val="center"/>
              <w:rPr>
                <w:b/>
                <w:sz w:val="20"/>
              </w:rPr>
            </w:pPr>
            <w:r w:rsidRPr="0054795D">
              <w:rPr>
                <w:b/>
                <w:sz w:val="20"/>
              </w:rPr>
              <w:t>p</w:t>
            </w:r>
          </w:p>
        </w:tc>
      </w:tr>
      <w:tr w:rsidR="00DD3CD6" w:rsidRPr="0054795D" w:rsidTr="00DD3CD6">
        <w:trPr>
          <w:trHeight w:val="84"/>
        </w:trPr>
        <w:tc>
          <w:tcPr>
            <w:tcW w:w="3686" w:type="dxa"/>
            <w:tcBorders>
              <w:left w:val="nil"/>
              <w:bottom w:val="nil"/>
              <w:right w:val="nil"/>
            </w:tcBorders>
            <w:vAlign w:val="center"/>
          </w:tcPr>
          <w:p w:rsidR="00DD3CD6" w:rsidRPr="00DD3CD6" w:rsidRDefault="00DD3CD6" w:rsidP="00DD3CD6">
            <w:pPr>
              <w:pStyle w:val="04-Metinler"/>
              <w:ind w:firstLine="0"/>
              <w:jc w:val="left"/>
              <w:rPr>
                <w:sz w:val="20"/>
              </w:rPr>
            </w:pPr>
            <w:r w:rsidRPr="00DD3CD6">
              <w:rPr>
                <w:sz w:val="20"/>
              </w:rPr>
              <w:t>Gelecekle ilgili duygular</w:t>
            </w:r>
          </w:p>
        </w:tc>
        <w:tc>
          <w:tcPr>
            <w:tcW w:w="1559" w:type="dxa"/>
            <w:tcBorders>
              <w:left w:val="nil"/>
              <w:bottom w:val="nil"/>
              <w:right w:val="nil"/>
            </w:tcBorders>
            <w:vAlign w:val="center"/>
          </w:tcPr>
          <w:p w:rsidR="00DD3CD6" w:rsidRPr="00DD3CD6" w:rsidRDefault="00DD3CD6" w:rsidP="00DD3CD6">
            <w:pPr>
              <w:pStyle w:val="04-Metinler"/>
              <w:ind w:firstLine="0"/>
              <w:jc w:val="left"/>
              <w:rPr>
                <w:sz w:val="20"/>
              </w:rPr>
            </w:pPr>
            <w:r w:rsidRPr="00DD3CD6">
              <w:rPr>
                <w:sz w:val="20"/>
              </w:rPr>
              <w:t>Zihinsel</w:t>
            </w:r>
          </w:p>
          <w:p w:rsidR="00DD3CD6" w:rsidRPr="00DD3CD6" w:rsidRDefault="00DD3CD6" w:rsidP="00DD3CD6">
            <w:pPr>
              <w:pStyle w:val="04-Metinler"/>
              <w:ind w:firstLine="0"/>
              <w:jc w:val="left"/>
              <w:rPr>
                <w:sz w:val="20"/>
              </w:rPr>
            </w:pPr>
            <w:r w:rsidRPr="00DD3CD6">
              <w:rPr>
                <w:sz w:val="20"/>
              </w:rPr>
              <w:t>Otistik</w:t>
            </w:r>
          </w:p>
          <w:p w:rsidR="00DD3CD6" w:rsidRPr="00DD3CD6" w:rsidRDefault="00DD3CD6" w:rsidP="00DD3CD6">
            <w:pPr>
              <w:pStyle w:val="04-Metinler"/>
              <w:ind w:firstLine="0"/>
              <w:jc w:val="left"/>
              <w:rPr>
                <w:sz w:val="20"/>
              </w:rPr>
            </w:pPr>
            <w:r w:rsidRPr="00DD3CD6">
              <w:rPr>
                <w:sz w:val="20"/>
              </w:rPr>
              <w:t>Bedensel</w:t>
            </w:r>
          </w:p>
          <w:p w:rsidR="00DD3CD6" w:rsidRPr="00DD3CD6" w:rsidRDefault="00DD3CD6" w:rsidP="00DD3CD6">
            <w:pPr>
              <w:pStyle w:val="04-Metinler"/>
              <w:ind w:firstLine="0"/>
              <w:jc w:val="left"/>
              <w:rPr>
                <w:sz w:val="20"/>
              </w:rPr>
            </w:pPr>
            <w:r w:rsidRPr="00DD3CD6">
              <w:rPr>
                <w:sz w:val="20"/>
              </w:rPr>
              <w:t>Down</w:t>
            </w:r>
          </w:p>
        </w:tc>
        <w:tc>
          <w:tcPr>
            <w:tcW w:w="851" w:type="dxa"/>
            <w:tcBorders>
              <w:left w:val="nil"/>
              <w:bottom w:val="nil"/>
              <w:right w:val="nil"/>
            </w:tcBorders>
            <w:vAlign w:val="center"/>
          </w:tcPr>
          <w:p w:rsidR="00DD3CD6"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50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30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20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20</w:t>
            </w:r>
          </w:p>
        </w:tc>
        <w:tc>
          <w:tcPr>
            <w:tcW w:w="1275" w:type="dxa"/>
            <w:tcBorders>
              <w:left w:val="nil"/>
              <w:bottom w:val="nil"/>
              <w:right w:val="nil"/>
            </w:tcBorders>
            <w:vAlign w:val="center"/>
          </w:tcPr>
          <w:p w:rsidR="00DD3CD6" w:rsidRDefault="00DD3CD6" w:rsidP="00DD3CD6">
            <w:pPr>
              <w:spacing w:line="240" w:lineRule="auto"/>
              <w:jc w:val="center"/>
              <w:rPr>
                <w:rFonts w:ascii="Times New Roman" w:hAnsi="Times New Roman" w:cs="Times New Roman"/>
                <w:sz w:val="20"/>
                <w:szCs w:val="20"/>
              </w:rPr>
            </w:pPr>
            <w:r w:rsidRPr="0054795D">
              <w:rPr>
                <w:rFonts w:ascii="Times New Roman" w:hAnsi="Times New Roman" w:cs="Times New Roman"/>
                <w:sz w:val="20"/>
                <w:szCs w:val="20"/>
              </w:rPr>
              <w:t>54,26</w:t>
            </w:r>
          </w:p>
          <w:p w:rsidR="00DD3CD6" w:rsidRPr="0054795D" w:rsidRDefault="00DD3CD6" w:rsidP="00DD3CD6">
            <w:pPr>
              <w:spacing w:line="240" w:lineRule="auto"/>
              <w:jc w:val="center"/>
              <w:rPr>
                <w:rFonts w:ascii="Times New Roman" w:hAnsi="Times New Roman" w:cs="Times New Roman"/>
                <w:sz w:val="20"/>
                <w:szCs w:val="20"/>
              </w:rPr>
            </w:pPr>
            <w:r w:rsidRPr="0054795D">
              <w:rPr>
                <w:rFonts w:ascii="Times New Roman" w:hAnsi="Times New Roman" w:cs="Times New Roman"/>
                <w:sz w:val="20"/>
                <w:szCs w:val="20"/>
              </w:rPr>
              <w:t>67,05</w:t>
            </w:r>
          </w:p>
          <w:p w:rsidR="00DD3CD6" w:rsidRPr="0054795D" w:rsidRDefault="00DD3CD6" w:rsidP="00DD3CD6">
            <w:pPr>
              <w:spacing w:line="240" w:lineRule="auto"/>
              <w:jc w:val="center"/>
              <w:rPr>
                <w:rFonts w:ascii="Times New Roman" w:hAnsi="Times New Roman" w:cs="Times New Roman"/>
                <w:sz w:val="20"/>
                <w:szCs w:val="20"/>
              </w:rPr>
            </w:pPr>
            <w:r w:rsidRPr="0054795D">
              <w:rPr>
                <w:rFonts w:ascii="Times New Roman" w:hAnsi="Times New Roman" w:cs="Times New Roman"/>
                <w:sz w:val="20"/>
                <w:szCs w:val="20"/>
              </w:rPr>
              <w:t>56,83</w:t>
            </w:r>
          </w:p>
          <w:p w:rsidR="00DD3CD6" w:rsidRPr="0054795D" w:rsidRDefault="00DD3CD6" w:rsidP="00DD3CD6">
            <w:pPr>
              <w:spacing w:line="240" w:lineRule="auto"/>
              <w:jc w:val="center"/>
              <w:rPr>
                <w:rFonts w:ascii="Times New Roman" w:hAnsi="Times New Roman" w:cs="Times New Roman"/>
                <w:sz w:val="20"/>
                <w:szCs w:val="20"/>
              </w:rPr>
            </w:pPr>
            <w:r w:rsidRPr="0054795D">
              <w:rPr>
                <w:rFonts w:ascii="Times New Roman" w:hAnsi="Times New Roman" w:cs="Times New Roman"/>
                <w:sz w:val="20"/>
                <w:szCs w:val="20"/>
              </w:rPr>
              <w:t>69,95</w:t>
            </w:r>
          </w:p>
        </w:tc>
        <w:tc>
          <w:tcPr>
            <w:tcW w:w="709" w:type="dxa"/>
            <w:tcBorders>
              <w:left w:val="nil"/>
              <w:bottom w:val="nil"/>
              <w:right w:val="nil"/>
            </w:tcBorders>
            <w:vAlign w:val="center"/>
          </w:tcPr>
          <w:p w:rsidR="00DD3CD6" w:rsidRPr="0054795D" w:rsidRDefault="00DD3CD6" w:rsidP="00DD3CD6">
            <w:pPr>
              <w:pStyle w:val="04-Metinler"/>
              <w:ind w:firstLine="0"/>
              <w:jc w:val="center"/>
              <w:rPr>
                <w:sz w:val="20"/>
              </w:rPr>
            </w:pPr>
            <w:r w:rsidRPr="0054795D">
              <w:rPr>
                <w:sz w:val="20"/>
              </w:rPr>
              <w:t>4,787</w:t>
            </w:r>
          </w:p>
        </w:tc>
        <w:tc>
          <w:tcPr>
            <w:tcW w:w="709" w:type="dxa"/>
            <w:tcBorders>
              <w:left w:val="nil"/>
              <w:bottom w:val="nil"/>
              <w:right w:val="nil"/>
            </w:tcBorders>
            <w:vAlign w:val="center"/>
          </w:tcPr>
          <w:p w:rsidR="00DD3CD6" w:rsidRPr="0054795D" w:rsidRDefault="00DD3CD6" w:rsidP="00DD3CD6">
            <w:pPr>
              <w:pStyle w:val="04-Metinler"/>
              <w:ind w:firstLine="0"/>
              <w:jc w:val="center"/>
              <w:rPr>
                <w:sz w:val="20"/>
              </w:rPr>
            </w:pPr>
            <w:r w:rsidRPr="0054795D">
              <w:rPr>
                <w:sz w:val="20"/>
              </w:rPr>
              <w:t>0,188</w:t>
            </w:r>
          </w:p>
        </w:tc>
      </w:tr>
      <w:tr w:rsidR="00DD3CD6" w:rsidRPr="0054795D" w:rsidTr="00DD3CD6">
        <w:trPr>
          <w:trHeight w:val="84"/>
        </w:trPr>
        <w:tc>
          <w:tcPr>
            <w:tcW w:w="3686" w:type="dxa"/>
            <w:tcBorders>
              <w:top w:val="nil"/>
              <w:left w:val="nil"/>
              <w:bottom w:val="nil"/>
              <w:right w:val="nil"/>
            </w:tcBorders>
            <w:vAlign w:val="center"/>
          </w:tcPr>
          <w:p w:rsidR="00DD3CD6" w:rsidRPr="00DD3CD6" w:rsidRDefault="00DD3CD6" w:rsidP="00DD3CD6">
            <w:pPr>
              <w:pStyle w:val="04-Metinler"/>
              <w:ind w:firstLine="0"/>
              <w:jc w:val="left"/>
              <w:rPr>
                <w:sz w:val="20"/>
              </w:rPr>
            </w:pPr>
            <w:r w:rsidRPr="00DD3CD6">
              <w:rPr>
                <w:sz w:val="20"/>
              </w:rPr>
              <w:t>Motivasyon kaybı</w:t>
            </w:r>
          </w:p>
        </w:tc>
        <w:tc>
          <w:tcPr>
            <w:tcW w:w="1559" w:type="dxa"/>
            <w:tcBorders>
              <w:top w:val="nil"/>
              <w:left w:val="nil"/>
              <w:bottom w:val="nil"/>
              <w:right w:val="nil"/>
            </w:tcBorders>
            <w:vAlign w:val="center"/>
          </w:tcPr>
          <w:p w:rsidR="00DD3CD6" w:rsidRPr="00DD3CD6" w:rsidRDefault="00DD3CD6" w:rsidP="00DD3CD6">
            <w:pPr>
              <w:pStyle w:val="04-Metinler"/>
              <w:ind w:firstLine="0"/>
              <w:jc w:val="left"/>
              <w:rPr>
                <w:sz w:val="20"/>
              </w:rPr>
            </w:pPr>
            <w:r w:rsidRPr="00DD3CD6">
              <w:rPr>
                <w:sz w:val="20"/>
              </w:rPr>
              <w:t>Zihinsel</w:t>
            </w:r>
          </w:p>
          <w:p w:rsidR="00DD3CD6" w:rsidRPr="00DD3CD6" w:rsidRDefault="00DD3CD6" w:rsidP="00DD3CD6">
            <w:pPr>
              <w:pStyle w:val="04-Metinler"/>
              <w:ind w:firstLine="0"/>
              <w:jc w:val="left"/>
              <w:rPr>
                <w:sz w:val="20"/>
              </w:rPr>
            </w:pPr>
            <w:r w:rsidRPr="00DD3CD6">
              <w:rPr>
                <w:sz w:val="20"/>
              </w:rPr>
              <w:t>Otistik</w:t>
            </w:r>
          </w:p>
          <w:p w:rsidR="00DD3CD6" w:rsidRPr="00DD3CD6" w:rsidRDefault="00DD3CD6" w:rsidP="00DD3CD6">
            <w:pPr>
              <w:pStyle w:val="04-Metinler"/>
              <w:ind w:firstLine="0"/>
              <w:jc w:val="left"/>
              <w:rPr>
                <w:sz w:val="20"/>
              </w:rPr>
            </w:pPr>
            <w:r w:rsidRPr="00DD3CD6">
              <w:rPr>
                <w:sz w:val="20"/>
              </w:rPr>
              <w:t>Bedensel</w:t>
            </w:r>
          </w:p>
          <w:p w:rsidR="00DD3CD6" w:rsidRPr="00DD3CD6" w:rsidRDefault="00DD3CD6" w:rsidP="00DD3CD6">
            <w:pPr>
              <w:pStyle w:val="04-Metinler"/>
              <w:ind w:firstLine="0"/>
              <w:jc w:val="left"/>
              <w:rPr>
                <w:sz w:val="20"/>
              </w:rPr>
            </w:pPr>
            <w:r w:rsidRPr="00DD3CD6">
              <w:rPr>
                <w:sz w:val="20"/>
              </w:rPr>
              <w:t>Down</w:t>
            </w:r>
          </w:p>
        </w:tc>
        <w:tc>
          <w:tcPr>
            <w:tcW w:w="851" w:type="dxa"/>
            <w:tcBorders>
              <w:top w:val="nil"/>
              <w:left w:val="nil"/>
              <w:bottom w:val="nil"/>
              <w:right w:val="nil"/>
            </w:tcBorders>
            <w:vAlign w:val="center"/>
          </w:tcPr>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50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30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20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20</w:t>
            </w:r>
          </w:p>
        </w:tc>
        <w:tc>
          <w:tcPr>
            <w:tcW w:w="1275" w:type="dxa"/>
            <w:tcBorders>
              <w:top w:val="nil"/>
              <w:left w:val="nil"/>
              <w:bottom w:val="nil"/>
              <w:right w:val="nil"/>
            </w:tcBorders>
            <w:vAlign w:val="center"/>
          </w:tcPr>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66,18</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48,73</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59,33</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65,13</w:t>
            </w:r>
          </w:p>
        </w:tc>
        <w:tc>
          <w:tcPr>
            <w:tcW w:w="709" w:type="dxa"/>
            <w:tcBorders>
              <w:top w:val="nil"/>
              <w:left w:val="nil"/>
              <w:bottom w:val="nil"/>
              <w:right w:val="nil"/>
            </w:tcBorders>
            <w:vAlign w:val="center"/>
          </w:tcPr>
          <w:p w:rsidR="00DD3CD6" w:rsidRPr="0054795D" w:rsidRDefault="00DD3CD6" w:rsidP="00DD3CD6">
            <w:pPr>
              <w:pStyle w:val="04-Metinler"/>
              <w:ind w:firstLine="0"/>
              <w:jc w:val="center"/>
              <w:rPr>
                <w:sz w:val="20"/>
              </w:rPr>
            </w:pPr>
            <w:r w:rsidRPr="0054795D">
              <w:rPr>
                <w:sz w:val="20"/>
              </w:rPr>
              <w:t>5,412</w:t>
            </w:r>
          </w:p>
        </w:tc>
        <w:tc>
          <w:tcPr>
            <w:tcW w:w="709" w:type="dxa"/>
            <w:tcBorders>
              <w:top w:val="nil"/>
              <w:left w:val="nil"/>
              <w:bottom w:val="nil"/>
              <w:right w:val="nil"/>
            </w:tcBorders>
            <w:vAlign w:val="center"/>
          </w:tcPr>
          <w:p w:rsidR="00DD3CD6" w:rsidRPr="0054795D" w:rsidRDefault="00DD3CD6" w:rsidP="00DD3CD6">
            <w:pPr>
              <w:pStyle w:val="04-Metinler"/>
              <w:ind w:firstLine="0"/>
              <w:jc w:val="center"/>
              <w:rPr>
                <w:sz w:val="20"/>
              </w:rPr>
            </w:pPr>
            <w:r w:rsidRPr="0054795D">
              <w:rPr>
                <w:sz w:val="20"/>
              </w:rPr>
              <w:t>0,144</w:t>
            </w:r>
          </w:p>
        </w:tc>
      </w:tr>
      <w:tr w:rsidR="00DD3CD6" w:rsidRPr="0054795D" w:rsidTr="00DD3CD6">
        <w:trPr>
          <w:trHeight w:val="84"/>
        </w:trPr>
        <w:tc>
          <w:tcPr>
            <w:tcW w:w="3686" w:type="dxa"/>
            <w:tcBorders>
              <w:top w:val="nil"/>
              <w:left w:val="nil"/>
              <w:bottom w:val="nil"/>
              <w:right w:val="nil"/>
            </w:tcBorders>
            <w:vAlign w:val="center"/>
          </w:tcPr>
          <w:p w:rsidR="00DD3CD6" w:rsidRPr="00DD3CD6" w:rsidRDefault="00DD3CD6" w:rsidP="00DD3CD6">
            <w:pPr>
              <w:pStyle w:val="04-Metinler"/>
              <w:ind w:firstLine="0"/>
              <w:jc w:val="left"/>
              <w:rPr>
                <w:sz w:val="20"/>
              </w:rPr>
            </w:pPr>
            <w:r w:rsidRPr="00DD3CD6">
              <w:rPr>
                <w:sz w:val="20"/>
              </w:rPr>
              <w:t>Gelecekle ilgili beklentiler</w:t>
            </w:r>
          </w:p>
        </w:tc>
        <w:tc>
          <w:tcPr>
            <w:tcW w:w="1559" w:type="dxa"/>
            <w:tcBorders>
              <w:top w:val="nil"/>
              <w:left w:val="nil"/>
              <w:bottom w:val="nil"/>
              <w:right w:val="nil"/>
            </w:tcBorders>
            <w:vAlign w:val="center"/>
          </w:tcPr>
          <w:p w:rsidR="00DD3CD6" w:rsidRPr="00DD3CD6" w:rsidRDefault="00DD3CD6" w:rsidP="00DD3CD6">
            <w:pPr>
              <w:pStyle w:val="04-Metinler"/>
              <w:ind w:firstLine="0"/>
              <w:jc w:val="left"/>
              <w:rPr>
                <w:sz w:val="20"/>
              </w:rPr>
            </w:pPr>
            <w:r w:rsidRPr="00DD3CD6">
              <w:rPr>
                <w:sz w:val="20"/>
              </w:rPr>
              <w:t>Zihinsel</w:t>
            </w:r>
          </w:p>
          <w:p w:rsidR="00DD3CD6" w:rsidRPr="00DD3CD6" w:rsidRDefault="00DD3CD6" w:rsidP="00DD3CD6">
            <w:pPr>
              <w:pStyle w:val="04-Metinler"/>
              <w:ind w:firstLine="0"/>
              <w:jc w:val="left"/>
              <w:rPr>
                <w:sz w:val="20"/>
              </w:rPr>
            </w:pPr>
            <w:r w:rsidRPr="00DD3CD6">
              <w:rPr>
                <w:sz w:val="20"/>
              </w:rPr>
              <w:t>Otistik</w:t>
            </w:r>
          </w:p>
          <w:p w:rsidR="00DD3CD6" w:rsidRPr="00DD3CD6" w:rsidRDefault="00DD3CD6" w:rsidP="00DD3CD6">
            <w:pPr>
              <w:pStyle w:val="04-Metinler"/>
              <w:ind w:firstLine="0"/>
              <w:jc w:val="left"/>
              <w:rPr>
                <w:sz w:val="20"/>
              </w:rPr>
            </w:pPr>
            <w:r w:rsidRPr="00DD3CD6">
              <w:rPr>
                <w:sz w:val="20"/>
              </w:rPr>
              <w:t>Bedensel</w:t>
            </w:r>
          </w:p>
          <w:p w:rsidR="00DD3CD6" w:rsidRPr="00DD3CD6" w:rsidRDefault="00DD3CD6" w:rsidP="00DD3CD6">
            <w:pPr>
              <w:pStyle w:val="04-Metinler"/>
              <w:ind w:firstLine="0"/>
              <w:jc w:val="left"/>
              <w:rPr>
                <w:sz w:val="20"/>
              </w:rPr>
            </w:pPr>
            <w:r w:rsidRPr="00DD3CD6">
              <w:rPr>
                <w:sz w:val="20"/>
              </w:rPr>
              <w:t>Down</w:t>
            </w:r>
          </w:p>
        </w:tc>
        <w:tc>
          <w:tcPr>
            <w:tcW w:w="851" w:type="dxa"/>
            <w:tcBorders>
              <w:top w:val="nil"/>
              <w:left w:val="nil"/>
              <w:bottom w:val="nil"/>
              <w:right w:val="nil"/>
            </w:tcBorders>
            <w:vAlign w:val="center"/>
          </w:tcPr>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50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30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20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20</w:t>
            </w:r>
          </w:p>
        </w:tc>
        <w:tc>
          <w:tcPr>
            <w:tcW w:w="1275" w:type="dxa"/>
            <w:tcBorders>
              <w:top w:val="nil"/>
              <w:left w:val="nil"/>
              <w:bottom w:val="nil"/>
              <w:right w:val="nil"/>
            </w:tcBorders>
            <w:vAlign w:val="center"/>
          </w:tcPr>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60,27</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57,33</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61,50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64,83</w:t>
            </w:r>
          </w:p>
        </w:tc>
        <w:tc>
          <w:tcPr>
            <w:tcW w:w="709" w:type="dxa"/>
            <w:tcBorders>
              <w:top w:val="nil"/>
              <w:left w:val="nil"/>
              <w:bottom w:val="nil"/>
              <w:right w:val="nil"/>
            </w:tcBorders>
            <w:vAlign w:val="center"/>
          </w:tcPr>
          <w:p w:rsidR="00DD3CD6" w:rsidRPr="0054795D" w:rsidRDefault="00DD3CD6" w:rsidP="00DD3CD6">
            <w:pPr>
              <w:pStyle w:val="04-Metinler"/>
              <w:ind w:firstLine="0"/>
              <w:jc w:val="center"/>
              <w:rPr>
                <w:sz w:val="20"/>
              </w:rPr>
            </w:pPr>
            <w:r w:rsidRPr="0054795D">
              <w:rPr>
                <w:sz w:val="20"/>
              </w:rPr>
              <w:t>0,603</w:t>
            </w:r>
          </w:p>
        </w:tc>
        <w:tc>
          <w:tcPr>
            <w:tcW w:w="709" w:type="dxa"/>
            <w:tcBorders>
              <w:top w:val="nil"/>
              <w:left w:val="nil"/>
              <w:bottom w:val="nil"/>
              <w:right w:val="nil"/>
            </w:tcBorders>
            <w:vAlign w:val="center"/>
          </w:tcPr>
          <w:p w:rsidR="00DD3CD6" w:rsidRPr="0054795D" w:rsidRDefault="00DD3CD6" w:rsidP="00DD3CD6">
            <w:pPr>
              <w:pStyle w:val="04-Metinler"/>
              <w:ind w:firstLine="0"/>
              <w:jc w:val="center"/>
              <w:rPr>
                <w:sz w:val="20"/>
              </w:rPr>
            </w:pPr>
            <w:r w:rsidRPr="0054795D">
              <w:rPr>
                <w:sz w:val="20"/>
              </w:rPr>
              <w:t>0,896</w:t>
            </w:r>
          </w:p>
        </w:tc>
      </w:tr>
      <w:tr w:rsidR="00DD3CD6" w:rsidRPr="0054795D" w:rsidTr="00DD3CD6">
        <w:trPr>
          <w:trHeight w:val="84"/>
        </w:trPr>
        <w:tc>
          <w:tcPr>
            <w:tcW w:w="3686" w:type="dxa"/>
            <w:tcBorders>
              <w:top w:val="nil"/>
              <w:left w:val="nil"/>
              <w:right w:val="nil"/>
            </w:tcBorders>
            <w:vAlign w:val="center"/>
          </w:tcPr>
          <w:p w:rsidR="00DD3CD6" w:rsidRPr="00DD3CD6" w:rsidRDefault="00DD3CD6" w:rsidP="00DD3CD6">
            <w:pPr>
              <w:pStyle w:val="04-Metinler"/>
              <w:ind w:firstLine="0"/>
              <w:jc w:val="left"/>
              <w:rPr>
                <w:sz w:val="20"/>
              </w:rPr>
            </w:pPr>
            <w:r w:rsidRPr="00DD3CD6">
              <w:rPr>
                <w:sz w:val="20"/>
              </w:rPr>
              <w:t>Genel Umutsuzluk Düzeyi</w:t>
            </w:r>
          </w:p>
        </w:tc>
        <w:tc>
          <w:tcPr>
            <w:tcW w:w="1559" w:type="dxa"/>
            <w:tcBorders>
              <w:top w:val="nil"/>
              <w:left w:val="nil"/>
              <w:right w:val="nil"/>
            </w:tcBorders>
            <w:vAlign w:val="center"/>
          </w:tcPr>
          <w:p w:rsidR="00DD3CD6" w:rsidRPr="00DD3CD6" w:rsidRDefault="00DD3CD6" w:rsidP="00DD3CD6">
            <w:pPr>
              <w:pStyle w:val="04-Metinler"/>
              <w:ind w:firstLine="0"/>
              <w:jc w:val="left"/>
              <w:rPr>
                <w:sz w:val="20"/>
              </w:rPr>
            </w:pPr>
            <w:r w:rsidRPr="00DD3CD6">
              <w:rPr>
                <w:sz w:val="20"/>
              </w:rPr>
              <w:t>Zihinsel</w:t>
            </w:r>
          </w:p>
          <w:p w:rsidR="00DD3CD6" w:rsidRPr="00DD3CD6" w:rsidRDefault="00DD3CD6" w:rsidP="00DD3CD6">
            <w:pPr>
              <w:pStyle w:val="04-Metinler"/>
              <w:ind w:firstLine="0"/>
              <w:jc w:val="left"/>
              <w:rPr>
                <w:sz w:val="20"/>
              </w:rPr>
            </w:pPr>
            <w:r w:rsidRPr="00DD3CD6">
              <w:rPr>
                <w:sz w:val="20"/>
              </w:rPr>
              <w:t>Otistik</w:t>
            </w:r>
          </w:p>
          <w:p w:rsidR="00DD3CD6" w:rsidRPr="00DD3CD6" w:rsidRDefault="00DD3CD6" w:rsidP="00DD3CD6">
            <w:pPr>
              <w:pStyle w:val="04-Metinler"/>
              <w:ind w:firstLine="0"/>
              <w:jc w:val="left"/>
              <w:rPr>
                <w:sz w:val="20"/>
              </w:rPr>
            </w:pPr>
            <w:r w:rsidRPr="00DD3CD6">
              <w:rPr>
                <w:sz w:val="20"/>
              </w:rPr>
              <w:t>Bedensel</w:t>
            </w:r>
          </w:p>
          <w:p w:rsidR="00DD3CD6" w:rsidRPr="00DD3CD6" w:rsidRDefault="00DD3CD6" w:rsidP="00DD3CD6">
            <w:pPr>
              <w:pStyle w:val="04-Metinler"/>
              <w:ind w:firstLine="0"/>
              <w:jc w:val="left"/>
              <w:rPr>
                <w:sz w:val="20"/>
              </w:rPr>
            </w:pPr>
            <w:r w:rsidRPr="00DD3CD6">
              <w:rPr>
                <w:sz w:val="20"/>
              </w:rPr>
              <w:t>Down</w:t>
            </w:r>
          </w:p>
        </w:tc>
        <w:tc>
          <w:tcPr>
            <w:tcW w:w="851" w:type="dxa"/>
            <w:tcBorders>
              <w:top w:val="nil"/>
              <w:left w:val="nil"/>
              <w:right w:val="nil"/>
            </w:tcBorders>
            <w:vAlign w:val="center"/>
          </w:tcPr>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50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30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20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20</w:t>
            </w:r>
          </w:p>
        </w:tc>
        <w:tc>
          <w:tcPr>
            <w:tcW w:w="1275" w:type="dxa"/>
            <w:tcBorders>
              <w:top w:val="nil"/>
              <w:left w:val="nil"/>
              <w:right w:val="nil"/>
            </w:tcBorders>
            <w:vAlign w:val="center"/>
          </w:tcPr>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60,60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56,30</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59,58</w:t>
            </w:r>
          </w:p>
          <w:p w:rsidR="00DD3CD6" w:rsidRPr="0054795D" w:rsidRDefault="00DD3CD6" w:rsidP="00DD3CD6">
            <w:pPr>
              <w:autoSpaceDE w:val="0"/>
              <w:autoSpaceDN w:val="0"/>
              <w:adjustRightInd w:val="0"/>
              <w:spacing w:line="240" w:lineRule="auto"/>
              <w:ind w:right="60"/>
              <w:jc w:val="center"/>
              <w:rPr>
                <w:rFonts w:ascii="Times New Roman" w:hAnsi="Times New Roman" w:cs="Times New Roman"/>
                <w:color w:val="000000"/>
                <w:sz w:val="20"/>
                <w:szCs w:val="20"/>
              </w:rPr>
            </w:pPr>
            <w:r w:rsidRPr="0054795D">
              <w:rPr>
                <w:rFonts w:ascii="Times New Roman" w:hAnsi="Times New Roman" w:cs="Times New Roman"/>
                <w:color w:val="000000"/>
                <w:sz w:val="20"/>
                <w:szCs w:val="20"/>
              </w:rPr>
              <w:t>67,48</w:t>
            </w:r>
          </w:p>
        </w:tc>
        <w:tc>
          <w:tcPr>
            <w:tcW w:w="709" w:type="dxa"/>
            <w:tcBorders>
              <w:top w:val="nil"/>
              <w:left w:val="nil"/>
              <w:right w:val="nil"/>
            </w:tcBorders>
            <w:vAlign w:val="center"/>
          </w:tcPr>
          <w:p w:rsidR="00DD3CD6" w:rsidRPr="0054795D" w:rsidRDefault="00DD3CD6" w:rsidP="00DD3CD6">
            <w:pPr>
              <w:pStyle w:val="04-Metinler"/>
              <w:ind w:firstLine="0"/>
              <w:jc w:val="center"/>
              <w:rPr>
                <w:sz w:val="20"/>
              </w:rPr>
            </w:pPr>
            <w:r w:rsidRPr="0054795D">
              <w:rPr>
                <w:sz w:val="20"/>
              </w:rPr>
              <w:t>1,273</w:t>
            </w:r>
          </w:p>
        </w:tc>
        <w:tc>
          <w:tcPr>
            <w:tcW w:w="709" w:type="dxa"/>
            <w:tcBorders>
              <w:top w:val="nil"/>
              <w:left w:val="nil"/>
              <w:right w:val="nil"/>
            </w:tcBorders>
            <w:vAlign w:val="center"/>
          </w:tcPr>
          <w:p w:rsidR="00DD3CD6" w:rsidRPr="0054795D" w:rsidRDefault="00DD3CD6" w:rsidP="00DD3CD6">
            <w:pPr>
              <w:pStyle w:val="04-Metinler"/>
              <w:ind w:firstLine="0"/>
              <w:jc w:val="center"/>
              <w:rPr>
                <w:sz w:val="20"/>
              </w:rPr>
            </w:pPr>
            <w:r w:rsidRPr="0054795D">
              <w:rPr>
                <w:sz w:val="20"/>
              </w:rPr>
              <w:t>0,736</w:t>
            </w:r>
          </w:p>
        </w:tc>
      </w:tr>
    </w:tbl>
    <w:p w:rsidR="00BF52B5" w:rsidRPr="0054795D" w:rsidRDefault="00BF52B5" w:rsidP="0083538C">
      <w:pPr>
        <w:autoSpaceDE w:val="0"/>
        <w:autoSpaceDN w:val="0"/>
        <w:adjustRightInd w:val="0"/>
        <w:spacing w:after="0" w:line="240" w:lineRule="auto"/>
        <w:jc w:val="both"/>
        <w:rPr>
          <w:rFonts w:ascii="Times New Roman" w:hAnsi="Times New Roman" w:cs="Times New Roman"/>
          <w:sz w:val="24"/>
          <w:szCs w:val="24"/>
        </w:rPr>
      </w:pPr>
    </w:p>
    <w:p w:rsidR="0083538C" w:rsidRPr="0054795D" w:rsidRDefault="00BF52B5" w:rsidP="00060B7C">
      <w:pPr>
        <w:autoSpaceDE w:val="0"/>
        <w:autoSpaceDN w:val="0"/>
        <w:adjustRightInd w:val="0"/>
        <w:spacing w:before="120" w:after="240" w:line="360" w:lineRule="auto"/>
        <w:ind w:firstLine="709"/>
        <w:jc w:val="both"/>
        <w:rPr>
          <w:rFonts w:ascii="Times New Roman" w:hAnsi="Times New Roman" w:cs="Times New Roman"/>
          <w:b/>
          <w:sz w:val="24"/>
          <w:szCs w:val="24"/>
        </w:rPr>
      </w:pPr>
      <w:r w:rsidRPr="0054795D">
        <w:rPr>
          <w:rFonts w:ascii="Times New Roman" w:hAnsi="Times New Roman" w:cs="Times New Roman"/>
          <w:sz w:val="24"/>
          <w:szCs w:val="24"/>
        </w:rPr>
        <w:t xml:space="preserve">Bu sonuçlara bakarak, </w:t>
      </w:r>
      <w:r w:rsidRPr="0054795D">
        <w:rPr>
          <w:rFonts w:ascii="Times New Roman" w:hAnsi="Times New Roman" w:cs="Times New Roman"/>
          <w:color w:val="000000"/>
          <w:sz w:val="24"/>
          <w:szCs w:val="24"/>
          <w:shd w:val="clear" w:color="auto" w:fill="FFFFFF"/>
        </w:rPr>
        <w:t>araştırmada</w:t>
      </w:r>
      <w:r w:rsidRPr="0054795D">
        <w:rPr>
          <w:rFonts w:ascii="Times New Roman" w:hAnsi="Times New Roman" w:cs="Times New Roman"/>
          <w:sz w:val="24"/>
          <w:szCs w:val="24"/>
        </w:rPr>
        <w:t xml:space="preserve"> yer alan katılımcıların çocuklarının engellilik türü ne olursa olsun Beck Umutsuzluk seviyesi bakımında birbirine yakın bir umutsuzluk düzeyine sahip oldukları söylenebilir.</w:t>
      </w:r>
    </w:p>
    <w:p w:rsidR="0083538C" w:rsidRPr="0054795D" w:rsidRDefault="0083538C" w:rsidP="0083538C">
      <w:pPr>
        <w:spacing w:after="0" w:line="360" w:lineRule="auto"/>
        <w:jc w:val="center"/>
        <w:rPr>
          <w:rFonts w:ascii="Times New Roman" w:hAnsi="Times New Roman" w:cs="Times New Roman"/>
          <w:b/>
          <w:sz w:val="24"/>
          <w:szCs w:val="24"/>
        </w:rPr>
      </w:pPr>
    </w:p>
    <w:p w:rsidR="0083538C" w:rsidRPr="0054795D" w:rsidRDefault="0083538C" w:rsidP="0083538C">
      <w:pPr>
        <w:spacing w:after="0" w:line="360" w:lineRule="auto"/>
        <w:jc w:val="center"/>
        <w:rPr>
          <w:rFonts w:ascii="Times New Roman" w:hAnsi="Times New Roman" w:cs="Times New Roman"/>
          <w:b/>
          <w:sz w:val="24"/>
          <w:szCs w:val="24"/>
        </w:rPr>
      </w:pPr>
    </w:p>
    <w:p w:rsidR="0083538C" w:rsidRPr="0054795D" w:rsidRDefault="0083538C" w:rsidP="0083538C">
      <w:pPr>
        <w:spacing w:after="0" w:line="360" w:lineRule="auto"/>
        <w:jc w:val="center"/>
        <w:rPr>
          <w:rFonts w:ascii="Times New Roman" w:hAnsi="Times New Roman" w:cs="Times New Roman"/>
          <w:b/>
          <w:sz w:val="24"/>
          <w:szCs w:val="24"/>
        </w:rPr>
      </w:pPr>
    </w:p>
    <w:p w:rsidR="0083538C" w:rsidRPr="0054795D" w:rsidRDefault="0083538C" w:rsidP="0083538C">
      <w:pPr>
        <w:spacing w:after="0" w:line="360" w:lineRule="auto"/>
        <w:jc w:val="center"/>
        <w:rPr>
          <w:rFonts w:ascii="Times New Roman" w:hAnsi="Times New Roman" w:cs="Times New Roman"/>
          <w:b/>
          <w:sz w:val="24"/>
          <w:szCs w:val="24"/>
        </w:rPr>
      </w:pPr>
    </w:p>
    <w:p w:rsidR="00B173AC" w:rsidRDefault="00B173AC" w:rsidP="0083538C">
      <w:pPr>
        <w:spacing w:after="0" w:line="360" w:lineRule="auto"/>
        <w:jc w:val="center"/>
        <w:rPr>
          <w:rFonts w:ascii="Times New Roman" w:hAnsi="Times New Roman" w:cs="Times New Roman"/>
          <w:b/>
          <w:sz w:val="24"/>
          <w:szCs w:val="24"/>
        </w:rPr>
        <w:sectPr w:rsidR="00B173AC" w:rsidSect="0054795D">
          <w:headerReference w:type="default" r:id="rId27"/>
          <w:footerReference w:type="default" r:id="rId28"/>
          <w:pgSz w:w="11906" w:h="16838"/>
          <w:pgMar w:top="1418" w:right="1134" w:bottom="1418" w:left="1985" w:header="709" w:footer="709" w:gutter="0"/>
          <w:cols w:space="708"/>
          <w:docGrid w:linePitch="360"/>
        </w:sectPr>
      </w:pPr>
    </w:p>
    <w:p w:rsidR="004206CF" w:rsidRPr="0054795D" w:rsidRDefault="004206CF" w:rsidP="00E81039">
      <w:pPr>
        <w:pStyle w:val="Balk1"/>
      </w:pPr>
      <w:bookmarkStart w:id="32" w:name="_Toc502638036"/>
      <w:r w:rsidRPr="0054795D">
        <w:lastRenderedPageBreak/>
        <w:t>BEŞİNCİ BÖLÜM:</w:t>
      </w:r>
      <w:bookmarkEnd w:id="32"/>
    </w:p>
    <w:p w:rsidR="004206CF" w:rsidRPr="0054795D" w:rsidRDefault="004206CF" w:rsidP="00E81039">
      <w:pPr>
        <w:pStyle w:val="Balk1"/>
      </w:pPr>
      <w:bookmarkStart w:id="33" w:name="_Toc502638037"/>
      <w:r w:rsidRPr="0054795D">
        <w:t>SONUÇ VE ÖNERİLER</w:t>
      </w:r>
      <w:bookmarkEnd w:id="33"/>
    </w:p>
    <w:p w:rsidR="004206CF" w:rsidRPr="0054795D" w:rsidRDefault="004206CF" w:rsidP="00E81039">
      <w:pPr>
        <w:pStyle w:val="Balk2"/>
      </w:pPr>
      <w:bookmarkStart w:id="34" w:name="_Toc502638038"/>
      <w:r w:rsidRPr="0054795D">
        <w:t>5.1. Sonuç</w:t>
      </w:r>
      <w:bookmarkEnd w:id="34"/>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 xml:space="preserve">Bu araştırmanın amacı, </w:t>
      </w:r>
      <w:r w:rsidRPr="0054795D">
        <w:rPr>
          <w:rFonts w:ascii="Times New Roman" w:hAnsi="Times New Roman" w:cs="Times New Roman"/>
          <w:color w:val="000000"/>
          <w:sz w:val="24"/>
          <w:szCs w:val="24"/>
          <w:shd w:val="clear" w:color="auto" w:fill="FFFFFF"/>
        </w:rPr>
        <w:t>özel</w:t>
      </w:r>
      <w:r w:rsidRPr="0054795D">
        <w:rPr>
          <w:rFonts w:ascii="Times New Roman" w:hAnsi="Times New Roman" w:cs="Times New Roman"/>
          <w:sz w:val="24"/>
          <w:szCs w:val="24"/>
        </w:rPr>
        <w:t xml:space="preserve"> gereksinimli çocuğa sahip olan ebeveynlerin umutsuzluk düzeylerinin belirlemek ve var olan umutsuzluk düzeylerinin ebeveynin çocuğa yakınlık durumu, çocuğun cinsiyeti, ebeveynlerin eğitim durumu, çocuğun engellilik düzeyi ve engellilik türüne göre anlamlı bir farkın olup olmadığını belirlemektir. </w:t>
      </w:r>
    </w:p>
    <w:p w:rsidR="004206CF" w:rsidRPr="0054795D" w:rsidRDefault="004206CF" w:rsidP="004E0DB8">
      <w:pPr>
        <w:autoSpaceDE w:val="0"/>
        <w:autoSpaceDN w:val="0"/>
        <w:adjustRightInd w:val="0"/>
        <w:spacing w:before="120" w:after="240" w:line="360" w:lineRule="auto"/>
        <w:ind w:firstLine="709"/>
        <w:jc w:val="both"/>
        <w:rPr>
          <w:rFonts w:ascii="Times New Roman" w:eastAsia="ArialMT" w:hAnsi="Times New Roman" w:cs="Times New Roman"/>
          <w:sz w:val="24"/>
          <w:szCs w:val="24"/>
        </w:rPr>
      </w:pPr>
      <w:r w:rsidRPr="0054795D">
        <w:rPr>
          <w:rFonts w:ascii="Times New Roman" w:eastAsia="ArialMT" w:hAnsi="Times New Roman" w:cs="Times New Roman"/>
          <w:sz w:val="24"/>
          <w:szCs w:val="24"/>
        </w:rPr>
        <w:t xml:space="preserve">Araştırmada özel </w:t>
      </w:r>
      <w:r w:rsidRPr="0054795D">
        <w:rPr>
          <w:rFonts w:ascii="Times New Roman" w:hAnsi="Times New Roman" w:cs="Times New Roman"/>
          <w:color w:val="000000"/>
          <w:sz w:val="24"/>
          <w:szCs w:val="24"/>
          <w:shd w:val="clear" w:color="auto" w:fill="FFFFFF"/>
        </w:rPr>
        <w:t>gereksinimli</w:t>
      </w:r>
      <w:r w:rsidRPr="0054795D">
        <w:rPr>
          <w:rFonts w:ascii="Times New Roman" w:eastAsia="ArialMT" w:hAnsi="Times New Roman" w:cs="Times New Roman"/>
          <w:sz w:val="24"/>
          <w:szCs w:val="24"/>
        </w:rPr>
        <w:t xml:space="preserve"> çocuğa sahip olan ebeveynlerin özlük nitelikleriyle ilgili bilgileri elde etmek için kişisel bilgi formu ve umutsuzluk düzeylerinin belirlenmesi amacıyla da Beck Umutsuzluk Ölçeği (BUÖ) kullanılmıştır. </w:t>
      </w:r>
    </w:p>
    <w:p w:rsidR="004206CF" w:rsidRPr="0054795D" w:rsidRDefault="004206CF" w:rsidP="004E0DB8">
      <w:pPr>
        <w:autoSpaceDE w:val="0"/>
        <w:autoSpaceDN w:val="0"/>
        <w:adjustRightInd w:val="0"/>
        <w:spacing w:before="120" w:after="240" w:line="360" w:lineRule="auto"/>
        <w:ind w:firstLine="709"/>
        <w:jc w:val="both"/>
        <w:rPr>
          <w:rFonts w:ascii="Times New Roman" w:eastAsia="PalatinoLinotype-Roman" w:hAnsi="Times New Roman" w:cs="Times New Roman"/>
          <w:sz w:val="24"/>
          <w:szCs w:val="24"/>
        </w:rPr>
      </w:pPr>
      <w:r w:rsidRPr="0054795D">
        <w:rPr>
          <w:rFonts w:ascii="Times New Roman" w:hAnsi="Times New Roman" w:cs="Times New Roman"/>
          <w:sz w:val="24"/>
          <w:szCs w:val="24"/>
        </w:rPr>
        <w:t>Beck, Lester ve Trexler (</w:t>
      </w:r>
      <w:r w:rsidRPr="0054795D">
        <w:rPr>
          <w:rFonts w:ascii="Times New Roman" w:hAnsi="Times New Roman" w:cs="Times New Roman"/>
          <w:color w:val="000000"/>
          <w:sz w:val="24"/>
          <w:szCs w:val="24"/>
          <w:shd w:val="clear" w:color="auto" w:fill="FFFFFF"/>
        </w:rPr>
        <w:t>1974</w:t>
      </w:r>
      <w:r w:rsidRPr="0054795D">
        <w:rPr>
          <w:rFonts w:ascii="Times New Roman" w:hAnsi="Times New Roman" w:cs="Times New Roman"/>
          <w:sz w:val="24"/>
          <w:szCs w:val="24"/>
        </w:rPr>
        <w:t>) tarafından geliştirilen Beck Umutsuzluk Ölçeği (BUÖ), “</w:t>
      </w:r>
      <w:r w:rsidRPr="0054795D">
        <w:rPr>
          <w:rFonts w:ascii="Times New Roman" w:hAnsi="Times New Roman" w:cs="Times New Roman"/>
          <w:i/>
          <w:sz w:val="24"/>
          <w:szCs w:val="24"/>
        </w:rPr>
        <w:t>Gelecekle ilgili duygular</w:t>
      </w:r>
      <w:r w:rsidRPr="0054795D">
        <w:rPr>
          <w:rFonts w:ascii="Times New Roman" w:hAnsi="Times New Roman" w:cs="Times New Roman"/>
          <w:sz w:val="24"/>
          <w:szCs w:val="24"/>
        </w:rPr>
        <w:t>”, “</w:t>
      </w:r>
      <w:r w:rsidRPr="0054795D">
        <w:rPr>
          <w:rFonts w:ascii="Times New Roman" w:hAnsi="Times New Roman" w:cs="Times New Roman"/>
          <w:i/>
          <w:sz w:val="24"/>
          <w:szCs w:val="24"/>
        </w:rPr>
        <w:t>Motivasyon kaybı</w:t>
      </w:r>
      <w:r w:rsidRPr="0054795D">
        <w:rPr>
          <w:rFonts w:ascii="Times New Roman" w:hAnsi="Times New Roman" w:cs="Times New Roman"/>
          <w:sz w:val="24"/>
          <w:szCs w:val="24"/>
        </w:rPr>
        <w:t>” ve “</w:t>
      </w:r>
      <w:r w:rsidRPr="0054795D">
        <w:rPr>
          <w:rFonts w:ascii="Times New Roman" w:hAnsi="Times New Roman" w:cs="Times New Roman"/>
          <w:i/>
          <w:sz w:val="24"/>
          <w:szCs w:val="24"/>
        </w:rPr>
        <w:t>Gelecekle ilgili beklentiler</w:t>
      </w:r>
      <w:r w:rsidRPr="0054795D">
        <w:rPr>
          <w:rFonts w:ascii="Times New Roman" w:hAnsi="Times New Roman" w:cs="Times New Roman"/>
          <w:sz w:val="24"/>
          <w:szCs w:val="24"/>
        </w:rPr>
        <w:t xml:space="preserve">” olmak üzere </w:t>
      </w:r>
      <w:r w:rsidRPr="0054795D">
        <w:rPr>
          <w:rFonts w:ascii="Times New Roman" w:hAnsi="Times New Roman" w:cs="Times New Roman"/>
          <w:sz w:val="24"/>
          <w:szCs w:val="24"/>
          <w:shd w:val="clear" w:color="auto" w:fill="FFFFFF"/>
        </w:rPr>
        <w:t xml:space="preserve">3 faktörden meydana gelmektedir. Ölçeğe verilen cevapların toplamı elde edilerek de </w:t>
      </w:r>
      <w:r w:rsidRPr="0054795D">
        <w:rPr>
          <w:rFonts w:ascii="Times New Roman" w:hAnsi="Times New Roman" w:cs="Times New Roman"/>
          <w:sz w:val="24"/>
          <w:szCs w:val="24"/>
        </w:rPr>
        <w:t>“</w:t>
      </w:r>
      <w:r w:rsidRPr="0054795D">
        <w:rPr>
          <w:rFonts w:ascii="Times New Roman" w:hAnsi="Times New Roman" w:cs="Times New Roman"/>
          <w:i/>
          <w:sz w:val="24"/>
          <w:szCs w:val="24"/>
        </w:rPr>
        <w:t>Genel Umutsuzluk</w:t>
      </w:r>
      <w:r w:rsidRPr="0054795D">
        <w:rPr>
          <w:rFonts w:ascii="Times New Roman" w:hAnsi="Times New Roman" w:cs="Times New Roman"/>
          <w:sz w:val="24"/>
          <w:szCs w:val="24"/>
          <w:shd w:val="clear" w:color="auto" w:fill="FFFFFF"/>
        </w:rPr>
        <w:t xml:space="preserve">” puanları elde edilmektedir. </w:t>
      </w:r>
      <w:r w:rsidRPr="0054795D">
        <w:rPr>
          <w:rFonts w:ascii="Times New Roman" w:hAnsi="Times New Roman" w:cs="Times New Roman"/>
          <w:sz w:val="24"/>
          <w:szCs w:val="24"/>
        </w:rPr>
        <w:t>Beck Umutsuzluk Ölçeği, bireyin geleceğe yönelik karamsarlık düzeyini belirlemeyi amaçlayan bir ölçektir. Ölçme aracında toplam 20 soru bulunmaktadır. Ölçekten elde edilen toplam puanların düşük olması ölçeği cevaplayanların umutlarının yüksek olduğunu, ölçekten elde edilen toplam puanların yüksek olması, ölçeği cevaplayanların umutlarının düşük olduğunu göstermektedir.</w:t>
      </w:r>
    </w:p>
    <w:p w:rsidR="00B173AC"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sectPr w:rsidR="00B173AC" w:rsidSect="0054795D">
          <w:headerReference w:type="default" r:id="rId29"/>
          <w:footerReference w:type="default" r:id="rId30"/>
          <w:pgSz w:w="11906" w:h="16838"/>
          <w:pgMar w:top="1418" w:right="1134" w:bottom="1418" w:left="1985" w:header="709" w:footer="709" w:gutter="0"/>
          <w:cols w:space="708"/>
          <w:docGrid w:linePitch="360"/>
        </w:sectPr>
      </w:pPr>
      <w:r w:rsidRPr="0054795D">
        <w:rPr>
          <w:rFonts w:ascii="Times New Roman" w:eastAsia="ArialMT" w:hAnsi="Times New Roman" w:cs="Times New Roman"/>
          <w:sz w:val="24"/>
          <w:szCs w:val="24"/>
        </w:rPr>
        <w:t xml:space="preserve">Özel gereksinimli çocuğa </w:t>
      </w:r>
      <w:r w:rsidRPr="0054795D">
        <w:rPr>
          <w:rFonts w:ascii="Times New Roman" w:hAnsi="Times New Roman" w:cs="Times New Roman"/>
          <w:color w:val="000000"/>
          <w:sz w:val="24"/>
          <w:szCs w:val="24"/>
          <w:shd w:val="clear" w:color="auto" w:fill="FFFFFF"/>
        </w:rPr>
        <w:t>sahip</w:t>
      </w:r>
      <w:r w:rsidRPr="0054795D">
        <w:rPr>
          <w:rFonts w:ascii="Times New Roman" w:eastAsia="ArialMT" w:hAnsi="Times New Roman" w:cs="Times New Roman"/>
          <w:sz w:val="24"/>
          <w:szCs w:val="24"/>
        </w:rPr>
        <w:t xml:space="preserve"> olan ebeveynlerin </w:t>
      </w:r>
      <w:r w:rsidRPr="0054795D">
        <w:rPr>
          <w:rFonts w:ascii="Times New Roman" w:hAnsi="Times New Roman" w:cs="Times New Roman"/>
          <w:sz w:val="24"/>
          <w:szCs w:val="24"/>
        </w:rPr>
        <w:t>Beck Umutsuzluk Ölçeğinin tamamını oluşturan “</w:t>
      </w:r>
      <w:r w:rsidRPr="0054795D">
        <w:rPr>
          <w:rFonts w:ascii="Times New Roman" w:hAnsi="Times New Roman" w:cs="Times New Roman"/>
          <w:i/>
          <w:sz w:val="24"/>
          <w:szCs w:val="24"/>
        </w:rPr>
        <w:t>Genel Umutsuzluk</w:t>
      </w:r>
      <w:r w:rsidRPr="0054795D">
        <w:rPr>
          <w:rFonts w:ascii="Times New Roman" w:hAnsi="Times New Roman" w:cs="Times New Roman"/>
          <w:sz w:val="24"/>
          <w:szCs w:val="24"/>
        </w:rPr>
        <w:t>” ile ilgili verdikleri cevapların ortalamasının 6,38 olduğu belirlenmiştir. Bu bulguya bakarak, ebeveynlerin “</w:t>
      </w:r>
      <w:r w:rsidRPr="0054795D">
        <w:rPr>
          <w:rFonts w:ascii="Times New Roman" w:hAnsi="Times New Roman" w:cs="Times New Roman"/>
          <w:i/>
          <w:sz w:val="24"/>
          <w:szCs w:val="24"/>
        </w:rPr>
        <w:t>Genel Umutsuzluk</w:t>
      </w:r>
      <w:r w:rsidRPr="0054795D">
        <w:rPr>
          <w:rFonts w:ascii="Times New Roman" w:hAnsi="Times New Roman" w:cs="Times New Roman"/>
          <w:sz w:val="24"/>
          <w:szCs w:val="24"/>
        </w:rPr>
        <w:t xml:space="preserve">” değerinin “Hafif mutsuzluk” düzeyinde olduğu belirlenmiştir. Bu sonuç, katılımcıların gelecek ile ilgili kaygılanmaya başladıklarını göstermektedir. Bu bulgular, farklı zamanlarda yapılan benzer temalı araştırmaların sonuçları ile de uyum göstermektedir (Özsoy ve ark., 2006; Doğru ve Arslan 2008; Coşkun ve Akkaş, 2009; Kaytez, Durualp ve Kadan, 2015). Engelli çocuklara sahip olan aileler, kendilerinden sonra çocuklarının durumlarının ne olacağı sorusuna doyurucu cevaplar bulamaması, onları geleceğe yönelik karamsarlığa itmektedir. </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lastRenderedPageBreak/>
        <w:t>Araştırmada yer alan ö</w:t>
      </w:r>
      <w:r w:rsidRPr="0054795D">
        <w:rPr>
          <w:rFonts w:ascii="Times New Roman" w:eastAsia="ArialMT" w:hAnsi="Times New Roman" w:cs="Times New Roman"/>
          <w:sz w:val="24"/>
          <w:szCs w:val="24"/>
        </w:rPr>
        <w:t xml:space="preserve">zel </w:t>
      </w:r>
      <w:r w:rsidRPr="0054795D">
        <w:rPr>
          <w:rFonts w:ascii="Times New Roman" w:hAnsi="Times New Roman" w:cs="Times New Roman"/>
          <w:color w:val="000000"/>
          <w:sz w:val="24"/>
          <w:szCs w:val="24"/>
          <w:shd w:val="clear" w:color="auto" w:fill="FFFFFF"/>
        </w:rPr>
        <w:t>gereksinimli</w:t>
      </w:r>
      <w:r w:rsidRPr="0054795D">
        <w:rPr>
          <w:rFonts w:ascii="Times New Roman" w:eastAsia="ArialMT" w:hAnsi="Times New Roman" w:cs="Times New Roman"/>
          <w:sz w:val="24"/>
          <w:szCs w:val="24"/>
        </w:rPr>
        <w:t xml:space="preserve"> çocuğa sahip olan ebeveynlerin</w:t>
      </w:r>
      <w:r w:rsidRPr="0054795D">
        <w:rPr>
          <w:rFonts w:ascii="Times New Roman" w:hAnsi="Times New Roman" w:cs="Times New Roman"/>
          <w:sz w:val="24"/>
          <w:szCs w:val="24"/>
        </w:rPr>
        <w:t xml:space="preserve"> Anne ya da Baba olarak çocuğa yakınlık derecesine, engelli çocuklarının cinsiyetlerine, katılımcıların eğitim durumlarına ve çocukların engellilik türlerine göre Beck Uyumsuzluk Ölçeğinin “</w:t>
      </w:r>
      <w:r w:rsidRPr="0054795D">
        <w:rPr>
          <w:rFonts w:ascii="Times New Roman" w:hAnsi="Times New Roman" w:cs="Times New Roman"/>
          <w:i/>
          <w:sz w:val="24"/>
          <w:szCs w:val="24"/>
        </w:rPr>
        <w:t>Gelecekle ilgili duygular</w:t>
      </w:r>
      <w:r w:rsidRPr="0054795D">
        <w:rPr>
          <w:rFonts w:ascii="Times New Roman" w:hAnsi="Times New Roman" w:cs="Times New Roman"/>
          <w:sz w:val="24"/>
          <w:szCs w:val="24"/>
        </w:rPr>
        <w:t>”, “</w:t>
      </w:r>
      <w:r w:rsidRPr="0054795D">
        <w:rPr>
          <w:rFonts w:ascii="Times New Roman" w:hAnsi="Times New Roman" w:cs="Times New Roman"/>
          <w:i/>
          <w:sz w:val="24"/>
          <w:szCs w:val="24"/>
        </w:rPr>
        <w:t>Motivasyon kaybı</w:t>
      </w:r>
      <w:r w:rsidRPr="0054795D">
        <w:rPr>
          <w:rFonts w:ascii="Times New Roman" w:hAnsi="Times New Roman" w:cs="Times New Roman"/>
          <w:sz w:val="24"/>
          <w:szCs w:val="24"/>
        </w:rPr>
        <w:t>” ve “</w:t>
      </w:r>
      <w:r w:rsidRPr="0054795D">
        <w:rPr>
          <w:rFonts w:ascii="Times New Roman" w:hAnsi="Times New Roman" w:cs="Times New Roman"/>
          <w:i/>
          <w:sz w:val="24"/>
          <w:szCs w:val="24"/>
        </w:rPr>
        <w:t>Gelecekle ilgili beklentiler</w:t>
      </w:r>
      <w:r w:rsidRPr="0054795D">
        <w:rPr>
          <w:rFonts w:ascii="Times New Roman" w:hAnsi="Times New Roman" w:cs="Times New Roman"/>
          <w:sz w:val="24"/>
          <w:szCs w:val="24"/>
        </w:rPr>
        <w:t>” alt boyutları ile “</w:t>
      </w:r>
      <w:r w:rsidRPr="0054795D">
        <w:rPr>
          <w:rFonts w:ascii="Times New Roman" w:hAnsi="Times New Roman" w:cs="Times New Roman"/>
          <w:i/>
          <w:sz w:val="24"/>
          <w:szCs w:val="24"/>
        </w:rPr>
        <w:t>Genel Umutsuzluk</w:t>
      </w:r>
      <w:r w:rsidRPr="0054795D">
        <w:rPr>
          <w:rFonts w:ascii="Times New Roman" w:hAnsi="Times New Roman" w:cs="Times New Roman"/>
          <w:sz w:val="24"/>
          <w:szCs w:val="24"/>
        </w:rPr>
        <w:t xml:space="preserve">” düzeylerine ait değerler arasında istatistiksel olarak 0.05 manidarlık düzeyinde anlamlı bir farkın olmadığı belirlenmiştir. Elde edilen bu bulgular, farklı zamanlarda yapılan benzer çalışmalarla uyum göstermektedir (Ergin ve Ark., 2007, Avşaroğlu, 2012). </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rPr>
      </w:pPr>
      <w:r w:rsidRPr="0054795D">
        <w:rPr>
          <w:rFonts w:ascii="Times New Roman" w:hAnsi="Times New Roman" w:cs="Times New Roman"/>
          <w:color w:val="000000"/>
          <w:sz w:val="24"/>
          <w:szCs w:val="24"/>
        </w:rPr>
        <w:t xml:space="preserve">Aydoğan ve Darıca (2000), </w:t>
      </w:r>
      <w:r w:rsidRPr="0054795D">
        <w:rPr>
          <w:rFonts w:ascii="Times New Roman" w:hAnsi="Times New Roman" w:cs="Times New Roman"/>
          <w:color w:val="000000"/>
          <w:sz w:val="24"/>
          <w:szCs w:val="24"/>
          <w:shd w:val="clear" w:color="auto" w:fill="FFFFFF"/>
        </w:rPr>
        <w:t>cinsiyetin</w:t>
      </w:r>
      <w:r w:rsidRPr="0054795D">
        <w:rPr>
          <w:rFonts w:ascii="Times New Roman" w:hAnsi="Times New Roman" w:cs="Times New Roman"/>
          <w:color w:val="000000"/>
          <w:sz w:val="24"/>
          <w:szCs w:val="24"/>
        </w:rPr>
        <w:t xml:space="preserve">, farklı özürlerde çocuğa sahip anne-babaların umutsuzluk düzeyleri üzerinde etkili olmadığını belirlemişlerdir. Ergin ve Ark., (1996) yaptıkları araştırmada annenin yaşı ve eğitim durumu, engelli çocuğun cinsiyeti, çocuğun özel eğitim merkezinde eğitim aldığı süre gibi değişkenlerin, engelli çocuğa sahip olan ebeveynlerin depresyon düzeyleri üzerine etkili olmadığı saptanmıştır. </w:t>
      </w:r>
      <w:r w:rsidRPr="0054795D">
        <w:rPr>
          <w:rFonts w:ascii="Times New Roman" w:hAnsi="Times New Roman" w:cs="Times New Roman"/>
          <w:sz w:val="24"/>
          <w:szCs w:val="24"/>
        </w:rPr>
        <w:t>Çengelci (2009), engel türüyle ilgili olarak yaptığı çalışmada Otizm ve D</w:t>
      </w:r>
      <w:r w:rsidR="00CF74DD">
        <w:rPr>
          <w:rFonts w:ascii="Times New Roman" w:hAnsi="Times New Roman" w:cs="Times New Roman"/>
          <w:sz w:val="24"/>
          <w:szCs w:val="24"/>
        </w:rPr>
        <w:t xml:space="preserve">own </w:t>
      </w:r>
      <w:r w:rsidRPr="0054795D">
        <w:rPr>
          <w:rFonts w:ascii="Times New Roman" w:hAnsi="Times New Roman" w:cs="Times New Roman"/>
          <w:sz w:val="24"/>
          <w:szCs w:val="24"/>
        </w:rPr>
        <w:t>S</w:t>
      </w:r>
      <w:r w:rsidR="00CF74DD">
        <w:rPr>
          <w:rFonts w:ascii="Times New Roman" w:hAnsi="Times New Roman" w:cs="Times New Roman"/>
          <w:sz w:val="24"/>
          <w:szCs w:val="24"/>
        </w:rPr>
        <w:t>endromu</w:t>
      </w:r>
      <w:r w:rsidRPr="0054795D">
        <w:rPr>
          <w:rFonts w:ascii="Times New Roman" w:hAnsi="Times New Roman" w:cs="Times New Roman"/>
          <w:sz w:val="24"/>
          <w:szCs w:val="24"/>
        </w:rPr>
        <w:t xml:space="preserve"> tanısı almış çocuğa sahip annelerin tükenmişlik, umutsuzluk ve kaygı puanları arasında anlamlı farklılaşmanın olmadığını belirlemiştir.  </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eastAsia="ArialMT" w:hAnsi="Times New Roman" w:cs="Times New Roman"/>
          <w:sz w:val="24"/>
          <w:szCs w:val="24"/>
        </w:rPr>
        <w:t xml:space="preserve">Özel gereksinimli çocuğa sahip </w:t>
      </w:r>
      <w:r w:rsidRPr="0054795D">
        <w:rPr>
          <w:rFonts w:ascii="Times New Roman" w:hAnsi="Times New Roman" w:cs="Times New Roman"/>
          <w:color w:val="000000"/>
          <w:sz w:val="24"/>
          <w:szCs w:val="24"/>
          <w:shd w:val="clear" w:color="auto" w:fill="FFFFFF"/>
        </w:rPr>
        <w:t>olan</w:t>
      </w:r>
      <w:r w:rsidRPr="0054795D">
        <w:rPr>
          <w:rFonts w:ascii="Times New Roman" w:eastAsia="ArialMT" w:hAnsi="Times New Roman" w:cs="Times New Roman"/>
          <w:sz w:val="24"/>
          <w:szCs w:val="24"/>
        </w:rPr>
        <w:t xml:space="preserve"> ebeveynlerin</w:t>
      </w:r>
      <w:r w:rsidRPr="0054795D">
        <w:rPr>
          <w:rFonts w:ascii="Times New Roman" w:hAnsi="Times New Roman" w:cs="Times New Roman"/>
          <w:sz w:val="24"/>
          <w:szCs w:val="24"/>
        </w:rPr>
        <w:t xml:space="preserve"> çocuklarının engelilik düzeyleri “Hafif</w:t>
      </w:r>
      <w:r w:rsidR="00CF74DD">
        <w:rPr>
          <w:rFonts w:ascii="Times New Roman" w:hAnsi="Times New Roman" w:cs="Times New Roman"/>
          <w:sz w:val="24"/>
          <w:szCs w:val="24"/>
        </w:rPr>
        <w:t xml:space="preserve"> Düzey</w:t>
      </w:r>
      <w:r w:rsidRPr="0054795D">
        <w:rPr>
          <w:rFonts w:ascii="Times New Roman" w:hAnsi="Times New Roman" w:cs="Times New Roman"/>
          <w:sz w:val="24"/>
          <w:szCs w:val="24"/>
        </w:rPr>
        <w:t>”, “Orta</w:t>
      </w:r>
      <w:r w:rsidR="00CF74DD">
        <w:rPr>
          <w:rFonts w:ascii="Times New Roman" w:hAnsi="Times New Roman" w:cs="Times New Roman"/>
          <w:sz w:val="24"/>
          <w:szCs w:val="24"/>
        </w:rPr>
        <w:t xml:space="preserve"> Düzey</w:t>
      </w:r>
      <w:r w:rsidRPr="0054795D">
        <w:rPr>
          <w:rFonts w:ascii="Times New Roman" w:hAnsi="Times New Roman" w:cs="Times New Roman"/>
          <w:sz w:val="24"/>
          <w:szCs w:val="24"/>
        </w:rPr>
        <w:t>”, “Orta Ağır</w:t>
      </w:r>
      <w:r w:rsidR="00CF74DD">
        <w:rPr>
          <w:rFonts w:ascii="Times New Roman" w:hAnsi="Times New Roman" w:cs="Times New Roman"/>
          <w:sz w:val="24"/>
          <w:szCs w:val="24"/>
        </w:rPr>
        <w:t xml:space="preserve"> Düzey</w:t>
      </w:r>
      <w:r w:rsidRPr="0054795D">
        <w:rPr>
          <w:rFonts w:ascii="Times New Roman" w:hAnsi="Times New Roman" w:cs="Times New Roman"/>
          <w:sz w:val="24"/>
          <w:szCs w:val="24"/>
        </w:rPr>
        <w:t>” ve “Çok Ağır</w:t>
      </w:r>
      <w:r w:rsidR="00CF74DD">
        <w:rPr>
          <w:rFonts w:ascii="Times New Roman" w:hAnsi="Times New Roman" w:cs="Times New Roman"/>
          <w:sz w:val="24"/>
          <w:szCs w:val="24"/>
        </w:rPr>
        <w:t xml:space="preserve"> Düzey</w:t>
      </w:r>
      <w:r w:rsidRPr="0054795D">
        <w:rPr>
          <w:rFonts w:ascii="Times New Roman" w:hAnsi="Times New Roman" w:cs="Times New Roman"/>
          <w:sz w:val="24"/>
          <w:szCs w:val="24"/>
        </w:rPr>
        <w:t>” olmak üzere dört kategori olarak dikkate alındığında, Beck Uyumsuzluk ölçeğinin alt boyutlarını oluşturan “</w:t>
      </w:r>
      <w:r w:rsidRPr="0054795D">
        <w:rPr>
          <w:rFonts w:ascii="Times New Roman" w:hAnsi="Times New Roman" w:cs="Times New Roman"/>
          <w:i/>
          <w:sz w:val="24"/>
          <w:szCs w:val="24"/>
        </w:rPr>
        <w:t>Gelecekle ilgili duygular”</w:t>
      </w:r>
      <w:r w:rsidRPr="0054795D">
        <w:rPr>
          <w:rFonts w:ascii="Times New Roman" w:hAnsi="Times New Roman" w:cs="Times New Roman"/>
          <w:sz w:val="24"/>
          <w:szCs w:val="24"/>
        </w:rPr>
        <w:t>, “</w:t>
      </w:r>
      <w:r w:rsidRPr="0054795D">
        <w:rPr>
          <w:rFonts w:ascii="Times New Roman" w:hAnsi="Times New Roman" w:cs="Times New Roman"/>
          <w:i/>
          <w:sz w:val="24"/>
          <w:szCs w:val="24"/>
        </w:rPr>
        <w:t>Motivasyon kaybı”</w:t>
      </w:r>
      <w:r w:rsidRPr="0054795D">
        <w:rPr>
          <w:rFonts w:ascii="Times New Roman" w:hAnsi="Times New Roman" w:cs="Times New Roman"/>
          <w:sz w:val="24"/>
          <w:szCs w:val="24"/>
        </w:rPr>
        <w:t xml:space="preserve"> ve “</w:t>
      </w:r>
      <w:r w:rsidRPr="0054795D">
        <w:rPr>
          <w:rFonts w:ascii="Times New Roman" w:hAnsi="Times New Roman" w:cs="Times New Roman"/>
          <w:i/>
          <w:sz w:val="24"/>
          <w:szCs w:val="24"/>
        </w:rPr>
        <w:t>Gelecekle ilgili beklentiler”</w:t>
      </w:r>
      <w:r w:rsidRPr="0054795D">
        <w:rPr>
          <w:rFonts w:ascii="Times New Roman" w:hAnsi="Times New Roman" w:cs="Times New Roman"/>
          <w:sz w:val="24"/>
          <w:szCs w:val="24"/>
        </w:rPr>
        <w:t xml:space="preserve"> değişkenleri için, gruplar arasında istatistiksel olarak 0.05 manidarlık düzeyinde anlamlı bir fark bulunamamıştır.  Öte yandan ö</w:t>
      </w:r>
      <w:r w:rsidRPr="0054795D">
        <w:rPr>
          <w:rFonts w:ascii="Times New Roman" w:eastAsia="ArialMT" w:hAnsi="Times New Roman" w:cs="Times New Roman"/>
          <w:sz w:val="24"/>
          <w:szCs w:val="24"/>
        </w:rPr>
        <w:t>zel gereksinimli çocuğa sahip olan ebeveynlerin</w:t>
      </w:r>
      <w:r w:rsidRPr="0054795D">
        <w:rPr>
          <w:rFonts w:ascii="Times New Roman" w:hAnsi="Times New Roman" w:cs="Times New Roman"/>
          <w:sz w:val="24"/>
          <w:szCs w:val="24"/>
        </w:rPr>
        <w:t xml:space="preserve"> çocuklarının engellilik düzeylerine göre “</w:t>
      </w:r>
      <w:r w:rsidRPr="0054795D">
        <w:rPr>
          <w:rFonts w:ascii="Times New Roman" w:hAnsi="Times New Roman" w:cs="Times New Roman"/>
          <w:i/>
          <w:sz w:val="24"/>
          <w:szCs w:val="24"/>
        </w:rPr>
        <w:t>Genel Umutsuzluk”</w:t>
      </w:r>
      <w:r w:rsidRPr="0054795D">
        <w:rPr>
          <w:rFonts w:ascii="Times New Roman" w:hAnsi="Times New Roman" w:cs="Times New Roman"/>
          <w:sz w:val="24"/>
          <w:szCs w:val="24"/>
        </w:rPr>
        <w:t xml:space="preserve">düzeyleri arasında istatistiksel olarak 0.05 manidarlık düzeyinde anlamlı bir farkın olduğu belirlenmiştir. </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t xml:space="preserve">Bu farkın, katılımcıların çocuklarının hangi engellilik düzeyi lehine olduğunu belirlemek amacı ile yapılan analiz sonunda, “Hafif” ile “Orta Ağır” engellilik düzeyine sahip olan ebeveynler arasında “Hafif” engelli çocuğa sahip olan ebeveynler lehine ve “Hafif” ile “Çok Ağır ” engelli çocuğa sahip olan ebeveynler arasında yine “Hafif” engelli çocuğa sahip olan ebeveynler lehine istatistiksel olarak 0.05 manidarlık düzeyinde anlamlı bir farkın olduğu belirlenmiştir. </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color w:val="000000"/>
          <w:sz w:val="24"/>
          <w:szCs w:val="24"/>
          <w:shd w:val="clear" w:color="auto" w:fill="FFFFFF"/>
        </w:rPr>
      </w:pPr>
      <w:r w:rsidRPr="0054795D">
        <w:rPr>
          <w:rFonts w:ascii="Times New Roman" w:hAnsi="Times New Roman" w:cs="Times New Roman"/>
          <w:color w:val="000000"/>
          <w:sz w:val="24"/>
          <w:szCs w:val="24"/>
          <w:shd w:val="clear" w:color="auto" w:fill="FFFFFF"/>
        </w:rPr>
        <w:lastRenderedPageBreak/>
        <w:t>Bu bulgulara bakarak, “Hafif</w:t>
      </w:r>
      <w:r w:rsidR="00CF74DD">
        <w:rPr>
          <w:rFonts w:ascii="Times New Roman" w:hAnsi="Times New Roman" w:cs="Times New Roman"/>
          <w:color w:val="000000"/>
          <w:sz w:val="24"/>
          <w:szCs w:val="24"/>
          <w:shd w:val="clear" w:color="auto" w:fill="FFFFFF"/>
        </w:rPr>
        <w:t xml:space="preserve"> Düzey</w:t>
      </w:r>
      <w:r w:rsidRPr="0054795D">
        <w:rPr>
          <w:rFonts w:ascii="Times New Roman" w:hAnsi="Times New Roman" w:cs="Times New Roman"/>
          <w:color w:val="000000"/>
          <w:sz w:val="24"/>
          <w:szCs w:val="24"/>
          <w:shd w:val="clear" w:color="auto" w:fill="FFFFFF"/>
        </w:rPr>
        <w:t>” engelli çocuğa sahip olan ebeveynlerin, “Orta Ağır</w:t>
      </w:r>
      <w:r w:rsidR="00CF74DD">
        <w:rPr>
          <w:rFonts w:ascii="Times New Roman" w:hAnsi="Times New Roman" w:cs="Times New Roman"/>
          <w:color w:val="000000"/>
          <w:sz w:val="24"/>
          <w:szCs w:val="24"/>
          <w:shd w:val="clear" w:color="auto" w:fill="FFFFFF"/>
        </w:rPr>
        <w:t xml:space="preserve"> Düzey</w:t>
      </w:r>
      <w:r w:rsidRPr="0054795D">
        <w:rPr>
          <w:rFonts w:ascii="Times New Roman" w:hAnsi="Times New Roman" w:cs="Times New Roman"/>
          <w:color w:val="000000"/>
          <w:sz w:val="24"/>
          <w:szCs w:val="24"/>
          <w:shd w:val="clear" w:color="auto" w:fill="FFFFFF"/>
        </w:rPr>
        <w:t>” ve “Çok Ağır</w:t>
      </w:r>
      <w:r w:rsidR="00CF74DD">
        <w:rPr>
          <w:rFonts w:ascii="Times New Roman" w:hAnsi="Times New Roman" w:cs="Times New Roman"/>
          <w:color w:val="000000"/>
          <w:sz w:val="24"/>
          <w:szCs w:val="24"/>
          <w:shd w:val="clear" w:color="auto" w:fill="FFFFFF"/>
        </w:rPr>
        <w:t xml:space="preserve"> Düzey</w:t>
      </w:r>
      <w:r w:rsidRPr="0054795D">
        <w:rPr>
          <w:rFonts w:ascii="Times New Roman" w:hAnsi="Times New Roman" w:cs="Times New Roman"/>
          <w:color w:val="000000"/>
          <w:sz w:val="24"/>
          <w:szCs w:val="24"/>
          <w:shd w:val="clear" w:color="auto" w:fill="FFFFFF"/>
        </w:rPr>
        <w:t>” engelli çocuğa sahip olan ebeveynlere göre “Genel Umutsuzluk Düzeylerinin” daha düşük olduğu görülmüştür. Sonuç olarak “Hafif” engelli çocuğa sahip olan ebeveynlerin geleceğe daha fazla olumlu ve umutla baktıkları söylenebilir.</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sz w:val="24"/>
          <w:szCs w:val="24"/>
        </w:rPr>
      </w:pPr>
      <w:r w:rsidRPr="0054795D">
        <w:rPr>
          <w:rFonts w:ascii="Times New Roman" w:hAnsi="Times New Roman" w:cs="Times New Roman"/>
          <w:sz w:val="24"/>
          <w:szCs w:val="24"/>
        </w:rPr>
        <w:t>Bu araştırmada ö</w:t>
      </w:r>
      <w:r w:rsidRPr="0054795D">
        <w:rPr>
          <w:rFonts w:ascii="Times New Roman" w:eastAsia="ArialMT" w:hAnsi="Times New Roman" w:cs="Times New Roman"/>
          <w:sz w:val="24"/>
          <w:szCs w:val="24"/>
        </w:rPr>
        <w:t xml:space="preserve">zel gereksinimli çocuğa sahip olan </w:t>
      </w:r>
      <w:r w:rsidRPr="0054795D">
        <w:rPr>
          <w:rFonts w:ascii="Times New Roman" w:hAnsi="Times New Roman" w:cs="Times New Roman"/>
          <w:color w:val="000000"/>
          <w:sz w:val="24"/>
          <w:szCs w:val="24"/>
          <w:shd w:val="clear" w:color="auto" w:fill="FFFFFF"/>
        </w:rPr>
        <w:t>ebeveynlerin</w:t>
      </w:r>
      <w:r w:rsidRPr="0054795D">
        <w:rPr>
          <w:rFonts w:ascii="Times New Roman" w:hAnsi="Times New Roman" w:cs="Times New Roman"/>
          <w:sz w:val="24"/>
          <w:szCs w:val="24"/>
        </w:rPr>
        <w:t xml:space="preserve"> çocuklarının engellilik düzeylerine göre </w:t>
      </w:r>
      <w:r w:rsidRPr="0054795D">
        <w:rPr>
          <w:rFonts w:ascii="Times New Roman" w:hAnsi="Times New Roman" w:cs="Times New Roman"/>
          <w:b/>
          <w:sz w:val="24"/>
          <w:szCs w:val="24"/>
        </w:rPr>
        <w:t>“</w:t>
      </w:r>
      <w:r w:rsidRPr="0054795D">
        <w:rPr>
          <w:rFonts w:ascii="Times New Roman" w:hAnsi="Times New Roman" w:cs="Times New Roman"/>
          <w:b/>
          <w:i/>
          <w:sz w:val="24"/>
          <w:szCs w:val="24"/>
        </w:rPr>
        <w:t>Genel Umutsuzluk”</w:t>
      </w:r>
      <w:r w:rsidRPr="0054795D">
        <w:rPr>
          <w:rFonts w:ascii="Times New Roman" w:hAnsi="Times New Roman" w:cs="Times New Roman"/>
          <w:sz w:val="24"/>
          <w:szCs w:val="24"/>
        </w:rPr>
        <w:t xml:space="preserve">düzeyleri arasında anlamlı bir farkın elde edilmesi, konu ile ilgili farklı zamanlarda yapılan benzer çalışmalarla paralellik göstermektedir. Avşaroğlu, (2012) yaptığı çalışmada zihinsel yetersizliğe sahip çocuğu olan anne-babaların kaygı durumlarında anlamlı farklılaşmanın olduğunu belirlemiştir. </w:t>
      </w:r>
    </w:p>
    <w:p w:rsidR="004206CF" w:rsidRPr="0054795D" w:rsidRDefault="004206CF" w:rsidP="00E81039">
      <w:pPr>
        <w:pStyle w:val="Balk2"/>
      </w:pPr>
      <w:bookmarkStart w:id="35" w:name="_Toc502638039"/>
      <w:r w:rsidRPr="0054795D">
        <w:t>5.2. Öneriler</w:t>
      </w:r>
      <w:bookmarkEnd w:id="35"/>
      <w:r w:rsidRPr="0054795D">
        <w:t xml:space="preserve"> </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bCs/>
          <w:sz w:val="24"/>
          <w:szCs w:val="24"/>
        </w:rPr>
      </w:pPr>
      <w:r w:rsidRPr="0054795D">
        <w:rPr>
          <w:rFonts w:ascii="Times New Roman" w:hAnsi="Times New Roman" w:cs="Times New Roman"/>
          <w:bCs/>
          <w:sz w:val="24"/>
          <w:szCs w:val="24"/>
        </w:rPr>
        <w:t>Bu araştırmaya katılan ö</w:t>
      </w:r>
      <w:r w:rsidRPr="0054795D">
        <w:rPr>
          <w:rFonts w:ascii="Times New Roman" w:eastAsia="ArialMT" w:hAnsi="Times New Roman" w:cs="Times New Roman"/>
          <w:sz w:val="24"/>
          <w:szCs w:val="24"/>
        </w:rPr>
        <w:t xml:space="preserve">zel </w:t>
      </w:r>
      <w:r w:rsidRPr="0054795D">
        <w:rPr>
          <w:rFonts w:ascii="Times New Roman" w:hAnsi="Times New Roman" w:cs="Times New Roman"/>
          <w:color w:val="000000"/>
          <w:sz w:val="24"/>
          <w:szCs w:val="24"/>
          <w:shd w:val="clear" w:color="auto" w:fill="FFFFFF"/>
        </w:rPr>
        <w:t>gereksinimli</w:t>
      </w:r>
      <w:r w:rsidRPr="0054795D">
        <w:rPr>
          <w:rFonts w:ascii="Times New Roman" w:eastAsia="ArialMT" w:hAnsi="Times New Roman" w:cs="Times New Roman"/>
          <w:sz w:val="24"/>
          <w:szCs w:val="24"/>
        </w:rPr>
        <w:t xml:space="preserve"> çocuğa sahip olan ebeveynlerin</w:t>
      </w:r>
      <w:r w:rsidRPr="0054795D">
        <w:rPr>
          <w:rFonts w:ascii="Times New Roman" w:hAnsi="Times New Roman" w:cs="Times New Roman"/>
          <w:bCs/>
          <w:sz w:val="24"/>
          <w:szCs w:val="24"/>
        </w:rPr>
        <w:t>engelli çocuklarına olan yakınlıklarına (Anne ya da Baba olma) ve Eğitim Durumlarına göre  (İlköğretim, Ortaöğretim, Yükseköğretim) umutsuzluk düzeyleri incelenmiştir. Benzer çalışmalar, ö</w:t>
      </w:r>
      <w:r w:rsidRPr="0054795D">
        <w:rPr>
          <w:rFonts w:ascii="Times New Roman" w:eastAsia="ArialMT" w:hAnsi="Times New Roman" w:cs="Times New Roman"/>
          <w:sz w:val="24"/>
          <w:szCs w:val="24"/>
        </w:rPr>
        <w:t>zel gereksinimli çocuğa sahip olan ebeveynlerin</w:t>
      </w:r>
      <w:r w:rsidRPr="0054795D">
        <w:rPr>
          <w:rFonts w:ascii="Times New Roman" w:hAnsi="Times New Roman" w:cs="Times New Roman"/>
          <w:bCs/>
          <w:sz w:val="24"/>
          <w:szCs w:val="24"/>
        </w:rPr>
        <w:t xml:space="preserve"> yıllık gelirleri ve Sosyo – Ekonomik düzeyleri, ele alınarak yapılabilir. Gelir durumu yüksek ve sosyo-ekonomik düzeyleri farklı olan ebeveynlerin umutsuzluk düzeylerini belirlemek alanyazına yeni bakış açıları kazandırabilir. </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bCs/>
          <w:sz w:val="24"/>
          <w:szCs w:val="24"/>
        </w:rPr>
      </w:pPr>
      <w:r w:rsidRPr="0054795D">
        <w:rPr>
          <w:rFonts w:ascii="Times New Roman" w:hAnsi="Times New Roman" w:cs="Times New Roman"/>
          <w:bCs/>
          <w:sz w:val="24"/>
          <w:szCs w:val="24"/>
        </w:rPr>
        <w:t xml:space="preserve">Yine bu araştırmada engelli </w:t>
      </w:r>
      <w:r w:rsidRPr="0054795D">
        <w:rPr>
          <w:rFonts w:ascii="Times New Roman" w:hAnsi="Times New Roman" w:cs="Times New Roman"/>
          <w:color w:val="000000"/>
          <w:sz w:val="24"/>
          <w:szCs w:val="24"/>
          <w:shd w:val="clear" w:color="auto" w:fill="FFFFFF"/>
        </w:rPr>
        <w:t>çocukların</w:t>
      </w:r>
      <w:r w:rsidRPr="0054795D">
        <w:rPr>
          <w:rFonts w:ascii="Times New Roman" w:hAnsi="Times New Roman" w:cs="Times New Roman"/>
          <w:bCs/>
          <w:sz w:val="24"/>
          <w:szCs w:val="24"/>
        </w:rPr>
        <w:t xml:space="preserve"> cinsiyetleri (Kız, Erkek), engellilik düzeyleri (Hafif</w:t>
      </w:r>
      <w:r w:rsidR="00CF74DD">
        <w:rPr>
          <w:rFonts w:ascii="Times New Roman" w:hAnsi="Times New Roman" w:cs="Times New Roman"/>
          <w:bCs/>
          <w:sz w:val="24"/>
          <w:szCs w:val="24"/>
        </w:rPr>
        <w:t xml:space="preserve"> Düzey</w:t>
      </w:r>
      <w:r w:rsidRPr="0054795D">
        <w:rPr>
          <w:rFonts w:ascii="Times New Roman" w:hAnsi="Times New Roman" w:cs="Times New Roman"/>
          <w:bCs/>
          <w:sz w:val="24"/>
          <w:szCs w:val="24"/>
        </w:rPr>
        <w:t>, Orta</w:t>
      </w:r>
      <w:r w:rsidR="00CF74DD">
        <w:rPr>
          <w:rFonts w:ascii="Times New Roman" w:hAnsi="Times New Roman" w:cs="Times New Roman"/>
          <w:bCs/>
          <w:sz w:val="24"/>
          <w:szCs w:val="24"/>
        </w:rPr>
        <w:t xml:space="preserve"> Düzey</w:t>
      </w:r>
      <w:r w:rsidRPr="0054795D">
        <w:rPr>
          <w:rFonts w:ascii="Times New Roman" w:hAnsi="Times New Roman" w:cs="Times New Roman"/>
          <w:bCs/>
          <w:sz w:val="24"/>
          <w:szCs w:val="24"/>
        </w:rPr>
        <w:t>,  Orta Ağır</w:t>
      </w:r>
      <w:r w:rsidR="00CF74DD">
        <w:rPr>
          <w:rFonts w:ascii="Times New Roman" w:hAnsi="Times New Roman" w:cs="Times New Roman"/>
          <w:bCs/>
          <w:sz w:val="24"/>
          <w:szCs w:val="24"/>
        </w:rPr>
        <w:t xml:space="preserve"> Düzey</w:t>
      </w:r>
      <w:r w:rsidRPr="0054795D">
        <w:rPr>
          <w:rFonts w:ascii="Times New Roman" w:hAnsi="Times New Roman" w:cs="Times New Roman"/>
          <w:bCs/>
          <w:sz w:val="24"/>
          <w:szCs w:val="24"/>
        </w:rPr>
        <w:t xml:space="preserve"> ve Çok Ağır</w:t>
      </w:r>
      <w:r w:rsidR="00CF74DD">
        <w:rPr>
          <w:rFonts w:ascii="Times New Roman" w:hAnsi="Times New Roman" w:cs="Times New Roman"/>
          <w:bCs/>
          <w:sz w:val="24"/>
          <w:szCs w:val="24"/>
        </w:rPr>
        <w:t xml:space="preserve"> Düzey</w:t>
      </w:r>
      <w:r w:rsidRPr="0054795D">
        <w:rPr>
          <w:rFonts w:ascii="Times New Roman" w:hAnsi="Times New Roman" w:cs="Times New Roman"/>
          <w:bCs/>
          <w:sz w:val="24"/>
          <w:szCs w:val="24"/>
        </w:rPr>
        <w:t>) engellilik türleri (Zihinsel</w:t>
      </w:r>
      <w:r w:rsidR="00CF74DD">
        <w:rPr>
          <w:rFonts w:ascii="Times New Roman" w:hAnsi="Times New Roman" w:cs="Times New Roman"/>
          <w:bCs/>
          <w:sz w:val="24"/>
          <w:szCs w:val="24"/>
        </w:rPr>
        <w:t xml:space="preserve"> Yetersizlik, Otizm</w:t>
      </w:r>
      <w:r w:rsidRPr="0054795D">
        <w:rPr>
          <w:rFonts w:ascii="Times New Roman" w:hAnsi="Times New Roman" w:cs="Times New Roman"/>
          <w:bCs/>
          <w:sz w:val="24"/>
          <w:szCs w:val="24"/>
        </w:rPr>
        <w:t>, Bedensel</w:t>
      </w:r>
      <w:r w:rsidR="00CF74DD">
        <w:rPr>
          <w:rFonts w:ascii="Times New Roman" w:hAnsi="Times New Roman" w:cs="Times New Roman"/>
          <w:bCs/>
          <w:sz w:val="24"/>
          <w:szCs w:val="24"/>
        </w:rPr>
        <w:t xml:space="preserve"> Yetersizlik</w:t>
      </w:r>
      <w:r w:rsidRPr="0054795D">
        <w:rPr>
          <w:rFonts w:ascii="Times New Roman" w:hAnsi="Times New Roman" w:cs="Times New Roman"/>
          <w:bCs/>
          <w:sz w:val="24"/>
          <w:szCs w:val="24"/>
        </w:rPr>
        <w:t xml:space="preserve"> ve Down</w:t>
      </w:r>
      <w:r w:rsidR="00CF74DD">
        <w:rPr>
          <w:rFonts w:ascii="Times New Roman" w:hAnsi="Times New Roman" w:cs="Times New Roman"/>
          <w:bCs/>
          <w:sz w:val="24"/>
          <w:szCs w:val="24"/>
        </w:rPr>
        <w:t xml:space="preserve"> Sendromu</w:t>
      </w:r>
      <w:r w:rsidRPr="0054795D">
        <w:rPr>
          <w:rFonts w:ascii="Times New Roman" w:hAnsi="Times New Roman" w:cs="Times New Roman"/>
          <w:bCs/>
          <w:sz w:val="24"/>
          <w:szCs w:val="24"/>
        </w:rPr>
        <w:t>) dikkate alınarak analizler yapılmıştır. Engelli çocukların “</w:t>
      </w:r>
      <w:r w:rsidRPr="0054795D">
        <w:rPr>
          <w:rFonts w:ascii="Times New Roman" w:hAnsi="Times New Roman" w:cs="Times New Roman"/>
          <w:bCs/>
          <w:i/>
          <w:sz w:val="24"/>
          <w:szCs w:val="24"/>
        </w:rPr>
        <w:t>Yaşları”</w:t>
      </w:r>
      <w:r w:rsidRPr="0054795D">
        <w:rPr>
          <w:rFonts w:ascii="Times New Roman" w:hAnsi="Times New Roman" w:cs="Times New Roman"/>
          <w:bCs/>
          <w:sz w:val="24"/>
          <w:szCs w:val="24"/>
        </w:rPr>
        <w:t>ve “</w:t>
      </w:r>
      <w:r w:rsidRPr="0054795D">
        <w:rPr>
          <w:rFonts w:ascii="Times New Roman" w:hAnsi="Times New Roman" w:cs="Times New Roman"/>
          <w:bCs/>
          <w:i/>
          <w:sz w:val="24"/>
          <w:szCs w:val="24"/>
        </w:rPr>
        <w:t>ailede kaçıncı çocuk oldukları</w:t>
      </w:r>
      <w:r w:rsidRPr="0054795D">
        <w:rPr>
          <w:rFonts w:ascii="Times New Roman" w:hAnsi="Times New Roman" w:cs="Times New Roman"/>
          <w:bCs/>
          <w:sz w:val="24"/>
          <w:szCs w:val="24"/>
        </w:rPr>
        <w:t xml:space="preserve">” dikkate alınarak benzer çalışmalar yapılabilir.  </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bCs/>
          <w:sz w:val="24"/>
          <w:szCs w:val="24"/>
        </w:rPr>
      </w:pPr>
      <w:r w:rsidRPr="0054795D">
        <w:rPr>
          <w:rFonts w:ascii="Times New Roman" w:hAnsi="Times New Roman" w:cs="Times New Roman"/>
          <w:bCs/>
          <w:sz w:val="24"/>
          <w:szCs w:val="24"/>
        </w:rPr>
        <w:t>Ö</w:t>
      </w:r>
      <w:r w:rsidRPr="0054795D">
        <w:rPr>
          <w:rFonts w:ascii="Times New Roman" w:eastAsia="ArialMT" w:hAnsi="Times New Roman" w:cs="Times New Roman"/>
          <w:sz w:val="24"/>
          <w:szCs w:val="24"/>
        </w:rPr>
        <w:t xml:space="preserve">zel gereksinimli çocuğa sahip olan </w:t>
      </w:r>
      <w:r w:rsidRPr="0054795D">
        <w:rPr>
          <w:rFonts w:ascii="Times New Roman" w:hAnsi="Times New Roman" w:cs="Times New Roman"/>
          <w:color w:val="000000"/>
          <w:sz w:val="24"/>
          <w:szCs w:val="24"/>
          <w:shd w:val="clear" w:color="auto" w:fill="FFFFFF"/>
        </w:rPr>
        <w:t>ebeveynlerin</w:t>
      </w:r>
      <w:r w:rsidRPr="0054795D">
        <w:rPr>
          <w:rFonts w:ascii="Times New Roman" w:hAnsi="Times New Roman" w:cs="Times New Roman"/>
          <w:bCs/>
          <w:sz w:val="24"/>
          <w:szCs w:val="24"/>
        </w:rPr>
        <w:t xml:space="preserve"> diğer aile üyelerinin umutsuzluk düzeyleri de alanyazına farklı bakış açıları kazandırabilir. Bu amaçla, engelli çocukların varsa Kardeşleri, Hala, Teyze, Amca, Dayı veya Anneanne, Babaanne ve Dedelerinin de umutsuzluk seviyeleri incelenerek konu hakkında daha detaylı bilgiler elde edilebilir. </w:t>
      </w:r>
    </w:p>
    <w:p w:rsidR="004206CF" w:rsidRPr="0054795D" w:rsidRDefault="004206CF" w:rsidP="004E0DB8">
      <w:pPr>
        <w:autoSpaceDE w:val="0"/>
        <w:autoSpaceDN w:val="0"/>
        <w:adjustRightInd w:val="0"/>
        <w:spacing w:before="120" w:after="240" w:line="360" w:lineRule="auto"/>
        <w:ind w:firstLine="709"/>
        <w:jc w:val="both"/>
        <w:rPr>
          <w:rFonts w:ascii="Times New Roman" w:hAnsi="Times New Roman" w:cs="Times New Roman"/>
          <w:bCs/>
          <w:sz w:val="24"/>
          <w:szCs w:val="24"/>
        </w:rPr>
      </w:pPr>
      <w:r w:rsidRPr="0054795D">
        <w:rPr>
          <w:rFonts w:ascii="Times New Roman" w:hAnsi="Times New Roman" w:cs="Times New Roman"/>
          <w:bCs/>
          <w:sz w:val="24"/>
          <w:szCs w:val="24"/>
        </w:rPr>
        <w:t xml:space="preserve">Bu araştırma, Denizli ili </w:t>
      </w:r>
      <w:r w:rsidRPr="0054795D">
        <w:rPr>
          <w:rFonts w:ascii="Times New Roman" w:hAnsi="Times New Roman" w:cs="Times New Roman"/>
          <w:color w:val="000000"/>
          <w:sz w:val="24"/>
          <w:szCs w:val="24"/>
          <w:shd w:val="clear" w:color="auto" w:fill="FFFFFF"/>
        </w:rPr>
        <w:t>Merkezefendi</w:t>
      </w:r>
      <w:r w:rsidRPr="0054795D">
        <w:rPr>
          <w:rFonts w:ascii="Times New Roman" w:hAnsi="Times New Roman" w:cs="Times New Roman"/>
          <w:bCs/>
          <w:sz w:val="24"/>
          <w:szCs w:val="24"/>
        </w:rPr>
        <w:t xml:space="preserve"> ve Pamukkale ilçelerinde yaşayan ebeveynler ile gerçekleştirilmiştir. Benzer çalışmalar farklı il ve coğrafi bölgelerde de yapılarak elde edilen sonuçlar arasındaki benzerlik ve farklılıklar irdelenebilir. </w:t>
      </w:r>
    </w:p>
    <w:p w:rsidR="004206CF" w:rsidRPr="0054795D" w:rsidRDefault="004206CF" w:rsidP="0083538C">
      <w:pPr>
        <w:autoSpaceDE w:val="0"/>
        <w:autoSpaceDN w:val="0"/>
        <w:adjustRightInd w:val="0"/>
        <w:spacing w:after="0" w:line="360" w:lineRule="auto"/>
        <w:ind w:firstLine="708"/>
        <w:jc w:val="both"/>
        <w:rPr>
          <w:rFonts w:ascii="Times New Roman" w:hAnsi="Times New Roman" w:cs="Times New Roman"/>
          <w:bCs/>
          <w:sz w:val="24"/>
          <w:szCs w:val="24"/>
        </w:rPr>
      </w:pPr>
    </w:p>
    <w:p w:rsidR="004206CF" w:rsidRPr="0054795D" w:rsidRDefault="0083538C" w:rsidP="00E81039">
      <w:pPr>
        <w:pStyle w:val="Balk1"/>
      </w:pPr>
      <w:bookmarkStart w:id="36" w:name="_Toc502638040"/>
      <w:r w:rsidRPr="0054795D">
        <w:t>KAYNAKLAR</w:t>
      </w:r>
      <w:bookmarkEnd w:id="36"/>
    </w:p>
    <w:p w:rsidR="004206CF" w:rsidRPr="0054795D" w:rsidRDefault="004206CF" w:rsidP="0083538C">
      <w:pPr>
        <w:spacing w:after="0" w:line="240" w:lineRule="auto"/>
        <w:jc w:val="both"/>
        <w:rPr>
          <w:rFonts w:ascii="Times New Roman" w:hAnsi="Times New Roman" w:cs="Times New Roman"/>
          <w:sz w:val="24"/>
          <w:szCs w:val="24"/>
        </w:rPr>
      </w:pPr>
      <w:r w:rsidRPr="0054795D">
        <w:rPr>
          <w:rFonts w:ascii="Times New Roman" w:hAnsi="Times New Roman" w:cs="Times New Roman"/>
          <w:sz w:val="24"/>
          <w:szCs w:val="24"/>
        </w:rPr>
        <w:t xml:space="preserve">Adams, D. A., Nelson, R.R. &amp; Todd, P.A. (1992). Perceived usefulness, ease of use and usage of information technology: A Replication. Increasing Systems Usage, Management Information System Research Center </w:t>
      </w:r>
      <w:r w:rsidRPr="0054795D">
        <w:rPr>
          <w:rFonts w:ascii="Times New Roman" w:hAnsi="Times New Roman" w:cs="Times New Roman"/>
          <w:i/>
          <w:sz w:val="24"/>
          <w:szCs w:val="24"/>
        </w:rPr>
        <w:t>MIS Quarterly</w:t>
      </w:r>
      <w:r w:rsidRPr="0054795D">
        <w:rPr>
          <w:rFonts w:ascii="Times New Roman" w:hAnsi="Times New Roman" w:cs="Times New Roman"/>
          <w:sz w:val="24"/>
          <w:szCs w:val="24"/>
        </w:rPr>
        <w:t xml:space="preserve">: 227 – 247. </w:t>
      </w:r>
    </w:p>
    <w:p w:rsidR="004206CF" w:rsidRPr="0054795D" w:rsidRDefault="004206CF" w:rsidP="0083538C">
      <w:pPr>
        <w:rPr>
          <w:rFonts w:ascii="Times New Roman" w:hAnsi="Times New Roman" w:cs="Times New Roman"/>
          <w:sz w:val="24"/>
          <w:szCs w:val="24"/>
        </w:rPr>
      </w:pPr>
    </w:p>
    <w:p w:rsidR="004206CF" w:rsidRPr="0054795D" w:rsidRDefault="004206CF" w:rsidP="0083538C">
      <w:pPr>
        <w:pStyle w:val="Default"/>
      </w:pPr>
      <w:r w:rsidRPr="0054795D">
        <w:rPr>
          <w:bCs/>
        </w:rPr>
        <w:t xml:space="preserve">Avşaroğlu, S. (2012). Zihinsel yetersizliğe sahip çocuğu olan anne-babaların kaygı düzeylerinin incelenmesi, Uluslararası İnsan Bilimleri Dergisi, </w:t>
      </w:r>
      <w:r w:rsidRPr="0054795D">
        <w:rPr>
          <w:i/>
          <w:iCs/>
        </w:rPr>
        <w:t>Cilt:9 Sayı:1, 533 – 549.</w:t>
      </w:r>
    </w:p>
    <w:p w:rsidR="004206CF" w:rsidRPr="0054795D" w:rsidRDefault="004206CF" w:rsidP="0083538C">
      <w:pPr>
        <w:pStyle w:val="Default"/>
        <w:rPr>
          <w:bCs/>
        </w:rPr>
      </w:pPr>
    </w:p>
    <w:p w:rsidR="004206CF" w:rsidRPr="0054795D" w:rsidRDefault="004206CF" w:rsidP="0083538C">
      <w:pPr>
        <w:pStyle w:val="Default"/>
        <w:rPr>
          <w:bCs/>
        </w:rPr>
      </w:pPr>
    </w:p>
    <w:p w:rsidR="004206CF" w:rsidRPr="0054795D" w:rsidRDefault="004206CF" w:rsidP="0083538C">
      <w:pPr>
        <w:rPr>
          <w:rFonts w:ascii="Times New Roman" w:hAnsi="Times New Roman" w:cs="Times New Roman"/>
          <w:color w:val="000000"/>
          <w:sz w:val="24"/>
          <w:szCs w:val="24"/>
        </w:rPr>
      </w:pPr>
      <w:r w:rsidRPr="0054795D">
        <w:rPr>
          <w:rFonts w:ascii="Times New Roman" w:hAnsi="Times New Roman" w:cs="Times New Roman"/>
          <w:bCs/>
          <w:color w:val="000000"/>
          <w:sz w:val="24"/>
          <w:szCs w:val="24"/>
        </w:rPr>
        <w:t xml:space="preserve">Aydoğan, A. ve Darıca, N. </w:t>
      </w:r>
      <w:r w:rsidRPr="0054795D">
        <w:rPr>
          <w:rFonts w:ascii="Times New Roman" w:hAnsi="Times New Roman" w:cs="Times New Roman"/>
          <w:color w:val="000000"/>
          <w:sz w:val="24"/>
          <w:szCs w:val="24"/>
        </w:rPr>
        <w:t xml:space="preserve">(2000). Özürlü çocuğa sahip anne-babaların umutsuzluk düzeylerinin incelenmesi. </w:t>
      </w:r>
      <w:r w:rsidRPr="0054795D">
        <w:rPr>
          <w:rFonts w:ascii="Times New Roman" w:hAnsi="Times New Roman" w:cs="Times New Roman"/>
          <w:i/>
          <w:color w:val="000000"/>
          <w:sz w:val="24"/>
          <w:szCs w:val="24"/>
        </w:rPr>
        <w:t>Çocuk Forumu Dergisi</w:t>
      </w:r>
      <w:r w:rsidRPr="0054795D">
        <w:rPr>
          <w:rFonts w:ascii="Times New Roman" w:hAnsi="Times New Roman" w:cs="Times New Roman"/>
          <w:color w:val="000000"/>
          <w:sz w:val="24"/>
          <w:szCs w:val="24"/>
        </w:rPr>
        <w:t xml:space="preserve"> 3(2):25-31.</w:t>
      </w:r>
    </w:p>
    <w:p w:rsidR="00CC011E" w:rsidRPr="0054795D" w:rsidRDefault="00CC011E" w:rsidP="0083538C">
      <w:pPr>
        <w:spacing w:after="0" w:line="240" w:lineRule="auto"/>
        <w:jc w:val="both"/>
        <w:rPr>
          <w:rFonts w:ascii="Times New Roman" w:hAnsi="Times New Roman" w:cs="Times New Roman"/>
          <w:sz w:val="24"/>
          <w:szCs w:val="24"/>
        </w:rPr>
      </w:pPr>
    </w:p>
    <w:p w:rsidR="00CC011E" w:rsidRPr="0054795D" w:rsidRDefault="00CC011E" w:rsidP="0083538C">
      <w:pPr>
        <w:spacing w:after="0" w:line="240" w:lineRule="auto"/>
        <w:jc w:val="both"/>
        <w:rPr>
          <w:rFonts w:ascii="Times New Roman" w:eastAsia="Times New Roman" w:hAnsi="Times New Roman" w:cs="Times New Roman"/>
          <w:bCs/>
          <w:color w:val="333333"/>
          <w:sz w:val="24"/>
          <w:szCs w:val="24"/>
          <w:lang w:eastAsia="tr-TR"/>
        </w:rPr>
      </w:pPr>
      <w:r w:rsidRPr="0054795D">
        <w:rPr>
          <w:rFonts w:ascii="Times New Roman" w:hAnsi="Times New Roman" w:cs="Times New Roman"/>
          <w:sz w:val="24"/>
          <w:szCs w:val="24"/>
        </w:rPr>
        <w:t>Bacıoğlu ve ark.(2006).</w:t>
      </w:r>
      <w:r w:rsidRPr="0054795D">
        <w:rPr>
          <w:rFonts w:ascii="Times New Roman" w:eastAsia="Times New Roman" w:hAnsi="Times New Roman" w:cs="Times New Roman"/>
          <w:bCs/>
          <w:color w:val="333333"/>
          <w:sz w:val="24"/>
          <w:szCs w:val="24"/>
          <w:lang w:eastAsia="tr-TR"/>
        </w:rPr>
        <w:t xml:space="preserve">Özel Desteğe Gereksinim Duyan Bireylerin Ailelerinin Umutsuzluk </w:t>
      </w:r>
    </w:p>
    <w:p w:rsidR="00CC011E" w:rsidRPr="0054795D" w:rsidRDefault="00CC011E" w:rsidP="0083538C">
      <w:pPr>
        <w:spacing w:after="0" w:line="240" w:lineRule="auto"/>
        <w:rPr>
          <w:rFonts w:ascii="Times New Roman" w:eastAsia="Times New Roman" w:hAnsi="Times New Roman" w:cs="Times New Roman"/>
          <w:sz w:val="24"/>
          <w:szCs w:val="24"/>
          <w:lang w:eastAsia="tr-TR"/>
        </w:rPr>
      </w:pPr>
      <w:r w:rsidRPr="0054795D">
        <w:rPr>
          <w:rFonts w:ascii="Times New Roman" w:eastAsia="Times New Roman" w:hAnsi="Times New Roman" w:cs="Times New Roman"/>
          <w:bCs/>
          <w:color w:val="333333"/>
          <w:sz w:val="24"/>
          <w:szCs w:val="24"/>
          <w:lang w:eastAsia="tr-TR"/>
        </w:rPr>
        <w:t>Ve Kaygı Düzeylerinin İncelenmesi</w:t>
      </w:r>
      <w:r w:rsidRPr="0054795D">
        <w:rPr>
          <w:rFonts w:ascii="Times New Roman" w:hAnsi="Times New Roman" w:cs="Times New Roman"/>
          <w:color w:val="006621"/>
          <w:sz w:val="24"/>
          <w:szCs w:val="24"/>
          <w:shd w:val="clear" w:color="auto" w:fill="FFFFFF"/>
        </w:rPr>
        <w:t xml:space="preserve">. </w:t>
      </w:r>
      <w:hyperlink r:id="rId31" w:history="1">
        <w:r w:rsidRPr="0054795D">
          <w:rPr>
            <w:rStyle w:val="Kpr"/>
            <w:rFonts w:ascii="Times New Roman" w:hAnsi="Times New Roman" w:cs="Times New Roman"/>
            <w:sz w:val="24"/>
            <w:szCs w:val="24"/>
            <w:shd w:val="clear" w:color="auto" w:fill="FFFFFF"/>
          </w:rPr>
          <w:t>www.pegem.net/akademi/kongrebildiri_detay.aspx?id=104738</w:t>
        </w:r>
      </w:hyperlink>
      <w:r w:rsidRPr="0054795D">
        <w:rPr>
          <w:rFonts w:ascii="Times New Roman" w:hAnsi="Times New Roman" w:cs="Times New Roman"/>
          <w:sz w:val="24"/>
          <w:szCs w:val="24"/>
          <w:shd w:val="clear" w:color="auto" w:fill="FFFFFF"/>
        </w:rPr>
        <w:t xml:space="preserve"> adresinden 24 Aralık 2015 tarihinde alınmıştır.</w:t>
      </w:r>
    </w:p>
    <w:p w:rsidR="00B632E7" w:rsidRPr="0054795D" w:rsidRDefault="00B632E7" w:rsidP="0083538C">
      <w:pPr>
        <w:rPr>
          <w:rFonts w:ascii="Times New Roman" w:hAnsi="Times New Roman" w:cs="Times New Roman"/>
          <w:sz w:val="24"/>
          <w:szCs w:val="24"/>
        </w:rPr>
      </w:pPr>
    </w:p>
    <w:p w:rsidR="004206CF" w:rsidRPr="0054795D" w:rsidRDefault="004206CF" w:rsidP="0083538C">
      <w:pPr>
        <w:autoSpaceDE w:val="0"/>
        <w:autoSpaceDN w:val="0"/>
        <w:adjustRightInd w:val="0"/>
        <w:spacing w:after="0" w:line="240" w:lineRule="auto"/>
        <w:rPr>
          <w:rFonts w:ascii="Times New Roman" w:hAnsi="Times New Roman" w:cs="Times New Roman"/>
          <w:sz w:val="24"/>
          <w:szCs w:val="24"/>
        </w:rPr>
      </w:pPr>
      <w:r w:rsidRPr="0054795D">
        <w:rPr>
          <w:rFonts w:ascii="Times New Roman" w:eastAsia="Cambria-Bold" w:hAnsi="Times New Roman" w:cs="Times New Roman"/>
          <w:bCs/>
          <w:sz w:val="24"/>
          <w:szCs w:val="24"/>
        </w:rPr>
        <w:t xml:space="preserve">Ceyhan, A. A. </w:t>
      </w:r>
      <w:r w:rsidRPr="0054795D">
        <w:rPr>
          <w:rFonts w:ascii="Times New Roman" w:eastAsia="Cambria-Bold" w:hAnsi="Times New Roman" w:cs="Times New Roman"/>
          <w:sz w:val="24"/>
          <w:szCs w:val="24"/>
        </w:rPr>
        <w:t>(2004). “Ortaöğretim Alan Öğretmenliği Tezsiz Yüksek Lisans Programına Devam Eden Öğretmen Adaylarının Umutsuzluk Düzeylerinin İncelenmesi”, Anadolu Üniversitesi Sosyal Bilimler Dergisi, 1: 91-102.</w:t>
      </w:r>
    </w:p>
    <w:p w:rsidR="004206CF" w:rsidRPr="0054795D" w:rsidRDefault="004206CF" w:rsidP="0083538C">
      <w:pPr>
        <w:spacing w:after="0" w:line="240" w:lineRule="auto"/>
        <w:rPr>
          <w:rFonts w:ascii="Times New Roman" w:hAnsi="Times New Roman" w:cs="Times New Roman"/>
          <w:sz w:val="24"/>
          <w:szCs w:val="24"/>
        </w:rPr>
      </w:pPr>
    </w:p>
    <w:p w:rsidR="004206CF" w:rsidRPr="0054795D" w:rsidRDefault="004206CF" w:rsidP="0083538C">
      <w:pPr>
        <w:spacing w:after="0" w:line="240" w:lineRule="auto"/>
        <w:rPr>
          <w:rFonts w:ascii="Times New Roman" w:hAnsi="Times New Roman" w:cs="Times New Roman"/>
          <w:sz w:val="24"/>
          <w:szCs w:val="24"/>
        </w:rPr>
      </w:pPr>
    </w:p>
    <w:p w:rsidR="004206CF" w:rsidRPr="0054795D" w:rsidRDefault="004206CF" w:rsidP="0083538C">
      <w:pPr>
        <w:spacing w:after="0" w:line="240" w:lineRule="auto"/>
        <w:rPr>
          <w:rFonts w:ascii="Times New Roman" w:hAnsi="Times New Roman" w:cs="Times New Roman"/>
          <w:sz w:val="24"/>
          <w:szCs w:val="24"/>
        </w:rPr>
      </w:pPr>
      <w:r w:rsidRPr="0054795D">
        <w:rPr>
          <w:rFonts w:ascii="Times New Roman" w:hAnsi="Times New Roman" w:cs="Times New Roman"/>
          <w:sz w:val="24"/>
          <w:szCs w:val="24"/>
        </w:rPr>
        <w:t xml:space="preserve">Costa-Font, M. &amp; Gil, J.M. (2009). Structural Equation Modelling of Consumer Acceptance of Genetically Modified (GM) Food in the Mediterranean Europe: A Cross Country Study, </w:t>
      </w:r>
      <w:r w:rsidRPr="0054795D">
        <w:rPr>
          <w:rFonts w:ascii="Times New Roman" w:hAnsi="Times New Roman" w:cs="Times New Roman"/>
          <w:i/>
          <w:sz w:val="24"/>
          <w:szCs w:val="24"/>
        </w:rPr>
        <w:t>Food Quality and Preference</w:t>
      </w:r>
      <w:r w:rsidRPr="0054795D">
        <w:rPr>
          <w:rFonts w:ascii="Times New Roman" w:hAnsi="Times New Roman" w:cs="Times New Roman"/>
          <w:sz w:val="24"/>
          <w:szCs w:val="24"/>
        </w:rPr>
        <w:t>, 20(6): 399–409.</w:t>
      </w:r>
    </w:p>
    <w:p w:rsidR="004206CF" w:rsidRPr="0054795D" w:rsidRDefault="004206CF" w:rsidP="0083538C">
      <w:pPr>
        <w:rPr>
          <w:rFonts w:ascii="Times New Roman" w:hAnsi="Times New Roman" w:cs="Times New Roman"/>
          <w:sz w:val="24"/>
          <w:szCs w:val="24"/>
        </w:rPr>
      </w:pPr>
    </w:p>
    <w:p w:rsidR="004206CF" w:rsidRPr="0054795D" w:rsidRDefault="004206CF" w:rsidP="0083538C">
      <w:pPr>
        <w:autoSpaceDE w:val="0"/>
        <w:autoSpaceDN w:val="0"/>
        <w:adjustRightInd w:val="0"/>
        <w:spacing w:after="0" w:line="240" w:lineRule="auto"/>
        <w:rPr>
          <w:rFonts w:ascii="Times New Roman" w:hAnsi="Times New Roman" w:cs="Times New Roman"/>
          <w:sz w:val="24"/>
          <w:szCs w:val="24"/>
        </w:rPr>
      </w:pPr>
      <w:r w:rsidRPr="0054795D">
        <w:rPr>
          <w:rFonts w:ascii="Times New Roman" w:hAnsi="Times New Roman" w:cs="Times New Roman"/>
          <w:sz w:val="24"/>
          <w:szCs w:val="24"/>
        </w:rPr>
        <w:t>Coşkun, Y. ve Akkaş, G. (2009). Engelli cocuğu olan annelerin surekli kaygı duzeyleri ile sosyal destek algıları</w:t>
      </w:r>
    </w:p>
    <w:p w:rsidR="004206CF" w:rsidRPr="0054795D" w:rsidRDefault="004206CF" w:rsidP="0083538C">
      <w:pPr>
        <w:autoSpaceDE w:val="0"/>
        <w:autoSpaceDN w:val="0"/>
        <w:adjustRightInd w:val="0"/>
        <w:spacing w:after="0" w:line="240" w:lineRule="auto"/>
        <w:rPr>
          <w:rFonts w:ascii="Times New Roman" w:hAnsi="Times New Roman" w:cs="Times New Roman"/>
          <w:sz w:val="24"/>
          <w:szCs w:val="24"/>
        </w:rPr>
      </w:pPr>
      <w:r w:rsidRPr="0054795D">
        <w:rPr>
          <w:rFonts w:ascii="Times New Roman" w:hAnsi="Times New Roman" w:cs="Times New Roman"/>
          <w:sz w:val="24"/>
          <w:szCs w:val="24"/>
        </w:rPr>
        <w:t xml:space="preserve">Arasındaki ilişki. </w:t>
      </w:r>
      <w:r w:rsidRPr="0054795D">
        <w:rPr>
          <w:rFonts w:ascii="Times New Roman" w:hAnsi="Times New Roman" w:cs="Times New Roman"/>
          <w:i/>
          <w:iCs/>
          <w:sz w:val="24"/>
          <w:szCs w:val="24"/>
        </w:rPr>
        <w:t xml:space="preserve">Ahi Evran Üniversitesi Kırşehir Eğitim Fakültesi Dergisi(KEFAD), </w:t>
      </w:r>
      <w:r w:rsidRPr="0054795D">
        <w:rPr>
          <w:rFonts w:ascii="Times New Roman" w:hAnsi="Times New Roman" w:cs="Times New Roman"/>
          <w:sz w:val="24"/>
          <w:szCs w:val="24"/>
        </w:rPr>
        <w:t>10(1), 213-227.</w:t>
      </w:r>
    </w:p>
    <w:p w:rsidR="004206CF" w:rsidRDefault="004206CF" w:rsidP="0083538C">
      <w:pPr>
        <w:autoSpaceDE w:val="0"/>
        <w:autoSpaceDN w:val="0"/>
        <w:adjustRightInd w:val="0"/>
        <w:spacing w:after="0" w:line="240" w:lineRule="auto"/>
        <w:rPr>
          <w:rFonts w:ascii="Times New Roman" w:hAnsi="Times New Roman" w:cs="Times New Roman"/>
          <w:sz w:val="24"/>
          <w:szCs w:val="24"/>
        </w:rPr>
      </w:pPr>
    </w:p>
    <w:p w:rsidR="009C6913" w:rsidRDefault="009C6913" w:rsidP="009C6913">
      <w:pPr>
        <w:autoSpaceDE w:val="0"/>
        <w:autoSpaceDN w:val="0"/>
        <w:adjustRightInd w:val="0"/>
        <w:spacing w:after="0" w:line="240" w:lineRule="auto"/>
        <w:jc w:val="both"/>
        <w:rPr>
          <w:rFonts w:ascii="Times New Roman" w:hAnsi="Times New Roman" w:cs="Times New Roman"/>
          <w:color w:val="0000FF"/>
          <w:sz w:val="24"/>
          <w:szCs w:val="24"/>
        </w:rPr>
      </w:pPr>
      <w:r w:rsidRPr="00736412">
        <w:rPr>
          <w:rFonts w:ascii="Times New Roman" w:hAnsi="Times New Roman" w:cs="Times New Roman"/>
          <w:sz w:val="24"/>
          <w:szCs w:val="24"/>
        </w:rPr>
        <w:t>Çavuşoğlu</w:t>
      </w:r>
      <w:r>
        <w:rPr>
          <w:rFonts w:ascii="Times New Roman" w:hAnsi="Times New Roman" w:cs="Times New Roman"/>
          <w:sz w:val="24"/>
          <w:szCs w:val="24"/>
        </w:rPr>
        <w:t xml:space="preserve"> ve ark.</w:t>
      </w:r>
      <w:r w:rsidRPr="00736412">
        <w:rPr>
          <w:rFonts w:ascii="Times New Roman" w:hAnsi="Times New Roman" w:cs="Times New Roman"/>
          <w:sz w:val="24"/>
          <w:szCs w:val="24"/>
        </w:rPr>
        <w:t xml:space="preserve"> (2004)</w:t>
      </w:r>
      <w:r w:rsidRPr="00736412">
        <w:rPr>
          <w:rFonts w:ascii="Times New Roman" w:hAnsi="Times New Roman" w:cs="Times New Roman"/>
          <w:color w:val="000000"/>
          <w:sz w:val="24"/>
          <w:szCs w:val="24"/>
        </w:rPr>
        <w:t xml:space="preserve">. Engelli çocuğa sahip olan ebeveynlerin durumluk-sürekli kaygı ve yaşam doyumlarının incelenmesi. </w:t>
      </w:r>
      <w:r w:rsidRPr="00736412">
        <w:rPr>
          <w:rFonts w:ascii="Times New Roman" w:hAnsi="Times New Roman" w:cs="Times New Roman"/>
          <w:i/>
          <w:iCs/>
          <w:color w:val="000000"/>
          <w:sz w:val="24"/>
          <w:szCs w:val="24"/>
        </w:rPr>
        <w:t xml:space="preserve">Uluslararası İnsan Bilimleri Dergisi </w:t>
      </w:r>
      <w:r w:rsidRPr="00736412">
        <w:rPr>
          <w:rFonts w:ascii="Times New Roman" w:hAnsi="Times New Roman" w:cs="Times New Roman"/>
          <w:color w:val="000000"/>
          <w:sz w:val="24"/>
          <w:szCs w:val="24"/>
        </w:rPr>
        <w:t xml:space="preserve">[Bağlantıda]. 6: 1. Erişim. </w:t>
      </w:r>
      <w:hyperlink r:id="rId32" w:history="1">
        <w:r w:rsidRPr="00FA16A4">
          <w:rPr>
            <w:rStyle w:val="Kpr"/>
            <w:rFonts w:ascii="Times New Roman" w:hAnsi="Times New Roman" w:cs="Times New Roman"/>
            <w:sz w:val="24"/>
            <w:szCs w:val="24"/>
          </w:rPr>
          <w:t>http://www.insanbilimleri.com</w:t>
        </w:r>
      </w:hyperlink>
      <w:r w:rsidRPr="00FA16A4">
        <w:rPr>
          <w:rFonts w:ascii="Times New Roman" w:hAnsi="Times New Roman" w:cs="Times New Roman"/>
          <w:sz w:val="24"/>
          <w:szCs w:val="24"/>
        </w:rPr>
        <w:t xml:space="preserve"> adresinden 24 Aralık 2015 tarihinde alınmıştır</w:t>
      </w:r>
      <w:r w:rsidRPr="00736412">
        <w:rPr>
          <w:rFonts w:ascii="Times New Roman" w:hAnsi="Times New Roman" w:cs="Times New Roman"/>
          <w:color w:val="0000FF"/>
          <w:sz w:val="24"/>
          <w:szCs w:val="24"/>
        </w:rPr>
        <w:t>.</w:t>
      </w:r>
    </w:p>
    <w:p w:rsidR="009C6913" w:rsidRDefault="009C6913" w:rsidP="009C6913">
      <w:pPr>
        <w:autoSpaceDE w:val="0"/>
        <w:autoSpaceDN w:val="0"/>
        <w:adjustRightInd w:val="0"/>
        <w:spacing w:after="0" w:line="240" w:lineRule="auto"/>
        <w:jc w:val="both"/>
        <w:rPr>
          <w:rFonts w:ascii="Times New Roman" w:hAnsi="Times New Roman" w:cs="Times New Roman"/>
          <w:color w:val="0000FF"/>
          <w:sz w:val="24"/>
          <w:szCs w:val="24"/>
        </w:rPr>
      </w:pPr>
    </w:p>
    <w:p w:rsidR="009C6913" w:rsidRPr="0054795D" w:rsidRDefault="009C6913" w:rsidP="0083538C">
      <w:pPr>
        <w:autoSpaceDE w:val="0"/>
        <w:autoSpaceDN w:val="0"/>
        <w:adjustRightInd w:val="0"/>
        <w:spacing w:after="0" w:line="240" w:lineRule="auto"/>
        <w:rPr>
          <w:rFonts w:ascii="Times New Roman" w:hAnsi="Times New Roman" w:cs="Times New Roman"/>
          <w:sz w:val="24"/>
          <w:szCs w:val="24"/>
        </w:rPr>
      </w:pPr>
    </w:p>
    <w:p w:rsidR="00B632E7" w:rsidRPr="0054795D" w:rsidRDefault="00B632E7" w:rsidP="0083538C">
      <w:pPr>
        <w:autoSpaceDE w:val="0"/>
        <w:autoSpaceDN w:val="0"/>
        <w:adjustRightInd w:val="0"/>
        <w:spacing w:after="0" w:line="240" w:lineRule="auto"/>
        <w:rPr>
          <w:rFonts w:ascii="Times New Roman" w:hAnsi="Times New Roman" w:cs="Times New Roman"/>
          <w:sz w:val="24"/>
          <w:szCs w:val="24"/>
        </w:rPr>
      </w:pPr>
    </w:p>
    <w:p w:rsidR="004206CF" w:rsidRPr="0054795D" w:rsidRDefault="004206CF" w:rsidP="0083538C">
      <w:pPr>
        <w:pStyle w:val="Default"/>
      </w:pPr>
      <w:r w:rsidRPr="0054795D">
        <w:t xml:space="preserve">Çengelci, B. (2009). </w:t>
      </w:r>
      <w:r w:rsidRPr="0054795D">
        <w:rPr>
          <w:bCs/>
        </w:rPr>
        <w:t xml:space="preserve">Otizm ve Down Sendrom’lu Çocuğa Sahip Annelerin Kaygı, Umutsuzluk ve Tükenmişlik Duygularının Karşılaştırılması, </w:t>
      </w:r>
      <w:r w:rsidRPr="0054795D">
        <w:rPr>
          <w:i/>
          <w:iCs/>
        </w:rPr>
        <w:t>Ege Eğitim Dergisi,(10) 2: 1–22</w:t>
      </w:r>
    </w:p>
    <w:p w:rsidR="004206CF" w:rsidRPr="0054795D" w:rsidRDefault="004206CF" w:rsidP="0083538C">
      <w:pPr>
        <w:autoSpaceDE w:val="0"/>
        <w:autoSpaceDN w:val="0"/>
        <w:adjustRightInd w:val="0"/>
        <w:spacing w:after="0" w:line="240" w:lineRule="auto"/>
        <w:rPr>
          <w:rFonts w:ascii="Times New Roman" w:hAnsi="Times New Roman" w:cs="Times New Roman"/>
          <w:sz w:val="24"/>
          <w:szCs w:val="24"/>
        </w:rPr>
      </w:pPr>
    </w:p>
    <w:p w:rsidR="00B632E7" w:rsidRPr="0054795D" w:rsidRDefault="00B632E7" w:rsidP="0083538C">
      <w:pPr>
        <w:autoSpaceDE w:val="0"/>
        <w:autoSpaceDN w:val="0"/>
        <w:adjustRightInd w:val="0"/>
        <w:spacing w:after="0" w:line="240" w:lineRule="auto"/>
        <w:rPr>
          <w:rFonts w:ascii="Times New Roman" w:hAnsi="Times New Roman" w:cs="Times New Roman"/>
          <w:sz w:val="24"/>
          <w:szCs w:val="24"/>
        </w:rPr>
      </w:pPr>
    </w:p>
    <w:p w:rsidR="00CC011E" w:rsidRPr="0054795D" w:rsidRDefault="00CC011E" w:rsidP="0083538C">
      <w:pPr>
        <w:autoSpaceDE w:val="0"/>
        <w:autoSpaceDN w:val="0"/>
        <w:adjustRightInd w:val="0"/>
        <w:spacing w:after="0" w:line="240" w:lineRule="auto"/>
        <w:rPr>
          <w:rFonts w:ascii="Times New Roman" w:hAnsi="Times New Roman" w:cs="Times New Roman"/>
          <w:sz w:val="24"/>
          <w:szCs w:val="24"/>
        </w:rPr>
      </w:pPr>
    </w:p>
    <w:p w:rsidR="009C6913" w:rsidRDefault="009C6913" w:rsidP="0083538C">
      <w:pPr>
        <w:pStyle w:val="Default"/>
        <w:jc w:val="both"/>
      </w:pPr>
    </w:p>
    <w:p w:rsidR="00CC011E" w:rsidRPr="0054795D" w:rsidRDefault="00CC011E" w:rsidP="0083538C">
      <w:pPr>
        <w:pStyle w:val="Default"/>
        <w:jc w:val="both"/>
      </w:pPr>
      <w:r w:rsidRPr="0054795D">
        <w:t xml:space="preserve">Demir, G. , Özcan , A. , Kızılırmak, A. (2010). Zihinsel engelli çocuğa sahip annelerin </w:t>
      </w:r>
    </w:p>
    <w:p w:rsidR="00CC011E" w:rsidRPr="0054795D" w:rsidRDefault="00CC011E" w:rsidP="0083538C">
      <w:pPr>
        <w:pStyle w:val="Default"/>
        <w:jc w:val="both"/>
        <w:rPr>
          <w:color w:val="FF0000"/>
        </w:rPr>
      </w:pPr>
      <w:r w:rsidRPr="0054795D">
        <w:t>depresyon düzeylerinin belirlenmesi. Anadolu Hemşirelik ve Sağlık Bilimleri Dergisi,13</w:t>
      </w:r>
      <w:r w:rsidRPr="0054795D">
        <w:rPr>
          <w:color w:val="auto"/>
        </w:rPr>
        <w:t>(4), 35-41.</w:t>
      </w:r>
    </w:p>
    <w:p w:rsidR="00CC011E" w:rsidRPr="0054795D" w:rsidRDefault="00CC011E" w:rsidP="0083538C">
      <w:pPr>
        <w:pStyle w:val="Default"/>
        <w:jc w:val="both"/>
        <w:rPr>
          <w:bCs/>
        </w:rPr>
      </w:pPr>
    </w:p>
    <w:p w:rsidR="00CC011E" w:rsidRPr="0054795D" w:rsidRDefault="00CC011E" w:rsidP="0083538C">
      <w:pPr>
        <w:pStyle w:val="Default"/>
        <w:jc w:val="both"/>
        <w:rPr>
          <w:bCs/>
        </w:rPr>
      </w:pPr>
    </w:p>
    <w:p w:rsidR="00CC011E" w:rsidRPr="0054795D" w:rsidRDefault="00CC011E" w:rsidP="0083538C">
      <w:pPr>
        <w:pStyle w:val="Default"/>
        <w:jc w:val="both"/>
        <w:rPr>
          <w:bCs/>
        </w:rPr>
      </w:pPr>
      <w:r w:rsidRPr="0054795D">
        <w:rPr>
          <w:bCs/>
        </w:rPr>
        <w:t xml:space="preserve">Deniz, E.M. , Dilmaç, B. ve Arıcak, O.T. (2009).Engelli çocuğa sahip olan  ebeveynlerin </w:t>
      </w:r>
    </w:p>
    <w:p w:rsidR="00CC011E" w:rsidRPr="0054795D" w:rsidRDefault="00CC011E" w:rsidP="0083538C">
      <w:pPr>
        <w:pStyle w:val="Default"/>
        <w:jc w:val="both"/>
      </w:pPr>
      <w:r w:rsidRPr="0054795D">
        <w:rPr>
          <w:bCs/>
        </w:rPr>
        <w:t>durumluk sürekli kaygı ve yaşam doyumlarının incelenmesi. Uluslar arası İnsan Bilimleri Dergisi, 6</w:t>
      </w:r>
      <w:r w:rsidRPr="0054795D">
        <w:rPr>
          <w:bCs/>
          <w:color w:val="auto"/>
        </w:rPr>
        <w:t xml:space="preserve">(1), </w:t>
      </w:r>
      <w:r w:rsidRPr="0054795D">
        <w:rPr>
          <w:bCs/>
        </w:rPr>
        <w:t>953-968.</w:t>
      </w:r>
    </w:p>
    <w:p w:rsidR="00CC011E" w:rsidRPr="0054795D" w:rsidRDefault="00CC011E" w:rsidP="0083538C">
      <w:pPr>
        <w:autoSpaceDE w:val="0"/>
        <w:autoSpaceDN w:val="0"/>
        <w:adjustRightInd w:val="0"/>
        <w:spacing w:after="0" w:line="240" w:lineRule="auto"/>
        <w:rPr>
          <w:rFonts w:ascii="Times New Roman" w:hAnsi="Times New Roman" w:cs="Times New Roman"/>
          <w:sz w:val="24"/>
          <w:szCs w:val="24"/>
        </w:rPr>
      </w:pPr>
    </w:p>
    <w:p w:rsidR="00CC011E" w:rsidRPr="0054795D" w:rsidRDefault="00CC011E" w:rsidP="0083538C">
      <w:pPr>
        <w:pStyle w:val="Default"/>
        <w:jc w:val="both"/>
        <w:rPr>
          <w:bCs/>
        </w:rPr>
      </w:pPr>
    </w:p>
    <w:p w:rsidR="00CC011E" w:rsidRPr="0054795D" w:rsidRDefault="00CC011E" w:rsidP="0083538C">
      <w:pPr>
        <w:pStyle w:val="Default"/>
        <w:jc w:val="both"/>
        <w:rPr>
          <w:bCs/>
        </w:rPr>
      </w:pPr>
      <w:r w:rsidRPr="0054795D">
        <w:rPr>
          <w:bCs/>
        </w:rPr>
        <w:t>Dilbaz N., Seber G. Umutsuzluk kavramı: Depresyon ve intiharda önemi. Kriz Dergisi 1993;1(3):134-8.</w:t>
      </w:r>
    </w:p>
    <w:p w:rsidR="00CC011E" w:rsidRPr="0054795D" w:rsidRDefault="00CC011E" w:rsidP="0083538C">
      <w:pPr>
        <w:autoSpaceDE w:val="0"/>
        <w:autoSpaceDN w:val="0"/>
        <w:adjustRightInd w:val="0"/>
        <w:spacing w:after="0" w:line="240" w:lineRule="auto"/>
        <w:rPr>
          <w:rFonts w:ascii="Times New Roman" w:hAnsi="Times New Roman" w:cs="Times New Roman"/>
          <w:sz w:val="24"/>
          <w:szCs w:val="24"/>
        </w:rPr>
      </w:pPr>
    </w:p>
    <w:p w:rsidR="00CC011E" w:rsidRPr="0054795D" w:rsidRDefault="00CC011E" w:rsidP="0083538C">
      <w:pPr>
        <w:autoSpaceDE w:val="0"/>
        <w:autoSpaceDN w:val="0"/>
        <w:adjustRightInd w:val="0"/>
        <w:spacing w:after="0" w:line="240" w:lineRule="auto"/>
        <w:rPr>
          <w:rFonts w:ascii="Times New Roman" w:hAnsi="Times New Roman" w:cs="Times New Roman"/>
          <w:sz w:val="24"/>
          <w:szCs w:val="24"/>
        </w:rPr>
      </w:pPr>
    </w:p>
    <w:p w:rsidR="004206CF" w:rsidRPr="0054795D" w:rsidRDefault="004206CF" w:rsidP="0083538C">
      <w:pPr>
        <w:autoSpaceDE w:val="0"/>
        <w:autoSpaceDN w:val="0"/>
        <w:adjustRightInd w:val="0"/>
        <w:spacing w:after="0" w:line="240" w:lineRule="auto"/>
        <w:rPr>
          <w:rFonts w:ascii="Times New Roman" w:hAnsi="Times New Roman" w:cs="Times New Roman"/>
          <w:sz w:val="24"/>
          <w:szCs w:val="24"/>
        </w:rPr>
      </w:pPr>
      <w:r w:rsidRPr="0054795D">
        <w:rPr>
          <w:rFonts w:ascii="Times New Roman" w:hAnsi="Times New Roman" w:cs="Times New Roman"/>
          <w:sz w:val="24"/>
          <w:szCs w:val="24"/>
        </w:rPr>
        <w:t>Doğru, P. ve Arslan, A. (2008). Engelli cocuğu olan annelerin surekli kaygı duzeyi ile durumluk kaygı duzeylerinin</w:t>
      </w:r>
    </w:p>
    <w:p w:rsidR="004206CF" w:rsidRPr="0054795D" w:rsidRDefault="004206CF" w:rsidP="0083538C">
      <w:pPr>
        <w:autoSpaceDE w:val="0"/>
        <w:autoSpaceDN w:val="0"/>
        <w:adjustRightInd w:val="0"/>
        <w:spacing w:after="0" w:line="240" w:lineRule="auto"/>
        <w:rPr>
          <w:rFonts w:ascii="Times New Roman" w:hAnsi="Times New Roman" w:cs="Times New Roman"/>
          <w:sz w:val="24"/>
          <w:szCs w:val="24"/>
        </w:rPr>
      </w:pPr>
      <w:r w:rsidRPr="0054795D">
        <w:rPr>
          <w:rFonts w:ascii="Times New Roman" w:hAnsi="Times New Roman" w:cs="Times New Roman"/>
          <w:sz w:val="24"/>
          <w:szCs w:val="24"/>
        </w:rPr>
        <w:t>karşılaştırılması</w:t>
      </w:r>
      <w:r w:rsidRPr="0054795D">
        <w:rPr>
          <w:rFonts w:ascii="Times New Roman" w:hAnsi="Times New Roman" w:cs="Times New Roman"/>
          <w:i/>
          <w:iCs/>
          <w:sz w:val="24"/>
          <w:szCs w:val="24"/>
        </w:rPr>
        <w:t>. Selçuk Üniversitesi, Sosyal Bilimler Enstitüsü Dergisi</w:t>
      </w:r>
      <w:r w:rsidRPr="0054795D">
        <w:rPr>
          <w:rFonts w:ascii="Times New Roman" w:hAnsi="Times New Roman" w:cs="Times New Roman"/>
          <w:sz w:val="24"/>
          <w:szCs w:val="24"/>
        </w:rPr>
        <w:t>, 19,543-553.</w:t>
      </w:r>
    </w:p>
    <w:p w:rsidR="004206CF" w:rsidRPr="0054795D" w:rsidRDefault="004206CF" w:rsidP="0083538C">
      <w:pPr>
        <w:autoSpaceDE w:val="0"/>
        <w:autoSpaceDN w:val="0"/>
        <w:adjustRightInd w:val="0"/>
        <w:spacing w:after="0" w:line="240" w:lineRule="auto"/>
        <w:rPr>
          <w:rFonts w:ascii="Times New Roman" w:hAnsi="Times New Roman" w:cs="Times New Roman"/>
          <w:sz w:val="24"/>
          <w:szCs w:val="24"/>
        </w:rPr>
      </w:pPr>
    </w:p>
    <w:p w:rsidR="004206CF" w:rsidRPr="0054795D" w:rsidRDefault="004206CF" w:rsidP="0083538C">
      <w:pPr>
        <w:pStyle w:val="Default"/>
      </w:pPr>
    </w:p>
    <w:p w:rsidR="004206CF" w:rsidRPr="0054795D" w:rsidRDefault="004206CF" w:rsidP="0083538C">
      <w:pPr>
        <w:pStyle w:val="Default"/>
      </w:pPr>
      <w:r w:rsidRPr="0054795D">
        <w:t>Ergin, D., Şen, N., Eryılmaz, N., Pekuslu, S. ve Kayacı, M. (2007). E</w:t>
      </w:r>
      <w:r w:rsidRPr="0054795D">
        <w:rPr>
          <w:bCs/>
        </w:rPr>
        <w:t>ngelli çocuğa sahip ebeveynlerin depresyon düzeyi ve etkileyen faktörlerin belirlenmesi</w:t>
      </w:r>
      <w:r w:rsidRPr="0054795D">
        <w:rPr>
          <w:b/>
          <w:bCs/>
        </w:rPr>
        <w:t xml:space="preserve">, </w:t>
      </w:r>
      <w:r w:rsidRPr="0054795D">
        <w:rPr>
          <w:i/>
        </w:rPr>
        <w:t xml:space="preserve">Atatürk Üniversitesi Hemşirelik Yüksekokulu Dergisi, </w:t>
      </w:r>
      <w:r w:rsidRPr="0054795D">
        <w:t>1 – 10.</w:t>
      </w:r>
    </w:p>
    <w:p w:rsidR="004206CF" w:rsidRPr="0054795D" w:rsidRDefault="004206CF" w:rsidP="0083538C">
      <w:pPr>
        <w:autoSpaceDE w:val="0"/>
        <w:autoSpaceDN w:val="0"/>
        <w:adjustRightInd w:val="0"/>
        <w:spacing w:after="0" w:line="240" w:lineRule="auto"/>
        <w:rPr>
          <w:rFonts w:ascii="Times New Roman" w:hAnsi="Times New Roman" w:cs="Times New Roman"/>
          <w:sz w:val="24"/>
          <w:szCs w:val="24"/>
        </w:rPr>
      </w:pPr>
    </w:p>
    <w:p w:rsidR="00B632E7" w:rsidRPr="0054795D" w:rsidRDefault="00B632E7" w:rsidP="0083538C">
      <w:pPr>
        <w:autoSpaceDE w:val="0"/>
        <w:autoSpaceDN w:val="0"/>
        <w:adjustRightInd w:val="0"/>
        <w:spacing w:after="0" w:line="240" w:lineRule="auto"/>
        <w:rPr>
          <w:rFonts w:ascii="Times New Roman" w:hAnsi="Times New Roman" w:cs="Times New Roman"/>
          <w:sz w:val="24"/>
          <w:szCs w:val="24"/>
        </w:rPr>
      </w:pPr>
    </w:p>
    <w:p w:rsidR="004206CF" w:rsidRPr="0054795D" w:rsidRDefault="004206CF" w:rsidP="0083538C">
      <w:pPr>
        <w:spacing w:after="0" w:line="240" w:lineRule="auto"/>
        <w:rPr>
          <w:rFonts w:ascii="Times New Roman" w:hAnsi="Times New Roman" w:cs="Times New Roman"/>
          <w:sz w:val="24"/>
          <w:szCs w:val="24"/>
        </w:rPr>
      </w:pPr>
      <w:r w:rsidRPr="0054795D">
        <w:rPr>
          <w:rFonts w:ascii="Times New Roman" w:hAnsi="Times New Roman" w:cs="Times New Roman"/>
          <w:sz w:val="24"/>
          <w:szCs w:val="24"/>
        </w:rPr>
        <w:t xml:space="preserve">Golob, T.F. (2003). Structural Equation Modeling for Travel Behavior Research, </w:t>
      </w:r>
      <w:r w:rsidRPr="0054795D">
        <w:rPr>
          <w:rFonts w:ascii="Times New Roman" w:hAnsi="Times New Roman" w:cs="Times New Roman"/>
          <w:i/>
          <w:sz w:val="24"/>
          <w:szCs w:val="24"/>
        </w:rPr>
        <w:t>Transportation Research,</w:t>
      </w:r>
      <w:r w:rsidRPr="0054795D">
        <w:rPr>
          <w:rFonts w:ascii="Times New Roman" w:hAnsi="Times New Roman" w:cs="Times New Roman"/>
          <w:sz w:val="24"/>
          <w:szCs w:val="24"/>
        </w:rPr>
        <w:t>37: 1–25.</w:t>
      </w:r>
    </w:p>
    <w:p w:rsidR="00CC011E" w:rsidRPr="0054795D" w:rsidRDefault="00CC011E" w:rsidP="0083538C">
      <w:pPr>
        <w:pStyle w:val="Default"/>
        <w:jc w:val="both"/>
      </w:pPr>
    </w:p>
    <w:p w:rsidR="00CC011E" w:rsidRPr="0054795D" w:rsidRDefault="00CC011E" w:rsidP="0083538C">
      <w:pPr>
        <w:pStyle w:val="Default"/>
        <w:jc w:val="both"/>
        <w:rPr>
          <w:iCs/>
        </w:rPr>
      </w:pPr>
    </w:p>
    <w:p w:rsidR="00CC011E" w:rsidRPr="0054795D" w:rsidRDefault="00CC011E" w:rsidP="0083538C">
      <w:pPr>
        <w:pStyle w:val="Default"/>
        <w:jc w:val="both"/>
        <w:rPr>
          <w:iCs/>
        </w:rPr>
      </w:pPr>
      <w:r w:rsidRPr="0054795D">
        <w:rPr>
          <w:iCs/>
        </w:rPr>
        <w:t xml:space="preserve">Izgar, A. (2009).Engelli çocuğu olan ailelerin sosyal problem çözme becerileri ve umutsuzluk </w:t>
      </w:r>
    </w:p>
    <w:p w:rsidR="00CC011E" w:rsidRPr="0054795D" w:rsidRDefault="00CC011E" w:rsidP="0083538C">
      <w:pPr>
        <w:pStyle w:val="Default"/>
        <w:jc w:val="both"/>
        <w:rPr>
          <w:iCs/>
        </w:rPr>
      </w:pPr>
      <w:r w:rsidRPr="0054795D">
        <w:rPr>
          <w:iCs/>
        </w:rPr>
        <w:t>düzeylerinin incelenmesi. Yayınlanmamış yüksek lisans tezi, Selçuk Üniversitesi Sosyal Bilimler Enstitüsü, Konya, Turkey.</w:t>
      </w:r>
    </w:p>
    <w:p w:rsidR="00CC011E" w:rsidRPr="0054795D" w:rsidRDefault="00CC011E" w:rsidP="0083538C">
      <w:pPr>
        <w:pStyle w:val="Default"/>
        <w:jc w:val="both"/>
      </w:pPr>
    </w:p>
    <w:p w:rsidR="00CC011E" w:rsidRPr="0054795D" w:rsidRDefault="00CC011E" w:rsidP="0083538C">
      <w:pPr>
        <w:pStyle w:val="Default"/>
        <w:jc w:val="both"/>
      </w:pPr>
    </w:p>
    <w:p w:rsidR="00CC011E" w:rsidRPr="0054795D" w:rsidRDefault="00CC011E" w:rsidP="0083538C">
      <w:pPr>
        <w:pStyle w:val="Default"/>
        <w:jc w:val="both"/>
        <w:rPr>
          <w:bCs/>
        </w:rPr>
      </w:pPr>
      <w:r w:rsidRPr="0054795D">
        <w:t xml:space="preserve">İçmeli ve ark. (2008). </w:t>
      </w:r>
      <w:r w:rsidRPr="0054795D">
        <w:rPr>
          <w:bCs/>
        </w:rPr>
        <w:t xml:space="preserve">Zihinsel engeli çocuğa sahip annelerin depresyon düzeylerinin belirlenmesi. </w:t>
      </w:r>
      <w:r w:rsidRPr="0054795D">
        <w:t>Anadolu Hemşirelik ve Sağlık Bilimleri Dergisi,   13</w:t>
      </w:r>
      <w:r w:rsidRPr="0054795D">
        <w:rPr>
          <w:color w:val="auto"/>
        </w:rPr>
        <w:t>(4), 35-41.</w:t>
      </w:r>
    </w:p>
    <w:p w:rsidR="004206CF" w:rsidRPr="0054795D" w:rsidRDefault="004206CF" w:rsidP="0083538C">
      <w:pPr>
        <w:autoSpaceDE w:val="0"/>
        <w:autoSpaceDN w:val="0"/>
        <w:adjustRightInd w:val="0"/>
        <w:spacing w:after="0" w:line="240" w:lineRule="auto"/>
        <w:rPr>
          <w:rFonts w:ascii="Times New Roman" w:hAnsi="Times New Roman" w:cs="Times New Roman"/>
          <w:sz w:val="24"/>
          <w:szCs w:val="24"/>
        </w:rPr>
      </w:pPr>
    </w:p>
    <w:p w:rsidR="00CC011E" w:rsidRPr="0054795D" w:rsidRDefault="00CC011E" w:rsidP="0083538C">
      <w:pPr>
        <w:spacing w:line="240" w:lineRule="auto"/>
        <w:jc w:val="both"/>
        <w:rPr>
          <w:rFonts w:ascii="Times New Roman" w:eastAsia="ArialMT" w:hAnsi="Times New Roman" w:cs="Times New Roman"/>
          <w:sz w:val="24"/>
          <w:szCs w:val="24"/>
        </w:rPr>
      </w:pPr>
    </w:p>
    <w:p w:rsidR="00CC011E" w:rsidRPr="0054795D" w:rsidRDefault="00CC011E" w:rsidP="0083538C">
      <w:pPr>
        <w:spacing w:line="240" w:lineRule="auto"/>
        <w:jc w:val="both"/>
        <w:rPr>
          <w:rFonts w:ascii="Times New Roman" w:eastAsia="ArialMT" w:hAnsi="Times New Roman" w:cs="Times New Roman"/>
          <w:sz w:val="24"/>
          <w:szCs w:val="24"/>
        </w:rPr>
      </w:pPr>
      <w:r w:rsidRPr="0054795D">
        <w:rPr>
          <w:rFonts w:ascii="Times New Roman" w:eastAsia="ArialMT" w:hAnsi="Times New Roman" w:cs="Times New Roman"/>
          <w:sz w:val="24"/>
          <w:szCs w:val="24"/>
        </w:rPr>
        <w:t xml:space="preserve">Karasar, N. (1999). </w:t>
      </w:r>
      <w:r w:rsidRPr="0054795D">
        <w:rPr>
          <w:rFonts w:ascii="Times New Roman" w:eastAsia="ArialMT" w:hAnsi="Times New Roman" w:cs="Times New Roman"/>
          <w:iCs/>
          <w:sz w:val="24"/>
          <w:szCs w:val="24"/>
        </w:rPr>
        <w:t>Bilimsel Araştırma Yöntemi</w:t>
      </w:r>
      <w:r w:rsidRPr="0054795D">
        <w:rPr>
          <w:rFonts w:ascii="Times New Roman" w:eastAsia="ArialMT" w:hAnsi="Times New Roman" w:cs="Times New Roman"/>
          <w:sz w:val="24"/>
          <w:szCs w:val="24"/>
        </w:rPr>
        <w:t>. 9. Baskı, Ankara: Nobel Yayın Dağıtım</w:t>
      </w:r>
    </w:p>
    <w:p w:rsidR="00B632E7" w:rsidRPr="0054795D" w:rsidRDefault="00B632E7" w:rsidP="0083538C">
      <w:pPr>
        <w:autoSpaceDE w:val="0"/>
        <w:autoSpaceDN w:val="0"/>
        <w:adjustRightInd w:val="0"/>
        <w:spacing w:after="0" w:line="240" w:lineRule="auto"/>
        <w:rPr>
          <w:rFonts w:ascii="Times New Roman" w:hAnsi="Times New Roman" w:cs="Times New Roman"/>
          <w:sz w:val="24"/>
          <w:szCs w:val="24"/>
        </w:rPr>
      </w:pPr>
    </w:p>
    <w:p w:rsidR="00B632E7" w:rsidRPr="0054795D" w:rsidRDefault="00B632E7" w:rsidP="0083538C">
      <w:pPr>
        <w:autoSpaceDE w:val="0"/>
        <w:autoSpaceDN w:val="0"/>
        <w:adjustRightInd w:val="0"/>
        <w:spacing w:after="0" w:line="240" w:lineRule="auto"/>
        <w:rPr>
          <w:rFonts w:ascii="Times New Roman" w:hAnsi="Times New Roman" w:cs="Times New Roman"/>
          <w:i/>
          <w:sz w:val="24"/>
          <w:szCs w:val="24"/>
        </w:rPr>
      </w:pPr>
      <w:r w:rsidRPr="0054795D">
        <w:rPr>
          <w:rFonts w:ascii="Times New Roman" w:hAnsi="Times New Roman" w:cs="Times New Roman"/>
          <w:sz w:val="24"/>
          <w:szCs w:val="24"/>
        </w:rPr>
        <w:t>Kaytez, N., Durualp, E. ve Kadan, G. (2015). E</w:t>
      </w:r>
      <w:r w:rsidRPr="0054795D">
        <w:rPr>
          <w:rFonts w:ascii="Times New Roman" w:eastAsia="Calibri,Bold" w:hAnsi="Times New Roman" w:cs="Times New Roman"/>
          <w:bCs/>
          <w:sz w:val="24"/>
          <w:szCs w:val="24"/>
        </w:rPr>
        <w:t>ngelli Çocuğu Olan Ailelerin Gereksinimlerinin ve Stres Duzeylerinin İncelenmesi</w:t>
      </w:r>
      <w:r w:rsidRPr="0054795D">
        <w:rPr>
          <w:rFonts w:ascii="Times New Roman" w:eastAsia="Calibri,Bold" w:hAnsi="Times New Roman" w:cs="Times New Roman"/>
          <w:b/>
          <w:bCs/>
          <w:sz w:val="24"/>
          <w:szCs w:val="24"/>
        </w:rPr>
        <w:t xml:space="preserve">, </w:t>
      </w:r>
      <w:r w:rsidRPr="0054795D">
        <w:rPr>
          <w:rFonts w:ascii="Times New Roman" w:eastAsia="Calibri,Bold" w:hAnsi="Times New Roman" w:cs="Times New Roman"/>
          <w:bCs/>
          <w:i/>
          <w:sz w:val="24"/>
          <w:szCs w:val="24"/>
        </w:rPr>
        <w:t>J</w:t>
      </w:r>
      <w:r w:rsidRPr="0054795D">
        <w:rPr>
          <w:rFonts w:ascii="Times New Roman" w:hAnsi="Times New Roman" w:cs="Times New Roman"/>
          <w:i/>
          <w:sz w:val="24"/>
          <w:szCs w:val="24"/>
        </w:rPr>
        <w:t>ournal of Research in Education and Teaching ,Cilt:4 Sayı: 1, 1 – 18.</w:t>
      </w:r>
    </w:p>
    <w:p w:rsidR="00B632E7" w:rsidRPr="0054795D" w:rsidRDefault="00B632E7" w:rsidP="0083538C">
      <w:pPr>
        <w:autoSpaceDE w:val="0"/>
        <w:autoSpaceDN w:val="0"/>
        <w:adjustRightInd w:val="0"/>
        <w:spacing w:after="0" w:line="240" w:lineRule="auto"/>
        <w:rPr>
          <w:rFonts w:ascii="Times New Roman" w:hAnsi="Times New Roman" w:cs="Times New Roman"/>
          <w:sz w:val="24"/>
          <w:szCs w:val="24"/>
        </w:rPr>
      </w:pPr>
    </w:p>
    <w:p w:rsidR="00B632E7" w:rsidRPr="0054795D" w:rsidRDefault="00B632E7" w:rsidP="0083538C">
      <w:pPr>
        <w:autoSpaceDE w:val="0"/>
        <w:autoSpaceDN w:val="0"/>
        <w:adjustRightInd w:val="0"/>
        <w:spacing w:after="0" w:line="240" w:lineRule="auto"/>
        <w:rPr>
          <w:rFonts w:ascii="Times New Roman" w:hAnsi="Times New Roman" w:cs="Times New Roman"/>
          <w:sz w:val="24"/>
          <w:szCs w:val="24"/>
        </w:rPr>
      </w:pPr>
    </w:p>
    <w:p w:rsidR="004206CF" w:rsidRPr="0054795D" w:rsidRDefault="004206CF" w:rsidP="0083538C">
      <w:pPr>
        <w:autoSpaceDE w:val="0"/>
        <w:autoSpaceDN w:val="0"/>
        <w:adjustRightInd w:val="0"/>
        <w:spacing w:after="0" w:line="240" w:lineRule="auto"/>
        <w:rPr>
          <w:rFonts w:ascii="Times New Roman" w:eastAsia="Cambria-Bold" w:hAnsi="Times New Roman" w:cs="Times New Roman"/>
          <w:bCs/>
          <w:sz w:val="24"/>
          <w:szCs w:val="24"/>
        </w:rPr>
      </w:pPr>
      <w:r w:rsidRPr="0054795D">
        <w:rPr>
          <w:rFonts w:ascii="Times New Roman" w:hAnsi="Times New Roman" w:cs="Times New Roman"/>
          <w:sz w:val="24"/>
          <w:szCs w:val="24"/>
        </w:rPr>
        <w:lastRenderedPageBreak/>
        <w:t>K</w:t>
      </w:r>
      <w:r w:rsidR="00CC011E" w:rsidRPr="0054795D">
        <w:rPr>
          <w:rFonts w:ascii="Times New Roman" w:hAnsi="Times New Roman" w:cs="Times New Roman"/>
          <w:sz w:val="24"/>
          <w:szCs w:val="24"/>
        </w:rPr>
        <w:t xml:space="preserve">ılıç, S., Tektaş, N. </w:t>
      </w:r>
      <w:r w:rsidRPr="0054795D">
        <w:rPr>
          <w:rFonts w:ascii="Times New Roman" w:hAnsi="Times New Roman" w:cs="Times New Roman"/>
          <w:sz w:val="24"/>
          <w:szCs w:val="24"/>
        </w:rPr>
        <w:t>(2014). D</w:t>
      </w:r>
      <w:r w:rsidRPr="0054795D">
        <w:rPr>
          <w:rFonts w:ascii="Times New Roman" w:eastAsia="Cambria-Bold" w:hAnsi="Times New Roman" w:cs="Times New Roman"/>
          <w:bCs/>
          <w:sz w:val="24"/>
          <w:szCs w:val="24"/>
        </w:rPr>
        <w:t>evlet ve vakıf meslek yüksekokulu öğrencilerinin umutsuzluk düzeylerinin karşılaştırılması ve umutsuzluk düzeylerini etkileyen faktörlerin belirlenmesi, TSA, s(2), 169 – 186.</w:t>
      </w:r>
    </w:p>
    <w:p w:rsidR="004206CF" w:rsidRPr="0054795D" w:rsidRDefault="004206CF" w:rsidP="0083538C">
      <w:pPr>
        <w:autoSpaceDE w:val="0"/>
        <w:autoSpaceDN w:val="0"/>
        <w:adjustRightInd w:val="0"/>
        <w:spacing w:after="0" w:line="240" w:lineRule="auto"/>
        <w:rPr>
          <w:rFonts w:ascii="Times New Roman" w:hAnsi="Times New Roman" w:cs="Times New Roman"/>
          <w:sz w:val="24"/>
          <w:szCs w:val="24"/>
        </w:rPr>
      </w:pPr>
    </w:p>
    <w:p w:rsidR="00CC011E" w:rsidRPr="0054795D" w:rsidRDefault="00CC011E" w:rsidP="0083538C">
      <w:pPr>
        <w:autoSpaceDE w:val="0"/>
        <w:autoSpaceDN w:val="0"/>
        <w:adjustRightInd w:val="0"/>
        <w:spacing w:after="0" w:line="240" w:lineRule="auto"/>
        <w:rPr>
          <w:rFonts w:ascii="Times New Roman" w:hAnsi="Times New Roman" w:cs="Times New Roman"/>
          <w:sz w:val="24"/>
          <w:szCs w:val="24"/>
        </w:rPr>
      </w:pPr>
    </w:p>
    <w:p w:rsidR="00CC011E" w:rsidRPr="0054795D" w:rsidRDefault="00CC011E" w:rsidP="0083538C">
      <w:pPr>
        <w:spacing w:line="240" w:lineRule="auto"/>
        <w:jc w:val="both"/>
        <w:rPr>
          <w:rFonts w:ascii="Times New Roman" w:hAnsi="Times New Roman" w:cs="Times New Roman"/>
          <w:sz w:val="24"/>
          <w:szCs w:val="24"/>
        </w:rPr>
      </w:pPr>
      <w:r w:rsidRPr="0054795D">
        <w:rPr>
          <w:rFonts w:ascii="Times New Roman" w:eastAsia="ArialMT" w:hAnsi="Times New Roman" w:cs="Times New Roman"/>
          <w:sz w:val="24"/>
          <w:szCs w:val="24"/>
        </w:rPr>
        <w:t>Konukbay D. (2005). Engelli çocuk ebeveynlerinin umutsuzlukdüzeyleri ve problem çözme becerileri arasındaki ilişki. Yüksek Lisans tezi, Genelkurmay Başkanlığı, Gülhane Askeri Tıp Akademisi, Sağlık Bilimleri Enstitüsü,Ankara, Turkey.</w:t>
      </w:r>
    </w:p>
    <w:p w:rsidR="00CC011E" w:rsidRPr="0054795D" w:rsidRDefault="00CC011E" w:rsidP="0083538C">
      <w:pPr>
        <w:spacing w:line="240" w:lineRule="auto"/>
        <w:jc w:val="both"/>
        <w:rPr>
          <w:rFonts w:ascii="Times New Roman" w:hAnsi="Times New Roman" w:cs="Times New Roman"/>
          <w:sz w:val="24"/>
          <w:szCs w:val="24"/>
        </w:rPr>
      </w:pPr>
    </w:p>
    <w:p w:rsidR="00CC011E" w:rsidRPr="0054795D" w:rsidRDefault="00CC011E" w:rsidP="0083538C">
      <w:pPr>
        <w:spacing w:line="240" w:lineRule="auto"/>
        <w:jc w:val="both"/>
        <w:rPr>
          <w:rFonts w:ascii="Times New Roman" w:hAnsi="Times New Roman" w:cs="Times New Roman"/>
          <w:sz w:val="24"/>
          <w:szCs w:val="24"/>
        </w:rPr>
      </w:pPr>
      <w:r w:rsidRPr="0054795D">
        <w:rPr>
          <w:rFonts w:ascii="Times New Roman" w:hAnsi="Times New Roman" w:cs="Times New Roman"/>
          <w:sz w:val="24"/>
          <w:szCs w:val="24"/>
        </w:rPr>
        <w:t>Kutlu, M. (1998). Özürlü çocuğu olan anne babaların umutsuzluk düzeylerinin belirlenmesi. Yayımlanmamış Doktora tezi, On Dokuz Mayıs Üniversitesi Sosyal Bilimler Enstitüsü, Samsun, Turkey.</w:t>
      </w:r>
    </w:p>
    <w:p w:rsidR="00CC011E" w:rsidRPr="0054795D" w:rsidRDefault="00CC011E" w:rsidP="0083538C">
      <w:pPr>
        <w:autoSpaceDE w:val="0"/>
        <w:autoSpaceDN w:val="0"/>
        <w:adjustRightInd w:val="0"/>
        <w:spacing w:after="0" w:line="240" w:lineRule="auto"/>
        <w:jc w:val="both"/>
        <w:rPr>
          <w:rFonts w:ascii="Times New Roman" w:hAnsi="Times New Roman" w:cs="Times New Roman"/>
          <w:sz w:val="24"/>
          <w:szCs w:val="24"/>
        </w:rPr>
      </w:pPr>
    </w:p>
    <w:p w:rsidR="00CC011E" w:rsidRPr="0054795D" w:rsidRDefault="00CC011E" w:rsidP="0083538C">
      <w:pPr>
        <w:autoSpaceDE w:val="0"/>
        <w:autoSpaceDN w:val="0"/>
        <w:adjustRightInd w:val="0"/>
        <w:spacing w:after="0" w:line="240" w:lineRule="auto"/>
        <w:jc w:val="both"/>
        <w:rPr>
          <w:rFonts w:ascii="Times New Roman" w:hAnsi="Times New Roman" w:cs="Times New Roman"/>
          <w:sz w:val="24"/>
          <w:szCs w:val="24"/>
        </w:rPr>
      </w:pPr>
      <w:r w:rsidRPr="0054795D">
        <w:rPr>
          <w:rFonts w:ascii="Times New Roman" w:hAnsi="Times New Roman" w:cs="Times New Roman"/>
          <w:sz w:val="24"/>
          <w:szCs w:val="24"/>
        </w:rPr>
        <w:t xml:space="preserve">Özel Eğitim Hizmetleri Yönetmeliği (21.07.2012 Tarihli Resmi Gazete) </w:t>
      </w:r>
    </w:p>
    <w:p w:rsidR="00CC011E" w:rsidRPr="0054795D" w:rsidRDefault="00CC011E" w:rsidP="0083538C">
      <w:pPr>
        <w:autoSpaceDE w:val="0"/>
        <w:autoSpaceDN w:val="0"/>
        <w:adjustRightInd w:val="0"/>
        <w:spacing w:after="0" w:line="240" w:lineRule="auto"/>
        <w:rPr>
          <w:rFonts w:ascii="Times New Roman" w:hAnsi="Times New Roman" w:cs="Times New Roman"/>
          <w:sz w:val="24"/>
          <w:szCs w:val="24"/>
        </w:rPr>
      </w:pPr>
    </w:p>
    <w:p w:rsidR="00CC011E" w:rsidRPr="0054795D" w:rsidRDefault="00CC011E" w:rsidP="0083538C">
      <w:pPr>
        <w:autoSpaceDE w:val="0"/>
        <w:autoSpaceDN w:val="0"/>
        <w:adjustRightInd w:val="0"/>
        <w:spacing w:after="0" w:line="240" w:lineRule="auto"/>
        <w:jc w:val="both"/>
        <w:rPr>
          <w:rFonts w:ascii="Times New Roman" w:eastAsia="Arial-BoldMT" w:hAnsi="Times New Roman" w:cs="Times New Roman"/>
          <w:bCs/>
          <w:sz w:val="24"/>
          <w:szCs w:val="24"/>
        </w:rPr>
      </w:pPr>
    </w:p>
    <w:p w:rsidR="00CC011E" w:rsidRPr="0054795D" w:rsidRDefault="00CC011E" w:rsidP="0083538C">
      <w:pPr>
        <w:autoSpaceDE w:val="0"/>
        <w:autoSpaceDN w:val="0"/>
        <w:adjustRightInd w:val="0"/>
        <w:spacing w:after="0" w:line="240" w:lineRule="auto"/>
        <w:jc w:val="both"/>
        <w:rPr>
          <w:rFonts w:ascii="Times New Roman" w:hAnsi="Times New Roman" w:cs="Times New Roman"/>
          <w:sz w:val="24"/>
          <w:szCs w:val="24"/>
        </w:rPr>
      </w:pPr>
      <w:r w:rsidRPr="0054795D">
        <w:rPr>
          <w:rFonts w:ascii="Times New Roman" w:eastAsia="Arial-BoldMT" w:hAnsi="Times New Roman" w:cs="Times New Roman"/>
          <w:bCs/>
          <w:sz w:val="24"/>
          <w:szCs w:val="24"/>
        </w:rPr>
        <w:t>Öz  F.  (2004). Sağlık Alanında Temel Kavramlar. Ankara: İmaj,229-75.</w:t>
      </w:r>
    </w:p>
    <w:p w:rsidR="00B632E7" w:rsidRPr="0054795D" w:rsidRDefault="00B632E7" w:rsidP="0083538C">
      <w:pPr>
        <w:autoSpaceDE w:val="0"/>
        <w:autoSpaceDN w:val="0"/>
        <w:adjustRightInd w:val="0"/>
        <w:spacing w:after="0" w:line="240" w:lineRule="auto"/>
        <w:rPr>
          <w:rFonts w:ascii="Times New Roman" w:hAnsi="Times New Roman" w:cs="Times New Roman"/>
          <w:sz w:val="24"/>
          <w:szCs w:val="24"/>
        </w:rPr>
      </w:pPr>
    </w:p>
    <w:p w:rsidR="00CC011E" w:rsidRPr="0054795D" w:rsidRDefault="00CC011E" w:rsidP="0083538C">
      <w:pPr>
        <w:autoSpaceDE w:val="0"/>
        <w:autoSpaceDN w:val="0"/>
        <w:adjustRightInd w:val="0"/>
        <w:spacing w:after="0" w:line="240" w:lineRule="auto"/>
        <w:rPr>
          <w:rFonts w:ascii="Times New Roman" w:hAnsi="Times New Roman" w:cs="Times New Roman"/>
          <w:sz w:val="24"/>
          <w:szCs w:val="24"/>
        </w:rPr>
      </w:pPr>
    </w:p>
    <w:p w:rsidR="004206CF" w:rsidRPr="0054795D" w:rsidRDefault="00B632E7" w:rsidP="0083538C">
      <w:pPr>
        <w:autoSpaceDE w:val="0"/>
        <w:autoSpaceDN w:val="0"/>
        <w:adjustRightInd w:val="0"/>
        <w:spacing w:after="0" w:line="240" w:lineRule="auto"/>
        <w:rPr>
          <w:rFonts w:ascii="Times New Roman" w:hAnsi="Times New Roman" w:cs="Times New Roman"/>
          <w:sz w:val="24"/>
          <w:szCs w:val="24"/>
        </w:rPr>
      </w:pPr>
      <w:r w:rsidRPr="0054795D">
        <w:rPr>
          <w:rFonts w:ascii="Times New Roman" w:hAnsi="Times New Roman" w:cs="Times New Roman"/>
          <w:sz w:val="24"/>
          <w:szCs w:val="24"/>
        </w:rPr>
        <w:t>Özsoy, Y., Ö</w:t>
      </w:r>
      <w:r w:rsidR="004206CF" w:rsidRPr="0054795D">
        <w:rPr>
          <w:rFonts w:ascii="Times New Roman" w:hAnsi="Times New Roman" w:cs="Times New Roman"/>
          <w:sz w:val="24"/>
          <w:szCs w:val="24"/>
        </w:rPr>
        <w:t xml:space="preserve">zguven, M., Eripek, S.(1998). </w:t>
      </w:r>
      <w:r w:rsidR="004206CF" w:rsidRPr="0054795D">
        <w:rPr>
          <w:rFonts w:ascii="Times New Roman" w:hAnsi="Times New Roman" w:cs="Times New Roman"/>
          <w:i/>
          <w:iCs/>
          <w:sz w:val="24"/>
          <w:szCs w:val="24"/>
        </w:rPr>
        <w:t xml:space="preserve">Özel eğitime giriş. </w:t>
      </w:r>
      <w:r w:rsidR="004206CF" w:rsidRPr="0054795D">
        <w:rPr>
          <w:rFonts w:ascii="Times New Roman" w:hAnsi="Times New Roman" w:cs="Times New Roman"/>
          <w:sz w:val="24"/>
          <w:szCs w:val="24"/>
        </w:rPr>
        <w:t>(9. Baskı). Ankara: Kocatepe Yayınları.</w:t>
      </w:r>
    </w:p>
    <w:p w:rsidR="004206CF" w:rsidRPr="0054795D" w:rsidRDefault="004206CF" w:rsidP="0083538C">
      <w:pPr>
        <w:spacing w:after="0" w:line="240" w:lineRule="auto"/>
        <w:rPr>
          <w:rFonts w:ascii="Times New Roman" w:hAnsi="Times New Roman" w:cs="Times New Roman"/>
          <w:sz w:val="24"/>
          <w:szCs w:val="24"/>
        </w:rPr>
      </w:pPr>
    </w:p>
    <w:p w:rsidR="004206CF" w:rsidRPr="0054795D" w:rsidRDefault="004206CF" w:rsidP="0083538C">
      <w:pPr>
        <w:spacing w:after="0" w:line="240" w:lineRule="auto"/>
        <w:rPr>
          <w:rFonts w:ascii="Times New Roman" w:hAnsi="Times New Roman" w:cs="Times New Roman"/>
          <w:sz w:val="24"/>
          <w:szCs w:val="24"/>
        </w:rPr>
      </w:pPr>
    </w:p>
    <w:p w:rsidR="004206CF" w:rsidRPr="0054795D" w:rsidRDefault="004206CF" w:rsidP="0083538C">
      <w:pPr>
        <w:spacing w:after="0" w:line="240" w:lineRule="auto"/>
        <w:rPr>
          <w:rFonts w:ascii="Times New Roman" w:hAnsi="Times New Roman" w:cs="Times New Roman"/>
          <w:sz w:val="24"/>
          <w:szCs w:val="24"/>
        </w:rPr>
      </w:pPr>
      <w:r w:rsidRPr="0054795D">
        <w:rPr>
          <w:rFonts w:ascii="Times New Roman" w:hAnsi="Times New Roman" w:cs="Times New Roman"/>
          <w:sz w:val="24"/>
          <w:szCs w:val="24"/>
        </w:rPr>
        <w:t xml:space="preserve">Seyal, H.A, Rahman, M.N. &amp; Rahim, Md. M. (2002). Determinants of Academic Use of The Internet: A Structural Equation Model, </w:t>
      </w:r>
      <w:r w:rsidRPr="0054795D">
        <w:rPr>
          <w:rFonts w:ascii="Times New Roman" w:hAnsi="Times New Roman" w:cs="Times New Roman"/>
          <w:i/>
          <w:sz w:val="24"/>
          <w:szCs w:val="24"/>
        </w:rPr>
        <w:t>Behaviour &amp; Information Technology</w:t>
      </w:r>
      <w:r w:rsidRPr="0054795D">
        <w:rPr>
          <w:rFonts w:ascii="Times New Roman" w:hAnsi="Times New Roman" w:cs="Times New Roman"/>
          <w:sz w:val="24"/>
          <w:szCs w:val="24"/>
        </w:rPr>
        <w:t>, 21(1): 71-86.</w:t>
      </w:r>
    </w:p>
    <w:p w:rsidR="004206CF" w:rsidRPr="0054795D" w:rsidRDefault="004206CF" w:rsidP="0083538C">
      <w:pPr>
        <w:spacing w:after="0" w:line="240" w:lineRule="auto"/>
        <w:rPr>
          <w:rFonts w:ascii="Times New Roman" w:hAnsi="Times New Roman" w:cs="Times New Roman"/>
          <w:sz w:val="24"/>
          <w:szCs w:val="24"/>
        </w:rPr>
      </w:pPr>
    </w:p>
    <w:p w:rsidR="00B632E7" w:rsidRPr="0054795D" w:rsidRDefault="00B632E7" w:rsidP="0083538C">
      <w:pPr>
        <w:spacing w:after="0" w:line="240" w:lineRule="auto"/>
        <w:rPr>
          <w:rFonts w:ascii="Times New Roman" w:hAnsi="Times New Roman" w:cs="Times New Roman"/>
          <w:sz w:val="24"/>
          <w:szCs w:val="24"/>
        </w:rPr>
      </w:pPr>
    </w:p>
    <w:p w:rsidR="004206CF" w:rsidRPr="0054795D" w:rsidRDefault="004206CF" w:rsidP="0083538C">
      <w:pPr>
        <w:spacing w:after="0" w:line="240" w:lineRule="auto"/>
        <w:rPr>
          <w:rFonts w:ascii="Times New Roman" w:hAnsi="Times New Roman" w:cs="Times New Roman"/>
          <w:sz w:val="24"/>
          <w:szCs w:val="24"/>
        </w:rPr>
      </w:pPr>
      <w:r w:rsidRPr="0054795D">
        <w:rPr>
          <w:rFonts w:ascii="Times New Roman" w:hAnsi="Times New Roman" w:cs="Times New Roman"/>
          <w:sz w:val="24"/>
          <w:szCs w:val="24"/>
        </w:rPr>
        <w:t xml:space="preserve">Ustasüleyman, T. &amp; Eyüboğlu, K. (2010). Bireylerin İnternet Bankacılığını Benimsemesini Etkileyen Faktörlerin Yapısal Eşitlik Modeli ile Belirlenmesi,   BDDK Bankacılık ve Finansal Piyasaları 4(2): 11 </w:t>
      </w:r>
      <w:r w:rsidR="00B632E7" w:rsidRPr="0054795D">
        <w:rPr>
          <w:rFonts w:ascii="Times New Roman" w:hAnsi="Times New Roman" w:cs="Times New Roman"/>
          <w:sz w:val="24"/>
          <w:szCs w:val="24"/>
        </w:rPr>
        <w:t>–</w:t>
      </w:r>
      <w:r w:rsidRPr="0054795D">
        <w:rPr>
          <w:rFonts w:ascii="Times New Roman" w:hAnsi="Times New Roman" w:cs="Times New Roman"/>
          <w:sz w:val="24"/>
          <w:szCs w:val="24"/>
        </w:rPr>
        <w:t xml:space="preserve"> 38</w:t>
      </w:r>
      <w:r w:rsidR="00B632E7" w:rsidRPr="0054795D">
        <w:rPr>
          <w:rFonts w:ascii="Times New Roman" w:hAnsi="Times New Roman" w:cs="Times New Roman"/>
          <w:sz w:val="24"/>
          <w:szCs w:val="24"/>
        </w:rPr>
        <w:t>.</w:t>
      </w:r>
    </w:p>
    <w:p w:rsidR="004206CF" w:rsidRPr="0054795D" w:rsidRDefault="004206CF" w:rsidP="0083538C">
      <w:pPr>
        <w:spacing w:after="0" w:line="240" w:lineRule="auto"/>
        <w:rPr>
          <w:rFonts w:ascii="Times New Roman" w:hAnsi="Times New Roman" w:cs="Times New Roman"/>
          <w:sz w:val="24"/>
          <w:szCs w:val="24"/>
        </w:rPr>
      </w:pPr>
    </w:p>
    <w:p w:rsidR="00B632E7" w:rsidRPr="0054795D" w:rsidRDefault="00B632E7" w:rsidP="0083538C">
      <w:pPr>
        <w:spacing w:after="0" w:line="240" w:lineRule="auto"/>
        <w:rPr>
          <w:rFonts w:ascii="Times New Roman" w:hAnsi="Times New Roman" w:cs="Times New Roman"/>
          <w:sz w:val="24"/>
          <w:szCs w:val="24"/>
        </w:rPr>
      </w:pPr>
    </w:p>
    <w:p w:rsidR="004206CF" w:rsidRPr="0054795D" w:rsidRDefault="004206CF" w:rsidP="0083538C">
      <w:pPr>
        <w:spacing w:after="0" w:line="240" w:lineRule="auto"/>
        <w:rPr>
          <w:rFonts w:ascii="Times New Roman" w:hAnsi="Times New Roman" w:cs="Times New Roman"/>
          <w:sz w:val="24"/>
          <w:szCs w:val="24"/>
        </w:rPr>
      </w:pPr>
      <w:r w:rsidRPr="0054795D">
        <w:rPr>
          <w:rFonts w:ascii="Times New Roman" w:hAnsi="Times New Roman" w:cs="Times New Roman"/>
          <w:sz w:val="24"/>
          <w:szCs w:val="24"/>
        </w:rPr>
        <w:t xml:space="preserve">Yap, B.W. &amp; Khong, K.W. (2006). Examining The Effects of Customer Service Management (CSM) on Perceived Business Performance via Structural Equation Modelling, </w:t>
      </w:r>
      <w:r w:rsidRPr="0054795D">
        <w:rPr>
          <w:rFonts w:ascii="Times New Roman" w:hAnsi="Times New Roman" w:cs="Times New Roman"/>
          <w:i/>
          <w:sz w:val="24"/>
          <w:szCs w:val="24"/>
        </w:rPr>
        <w:t xml:space="preserve">Applied Stochastic Models in Business and Industry, </w:t>
      </w:r>
      <w:r w:rsidRPr="0054795D">
        <w:rPr>
          <w:rFonts w:ascii="Times New Roman" w:hAnsi="Times New Roman" w:cs="Times New Roman"/>
          <w:sz w:val="24"/>
          <w:szCs w:val="24"/>
        </w:rPr>
        <w:t xml:space="preserve">22: 587–605. </w:t>
      </w:r>
    </w:p>
    <w:p w:rsidR="004206CF" w:rsidRPr="0054795D" w:rsidRDefault="004206CF" w:rsidP="0083538C">
      <w:pPr>
        <w:spacing w:after="0" w:line="240" w:lineRule="auto"/>
        <w:rPr>
          <w:rFonts w:ascii="Times New Roman" w:hAnsi="Times New Roman" w:cs="Times New Roman"/>
          <w:sz w:val="24"/>
          <w:szCs w:val="24"/>
        </w:rPr>
      </w:pPr>
    </w:p>
    <w:p w:rsidR="00B632E7" w:rsidRPr="0054795D" w:rsidRDefault="00B632E7" w:rsidP="0083538C">
      <w:pPr>
        <w:spacing w:after="0" w:line="240" w:lineRule="auto"/>
        <w:rPr>
          <w:rFonts w:ascii="Times New Roman" w:hAnsi="Times New Roman" w:cs="Times New Roman"/>
          <w:sz w:val="24"/>
          <w:szCs w:val="24"/>
        </w:rPr>
      </w:pPr>
    </w:p>
    <w:p w:rsidR="004206CF" w:rsidRPr="0054795D" w:rsidRDefault="004206CF" w:rsidP="0083538C">
      <w:pPr>
        <w:spacing w:after="0" w:line="240" w:lineRule="auto"/>
        <w:rPr>
          <w:rFonts w:ascii="Times New Roman" w:hAnsi="Times New Roman" w:cs="Times New Roman"/>
          <w:sz w:val="24"/>
          <w:szCs w:val="24"/>
        </w:rPr>
      </w:pPr>
      <w:r w:rsidRPr="0054795D">
        <w:rPr>
          <w:rFonts w:ascii="Times New Roman" w:hAnsi="Times New Roman" w:cs="Times New Roman"/>
          <w:sz w:val="24"/>
          <w:szCs w:val="24"/>
        </w:rPr>
        <w:t xml:space="preserve">Wang, Y., Lin, H.&amp; Luarn, P. (2006). Predicting Consumer Intention to Use Mobile Service, </w:t>
      </w:r>
      <w:r w:rsidRPr="0054795D">
        <w:rPr>
          <w:rFonts w:ascii="Times New Roman" w:hAnsi="Times New Roman" w:cs="Times New Roman"/>
          <w:i/>
          <w:sz w:val="24"/>
          <w:szCs w:val="24"/>
        </w:rPr>
        <w:t>Info Systems J</w:t>
      </w:r>
      <w:r w:rsidRPr="0054795D">
        <w:rPr>
          <w:rFonts w:ascii="Times New Roman" w:hAnsi="Times New Roman" w:cs="Times New Roman"/>
          <w:sz w:val="24"/>
          <w:szCs w:val="24"/>
        </w:rPr>
        <w:t xml:space="preserve"> , 16: 157–179. </w:t>
      </w:r>
    </w:p>
    <w:p w:rsidR="004206CF" w:rsidRPr="0054795D" w:rsidRDefault="004206CF" w:rsidP="0083538C">
      <w:pPr>
        <w:autoSpaceDE w:val="0"/>
        <w:autoSpaceDN w:val="0"/>
        <w:adjustRightInd w:val="0"/>
        <w:spacing w:after="0" w:line="240" w:lineRule="auto"/>
        <w:rPr>
          <w:rFonts w:ascii="Times New Roman" w:hAnsi="Times New Roman" w:cs="Times New Roman"/>
          <w:sz w:val="24"/>
          <w:szCs w:val="24"/>
        </w:rPr>
      </w:pPr>
      <w:bookmarkStart w:id="37" w:name="_GoBack"/>
      <w:bookmarkEnd w:id="37"/>
    </w:p>
    <w:sectPr w:rsidR="004206CF" w:rsidRPr="0054795D" w:rsidSect="0054795D">
      <w:headerReference w:type="default" r:id="rId33"/>
      <w:footerReference w:type="default" r:id="rId34"/>
      <w:pgSz w:w="11906" w:h="16838"/>
      <w:pgMar w:top="1418"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4CD" w:rsidRDefault="006274CD" w:rsidP="00CC011E">
      <w:pPr>
        <w:spacing w:after="0" w:line="240" w:lineRule="auto"/>
      </w:pPr>
      <w:r>
        <w:separator/>
      </w:r>
    </w:p>
  </w:endnote>
  <w:endnote w:type="continuationSeparator" w:id="0">
    <w:p w:rsidR="006274CD" w:rsidRDefault="006274CD" w:rsidP="00CC0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MT">
    <w:altName w:val="MS Mincho"/>
    <w:charset w:val="00"/>
    <w:family w:val="auto"/>
    <w:pitch w:val="variable"/>
    <w:sig w:usb0="00000087" w:usb1="00000000" w:usb2="00000000" w:usb3="00000000" w:csb0="0000001B"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PalatinoLinotype-Roman">
    <w:altName w:val="MS Mincho"/>
    <w:panose1 w:val="00000000000000000000"/>
    <w:charset w:val="80"/>
    <w:family w:val="auto"/>
    <w:notTrueType/>
    <w:pitch w:val="default"/>
    <w:sig w:usb0="00000007" w:usb1="08070000" w:usb2="00000010" w:usb3="00000000" w:csb0="00020011" w:csb1="00000000"/>
  </w:font>
  <w:font w:name="Cambria-Bold">
    <w:altName w:val="MS Gothic"/>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13" w:rsidRDefault="009C6913">
    <w:pPr>
      <w:pStyle w:val="Altbilgi"/>
    </w:pPr>
  </w:p>
  <w:p w:rsidR="009C6913" w:rsidRDefault="009C691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13" w:rsidRDefault="009C6913">
    <w:pPr>
      <w:pStyle w:val="Altbilgi"/>
      <w:jc w:val="center"/>
    </w:pPr>
  </w:p>
  <w:p w:rsidR="009C6913" w:rsidRDefault="009C6913"/>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26"/>
      <w:docPartObj>
        <w:docPartGallery w:val="Page Numbers (Bottom of Page)"/>
        <w:docPartUnique/>
      </w:docPartObj>
    </w:sdtPr>
    <w:sdtContent>
      <w:p w:rsidR="009C6913" w:rsidRDefault="00FB3322">
        <w:pPr>
          <w:pStyle w:val="Altbilgi"/>
          <w:jc w:val="center"/>
        </w:pPr>
        <w:fldSimple w:instr=" PAGE   \* MERGEFORMAT ">
          <w:r w:rsidR="009959CA">
            <w:rPr>
              <w:noProof/>
            </w:rPr>
            <w:t>21</w:t>
          </w:r>
        </w:fldSimple>
      </w:p>
    </w:sdtContent>
  </w:sdt>
  <w:p w:rsidR="009C6913" w:rsidRDefault="009C691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13" w:rsidRDefault="009C6913">
    <w:pPr>
      <w:pStyle w:val="Altbilgi"/>
      <w:jc w:val="center"/>
    </w:pPr>
  </w:p>
  <w:p w:rsidR="009C6913" w:rsidRDefault="009C69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30"/>
      <w:docPartObj>
        <w:docPartGallery w:val="Page Numbers (Bottom of Page)"/>
        <w:docPartUnique/>
      </w:docPartObj>
    </w:sdtPr>
    <w:sdtContent>
      <w:p w:rsidR="009C6913" w:rsidRDefault="00FB3322">
        <w:pPr>
          <w:pStyle w:val="Altbilgi"/>
          <w:jc w:val="center"/>
        </w:pPr>
        <w:r w:rsidRPr="007647D5">
          <w:rPr>
            <w:rFonts w:ascii="Times New Roman" w:hAnsi="Times New Roman" w:cs="Times New Roman"/>
            <w:sz w:val="24"/>
          </w:rPr>
          <w:fldChar w:fldCharType="begin"/>
        </w:r>
        <w:r w:rsidR="009C6913" w:rsidRPr="007647D5">
          <w:rPr>
            <w:rFonts w:ascii="Times New Roman" w:hAnsi="Times New Roman" w:cs="Times New Roman"/>
            <w:sz w:val="24"/>
          </w:rPr>
          <w:instrText xml:space="preserve"> PAGE   \* MERGEFORMAT </w:instrText>
        </w:r>
        <w:r w:rsidRPr="007647D5">
          <w:rPr>
            <w:rFonts w:ascii="Times New Roman" w:hAnsi="Times New Roman" w:cs="Times New Roman"/>
            <w:sz w:val="24"/>
          </w:rPr>
          <w:fldChar w:fldCharType="separate"/>
        </w:r>
        <w:r w:rsidR="009959CA">
          <w:rPr>
            <w:rFonts w:ascii="Times New Roman" w:hAnsi="Times New Roman" w:cs="Times New Roman"/>
            <w:noProof/>
            <w:sz w:val="24"/>
          </w:rPr>
          <w:t>viii</w:t>
        </w:r>
        <w:r w:rsidRPr="007647D5">
          <w:rPr>
            <w:rFonts w:ascii="Times New Roman" w:hAnsi="Times New Roman" w:cs="Times New Roman"/>
            <w:sz w:val="24"/>
          </w:rPr>
          <w:fldChar w:fldCharType="end"/>
        </w:r>
      </w:p>
    </w:sdtContent>
  </w:sdt>
  <w:p w:rsidR="009C6913" w:rsidRDefault="009C691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32"/>
      <w:docPartObj>
        <w:docPartGallery w:val="Page Numbers (Bottom of Page)"/>
        <w:docPartUnique/>
      </w:docPartObj>
    </w:sdtPr>
    <w:sdtContent>
      <w:p w:rsidR="009C6913" w:rsidRDefault="00FB3322">
        <w:pPr>
          <w:pStyle w:val="Altbilgi"/>
          <w:jc w:val="center"/>
        </w:pPr>
        <w:r w:rsidRPr="007647D5">
          <w:rPr>
            <w:rFonts w:ascii="Times New Roman" w:hAnsi="Times New Roman" w:cs="Times New Roman"/>
            <w:sz w:val="24"/>
          </w:rPr>
          <w:fldChar w:fldCharType="begin"/>
        </w:r>
        <w:r w:rsidR="009C6913" w:rsidRPr="007647D5">
          <w:rPr>
            <w:rFonts w:ascii="Times New Roman" w:hAnsi="Times New Roman" w:cs="Times New Roman"/>
            <w:sz w:val="24"/>
          </w:rPr>
          <w:instrText xml:space="preserve"> PAGE   \* MERGEFORMAT </w:instrText>
        </w:r>
        <w:r w:rsidRPr="007647D5">
          <w:rPr>
            <w:rFonts w:ascii="Times New Roman" w:hAnsi="Times New Roman" w:cs="Times New Roman"/>
            <w:sz w:val="24"/>
          </w:rPr>
          <w:fldChar w:fldCharType="separate"/>
        </w:r>
        <w:r w:rsidR="009959CA">
          <w:rPr>
            <w:rFonts w:ascii="Times New Roman" w:hAnsi="Times New Roman" w:cs="Times New Roman"/>
            <w:noProof/>
            <w:sz w:val="24"/>
          </w:rPr>
          <w:t>1</w:t>
        </w:r>
        <w:r w:rsidRPr="007647D5">
          <w:rPr>
            <w:rFonts w:ascii="Times New Roman" w:hAnsi="Times New Roman" w:cs="Times New Roman"/>
            <w:sz w:val="24"/>
          </w:rPr>
          <w:fldChar w:fldCharType="end"/>
        </w:r>
      </w:p>
    </w:sdtContent>
  </w:sdt>
  <w:p w:rsidR="009C6913" w:rsidRDefault="009C691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34"/>
      <w:docPartObj>
        <w:docPartGallery w:val="Page Numbers (Bottom of Page)"/>
        <w:docPartUnique/>
      </w:docPartObj>
    </w:sdtPr>
    <w:sdtContent>
      <w:p w:rsidR="009C6913" w:rsidRDefault="00FB3322">
        <w:pPr>
          <w:pStyle w:val="Altbilgi"/>
          <w:jc w:val="center"/>
        </w:pPr>
      </w:p>
    </w:sdtContent>
  </w:sdt>
  <w:p w:rsidR="009C6913" w:rsidRDefault="009C691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02"/>
      <w:docPartObj>
        <w:docPartGallery w:val="Page Numbers (Bottom of Page)"/>
        <w:docPartUnique/>
      </w:docPartObj>
    </w:sdtPr>
    <w:sdtContent>
      <w:p w:rsidR="009C6913" w:rsidRDefault="00FB3322">
        <w:pPr>
          <w:pStyle w:val="Altbilgi"/>
          <w:jc w:val="center"/>
        </w:pPr>
        <w:fldSimple w:instr=" PAGE   \* MERGEFORMAT ">
          <w:r w:rsidR="009959CA">
            <w:rPr>
              <w:noProof/>
            </w:rPr>
            <w:t>4</w:t>
          </w:r>
        </w:fldSimple>
      </w:p>
    </w:sdtContent>
  </w:sdt>
  <w:p w:rsidR="009C6913" w:rsidRDefault="009C691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36"/>
      <w:docPartObj>
        <w:docPartGallery w:val="Page Numbers (Bottom of Page)"/>
        <w:docPartUnique/>
      </w:docPartObj>
    </w:sdtPr>
    <w:sdtContent>
      <w:p w:rsidR="009C6913" w:rsidRDefault="00FB3322">
        <w:pPr>
          <w:pStyle w:val="Altbilgi"/>
          <w:jc w:val="center"/>
        </w:pPr>
      </w:p>
    </w:sdtContent>
  </w:sdt>
  <w:p w:rsidR="009C6913" w:rsidRDefault="009C691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10"/>
      <w:docPartObj>
        <w:docPartGallery w:val="Page Numbers (Bottom of Page)"/>
        <w:docPartUnique/>
      </w:docPartObj>
    </w:sdtPr>
    <w:sdtContent>
      <w:p w:rsidR="009C6913" w:rsidRDefault="00FB3322">
        <w:pPr>
          <w:pStyle w:val="Altbilgi"/>
          <w:jc w:val="center"/>
        </w:pPr>
        <w:fldSimple w:instr=" PAGE   \* MERGEFORMAT ">
          <w:r w:rsidR="009959CA">
            <w:rPr>
              <w:noProof/>
            </w:rPr>
            <w:t>8</w:t>
          </w:r>
        </w:fldSimple>
      </w:p>
    </w:sdtContent>
  </w:sdt>
  <w:p w:rsidR="009C6913" w:rsidRDefault="009C691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13" w:rsidRDefault="009C6913">
    <w:pPr>
      <w:pStyle w:val="Altbilgi"/>
      <w:jc w:val="center"/>
    </w:pPr>
  </w:p>
  <w:p w:rsidR="009C6913" w:rsidRDefault="009C691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57"/>
      <w:docPartObj>
        <w:docPartGallery w:val="Page Numbers (Bottom of Page)"/>
        <w:docPartUnique/>
      </w:docPartObj>
    </w:sdtPr>
    <w:sdtContent>
      <w:p w:rsidR="009C6913" w:rsidRDefault="00FB3322">
        <w:pPr>
          <w:pStyle w:val="Altbilgi"/>
          <w:jc w:val="center"/>
        </w:pPr>
        <w:fldSimple w:instr=" PAGE   \* MERGEFORMAT ">
          <w:r w:rsidR="009959CA">
            <w:rPr>
              <w:noProof/>
            </w:rPr>
            <w:t>15</w:t>
          </w:r>
        </w:fldSimple>
      </w:p>
    </w:sdtContent>
  </w:sdt>
  <w:p w:rsidR="009C6913" w:rsidRDefault="009C69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4CD" w:rsidRDefault="006274CD" w:rsidP="00CC011E">
      <w:pPr>
        <w:spacing w:after="0" w:line="240" w:lineRule="auto"/>
      </w:pPr>
      <w:r>
        <w:separator/>
      </w:r>
    </w:p>
  </w:footnote>
  <w:footnote w:type="continuationSeparator" w:id="0">
    <w:p w:rsidR="006274CD" w:rsidRDefault="006274CD" w:rsidP="00CC01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13" w:rsidRDefault="009C6913">
    <w:pPr>
      <w:pStyle w:val="stbilgi"/>
      <w:jc w:val="right"/>
    </w:pPr>
  </w:p>
  <w:p w:rsidR="009C6913" w:rsidRDefault="009C6913">
    <w:pPr>
      <w:pStyle w:val="stbilgi"/>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13" w:rsidRDefault="009C6913">
    <w:pPr>
      <w:pStyle w:val="stbilgi"/>
      <w:jc w:val="right"/>
    </w:pPr>
  </w:p>
  <w:p w:rsidR="009C6913" w:rsidRDefault="009C6913">
    <w:pPr>
      <w:pStyle w:val="stbilgi"/>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13" w:rsidRDefault="00FB3322">
    <w:pPr>
      <w:pStyle w:val="stbilgi"/>
      <w:jc w:val="right"/>
    </w:pPr>
    <w:r w:rsidRPr="007647D5">
      <w:rPr>
        <w:rFonts w:ascii="Times New Roman" w:hAnsi="Times New Roman" w:cs="Times New Roman"/>
        <w:sz w:val="24"/>
      </w:rPr>
      <w:fldChar w:fldCharType="begin"/>
    </w:r>
    <w:r w:rsidR="009C6913" w:rsidRPr="007647D5">
      <w:rPr>
        <w:rFonts w:ascii="Times New Roman" w:hAnsi="Times New Roman" w:cs="Times New Roman"/>
        <w:sz w:val="24"/>
      </w:rPr>
      <w:instrText xml:space="preserve"> PAGE   \* MERGEFORMAT </w:instrText>
    </w:r>
    <w:r w:rsidRPr="007647D5">
      <w:rPr>
        <w:rFonts w:ascii="Times New Roman" w:hAnsi="Times New Roman" w:cs="Times New Roman"/>
        <w:sz w:val="24"/>
      </w:rPr>
      <w:fldChar w:fldCharType="separate"/>
    </w:r>
    <w:r w:rsidR="009959CA">
      <w:rPr>
        <w:rFonts w:ascii="Times New Roman" w:hAnsi="Times New Roman" w:cs="Times New Roman"/>
        <w:noProof/>
        <w:sz w:val="24"/>
      </w:rPr>
      <w:t>26</w:t>
    </w:r>
    <w:r w:rsidRPr="007647D5">
      <w:rPr>
        <w:rFonts w:ascii="Times New Roman" w:hAnsi="Times New Roman" w:cs="Times New Roman"/>
        <w:sz w:val="24"/>
      </w:rPr>
      <w:fldChar w:fldCharType="end"/>
    </w:r>
  </w:p>
  <w:p w:rsidR="009C6913" w:rsidRDefault="009C691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31"/>
      <w:docPartObj>
        <w:docPartGallery w:val="Page Numbers (Top of Page)"/>
        <w:docPartUnique/>
      </w:docPartObj>
    </w:sdtPr>
    <w:sdtContent>
      <w:p w:rsidR="009C6913" w:rsidRDefault="00FB3322">
        <w:pPr>
          <w:pStyle w:val="stbilgi"/>
          <w:jc w:val="right"/>
        </w:pPr>
      </w:p>
    </w:sdtContent>
  </w:sdt>
  <w:p w:rsidR="009C6913" w:rsidRDefault="009C691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33"/>
      <w:docPartObj>
        <w:docPartGallery w:val="Page Numbers (Top of Page)"/>
        <w:docPartUnique/>
      </w:docPartObj>
    </w:sdtPr>
    <w:sdtContent>
      <w:p w:rsidR="009C6913" w:rsidRDefault="00FB3322">
        <w:pPr>
          <w:pStyle w:val="stbilgi"/>
          <w:jc w:val="right"/>
        </w:pPr>
        <w:r w:rsidRPr="007647D5">
          <w:rPr>
            <w:rFonts w:ascii="Times New Roman" w:hAnsi="Times New Roman" w:cs="Times New Roman"/>
            <w:sz w:val="24"/>
          </w:rPr>
          <w:fldChar w:fldCharType="begin"/>
        </w:r>
        <w:r w:rsidR="009C6913" w:rsidRPr="007647D5">
          <w:rPr>
            <w:rFonts w:ascii="Times New Roman" w:hAnsi="Times New Roman" w:cs="Times New Roman"/>
            <w:sz w:val="24"/>
          </w:rPr>
          <w:instrText xml:space="preserve"> PAGE   \* MERGEFORMAT </w:instrText>
        </w:r>
        <w:r w:rsidRPr="007647D5">
          <w:rPr>
            <w:rFonts w:ascii="Times New Roman" w:hAnsi="Times New Roman" w:cs="Times New Roman"/>
            <w:sz w:val="24"/>
          </w:rPr>
          <w:fldChar w:fldCharType="separate"/>
        </w:r>
        <w:r w:rsidR="009959CA">
          <w:rPr>
            <w:rFonts w:ascii="Times New Roman" w:hAnsi="Times New Roman" w:cs="Times New Roman"/>
            <w:noProof/>
            <w:sz w:val="24"/>
          </w:rPr>
          <w:t>3</w:t>
        </w:r>
        <w:r w:rsidRPr="007647D5">
          <w:rPr>
            <w:rFonts w:ascii="Times New Roman" w:hAnsi="Times New Roman" w:cs="Times New Roman"/>
            <w:sz w:val="24"/>
          </w:rPr>
          <w:fldChar w:fldCharType="end"/>
        </w:r>
      </w:p>
    </w:sdtContent>
  </w:sdt>
  <w:p w:rsidR="009C6913" w:rsidRDefault="009C6913">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13" w:rsidRDefault="009C6913">
    <w:pPr>
      <w:pStyle w:val="stbilgi"/>
      <w:jc w:val="right"/>
    </w:pPr>
  </w:p>
  <w:p w:rsidR="009C6913" w:rsidRDefault="009C6913">
    <w:pPr>
      <w:pStyle w:val="stbilgi"/>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35"/>
      <w:docPartObj>
        <w:docPartGallery w:val="Page Numbers (Top of Page)"/>
        <w:docPartUnique/>
      </w:docPartObj>
    </w:sdtPr>
    <w:sdtContent>
      <w:p w:rsidR="009C6913" w:rsidRDefault="00FB3322">
        <w:pPr>
          <w:pStyle w:val="stbilgi"/>
          <w:jc w:val="right"/>
        </w:pPr>
        <w:r w:rsidRPr="007647D5">
          <w:rPr>
            <w:rFonts w:ascii="Times New Roman" w:hAnsi="Times New Roman" w:cs="Times New Roman"/>
            <w:sz w:val="24"/>
          </w:rPr>
          <w:fldChar w:fldCharType="begin"/>
        </w:r>
        <w:r w:rsidR="009C6913" w:rsidRPr="007647D5">
          <w:rPr>
            <w:rFonts w:ascii="Times New Roman" w:hAnsi="Times New Roman" w:cs="Times New Roman"/>
            <w:sz w:val="24"/>
          </w:rPr>
          <w:instrText xml:space="preserve"> PAGE   \* MERGEFORMAT </w:instrText>
        </w:r>
        <w:r w:rsidRPr="007647D5">
          <w:rPr>
            <w:rFonts w:ascii="Times New Roman" w:hAnsi="Times New Roman" w:cs="Times New Roman"/>
            <w:sz w:val="24"/>
          </w:rPr>
          <w:fldChar w:fldCharType="separate"/>
        </w:r>
        <w:r w:rsidR="009959CA">
          <w:rPr>
            <w:rFonts w:ascii="Times New Roman" w:hAnsi="Times New Roman" w:cs="Times New Roman"/>
            <w:noProof/>
            <w:sz w:val="24"/>
          </w:rPr>
          <w:t>7</w:t>
        </w:r>
        <w:r w:rsidRPr="007647D5">
          <w:rPr>
            <w:rFonts w:ascii="Times New Roman" w:hAnsi="Times New Roman" w:cs="Times New Roman"/>
            <w:sz w:val="24"/>
          </w:rPr>
          <w:fldChar w:fldCharType="end"/>
        </w:r>
      </w:p>
    </w:sdtContent>
  </w:sdt>
  <w:p w:rsidR="009C6913" w:rsidRDefault="009C6913">
    <w:pPr>
      <w:pStyle w:val="stbilgi"/>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13" w:rsidRDefault="009C6913">
    <w:pPr>
      <w:pStyle w:val="stbilgi"/>
      <w:jc w:val="right"/>
    </w:pPr>
  </w:p>
  <w:p w:rsidR="009C6913" w:rsidRDefault="009C6913">
    <w:pPr>
      <w:pStyle w:val="stbilgi"/>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37"/>
      <w:docPartObj>
        <w:docPartGallery w:val="Page Numbers (Top of Page)"/>
        <w:docPartUnique/>
      </w:docPartObj>
    </w:sdtPr>
    <w:sdtContent>
      <w:p w:rsidR="009C6913" w:rsidRDefault="00FB3322">
        <w:pPr>
          <w:pStyle w:val="stbilgi"/>
          <w:jc w:val="right"/>
        </w:pPr>
        <w:r w:rsidRPr="007647D5">
          <w:rPr>
            <w:rFonts w:ascii="Times New Roman" w:hAnsi="Times New Roman" w:cs="Times New Roman"/>
            <w:sz w:val="24"/>
          </w:rPr>
          <w:fldChar w:fldCharType="begin"/>
        </w:r>
        <w:r w:rsidR="009C6913" w:rsidRPr="007647D5">
          <w:rPr>
            <w:rFonts w:ascii="Times New Roman" w:hAnsi="Times New Roman" w:cs="Times New Roman"/>
            <w:sz w:val="24"/>
          </w:rPr>
          <w:instrText xml:space="preserve"> PAGE   \* MERGEFORMAT </w:instrText>
        </w:r>
        <w:r w:rsidRPr="007647D5">
          <w:rPr>
            <w:rFonts w:ascii="Times New Roman" w:hAnsi="Times New Roman" w:cs="Times New Roman"/>
            <w:sz w:val="24"/>
          </w:rPr>
          <w:fldChar w:fldCharType="separate"/>
        </w:r>
        <w:r w:rsidR="009959CA">
          <w:rPr>
            <w:rFonts w:ascii="Times New Roman" w:hAnsi="Times New Roman" w:cs="Times New Roman"/>
            <w:noProof/>
            <w:sz w:val="24"/>
          </w:rPr>
          <w:t>14</w:t>
        </w:r>
        <w:r w:rsidRPr="007647D5">
          <w:rPr>
            <w:rFonts w:ascii="Times New Roman" w:hAnsi="Times New Roman" w:cs="Times New Roman"/>
            <w:sz w:val="24"/>
          </w:rPr>
          <w:fldChar w:fldCharType="end"/>
        </w:r>
      </w:p>
    </w:sdtContent>
  </w:sdt>
  <w:p w:rsidR="009C6913" w:rsidRDefault="009C6913">
    <w:pPr>
      <w:pStyle w:val="stbilgi"/>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13" w:rsidRDefault="009C6913">
    <w:pPr>
      <w:pStyle w:val="stbilgi"/>
      <w:jc w:val="right"/>
    </w:pPr>
  </w:p>
  <w:p w:rsidR="009C6913" w:rsidRDefault="009C6913">
    <w:pPr>
      <w:pStyle w:val="stbilgi"/>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5955"/>
      <w:docPartObj>
        <w:docPartGallery w:val="Page Numbers (Top of Page)"/>
        <w:docPartUnique/>
      </w:docPartObj>
    </w:sdtPr>
    <w:sdtContent>
      <w:p w:rsidR="009C6913" w:rsidRDefault="00FB3322">
        <w:pPr>
          <w:pStyle w:val="stbilgi"/>
          <w:jc w:val="right"/>
        </w:pPr>
        <w:r w:rsidRPr="007647D5">
          <w:rPr>
            <w:rFonts w:ascii="Times New Roman" w:hAnsi="Times New Roman" w:cs="Times New Roman"/>
            <w:sz w:val="24"/>
          </w:rPr>
          <w:fldChar w:fldCharType="begin"/>
        </w:r>
        <w:r w:rsidR="009C6913" w:rsidRPr="007647D5">
          <w:rPr>
            <w:rFonts w:ascii="Times New Roman" w:hAnsi="Times New Roman" w:cs="Times New Roman"/>
            <w:sz w:val="24"/>
          </w:rPr>
          <w:instrText xml:space="preserve"> PAGE   \* MERGEFORMAT </w:instrText>
        </w:r>
        <w:r w:rsidRPr="007647D5">
          <w:rPr>
            <w:rFonts w:ascii="Times New Roman" w:hAnsi="Times New Roman" w:cs="Times New Roman"/>
            <w:sz w:val="24"/>
          </w:rPr>
          <w:fldChar w:fldCharType="separate"/>
        </w:r>
        <w:r w:rsidR="009959CA">
          <w:rPr>
            <w:rFonts w:ascii="Times New Roman" w:hAnsi="Times New Roman" w:cs="Times New Roman"/>
            <w:noProof/>
            <w:sz w:val="24"/>
          </w:rPr>
          <w:t>20</w:t>
        </w:r>
        <w:r w:rsidRPr="007647D5">
          <w:rPr>
            <w:rFonts w:ascii="Times New Roman" w:hAnsi="Times New Roman" w:cs="Times New Roman"/>
            <w:sz w:val="24"/>
          </w:rPr>
          <w:fldChar w:fldCharType="end"/>
        </w:r>
      </w:p>
    </w:sdtContent>
  </w:sdt>
  <w:p w:rsidR="009C6913" w:rsidRDefault="009C691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70A10"/>
    <w:multiLevelType w:val="hybridMultilevel"/>
    <w:tmpl w:val="52840F7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3F01480A"/>
    <w:multiLevelType w:val="singleLevel"/>
    <w:tmpl w:val="5D1C753C"/>
    <w:lvl w:ilvl="0">
      <w:start w:val="1"/>
      <w:numFmt w:val="decimal"/>
      <w:lvlText w:val="3.%1."/>
      <w:legacy w:legacy="1" w:legacySpace="0" w:legacyIndent="394"/>
      <w:lvlJc w:val="left"/>
      <w:rPr>
        <w:rFonts w:ascii="Arial" w:hAnsi="Arial" w:cs="Arial" w:hint="default"/>
      </w:rPr>
    </w:lvl>
  </w:abstractNum>
  <w:abstractNum w:abstractNumId="2">
    <w:nsid w:val="5D071EA7"/>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nsid w:val="630F0B76"/>
    <w:multiLevelType w:val="singleLevel"/>
    <w:tmpl w:val="89EA4C06"/>
    <w:lvl w:ilvl="0">
      <w:start w:val="1"/>
      <w:numFmt w:val="decimal"/>
      <w:lvlText w:val="3.4.%1."/>
      <w:legacy w:legacy="1" w:legacySpace="0" w:legacyIndent="566"/>
      <w:lvlJc w:val="left"/>
      <w:rPr>
        <w:rFonts w:ascii="Arial" w:hAnsi="Arial" w:cs="Arial" w:hint="default"/>
      </w:rPr>
    </w:lvl>
  </w:abstractNum>
  <w:abstractNum w:abstractNumId="4">
    <w:nsid w:val="6C4D24AB"/>
    <w:multiLevelType w:val="singleLevel"/>
    <w:tmpl w:val="1F9054F6"/>
    <w:lvl w:ilvl="0">
      <w:start w:val="1"/>
      <w:numFmt w:val="decimal"/>
      <w:lvlText w:val="4.%1."/>
      <w:legacy w:legacy="1" w:legacySpace="0" w:legacyIndent="398"/>
      <w:lvlJc w:val="left"/>
      <w:rPr>
        <w:rFonts w:ascii="Arial" w:hAnsi="Arial" w:cs="Arial" w:hint="default"/>
      </w:rPr>
    </w:lvl>
  </w:abstractNum>
  <w:abstractNum w:abstractNumId="5">
    <w:nsid w:val="78C3283A"/>
    <w:multiLevelType w:val="singleLevel"/>
    <w:tmpl w:val="EDD24B60"/>
    <w:lvl w:ilvl="0">
      <w:start w:val="2"/>
      <w:numFmt w:val="decimal"/>
      <w:lvlText w:val="1.%1."/>
      <w:legacy w:legacy="1" w:legacySpace="0" w:legacyIndent="379"/>
      <w:lvlJc w:val="left"/>
      <w:rPr>
        <w:rFonts w:ascii="Arial" w:hAnsi="Arial" w:cs="Arial" w:hint="default"/>
      </w:rPr>
    </w:lvl>
  </w:abstractNum>
  <w:num w:numId="1">
    <w:abstractNumId w:val="2"/>
  </w:num>
  <w:num w:numId="2">
    <w:abstractNumId w:val="5"/>
  </w:num>
  <w:num w:numId="3">
    <w:abstractNumId w:val="1"/>
  </w:num>
  <w:num w:numId="4">
    <w:abstractNumId w:val="3"/>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22688B"/>
    <w:rsid w:val="00006160"/>
    <w:rsid w:val="00056D1B"/>
    <w:rsid w:val="00060B7C"/>
    <w:rsid w:val="000A3C29"/>
    <w:rsid w:val="000A6954"/>
    <w:rsid w:val="001078BD"/>
    <w:rsid w:val="001441BF"/>
    <w:rsid w:val="00201347"/>
    <w:rsid w:val="00201C6B"/>
    <w:rsid w:val="0020639A"/>
    <w:rsid w:val="0022688B"/>
    <w:rsid w:val="0027677C"/>
    <w:rsid w:val="002D11B5"/>
    <w:rsid w:val="002F36DA"/>
    <w:rsid w:val="00326B59"/>
    <w:rsid w:val="003609F5"/>
    <w:rsid w:val="003A7428"/>
    <w:rsid w:val="004206CF"/>
    <w:rsid w:val="004449C2"/>
    <w:rsid w:val="00452CBC"/>
    <w:rsid w:val="004879C5"/>
    <w:rsid w:val="004B2996"/>
    <w:rsid w:val="004E0DB8"/>
    <w:rsid w:val="00504415"/>
    <w:rsid w:val="00523A78"/>
    <w:rsid w:val="005344CA"/>
    <w:rsid w:val="0054795D"/>
    <w:rsid w:val="00561BF4"/>
    <w:rsid w:val="0059347F"/>
    <w:rsid w:val="005C06A8"/>
    <w:rsid w:val="005D0AEC"/>
    <w:rsid w:val="005D6097"/>
    <w:rsid w:val="006153CC"/>
    <w:rsid w:val="00624E1F"/>
    <w:rsid w:val="00625F24"/>
    <w:rsid w:val="006274CD"/>
    <w:rsid w:val="00631CFD"/>
    <w:rsid w:val="006524A6"/>
    <w:rsid w:val="00670FAC"/>
    <w:rsid w:val="006743CE"/>
    <w:rsid w:val="006D594A"/>
    <w:rsid w:val="006D63FC"/>
    <w:rsid w:val="0074488E"/>
    <w:rsid w:val="007647D5"/>
    <w:rsid w:val="007B151C"/>
    <w:rsid w:val="007D29EB"/>
    <w:rsid w:val="007F0397"/>
    <w:rsid w:val="0083538C"/>
    <w:rsid w:val="008354C4"/>
    <w:rsid w:val="00860F79"/>
    <w:rsid w:val="00875D47"/>
    <w:rsid w:val="0088485A"/>
    <w:rsid w:val="0091556E"/>
    <w:rsid w:val="009541A1"/>
    <w:rsid w:val="0096429E"/>
    <w:rsid w:val="009959CA"/>
    <w:rsid w:val="009B63C7"/>
    <w:rsid w:val="009C6913"/>
    <w:rsid w:val="009D6566"/>
    <w:rsid w:val="009D69B4"/>
    <w:rsid w:val="00A51143"/>
    <w:rsid w:val="00A60654"/>
    <w:rsid w:val="00A63143"/>
    <w:rsid w:val="00A64FEA"/>
    <w:rsid w:val="00B173AC"/>
    <w:rsid w:val="00B632E7"/>
    <w:rsid w:val="00BA6C74"/>
    <w:rsid w:val="00BC112F"/>
    <w:rsid w:val="00BC442E"/>
    <w:rsid w:val="00BF52B5"/>
    <w:rsid w:val="00C92F07"/>
    <w:rsid w:val="00CC011E"/>
    <w:rsid w:val="00CF74DD"/>
    <w:rsid w:val="00D54935"/>
    <w:rsid w:val="00D87D8E"/>
    <w:rsid w:val="00DA37AA"/>
    <w:rsid w:val="00DB6148"/>
    <w:rsid w:val="00DC580E"/>
    <w:rsid w:val="00DD3CD6"/>
    <w:rsid w:val="00DF2C8D"/>
    <w:rsid w:val="00E06CCD"/>
    <w:rsid w:val="00E72E6C"/>
    <w:rsid w:val="00E81039"/>
    <w:rsid w:val="00E86282"/>
    <w:rsid w:val="00F05C1D"/>
    <w:rsid w:val="00F26679"/>
    <w:rsid w:val="00F706FE"/>
    <w:rsid w:val="00FB33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8B"/>
    <w:pPr>
      <w:spacing w:after="200" w:line="276" w:lineRule="auto"/>
    </w:pPr>
  </w:style>
  <w:style w:type="paragraph" w:styleId="Balk1">
    <w:name w:val="heading 1"/>
    <w:basedOn w:val="Normal"/>
    <w:next w:val="Normal"/>
    <w:link w:val="Balk1Char"/>
    <w:uiPriority w:val="99"/>
    <w:qFormat/>
    <w:rsid w:val="004E0DB8"/>
    <w:pPr>
      <w:keepNext/>
      <w:keepLines/>
      <w:widowControl w:val="0"/>
      <w:autoSpaceDE w:val="0"/>
      <w:autoSpaceDN w:val="0"/>
      <w:adjustRightInd w:val="0"/>
      <w:spacing w:before="480" w:after="240" w:line="360" w:lineRule="auto"/>
      <w:jc w:val="center"/>
      <w:outlineLvl w:val="0"/>
    </w:pPr>
    <w:rPr>
      <w:rFonts w:ascii="Times New Roman" w:eastAsia="Times New Roman" w:hAnsi="Times New Roman" w:cs="Times New Roman"/>
      <w:b/>
      <w:bCs/>
      <w:sz w:val="24"/>
      <w:szCs w:val="28"/>
      <w:lang w:eastAsia="tr-TR"/>
    </w:rPr>
  </w:style>
  <w:style w:type="paragraph" w:styleId="Balk2">
    <w:name w:val="heading 2"/>
    <w:basedOn w:val="Normal"/>
    <w:next w:val="Normal"/>
    <w:link w:val="Balk2Char"/>
    <w:uiPriority w:val="99"/>
    <w:qFormat/>
    <w:rsid w:val="004E0DB8"/>
    <w:pPr>
      <w:keepNext/>
      <w:spacing w:before="240" w:after="240" w:line="360" w:lineRule="auto"/>
      <w:jc w:val="center"/>
      <w:outlineLvl w:val="1"/>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9"/>
    <w:qFormat/>
    <w:rsid w:val="004E0DB8"/>
    <w:pPr>
      <w:keepNext/>
      <w:keepLines/>
      <w:widowControl w:val="0"/>
      <w:autoSpaceDE w:val="0"/>
      <w:autoSpaceDN w:val="0"/>
      <w:adjustRightInd w:val="0"/>
      <w:spacing w:before="240" w:after="240" w:line="360" w:lineRule="auto"/>
      <w:outlineLvl w:val="2"/>
    </w:pPr>
    <w:rPr>
      <w:rFonts w:ascii="Times New Roman" w:eastAsia="Times New Roman" w:hAnsi="Times New Roman" w:cs="Times New Roman"/>
      <w:b/>
      <w:bCs/>
      <w:sz w:val="24"/>
      <w:szCs w:val="24"/>
      <w:lang w:eastAsia="tr-TR"/>
    </w:rPr>
  </w:style>
  <w:style w:type="paragraph" w:styleId="Balk4">
    <w:name w:val="heading 4"/>
    <w:basedOn w:val="Normal"/>
    <w:next w:val="Normal"/>
    <w:link w:val="Balk4Char"/>
    <w:uiPriority w:val="99"/>
    <w:qFormat/>
    <w:rsid w:val="00E81039"/>
    <w:pPr>
      <w:keepNext/>
      <w:keepLines/>
      <w:widowControl w:val="0"/>
      <w:autoSpaceDE w:val="0"/>
      <w:autoSpaceDN w:val="0"/>
      <w:adjustRightInd w:val="0"/>
      <w:spacing w:before="240" w:after="240" w:line="360" w:lineRule="auto"/>
      <w:ind w:firstLine="709"/>
      <w:outlineLvl w:val="3"/>
    </w:pPr>
    <w:rPr>
      <w:rFonts w:ascii="Times New Roman" w:eastAsia="ArialMT" w:hAnsi="Times New Roman" w:cs="Times New Roman"/>
      <w:b/>
      <w:bCs/>
      <w:iCs/>
      <w:sz w:val="24"/>
      <w:szCs w:val="24"/>
      <w:lang w:eastAsia="tr-TR"/>
    </w:rPr>
  </w:style>
  <w:style w:type="paragraph" w:styleId="Balk5">
    <w:name w:val="heading 5"/>
    <w:basedOn w:val="Normal"/>
    <w:next w:val="Normal"/>
    <w:link w:val="Balk5Char"/>
    <w:uiPriority w:val="99"/>
    <w:qFormat/>
    <w:rsid w:val="00201347"/>
    <w:pPr>
      <w:keepNext/>
      <w:keepLines/>
      <w:widowControl w:val="0"/>
      <w:numPr>
        <w:ilvl w:val="4"/>
        <w:numId w:val="1"/>
      </w:numPr>
      <w:autoSpaceDE w:val="0"/>
      <w:autoSpaceDN w:val="0"/>
      <w:adjustRightInd w:val="0"/>
      <w:spacing w:before="200" w:after="0" w:line="240" w:lineRule="auto"/>
      <w:outlineLvl w:val="4"/>
    </w:pPr>
    <w:rPr>
      <w:rFonts w:ascii="Cambria" w:eastAsia="Times New Roman" w:hAnsi="Cambria" w:cs="Cambria"/>
      <w:color w:val="243F60"/>
      <w:sz w:val="24"/>
      <w:szCs w:val="24"/>
      <w:lang w:eastAsia="tr-TR"/>
    </w:rPr>
  </w:style>
  <w:style w:type="paragraph" w:styleId="Balk6">
    <w:name w:val="heading 6"/>
    <w:basedOn w:val="Normal"/>
    <w:next w:val="Normal"/>
    <w:link w:val="Balk6Char"/>
    <w:uiPriority w:val="99"/>
    <w:qFormat/>
    <w:rsid w:val="00201347"/>
    <w:pPr>
      <w:keepNext/>
      <w:keepLines/>
      <w:widowControl w:val="0"/>
      <w:numPr>
        <w:ilvl w:val="5"/>
        <w:numId w:val="1"/>
      </w:numPr>
      <w:autoSpaceDE w:val="0"/>
      <w:autoSpaceDN w:val="0"/>
      <w:adjustRightInd w:val="0"/>
      <w:spacing w:before="200" w:after="0" w:line="240" w:lineRule="auto"/>
      <w:outlineLvl w:val="5"/>
    </w:pPr>
    <w:rPr>
      <w:rFonts w:ascii="Cambria" w:eastAsia="Times New Roman" w:hAnsi="Cambria" w:cs="Cambria"/>
      <w:i/>
      <w:iCs/>
      <w:color w:val="243F60"/>
      <w:sz w:val="24"/>
      <w:szCs w:val="24"/>
      <w:lang w:eastAsia="tr-TR"/>
    </w:rPr>
  </w:style>
  <w:style w:type="paragraph" w:styleId="Balk7">
    <w:name w:val="heading 7"/>
    <w:basedOn w:val="Normal"/>
    <w:next w:val="Normal"/>
    <w:link w:val="Balk7Char"/>
    <w:uiPriority w:val="99"/>
    <w:qFormat/>
    <w:rsid w:val="00201347"/>
    <w:pPr>
      <w:keepNext/>
      <w:keepLines/>
      <w:widowControl w:val="0"/>
      <w:numPr>
        <w:ilvl w:val="6"/>
        <w:numId w:val="1"/>
      </w:numPr>
      <w:autoSpaceDE w:val="0"/>
      <w:autoSpaceDN w:val="0"/>
      <w:adjustRightInd w:val="0"/>
      <w:spacing w:before="200" w:after="0" w:line="240" w:lineRule="auto"/>
      <w:outlineLvl w:val="6"/>
    </w:pPr>
    <w:rPr>
      <w:rFonts w:ascii="Cambria" w:eastAsia="Times New Roman" w:hAnsi="Cambria" w:cs="Cambria"/>
      <w:i/>
      <w:iCs/>
      <w:color w:val="404040"/>
      <w:sz w:val="24"/>
      <w:szCs w:val="24"/>
      <w:lang w:eastAsia="tr-TR"/>
    </w:rPr>
  </w:style>
  <w:style w:type="paragraph" w:styleId="Balk8">
    <w:name w:val="heading 8"/>
    <w:basedOn w:val="Normal"/>
    <w:next w:val="Normal"/>
    <w:link w:val="Balk8Char"/>
    <w:uiPriority w:val="99"/>
    <w:qFormat/>
    <w:rsid w:val="00201347"/>
    <w:pPr>
      <w:keepNext/>
      <w:keepLines/>
      <w:widowControl w:val="0"/>
      <w:numPr>
        <w:ilvl w:val="7"/>
        <w:numId w:val="1"/>
      </w:numPr>
      <w:autoSpaceDE w:val="0"/>
      <w:autoSpaceDN w:val="0"/>
      <w:adjustRightInd w:val="0"/>
      <w:spacing w:before="200" w:after="0" w:line="240" w:lineRule="auto"/>
      <w:outlineLvl w:val="7"/>
    </w:pPr>
    <w:rPr>
      <w:rFonts w:ascii="Cambria" w:eastAsia="Times New Roman" w:hAnsi="Cambria" w:cs="Cambria"/>
      <w:color w:val="404040"/>
      <w:sz w:val="20"/>
      <w:szCs w:val="20"/>
      <w:lang w:eastAsia="tr-TR"/>
    </w:rPr>
  </w:style>
  <w:style w:type="paragraph" w:styleId="Balk9">
    <w:name w:val="heading 9"/>
    <w:basedOn w:val="Normal"/>
    <w:next w:val="Normal"/>
    <w:link w:val="Balk9Char"/>
    <w:uiPriority w:val="99"/>
    <w:qFormat/>
    <w:rsid w:val="00201347"/>
    <w:pPr>
      <w:keepNext/>
      <w:keepLines/>
      <w:widowControl w:val="0"/>
      <w:numPr>
        <w:ilvl w:val="8"/>
        <w:numId w:val="1"/>
      </w:numPr>
      <w:autoSpaceDE w:val="0"/>
      <w:autoSpaceDN w:val="0"/>
      <w:adjustRightInd w:val="0"/>
      <w:spacing w:before="200" w:after="0" w:line="240" w:lineRule="auto"/>
      <w:outlineLvl w:val="8"/>
    </w:pPr>
    <w:rPr>
      <w:rFonts w:ascii="Cambria" w:eastAsia="Times New Roman" w:hAnsi="Cambria" w:cs="Cambria"/>
      <w:i/>
      <w:iCs/>
      <w:color w:val="40404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2688B"/>
  </w:style>
  <w:style w:type="paragraph" w:customStyle="1" w:styleId="Default">
    <w:name w:val="Default"/>
    <w:rsid w:val="0022688B"/>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420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4-MetinlerChar">
    <w:name w:val="04-Metinler Char"/>
    <w:link w:val="04-Metinler"/>
    <w:locked/>
    <w:rsid w:val="004206CF"/>
    <w:rPr>
      <w:rFonts w:ascii="Times New Roman" w:eastAsia="Times New Roman" w:hAnsi="Times New Roman" w:cs="Times New Roman"/>
      <w:szCs w:val="20"/>
    </w:rPr>
  </w:style>
  <w:style w:type="paragraph" w:customStyle="1" w:styleId="04-Metinler">
    <w:name w:val="04-Metinler"/>
    <w:basedOn w:val="Normal"/>
    <w:link w:val="04-MetinlerChar"/>
    <w:rsid w:val="004206CF"/>
    <w:pPr>
      <w:spacing w:before="120" w:after="120" w:line="240" w:lineRule="auto"/>
      <w:ind w:firstLine="562"/>
      <w:jc w:val="both"/>
    </w:pPr>
    <w:rPr>
      <w:rFonts w:ascii="Times New Roman" w:eastAsia="Times New Roman" w:hAnsi="Times New Roman" w:cs="Times New Roman"/>
      <w:szCs w:val="20"/>
    </w:rPr>
  </w:style>
  <w:style w:type="paragraph" w:styleId="BalonMetni">
    <w:name w:val="Balloon Text"/>
    <w:basedOn w:val="Normal"/>
    <w:link w:val="BalonMetniChar"/>
    <w:uiPriority w:val="99"/>
    <w:semiHidden/>
    <w:unhideWhenUsed/>
    <w:rsid w:val="004206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06CF"/>
    <w:rPr>
      <w:rFonts w:ascii="Tahoma" w:hAnsi="Tahoma" w:cs="Tahoma"/>
      <w:sz w:val="16"/>
      <w:szCs w:val="16"/>
    </w:rPr>
  </w:style>
  <w:style w:type="character" w:styleId="Kpr">
    <w:name w:val="Hyperlink"/>
    <w:basedOn w:val="VarsaylanParagrafYazTipi"/>
    <w:uiPriority w:val="99"/>
    <w:unhideWhenUsed/>
    <w:rsid w:val="00CC011E"/>
    <w:rPr>
      <w:color w:val="0563C1" w:themeColor="hyperlink"/>
      <w:u w:val="single"/>
    </w:rPr>
  </w:style>
  <w:style w:type="paragraph" w:styleId="stbilgi">
    <w:name w:val="header"/>
    <w:basedOn w:val="Normal"/>
    <w:link w:val="stbilgiChar"/>
    <w:uiPriority w:val="99"/>
    <w:unhideWhenUsed/>
    <w:rsid w:val="00CC01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011E"/>
  </w:style>
  <w:style w:type="paragraph" w:styleId="Altbilgi">
    <w:name w:val="footer"/>
    <w:basedOn w:val="Normal"/>
    <w:link w:val="AltbilgiChar"/>
    <w:uiPriority w:val="99"/>
    <w:unhideWhenUsed/>
    <w:rsid w:val="00CC01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011E"/>
  </w:style>
  <w:style w:type="character" w:styleId="AklamaBavurusu">
    <w:name w:val="annotation reference"/>
    <w:basedOn w:val="VarsaylanParagrafYazTipi"/>
    <w:uiPriority w:val="99"/>
    <w:semiHidden/>
    <w:unhideWhenUsed/>
    <w:rsid w:val="007F0397"/>
    <w:rPr>
      <w:sz w:val="16"/>
      <w:szCs w:val="16"/>
    </w:rPr>
  </w:style>
  <w:style w:type="paragraph" w:styleId="AklamaMetni">
    <w:name w:val="annotation text"/>
    <w:basedOn w:val="Normal"/>
    <w:link w:val="AklamaMetniChar"/>
    <w:uiPriority w:val="99"/>
    <w:semiHidden/>
    <w:unhideWhenUsed/>
    <w:rsid w:val="007F03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0397"/>
    <w:rPr>
      <w:sz w:val="20"/>
      <w:szCs w:val="20"/>
    </w:rPr>
  </w:style>
  <w:style w:type="paragraph" w:styleId="AklamaKonusu">
    <w:name w:val="annotation subject"/>
    <w:basedOn w:val="AklamaMetni"/>
    <w:next w:val="AklamaMetni"/>
    <w:link w:val="AklamaKonusuChar"/>
    <w:uiPriority w:val="99"/>
    <w:semiHidden/>
    <w:unhideWhenUsed/>
    <w:rsid w:val="007F0397"/>
    <w:rPr>
      <w:b/>
      <w:bCs/>
    </w:rPr>
  </w:style>
  <w:style w:type="character" w:customStyle="1" w:styleId="AklamaKonusuChar">
    <w:name w:val="Açıklama Konusu Char"/>
    <w:basedOn w:val="AklamaMetniChar"/>
    <w:link w:val="AklamaKonusu"/>
    <w:uiPriority w:val="99"/>
    <w:semiHidden/>
    <w:rsid w:val="007F0397"/>
    <w:rPr>
      <w:b/>
      <w:bCs/>
      <w:sz w:val="20"/>
      <w:szCs w:val="20"/>
    </w:rPr>
  </w:style>
  <w:style w:type="character" w:customStyle="1" w:styleId="Balk1Char">
    <w:name w:val="Başlık 1 Char"/>
    <w:basedOn w:val="VarsaylanParagrafYazTipi"/>
    <w:link w:val="Balk1"/>
    <w:uiPriority w:val="99"/>
    <w:rsid w:val="004E0DB8"/>
    <w:rPr>
      <w:rFonts w:ascii="Times New Roman" w:eastAsia="Times New Roman" w:hAnsi="Times New Roman" w:cs="Times New Roman"/>
      <w:b/>
      <w:bCs/>
      <w:sz w:val="24"/>
      <w:szCs w:val="28"/>
      <w:lang w:eastAsia="tr-TR"/>
    </w:rPr>
  </w:style>
  <w:style w:type="character" w:customStyle="1" w:styleId="Balk2Char">
    <w:name w:val="Başlık 2 Char"/>
    <w:basedOn w:val="VarsaylanParagrafYazTipi"/>
    <w:link w:val="Balk2"/>
    <w:uiPriority w:val="99"/>
    <w:rsid w:val="004E0DB8"/>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9"/>
    <w:rsid w:val="004E0DB8"/>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uiPriority w:val="99"/>
    <w:rsid w:val="00E81039"/>
    <w:rPr>
      <w:rFonts w:ascii="Times New Roman" w:eastAsia="ArialMT" w:hAnsi="Times New Roman" w:cs="Times New Roman"/>
      <w:b/>
      <w:bCs/>
      <w:iCs/>
      <w:sz w:val="24"/>
      <w:szCs w:val="24"/>
      <w:lang w:eastAsia="tr-TR"/>
    </w:rPr>
  </w:style>
  <w:style w:type="character" w:customStyle="1" w:styleId="Balk5Char">
    <w:name w:val="Başlık 5 Char"/>
    <w:basedOn w:val="VarsaylanParagrafYazTipi"/>
    <w:link w:val="Balk5"/>
    <w:uiPriority w:val="99"/>
    <w:rsid w:val="00201347"/>
    <w:rPr>
      <w:rFonts w:ascii="Cambria" w:eastAsia="Times New Roman" w:hAnsi="Cambria" w:cs="Cambria"/>
      <w:color w:val="243F60"/>
      <w:sz w:val="24"/>
      <w:szCs w:val="24"/>
      <w:lang w:eastAsia="tr-TR"/>
    </w:rPr>
  </w:style>
  <w:style w:type="character" w:customStyle="1" w:styleId="Balk6Char">
    <w:name w:val="Başlık 6 Char"/>
    <w:basedOn w:val="VarsaylanParagrafYazTipi"/>
    <w:link w:val="Balk6"/>
    <w:uiPriority w:val="99"/>
    <w:rsid w:val="00201347"/>
    <w:rPr>
      <w:rFonts w:ascii="Cambria" w:eastAsia="Times New Roman" w:hAnsi="Cambria" w:cs="Cambria"/>
      <w:i/>
      <w:iCs/>
      <w:color w:val="243F60"/>
      <w:sz w:val="24"/>
      <w:szCs w:val="24"/>
      <w:lang w:eastAsia="tr-TR"/>
    </w:rPr>
  </w:style>
  <w:style w:type="character" w:customStyle="1" w:styleId="Balk7Char">
    <w:name w:val="Başlık 7 Char"/>
    <w:basedOn w:val="VarsaylanParagrafYazTipi"/>
    <w:link w:val="Balk7"/>
    <w:uiPriority w:val="99"/>
    <w:rsid w:val="00201347"/>
    <w:rPr>
      <w:rFonts w:ascii="Cambria" w:eastAsia="Times New Roman" w:hAnsi="Cambria" w:cs="Cambria"/>
      <w:i/>
      <w:iCs/>
      <w:color w:val="404040"/>
      <w:sz w:val="24"/>
      <w:szCs w:val="24"/>
      <w:lang w:eastAsia="tr-TR"/>
    </w:rPr>
  </w:style>
  <w:style w:type="character" w:customStyle="1" w:styleId="Balk8Char">
    <w:name w:val="Başlık 8 Char"/>
    <w:basedOn w:val="VarsaylanParagrafYazTipi"/>
    <w:link w:val="Balk8"/>
    <w:uiPriority w:val="99"/>
    <w:rsid w:val="00201347"/>
    <w:rPr>
      <w:rFonts w:ascii="Cambria" w:eastAsia="Times New Roman" w:hAnsi="Cambria" w:cs="Cambria"/>
      <w:color w:val="404040"/>
      <w:sz w:val="20"/>
      <w:szCs w:val="20"/>
      <w:lang w:eastAsia="tr-TR"/>
    </w:rPr>
  </w:style>
  <w:style w:type="character" w:customStyle="1" w:styleId="Balk9Char">
    <w:name w:val="Başlık 9 Char"/>
    <w:basedOn w:val="VarsaylanParagrafYazTipi"/>
    <w:link w:val="Balk9"/>
    <w:uiPriority w:val="99"/>
    <w:rsid w:val="00201347"/>
    <w:rPr>
      <w:rFonts w:ascii="Cambria" w:eastAsia="Times New Roman" w:hAnsi="Cambria" w:cs="Cambria"/>
      <w:i/>
      <w:iCs/>
      <w:color w:val="404040"/>
      <w:sz w:val="20"/>
      <w:szCs w:val="20"/>
      <w:lang w:eastAsia="tr-TR"/>
    </w:rPr>
  </w:style>
  <w:style w:type="paragraph" w:customStyle="1" w:styleId="Style1">
    <w:name w:val="Style1"/>
    <w:basedOn w:val="Normal"/>
    <w:uiPriority w:val="99"/>
    <w:rsid w:val="00201347"/>
    <w:pPr>
      <w:widowControl w:val="0"/>
      <w:autoSpaceDE w:val="0"/>
      <w:autoSpaceDN w:val="0"/>
      <w:adjustRightInd w:val="0"/>
      <w:spacing w:after="0" w:line="302" w:lineRule="exact"/>
      <w:jc w:val="center"/>
    </w:pPr>
    <w:rPr>
      <w:rFonts w:ascii="Times New Roman" w:eastAsia="Times New Roman" w:hAnsi="Times New Roman" w:cs="Times New Roman"/>
      <w:sz w:val="24"/>
      <w:szCs w:val="24"/>
      <w:lang w:eastAsia="tr-TR"/>
    </w:rPr>
  </w:style>
  <w:style w:type="paragraph" w:customStyle="1" w:styleId="Style3">
    <w:name w:val="Style3"/>
    <w:basedOn w:val="Normal"/>
    <w:uiPriority w:val="99"/>
    <w:rsid w:val="00201347"/>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tr-TR"/>
    </w:rPr>
  </w:style>
  <w:style w:type="paragraph" w:customStyle="1" w:styleId="Style15">
    <w:name w:val="Style15"/>
    <w:basedOn w:val="Normal"/>
    <w:uiPriority w:val="99"/>
    <w:rsid w:val="00201347"/>
    <w:pPr>
      <w:widowControl w:val="0"/>
      <w:autoSpaceDE w:val="0"/>
      <w:autoSpaceDN w:val="0"/>
      <w:adjustRightInd w:val="0"/>
      <w:spacing w:after="0" w:line="389" w:lineRule="exact"/>
      <w:ind w:firstLine="672"/>
      <w:jc w:val="both"/>
    </w:pPr>
    <w:rPr>
      <w:rFonts w:ascii="Times New Roman" w:eastAsia="Times New Roman" w:hAnsi="Times New Roman" w:cs="Times New Roman"/>
      <w:sz w:val="24"/>
      <w:szCs w:val="24"/>
      <w:lang w:eastAsia="tr-TR"/>
    </w:rPr>
  </w:style>
  <w:style w:type="character" w:customStyle="1" w:styleId="FontStyle91">
    <w:name w:val="Font Style91"/>
    <w:uiPriority w:val="99"/>
    <w:rsid w:val="00201347"/>
    <w:rPr>
      <w:rFonts w:ascii="Times New Roman" w:hAnsi="Times New Roman" w:cs="Times New Roman"/>
      <w:b/>
      <w:bCs/>
      <w:color w:val="000000"/>
      <w:sz w:val="24"/>
      <w:szCs w:val="24"/>
    </w:rPr>
  </w:style>
  <w:style w:type="character" w:customStyle="1" w:styleId="FontStyle97">
    <w:name w:val="Font Style97"/>
    <w:uiPriority w:val="99"/>
    <w:rsid w:val="00201347"/>
    <w:rPr>
      <w:rFonts w:ascii="Times New Roman" w:hAnsi="Times New Roman" w:cs="Times New Roman"/>
      <w:color w:val="000000"/>
      <w:sz w:val="20"/>
      <w:szCs w:val="20"/>
    </w:rPr>
  </w:style>
  <w:style w:type="paragraph" w:customStyle="1" w:styleId="Style13">
    <w:name w:val="Style13"/>
    <w:basedOn w:val="Normal"/>
    <w:uiPriority w:val="99"/>
    <w:rsid w:val="0020134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tr-TR"/>
    </w:rPr>
  </w:style>
  <w:style w:type="paragraph" w:customStyle="1" w:styleId="Style27">
    <w:name w:val="Style27"/>
    <w:basedOn w:val="Normal"/>
    <w:uiPriority w:val="99"/>
    <w:rsid w:val="0020134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tr-TR"/>
    </w:rPr>
  </w:style>
  <w:style w:type="character" w:customStyle="1" w:styleId="FontStyle87">
    <w:name w:val="Font Style87"/>
    <w:uiPriority w:val="99"/>
    <w:rsid w:val="00201347"/>
    <w:rPr>
      <w:rFonts w:ascii="Times New Roman" w:hAnsi="Times New Roman" w:cs="Times New Roman"/>
      <w:b/>
      <w:bCs/>
      <w:color w:val="000000"/>
      <w:sz w:val="18"/>
      <w:szCs w:val="18"/>
    </w:rPr>
  </w:style>
  <w:style w:type="character" w:customStyle="1" w:styleId="FontStyle98">
    <w:name w:val="Font Style98"/>
    <w:uiPriority w:val="99"/>
    <w:rsid w:val="00201347"/>
    <w:rPr>
      <w:rFonts w:ascii="Times New Roman" w:hAnsi="Times New Roman" w:cs="Times New Roman"/>
      <w:b/>
      <w:bCs/>
      <w:color w:val="000000"/>
      <w:sz w:val="20"/>
      <w:szCs w:val="20"/>
    </w:rPr>
  </w:style>
  <w:style w:type="paragraph" w:customStyle="1" w:styleId="Style28">
    <w:name w:val="Style28"/>
    <w:basedOn w:val="Normal"/>
    <w:uiPriority w:val="99"/>
    <w:rsid w:val="00201347"/>
    <w:pPr>
      <w:widowControl w:val="0"/>
      <w:autoSpaceDE w:val="0"/>
      <w:autoSpaceDN w:val="0"/>
      <w:adjustRightInd w:val="0"/>
      <w:spacing w:after="0" w:line="260" w:lineRule="exact"/>
    </w:pPr>
    <w:rPr>
      <w:rFonts w:ascii="Times New Roman" w:eastAsia="Times New Roman" w:hAnsi="Times New Roman" w:cs="Times New Roman"/>
      <w:sz w:val="24"/>
      <w:szCs w:val="24"/>
      <w:lang w:eastAsia="tr-TR"/>
    </w:rPr>
  </w:style>
  <w:style w:type="paragraph" w:customStyle="1" w:styleId="Style32">
    <w:name w:val="Style32"/>
    <w:basedOn w:val="Normal"/>
    <w:uiPriority w:val="99"/>
    <w:rsid w:val="00201347"/>
    <w:pPr>
      <w:widowControl w:val="0"/>
      <w:autoSpaceDE w:val="0"/>
      <w:autoSpaceDN w:val="0"/>
      <w:adjustRightInd w:val="0"/>
      <w:spacing w:after="0" w:line="557" w:lineRule="exact"/>
      <w:ind w:hanging="389"/>
    </w:pPr>
    <w:rPr>
      <w:rFonts w:ascii="Times New Roman" w:eastAsia="Times New Roman" w:hAnsi="Times New Roman" w:cs="Times New Roman"/>
      <w:sz w:val="24"/>
      <w:szCs w:val="24"/>
      <w:lang w:eastAsia="tr-TR"/>
    </w:rPr>
  </w:style>
  <w:style w:type="paragraph" w:customStyle="1" w:styleId="Style36">
    <w:name w:val="Style36"/>
    <w:basedOn w:val="Normal"/>
    <w:uiPriority w:val="99"/>
    <w:rsid w:val="00201347"/>
    <w:pPr>
      <w:widowControl w:val="0"/>
      <w:autoSpaceDE w:val="0"/>
      <w:autoSpaceDN w:val="0"/>
      <w:adjustRightInd w:val="0"/>
      <w:spacing w:after="0" w:line="557" w:lineRule="exact"/>
      <w:ind w:hanging="514"/>
    </w:pPr>
    <w:rPr>
      <w:rFonts w:ascii="Times New Roman" w:eastAsia="Times New Roman" w:hAnsi="Times New Roman" w:cs="Times New Roman"/>
      <w:sz w:val="24"/>
      <w:szCs w:val="24"/>
      <w:lang w:eastAsia="tr-TR"/>
    </w:rPr>
  </w:style>
  <w:style w:type="paragraph" w:customStyle="1" w:styleId="Style37">
    <w:name w:val="Style37"/>
    <w:basedOn w:val="Normal"/>
    <w:uiPriority w:val="99"/>
    <w:rsid w:val="00201347"/>
    <w:pPr>
      <w:widowControl w:val="0"/>
      <w:autoSpaceDE w:val="0"/>
      <w:autoSpaceDN w:val="0"/>
      <w:adjustRightInd w:val="0"/>
      <w:spacing w:after="0" w:line="557" w:lineRule="exact"/>
      <w:ind w:firstLine="422"/>
    </w:pPr>
    <w:rPr>
      <w:rFonts w:ascii="Times New Roman" w:eastAsia="Times New Roman" w:hAnsi="Times New Roman" w:cs="Times New Roman"/>
      <w:sz w:val="24"/>
      <w:szCs w:val="24"/>
      <w:lang w:eastAsia="tr-TR"/>
    </w:rPr>
  </w:style>
  <w:style w:type="paragraph" w:customStyle="1" w:styleId="Style39">
    <w:name w:val="Style39"/>
    <w:basedOn w:val="Normal"/>
    <w:uiPriority w:val="99"/>
    <w:rsid w:val="00201347"/>
    <w:pPr>
      <w:widowControl w:val="0"/>
      <w:autoSpaceDE w:val="0"/>
      <w:autoSpaceDN w:val="0"/>
      <w:adjustRightInd w:val="0"/>
      <w:spacing w:after="0" w:line="557" w:lineRule="exact"/>
      <w:ind w:firstLine="576"/>
    </w:pPr>
    <w:rPr>
      <w:rFonts w:ascii="Times New Roman" w:eastAsia="Times New Roman" w:hAnsi="Times New Roman" w:cs="Times New Roman"/>
      <w:sz w:val="24"/>
      <w:szCs w:val="24"/>
      <w:lang w:eastAsia="tr-TR"/>
    </w:rPr>
  </w:style>
  <w:style w:type="paragraph" w:customStyle="1" w:styleId="Style49">
    <w:name w:val="Style49"/>
    <w:basedOn w:val="Normal"/>
    <w:uiPriority w:val="99"/>
    <w:rsid w:val="00201347"/>
    <w:pPr>
      <w:widowControl w:val="0"/>
      <w:autoSpaceDE w:val="0"/>
      <w:autoSpaceDN w:val="0"/>
      <w:adjustRightInd w:val="0"/>
      <w:spacing w:after="0" w:line="264" w:lineRule="exact"/>
      <w:ind w:hanging="677"/>
      <w:jc w:val="both"/>
    </w:pPr>
    <w:rPr>
      <w:rFonts w:ascii="Times New Roman" w:eastAsia="Times New Roman" w:hAnsi="Times New Roman" w:cs="Times New Roman"/>
      <w:sz w:val="24"/>
      <w:szCs w:val="24"/>
      <w:lang w:eastAsia="tr-TR"/>
    </w:rPr>
  </w:style>
  <w:style w:type="paragraph" w:customStyle="1" w:styleId="Style63">
    <w:name w:val="Style63"/>
    <w:basedOn w:val="Normal"/>
    <w:uiPriority w:val="99"/>
    <w:rsid w:val="0020134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E81039"/>
    <w:pPr>
      <w:widowControl/>
      <w:autoSpaceDE/>
      <w:autoSpaceDN/>
      <w:adjustRightInd/>
      <w:spacing w:after="0" w:line="276" w:lineRule="auto"/>
      <w:jc w:val="left"/>
      <w:outlineLvl w:val="9"/>
    </w:pPr>
    <w:rPr>
      <w:rFonts w:asciiTheme="majorHAnsi" w:eastAsiaTheme="majorEastAsia" w:hAnsiTheme="majorHAnsi" w:cstheme="majorBidi"/>
      <w:color w:val="2E74B5" w:themeColor="accent1" w:themeShade="BF"/>
      <w:sz w:val="28"/>
      <w:lang w:eastAsia="en-US"/>
    </w:rPr>
  </w:style>
  <w:style w:type="paragraph" w:styleId="T1">
    <w:name w:val="toc 1"/>
    <w:basedOn w:val="Normal"/>
    <w:next w:val="Normal"/>
    <w:autoRedefine/>
    <w:uiPriority w:val="39"/>
    <w:unhideWhenUsed/>
    <w:rsid w:val="00E81039"/>
    <w:pPr>
      <w:spacing w:after="100"/>
    </w:pPr>
  </w:style>
  <w:style w:type="paragraph" w:styleId="T2">
    <w:name w:val="toc 2"/>
    <w:basedOn w:val="Normal"/>
    <w:next w:val="Normal"/>
    <w:autoRedefine/>
    <w:uiPriority w:val="39"/>
    <w:unhideWhenUsed/>
    <w:rsid w:val="00E81039"/>
    <w:pPr>
      <w:spacing w:after="100"/>
      <w:ind w:left="220"/>
    </w:pPr>
  </w:style>
  <w:style w:type="paragraph" w:styleId="T3">
    <w:name w:val="toc 3"/>
    <w:basedOn w:val="Normal"/>
    <w:next w:val="Normal"/>
    <w:autoRedefine/>
    <w:uiPriority w:val="39"/>
    <w:unhideWhenUsed/>
    <w:rsid w:val="00E81039"/>
    <w:pPr>
      <w:spacing w:after="100"/>
      <w:ind w:left="4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yperlink" Target="http://www.insanbilimleri.co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yperlink" Target="http://www.pegem.net/akademi/kongrebildiri_detay.aspx?id=10473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155D-9665-4E26-B765-579EE299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7834</Words>
  <Characters>44656</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52386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User</cp:lastModifiedBy>
  <cp:revision>2</cp:revision>
  <dcterms:created xsi:type="dcterms:W3CDTF">2018-01-02T09:28:00Z</dcterms:created>
  <dcterms:modified xsi:type="dcterms:W3CDTF">2018-01-02T09:28:00Z</dcterms:modified>
</cp:coreProperties>
</file>